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3205F" w:rsidRDefault="00F3205F" w:rsidP="00F3205F">
      <w:pPr>
        <w:rPr>
          <w:rFonts w:ascii="Gill Sans MT" w:hAnsi="Gill Sans MT"/>
          <w:sz w:val="32"/>
          <w:szCs w:val="32"/>
        </w:rPr>
      </w:pPr>
    </w:p>
    <w:p w:rsidR="00F3205F" w:rsidRDefault="00F3205F" w:rsidP="00F3205F">
      <w:pPr>
        <w:pStyle w:val="Title"/>
        <w:pBdr>
          <w:bottom w:val="single" w:sz="12" w:space="1" w:color="auto"/>
        </w:pBdr>
        <w:ind w:right="2" w:hanging="2887"/>
        <w:jc w:val="center"/>
        <w:rPr>
          <w:rFonts w:ascii="Gill Sans MT" w:hAnsi="Gill Sans MT"/>
          <w:sz w:val="28"/>
          <w:szCs w:val="28"/>
        </w:rPr>
      </w:pPr>
      <w:r>
        <w:rPr>
          <w:rFonts w:ascii="Gill Sans MT" w:hAnsi="Gill Sans MT"/>
          <w:sz w:val="28"/>
          <w:szCs w:val="28"/>
        </w:rPr>
        <w:t>LEMBAR PENGESAHAN</w:t>
      </w:r>
    </w:p>
    <w:p w:rsidR="00F3205F" w:rsidRDefault="00F3205F" w:rsidP="00F3205F">
      <w:pPr>
        <w:pStyle w:val="Title"/>
        <w:pBdr>
          <w:bottom w:val="single" w:sz="12" w:space="1" w:color="auto"/>
        </w:pBdr>
        <w:ind w:right="2" w:hanging="2887"/>
        <w:jc w:val="center"/>
        <w:rPr>
          <w:rFonts w:ascii="Gill Sans MT" w:hAnsi="Gill Sans MT"/>
          <w:sz w:val="28"/>
          <w:szCs w:val="28"/>
        </w:rPr>
      </w:pPr>
    </w:p>
    <w:p w:rsidR="00F3205F" w:rsidRDefault="00F3205F" w:rsidP="00F3205F">
      <w:pPr>
        <w:rPr>
          <w:rFonts w:ascii="Gill Sans MT" w:hAnsi="Gill Sans MT"/>
          <w:sz w:val="24"/>
          <w:szCs w:val="24"/>
        </w:rPr>
      </w:pPr>
    </w:p>
    <w:p w:rsidR="00F3205F" w:rsidRDefault="00F3205F" w:rsidP="00F3205F">
      <w:pPr>
        <w:rPr>
          <w:rFonts w:ascii="Gill Sans MT" w:hAnsi="Gill Sans MT"/>
          <w:sz w:val="24"/>
          <w:szCs w:val="24"/>
        </w:rPr>
      </w:pPr>
    </w:p>
    <w:p w:rsidR="00F3205F" w:rsidRPr="00F3205F" w:rsidRDefault="00F3205F" w:rsidP="00F3205F">
      <w:pPr>
        <w:pStyle w:val="BodyText"/>
        <w:jc w:val="center"/>
        <w:rPr>
          <w:rFonts w:ascii="Gill Sans MT" w:hAnsi="Gill Sans MT"/>
        </w:rPr>
      </w:pPr>
      <w:r>
        <w:rPr>
          <w:rFonts w:ascii="Gill Sans MT" w:hAnsi="Gill Sans MT"/>
        </w:rPr>
        <w:t>Buku a</w:t>
      </w:r>
      <w:r w:rsidRPr="00F3205F">
        <w:rPr>
          <w:rFonts w:ascii="Gill Sans MT" w:hAnsi="Gill Sans MT"/>
        </w:rPr>
        <w:t>s</w:t>
      </w:r>
      <w:r w:rsidR="00E838EC">
        <w:rPr>
          <w:rFonts w:ascii="Gill Sans MT" w:hAnsi="Gill Sans MT"/>
          <w:lang w:val="en-US"/>
        </w:rPr>
        <w:t>l</w:t>
      </w:r>
      <w:r w:rsidRPr="00F3205F">
        <w:rPr>
          <w:rFonts w:ascii="Gill Sans MT" w:hAnsi="Gill Sans MT"/>
        </w:rPr>
        <w:t>inya berjudul</w:t>
      </w:r>
    </w:p>
    <w:p w:rsidR="00F3205F" w:rsidRPr="00B01BC1" w:rsidRDefault="00F3205F" w:rsidP="004B1882">
      <w:pPr>
        <w:spacing w:before="4" w:line="220" w:lineRule="atLeast"/>
        <w:ind w:left="284"/>
        <w:jc w:val="both"/>
        <w:rPr>
          <w:rFonts w:ascii="Gill Sans MT" w:hAnsi="Gill Sans MT"/>
          <w:sz w:val="24"/>
          <w:szCs w:val="24"/>
        </w:rPr>
      </w:pPr>
      <w:r w:rsidRPr="00B01BC1">
        <w:rPr>
          <w:rFonts w:ascii="Gill Sans MT" w:hAnsi="Gill Sans MT"/>
          <w:b/>
          <w:bCs/>
          <w:sz w:val="24"/>
          <w:szCs w:val="24"/>
        </w:rPr>
        <w:t>Governing Education in a Complex World</w:t>
      </w:r>
      <w:r w:rsidRPr="00B01BC1">
        <w:rPr>
          <w:rFonts w:ascii="Gill Sans MT" w:hAnsi="Gill Sans MT"/>
          <w:b/>
          <w:bCs/>
        </w:rPr>
        <w:t xml:space="preserve"> </w:t>
      </w:r>
      <w:r w:rsidR="00B01BC1" w:rsidRPr="00B01BC1">
        <w:rPr>
          <w:rFonts w:ascii="Gill Sans MT" w:hAnsi="Gill Sans MT"/>
          <w:b/>
          <w:bCs/>
        </w:rPr>
        <w:t>Education</w:t>
      </w:r>
      <w:r w:rsidR="00B01BC1" w:rsidRPr="00B01BC1">
        <w:rPr>
          <w:rFonts w:ascii="Gill Sans MT" w:hAnsi="Gill Sans MT"/>
        </w:rPr>
        <w:t xml:space="preserve">, Research and Innovation </w:t>
      </w:r>
      <w:r w:rsidR="00B01BC1">
        <w:rPr>
          <w:rFonts w:ascii="Gill Sans MT" w:hAnsi="Gill Sans MT"/>
        </w:rPr>
        <w:t xml:space="preserve">OECD Publushing, Paris </w:t>
      </w:r>
      <w:r w:rsidR="00B01BC1" w:rsidRPr="00B01BC1">
        <w:rPr>
          <w:rFonts w:ascii="Gill Sans MT" w:hAnsi="Gill Sans MT"/>
          <w:sz w:val="24"/>
          <w:szCs w:val="24"/>
        </w:rPr>
        <w:t>Paris.</w:t>
      </w:r>
      <w:r w:rsidR="00B01BC1" w:rsidRPr="00B01BC1">
        <w:rPr>
          <w:rFonts w:ascii="Gill Sans MT" w:hAnsi="Gill Sans MT"/>
          <w:spacing w:val="3"/>
          <w:sz w:val="24"/>
          <w:szCs w:val="24"/>
        </w:rPr>
        <w:t xml:space="preserve"> </w:t>
      </w:r>
      <w:r w:rsidR="00B01BC1" w:rsidRPr="00B01BC1">
        <w:rPr>
          <w:rFonts w:ascii="Gill Sans MT" w:hAnsi="Gill Sans MT"/>
          <w:i/>
          <w:sz w:val="24"/>
          <w:szCs w:val="24"/>
        </w:rPr>
        <w:t>http://</w:t>
      </w:r>
      <w:r w:rsidR="00B01BC1" w:rsidRPr="00B01BC1">
        <w:rPr>
          <w:rFonts w:ascii="Gill Sans MT" w:hAnsi="Gill Sans MT"/>
          <w:i/>
          <w:spacing w:val="-17"/>
          <w:sz w:val="24"/>
          <w:szCs w:val="24"/>
        </w:rPr>
        <w:t xml:space="preserve"> </w:t>
      </w:r>
      <w:r w:rsidR="00B01BC1" w:rsidRPr="00B01BC1">
        <w:rPr>
          <w:rFonts w:ascii="Gill Sans MT" w:hAnsi="Gill Sans MT"/>
          <w:i/>
          <w:sz w:val="24"/>
          <w:szCs w:val="24"/>
        </w:rPr>
        <w:t>dx.doi.org/</w:t>
      </w:r>
      <w:r w:rsidR="00B01BC1" w:rsidRPr="00B01BC1">
        <w:rPr>
          <w:rFonts w:ascii="Gill Sans MT" w:hAnsi="Gill Sans MT"/>
          <w:i/>
          <w:spacing w:val="-12"/>
          <w:sz w:val="24"/>
          <w:szCs w:val="24"/>
        </w:rPr>
        <w:t xml:space="preserve"> </w:t>
      </w:r>
      <w:r w:rsidR="00B01BC1" w:rsidRPr="00B01BC1">
        <w:rPr>
          <w:rFonts w:ascii="Gill Sans MT" w:hAnsi="Gill Sans MT"/>
          <w:i/>
          <w:sz w:val="24"/>
          <w:szCs w:val="24"/>
        </w:rPr>
        <w:t xml:space="preserve">10.1787/9789264255364, </w:t>
      </w:r>
      <w:r w:rsidRPr="00B01BC1">
        <w:rPr>
          <w:rFonts w:ascii="Gill Sans MT" w:hAnsi="Gill Sans MT"/>
        </w:rPr>
        <w:t>diedit oleh Tracey Burn dan Florian Koster, diterjemahkan</w:t>
      </w:r>
      <w:r w:rsidR="00B01BC1" w:rsidRPr="00B01BC1">
        <w:rPr>
          <w:rFonts w:ascii="Gill Sans MT" w:hAnsi="Gill Sans MT"/>
        </w:rPr>
        <w:t xml:space="preserve">/disadur </w:t>
      </w:r>
      <w:r w:rsidRPr="00B01BC1">
        <w:rPr>
          <w:rFonts w:ascii="Gill Sans MT" w:hAnsi="Gill Sans MT"/>
        </w:rPr>
        <w:t xml:space="preserve"> oleh R.Muktiono Waspodo selama 3 bulan </w:t>
      </w:r>
      <w:r w:rsidR="00B01BC1" w:rsidRPr="00B01BC1">
        <w:rPr>
          <w:rFonts w:ascii="Gill Sans MT" w:hAnsi="Gill Sans MT"/>
        </w:rPr>
        <w:t>di</w:t>
      </w:r>
      <w:r w:rsidR="004B1882">
        <w:rPr>
          <w:rFonts w:ascii="Gill Sans MT" w:hAnsi="Gill Sans MT"/>
        </w:rPr>
        <w:t xml:space="preserve"> </w:t>
      </w:r>
      <w:r w:rsidR="00B01BC1" w:rsidRPr="00B01BC1">
        <w:rPr>
          <w:rFonts w:ascii="Gill Sans MT" w:hAnsi="Gill Sans MT"/>
        </w:rPr>
        <w:t>sela waktunya dalam bekerja, Terjemahan buku ini layak untuk direferensi dalam menyusun dan membahas transformasi satuan pendidikan pada kerangka kebijakan Merdeka Belajar</w:t>
      </w:r>
    </w:p>
    <w:p w:rsidR="00F3205F" w:rsidRPr="00B01BC1" w:rsidRDefault="00F3205F" w:rsidP="00F3205F">
      <w:pPr>
        <w:pStyle w:val="BodyText"/>
        <w:spacing w:before="3"/>
        <w:rPr>
          <w:rFonts w:ascii="Gill Sans MT" w:hAnsi="Gill Sans MT"/>
        </w:rPr>
      </w:pPr>
    </w:p>
    <w:p w:rsidR="00F3205F" w:rsidRDefault="00F3205F" w:rsidP="00B01BC1">
      <w:pPr>
        <w:jc w:val="both"/>
        <w:rPr>
          <w:rFonts w:ascii="Gill Sans MT" w:hAnsi="Gill Sans MT"/>
          <w:sz w:val="24"/>
          <w:szCs w:val="24"/>
        </w:rPr>
      </w:pPr>
      <w:r>
        <w:rPr>
          <w:rFonts w:ascii="Gill Sans MT" w:hAnsi="Gill Sans MT"/>
          <w:sz w:val="24"/>
          <w:szCs w:val="24"/>
        </w:rPr>
        <w:t xml:space="preserve">  </w:t>
      </w:r>
    </w:p>
    <w:p w:rsidR="00F3205F" w:rsidRDefault="00F3205F" w:rsidP="00B01BC1">
      <w:pPr>
        <w:jc w:val="both"/>
        <w:rPr>
          <w:rFonts w:ascii="Gill Sans MT" w:hAnsi="Gill Sans MT"/>
          <w:sz w:val="24"/>
          <w:szCs w:val="24"/>
        </w:rPr>
      </w:pPr>
      <w:r>
        <w:rPr>
          <w:rFonts w:ascii="Gill Sans MT" w:hAnsi="Gill Sans MT"/>
          <w:sz w:val="24"/>
          <w:szCs w:val="24"/>
        </w:rPr>
        <w:tab/>
      </w:r>
      <w:r>
        <w:rPr>
          <w:rFonts w:ascii="Gill Sans MT" w:hAnsi="Gill Sans MT"/>
          <w:sz w:val="24"/>
          <w:szCs w:val="24"/>
        </w:rPr>
        <w:tab/>
      </w:r>
      <w:r>
        <w:rPr>
          <w:rFonts w:ascii="Gill Sans MT" w:hAnsi="Gill Sans MT"/>
          <w:sz w:val="24"/>
          <w:szCs w:val="24"/>
        </w:rPr>
        <w:tab/>
      </w:r>
      <w:r>
        <w:rPr>
          <w:rFonts w:ascii="Gill Sans MT" w:hAnsi="Gill Sans MT"/>
          <w:sz w:val="24"/>
          <w:szCs w:val="24"/>
        </w:rPr>
        <w:tab/>
      </w:r>
      <w:r>
        <w:rPr>
          <w:rFonts w:ascii="Gill Sans MT" w:hAnsi="Gill Sans MT"/>
          <w:sz w:val="24"/>
          <w:szCs w:val="24"/>
        </w:rPr>
        <w:tab/>
      </w:r>
      <w:r>
        <w:rPr>
          <w:rFonts w:ascii="Gill Sans MT" w:hAnsi="Gill Sans MT"/>
          <w:sz w:val="24"/>
          <w:szCs w:val="24"/>
        </w:rPr>
        <w:tab/>
      </w:r>
      <w:r>
        <w:rPr>
          <w:rFonts w:ascii="Gill Sans MT" w:hAnsi="Gill Sans MT"/>
          <w:sz w:val="24"/>
          <w:szCs w:val="24"/>
        </w:rPr>
        <w:tab/>
      </w:r>
      <w:r>
        <w:rPr>
          <w:rFonts w:ascii="Gill Sans MT" w:hAnsi="Gill Sans MT"/>
          <w:sz w:val="24"/>
          <w:szCs w:val="24"/>
        </w:rPr>
        <w:tab/>
        <w:t xml:space="preserve">Jakarta,  </w:t>
      </w:r>
      <w:r w:rsidR="00B01BC1">
        <w:rPr>
          <w:rFonts w:ascii="Gill Sans MT" w:hAnsi="Gill Sans MT"/>
          <w:sz w:val="24"/>
          <w:szCs w:val="24"/>
        </w:rPr>
        <w:t>12 Desember 2022</w:t>
      </w:r>
    </w:p>
    <w:p w:rsidR="00F3205F" w:rsidRDefault="00F3205F" w:rsidP="00F3205F">
      <w:pPr>
        <w:jc w:val="both"/>
        <w:rPr>
          <w:rFonts w:ascii="Gill Sans MT" w:hAnsi="Gill Sans MT"/>
          <w:sz w:val="24"/>
          <w:szCs w:val="24"/>
        </w:rPr>
      </w:pPr>
    </w:p>
    <w:p w:rsidR="00F3205F" w:rsidRDefault="00F3205F" w:rsidP="00F3205F">
      <w:pPr>
        <w:jc w:val="both"/>
        <w:rPr>
          <w:rFonts w:ascii="Gill Sans MT" w:hAnsi="Gill Sans MT"/>
          <w:sz w:val="24"/>
          <w:szCs w:val="24"/>
        </w:rPr>
      </w:pPr>
    </w:p>
    <w:p w:rsidR="00F3205F" w:rsidRDefault="00F3205F" w:rsidP="004B1882">
      <w:pPr>
        <w:ind w:left="284"/>
        <w:jc w:val="both"/>
        <w:rPr>
          <w:rFonts w:ascii="Gill Sans MT" w:hAnsi="Gill Sans MT"/>
          <w:sz w:val="24"/>
          <w:szCs w:val="24"/>
        </w:rPr>
      </w:pPr>
      <w:r>
        <w:rPr>
          <w:rFonts w:ascii="Gill Sans MT" w:hAnsi="Gill Sans MT"/>
          <w:sz w:val="24"/>
          <w:szCs w:val="24"/>
        </w:rPr>
        <w:t>Mengetahui</w:t>
      </w:r>
      <w:r w:rsidR="004B1882">
        <w:rPr>
          <w:rFonts w:ascii="Gill Sans MT" w:hAnsi="Gill Sans MT"/>
          <w:sz w:val="24"/>
          <w:szCs w:val="24"/>
        </w:rPr>
        <w:tab/>
      </w:r>
      <w:r w:rsidR="004B1882">
        <w:rPr>
          <w:rFonts w:ascii="Gill Sans MT" w:hAnsi="Gill Sans MT"/>
          <w:sz w:val="24"/>
          <w:szCs w:val="24"/>
        </w:rPr>
        <w:tab/>
      </w:r>
      <w:r w:rsidR="004B1882">
        <w:rPr>
          <w:rFonts w:ascii="Gill Sans MT" w:hAnsi="Gill Sans MT"/>
          <w:sz w:val="24"/>
          <w:szCs w:val="24"/>
        </w:rPr>
        <w:tab/>
      </w:r>
      <w:r w:rsidR="004B1882">
        <w:rPr>
          <w:rFonts w:ascii="Gill Sans MT" w:hAnsi="Gill Sans MT"/>
          <w:sz w:val="24"/>
          <w:szCs w:val="24"/>
        </w:rPr>
        <w:tab/>
      </w:r>
      <w:r w:rsidR="004B1882">
        <w:rPr>
          <w:rFonts w:ascii="Gill Sans MT" w:hAnsi="Gill Sans MT"/>
          <w:sz w:val="24"/>
          <w:szCs w:val="24"/>
        </w:rPr>
        <w:tab/>
        <w:t xml:space="preserve">                 </w:t>
      </w:r>
      <w:r>
        <w:rPr>
          <w:rFonts w:ascii="Gill Sans MT" w:hAnsi="Gill Sans MT"/>
          <w:sz w:val="24"/>
          <w:szCs w:val="24"/>
        </w:rPr>
        <w:t xml:space="preserve"> Penyusun</w:t>
      </w:r>
    </w:p>
    <w:p w:rsidR="00F3205F" w:rsidRDefault="00B01BC1" w:rsidP="004B1882">
      <w:pPr>
        <w:ind w:left="284"/>
        <w:jc w:val="both"/>
        <w:rPr>
          <w:rFonts w:ascii="Gill Sans MT" w:hAnsi="Gill Sans MT"/>
          <w:sz w:val="24"/>
          <w:szCs w:val="24"/>
        </w:rPr>
      </w:pPr>
      <w:r>
        <w:rPr>
          <w:noProof/>
          <w:lang w:val="id-ID" w:eastAsia="id-ID" w:bidi="yi-Hebr"/>
        </w:rPr>
        <w:drawing>
          <wp:anchor distT="0" distB="0" distL="0" distR="0" simplePos="0" relativeHeight="251660288" behindDoc="0" locked="0" layoutInCell="1" allowOverlap="1" wp14:anchorId="27A0DB8C" wp14:editId="611349EC">
            <wp:simplePos x="0" y="0"/>
            <wp:positionH relativeFrom="margin">
              <wp:posOffset>-57150</wp:posOffset>
            </wp:positionH>
            <wp:positionV relativeFrom="paragraph">
              <wp:posOffset>180975</wp:posOffset>
            </wp:positionV>
            <wp:extent cx="1638300" cy="1663065"/>
            <wp:effectExtent l="0" t="0" r="0" b="0"/>
            <wp:wrapNone/>
            <wp:docPr id="8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3.png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63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3205F">
        <w:rPr>
          <w:rFonts w:ascii="Gill Sans MT" w:hAnsi="Gill Sans MT"/>
          <w:sz w:val="24"/>
          <w:szCs w:val="24"/>
        </w:rPr>
        <w:t xml:space="preserve">Plt Direktur                                                      </w:t>
      </w:r>
      <w:r w:rsidR="004B1882">
        <w:rPr>
          <w:rFonts w:ascii="Gill Sans MT" w:hAnsi="Gill Sans MT"/>
          <w:sz w:val="24"/>
          <w:szCs w:val="24"/>
        </w:rPr>
        <w:t xml:space="preserve">    </w:t>
      </w:r>
      <w:r w:rsidR="00F3205F">
        <w:rPr>
          <w:rFonts w:ascii="Gill Sans MT" w:hAnsi="Gill Sans MT"/>
          <w:sz w:val="24"/>
          <w:szCs w:val="24"/>
        </w:rPr>
        <w:t xml:space="preserve">  Widyaprada Ahli Utama</w:t>
      </w:r>
    </w:p>
    <w:p w:rsidR="00F3205F" w:rsidRDefault="00F3205F" w:rsidP="00F3205F">
      <w:pPr>
        <w:rPr>
          <w:sz w:val="24"/>
          <w:szCs w:val="24"/>
          <w:lang w:val="id-ID"/>
        </w:rPr>
      </w:pPr>
      <w:r>
        <w:rPr>
          <w:rFonts w:ascii="Gill Sans MT" w:hAnsi="Gill Sans MT"/>
          <w:sz w:val="24"/>
          <w:szCs w:val="24"/>
        </w:rPr>
        <w:t xml:space="preserve">          </w:t>
      </w:r>
      <w:r>
        <w:rPr>
          <w:sz w:val="24"/>
          <w:szCs w:val="24"/>
        </w:rPr>
        <w:t xml:space="preserve">                                              </w:t>
      </w:r>
    </w:p>
    <w:p w:rsidR="00F3205F" w:rsidRDefault="00F3205F" w:rsidP="00B01BC1">
      <w:pPr>
        <w:pStyle w:val="NormalWeb"/>
        <w:shd w:val="clear" w:color="auto" w:fill="FFFFFF"/>
        <w:spacing w:beforeAutospacing="0" w:after="150" w:afterAutospacing="0" w:line="10" w:lineRule="atLeast"/>
        <w:ind w:firstLine="851"/>
        <w:jc w:val="both"/>
        <w:textAlignment w:val="baseline"/>
        <w:rPr>
          <w:rFonts w:ascii="Gill Sans MT" w:hAnsi="Gill Sans MT"/>
        </w:rPr>
      </w:pPr>
      <w:r>
        <w:rPr>
          <w:noProof/>
          <w:lang w:val="id-ID" w:eastAsia="id-ID" w:bidi="yi-Hebr"/>
        </w:rPr>
        <w:drawing>
          <wp:anchor distT="0" distB="0" distL="114300" distR="114300" simplePos="0" relativeHeight="251661312" behindDoc="0" locked="0" layoutInCell="1" allowOverlap="1" wp14:anchorId="6394EF1A" wp14:editId="63A5B187">
            <wp:simplePos x="0" y="0"/>
            <wp:positionH relativeFrom="column">
              <wp:posOffset>3257550</wp:posOffset>
            </wp:positionH>
            <wp:positionV relativeFrom="paragraph">
              <wp:posOffset>20320</wp:posOffset>
            </wp:positionV>
            <wp:extent cx="1143000" cy="1316355"/>
            <wp:effectExtent l="0" t="0" r="0" b="0"/>
            <wp:wrapNone/>
            <wp:docPr id="2" name="Picture 2" descr="ttd 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ttd 01"/>
                    <pic:cNvPicPr>
                      <a:picLocks noChangeAspect="1"/>
                    </pic:cNvPicPr>
                  </pic:nvPicPr>
                  <pic:blipFill>
                    <a:blip r:embed="rId6">
                      <a:biLevel thresh="5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836" t="9136" r="30917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316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Gill Sans MT" w:hAnsi="Gill Sans MT"/>
          <w:noProof/>
          <w:lang w:val="id-ID" w:eastAsia="id-ID" w:bidi="yi-Hebr"/>
        </w:rPr>
        <w:drawing>
          <wp:inline distT="0" distB="0" distL="0" distR="0" wp14:anchorId="66987643" wp14:editId="01FDC99A">
            <wp:extent cx="1266825" cy="1330325"/>
            <wp:effectExtent l="0" t="0" r="9525" b="3175"/>
            <wp:docPr id="1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133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205F" w:rsidRDefault="00F3205F" w:rsidP="004B1882">
      <w:pPr>
        <w:pStyle w:val="BodyText"/>
        <w:spacing w:line="298" w:lineRule="exact"/>
        <w:ind w:firstLine="284"/>
        <w:rPr>
          <w:rFonts w:ascii="Gill Sans MT" w:hAnsi="Gill Sans MT"/>
        </w:rPr>
      </w:pPr>
      <w:r>
        <w:rPr>
          <w:rFonts w:ascii="Gill Sans MT" w:hAnsi="Gill Sans MT"/>
        </w:rPr>
        <w:t>Aswin</w:t>
      </w:r>
      <w:r>
        <w:rPr>
          <w:rFonts w:ascii="Gill Sans MT" w:hAnsi="Gill Sans MT"/>
          <w:spacing w:val="-4"/>
        </w:rPr>
        <w:t xml:space="preserve"> </w:t>
      </w:r>
      <w:r>
        <w:rPr>
          <w:rFonts w:ascii="Gill Sans MT" w:hAnsi="Gill Sans MT"/>
        </w:rPr>
        <w:t>Wihdiyanto,</w:t>
      </w:r>
      <w:r>
        <w:rPr>
          <w:rFonts w:ascii="Gill Sans MT" w:hAnsi="Gill Sans MT"/>
          <w:spacing w:val="-3"/>
        </w:rPr>
        <w:t xml:space="preserve"> </w:t>
      </w:r>
      <w:r>
        <w:rPr>
          <w:rFonts w:ascii="Gill Sans MT" w:hAnsi="Gill Sans MT"/>
        </w:rPr>
        <w:t>ST,</w:t>
      </w:r>
      <w:r>
        <w:rPr>
          <w:rFonts w:ascii="Gill Sans MT" w:hAnsi="Gill Sans MT"/>
          <w:spacing w:val="-3"/>
        </w:rPr>
        <w:t xml:space="preserve"> </w:t>
      </w:r>
      <w:r>
        <w:rPr>
          <w:rFonts w:ascii="Gill Sans MT" w:hAnsi="Gill Sans MT"/>
        </w:rPr>
        <w:t>M.A.</w:t>
      </w:r>
      <w:r>
        <w:rPr>
          <w:rFonts w:ascii="Gill Sans MT" w:hAnsi="Gill Sans MT"/>
        </w:rPr>
        <w:tab/>
      </w:r>
      <w:r>
        <w:rPr>
          <w:rFonts w:ascii="Gill Sans MT" w:hAnsi="Gill Sans MT"/>
        </w:rPr>
        <w:tab/>
      </w:r>
      <w:r>
        <w:rPr>
          <w:rFonts w:ascii="Gill Sans MT" w:hAnsi="Gill Sans MT"/>
        </w:rPr>
        <w:tab/>
      </w:r>
      <w:r w:rsidR="004B1882">
        <w:rPr>
          <w:rFonts w:ascii="Gill Sans MT" w:hAnsi="Gill Sans MT"/>
        </w:rPr>
        <w:t xml:space="preserve">       </w:t>
      </w:r>
      <w:r>
        <w:rPr>
          <w:rFonts w:ascii="Gill Sans MT" w:hAnsi="Gill Sans MT"/>
        </w:rPr>
        <w:t xml:space="preserve"> Dr.R.Muktiono Waspodo</w:t>
      </w:r>
    </w:p>
    <w:p w:rsidR="00F3205F" w:rsidRDefault="00F3205F" w:rsidP="004B1882">
      <w:pPr>
        <w:pStyle w:val="BodyText"/>
        <w:tabs>
          <w:tab w:val="left" w:pos="6703"/>
        </w:tabs>
        <w:spacing w:line="298" w:lineRule="exact"/>
        <w:ind w:firstLine="284"/>
        <w:rPr>
          <w:rFonts w:ascii="Gill Sans MT" w:hAnsi="Gill Sans MT"/>
        </w:rPr>
      </w:pPr>
      <w:r>
        <w:rPr>
          <w:rFonts w:ascii="Gill Sans MT" w:hAnsi="Gill Sans MT"/>
        </w:rPr>
        <w:t>NIP</w:t>
      </w:r>
      <w:r>
        <w:rPr>
          <w:rFonts w:ascii="Gill Sans MT" w:hAnsi="Gill Sans MT"/>
          <w:spacing w:val="-3"/>
        </w:rPr>
        <w:t xml:space="preserve"> </w:t>
      </w:r>
      <w:r>
        <w:rPr>
          <w:rFonts w:ascii="Gill Sans MT" w:hAnsi="Gill Sans MT"/>
        </w:rPr>
        <w:t xml:space="preserve">197512052005011002                                    </w:t>
      </w:r>
      <w:r w:rsidR="004B1882">
        <w:rPr>
          <w:rFonts w:ascii="Gill Sans MT" w:hAnsi="Gill Sans MT"/>
        </w:rPr>
        <w:t xml:space="preserve">   </w:t>
      </w:r>
      <w:r>
        <w:rPr>
          <w:rFonts w:ascii="Gill Sans MT" w:hAnsi="Gill Sans MT"/>
        </w:rPr>
        <w:t xml:space="preserve"> NIP. 196720291993031002                                                       </w:t>
      </w:r>
    </w:p>
    <w:p w:rsidR="00F3205F" w:rsidRDefault="00F3205F" w:rsidP="00F3205F">
      <w:pPr>
        <w:spacing w:line="298" w:lineRule="exact"/>
        <w:rPr>
          <w:rFonts w:ascii="Gill Sans MT" w:hAnsi="Gill Sans MT"/>
          <w:sz w:val="24"/>
          <w:szCs w:val="24"/>
        </w:rPr>
      </w:pPr>
    </w:p>
    <w:p w:rsidR="00F3205F" w:rsidRDefault="00F3205F" w:rsidP="00F3205F">
      <w:pPr>
        <w:pStyle w:val="NormalWeb"/>
        <w:shd w:val="clear" w:color="auto" w:fill="FFFFFF"/>
        <w:spacing w:beforeAutospacing="0" w:after="150" w:afterAutospacing="0" w:line="10" w:lineRule="atLeast"/>
        <w:ind w:hanging="1096"/>
        <w:jc w:val="both"/>
        <w:textAlignment w:val="baseline"/>
        <w:rPr>
          <w:rFonts w:ascii="Gill Sans MT" w:eastAsia="Lato" w:hAnsi="Gill Sans MT" w:cs="Gill Sans MT"/>
          <w:b/>
          <w:bCs/>
          <w:color w:val="222222"/>
          <w:shd w:val="clear" w:color="auto" w:fill="FFFFFF"/>
        </w:rPr>
      </w:pPr>
    </w:p>
    <w:p w:rsidR="00A0360C" w:rsidRPr="00D13D41" w:rsidRDefault="00A0360C">
      <w:pPr>
        <w:pStyle w:val="BodyText"/>
        <w:rPr>
          <w:rFonts w:ascii="Gill Sans MT" w:hAnsi="Gill Sans MT"/>
          <w:b/>
          <w:sz w:val="32"/>
        </w:rPr>
      </w:pPr>
    </w:p>
    <w:p w:rsidR="00A0360C" w:rsidRPr="00D13D41" w:rsidRDefault="00A0360C">
      <w:pPr>
        <w:pStyle w:val="BodyText"/>
        <w:rPr>
          <w:rFonts w:ascii="Gill Sans MT" w:hAnsi="Gill Sans MT"/>
          <w:b/>
          <w:sz w:val="32"/>
        </w:rPr>
      </w:pPr>
    </w:p>
    <w:p w:rsidR="00A0360C" w:rsidRPr="00D13D41" w:rsidRDefault="00A0360C">
      <w:pPr>
        <w:pStyle w:val="BodyText"/>
        <w:rPr>
          <w:rFonts w:ascii="Gill Sans MT" w:hAnsi="Gill Sans MT"/>
          <w:b/>
          <w:sz w:val="32"/>
        </w:rPr>
      </w:pPr>
    </w:p>
    <w:p w:rsidR="00A0360C" w:rsidRPr="00D13D41" w:rsidRDefault="00A0360C">
      <w:pPr>
        <w:pStyle w:val="BodyText"/>
        <w:rPr>
          <w:rFonts w:ascii="Gill Sans MT" w:hAnsi="Gill Sans MT"/>
          <w:b/>
          <w:sz w:val="32"/>
        </w:rPr>
      </w:pPr>
    </w:p>
    <w:p w:rsidR="00A0360C" w:rsidRPr="00D13D41" w:rsidRDefault="00A0360C">
      <w:pPr>
        <w:pStyle w:val="BodyText"/>
        <w:rPr>
          <w:rFonts w:ascii="Gill Sans MT" w:hAnsi="Gill Sans MT"/>
          <w:b/>
          <w:sz w:val="32"/>
        </w:rPr>
      </w:pPr>
    </w:p>
    <w:p w:rsidR="00A0360C" w:rsidRPr="00D13D41" w:rsidRDefault="00A0360C">
      <w:pPr>
        <w:pStyle w:val="BodyText"/>
        <w:rPr>
          <w:rFonts w:ascii="Gill Sans MT" w:hAnsi="Gill Sans MT"/>
          <w:b/>
          <w:sz w:val="32"/>
        </w:rPr>
      </w:pPr>
    </w:p>
    <w:p w:rsidR="00A0360C" w:rsidRPr="00D13D41" w:rsidRDefault="00A0360C">
      <w:pPr>
        <w:pStyle w:val="BodyText"/>
        <w:rPr>
          <w:rFonts w:ascii="Gill Sans MT" w:hAnsi="Gill Sans MT"/>
          <w:b/>
          <w:sz w:val="32"/>
        </w:rPr>
      </w:pPr>
    </w:p>
    <w:p w:rsidR="00A0360C" w:rsidRPr="00D13D41" w:rsidRDefault="00A0360C">
      <w:pPr>
        <w:pStyle w:val="BodyText"/>
        <w:rPr>
          <w:rFonts w:ascii="Gill Sans MT" w:hAnsi="Gill Sans MT"/>
          <w:b/>
          <w:sz w:val="32"/>
        </w:rPr>
      </w:pPr>
    </w:p>
    <w:p w:rsidR="00A0360C" w:rsidRPr="00D13D41" w:rsidRDefault="00A0360C">
      <w:pPr>
        <w:pStyle w:val="BodyText"/>
        <w:rPr>
          <w:rFonts w:ascii="Gill Sans MT" w:hAnsi="Gill Sans MT"/>
          <w:b/>
          <w:sz w:val="32"/>
        </w:rPr>
      </w:pPr>
    </w:p>
    <w:p w:rsidR="00A0360C" w:rsidRPr="00D13D41" w:rsidRDefault="00A0360C">
      <w:pPr>
        <w:pStyle w:val="BodyText"/>
        <w:rPr>
          <w:rFonts w:ascii="Gill Sans MT" w:hAnsi="Gill Sans MT"/>
          <w:b/>
          <w:sz w:val="32"/>
        </w:rPr>
      </w:pPr>
    </w:p>
    <w:p w:rsidR="00A0360C" w:rsidRPr="00D13D41" w:rsidRDefault="00A0360C">
      <w:pPr>
        <w:pStyle w:val="BodyText"/>
        <w:rPr>
          <w:rFonts w:ascii="Gill Sans MT" w:hAnsi="Gill Sans MT"/>
          <w:b/>
          <w:sz w:val="32"/>
        </w:rPr>
      </w:pPr>
    </w:p>
    <w:p w:rsidR="00A0360C" w:rsidRPr="00D13D41" w:rsidRDefault="00A0360C">
      <w:pPr>
        <w:pStyle w:val="BodyText"/>
        <w:rPr>
          <w:rFonts w:ascii="Gill Sans MT" w:hAnsi="Gill Sans MT"/>
          <w:b/>
          <w:sz w:val="32"/>
        </w:rPr>
      </w:pPr>
    </w:p>
    <w:p w:rsidR="00A0360C" w:rsidRPr="00D13D41" w:rsidRDefault="00A0360C">
      <w:pPr>
        <w:pStyle w:val="BodyText"/>
        <w:rPr>
          <w:rFonts w:ascii="Gill Sans MT" w:hAnsi="Gill Sans MT"/>
          <w:b/>
          <w:sz w:val="32"/>
        </w:rPr>
      </w:pPr>
    </w:p>
    <w:p w:rsidR="00A0360C" w:rsidRPr="00D13D41" w:rsidRDefault="00A0360C">
      <w:pPr>
        <w:pStyle w:val="BodyText"/>
        <w:rPr>
          <w:rFonts w:ascii="Gill Sans MT" w:hAnsi="Gill Sans MT"/>
          <w:b/>
          <w:sz w:val="32"/>
        </w:rPr>
      </w:pPr>
    </w:p>
    <w:p w:rsidR="00A0360C" w:rsidRPr="00D13D41" w:rsidRDefault="00A0360C">
      <w:pPr>
        <w:pStyle w:val="BodyText"/>
        <w:rPr>
          <w:rFonts w:ascii="Gill Sans MT" w:hAnsi="Gill Sans MT"/>
          <w:b/>
          <w:sz w:val="32"/>
        </w:rPr>
      </w:pPr>
    </w:p>
    <w:p w:rsidR="00A0360C" w:rsidRPr="00D13D41" w:rsidRDefault="00A0360C">
      <w:pPr>
        <w:pStyle w:val="BodyText"/>
        <w:rPr>
          <w:rFonts w:ascii="Gill Sans MT" w:hAnsi="Gill Sans MT"/>
          <w:b/>
          <w:sz w:val="32"/>
        </w:rPr>
      </w:pPr>
    </w:p>
    <w:p w:rsidR="00A0360C" w:rsidRPr="00D13D41" w:rsidRDefault="00A0360C">
      <w:pPr>
        <w:pStyle w:val="BodyText"/>
        <w:rPr>
          <w:rFonts w:ascii="Gill Sans MT" w:hAnsi="Gill Sans MT"/>
          <w:b/>
          <w:sz w:val="32"/>
        </w:rPr>
      </w:pPr>
    </w:p>
    <w:p w:rsidR="00A0360C" w:rsidRPr="00D13D41" w:rsidRDefault="00A0360C">
      <w:pPr>
        <w:pStyle w:val="BodyText"/>
        <w:rPr>
          <w:rFonts w:ascii="Gill Sans MT" w:hAnsi="Gill Sans MT"/>
          <w:b/>
          <w:sz w:val="32"/>
        </w:rPr>
      </w:pPr>
    </w:p>
    <w:p w:rsidR="00A0360C" w:rsidRPr="00D13D41" w:rsidRDefault="004B1882" w:rsidP="004B1882">
      <w:pPr>
        <w:pStyle w:val="BodyText"/>
        <w:tabs>
          <w:tab w:val="left" w:pos="3210"/>
        </w:tabs>
        <w:rPr>
          <w:rFonts w:ascii="Gill Sans MT" w:hAnsi="Gill Sans MT"/>
          <w:b/>
          <w:sz w:val="32"/>
        </w:rPr>
      </w:pPr>
      <w:r>
        <w:rPr>
          <w:rFonts w:ascii="Gill Sans MT" w:hAnsi="Gill Sans MT"/>
          <w:b/>
          <w:sz w:val="32"/>
        </w:rPr>
        <w:tab/>
      </w:r>
    </w:p>
    <w:p w:rsidR="00F3205F" w:rsidRPr="00D13D41" w:rsidRDefault="00F3205F" w:rsidP="00F3205F">
      <w:pPr>
        <w:spacing w:before="62"/>
        <w:ind w:left="3119" w:right="-565" w:firstLine="90"/>
        <w:rPr>
          <w:rFonts w:ascii="Gill Sans MT" w:hAnsi="Gill Sans MT"/>
          <w:b/>
          <w:sz w:val="32"/>
        </w:rPr>
      </w:pPr>
      <w:r>
        <w:rPr>
          <w:b/>
          <w:color w:val="221F1F"/>
          <w:sz w:val="32"/>
        </w:rPr>
        <w:t>Penelitian</w:t>
      </w:r>
      <w:r>
        <w:rPr>
          <w:b/>
          <w:color w:val="221F1F"/>
          <w:spacing w:val="24"/>
          <w:sz w:val="32"/>
        </w:rPr>
        <w:t xml:space="preserve"> </w:t>
      </w:r>
      <w:r>
        <w:rPr>
          <w:b/>
          <w:color w:val="221F1F"/>
          <w:sz w:val="32"/>
        </w:rPr>
        <w:t>dan</w:t>
      </w:r>
      <w:r>
        <w:rPr>
          <w:b/>
          <w:color w:val="221F1F"/>
          <w:spacing w:val="27"/>
          <w:sz w:val="32"/>
        </w:rPr>
        <w:t xml:space="preserve"> </w:t>
      </w:r>
      <w:r w:rsidRPr="00D13D41">
        <w:rPr>
          <w:rFonts w:ascii="Gill Sans MT" w:hAnsi="Gill Sans MT"/>
          <w:b/>
          <w:color w:val="221F1F"/>
          <w:sz w:val="32"/>
        </w:rPr>
        <w:t>Inovasi</w:t>
      </w:r>
      <w:r w:rsidRPr="00D13D41">
        <w:rPr>
          <w:rFonts w:ascii="Gill Sans MT" w:hAnsi="Gill Sans MT"/>
          <w:b/>
          <w:color w:val="221F1F"/>
          <w:spacing w:val="25"/>
          <w:sz w:val="32"/>
        </w:rPr>
        <w:t xml:space="preserve"> </w:t>
      </w:r>
      <w:r w:rsidRPr="00D13D41">
        <w:rPr>
          <w:rFonts w:ascii="Gill Sans MT" w:hAnsi="Gill Sans MT"/>
          <w:b/>
          <w:color w:val="221F1F"/>
          <w:sz w:val="32"/>
        </w:rPr>
        <w:t>Pendidikan</w:t>
      </w:r>
    </w:p>
    <w:p w:rsidR="00F3205F" w:rsidRDefault="00F3205F" w:rsidP="00F3205F">
      <w:pPr>
        <w:pStyle w:val="Title"/>
        <w:ind w:left="3119" w:firstLine="38"/>
        <w:rPr>
          <w:rFonts w:ascii="Gill Sans MT" w:hAnsi="Gill Sans MT"/>
        </w:rPr>
      </w:pPr>
      <w:r w:rsidRPr="00D13D41">
        <w:rPr>
          <w:rFonts w:ascii="Gill Sans MT" w:hAnsi="Gill Sans MT"/>
        </w:rPr>
        <w:t xml:space="preserve">Mengatur Pendidikan </w:t>
      </w:r>
    </w:p>
    <w:p w:rsidR="00F3205F" w:rsidRPr="00D13D41" w:rsidRDefault="00F3205F" w:rsidP="00F3205F">
      <w:pPr>
        <w:pStyle w:val="Title"/>
        <w:ind w:left="3119" w:right="285" w:firstLine="38"/>
        <w:rPr>
          <w:rFonts w:ascii="Gill Sans MT" w:hAnsi="Gill Sans MT"/>
        </w:rPr>
      </w:pPr>
      <w:r w:rsidRPr="00D13D41">
        <w:rPr>
          <w:rFonts w:ascii="Gill Sans MT" w:hAnsi="Gill Sans MT"/>
        </w:rPr>
        <w:t>Di</w:t>
      </w:r>
      <w:r>
        <w:rPr>
          <w:rFonts w:ascii="Gill Sans MT" w:hAnsi="Gill Sans MT"/>
        </w:rPr>
        <w:t xml:space="preserve"> </w:t>
      </w:r>
      <w:r w:rsidRPr="00D13D41">
        <w:rPr>
          <w:rFonts w:ascii="Gill Sans MT" w:hAnsi="Gill Sans MT"/>
          <w:spacing w:val="-153"/>
        </w:rPr>
        <w:t xml:space="preserve"> </w:t>
      </w:r>
      <w:r w:rsidRPr="00D13D41">
        <w:rPr>
          <w:rFonts w:ascii="Gill Sans MT" w:hAnsi="Gill Sans MT"/>
        </w:rPr>
        <w:t>Dunia</w:t>
      </w:r>
      <w:r w:rsidRPr="00D13D41">
        <w:rPr>
          <w:rFonts w:ascii="Gill Sans MT" w:hAnsi="Gill Sans MT"/>
          <w:spacing w:val="-2"/>
        </w:rPr>
        <w:t xml:space="preserve"> </w:t>
      </w:r>
      <w:r w:rsidRPr="00D13D41">
        <w:rPr>
          <w:rFonts w:ascii="Gill Sans MT" w:hAnsi="Gill Sans MT"/>
        </w:rPr>
        <w:t>yang</w:t>
      </w:r>
      <w:r w:rsidRPr="00D13D41">
        <w:rPr>
          <w:rFonts w:ascii="Gill Sans MT" w:hAnsi="Gill Sans MT"/>
          <w:spacing w:val="-4"/>
        </w:rPr>
        <w:t xml:space="preserve"> </w:t>
      </w:r>
      <w:r w:rsidRPr="00D13D41">
        <w:rPr>
          <w:rFonts w:ascii="Gill Sans MT" w:hAnsi="Gill Sans MT"/>
        </w:rPr>
        <w:t>Kompleks</w:t>
      </w:r>
    </w:p>
    <w:p w:rsidR="00F3205F" w:rsidRPr="00D13D41" w:rsidRDefault="00F3205F" w:rsidP="00F3205F">
      <w:pPr>
        <w:spacing w:before="342"/>
        <w:ind w:left="3169"/>
        <w:rPr>
          <w:rFonts w:ascii="Gill Sans MT" w:hAnsi="Gill Sans MT"/>
          <w:b/>
          <w:sz w:val="29"/>
        </w:rPr>
      </w:pPr>
      <w:r w:rsidRPr="00D13D41">
        <w:rPr>
          <w:rFonts w:ascii="Gill Sans MT" w:hAnsi="Gill Sans MT"/>
          <w:b/>
          <w:color w:val="221F1F"/>
          <w:sz w:val="29"/>
        </w:rPr>
        <w:t>Diedit</w:t>
      </w:r>
      <w:r w:rsidRPr="00D13D41">
        <w:rPr>
          <w:rFonts w:ascii="Gill Sans MT" w:hAnsi="Gill Sans MT"/>
          <w:b/>
          <w:color w:val="221F1F"/>
          <w:spacing w:val="-11"/>
          <w:sz w:val="29"/>
        </w:rPr>
        <w:t xml:space="preserve"> </w:t>
      </w:r>
      <w:r w:rsidRPr="00D13D41">
        <w:rPr>
          <w:rFonts w:ascii="Gill Sans MT" w:hAnsi="Gill Sans MT"/>
          <w:b/>
          <w:color w:val="221F1F"/>
          <w:sz w:val="29"/>
        </w:rPr>
        <w:t>oleh</w:t>
      </w:r>
      <w:r w:rsidRPr="00D13D41">
        <w:rPr>
          <w:rFonts w:ascii="Gill Sans MT" w:hAnsi="Gill Sans MT"/>
          <w:b/>
          <w:color w:val="221F1F"/>
          <w:spacing w:val="-8"/>
          <w:sz w:val="29"/>
        </w:rPr>
        <w:t xml:space="preserve"> </w:t>
      </w:r>
      <w:r w:rsidRPr="00D13D41">
        <w:rPr>
          <w:rFonts w:ascii="Gill Sans MT" w:hAnsi="Gill Sans MT"/>
          <w:b/>
          <w:color w:val="221F1F"/>
          <w:sz w:val="29"/>
        </w:rPr>
        <w:t>Tracey</w:t>
      </w:r>
      <w:r w:rsidRPr="00D13D41">
        <w:rPr>
          <w:rFonts w:ascii="Gill Sans MT" w:hAnsi="Gill Sans MT"/>
          <w:b/>
          <w:color w:val="221F1F"/>
          <w:spacing w:val="-8"/>
          <w:sz w:val="29"/>
        </w:rPr>
        <w:t xml:space="preserve"> </w:t>
      </w:r>
      <w:r w:rsidRPr="00D13D41">
        <w:rPr>
          <w:rFonts w:ascii="Gill Sans MT" w:hAnsi="Gill Sans MT"/>
          <w:b/>
          <w:color w:val="221F1F"/>
          <w:sz w:val="29"/>
        </w:rPr>
        <w:t>Burns</w:t>
      </w:r>
      <w:r w:rsidRPr="00D13D41">
        <w:rPr>
          <w:rFonts w:ascii="Gill Sans MT" w:hAnsi="Gill Sans MT"/>
          <w:b/>
          <w:color w:val="221F1F"/>
          <w:spacing w:val="-11"/>
          <w:sz w:val="29"/>
        </w:rPr>
        <w:t xml:space="preserve"> </w:t>
      </w:r>
      <w:r w:rsidRPr="00D13D41">
        <w:rPr>
          <w:rFonts w:ascii="Gill Sans MT" w:hAnsi="Gill Sans MT"/>
          <w:b/>
          <w:color w:val="221F1F"/>
          <w:sz w:val="29"/>
        </w:rPr>
        <w:t>dan</w:t>
      </w:r>
      <w:r w:rsidRPr="00D13D41">
        <w:rPr>
          <w:rFonts w:ascii="Gill Sans MT" w:hAnsi="Gill Sans MT"/>
          <w:b/>
          <w:color w:val="221F1F"/>
          <w:spacing w:val="-9"/>
          <w:sz w:val="29"/>
        </w:rPr>
        <w:t xml:space="preserve"> </w:t>
      </w:r>
      <w:r w:rsidRPr="00D13D41">
        <w:rPr>
          <w:rFonts w:ascii="Gill Sans MT" w:hAnsi="Gill Sans MT"/>
          <w:b/>
          <w:color w:val="221F1F"/>
          <w:sz w:val="29"/>
        </w:rPr>
        <w:t>Florian</w:t>
      </w:r>
      <w:r w:rsidRPr="00D13D41">
        <w:rPr>
          <w:rFonts w:ascii="Gill Sans MT" w:hAnsi="Gill Sans MT"/>
          <w:b/>
          <w:color w:val="221F1F"/>
          <w:spacing w:val="-7"/>
          <w:sz w:val="29"/>
        </w:rPr>
        <w:t xml:space="preserve"> </w:t>
      </w:r>
      <w:r w:rsidRPr="00D13D41">
        <w:rPr>
          <w:rFonts w:ascii="Gill Sans MT" w:hAnsi="Gill Sans MT"/>
          <w:b/>
          <w:color w:val="221F1F"/>
          <w:sz w:val="29"/>
        </w:rPr>
        <w:t>Köster</w:t>
      </w:r>
    </w:p>
    <w:p w:rsidR="00F3205F" w:rsidRDefault="00F3205F" w:rsidP="00C30006">
      <w:pPr>
        <w:pStyle w:val="BodyText"/>
        <w:jc w:val="center"/>
        <w:rPr>
          <w:rFonts w:ascii="Gill Sans MT" w:hAnsi="Gill Sans MT"/>
          <w:sz w:val="40"/>
          <w:szCs w:val="40"/>
        </w:rPr>
      </w:pPr>
      <w:r>
        <w:rPr>
          <w:noProof/>
          <w:lang w:val="id-ID" w:eastAsia="id-ID" w:bidi="yi-Hebr"/>
        </w:rPr>
        <w:drawing>
          <wp:anchor distT="0" distB="0" distL="0" distR="0" simplePos="0" relativeHeight="251658240" behindDoc="1" locked="0" layoutInCell="1" allowOverlap="1" wp14:anchorId="3F80F912" wp14:editId="51DFFB9C">
            <wp:simplePos x="0" y="0"/>
            <wp:positionH relativeFrom="page">
              <wp:posOffset>30480</wp:posOffset>
            </wp:positionH>
            <wp:positionV relativeFrom="page">
              <wp:posOffset>880110</wp:posOffset>
            </wp:positionV>
            <wp:extent cx="7530465" cy="8818245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0465" cy="8818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3205F" w:rsidRDefault="00F3205F" w:rsidP="00C30006">
      <w:pPr>
        <w:pStyle w:val="BodyText"/>
        <w:jc w:val="center"/>
        <w:rPr>
          <w:rFonts w:ascii="Gill Sans MT" w:hAnsi="Gill Sans MT"/>
          <w:sz w:val="40"/>
          <w:szCs w:val="40"/>
        </w:rPr>
      </w:pPr>
    </w:p>
    <w:p w:rsidR="00F3205F" w:rsidRDefault="00F3205F" w:rsidP="00C30006">
      <w:pPr>
        <w:pStyle w:val="BodyText"/>
        <w:jc w:val="center"/>
        <w:rPr>
          <w:rFonts w:ascii="Gill Sans MT" w:hAnsi="Gill Sans MT"/>
          <w:sz w:val="40"/>
          <w:szCs w:val="40"/>
        </w:rPr>
      </w:pPr>
    </w:p>
    <w:p w:rsidR="00F3205F" w:rsidRDefault="00F3205F" w:rsidP="00C30006">
      <w:pPr>
        <w:pStyle w:val="BodyText"/>
        <w:jc w:val="center"/>
        <w:rPr>
          <w:rFonts w:ascii="Gill Sans MT" w:hAnsi="Gill Sans MT"/>
          <w:sz w:val="40"/>
          <w:szCs w:val="40"/>
        </w:rPr>
      </w:pPr>
    </w:p>
    <w:p w:rsidR="00F3205F" w:rsidRDefault="00F3205F" w:rsidP="00C30006">
      <w:pPr>
        <w:pStyle w:val="BodyText"/>
        <w:jc w:val="center"/>
        <w:rPr>
          <w:rFonts w:ascii="Gill Sans MT" w:hAnsi="Gill Sans MT"/>
          <w:sz w:val="40"/>
          <w:szCs w:val="40"/>
        </w:rPr>
      </w:pPr>
    </w:p>
    <w:p w:rsidR="00F3205F" w:rsidRDefault="00F3205F" w:rsidP="00C30006">
      <w:pPr>
        <w:pStyle w:val="BodyText"/>
        <w:jc w:val="center"/>
        <w:rPr>
          <w:rFonts w:ascii="Gill Sans MT" w:hAnsi="Gill Sans MT"/>
          <w:sz w:val="40"/>
          <w:szCs w:val="40"/>
        </w:rPr>
      </w:pPr>
    </w:p>
    <w:p w:rsidR="00F3205F" w:rsidRDefault="00F3205F" w:rsidP="00C30006">
      <w:pPr>
        <w:pStyle w:val="BodyText"/>
        <w:jc w:val="center"/>
        <w:rPr>
          <w:rFonts w:ascii="Gill Sans MT" w:hAnsi="Gill Sans MT"/>
          <w:sz w:val="40"/>
          <w:szCs w:val="40"/>
        </w:rPr>
      </w:pPr>
    </w:p>
    <w:p w:rsidR="00F3205F" w:rsidRDefault="00F3205F" w:rsidP="00C30006">
      <w:pPr>
        <w:pStyle w:val="BodyText"/>
        <w:jc w:val="center"/>
        <w:rPr>
          <w:rFonts w:ascii="Gill Sans MT" w:hAnsi="Gill Sans MT"/>
          <w:sz w:val="40"/>
          <w:szCs w:val="40"/>
        </w:rPr>
      </w:pPr>
    </w:p>
    <w:p w:rsidR="00F3205F" w:rsidRDefault="00F3205F" w:rsidP="00C30006">
      <w:pPr>
        <w:pStyle w:val="BodyText"/>
        <w:jc w:val="center"/>
        <w:rPr>
          <w:rFonts w:ascii="Gill Sans MT" w:hAnsi="Gill Sans MT"/>
          <w:sz w:val="40"/>
          <w:szCs w:val="40"/>
        </w:rPr>
      </w:pPr>
    </w:p>
    <w:p w:rsidR="00F3205F" w:rsidRDefault="00F3205F" w:rsidP="00C30006">
      <w:pPr>
        <w:pStyle w:val="BodyText"/>
        <w:jc w:val="center"/>
        <w:rPr>
          <w:rFonts w:ascii="Gill Sans MT" w:hAnsi="Gill Sans MT"/>
          <w:sz w:val="40"/>
          <w:szCs w:val="40"/>
        </w:rPr>
      </w:pPr>
    </w:p>
    <w:p w:rsidR="00F3205F" w:rsidRDefault="00F3205F" w:rsidP="00C30006">
      <w:pPr>
        <w:pStyle w:val="BodyText"/>
        <w:jc w:val="center"/>
        <w:rPr>
          <w:rFonts w:ascii="Gill Sans MT" w:hAnsi="Gill Sans MT"/>
          <w:sz w:val="40"/>
          <w:szCs w:val="40"/>
        </w:rPr>
      </w:pPr>
    </w:p>
    <w:p w:rsidR="00F3205F" w:rsidRDefault="00F3205F" w:rsidP="00C30006">
      <w:pPr>
        <w:pStyle w:val="BodyText"/>
        <w:jc w:val="center"/>
        <w:rPr>
          <w:rFonts w:ascii="Gill Sans MT" w:hAnsi="Gill Sans MT"/>
          <w:sz w:val="40"/>
          <w:szCs w:val="40"/>
        </w:rPr>
      </w:pPr>
    </w:p>
    <w:p w:rsidR="00F3205F" w:rsidRDefault="00F3205F" w:rsidP="00C30006">
      <w:pPr>
        <w:pStyle w:val="BodyText"/>
        <w:jc w:val="center"/>
        <w:rPr>
          <w:rFonts w:ascii="Gill Sans MT" w:hAnsi="Gill Sans MT"/>
          <w:sz w:val="40"/>
          <w:szCs w:val="40"/>
        </w:rPr>
      </w:pPr>
    </w:p>
    <w:p w:rsidR="00F3205F" w:rsidRDefault="00F3205F" w:rsidP="00C30006">
      <w:pPr>
        <w:pStyle w:val="BodyText"/>
        <w:jc w:val="center"/>
        <w:rPr>
          <w:rFonts w:ascii="Gill Sans MT" w:hAnsi="Gill Sans MT"/>
          <w:sz w:val="40"/>
          <w:szCs w:val="40"/>
        </w:rPr>
      </w:pPr>
    </w:p>
    <w:p w:rsidR="00F3205F" w:rsidRDefault="00F3205F" w:rsidP="00C30006">
      <w:pPr>
        <w:pStyle w:val="BodyText"/>
        <w:jc w:val="center"/>
        <w:rPr>
          <w:rFonts w:ascii="Gill Sans MT" w:hAnsi="Gill Sans MT"/>
          <w:sz w:val="40"/>
          <w:szCs w:val="40"/>
        </w:rPr>
      </w:pPr>
    </w:p>
    <w:p w:rsidR="00F3205F" w:rsidRDefault="00F3205F" w:rsidP="00C30006">
      <w:pPr>
        <w:pStyle w:val="BodyText"/>
        <w:jc w:val="center"/>
        <w:rPr>
          <w:rFonts w:ascii="Gill Sans MT" w:hAnsi="Gill Sans MT"/>
          <w:sz w:val="40"/>
          <w:szCs w:val="40"/>
        </w:rPr>
      </w:pPr>
    </w:p>
    <w:p w:rsidR="00F3205F" w:rsidRDefault="00F3205F" w:rsidP="00C30006">
      <w:pPr>
        <w:pStyle w:val="BodyText"/>
        <w:jc w:val="center"/>
        <w:rPr>
          <w:rFonts w:ascii="Gill Sans MT" w:hAnsi="Gill Sans MT"/>
          <w:sz w:val="40"/>
          <w:szCs w:val="40"/>
        </w:rPr>
      </w:pPr>
    </w:p>
    <w:p w:rsidR="00F3205F" w:rsidRDefault="00F3205F" w:rsidP="00C30006">
      <w:pPr>
        <w:pStyle w:val="BodyText"/>
        <w:jc w:val="center"/>
        <w:rPr>
          <w:rFonts w:ascii="Gill Sans MT" w:hAnsi="Gill Sans MT"/>
          <w:sz w:val="40"/>
          <w:szCs w:val="40"/>
        </w:rPr>
      </w:pPr>
    </w:p>
    <w:p w:rsidR="00F3205F" w:rsidRDefault="00F3205F" w:rsidP="00C30006">
      <w:pPr>
        <w:pStyle w:val="BodyText"/>
        <w:jc w:val="center"/>
        <w:rPr>
          <w:rFonts w:ascii="Gill Sans MT" w:hAnsi="Gill Sans MT"/>
          <w:sz w:val="40"/>
          <w:szCs w:val="40"/>
        </w:rPr>
      </w:pPr>
    </w:p>
    <w:p w:rsidR="00F3205F" w:rsidRPr="00D13D41" w:rsidRDefault="00F3205F" w:rsidP="00F3205F">
      <w:pPr>
        <w:spacing w:before="1"/>
        <w:ind w:left="861" w:right="690"/>
        <w:jc w:val="center"/>
        <w:rPr>
          <w:rFonts w:ascii="Gill Sans MT" w:hAnsi="Gill Sans MT"/>
          <w:sz w:val="27"/>
        </w:rPr>
      </w:pPr>
      <w:r w:rsidRPr="00D13D41">
        <w:rPr>
          <w:rFonts w:ascii="Gill Sans MT" w:hAnsi="Gill Sans MT"/>
          <w:sz w:val="27"/>
        </w:rPr>
        <w:t>P</w:t>
      </w:r>
      <w:r>
        <w:rPr>
          <w:rFonts w:ascii="Gill Sans MT" w:hAnsi="Gill Sans MT"/>
          <w:sz w:val="27"/>
        </w:rPr>
        <w:t>e</w:t>
      </w:r>
      <w:r w:rsidRPr="00D13D41">
        <w:rPr>
          <w:rFonts w:ascii="Gill Sans MT" w:hAnsi="Gill Sans MT"/>
          <w:sz w:val="27"/>
        </w:rPr>
        <w:t>nelitian</w:t>
      </w:r>
      <w:r w:rsidRPr="00D13D41">
        <w:rPr>
          <w:rFonts w:ascii="Gill Sans MT" w:hAnsi="Gill Sans MT"/>
          <w:spacing w:val="3"/>
          <w:sz w:val="27"/>
        </w:rPr>
        <w:t xml:space="preserve"> </w:t>
      </w:r>
      <w:r w:rsidRPr="00D13D41">
        <w:rPr>
          <w:rFonts w:ascii="Gill Sans MT" w:hAnsi="Gill Sans MT"/>
          <w:sz w:val="27"/>
        </w:rPr>
        <w:t>dan</w:t>
      </w:r>
      <w:r w:rsidRPr="00D13D41">
        <w:rPr>
          <w:rFonts w:ascii="Gill Sans MT" w:hAnsi="Gill Sans MT"/>
          <w:spacing w:val="7"/>
          <w:sz w:val="27"/>
        </w:rPr>
        <w:t xml:space="preserve"> </w:t>
      </w:r>
      <w:r w:rsidRPr="00D13D41">
        <w:rPr>
          <w:rFonts w:ascii="Gill Sans MT" w:hAnsi="Gill Sans MT"/>
          <w:sz w:val="27"/>
        </w:rPr>
        <w:t>Inovasi</w:t>
      </w:r>
      <w:r w:rsidRPr="00D13D41">
        <w:rPr>
          <w:rFonts w:ascii="Gill Sans MT" w:hAnsi="Gill Sans MT"/>
          <w:spacing w:val="5"/>
          <w:sz w:val="27"/>
        </w:rPr>
        <w:t xml:space="preserve"> </w:t>
      </w:r>
      <w:r w:rsidRPr="00D13D41">
        <w:rPr>
          <w:rFonts w:ascii="Gill Sans MT" w:hAnsi="Gill Sans MT"/>
          <w:sz w:val="27"/>
        </w:rPr>
        <w:t>Pendidikan</w:t>
      </w:r>
    </w:p>
    <w:p w:rsidR="00F3205F" w:rsidRDefault="00F3205F" w:rsidP="00C30006">
      <w:pPr>
        <w:pStyle w:val="BodyText"/>
        <w:jc w:val="center"/>
        <w:rPr>
          <w:rFonts w:ascii="Gill Sans MT" w:hAnsi="Gill Sans MT"/>
          <w:sz w:val="40"/>
          <w:szCs w:val="40"/>
        </w:rPr>
      </w:pPr>
    </w:p>
    <w:p w:rsidR="00F3205F" w:rsidRDefault="00F3205F" w:rsidP="00C30006">
      <w:pPr>
        <w:pStyle w:val="BodyText"/>
        <w:jc w:val="center"/>
        <w:rPr>
          <w:rFonts w:ascii="Gill Sans MT" w:hAnsi="Gill Sans MT"/>
          <w:sz w:val="40"/>
          <w:szCs w:val="40"/>
        </w:rPr>
      </w:pPr>
    </w:p>
    <w:p w:rsidR="00F3205F" w:rsidRDefault="00F3205F" w:rsidP="00C30006">
      <w:pPr>
        <w:pStyle w:val="BodyText"/>
        <w:jc w:val="center"/>
        <w:rPr>
          <w:rFonts w:ascii="Gill Sans MT" w:hAnsi="Gill Sans MT"/>
          <w:sz w:val="40"/>
          <w:szCs w:val="40"/>
        </w:rPr>
      </w:pPr>
    </w:p>
    <w:p w:rsidR="00F3205F" w:rsidRDefault="00F3205F" w:rsidP="00C30006">
      <w:pPr>
        <w:pStyle w:val="BodyText"/>
        <w:jc w:val="center"/>
        <w:rPr>
          <w:rFonts w:ascii="Gill Sans MT" w:hAnsi="Gill Sans MT"/>
          <w:sz w:val="40"/>
          <w:szCs w:val="40"/>
        </w:rPr>
      </w:pPr>
    </w:p>
    <w:p w:rsidR="00F3205F" w:rsidRDefault="00F3205F" w:rsidP="00C30006">
      <w:pPr>
        <w:pStyle w:val="BodyText"/>
        <w:jc w:val="center"/>
        <w:rPr>
          <w:rFonts w:ascii="Gill Sans MT" w:hAnsi="Gill Sans MT"/>
          <w:sz w:val="40"/>
          <w:szCs w:val="40"/>
        </w:rPr>
      </w:pPr>
    </w:p>
    <w:p w:rsidR="00F3205F" w:rsidRDefault="00F3205F" w:rsidP="00C30006">
      <w:pPr>
        <w:pStyle w:val="BodyText"/>
        <w:jc w:val="center"/>
        <w:rPr>
          <w:rFonts w:ascii="Gill Sans MT" w:hAnsi="Gill Sans MT"/>
          <w:sz w:val="40"/>
          <w:szCs w:val="40"/>
        </w:rPr>
      </w:pPr>
    </w:p>
    <w:p w:rsidR="00F3205F" w:rsidRDefault="00F3205F" w:rsidP="00F3205F">
      <w:pPr>
        <w:pStyle w:val="BodyText"/>
        <w:rPr>
          <w:rFonts w:ascii="Gill Sans MT" w:hAnsi="Gill Sans MT"/>
          <w:sz w:val="40"/>
          <w:szCs w:val="40"/>
        </w:rPr>
      </w:pPr>
    </w:p>
    <w:p w:rsidR="00F3205F" w:rsidRDefault="00F3205F" w:rsidP="00C30006">
      <w:pPr>
        <w:pStyle w:val="BodyText"/>
        <w:jc w:val="center"/>
        <w:rPr>
          <w:rFonts w:ascii="Gill Sans MT" w:hAnsi="Gill Sans MT"/>
          <w:sz w:val="40"/>
          <w:szCs w:val="40"/>
        </w:rPr>
      </w:pPr>
    </w:p>
    <w:p w:rsidR="00A0360C" w:rsidRPr="00D13D41" w:rsidRDefault="00D13D41" w:rsidP="00C30006">
      <w:pPr>
        <w:pStyle w:val="BodyText"/>
        <w:jc w:val="center"/>
        <w:rPr>
          <w:rFonts w:ascii="Gill Sans MT" w:hAnsi="Gill Sans MT"/>
          <w:sz w:val="40"/>
          <w:szCs w:val="40"/>
        </w:rPr>
      </w:pPr>
      <w:r w:rsidRPr="00D13D41">
        <w:rPr>
          <w:rFonts w:ascii="Gill Sans MT" w:hAnsi="Gill Sans MT"/>
          <w:sz w:val="40"/>
          <w:szCs w:val="40"/>
        </w:rPr>
        <w:t>Buku Asinya berjudul</w:t>
      </w:r>
    </w:p>
    <w:p w:rsidR="00D13D41" w:rsidRPr="00D13D41" w:rsidRDefault="00D13D41" w:rsidP="00C30006">
      <w:pPr>
        <w:pStyle w:val="BodyText"/>
        <w:jc w:val="center"/>
        <w:rPr>
          <w:rFonts w:ascii="Gill Sans MT" w:hAnsi="Gill Sans MT"/>
          <w:sz w:val="40"/>
          <w:szCs w:val="40"/>
        </w:rPr>
      </w:pPr>
      <w:r w:rsidRPr="00D13D41">
        <w:rPr>
          <w:rFonts w:ascii="Gill Sans MT" w:hAnsi="Gill Sans MT"/>
          <w:sz w:val="40"/>
          <w:szCs w:val="40"/>
        </w:rPr>
        <w:t>Governing Education in a Complex World</w:t>
      </w:r>
    </w:p>
    <w:p w:rsidR="00A0360C" w:rsidRPr="00D13D41" w:rsidRDefault="00A0360C">
      <w:pPr>
        <w:pStyle w:val="BodyText"/>
        <w:spacing w:before="3"/>
        <w:rPr>
          <w:rFonts w:ascii="Gill Sans MT" w:hAnsi="Gill Sans MT"/>
          <w:sz w:val="40"/>
          <w:szCs w:val="40"/>
        </w:rPr>
      </w:pPr>
    </w:p>
    <w:p w:rsidR="000220A8" w:rsidRDefault="001908EB" w:rsidP="00F3205F">
      <w:pPr>
        <w:spacing w:before="79"/>
        <w:ind w:left="2448" w:right="1419" w:hanging="38"/>
        <w:rPr>
          <w:rFonts w:ascii="Gill Sans MT" w:hAnsi="Gill Sans MT"/>
          <w:b/>
          <w:spacing w:val="1"/>
          <w:sz w:val="53"/>
        </w:rPr>
      </w:pPr>
      <w:r w:rsidRPr="00D13D41">
        <w:rPr>
          <w:rFonts w:ascii="Gill Sans MT" w:hAnsi="Gill Sans MT"/>
          <w:b/>
          <w:sz w:val="53"/>
        </w:rPr>
        <w:t>Mengatur Pendidikan</w:t>
      </w:r>
      <w:r w:rsidRPr="00D13D41">
        <w:rPr>
          <w:rFonts w:ascii="Gill Sans MT" w:hAnsi="Gill Sans MT"/>
          <w:b/>
          <w:spacing w:val="1"/>
          <w:sz w:val="53"/>
        </w:rPr>
        <w:t xml:space="preserve"> </w:t>
      </w:r>
    </w:p>
    <w:p w:rsidR="00A0360C" w:rsidRPr="00D13D41" w:rsidRDefault="001908EB" w:rsidP="00F3205F">
      <w:pPr>
        <w:spacing w:before="79"/>
        <w:ind w:left="2448" w:right="1419" w:hanging="38"/>
        <w:rPr>
          <w:rFonts w:ascii="Gill Sans MT" w:hAnsi="Gill Sans MT"/>
          <w:b/>
          <w:sz w:val="53"/>
        </w:rPr>
      </w:pPr>
      <w:r w:rsidRPr="00D13D41">
        <w:rPr>
          <w:rFonts w:ascii="Gill Sans MT" w:hAnsi="Gill Sans MT"/>
          <w:b/>
          <w:sz w:val="53"/>
        </w:rPr>
        <w:t>di</w:t>
      </w:r>
      <w:r w:rsidRPr="00D13D41">
        <w:rPr>
          <w:rFonts w:ascii="Gill Sans MT" w:hAnsi="Gill Sans MT"/>
          <w:b/>
          <w:spacing w:val="-3"/>
          <w:sz w:val="53"/>
        </w:rPr>
        <w:t xml:space="preserve"> </w:t>
      </w:r>
      <w:r w:rsidRPr="00D13D41">
        <w:rPr>
          <w:rFonts w:ascii="Gill Sans MT" w:hAnsi="Gill Sans MT"/>
          <w:b/>
          <w:sz w:val="53"/>
        </w:rPr>
        <w:t>Dunia</w:t>
      </w:r>
      <w:r w:rsidRPr="00D13D41">
        <w:rPr>
          <w:rFonts w:ascii="Gill Sans MT" w:hAnsi="Gill Sans MT"/>
          <w:b/>
          <w:spacing w:val="-5"/>
          <w:sz w:val="53"/>
        </w:rPr>
        <w:t xml:space="preserve"> </w:t>
      </w:r>
      <w:r w:rsidRPr="00D13D41">
        <w:rPr>
          <w:rFonts w:ascii="Gill Sans MT" w:hAnsi="Gill Sans MT"/>
          <w:b/>
          <w:sz w:val="53"/>
        </w:rPr>
        <w:t>yang</w:t>
      </w:r>
      <w:r w:rsidRPr="00D13D41">
        <w:rPr>
          <w:rFonts w:ascii="Gill Sans MT" w:hAnsi="Gill Sans MT"/>
          <w:b/>
          <w:spacing w:val="-1"/>
          <w:sz w:val="53"/>
        </w:rPr>
        <w:t xml:space="preserve"> </w:t>
      </w:r>
      <w:r w:rsidRPr="00D13D41">
        <w:rPr>
          <w:rFonts w:ascii="Gill Sans MT" w:hAnsi="Gill Sans MT"/>
          <w:b/>
          <w:sz w:val="53"/>
        </w:rPr>
        <w:t>Kompleks</w:t>
      </w:r>
    </w:p>
    <w:p w:rsidR="00A0360C" w:rsidRPr="00D13D41" w:rsidRDefault="00A0360C">
      <w:pPr>
        <w:pStyle w:val="BodyText"/>
        <w:rPr>
          <w:rFonts w:ascii="Gill Sans MT" w:hAnsi="Gill Sans MT"/>
          <w:b/>
          <w:sz w:val="58"/>
        </w:rPr>
      </w:pPr>
    </w:p>
    <w:p w:rsidR="00A0360C" w:rsidRPr="00D13D41" w:rsidRDefault="00A0360C">
      <w:pPr>
        <w:pStyle w:val="BodyText"/>
        <w:rPr>
          <w:rFonts w:ascii="Gill Sans MT" w:hAnsi="Gill Sans MT"/>
          <w:b/>
          <w:sz w:val="58"/>
        </w:rPr>
      </w:pPr>
    </w:p>
    <w:p w:rsidR="00A0360C" w:rsidRPr="00D13D41" w:rsidRDefault="00A0360C">
      <w:pPr>
        <w:pStyle w:val="BodyText"/>
        <w:spacing w:before="7"/>
        <w:rPr>
          <w:rFonts w:ascii="Gill Sans MT" w:hAnsi="Gill Sans MT"/>
          <w:b/>
          <w:sz w:val="64"/>
        </w:rPr>
      </w:pPr>
    </w:p>
    <w:p w:rsidR="00A0360C" w:rsidRPr="00C30006" w:rsidRDefault="001908EB">
      <w:pPr>
        <w:spacing w:before="1"/>
        <w:ind w:left="860" w:right="690"/>
        <w:jc w:val="center"/>
        <w:rPr>
          <w:rFonts w:ascii="Gill Sans MT" w:hAnsi="Gill Sans MT"/>
          <w:sz w:val="27"/>
        </w:rPr>
      </w:pPr>
      <w:r w:rsidRPr="00C30006">
        <w:rPr>
          <w:rFonts w:ascii="Gill Sans MT" w:hAnsi="Gill Sans MT"/>
          <w:sz w:val="27"/>
        </w:rPr>
        <w:t>Buku aslinya Diedit</w:t>
      </w:r>
      <w:r w:rsidRPr="00C30006">
        <w:rPr>
          <w:rFonts w:ascii="Gill Sans MT" w:hAnsi="Gill Sans MT"/>
          <w:spacing w:val="-3"/>
          <w:sz w:val="27"/>
        </w:rPr>
        <w:t xml:space="preserve"> </w:t>
      </w:r>
      <w:r w:rsidRPr="00C30006">
        <w:rPr>
          <w:rFonts w:ascii="Gill Sans MT" w:hAnsi="Gill Sans MT"/>
          <w:sz w:val="27"/>
        </w:rPr>
        <w:t>oleh</w:t>
      </w:r>
    </w:p>
    <w:p w:rsidR="00A0360C" w:rsidRPr="00C30006" w:rsidRDefault="001908EB">
      <w:pPr>
        <w:spacing w:before="93"/>
        <w:ind w:left="853" w:right="690"/>
        <w:jc w:val="center"/>
        <w:rPr>
          <w:rFonts w:ascii="Gill Sans MT" w:hAnsi="Gill Sans MT"/>
          <w:sz w:val="27"/>
        </w:rPr>
      </w:pPr>
      <w:r w:rsidRPr="00C30006">
        <w:rPr>
          <w:rFonts w:ascii="Gill Sans MT" w:hAnsi="Gill Sans MT"/>
          <w:sz w:val="27"/>
        </w:rPr>
        <w:t>Tracey</w:t>
      </w:r>
      <w:r w:rsidRPr="00C30006">
        <w:rPr>
          <w:rFonts w:ascii="Gill Sans MT" w:hAnsi="Gill Sans MT"/>
          <w:spacing w:val="-1"/>
          <w:sz w:val="27"/>
        </w:rPr>
        <w:t xml:space="preserve"> </w:t>
      </w:r>
      <w:r w:rsidRPr="00C30006">
        <w:rPr>
          <w:rFonts w:ascii="Gill Sans MT" w:hAnsi="Gill Sans MT"/>
          <w:sz w:val="27"/>
        </w:rPr>
        <w:t>Burns</w:t>
      </w:r>
      <w:r w:rsidRPr="00C30006">
        <w:rPr>
          <w:rFonts w:ascii="Gill Sans MT" w:hAnsi="Gill Sans MT"/>
          <w:spacing w:val="2"/>
          <w:sz w:val="27"/>
        </w:rPr>
        <w:t xml:space="preserve"> </w:t>
      </w:r>
      <w:r w:rsidRPr="00C30006">
        <w:rPr>
          <w:rFonts w:ascii="Gill Sans MT" w:hAnsi="Gill Sans MT"/>
          <w:sz w:val="27"/>
        </w:rPr>
        <w:t>dan</w:t>
      </w:r>
      <w:r w:rsidRPr="00C30006">
        <w:rPr>
          <w:rFonts w:ascii="Gill Sans MT" w:hAnsi="Gill Sans MT"/>
          <w:spacing w:val="-5"/>
          <w:sz w:val="27"/>
        </w:rPr>
        <w:t xml:space="preserve"> </w:t>
      </w:r>
      <w:r w:rsidRPr="00C30006">
        <w:rPr>
          <w:rFonts w:ascii="Gill Sans MT" w:hAnsi="Gill Sans MT"/>
          <w:sz w:val="27"/>
        </w:rPr>
        <w:t>Florian</w:t>
      </w:r>
      <w:r w:rsidRPr="00C30006">
        <w:rPr>
          <w:rFonts w:ascii="Gill Sans MT" w:hAnsi="Gill Sans MT"/>
          <w:spacing w:val="-5"/>
          <w:sz w:val="27"/>
        </w:rPr>
        <w:t xml:space="preserve"> </w:t>
      </w:r>
      <w:r w:rsidRPr="00C30006">
        <w:rPr>
          <w:rFonts w:ascii="Gill Sans MT" w:hAnsi="Gill Sans MT"/>
          <w:sz w:val="27"/>
        </w:rPr>
        <w:t>Köster</w:t>
      </w:r>
    </w:p>
    <w:p w:rsidR="001908EB" w:rsidRPr="00C30006" w:rsidRDefault="001908EB">
      <w:pPr>
        <w:spacing w:before="93"/>
        <w:ind w:left="853" w:right="690"/>
        <w:jc w:val="center"/>
        <w:rPr>
          <w:rFonts w:ascii="Gill Sans MT" w:hAnsi="Gill Sans MT"/>
          <w:sz w:val="27"/>
        </w:rPr>
      </w:pPr>
    </w:p>
    <w:p w:rsidR="001908EB" w:rsidRPr="00C30006" w:rsidRDefault="001908EB">
      <w:pPr>
        <w:spacing w:before="93"/>
        <w:ind w:left="853" w:right="690"/>
        <w:jc w:val="center"/>
        <w:rPr>
          <w:rFonts w:ascii="Gill Sans MT" w:hAnsi="Gill Sans MT"/>
          <w:sz w:val="27"/>
        </w:rPr>
      </w:pPr>
      <w:r w:rsidRPr="00C30006">
        <w:rPr>
          <w:rFonts w:ascii="Gill Sans MT" w:hAnsi="Gill Sans MT"/>
          <w:sz w:val="27"/>
        </w:rPr>
        <w:t>Diterjemahkan oleh R.Muktiono Waspodo</w:t>
      </w:r>
      <w:r w:rsidR="00D13D41" w:rsidRPr="00C30006">
        <w:rPr>
          <w:rFonts w:ascii="Gill Sans MT" w:hAnsi="Gill Sans MT"/>
          <w:sz w:val="27"/>
        </w:rPr>
        <w:t xml:space="preserve"> (Widyaprada Ahli Utama)</w:t>
      </w:r>
    </w:p>
    <w:p w:rsidR="00D13D41" w:rsidRPr="00C30006" w:rsidRDefault="00D13D41" w:rsidP="00C30006">
      <w:pPr>
        <w:spacing w:before="93"/>
        <w:ind w:left="853" w:right="690"/>
        <w:jc w:val="center"/>
        <w:rPr>
          <w:rFonts w:ascii="Gill Sans MT" w:hAnsi="Gill Sans MT"/>
          <w:sz w:val="27"/>
        </w:rPr>
      </w:pPr>
      <w:r w:rsidRPr="00C30006">
        <w:rPr>
          <w:rFonts w:ascii="Gill Sans MT" w:hAnsi="Gill Sans MT"/>
          <w:sz w:val="27"/>
        </w:rPr>
        <w:t xml:space="preserve">Dipergunakan untuk refensi </w:t>
      </w:r>
      <w:r w:rsidR="00C30006" w:rsidRPr="00C30006">
        <w:rPr>
          <w:rFonts w:ascii="Gill Sans MT" w:hAnsi="Gill Sans MT"/>
          <w:sz w:val="27"/>
        </w:rPr>
        <w:t xml:space="preserve">memperkaya gagasan/ ide pengembangan model </w:t>
      </w:r>
      <w:r w:rsidRPr="00C30006">
        <w:rPr>
          <w:rFonts w:ascii="Gill Sans MT" w:hAnsi="Gill Sans MT"/>
          <w:sz w:val="27"/>
        </w:rPr>
        <w:t xml:space="preserve">dalam </w:t>
      </w:r>
      <w:r w:rsidR="00C30006" w:rsidRPr="00C30006">
        <w:rPr>
          <w:rFonts w:ascii="Gill Sans MT" w:hAnsi="Gill Sans MT"/>
          <w:sz w:val="27"/>
        </w:rPr>
        <w:t xml:space="preserve">mendukung kebijakan </w:t>
      </w:r>
      <w:r w:rsidRPr="00C30006">
        <w:rPr>
          <w:rFonts w:ascii="Gill Sans MT" w:hAnsi="Gill Sans MT"/>
          <w:sz w:val="27"/>
        </w:rPr>
        <w:t xml:space="preserve"> Tranformasi Satuan Pendidikan</w:t>
      </w:r>
      <w:r w:rsidR="00C30006" w:rsidRPr="00C30006">
        <w:rPr>
          <w:rFonts w:ascii="Gill Sans MT" w:hAnsi="Gill Sans MT"/>
          <w:sz w:val="27"/>
        </w:rPr>
        <w:t xml:space="preserve"> </w:t>
      </w:r>
    </w:p>
    <w:p w:rsidR="00A0360C" w:rsidRPr="00C30006" w:rsidRDefault="00A0360C">
      <w:pPr>
        <w:pStyle w:val="BodyText"/>
        <w:rPr>
          <w:rFonts w:ascii="Gill Sans MT" w:hAnsi="Gill Sans MT"/>
          <w:sz w:val="20"/>
        </w:rPr>
      </w:pPr>
    </w:p>
    <w:p w:rsidR="00A0360C" w:rsidRPr="00C30006" w:rsidRDefault="00A0360C">
      <w:pPr>
        <w:pStyle w:val="BodyText"/>
        <w:rPr>
          <w:rFonts w:ascii="Gill Sans MT" w:hAnsi="Gill Sans MT"/>
          <w:sz w:val="20"/>
        </w:rPr>
      </w:pPr>
    </w:p>
    <w:p w:rsidR="00A0360C" w:rsidRPr="00C30006" w:rsidRDefault="00A0360C">
      <w:pPr>
        <w:pStyle w:val="BodyText"/>
        <w:rPr>
          <w:rFonts w:ascii="Gill Sans MT" w:hAnsi="Gill Sans MT"/>
          <w:sz w:val="20"/>
        </w:rPr>
      </w:pPr>
    </w:p>
    <w:p w:rsidR="00A0360C" w:rsidRPr="00D13D41" w:rsidRDefault="00A0360C">
      <w:pPr>
        <w:pStyle w:val="BodyText"/>
        <w:rPr>
          <w:rFonts w:ascii="Gill Sans MT" w:hAnsi="Gill Sans MT"/>
          <w:sz w:val="20"/>
        </w:rPr>
      </w:pPr>
    </w:p>
    <w:p w:rsidR="00A0360C" w:rsidRPr="00D13D41" w:rsidRDefault="00A0360C">
      <w:pPr>
        <w:pStyle w:val="BodyText"/>
        <w:rPr>
          <w:rFonts w:ascii="Gill Sans MT" w:hAnsi="Gill Sans MT"/>
          <w:sz w:val="20"/>
        </w:rPr>
      </w:pPr>
    </w:p>
    <w:p w:rsidR="00A0360C" w:rsidRDefault="00A0360C">
      <w:pPr>
        <w:pStyle w:val="BodyText"/>
        <w:rPr>
          <w:sz w:val="20"/>
        </w:rPr>
      </w:pPr>
    </w:p>
    <w:p w:rsidR="00A0360C" w:rsidRDefault="00A0360C">
      <w:pPr>
        <w:pStyle w:val="BodyText"/>
        <w:rPr>
          <w:sz w:val="20"/>
        </w:rPr>
      </w:pPr>
    </w:p>
    <w:p w:rsidR="00A0360C" w:rsidRDefault="00A0360C">
      <w:pPr>
        <w:pStyle w:val="BodyText"/>
        <w:rPr>
          <w:sz w:val="20"/>
        </w:rPr>
      </w:pPr>
    </w:p>
    <w:p w:rsidR="00A0360C" w:rsidRDefault="00A0360C">
      <w:pPr>
        <w:pStyle w:val="BodyText"/>
        <w:rPr>
          <w:sz w:val="20"/>
        </w:rPr>
      </w:pPr>
    </w:p>
    <w:p w:rsidR="00A0360C" w:rsidRDefault="00A0360C">
      <w:pPr>
        <w:pStyle w:val="BodyText"/>
        <w:rPr>
          <w:sz w:val="20"/>
        </w:rPr>
      </w:pPr>
    </w:p>
    <w:p w:rsidR="00A0360C" w:rsidRDefault="00A0360C">
      <w:pPr>
        <w:pStyle w:val="BodyText"/>
        <w:rPr>
          <w:sz w:val="20"/>
        </w:rPr>
      </w:pPr>
    </w:p>
    <w:p w:rsidR="00A0360C" w:rsidRDefault="00A0360C">
      <w:pPr>
        <w:pStyle w:val="BodyText"/>
        <w:rPr>
          <w:sz w:val="20"/>
        </w:rPr>
      </w:pPr>
    </w:p>
    <w:p w:rsidR="00A0360C" w:rsidRDefault="00A0360C">
      <w:pPr>
        <w:pStyle w:val="BodyText"/>
        <w:rPr>
          <w:sz w:val="20"/>
        </w:rPr>
      </w:pPr>
    </w:p>
    <w:p w:rsidR="00A0360C" w:rsidRDefault="00A0360C">
      <w:pPr>
        <w:pStyle w:val="BodyText"/>
        <w:rPr>
          <w:sz w:val="20"/>
        </w:rPr>
      </w:pPr>
    </w:p>
    <w:p w:rsidR="00A0360C" w:rsidRDefault="00A0360C">
      <w:pPr>
        <w:pStyle w:val="BodyText"/>
        <w:rPr>
          <w:sz w:val="20"/>
        </w:rPr>
      </w:pPr>
    </w:p>
    <w:p w:rsidR="00A0360C" w:rsidRDefault="00A0360C">
      <w:pPr>
        <w:pStyle w:val="BodyText"/>
        <w:rPr>
          <w:sz w:val="20"/>
        </w:rPr>
      </w:pPr>
    </w:p>
    <w:p w:rsidR="00A0360C" w:rsidRDefault="00A0360C">
      <w:pPr>
        <w:pStyle w:val="BodyText"/>
        <w:rPr>
          <w:sz w:val="20"/>
        </w:rPr>
      </w:pPr>
    </w:p>
    <w:p w:rsidR="00A0360C" w:rsidRDefault="00A0360C">
      <w:pPr>
        <w:pStyle w:val="BodyText"/>
        <w:rPr>
          <w:sz w:val="20"/>
        </w:rPr>
      </w:pPr>
    </w:p>
    <w:p w:rsidR="00A0360C" w:rsidRDefault="00A0360C">
      <w:pPr>
        <w:pStyle w:val="BodyText"/>
        <w:rPr>
          <w:sz w:val="20"/>
        </w:rPr>
      </w:pPr>
    </w:p>
    <w:p w:rsidR="00A0360C" w:rsidRDefault="00A0360C">
      <w:pPr>
        <w:pStyle w:val="BodyText"/>
        <w:rPr>
          <w:sz w:val="20"/>
        </w:rPr>
      </w:pPr>
    </w:p>
    <w:p w:rsidR="00A0360C" w:rsidRDefault="00A0360C">
      <w:pPr>
        <w:pStyle w:val="BodyText"/>
        <w:rPr>
          <w:sz w:val="20"/>
        </w:rPr>
      </w:pPr>
    </w:p>
    <w:p w:rsidR="00A0360C" w:rsidRDefault="00A0360C">
      <w:pPr>
        <w:pStyle w:val="BodyText"/>
        <w:rPr>
          <w:sz w:val="20"/>
        </w:rPr>
      </w:pPr>
    </w:p>
    <w:p w:rsidR="00A0360C" w:rsidRDefault="00A0360C">
      <w:pPr>
        <w:pStyle w:val="BodyText"/>
        <w:rPr>
          <w:sz w:val="20"/>
        </w:rPr>
      </w:pPr>
    </w:p>
    <w:p w:rsidR="00A0360C" w:rsidRDefault="00A0360C">
      <w:pPr>
        <w:pStyle w:val="BodyText"/>
        <w:rPr>
          <w:sz w:val="20"/>
        </w:rPr>
      </w:pPr>
    </w:p>
    <w:p w:rsidR="00A0360C" w:rsidRDefault="00A0360C">
      <w:pPr>
        <w:pStyle w:val="BodyText"/>
        <w:rPr>
          <w:sz w:val="20"/>
        </w:rPr>
      </w:pPr>
    </w:p>
    <w:p w:rsidR="00A0360C" w:rsidRDefault="00A0360C">
      <w:pPr>
        <w:pStyle w:val="BodyText"/>
        <w:rPr>
          <w:sz w:val="20"/>
        </w:rPr>
      </w:pPr>
    </w:p>
    <w:p w:rsidR="00A0360C" w:rsidRDefault="001908EB">
      <w:pPr>
        <w:pStyle w:val="BodyText"/>
        <w:spacing w:before="3"/>
        <w:rPr>
          <w:sz w:val="11"/>
        </w:rPr>
      </w:pPr>
      <w:r>
        <w:rPr>
          <w:noProof/>
          <w:lang w:val="id-ID" w:eastAsia="id-ID" w:bidi="yi-Hebr"/>
        </w:rPr>
        <w:lastRenderedPageBreak/>
        <w:drawing>
          <wp:anchor distT="0" distB="0" distL="0" distR="0" simplePos="0" relativeHeight="485056512" behindDoc="0" locked="0" layoutInCell="1" allowOverlap="1">
            <wp:simplePos x="0" y="0"/>
            <wp:positionH relativeFrom="page">
              <wp:posOffset>2994660</wp:posOffset>
            </wp:positionH>
            <wp:positionV relativeFrom="paragraph">
              <wp:posOffset>107402</wp:posOffset>
            </wp:positionV>
            <wp:extent cx="1816735" cy="582930"/>
            <wp:effectExtent l="0" t="0" r="0" b="0"/>
            <wp:wrapTopAndBottom/>
            <wp:docPr id="3" name="image2.jpeg" descr="Text  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6735" cy="582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0360C" w:rsidRDefault="00A0360C">
      <w:pPr>
        <w:pStyle w:val="BodyText"/>
        <w:rPr>
          <w:sz w:val="30"/>
        </w:rPr>
      </w:pPr>
    </w:p>
    <w:p w:rsidR="000220A8" w:rsidRDefault="000220A8">
      <w:pPr>
        <w:pStyle w:val="BodyText"/>
        <w:rPr>
          <w:sz w:val="30"/>
        </w:rPr>
      </w:pPr>
    </w:p>
    <w:p w:rsidR="00A0360C" w:rsidRDefault="001908EB" w:rsidP="000220A8">
      <w:pPr>
        <w:spacing w:before="230"/>
        <w:ind w:left="720" w:right="852"/>
        <w:rPr>
          <w:sz w:val="19"/>
        </w:rPr>
      </w:pPr>
      <w:r>
        <w:rPr>
          <w:sz w:val="19"/>
        </w:rPr>
        <w:t>Karya</w:t>
      </w:r>
      <w:r>
        <w:rPr>
          <w:spacing w:val="42"/>
          <w:sz w:val="19"/>
        </w:rPr>
        <w:t xml:space="preserve"> </w:t>
      </w:r>
      <w:r>
        <w:rPr>
          <w:sz w:val="19"/>
        </w:rPr>
        <w:t>ini</w:t>
      </w:r>
      <w:r>
        <w:rPr>
          <w:spacing w:val="42"/>
          <w:sz w:val="19"/>
        </w:rPr>
        <w:t xml:space="preserve"> </w:t>
      </w:r>
      <w:r>
        <w:rPr>
          <w:sz w:val="19"/>
        </w:rPr>
        <w:t>diterbitkan</w:t>
      </w:r>
      <w:r>
        <w:rPr>
          <w:spacing w:val="51"/>
          <w:sz w:val="19"/>
        </w:rPr>
        <w:t xml:space="preserve"> </w:t>
      </w:r>
      <w:r>
        <w:rPr>
          <w:sz w:val="19"/>
        </w:rPr>
        <w:t>dibawah</w:t>
      </w:r>
      <w:r>
        <w:rPr>
          <w:spacing w:val="45"/>
          <w:sz w:val="19"/>
        </w:rPr>
        <w:t xml:space="preserve"> </w:t>
      </w:r>
      <w:r>
        <w:rPr>
          <w:sz w:val="19"/>
        </w:rPr>
        <w:t>tanggung</w:t>
      </w:r>
      <w:r>
        <w:rPr>
          <w:spacing w:val="52"/>
          <w:sz w:val="19"/>
        </w:rPr>
        <w:t xml:space="preserve"> </w:t>
      </w:r>
      <w:r>
        <w:rPr>
          <w:sz w:val="19"/>
        </w:rPr>
        <w:t>jawab</w:t>
      </w:r>
      <w:r>
        <w:rPr>
          <w:spacing w:val="45"/>
          <w:sz w:val="19"/>
        </w:rPr>
        <w:t xml:space="preserve"> </w:t>
      </w:r>
      <w:r>
        <w:rPr>
          <w:sz w:val="19"/>
        </w:rPr>
        <w:t>Sekretaris</w:t>
      </w:r>
      <w:r>
        <w:rPr>
          <w:spacing w:val="46"/>
          <w:sz w:val="19"/>
        </w:rPr>
        <w:t xml:space="preserve"> </w:t>
      </w:r>
      <w:r>
        <w:rPr>
          <w:sz w:val="19"/>
        </w:rPr>
        <w:t>Jenderal</w:t>
      </w:r>
      <w:r>
        <w:rPr>
          <w:spacing w:val="43"/>
          <w:sz w:val="19"/>
        </w:rPr>
        <w:t xml:space="preserve"> </w:t>
      </w:r>
      <w:r>
        <w:rPr>
          <w:sz w:val="19"/>
        </w:rPr>
        <w:t>OECD.</w:t>
      </w:r>
      <w:r>
        <w:rPr>
          <w:spacing w:val="38"/>
          <w:sz w:val="19"/>
        </w:rPr>
        <w:t xml:space="preserve"> </w:t>
      </w:r>
      <w:r>
        <w:rPr>
          <w:sz w:val="19"/>
        </w:rPr>
        <w:t>Pendapat</w:t>
      </w:r>
      <w:r>
        <w:rPr>
          <w:spacing w:val="49"/>
          <w:sz w:val="19"/>
        </w:rPr>
        <w:t xml:space="preserve"> </w:t>
      </w:r>
      <w:r>
        <w:rPr>
          <w:sz w:val="19"/>
        </w:rPr>
        <w:t>yang</w:t>
      </w:r>
      <w:r w:rsidR="000220A8">
        <w:rPr>
          <w:sz w:val="19"/>
        </w:rPr>
        <w:t xml:space="preserve"> </w:t>
      </w:r>
      <w:r>
        <w:rPr>
          <w:sz w:val="19"/>
        </w:rPr>
        <w:t>dikemukakan</w:t>
      </w:r>
      <w:r>
        <w:rPr>
          <w:spacing w:val="7"/>
          <w:sz w:val="19"/>
        </w:rPr>
        <w:t xml:space="preserve"> </w:t>
      </w:r>
      <w:r>
        <w:rPr>
          <w:sz w:val="19"/>
        </w:rPr>
        <w:t>dan</w:t>
      </w:r>
      <w:r>
        <w:rPr>
          <w:spacing w:val="7"/>
          <w:sz w:val="19"/>
        </w:rPr>
        <w:t xml:space="preserve"> </w:t>
      </w:r>
      <w:r>
        <w:rPr>
          <w:sz w:val="19"/>
        </w:rPr>
        <w:t>argumen</w:t>
      </w:r>
      <w:r>
        <w:rPr>
          <w:spacing w:val="7"/>
          <w:sz w:val="19"/>
        </w:rPr>
        <w:t xml:space="preserve"> </w:t>
      </w:r>
      <w:r>
        <w:rPr>
          <w:sz w:val="19"/>
        </w:rPr>
        <w:t>yang</w:t>
      </w:r>
      <w:r>
        <w:rPr>
          <w:spacing w:val="1"/>
          <w:sz w:val="19"/>
        </w:rPr>
        <w:t xml:space="preserve"> </w:t>
      </w:r>
      <w:r>
        <w:rPr>
          <w:sz w:val="19"/>
        </w:rPr>
        <w:t>digunakan</w:t>
      </w:r>
      <w:r>
        <w:rPr>
          <w:spacing w:val="1"/>
          <w:sz w:val="19"/>
        </w:rPr>
        <w:t xml:space="preserve"> </w:t>
      </w:r>
      <w:r>
        <w:rPr>
          <w:sz w:val="19"/>
        </w:rPr>
        <w:t>di</w:t>
      </w:r>
      <w:r>
        <w:rPr>
          <w:spacing w:val="4"/>
          <w:sz w:val="19"/>
        </w:rPr>
        <w:t xml:space="preserve"> </w:t>
      </w:r>
      <w:r>
        <w:rPr>
          <w:sz w:val="19"/>
        </w:rPr>
        <w:t>sini</w:t>
      </w:r>
      <w:r>
        <w:rPr>
          <w:spacing w:val="10"/>
          <w:sz w:val="19"/>
        </w:rPr>
        <w:t xml:space="preserve"> </w:t>
      </w:r>
      <w:r>
        <w:rPr>
          <w:sz w:val="19"/>
        </w:rPr>
        <w:t>tidak</w:t>
      </w:r>
      <w:r>
        <w:rPr>
          <w:spacing w:val="7"/>
          <w:sz w:val="19"/>
        </w:rPr>
        <w:t xml:space="preserve"> </w:t>
      </w:r>
      <w:r>
        <w:rPr>
          <w:sz w:val="19"/>
        </w:rPr>
        <w:t>serta</w:t>
      </w:r>
      <w:r>
        <w:rPr>
          <w:spacing w:val="50"/>
          <w:sz w:val="19"/>
        </w:rPr>
        <w:t xml:space="preserve"> </w:t>
      </w:r>
      <w:r>
        <w:rPr>
          <w:sz w:val="19"/>
        </w:rPr>
        <w:t>merta</w:t>
      </w:r>
      <w:r>
        <w:rPr>
          <w:spacing w:val="51"/>
          <w:sz w:val="19"/>
        </w:rPr>
        <w:t xml:space="preserve"> </w:t>
      </w:r>
      <w:r>
        <w:rPr>
          <w:sz w:val="19"/>
        </w:rPr>
        <w:t>mencerminkan</w:t>
      </w:r>
      <w:r>
        <w:rPr>
          <w:spacing w:val="54"/>
          <w:sz w:val="19"/>
        </w:rPr>
        <w:t xml:space="preserve"> </w:t>
      </w:r>
      <w:r>
        <w:rPr>
          <w:sz w:val="19"/>
        </w:rPr>
        <w:t>pandangan</w:t>
      </w:r>
      <w:r>
        <w:rPr>
          <w:spacing w:val="54"/>
          <w:sz w:val="19"/>
        </w:rPr>
        <w:t xml:space="preserve"> </w:t>
      </w:r>
      <w:r>
        <w:rPr>
          <w:sz w:val="19"/>
        </w:rPr>
        <w:t>resmi</w:t>
      </w:r>
      <w:r>
        <w:rPr>
          <w:spacing w:val="79"/>
          <w:sz w:val="19"/>
        </w:rPr>
        <w:t xml:space="preserve"> </w:t>
      </w:r>
      <w:r>
        <w:rPr>
          <w:sz w:val="19"/>
        </w:rPr>
        <w:t>negara-</w:t>
      </w:r>
      <w:r>
        <w:rPr>
          <w:spacing w:val="1"/>
          <w:sz w:val="19"/>
        </w:rPr>
        <w:t xml:space="preserve"> </w:t>
      </w:r>
      <w:r>
        <w:rPr>
          <w:sz w:val="19"/>
        </w:rPr>
        <w:t>negara</w:t>
      </w:r>
      <w:r>
        <w:rPr>
          <w:spacing w:val="14"/>
          <w:sz w:val="19"/>
        </w:rPr>
        <w:t xml:space="preserve"> </w:t>
      </w:r>
      <w:r>
        <w:rPr>
          <w:sz w:val="19"/>
        </w:rPr>
        <w:t>anggota</w:t>
      </w:r>
      <w:r>
        <w:rPr>
          <w:spacing w:val="11"/>
          <w:sz w:val="19"/>
        </w:rPr>
        <w:t xml:space="preserve"> </w:t>
      </w:r>
      <w:r>
        <w:rPr>
          <w:sz w:val="19"/>
        </w:rPr>
        <w:t>OECD.</w:t>
      </w:r>
    </w:p>
    <w:p w:rsidR="00A0360C" w:rsidRDefault="00A0360C">
      <w:pPr>
        <w:pStyle w:val="BodyText"/>
        <w:rPr>
          <w:sz w:val="20"/>
        </w:rPr>
      </w:pPr>
    </w:p>
    <w:p w:rsidR="00A0360C" w:rsidRDefault="001908EB">
      <w:pPr>
        <w:spacing w:before="175"/>
        <w:ind w:left="720" w:right="856"/>
        <w:rPr>
          <w:sz w:val="19"/>
        </w:rPr>
      </w:pPr>
      <w:r>
        <w:rPr>
          <w:sz w:val="19"/>
        </w:rPr>
        <w:t>Dokumen</w:t>
      </w:r>
      <w:r>
        <w:rPr>
          <w:spacing w:val="6"/>
          <w:sz w:val="19"/>
        </w:rPr>
        <w:t xml:space="preserve"> </w:t>
      </w:r>
      <w:r>
        <w:rPr>
          <w:sz w:val="19"/>
        </w:rPr>
        <w:t>ini</w:t>
      </w:r>
      <w:r>
        <w:rPr>
          <w:spacing w:val="3"/>
          <w:sz w:val="19"/>
        </w:rPr>
        <w:t xml:space="preserve"> </w:t>
      </w:r>
      <w:r>
        <w:rPr>
          <w:sz w:val="19"/>
        </w:rPr>
        <w:t>dan</w:t>
      </w:r>
      <w:r>
        <w:rPr>
          <w:spacing w:val="5"/>
          <w:sz w:val="19"/>
        </w:rPr>
        <w:t xml:space="preserve"> </w:t>
      </w:r>
      <w:r>
        <w:rPr>
          <w:sz w:val="19"/>
        </w:rPr>
        <w:t>peta</w:t>
      </w:r>
      <w:r>
        <w:rPr>
          <w:spacing w:val="3"/>
          <w:sz w:val="19"/>
        </w:rPr>
        <w:t xml:space="preserve"> </w:t>
      </w:r>
      <w:r>
        <w:rPr>
          <w:sz w:val="19"/>
        </w:rPr>
        <w:t>apa</w:t>
      </w:r>
      <w:r>
        <w:rPr>
          <w:spacing w:val="44"/>
          <w:sz w:val="19"/>
        </w:rPr>
        <w:t xml:space="preserve"> </w:t>
      </w:r>
      <w:r>
        <w:rPr>
          <w:sz w:val="19"/>
        </w:rPr>
        <w:t>pun</w:t>
      </w:r>
      <w:r>
        <w:rPr>
          <w:spacing w:val="5"/>
          <w:sz w:val="19"/>
        </w:rPr>
        <w:t xml:space="preserve"> </w:t>
      </w:r>
      <w:r>
        <w:rPr>
          <w:sz w:val="19"/>
        </w:rPr>
        <w:t>yang  disertakan  di</w:t>
      </w:r>
      <w:r>
        <w:rPr>
          <w:spacing w:val="3"/>
          <w:sz w:val="19"/>
        </w:rPr>
        <w:t xml:space="preserve"> </w:t>
      </w:r>
      <w:r>
        <w:rPr>
          <w:sz w:val="19"/>
        </w:rPr>
        <w:t>sini</w:t>
      </w:r>
      <w:r>
        <w:rPr>
          <w:spacing w:val="50"/>
          <w:sz w:val="19"/>
        </w:rPr>
        <w:t xml:space="preserve"> </w:t>
      </w:r>
      <w:r>
        <w:rPr>
          <w:sz w:val="19"/>
        </w:rPr>
        <w:t>tidak</w:t>
      </w:r>
      <w:r>
        <w:rPr>
          <w:spacing w:val="53"/>
          <w:sz w:val="19"/>
        </w:rPr>
        <w:t xml:space="preserve"> </w:t>
      </w:r>
      <w:r>
        <w:rPr>
          <w:sz w:val="19"/>
        </w:rPr>
        <w:t>mengurangi</w:t>
      </w:r>
      <w:r>
        <w:rPr>
          <w:spacing w:val="44"/>
          <w:sz w:val="19"/>
        </w:rPr>
        <w:t xml:space="preserve"> </w:t>
      </w:r>
      <w:r>
        <w:rPr>
          <w:sz w:val="19"/>
        </w:rPr>
        <w:t>status</w:t>
      </w:r>
      <w:r>
        <w:rPr>
          <w:spacing w:val="54"/>
          <w:sz w:val="19"/>
        </w:rPr>
        <w:t xml:space="preserve"> </w:t>
      </w:r>
      <w:r>
        <w:rPr>
          <w:sz w:val="19"/>
        </w:rPr>
        <w:t>atau  kedaulatan  atas</w:t>
      </w:r>
      <w:r>
        <w:rPr>
          <w:spacing w:val="49"/>
          <w:sz w:val="19"/>
        </w:rPr>
        <w:t xml:space="preserve"> </w:t>
      </w:r>
      <w:r>
        <w:rPr>
          <w:sz w:val="19"/>
        </w:rPr>
        <w:t>wilayah</w:t>
      </w:r>
      <w:r>
        <w:rPr>
          <w:spacing w:val="1"/>
          <w:sz w:val="19"/>
        </w:rPr>
        <w:t xml:space="preserve"> </w:t>
      </w:r>
      <w:r>
        <w:rPr>
          <w:sz w:val="19"/>
        </w:rPr>
        <w:t>mana</w:t>
      </w:r>
      <w:r>
        <w:rPr>
          <w:spacing w:val="24"/>
          <w:sz w:val="19"/>
        </w:rPr>
        <w:t xml:space="preserve"> </w:t>
      </w:r>
      <w:r>
        <w:rPr>
          <w:sz w:val="19"/>
        </w:rPr>
        <w:t>pun,</w:t>
      </w:r>
      <w:r>
        <w:rPr>
          <w:spacing w:val="28"/>
          <w:sz w:val="19"/>
        </w:rPr>
        <w:t xml:space="preserve"> </w:t>
      </w:r>
      <w:r>
        <w:rPr>
          <w:sz w:val="19"/>
        </w:rPr>
        <w:t>hingga</w:t>
      </w:r>
      <w:r>
        <w:rPr>
          <w:spacing w:val="25"/>
          <w:sz w:val="19"/>
        </w:rPr>
        <w:t xml:space="preserve"> </w:t>
      </w:r>
      <w:r>
        <w:rPr>
          <w:sz w:val="19"/>
        </w:rPr>
        <w:t>batas-batas</w:t>
      </w:r>
      <w:r>
        <w:rPr>
          <w:spacing w:val="28"/>
          <w:sz w:val="19"/>
        </w:rPr>
        <w:t xml:space="preserve"> </w:t>
      </w:r>
      <w:r>
        <w:rPr>
          <w:sz w:val="19"/>
        </w:rPr>
        <w:t>perbatasan</w:t>
      </w:r>
      <w:r>
        <w:rPr>
          <w:spacing w:val="33"/>
          <w:sz w:val="19"/>
        </w:rPr>
        <w:t xml:space="preserve"> </w:t>
      </w:r>
      <w:r>
        <w:rPr>
          <w:sz w:val="19"/>
        </w:rPr>
        <w:t>internasional</w:t>
      </w:r>
      <w:r>
        <w:rPr>
          <w:spacing w:val="25"/>
          <w:sz w:val="19"/>
        </w:rPr>
        <w:t xml:space="preserve"> </w:t>
      </w:r>
      <w:r>
        <w:rPr>
          <w:sz w:val="19"/>
        </w:rPr>
        <w:t>dan</w:t>
      </w:r>
      <w:r>
        <w:rPr>
          <w:spacing w:val="27"/>
          <w:sz w:val="19"/>
        </w:rPr>
        <w:t xml:space="preserve"> </w:t>
      </w:r>
      <w:r>
        <w:rPr>
          <w:sz w:val="19"/>
        </w:rPr>
        <w:t>nama</w:t>
      </w:r>
      <w:r>
        <w:rPr>
          <w:spacing w:val="20"/>
          <w:sz w:val="19"/>
        </w:rPr>
        <w:t xml:space="preserve"> </w:t>
      </w:r>
      <w:r>
        <w:rPr>
          <w:sz w:val="19"/>
        </w:rPr>
        <w:t>wilayah,</w:t>
      </w:r>
      <w:r>
        <w:rPr>
          <w:spacing w:val="28"/>
          <w:sz w:val="19"/>
        </w:rPr>
        <w:t xml:space="preserve"> </w:t>
      </w:r>
      <w:r>
        <w:rPr>
          <w:sz w:val="19"/>
        </w:rPr>
        <w:t>kota,</w:t>
      </w:r>
      <w:r>
        <w:rPr>
          <w:spacing w:val="27"/>
          <w:sz w:val="19"/>
        </w:rPr>
        <w:t xml:space="preserve"> </w:t>
      </w:r>
      <w:r>
        <w:rPr>
          <w:sz w:val="19"/>
        </w:rPr>
        <w:t>atau</w:t>
      </w:r>
      <w:r>
        <w:rPr>
          <w:spacing w:val="33"/>
          <w:sz w:val="19"/>
        </w:rPr>
        <w:t xml:space="preserve"> </w:t>
      </w:r>
      <w:r>
        <w:rPr>
          <w:sz w:val="19"/>
        </w:rPr>
        <w:t>area</w:t>
      </w:r>
      <w:r>
        <w:rPr>
          <w:spacing w:val="25"/>
          <w:sz w:val="19"/>
        </w:rPr>
        <w:t xml:space="preserve"> </w:t>
      </w:r>
      <w:r>
        <w:rPr>
          <w:sz w:val="19"/>
        </w:rPr>
        <w:t>apa</w:t>
      </w:r>
      <w:r>
        <w:rPr>
          <w:spacing w:val="24"/>
          <w:sz w:val="19"/>
        </w:rPr>
        <w:t xml:space="preserve"> </w:t>
      </w:r>
      <w:r>
        <w:rPr>
          <w:sz w:val="19"/>
        </w:rPr>
        <w:t>pun.</w:t>
      </w:r>
    </w:p>
    <w:p w:rsidR="00A0360C" w:rsidRDefault="0081091F">
      <w:pPr>
        <w:pStyle w:val="BodyText"/>
        <w:spacing w:before="9"/>
        <w:rPr>
          <w:sz w:val="28"/>
        </w:rPr>
      </w:pPr>
      <w:r>
        <w:rPr>
          <w:noProof/>
          <w:lang w:val="id-ID" w:eastAsia="id-ID" w:bidi="yi-Hebr"/>
        </w:rPr>
        <mc:AlternateContent>
          <mc:Choice Requires="wpg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887730</wp:posOffset>
                </wp:positionH>
                <wp:positionV relativeFrom="paragraph">
                  <wp:posOffset>234950</wp:posOffset>
                </wp:positionV>
                <wp:extent cx="5613400" cy="5994400"/>
                <wp:effectExtent l="0" t="0" r="0" b="0"/>
                <wp:wrapTopAndBottom/>
                <wp:docPr id="217" name="Group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13400" cy="5994400"/>
                          <a:chOff x="1398" y="370"/>
                          <a:chExt cx="8840" cy="9440"/>
                        </a:xfrm>
                      </wpg:grpSpPr>
                      <pic:pic xmlns:pic="http://schemas.openxmlformats.org/drawingml/2006/picture">
                        <pic:nvPicPr>
                          <pic:cNvPr id="218" name="Picture 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97" y="369"/>
                            <a:ext cx="8840" cy="9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9" name="Picture 1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20" y="7988"/>
                            <a:ext cx="5620" cy="1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0" name="Picture 1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03" y="8580"/>
                            <a:ext cx="8618" cy="10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21" name="Text Box 197"/>
                        <wps:cNvSpPr txBox="1">
                          <a:spLocks noChangeArrowheads="1"/>
                        </wps:cNvSpPr>
                        <wps:spPr bwMode="auto">
                          <a:xfrm>
                            <a:off x="1544" y="474"/>
                            <a:ext cx="8029" cy="6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908EB" w:rsidRDefault="001908EB">
                              <w:pPr>
                                <w:spacing w:line="169" w:lineRule="exact"/>
                                <w:rPr>
                                  <w:rFonts w:ascii="Arial MT"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15"/>
                                </w:rPr>
                                <w:t>Kutip</w:t>
                              </w:r>
                              <w:r>
                                <w:rPr>
                                  <w:rFonts w:ascii="Arial"/>
                                  <w:b/>
                                  <w:spacing w:val="2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15"/>
                                </w:rPr>
                                <w:t>publikasi</w:t>
                              </w:r>
                              <w:r>
                                <w:rPr>
                                  <w:rFonts w:ascii="Arial"/>
                                  <w:b/>
                                  <w:spacing w:val="7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15"/>
                                </w:rPr>
                                <w:t>ini</w:t>
                              </w:r>
                              <w:r>
                                <w:rPr>
                                  <w:rFonts w:ascii="Arial"/>
                                  <w:b/>
                                  <w:spacing w:val="1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15"/>
                                </w:rPr>
                                <w:t>sebagai:</w:t>
                              </w:r>
                              <w:r>
                                <w:rPr>
                                  <w:rFonts w:ascii="Arial"/>
                                  <w:b/>
                                  <w:spacing w:val="1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sz w:val="15"/>
                                </w:rPr>
                                <w:t>Burns,</w:t>
                              </w:r>
                            </w:p>
                            <w:p w:rsidR="001908EB" w:rsidRDefault="001908EB">
                              <w:pPr>
                                <w:spacing w:before="4" w:line="220" w:lineRule="atLeast"/>
                                <w:rPr>
                                  <w:rFonts w:ascii="Arial" w:hAnsi="Arial"/>
                                  <w:i/>
                                  <w:sz w:val="15"/>
                                </w:rPr>
                              </w:pPr>
                              <w:r>
                                <w:rPr>
                                  <w:rFonts w:ascii="Arial MT" w:hAnsi="Arial MT"/>
                                  <w:sz w:val="15"/>
                                </w:rPr>
                                <w:t>T.</w:t>
                              </w:r>
                              <w:r>
                                <w:rPr>
                                  <w:rFonts w:ascii="Arial MT" w:hAnsi="Arial MT"/>
                                  <w:spacing w:val="1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15"/>
                                </w:rPr>
                                <w:t>and</w:t>
                              </w:r>
                              <w:r>
                                <w:rPr>
                                  <w:rFonts w:ascii="Arial MT" w:hAnsi="Arial MT"/>
                                  <w:spacing w:val="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15"/>
                                </w:rPr>
                                <w:t>F.</w:t>
                              </w:r>
                              <w:r>
                                <w:rPr>
                                  <w:rFonts w:ascii="Arial MT" w:hAnsi="Arial MT"/>
                                  <w:spacing w:val="7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15"/>
                                </w:rPr>
                                <w:t>Köster</w:t>
                              </w:r>
                              <w:r>
                                <w:rPr>
                                  <w:rFonts w:ascii="Arial MT" w:hAnsi="Arial MT"/>
                                  <w:spacing w:val="7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15"/>
                                </w:rPr>
                                <w:t>(eds.)</w:t>
                              </w:r>
                              <w:r>
                                <w:rPr>
                                  <w:rFonts w:ascii="Arial MT" w:hAnsi="Arial MT"/>
                                  <w:spacing w:val="7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15"/>
                                </w:rPr>
                                <w:t>(2016),</w:t>
                              </w:r>
                              <w:r>
                                <w:rPr>
                                  <w:rFonts w:ascii="Arial MT" w:hAnsi="Arial MT"/>
                                  <w:spacing w:val="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z w:val="15"/>
                                </w:rPr>
                                <w:t>Governing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9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z w:val="15"/>
                                </w:rPr>
                                <w:t>Education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z w:val="15"/>
                                </w:rPr>
                                <w:t>in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8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z w:val="15"/>
                                </w:rPr>
                                <w:t>a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9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z w:val="15"/>
                                </w:rPr>
                                <w:t>Complex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z w:val="15"/>
                                </w:rPr>
                                <w:t>World,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1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15"/>
                                </w:rPr>
                                <w:t>Educational</w:t>
                              </w:r>
                              <w:r>
                                <w:rPr>
                                  <w:rFonts w:ascii="Arial MT" w:hAnsi="Arial MT"/>
                                  <w:spacing w:val="8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15"/>
                                </w:rPr>
                                <w:t>Research</w:t>
                              </w:r>
                              <w:r>
                                <w:rPr>
                                  <w:rFonts w:ascii="Arial MT" w:hAnsi="Arial MT"/>
                                  <w:spacing w:val="8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15"/>
                                </w:rPr>
                                <w:t>and</w:t>
                              </w:r>
                              <w:r>
                                <w:rPr>
                                  <w:rFonts w:ascii="Arial MT" w:hAnsi="Arial MT"/>
                                  <w:spacing w:val="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15"/>
                                </w:rPr>
                                <w:t>Innovation,OECD</w:t>
                              </w:r>
                              <w:r>
                                <w:rPr>
                                  <w:rFonts w:ascii="Arial MT" w:hAnsi="Arial MT"/>
                                  <w:spacing w:val="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15"/>
                                </w:rPr>
                                <w:t>Publishing,</w:t>
                              </w:r>
                              <w:r>
                                <w:rPr>
                                  <w:rFonts w:ascii="Arial MT" w:hAnsi="Arial MT"/>
                                  <w:spacing w:val="2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15"/>
                                </w:rPr>
                                <w:t>Paris.</w:t>
                              </w:r>
                              <w:r>
                                <w:rPr>
                                  <w:rFonts w:ascii="Arial MT" w:hAnsi="Arial MT"/>
                                  <w:spacing w:val="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z w:val="15"/>
                                </w:rPr>
                                <w:t>http://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17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z w:val="15"/>
                                </w:rPr>
                                <w:t>dx.doi.org/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12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z w:val="15"/>
                                </w:rPr>
                                <w:t>10.1787/9789264255364-en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2" name="Text Box 196"/>
                        <wps:cNvSpPr txBox="1">
                          <a:spLocks noChangeArrowheads="1"/>
                        </wps:cNvSpPr>
                        <wps:spPr bwMode="auto">
                          <a:xfrm>
                            <a:off x="1412" y="1999"/>
                            <a:ext cx="1757" cy="3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908EB" w:rsidRDefault="001908EB">
                              <w:pPr>
                                <w:spacing w:line="134" w:lineRule="exact"/>
                                <w:rPr>
                                  <w:rFonts w:ascii="Arial MT"/>
                                  <w:sz w:val="12"/>
                                </w:rPr>
                              </w:pPr>
                              <w:r>
                                <w:rPr>
                                  <w:rFonts w:ascii="Arial MT"/>
                                  <w:sz w:val="12"/>
                                </w:rPr>
                                <w:t>ISBN</w:t>
                              </w:r>
                              <w:r>
                                <w:rPr>
                                  <w:rFonts w:ascii="Arial MT"/>
                                  <w:spacing w:val="-6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sz w:val="12"/>
                                </w:rPr>
                                <w:t>978-92-64-25535-7</w:t>
                              </w:r>
                              <w:r>
                                <w:rPr>
                                  <w:rFonts w:ascii="Arial MT"/>
                                  <w:spacing w:val="-6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sz w:val="12"/>
                                </w:rPr>
                                <w:t>(cetak)</w:t>
                              </w:r>
                            </w:p>
                            <w:p w:rsidR="001908EB" w:rsidRDefault="001908EB">
                              <w:pPr>
                                <w:spacing w:before="54"/>
                                <w:rPr>
                                  <w:rFonts w:ascii="Arial MT"/>
                                  <w:sz w:val="12"/>
                                </w:rPr>
                              </w:pPr>
                              <w:r>
                                <w:rPr>
                                  <w:rFonts w:ascii="Arial MT"/>
                                  <w:sz w:val="12"/>
                                </w:rPr>
                                <w:t>ISBN</w:t>
                              </w:r>
                              <w:r>
                                <w:rPr>
                                  <w:rFonts w:ascii="Arial MT"/>
                                  <w:spacing w:val="-7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sz w:val="12"/>
                                </w:rPr>
                                <w:t>978-92-64-25536-4</w:t>
                              </w:r>
                              <w:r>
                                <w:rPr>
                                  <w:rFonts w:ascii="Arial MT"/>
                                  <w:spacing w:val="-6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sz w:val="12"/>
                                </w:rPr>
                                <w:t>(PDF)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3" name="Text Box 195"/>
                        <wps:cNvSpPr txBox="1">
                          <a:spLocks noChangeArrowheads="1"/>
                        </wps:cNvSpPr>
                        <wps:spPr bwMode="auto">
                          <a:xfrm>
                            <a:off x="1412" y="2784"/>
                            <a:ext cx="2095" cy="5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908EB" w:rsidRDefault="001908EB">
                              <w:pPr>
                                <w:spacing w:line="134" w:lineRule="exact"/>
                                <w:ind w:left="4"/>
                                <w:rPr>
                                  <w:rFonts w:ascii="Arial MT"/>
                                  <w:sz w:val="12"/>
                                </w:rPr>
                              </w:pPr>
                              <w:r>
                                <w:rPr>
                                  <w:rFonts w:ascii="Arial MT"/>
                                  <w:sz w:val="12"/>
                                </w:rPr>
                                <w:t>Seri:</w:t>
                              </w:r>
                              <w:r>
                                <w:rPr>
                                  <w:rFonts w:ascii="Arial MT"/>
                                  <w:spacing w:val="-7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sz w:val="12"/>
                                </w:rPr>
                                <w:t>Penelitian</w:t>
                              </w:r>
                              <w:r>
                                <w:rPr>
                                  <w:rFonts w:ascii="Arial MT"/>
                                  <w:spacing w:val="-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sz w:val="12"/>
                                </w:rPr>
                                <w:t>dan</w:t>
                              </w:r>
                              <w:r>
                                <w:rPr>
                                  <w:rFonts w:ascii="Arial MT"/>
                                  <w:spacing w:val="-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sz w:val="12"/>
                                </w:rPr>
                                <w:t>Inovasi</w:t>
                              </w:r>
                              <w:r>
                                <w:rPr>
                                  <w:rFonts w:ascii="Arial MT"/>
                                  <w:spacing w:val="-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sz w:val="12"/>
                                </w:rPr>
                                <w:t>Pendidikan</w:t>
                              </w:r>
                            </w:p>
                            <w:p w:rsidR="001908EB" w:rsidRDefault="001908EB">
                              <w:pPr>
                                <w:spacing w:before="90"/>
                                <w:rPr>
                                  <w:rFonts w:ascii="Arial MT"/>
                                  <w:sz w:val="12"/>
                                </w:rPr>
                              </w:pPr>
                              <w:r>
                                <w:rPr>
                                  <w:rFonts w:ascii="Arial MT"/>
                                  <w:sz w:val="12"/>
                                </w:rPr>
                                <w:t>ISSN</w:t>
                              </w:r>
                              <w:r>
                                <w:rPr>
                                  <w:rFonts w:ascii="Arial MT"/>
                                  <w:spacing w:val="-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sz w:val="12"/>
                                </w:rPr>
                                <w:t>2076-9660</w:t>
                              </w:r>
                              <w:r>
                                <w:rPr>
                                  <w:rFonts w:ascii="Arial MT"/>
                                  <w:spacing w:val="-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sz w:val="12"/>
                                </w:rPr>
                                <w:t>(cetak)</w:t>
                              </w:r>
                            </w:p>
                            <w:p w:rsidR="001908EB" w:rsidRDefault="001908EB">
                              <w:pPr>
                                <w:spacing w:before="50"/>
                                <w:rPr>
                                  <w:rFonts w:ascii="Arial MT"/>
                                  <w:sz w:val="12"/>
                                </w:rPr>
                              </w:pPr>
                              <w:r>
                                <w:rPr>
                                  <w:rFonts w:ascii="Arial MT"/>
                                  <w:sz w:val="12"/>
                                </w:rPr>
                                <w:t>ISSN</w:t>
                              </w:r>
                              <w:r>
                                <w:rPr>
                                  <w:rFonts w:ascii="Arial MT"/>
                                  <w:spacing w:val="-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sz w:val="12"/>
                                </w:rPr>
                                <w:t>2076-9679</w:t>
                              </w:r>
                              <w:r>
                                <w:rPr>
                                  <w:rFonts w:ascii="Arial MT"/>
                                  <w:spacing w:val="-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sz w:val="12"/>
                                </w:rPr>
                                <w:t>(daring)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4" name="Text Box 194"/>
                        <wps:cNvSpPr txBox="1">
                          <a:spLocks noChangeArrowheads="1"/>
                        </wps:cNvSpPr>
                        <wps:spPr bwMode="auto">
                          <a:xfrm>
                            <a:off x="1408" y="6324"/>
                            <a:ext cx="7683" cy="4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908EB" w:rsidRDefault="001908EB">
                              <w:pPr>
                                <w:spacing w:line="326" w:lineRule="auto"/>
                                <w:ind w:left="4" w:hanging="4"/>
                                <w:rPr>
                                  <w:rFonts w:ascii="Arial MT"/>
                                  <w:sz w:val="12"/>
                                </w:rPr>
                              </w:pPr>
                              <w:r>
                                <w:rPr>
                                  <w:rFonts w:ascii="Arial MT"/>
                                  <w:sz w:val="12"/>
                                </w:rPr>
                                <w:t>Data</w:t>
                              </w:r>
                              <w:r>
                                <w:rPr>
                                  <w:rFonts w:ascii="Arial MT"/>
                                  <w:spacing w:val="-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sz w:val="12"/>
                                </w:rPr>
                                <w:t>statistik</w:t>
                              </w:r>
                              <w:r>
                                <w:rPr>
                                  <w:rFonts w:ascii="Arial MT"/>
                                  <w:spacing w:val="-6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sz w:val="12"/>
                                </w:rPr>
                                <w:t>untuk</w:t>
                              </w:r>
                              <w:r>
                                <w:rPr>
                                  <w:rFonts w:ascii="Arial MT"/>
                                  <w:spacing w:val="-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sz w:val="12"/>
                                </w:rPr>
                                <w:t>Israel</w:t>
                              </w:r>
                              <w:r>
                                <w:rPr>
                                  <w:rFonts w:ascii="Arial MT"/>
                                  <w:spacing w:val="-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sz w:val="12"/>
                                </w:rPr>
                                <w:t>disediakan</w:t>
                              </w:r>
                              <w:r>
                                <w:rPr>
                                  <w:rFonts w:ascii="Arial MT"/>
                                  <w:spacing w:val="-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sz w:val="12"/>
                                </w:rPr>
                                <w:t>oleh</w:t>
                              </w:r>
                              <w:r>
                                <w:rPr>
                                  <w:rFonts w:ascii="Arial MT"/>
                                  <w:spacing w:val="-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sz w:val="12"/>
                                </w:rPr>
                                <w:t>dan</w:t>
                              </w:r>
                              <w:r>
                                <w:rPr>
                                  <w:rFonts w:ascii="Arial MT"/>
                                  <w:spacing w:val="-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sz w:val="12"/>
                                </w:rPr>
                                <w:t>di</w:t>
                              </w:r>
                              <w:r>
                                <w:rPr>
                                  <w:rFonts w:ascii="Arial MT"/>
                                  <w:spacing w:val="-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sz w:val="12"/>
                                </w:rPr>
                                <w:t>bawah</w:t>
                              </w:r>
                              <w:r>
                                <w:rPr>
                                  <w:rFonts w:ascii="Arial MT"/>
                                  <w:spacing w:val="-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sz w:val="12"/>
                                </w:rPr>
                                <w:t>tanggung</w:t>
                              </w:r>
                              <w:r>
                                <w:rPr>
                                  <w:rFonts w:ascii="Arial MT"/>
                                  <w:spacing w:val="-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sz w:val="12"/>
                                </w:rPr>
                                <w:t>jawab</w:t>
                              </w:r>
                              <w:r>
                                <w:rPr>
                                  <w:rFonts w:ascii="Arial MT"/>
                                  <w:spacing w:val="-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sz w:val="12"/>
                                </w:rPr>
                                <w:t>otoritas</w:t>
                              </w:r>
                              <w:r>
                                <w:rPr>
                                  <w:rFonts w:ascii="Arial MT"/>
                                  <w:spacing w:val="-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sz w:val="12"/>
                                </w:rPr>
                                <w:t>Israel</w:t>
                              </w:r>
                              <w:r>
                                <w:rPr>
                                  <w:rFonts w:ascii="Arial MT"/>
                                  <w:spacing w:val="-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sz w:val="12"/>
                                </w:rPr>
                                <w:t>yang</w:t>
                              </w:r>
                              <w:r>
                                <w:rPr>
                                  <w:rFonts w:ascii="Arial MT"/>
                                  <w:spacing w:val="-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sz w:val="12"/>
                                </w:rPr>
                                <w:t>relevan.</w:t>
                              </w:r>
                              <w:r>
                                <w:rPr>
                                  <w:rFonts w:ascii="Arial MT"/>
                                  <w:spacing w:val="-7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sz w:val="12"/>
                                </w:rPr>
                                <w:t>Penggunaan</w:t>
                              </w:r>
                              <w:r>
                                <w:rPr>
                                  <w:rFonts w:ascii="Arial MT"/>
                                  <w:spacing w:val="-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sz w:val="12"/>
                                </w:rPr>
                                <w:t>data</w:t>
                              </w:r>
                              <w:r>
                                <w:rPr>
                                  <w:rFonts w:ascii="Arial MT"/>
                                  <w:spacing w:val="-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sz w:val="12"/>
                                </w:rPr>
                                <w:t>tersebut</w:t>
                              </w:r>
                              <w:r>
                                <w:rPr>
                                  <w:rFonts w:ascii="Arial MT"/>
                                  <w:spacing w:val="-7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sz w:val="12"/>
                                </w:rPr>
                                <w:t>oleh</w:t>
                              </w:r>
                              <w:r>
                                <w:rPr>
                                  <w:rFonts w:ascii="Arial MT"/>
                                  <w:spacing w:val="-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sz w:val="12"/>
                                </w:rPr>
                                <w:t>OECD</w:t>
                              </w:r>
                              <w:r>
                                <w:rPr>
                                  <w:rFonts w:ascii="Arial MT"/>
                                  <w:spacing w:val="-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sz w:val="12"/>
                                </w:rPr>
                                <w:t>tidak</w:t>
                              </w:r>
                              <w:r>
                                <w:rPr>
                                  <w:rFonts w:ascii="Arial MT"/>
                                  <w:spacing w:val="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sz w:val="12"/>
                                </w:rPr>
                                <w:t>mengurangi</w:t>
                              </w:r>
                              <w:r>
                                <w:rPr>
                                  <w:rFonts w:ascii="Arial MT"/>
                                  <w:spacing w:val="-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sz w:val="12"/>
                                </w:rPr>
                                <w:t>status</w:t>
                              </w:r>
                              <w:r>
                                <w:rPr>
                                  <w:rFonts w:ascii="Arial MT"/>
                                  <w:spacing w:val="-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sz w:val="12"/>
                                </w:rPr>
                                <w:t>Dataran</w:t>
                              </w:r>
                              <w:r>
                                <w:rPr>
                                  <w:rFonts w:ascii="Arial MT"/>
                                  <w:spacing w:val="-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sz w:val="12"/>
                                </w:rPr>
                                <w:t>Tinggi</w:t>
                              </w:r>
                              <w:r>
                                <w:rPr>
                                  <w:rFonts w:ascii="Arial MT"/>
                                  <w:spacing w:val="-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sz w:val="12"/>
                                </w:rPr>
                                <w:t>Golan,</w:t>
                              </w:r>
                              <w:r>
                                <w:rPr>
                                  <w:rFonts w:ascii="Arial MT"/>
                                  <w:spacing w:val="-7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sz w:val="12"/>
                                </w:rPr>
                                <w:t>Yerusalem</w:t>
                              </w:r>
                              <w:r>
                                <w:rPr>
                                  <w:rFonts w:ascii="Arial MT"/>
                                  <w:spacing w:val="-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sz w:val="12"/>
                                </w:rPr>
                                <w:t>Timur,</w:t>
                              </w:r>
                              <w:r>
                                <w:rPr>
                                  <w:rFonts w:ascii="Arial MT"/>
                                  <w:spacing w:val="-7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sz w:val="12"/>
                                </w:rPr>
                                <w:t>dan</w:t>
                              </w:r>
                              <w:r>
                                <w:rPr>
                                  <w:rFonts w:ascii="Arial MT"/>
                                  <w:spacing w:val="-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sz w:val="12"/>
                                </w:rPr>
                                <w:t>Israelpemukiman</w:t>
                              </w:r>
                              <w:r>
                                <w:rPr>
                                  <w:rFonts w:ascii="Arial MT"/>
                                  <w:spacing w:val="-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sz w:val="12"/>
                                </w:rPr>
                                <w:t>di</w:t>
                              </w:r>
                            </w:p>
                            <w:p w:rsidR="001908EB" w:rsidRDefault="001908EB">
                              <w:pPr>
                                <w:spacing w:line="107" w:lineRule="exact"/>
                                <w:ind w:left="4"/>
                                <w:rPr>
                                  <w:rFonts w:ascii="Arial MT"/>
                                  <w:sz w:val="12"/>
                                </w:rPr>
                              </w:pPr>
                              <w:r>
                                <w:rPr>
                                  <w:rFonts w:ascii="Arial MT"/>
                                  <w:sz w:val="12"/>
                                </w:rPr>
                                <w:t>Tepi</w:t>
                              </w:r>
                              <w:r>
                                <w:rPr>
                                  <w:rFonts w:ascii="Arial MT"/>
                                  <w:spacing w:val="-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sz w:val="12"/>
                                </w:rPr>
                                <w:t>Barat</w:t>
                              </w:r>
                              <w:r>
                                <w:rPr>
                                  <w:rFonts w:ascii="Arial MT"/>
                                  <w:spacing w:val="-6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sz w:val="12"/>
                                </w:rPr>
                                <w:t>di</w:t>
                              </w:r>
                              <w:r>
                                <w:rPr>
                                  <w:rFonts w:ascii="Arial MT"/>
                                  <w:spacing w:val="-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sz w:val="12"/>
                                </w:rPr>
                                <w:t>bawah</w:t>
                              </w:r>
                              <w:r>
                                <w:rPr>
                                  <w:rFonts w:ascii="Arial MT"/>
                                  <w:spacing w:val="-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sz w:val="12"/>
                                </w:rPr>
                                <w:t>ketentuan</w:t>
                              </w:r>
                              <w:r>
                                <w:rPr>
                                  <w:rFonts w:ascii="Arial MT"/>
                                  <w:spacing w:val="-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sz w:val="12"/>
                                </w:rPr>
                                <w:t>hukum</w:t>
                              </w:r>
                              <w:r>
                                <w:rPr>
                                  <w:rFonts w:ascii="Arial MT"/>
                                  <w:spacing w:val="-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sz w:val="12"/>
                                </w:rPr>
                                <w:t>internasional.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5" name="Text Box 193"/>
                        <wps:cNvSpPr txBox="1">
                          <a:spLocks noChangeArrowheads="1"/>
                        </wps:cNvSpPr>
                        <wps:spPr bwMode="auto">
                          <a:xfrm>
                            <a:off x="1408" y="7337"/>
                            <a:ext cx="2318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908EB" w:rsidRDefault="001908EB">
                              <w:pPr>
                                <w:spacing w:line="134" w:lineRule="exact"/>
                                <w:rPr>
                                  <w:rFonts w:ascii="Arial MT" w:hAnsi="Arial MT"/>
                                  <w:sz w:val="12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12"/>
                                </w:rPr>
                                <w:t>Kredit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6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2"/>
                                </w:rPr>
                                <w:t>foto: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6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12"/>
                                </w:rPr>
                                <w:t>Sampul</w:t>
                              </w:r>
                              <w:r>
                                <w:rPr>
                                  <w:rFonts w:ascii="Arial MT" w:hAnsi="Arial MT"/>
                                  <w:spacing w:val="-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12"/>
                                </w:rPr>
                                <w:t>©</w:t>
                              </w:r>
                              <w:r>
                                <w:rPr>
                                  <w:rFonts w:ascii="Arial MT" w:hAnsi="Arial MT"/>
                                  <w:spacing w:val="-6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12"/>
                                </w:rPr>
                                <w:t>Juriah/123RF.COM.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6" name="Text Box 192"/>
                        <wps:cNvSpPr txBox="1">
                          <a:spLocks noChangeArrowheads="1"/>
                        </wps:cNvSpPr>
                        <wps:spPr bwMode="auto">
                          <a:xfrm>
                            <a:off x="1412" y="8164"/>
                            <a:ext cx="996" cy="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908EB" w:rsidRDefault="001908EB">
                              <w:pPr>
                                <w:spacing w:line="169" w:lineRule="exact"/>
                                <w:rPr>
                                  <w:rFonts w:ascii="Arial MT" w:hAnsi="Arial MT"/>
                                  <w:sz w:val="15"/>
                                </w:rPr>
                              </w:pPr>
                              <w:r>
                                <w:rPr>
                                  <w:rFonts w:ascii="Arial MT" w:hAnsi="Arial MT"/>
                                  <w:sz w:val="15"/>
                                </w:rPr>
                                <w:t>©</w:t>
                              </w:r>
                              <w:r>
                                <w:rPr>
                                  <w:rFonts w:ascii="Arial MT" w:hAnsi="Arial MT"/>
                                  <w:spacing w:val="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15"/>
                                </w:rPr>
                                <w:t>OECD</w:t>
                              </w:r>
                              <w:r>
                                <w:rPr>
                                  <w:rFonts w:ascii="Arial MT" w:hAnsi="Arial MT"/>
                                  <w:spacing w:val="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15"/>
                                </w:rPr>
                                <w:t>2016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91" o:spid="_x0000_s1026" style="position:absolute;margin-left:69.9pt;margin-top:18.5pt;width:442pt;height:472pt;z-index:-15727616;mso-wrap-distance-left:0;mso-wrap-distance-right:0;mso-position-horizontal-relative:page" coordorigin="1398,370" coordsize="8840,94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00" o:spid="_x0000_s1027" type="#_x0000_t75" style="position:absolute;left:1397;top:369;width:8840;height:94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RWGdvBAAAA3AAAAA8AAABkcnMvZG93bnJldi54bWxET7tqwzAU3QP9B3EL3RLZpg2pEzkkhZY2&#10;Wx5Lt4t1YxlbV0ZSHefvq6HQ8XDem+1kezGSD61jBfkiA0FcO91yo+Byfp+vQISIrLF3TAruFGBb&#10;Pcw2WGp34yONp9iIFMKhRAUmxqGUMtSGLIaFG4gTd3XeYkzQN1J7vKVw28siy5bSYsupweBAb4bq&#10;7vRjFfgv0zV3/T1+vO5Xh5c2t8jPhVJPj9NuDSLSFP/Ff+5PraDI09p0Jh0BWf0C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RWGdvBAAAA3AAAAA8AAAAAAAAAAAAAAAAAnwIA&#10;AGRycy9kb3ducmV2LnhtbFBLBQYAAAAABAAEAPcAAACNAwAAAAA=&#10;">
                  <v:imagedata r:id="rId13" o:title=""/>
                </v:shape>
                <v:shape id="Picture 199" o:spid="_x0000_s1028" type="#_x0000_t75" style="position:absolute;left:1420;top:7988;width:5620;height:1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NQjSrEAAAA3AAAAA8AAABkcnMvZG93bnJldi54bWxEj0GLwjAUhO/C/ofwBG+a2oO7do0iwoLi&#10;qa0Hj4/mbVtsXmoTa/XXbwRhj8PMfMOsNoNpRE+dqy0rmM8iEMSF1TWXCk75z/QLhPPIGhvLpOBB&#10;Djbrj9EKE23vnFKf+VIECLsEFVTet4mUrqjIoJvZljh4v7Yz6IPsSqk7vAe4aWQcRQtpsOawUGFL&#10;u4qKS3YzCg4Xn6X5E9M4L/bnXX+85p/Pq1KT8bD9BuFp8P/hd3uvFcTzJbzOhCMg13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NQjSrEAAAA3AAAAA8AAAAAAAAAAAAAAAAA&#10;nwIAAGRycy9kb3ducmV2LnhtbFBLBQYAAAAABAAEAPcAAACQAwAAAAA=&#10;">
                  <v:imagedata r:id="rId14" o:title=""/>
                </v:shape>
                <v:shape id="Picture 198" o:spid="_x0000_s1029" type="#_x0000_t75" style="position:absolute;left:1403;top:8580;width:8618;height:10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EH5LO+AAAA3AAAAA8AAABkcnMvZG93bnJldi54bWxET02LwjAQvS/4H8IIXhZN7WGRahRRCl4U&#10;VsXz2IxtMZmUJtb6781B8Ph434tVb43oqPW1YwXTSQKCuHC65lLB+ZSPZyB8QNZoHJOCF3lYLQc/&#10;C8y0e/I/dcdQihjCPkMFVQhNJqUvKrLoJ64hjtzNtRZDhG0pdYvPGG6NTJPkT1qsOTZU2NCmouJ+&#10;fFgF225v1iZcbofH5RcpuRrKX7lSo2G/noMI1Iev+OPeaQVpGufHM/EIyOUb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LEH5LO+AAAA3AAAAA8AAAAAAAAAAAAAAAAAnwIAAGRy&#10;cy9kb3ducmV2LnhtbFBLBQYAAAAABAAEAPcAAACKAwAAAAA=&#10;">
                  <v:imagedata r:id="rId15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97" o:spid="_x0000_s1030" type="#_x0000_t202" style="position:absolute;left:1544;top:474;width:8029;height:6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LJaMQA&#10;AADcAAAADwAAAGRycy9kb3ducmV2LnhtbESPQWvCQBSE7wX/w/IEb3VjDtJGVxFREARpjAePz+wz&#10;Wcy+jdlV03/fLRR6HGbmG2a+7G0jntR541jBZJyAIC6dNlwpOBXb9w8QPiBrbByTgm/ysFwM3uaY&#10;affinJ7HUIkIYZ+hgjqENpPSlzVZ9GPXEkfv6jqLIcqukrrDV4TbRqZJMpUWDceFGlta11Tejg+r&#10;YHXmfGPuh8tXfs1NUXwmvJ/elBoN+9UMRKA+/If/2jutIE0n8HsmHgG5+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4CyWjEAAAA3AAAAA8AAAAAAAAAAAAAAAAAmAIAAGRycy9k&#10;b3ducmV2LnhtbFBLBQYAAAAABAAEAPUAAACJAwAAAAA=&#10;" filled="f" stroked="f">
                  <v:textbox inset="0,0,0,0">
                    <w:txbxContent>
                      <w:p w:rsidR="001908EB" w:rsidRDefault="001908EB">
                        <w:pPr>
                          <w:spacing w:line="169" w:lineRule="exact"/>
                          <w:rPr>
                            <w:rFonts w:ascii="Arial MT"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z w:val="15"/>
                          </w:rPr>
                          <w:t>Kutip</w:t>
                        </w:r>
                        <w:r>
                          <w:rPr>
                            <w:rFonts w:ascii="Arial"/>
                            <w:b/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5"/>
                          </w:rPr>
                          <w:t>publikasi</w:t>
                        </w:r>
                        <w:r>
                          <w:rPr>
                            <w:rFonts w:ascii="Arial"/>
                            <w:b/>
                            <w:spacing w:val="7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5"/>
                          </w:rPr>
                          <w:t>ini</w:t>
                        </w:r>
                        <w:r>
                          <w:rPr>
                            <w:rFonts w:ascii="Arial"/>
                            <w:b/>
                            <w:spacing w:val="1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5"/>
                          </w:rPr>
                          <w:t>sebagai:</w:t>
                        </w:r>
                        <w:r>
                          <w:rPr>
                            <w:rFonts w:ascii="Arial"/>
                            <w:b/>
                            <w:spacing w:val="1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z w:val="15"/>
                          </w:rPr>
                          <w:t>Burns,</w:t>
                        </w:r>
                      </w:p>
                      <w:p w:rsidR="001908EB" w:rsidRDefault="001908EB">
                        <w:pPr>
                          <w:spacing w:before="4" w:line="220" w:lineRule="atLeast"/>
                          <w:rPr>
                            <w:rFonts w:ascii="Arial" w:hAnsi="Arial"/>
                            <w:i/>
                            <w:sz w:val="15"/>
                          </w:rPr>
                        </w:pPr>
                        <w:r>
                          <w:rPr>
                            <w:rFonts w:ascii="Arial MT" w:hAnsi="Arial MT"/>
                            <w:sz w:val="15"/>
                          </w:rPr>
                          <w:t>T.</w:t>
                        </w:r>
                        <w:r>
                          <w:rPr>
                            <w:rFonts w:ascii="Arial MT" w:hAnsi="Arial MT"/>
                            <w:spacing w:val="11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15"/>
                          </w:rPr>
                          <w:t>and</w:t>
                        </w:r>
                        <w:r>
                          <w:rPr>
                            <w:rFonts w:ascii="Arial MT" w:hAnsi="Arial MT"/>
                            <w:spacing w:val="4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15"/>
                          </w:rPr>
                          <w:t>F.</w:t>
                        </w:r>
                        <w:r>
                          <w:rPr>
                            <w:rFonts w:ascii="Arial MT" w:hAnsi="Arial MT"/>
                            <w:spacing w:val="7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15"/>
                          </w:rPr>
                          <w:t>Köster</w:t>
                        </w:r>
                        <w:r>
                          <w:rPr>
                            <w:rFonts w:ascii="Arial MT" w:hAnsi="Arial MT"/>
                            <w:spacing w:val="7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15"/>
                          </w:rPr>
                          <w:t>(eds.)</w:t>
                        </w:r>
                        <w:r>
                          <w:rPr>
                            <w:rFonts w:ascii="Arial MT" w:hAnsi="Arial MT"/>
                            <w:spacing w:val="7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15"/>
                          </w:rPr>
                          <w:t>(2016),</w:t>
                        </w:r>
                        <w:r>
                          <w:rPr>
                            <w:rFonts w:ascii="Arial MT" w:hAnsi="Arial MT"/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z w:val="15"/>
                          </w:rPr>
                          <w:t>Governing</w:t>
                        </w:r>
                        <w:r>
                          <w:rPr>
                            <w:rFonts w:ascii="Arial" w:hAnsi="Arial"/>
                            <w:i/>
                            <w:spacing w:val="9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z w:val="15"/>
                          </w:rPr>
                          <w:t>Education</w:t>
                        </w:r>
                        <w:r>
                          <w:rPr>
                            <w:rFonts w:ascii="Arial" w:hAnsi="Arial"/>
                            <w:i/>
                            <w:spacing w:val="4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z w:val="15"/>
                          </w:rPr>
                          <w:t>in</w:t>
                        </w:r>
                        <w:r>
                          <w:rPr>
                            <w:rFonts w:ascii="Arial" w:hAnsi="Arial"/>
                            <w:i/>
                            <w:spacing w:val="8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z w:val="15"/>
                          </w:rPr>
                          <w:t>a</w:t>
                        </w:r>
                        <w:r>
                          <w:rPr>
                            <w:rFonts w:ascii="Arial" w:hAnsi="Arial"/>
                            <w:i/>
                            <w:spacing w:val="9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z w:val="15"/>
                          </w:rPr>
                          <w:t>Complex</w:t>
                        </w:r>
                        <w:r>
                          <w:rPr>
                            <w:rFonts w:ascii="Arial" w:hAnsi="Arial"/>
                            <w:i/>
                            <w:spacing w:val="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z w:val="15"/>
                          </w:rPr>
                          <w:t>World,</w:t>
                        </w:r>
                        <w:r>
                          <w:rPr>
                            <w:rFonts w:ascii="Arial" w:hAnsi="Arial"/>
                            <w:i/>
                            <w:spacing w:val="11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15"/>
                          </w:rPr>
                          <w:t>Educational</w:t>
                        </w:r>
                        <w:r>
                          <w:rPr>
                            <w:rFonts w:ascii="Arial MT" w:hAnsi="Arial MT"/>
                            <w:spacing w:val="8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15"/>
                          </w:rPr>
                          <w:t>Research</w:t>
                        </w:r>
                        <w:r>
                          <w:rPr>
                            <w:rFonts w:ascii="Arial MT" w:hAnsi="Arial MT"/>
                            <w:spacing w:val="8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15"/>
                          </w:rPr>
                          <w:t>and</w:t>
                        </w:r>
                        <w:r>
                          <w:rPr>
                            <w:rFonts w:ascii="Arial MT" w:hAnsi="Arial MT"/>
                            <w:spacing w:val="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15"/>
                          </w:rPr>
                          <w:t>Innovation,OECD</w:t>
                        </w:r>
                        <w:r>
                          <w:rPr>
                            <w:rFonts w:ascii="Arial MT" w:hAnsi="Arial MT"/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15"/>
                          </w:rPr>
                          <w:t>Publishing,</w:t>
                        </w:r>
                        <w:r>
                          <w:rPr>
                            <w:rFonts w:ascii="Arial MT" w:hAnsi="Arial MT"/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15"/>
                          </w:rPr>
                          <w:t>Paris.</w:t>
                        </w:r>
                        <w:r>
                          <w:rPr>
                            <w:rFonts w:ascii="Arial MT" w:hAnsi="Arial MT"/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z w:val="15"/>
                          </w:rPr>
                          <w:t>http://</w:t>
                        </w:r>
                        <w:r>
                          <w:rPr>
                            <w:rFonts w:ascii="Arial" w:hAnsi="Arial"/>
                            <w:i/>
                            <w:spacing w:val="-17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z w:val="15"/>
                          </w:rPr>
                          <w:t>dx.doi.org/</w:t>
                        </w:r>
                        <w:r>
                          <w:rPr>
                            <w:rFonts w:ascii="Arial" w:hAnsi="Arial"/>
                            <w:i/>
                            <w:spacing w:val="-12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z w:val="15"/>
                          </w:rPr>
                          <w:t>10.1787/9789264255364-en</w:t>
                        </w:r>
                      </w:p>
                    </w:txbxContent>
                  </v:textbox>
                </v:shape>
                <v:shape id="Text Box 196" o:spid="_x0000_s1031" type="#_x0000_t202" style="position:absolute;left:1412;top:1999;width:1757;height:3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BXH8QA&#10;AADcAAAADwAAAGRycy9kb3ducmV2LnhtbESPQWvCQBSE7wX/w/IEb83GHKSNriJioSBIYzx4fGaf&#10;yWL2bcyumv77bqHQ4zAz3zCL1WBb8aDeG8cKpkkKgrhy2nCt4Fh+vL6B8AFZY+uYFHyTh9Vy9LLA&#10;XLsnF/Q4hFpECPscFTQhdLmUvmrIok9cRxy9i+sthij7WuoenxFuW5ml6UxaNBwXGuxo01B1Pdyt&#10;gvWJi6257c9fxaUwZfme8m52VWoyHtZzEIGG8B/+a39qBVmWwe+ZeATk8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7QVx/EAAAA3AAAAA8AAAAAAAAAAAAAAAAAmAIAAGRycy9k&#10;b3ducmV2LnhtbFBLBQYAAAAABAAEAPUAAACJAwAAAAA=&#10;" filled="f" stroked="f">
                  <v:textbox inset="0,0,0,0">
                    <w:txbxContent>
                      <w:p w:rsidR="001908EB" w:rsidRDefault="001908EB">
                        <w:pPr>
                          <w:spacing w:line="134" w:lineRule="exact"/>
                          <w:rPr>
                            <w:rFonts w:ascii="Arial MT"/>
                            <w:sz w:val="12"/>
                          </w:rPr>
                        </w:pPr>
                        <w:r>
                          <w:rPr>
                            <w:rFonts w:ascii="Arial MT"/>
                            <w:sz w:val="12"/>
                          </w:rPr>
                          <w:t>ISBN</w:t>
                        </w:r>
                        <w:r>
                          <w:rPr>
                            <w:rFonts w:ascii="Arial MT"/>
                            <w:spacing w:val="-6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z w:val="12"/>
                          </w:rPr>
                          <w:t>978-92-64-25535-7</w:t>
                        </w:r>
                        <w:r>
                          <w:rPr>
                            <w:rFonts w:ascii="Arial MT"/>
                            <w:spacing w:val="-6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z w:val="12"/>
                          </w:rPr>
                          <w:t>(cetak)</w:t>
                        </w:r>
                      </w:p>
                      <w:p w:rsidR="001908EB" w:rsidRDefault="001908EB">
                        <w:pPr>
                          <w:spacing w:before="54"/>
                          <w:rPr>
                            <w:rFonts w:ascii="Arial MT"/>
                            <w:sz w:val="12"/>
                          </w:rPr>
                        </w:pPr>
                        <w:r>
                          <w:rPr>
                            <w:rFonts w:ascii="Arial MT"/>
                            <w:sz w:val="12"/>
                          </w:rPr>
                          <w:t>ISBN</w:t>
                        </w:r>
                        <w:r>
                          <w:rPr>
                            <w:rFonts w:ascii="Arial MT"/>
                            <w:spacing w:val="-7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z w:val="12"/>
                          </w:rPr>
                          <w:t>978-92-64-25536-4</w:t>
                        </w:r>
                        <w:r>
                          <w:rPr>
                            <w:rFonts w:ascii="Arial MT"/>
                            <w:spacing w:val="-6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z w:val="12"/>
                          </w:rPr>
                          <w:t>(PDF)</w:t>
                        </w:r>
                      </w:p>
                    </w:txbxContent>
                  </v:textbox>
                </v:shape>
                <v:shape id="Text Box 195" o:spid="_x0000_s1032" type="#_x0000_t202" style="position:absolute;left:1412;top:2784;width:2095;height:5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zyhMUA&#10;AADcAAAADwAAAGRycy9kb3ducmV2LnhtbESPQWvCQBSE7wX/w/KE3urGFKRGVxFpQSgUYzx4fGaf&#10;yWL2bcyumv77rlDwOMzMN8x82dtG3KjzxrGC8SgBQVw6bbhSsC++3j5A+ICssXFMCn7Jw3IxeJlj&#10;pt2dc7rtQiUihH2GCuoQ2kxKX9Zk0Y9cSxy9k+sshii7SuoO7xFuG5kmyURaNBwXamxpXVN53l2t&#10;gtWB809z+Tlu81NuimKa8PfkrNTrsF/NQATqwzP8395oBWn6Do8z8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nPKExQAAANwAAAAPAAAAAAAAAAAAAAAAAJgCAABkcnMv&#10;ZG93bnJldi54bWxQSwUGAAAAAAQABAD1AAAAigMAAAAA&#10;" filled="f" stroked="f">
                  <v:textbox inset="0,0,0,0">
                    <w:txbxContent>
                      <w:p w:rsidR="001908EB" w:rsidRDefault="001908EB">
                        <w:pPr>
                          <w:spacing w:line="134" w:lineRule="exact"/>
                          <w:ind w:left="4"/>
                          <w:rPr>
                            <w:rFonts w:ascii="Arial MT"/>
                            <w:sz w:val="12"/>
                          </w:rPr>
                        </w:pPr>
                        <w:r>
                          <w:rPr>
                            <w:rFonts w:ascii="Arial MT"/>
                            <w:sz w:val="12"/>
                          </w:rPr>
                          <w:t>Seri:</w:t>
                        </w:r>
                        <w:r>
                          <w:rPr>
                            <w:rFonts w:ascii="Arial MT"/>
                            <w:spacing w:val="-7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z w:val="12"/>
                          </w:rPr>
                          <w:t>Penelitian</w:t>
                        </w:r>
                        <w:r>
                          <w:rPr>
                            <w:rFonts w:ascii="Arial MT"/>
                            <w:spacing w:val="-4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z w:val="12"/>
                          </w:rPr>
                          <w:t>dan</w:t>
                        </w:r>
                        <w:r>
                          <w:rPr>
                            <w:rFonts w:ascii="Arial MT"/>
                            <w:spacing w:val="-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z w:val="12"/>
                          </w:rPr>
                          <w:t>Inovasi</w:t>
                        </w:r>
                        <w:r>
                          <w:rPr>
                            <w:rFonts w:ascii="Arial MT"/>
                            <w:spacing w:val="-4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z w:val="12"/>
                          </w:rPr>
                          <w:t>Pendidikan</w:t>
                        </w:r>
                      </w:p>
                      <w:p w:rsidR="001908EB" w:rsidRDefault="001908EB">
                        <w:pPr>
                          <w:spacing w:before="90"/>
                          <w:rPr>
                            <w:rFonts w:ascii="Arial MT"/>
                            <w:sz w:val="12"/>
                          </w:rPr>
                        </w:pPr>
                        <w:r>
                          <w:rPr>
                            <w:rFonts w:ascii="Arial MT"/>
                            <w:sz w:val="12"/>
                          </w:rPr>
                          <w:t>ISSN</w:t>
                        </w:r>
                        <w:r>
                          <w:rPr>
                            <w:rFonts w:ascii="Arial MT"/>
                            <w:spacing w:val="-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z w:val="12"/>
                          </w:rPr>
                          <w:t>2076-9660</w:t>
                        </w:r>
                        <w:r>
                          <w:rPr>
                            <w:rFonts w:ascii="Arial MT"/>
                            <w:spacing w:val="-4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z w:val="12"/>
                          </w:rPr>
                          <w:t>(cetak)</w:t>
                        </w:r>
                      </w:p>
                      <w:p w:rsidR="001908EB" w:rsidRDefault="001908EB">
                        <w:pPr>
                          <w:spacing w:before="50"/>
                          <w:rPr>
                            <w:rFonts w:ascii="Arial MT"/>
                            <w:sz w:val="12"/>
                          </w:rPr>
                        </w:pPr>
                        <w:r>
                          <w:rPr>
                            <w:rFonts w:ascii="Arial MT"/>
                            <w:sz w:val="12"/>
                          </w:rPr>
                          <w:t>ISSN</w:t>
                        </w:r>
                        <w:r>
                          <w:rPr>
                            <w:rFonts w:ascii="Arial MT"/>
                            <w:spacing w:val="-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z w:val="12"/>
                          </w:rPr>
                          <w:t>2076-9679</w:t>
                        </w:r>
                        <w:r>
                          <w:rPr>
                            <w:rFonts w:ascii="Arial MT"/>
                            <w:spacing w:val="-4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z w:val="12"/>
                          </w:rPr>
                          <w:t>(daring)</w:t>
                        </w:r>
                      </w:p>
                    </w:txbxContent>
                  </v:textbox>
                </v:shape>
                <v:shape id="Text Box 194" o:spid="_x0000_s1033" type="#_x0000_t202" style="position:absolute;left:1408;top:6324;width:7683;height:4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Vq8MUA&#10;AADcAAAADwAAAGRycy9kb3ducmV2LnhtbESPQWvCQBSE7wX/w/KE3urGUKRGVxFpQSgUYzx4fGaf&#10;yWL2bcyumv77rlDwOMzMN8x82dtG3KjzxrGC8SgBQVw6bbhSsC++3j5A+ICssXFMCn7Jw3IxeJlj&#10;pt2dc7rtQiUihH2GCuoQ2kxKX9Zk0Y9cSxy9k+sshii7SuoO7xFuG5kmyURaNBwXamxpXVN53l2t&#10;gtWB809z+Tlu81NuimKa8PfkrNTrsF/NQATqwzP8395oBWn6Do8z8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dWrwxQAAANwAAAAPAAAAAAAAAAAAAAAAAJgCAABkcnMv&#10;ZG93bnJldi54bWxQSwUGAAAAAAQABAD1AAAAigMAAAAA&#10;" filled="f" stroked="f">
                  <v:textbox inset="0,0,0,0">
                    <w:txbxContent>
                      <w:p w:rsidR="001908EB" w:rsidRDefault="001908EB">
                        <w:pPr>
                          <w:spacing w:line="326" w:lineRule="auto"/>
                          <w:ind w:left="4" w:hanging="4"/>
                          <w:rPr>
                            <w:rFonts w:ascii="Arial MT"/>
                            <w:sz w:val="12"/>
                          </w:rPr>
                        </w:pPr>
                        <w:r>
                          <w:rPr>
                            <w:rFonts w:ascii="Arial MT"/>
                            <w:sz w:val="12"/>
                          </w:rPr>
                          <w:t>Data</w:t>
                        </w:r>
                        <w:r>
                          <w:rPr>
                            <w:rFonts w:ascii="Arial MT"/>
                            <w:spacing w:val="-4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z w:val="12"/>
                          </w:rPr>
                          <w:t>statistik</w:t>
                        </w:r>
                        <w:r>
                          <w:rPr>
                            <w:rFonts w:ascii="Arial MT"/>
                            <w:spacing w:val="-6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z w:val="12"/>
                          </w:rPr>
                          <w:t>untuk</w:t>
                        </w:r>
                        <w:r>
                          <w:rPr>
                            <w:rFonts w:ascii="Arial MT"/>
                            <w:spacing w:val="-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z w:val="12"/>
                          </w:rPr>
                          <w:t>Israel</w:t>
                        </w:r>
                        <w:r>
                          <w:rPr>
                            <w:rFonts w:ascii="Arial MT"/>
                            <w:spacing w:val="-4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z w:val="12"/>
                          </w:rPr>
                          <w:t>disediakan</w:t>
                        </w:r>
                        <w:r>
                          <w:rPr>
                            <w:rFonts w:ascii="Arial MT"/>
                            <w:spacing w:val="-4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z w:val="12"/>
                          </w:rPr>
                          <w:t>oleh</w:t>
                        </w:r>
                        <w:r>
                          <w:rPr>
                            <w:rFonts w:ascii="Arial MT"/>
                            <w:spacing w:val="-4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z w:val="12"/>
                          </w:rPr>
                          <w:t>dan</w:t>
                        </w:r>
                        <w:r>
                          <w:rPr>
                            <w:rFonts w:ascii="Arial MT"/>
                            <w:spacing w:val="-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z w:val="12"/>
                          </w:rPr>
                          <w:t>di</w:t>
                        </w:r>
                        <w:r>
                          <w:rPr>
                            <w:rFonts w:ascii="Arial MT"/>
                            <w:spacing w:val="-3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z w:val="12"/>
                          </w:rPr>
                          <w:t>bawah</w:t>
                        </w:r>
                        <w:r>
                          <w:rPr>
                            <w:rFonts w:ascii="Arial MT"/>
                            <w:spacing w:val="-4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z w:val="12"/>
                          </w:rPr>
                          <w:t>tanggung</w:t>
                        </w:r>
                        <w:r>
                          <w:rPr>
                            <w:rFonts w:ascii="Arial MT"/>
                            <w:spacing w:val="-4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z w:val="12"/>
                          </w:rPr>
                          <w:t>jawab</w:t>
                        </w:r>
                        <w:r>
                          <w:rPr>
                            <w:rFonts w:ascii="Arial MT"/>
                            <w:spacing w:val="-4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z w:val="12"/>
                          </w:rPr>
                          <w:t>otoritas</w:t>
                        </w:r>
                        <w:r>
                          <w:rPr>
                            <w:rFonts w:ascii="Arial MT"/>
                            <w:spacing w:val="-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z w:val="12"/>
                          </w:rPr>
                          <w:t>Israel</w:t>
                        </w:r>
                        <w:r>
                          <w:rPr>
                            <w:rFonts w:ascii="Arial MT"/>
                            <w:spacing w:val="-4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z w:val="12"/>
                          </w:rPr>
                          <w:t>yang</w:t>
                        </w:r>
                        <w:r>
                          <w:rPr>
                            <w:rFonts w:ascii="Arial MT"/>
                            <w:spacing w:val="-3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z w:val="12"/>
                          </w:rPr>
                          <w:t>relevan.</w:t>
                        </w:r>
                        <w:r>
                          <w:rPr>
                            <w:rFonts w:ascii="Arial MT"/>
                            <w:spacing w:val="-7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z w:val="12"/>
                          </w:rPr>
                          <w:t>Penggunaan</w:t>
                        </w:r>
                        <w:r>
                          <w:rPr>
                            <w:rFonts w:ascii="Arial MT"/>
                            <w:spacing w:val="-4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z w:val="12"/>
                          </w:rPr>
                          <w:t>data</w:t>
                        </w:r>
                        <w:r>
                          <w:rPr>
                            <w:rFonts w:ascii="Arial MT"/>
                            <w:spacing w:val="-4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z w:val="12"/>
                          </w:rPr>
                          <w:t>tersebut</w:t>
                        </w:r>
                        <w:r>
                          <w:rPr>
                            <w:rFonts w:ascii="Arial MT"/>
                            <w:spacing w:val="-7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z w:val="12"/>
                          </w:rPr>
                          <w:t>oleh</w:t>
                        </w:r>
                        <w:r>
                          <w:rPr>
                            <w:rFonts w:ascii="Arial MT"/>
                            <w:spacing w:val="-4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z w:val="12"/>
                          </w:rPr>
                          <w:t>OECD</w:t>
                        </w:r>
                        <w:r>
                          <w:rPr>
                            <w:rFonts w:ascii="Arial MT"/>
                            <w:spacing w:val="-4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z w:val="12"/>
                          </w:rPr>
                          <w:t>tidak</w:t>
                        </w:r>
                        <w:r>
                          <w:rPr>
                            <w:rFonts w:ascii="Arial MT"/>
                            <w:spacing w:val="1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z w:val="12"/>
                          </w:rPr>
                          <w:t>mengurangi</w:t>
                        </w:r>
                        <w:r>
                          <w:rPr>
                            <w:rFonts w:ascii="Arial MT"/>
                            <w:spacing w:val="-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z w:val="12"/>
                          </w:rPr>
                          <w:t>status</w:t>
                        </w:r>
                        <w:r>
                          <w:rPr>
                            <w:rFonts w:ascii="Arial MT"/>
                            <w:spacing w:val="-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z w:val="12"/>
                          </w:rPr>
                          <w:t>Dataran</w:t>
                        </w:r>
                        <w:r>
                          <w:rPr>
                            <w:rFonts w:ascii="Arial MT"/>
                            <w:spacing w:val="-4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z w:val="12"/>
                          </w:rPr>
                          <w:t>Tinggi</w:t>
                        </w:r>
                        <w:r>
                          <w:rPr>
                            <w:rFonts w:ascii="Arial MT"/>
                            <w:spacing w:val="-4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z w:val="12"/>
                          </w:rPr>
                          <w:t>Golan,</w:t>
                        </w:r>
                        <w:r>
                          <w:rPr>
                            <w:rFonts w:ascii="Arial MT"/>
                            <w:spacing w:val="-7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z w:val="12"/>
                          </w:rPr>
                          <w:t>Yerusalem</w:t>
                        </w:r>
                        <w:r>
                          <w:rPr>
                            <w:rFonts w:ascii="Arial MT"/>
                            <w:spacing w:val="-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z w:val="12"/>
                          </w:rPr>
                          <w:t>Timur,</w:t>
                        </w:r>
                        <w:r>
                          <w:rPr>
                            <w:rFonts w:ascii="Arial MT"/>
                            <w:spacing w:val="-7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z w:val="12"/>
                          </w:rPr>
                          <w:t>dan</w:t>
                        </w:r>
                        <w:r>
                          <w:rPr>
                            <w:rFonts w:ascii="Arial MT"/>
                            <w:spacing w:val="-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z w:val="12"/>
                          </w:rPr>
                          <w:t>Israelpemukiman</w:t>
                        </w:r>
                        <w:r>
                          <w:rPr>
                            <w:rFonts w:ascii="Arial MT"/>
                            <w:spacing w:val="-4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z w:val="12"/>
                          </w:rPr>
                          <w:t>di</w:t>
                        </w:r>
                      </w:p>
                      <w:p w:rsidR="001908EB" w:rsidRDefault="001908EB">
                        <w:pPr>
                          <w:spacing w:line="107" w:lineRule="exact"/>
                          <w:ind w:left="4"/>
                          <w:rPr>
                            <w:rFonts w:ascii="Arial MT"/>
                            <w:sz w:val="12"/>
                          </w:rPr>
                        </w:pPr>
                        <w:r>
                          <w:rPr>
                            <w:rFonts w:ascii="Arial MT"/>
                            <w:sz w:val="12"/>
                          </w:rPr>
                          <w:t>Tepi</w:t>
                        </w:r>
                        <w:r>
                          <w:rPr>
                            <w:rFonts w:ascii="Arial MT"/>
                            <w:spacing w:val="-4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z w:val="12"/>
                          </w:rPr>
                          <w:t>Barat</w:t>
                        </w:r>
                        <w:r>
                          <w:rPr>
                            <w:rFonts w:ascii="Arial MT"/>
                            <w:spacing w:val="-6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z w:val="12"/>
                          </w:rPr>
                          <w:t>di</w:t>
                        </w:r>
                        <w:r>
                          <w:rPr>
                            <w:rFonts w:ascii="Arial MT"/>
                            <w:spacing w:val="-4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z w:val="12"/>
                          </w:rPr>
                          <w:t>bawah</w:t>
                        </w:r>
                        <w:r>
                          <w:rPr>
                            <w:rFonts w:ascii="Arial MT"/>
                            <w:spacing w:val="-3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z w:val="12"/>
                          </w:rPr>
                          <w:t>ketentuan</w:t>
                        </w:r>
                        <w:r>
                          <w:rPr>
                            <w:rFonts w:ascii="Arial MT"/>
                            <w:spacing w:val="-3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z w:val="12"/>
                          </w:rPr>
                          <w:t>hukum</w:t>
                        </w:r>
                        <w:r>
                          <w:rPr>
                            <w:rFonts w:ascii="Arial MT"/>
                            <w:spacing w:val="-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z w:val="12"/>
                          </w:rPr>
                          <w:t>internasional.</w:t>
                        </w:r>
                      </w:p>
                    </w:txbxContent>
                  </v:textbox>
                </v:shape>
                <v:shape id="Text Box 193" o:spid="_x0000_s1034" type="#_x0000_t202" style="position:absolute;left:1408;top:7337;width:2318;height:1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TnPa8UA&#10;AADcAAAADwAAAGRycy9kb3ducmV2LnhtbESPQWvCQBSE7wX/w/KE3urGQKVGVxFpQSgUYzx4fGaf&#10;yWL2bcyumv77rlDwOMzMN8x82dtG3KjzxrGC8SgBQVw6bbhSsC++3j5A+ICssXFMCn7Jw3IxeJlj&#10;pt2dc7rtQiUihH2GCuoQ2kxKX9Zk0Y9cSxy9k+sshii7SuoO7xFuG5kmyURaNBwXamxpXVN53l2t&#10;gtWB809z+Tlu81NuimKa8PfkrNTrsF/NQATqwzP8395oBWn6Do8z8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Oc9rxQAAANwAAAAPAAAAAAAAAAAAAAAAAJgCAABkcnMv&#10;ZG93bnJldi54bWxQSwUGAAAAAAQABAD1AAAAigMAAAAA&#10;" filled="f" stroked="f">
                  <v:textbox inset="0,0,0,0">
                    <w:txbxContent>
                      <w:p w:rsidR="001908EB" w:rsidRDefault="001908EB">
                        <w:pPr>
                          <w:spacing w:line="134" w:lineRule="exact"/>
                          <w:rPr>
                            <w:rFonts w:ascii="Arial MT" w:hAnsi="Arial MT"/>
                            <w:sz w:val="12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2"/>
                          </w:rPr>
                          <w:t>Kredit</w:t>
                        </w:r>
                        <w:r>
                          <w:rPr>
                            <w:rFonts w:ascii="Arial" w:hAnsi="Arial"/>
                            <w:b/>
                            <w:spacing w:val="-6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2"/>
                          </w:rPr>
                          <w:t>foto:</w:t>
                        </w:r>
                        <w:r>
                          <w:rPr>
                            <w:rFonts w:ascii="Arial" w:hAnsi="Arial"/>
                            <w:b/>
                            <w:spacing w:val="-6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12"/>
                          </w:rPr>
                          <w:t>Sampul</w:t>
                        </w:r>
                        <w:r>
                          <w:rPr>
                            <w:rFonts w:ascii="Arial MT" w:hAnsi="Arial MT"/>
                            <w:spacing w:val="-4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12"/>
                          </w:rPr>
                          <w:t>©</w:t>
                        </w:r>
                        <w:r>
                          <w:rPr>
                            <w:rFonts w:ascii="Arial MT" w:hAnsi="Arial MT"/>
                            <w:spacing w:val="-6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12"/>
                          </w:rPr>
                          <w:t>Juriah/123RF.COM.</w:t>
                        </w:r>
                      </w:p>
                    </w:txbxContent>
                  </v:textbox>
                </v:shape>
                <v:shape id="Text Box 192" o:spid="_x0000_s1035" type="#_x0000_t202" style="position:absolute;left:1412;top:8164;width:996;height:1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tRHMQA&#10;AADcAAAADwAAAGRycy9kb3ducmV2LnhtbESPQWvCQBSE74X+h+UVeqsbcwiauoqIhYJQjPHg8TX7&#10;TBazb2N21fTfdwXB4zAz3zCzxWBbcaXeG8cKxqMEBHHltOFawb78+piA8AFZY+uYFPyRh8X89WWG&#10;uXY3Lui6C7WIEPY5KmhC6HIpfdWQRT9yHXH0jq63GKLsa6l7vEW4bWWaJJm0aDguNNjRqqHqtLtY&#10;BcsDF2tz/vndFsfClOU04U12Uur9bVh+ggg0hGf40f7WCtI0g/uZeATk/B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rURzEAAAA3AAAAA8AAAAAAAAAAAAAAAAAmAIAAGRycy9k&#10;b3ducmV2LnhtbFBLBQYAAAAABAAEAPUAAACJAwAAAAA=&#10;" filled="f" stroked="f">
                  <v:textbox inset="0,0,0,0">
                    <w:txbxContent>
                      <w:p w:rsidR="001908EB" w:rsidRDefault="001908EB">
                        <w:pPr>
                          <w:spacing w:line="169" w:lineRule="exact"/>
                          <w:rPr>
                            <w:rFonts w:ascii="Arial MT" w:hAnsi="Arial MT"/>
                            <w:sz w:val="15"/>
                          </w:rPr>
                        </w:pPr>
                        <w:r>
                          <w:rPr>
                            <w:rFonts w:ascii="Arial MT" w:hAnsi="Arial MT"/>
                            <w:sz w:val="15"/>
                          </w:rPr>
                          <w:t>©</w:t>
                        </w:r>
                        <w:r>
                          <w:rPr>
                            <w:rFonts w:ascii="Arial MT" w:hAnsi="Arial MT"/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15"/>
                          </w:rPr>
                          <w:t>OECD</w:t>
                        </w:r>
                        <w:r>
                          <w:rPr>
                            <w:rFonts w:ascii="Arial MT" w:hAnsi="Arial MT"/>
                            <w:spacing w:val="6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15"/>
                          </w:rPr>
                          <w:t>2016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A0360C" w:rsidRDefault="00A0360C">
      <w:pPr>
        <w:rPr>
          <w:sz w:val="28"/>
        </w:rPr>
        <w:sectPr w:rsidR="00A0360C" w:rsidSect="004B1882">
          <w:pgSz w:w="11910" w:h="16840"/>
          <w:pgMar w:top="1360" w:right="840" w:bottom="280" w:left="993" w:header="720" w:footer="720" w:gutter="0"/>
          <w:cols w:space="720"/>
        </w:sectPr>
      </w:pPr>
    </w:p>
    <w:p w:rsidR="00A0360C" w:rsidRDefault="001908EB">
      <w:pPr>
        <w:pStyle w:val="Heading1"/>
        <w:ind w:left="810" w:right="690"/>
      </w:pPr>
      <w:r>
        <w:lastRenderedPageBreak/>
        <w:t>Kata</w:t>
      </w:r>
      <w:r>
        <w:rPr>
          <w:spacing w:val="-2"/>
        </w:rPr>
        <w:t xml:space="preserve"> </w:t>
      </w:r>
      <w:r>
        <w:t>Pengantar</w:t>
      </w:r>
    </w:p>
    <w:p w:rsidR="00A0360C" w:rsidRDefault="00A0360C">
      <w:pPr>
        <w:pStyle w:val="BodyText"/>
        <w:rPr>
          <w:b/>
          <w:sz w:val="34"/>
        </w:rPr>
      </w:pPr>
    </w:p>
    <w:p w:rsidR="00A0360C" w:rsidRDefault="00A0360C">
      <w:pPr>
        <w:pStyle w:val="BodyText"/>
        <w:spacing w:before="2"/>
        <w:rPr>
          <w:b/>
          <w:sz w:val="44"/>
        </w:rPr>
      </w:pPr>
    </w:p>
    <w:p w:rsidR="00A0360C" w:rsidRDefault="001908EB">
      <w:pPr>
        <w:pStyle w:val="BodyText"/>
        <w:ind w:left="720" w:right="549" w:firstLine="719"/>
        <w:jc w:val="both"/>
      </w:pPr>
      <w:r>
        <w:t>Salah</w:t>
      </w:r>
      <w:r>
        <w:rPr>
          <w:spacing w:val="1"/>
        </w:rPr>
        <w:t xml:space="preserve"> </w:t>
      </w:r>
      <w:r>
        <w:t>satu</w:t>
      </w:r>
      <w:r>
        <w:rPr>
          <w:spacing w:val="1"/>
        </w:rPr>
        <w:t xml:space="preserve"> </w:t>
      </w:r>
      <w:r>
        <w:t>isu</w:t>
      </w:r>
      <w:r>
        <w:rPr>
          <w:spacing w:val="1"/>
        </w:rPr>
        <w:t xml:space="preserve"> </w:t>
      </w:r>
      <w:r>
        <w:t>penting</w:t>
      </w:r>
      <w:r>
        <w:rPr>
          <w:spacing w:val="1"/>
        </w:rPr>
        <w:t xml:space="preserve"> </w:t>
      </w:r>
      <w:r>
        <w:t>bagi</w:t>
      </w:r>
      <w:r>
        <w:rPr>
          <w:spacing w:val="1"/>
        </w:rPr>
        <w:t xml:space="preserve"> </w:t>
      </w:r>
      <w:r>
        <w:t>negara-negara</w:t>
      </w:r>
      <w:r>
        <w:rPr>
          <w:spacing w:val="1"/>
        </w:rPr>
        <w:t xml:space="preserve"> </w:t>
      </w:r>
      <w:r>
        <w:t>OECD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bagaimana</w:t>
      </w:r>
      <w:r>
        <w:rPr>
          <w:spacing w:val="1"/>
        </w:rPr>
        <w:t xml:space="preserve"> </w:t>
      </w:r>
      <w:r>
        <w:t>memberikan</w:t>
      </w:r>
      <w:r>
        <w:rPr>
          <w:spacing w:val="1"/>
        </w:rPr>
        <w:t xml:space="preserve"> </w:t>
      </w:r>
      <w:r>
        <w:t>pendidikan</w:t>
      </w:r>
      <w:r>
        <w:rPr>
          <w:spacing w:val="-5"/>
        </w:rPr>
        <w:t xml:space="preserve"> </w:t>
      </w:r>
      <w:r>
        <w:t>berkualitas</w:t>
      </w:r>
      <w:r>
        <w:rPr>
          <w:spacing w:val="-3"/>
        </w:rPr>
        <w:t xml:space="preserve"> </w:t>
      </w:r>
      <w:r>
        <w:t>tinggi,</w:t>
      </w:r>
      <w:r>
        <w:rPr>
          <w:spacing w:val="-2"/>
        </w:rPr>
        <w:t xml:space="preserve"> </w:t>
      </w:r>
      <w:r>
        <w:t>efisien,</w:t>
      </w:r>
      <w:r>
        <w:rPr>
          <w:spacing w:val="-6"/>
        </w:rPr>
        <w:t xml:space="preserve"> </w:t>
      </w:r>
      <w:r>
        <w:t>adil</w:t>
      </w:r>
      <w:r>
        <w:rPr>
          <w:spacing w:val="-9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inovatif</w:t>
      </w:r>
      <w:r>
        <w:rPr>
          <w:spacing w:val="-2"/>
        </w:rPr>
        <w:t xml:space="preserve"> </w:t>
      </w:r>
      <w:r>
        <w:t>dalam sistem</w:t>
      </w:r>
      <w:r>
        <w:rPr>
          <w:spacing w:val="-1"/>
        </w:rPr>
        <w:t xml:space="preserve"> </w:t>
      </w:r>
      <w:r>
        <w:t>pendidikan</w:t>
      </w:r>
      <w:r>
        <w:rPr>
          <w:spacing w:val="-6"/>
        </w:rPr>
        <w:t xml:space="preserve"> </w:t>
      </w:r>
      <w:r>
        <w:t>yang</w:t>
      </w:r>
      <w:r>
        <w:rPr>
          <w:spacing w:val="-2"/>
        </w:rPr>
        <w:t xml:space="preserve"> </w:t>
      </w:r>
      <w:r>
        <w:t>semakin</w:t>
      </w:r>
      <w:r>
        <w:rPr>
          <w:spacing w:val="-57"/>
        </w:rPr>
        <w:t xml:space="preserve"> </w:t>
      </w:r>
      <w:r>
        <w:rPr>
          <w:spacing w:val="-1"/>
        </w:rPr>
        <w:t>kompleks.</w:t>
      </w:r>
      <w:r>
        <w:rPr>
          <w:spacing w:val="-12"/>
        </w:rPr>
        <w:t xml:space="preserve"> </w:t>
      </w:r>
      <w:r>
        <w:rPr>
          <w:spacing w:val="-1"/>
        </w:rPr>
        <w:t>Sejumlah</w:t>
      </w:r>
      <w:r>
        <w:rPr>
          <w:spacing w:val="-17"/>
        </w:rPr>
        <w:t xml:space="preserve"> </w:t>
      </w:r>
      <w:r>
        <w:rPr>
          <w:spacing w:val="-1"/>
        </w:rPr>
        <w:t>tren</w:t>
      </w:r>
      <w:r>
        <w:rPr>
          <w:spacing w:val="-12"/>
        </w:rPr>
        <w:t xml:space="preserve"> </w:t>
      </w:r>
      <w:r>
        <w:t>yang</w:t>
      </w:r>
      <w:r>
        <w:rPr>
          <w:spacing w:val="-11"/>
        </w:rPr>
        <w:t xml:space="preserve"> </w:t>
      </w:r>
      <w:r>
        <w:t>bersinggungan</w:t>
      </w:r>
      <w:r>
        <w:rPr>
          <w:spacing w:val="-12"/>
        </w:rPr>
        <w:t xml:space="preserve"> </w:t>
      </w:r>
      <w:r>
        <w:t>berkontribusi</w:t>
      </w:r>
      <w:r>
        <w:rPr>
          <w:spacing w:val="-11"/>
        </w:rPr>
        <w:t xml:space="preserve"> </w:t>
      </w:r>
      <w:r>
        <w:t>pada</w:t>
      </w:r>
      <w:r>
        <w:rPr>
          <w:spacing w:val="-14"/>
        </w:rPr>
        <w:t xml:space="preserve"> </w:t>
      </w:r>
      <w:r>
        <w:t>peningkatan</w:t>
      </w:r>
      <w:r>
        <w:rPr>
          <w:spacing w:val="-12"/>
        </w:rPr>
        <w:t xml:space="preserve"> </w:t>
      </w:r>
      <w:r>
        <w:t>kompleksitas</w:t>
      </w:r>
      <w:r>
        <w:rPr>
          <w:spacing w:val="-14"/>
        </w:rPr>
        <w:t xml:space="preserve"> </w:t>
      </w:r>
      <w:r>
        <w:t>ini:</w:t>
      </w:r>
      <w:r>
        <w:rPr>
          <w:spacing w:val="-57"/>
        </w:rPr>
        <w:t xml:space="preserve"> </w:t>
      </w:r>
      <w:r>
        <w:t>desentralisasi</w:t>
      </w:r>
      <w:r>
        <w:rPr>
          <w:spacing w:val="-8"/>
        </w:rPr>
        <w:t xml:space="preserve"> </w:t>
      </w:r>
      <w:r>
        <w:t>telah</w:t>
      </w:r>
      <w:r>
        <w:rPr>
          <w:spacing w:val="-9"/>
        </w:rPr>
        <w:t xml:space="preserve"> </w:t>
      </w:r>
      <w:r>
        <w:t>memungkinkan</w:t>
      </w:r>
      <w:r>
        <w:rPr>
          <w:spacing w:val="-9"/>
        </w:rPr>
        <w:t xml:space="preserve"> </w:t>
      </w:r>
      <w:r>
        <w:t>otoritas</w:t>
      </w:r>
      <w:r>
        <w:rPr>
          <w:spacing w:val="-10"/>
        </w:rPr>
        <w:t xml:space="preserve"> </w:t>
      </w:r>
      <w:r>
        <w:t>lokal,</w:t>
      </w:r>
      <w:r>
        <w:rPr>
          <w:spacing w:val="-9"/>
        </w:rPr>
        <w:t xml:space="preserve"> </w:t>
      </w:r>
      <w:r>
        <w:t>dewan</w:t>
      </w:r>
      <w:r>
        <w:rPr>
          <w:spacing w:val="-8"/>
        </w:rPr>
        <w:t xml:space="preserve"> </w:t>
      </w:r>
      <w:r>
        <w:t>sekolah,</w:t>
      </w:r>
      <w:r>
        <w:rPr>
          <w:spacing w:val="-9"/>
        </w:rPr>
        <w:t xml:space="preserve"> </w:t>
      </w:r>
      <w:r>
        <w:t>dan</w:t>
      </w:r>
      <w:r>
        <w:rPr>
          <w:spacing w:val="-9"/>
        </w:rPr>
        <w:t xml:space="preserve"> </w:t>
      </w:r>
      <w:r>
        <w:t>sekolah</w:t>
      </w:r>
      <w:r>
        <w:rPr>
          <w:spacing w:val="-9"/>
        </w:rPr>
        <w:t xml:space="preserve"> </w:t>
      </w:r>
      <w:r>
        <w:t>memiliki</w:t>
      </w:r>
      <w:r>
        <w:rPr>
          <w:spacing w:val="-7"/>
        </w:rPr>
        <w:t xml:space="preserve"> </w:t>
      </w:r>
      <w:r>
        <w:t>tingkat</w:t>
      </w:r>
      <w:r>
        <w:rPr>
          <w:spacing w:val="-58"/>
        </w:rPr>
        <w:t xml:space="preserve"> </w:t>
      </w:r>
      <w:r>
        <w:t>kebebasan yang lebih besar untuk menanggapi tuntutan lokal. Orang tua di negara-negara</w:t>
      </w:r>
      <w:r>
        <w:rPr>
          <w:spacing w:val="1"/>
        </w:rPr>
        <w:t xml:space="preserve"> </w:t>
      </w:r>
      <w:r>
        <w:t>OECD menjadi lebih beragam, individualistis, dan berpendidikan tinggi. Dengan lebih banyak</w:t>
      </w:r>
      <w:r>
        <w:rPr>
          <w:spacing w:val="-57"/>
        </w:rPr>
        <w:t xml:space="preserve"> </w:t>
      </w:r>
      <w:r>
        <w:t>bukti yang tersedia tentang sekolah dan prestasi siswa, pemangku kepentingan juga menjadi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menuntut</w:t>
      </w:r>
      <w:r>
        <w:rPr>
          <w:spacing w:val="1"/>
        </w:rPr>
        <w:t xml:space="preserve"> </w:t>
      </w:r>
      <w:r>
        <w:t>sekolah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memenuhi</w:t>
      </w:r>
      <w:r>
        <w:rPr>
          <w:spacing w:val="1"/>
        </w:rPr>
        <w:t xml:space="preserve"> </w:t>
      </w:r>
      <w:r>
        <w:t>kebutuhan</w:t>
      </w:r>
      <w:r>
        <w:rPr>
          <w:spacing w:val="1"/>
        </w:rPr>
        <w:t xml:space="preserve"> </w:t>
      </w:r>
      <w:r>
        <w:t>individu</w:t>
      </w:r>
      <w:r>
        <w:rPr>
          <w:spacing w:val="1"/>
        </w:rPr>
        <w:t xml:space="preserve"> </w:t>
      </w:r>
      <w:r>
        <w:t>siswa.</w:t>
      </w:r>
      <w:r>
        <w:rPr>
          <w:spacing w:val="1"/>
        </w:rPr>
        <w:t xml:space="preserve"> </w:t>
      </w:r>
      <w:r>
        <w:t>Sistem</w:t>
      </w:r>
      <w:r>
        <w:rPr>
          <w:spacing w:val="1"/>
        </w:rPr>
        <w:t xml:space="preserve"> </w:t>
      </w:r>
      <w:r>
        <w:t>pendidikan</w:t>
      </w:r>
      <w:r>
        <w:rPr>
          <w:spacing w:val="1"/>
        </w:rPr>
        <w:t xml:space="preserve"> </w:t>
      </w:r>
      <w:r>
        <w:t>sekarang dicirikan oleh tata kelola multi-tingkat di mana hubungan antara banyak aktor yang</w:t>
      </w:r>
      <w:r>
        <w:rPr>
          <w:spacing w:val="1"/>
        </w:rPr>
        <w:t xml:space="preserve"> </w:t>
      </w:r>
      <w:r>
        <w:t>beroperasi di</w:t>
      </w:r>
      <w:r>
        <w:rPr>
          <w:spacing w:val="-1"/>
        </w:rPr>
        <w:t xml:space="preserve"> </w:t>
      </w:r>
      <w:r>
        <w:t>berbagai tingkat sampai batas</w:t>
      </w:r>
      <w:r>
        <w:rPr>
          <w:spacing w:val="-3"/>
        </w:rPr>
        <w:t xml:space="preserve"> </w:t>
      </w:r>
      <w:r>
        <w:t>tertentu</w:t>
      </w:r>
      <w:r>
        <w:rPr>
          <w:spacing w:val="-1"/>
        </w:rPr>
        <w:t xml:space="preserve"> </w:t>
      </w:r>
      <w:r>
        <w:t>bersifat</w:t>
      </w:r>
      <w:r>
        <w:rPr>
          <w:spacing w:val="-5"/>
        </w:rPr>
        <w:t xml:space="preserve"> </w:t>
      </w:r>
      <w:r>
        <w:t>cair</w:t>
      </w:r>
      <w:r>
        <w:rPr>
          <w:spacing w:val="-1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terbuka untuk</w:t>
      </w:r>
      <w:r>
        <w:rPr>
          <w:spacing w:val="-1"/>
        </w:rPr>
        <w:t xml:space="preserve"> </w:t>
      </w:r>
      <w:r>
        <w:t>negosiasi.</w:t>
      </w:r>
    </w:p>
    <w:p w:rsidR="00A0360C" w:rsidRDefault="001908EB">
      <w:pPr>
        <w:pStyle w:val="BodyText"/>
        <w:spacing w:before="93"/>
        <w:ind w:left="720" w:right="549" w:firstLine="719"/>
        <w:jc w:val="both"/>
      </w:pPr>
      <w:r>
        <w:t>The Centre for Educational Research and Innovation (CERI)</w:t>
      </w:r>
      <w:r>
        <w:rPr>
          <w:spacing w:val="1"/>
        </w:rPr>
        <w:t xml:space="preserve"> </w:t>
      </w:r>
      <w:r>
        <w:t>Governing Complex</w:t>
      </w:r>
      <w:r>
        <w:rPr>
          <w:spacing w:val="1"/>
        </w:rPr>
        <w:t xml:space="preserve"> </w:t>
      </w:r>
      <w:r>
        <w:t>Education Systems (GCES) berfokus pada model tata kelola mana yang efektif dalam sistem</w:t>
      </w:r>
      <w:r>
        <w:rPr>
          <w:spacing w:val="1"/>
        </w:rPr>
        <w:t xml:space="preserve"> </w:t>
      </w:r>
      <w:r>
        <w:t>pendidikan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kompleks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sistem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mana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diperlukan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mendukungnya.</w:t>
      </w:r>
      <w:r>
        <w:rPr>
          <w:spacing w:val="-5"/>
        </w:rPr>
        <w:t xml:space="preserve"> </w:t>
      </w:r>
      <w:r>
        <w:t>Fokusnya</w:t>
      </w:r>
      <w:r>
        <w:rPr>
          <w:spacing w:val="-5"/>
        </w:rPr>
        <w:t xml:space="preserve"> </w:t>
      </w:r>
      <w:r>
        <w:t>pada</w:t>
      </w:r>
      <w:r>
        <w:rPr>
          <w:spacing w:val="-5"/>
        </w:rPr>
        <w:t xml:space="preserve"> </w:t>
      </w:r>
      <w:r>
        <w:t>kompleksitas</w:t>
      </w:r>
      <w:r>
        <w:rPr>
          <w:spacing w:val="-8"/>
        </w:rPr>
        <w:t xml:space="preserve"> </w:t>
      </w:r>
      <w:r>
        <w:t>terkait</w:t>
      </w:r>
      <w:r>
        <w:rPr>
          <w:spacing w:val="-8"/>
        </w:rPr>
        <w:t xml:space="preserve"> </w:t>
      </w:r>
      <w:r>
        <w:t>dengan</w:t>
      </w:r>
      <w:r>
        <w:rPr>
          <w:spacing w:val="-11"/>
        </w:rPr>
        <w:t xml:space="preserve"> </w:t>
      </w:r>
      <w:r>
        <w:t>refleksi</w:t>
      </w:r>
      <w:r>
        <w:rPr>
          <w:spacing w:val="-6"/>
        </w:rPr>
        <w:t xml:space="preserve"> </w:t>
      </w:r>
      <w:r>
        <w:t>organisasi</w:t>
      </w:r>
      <w:r>
        <w:rPr>
          <w:spacing w:val="-5"/>
        </w:rPr>
        <w:t xml:space="preserve"> </w:t>
      </w:r>
      <w:r>
        <w:t>yang</w:t>
      </w:r>
      <w:r>
        <w:rPr>
          <w:spacing w:val="-10"/>
        </w:rPr>
        <w:t xml:space="preserve"> </w:t>
      </w:r>
      <w:r>
        <w:t>lebih</w:t>
      </w:r>
      <w:r>
        <w:rPr>
          <w:spacing w:val="-10"/>
        </w:rPr>
        <w:t xml:space="preserve"> </w:t>
      </w:r>
      <w:r>
        <w:t>luas</w:t>
      </w:r>
      <w:r>
        <w:rPr>
          <w:spacing w:val="-57"/>
        </w:rPr>
        <w:t xml:space="preserve"> </w:t>
      </w:r>
      <w:r>
        <w:t>pada New Approaches to Economic Challenges (NAEC), yang berupaya memperbarui dan</w:t>
      </w:r>
      <w:r>
        <w:rPr>
          <w:spacing w:val="1"/>
        </w:rPr>
        <w:t xml:space="preserve"> </w:t>
      </w:r>
      <w:r>
        <w:t>memperkuat</w:t>
      </w:r>
      <w:r>
        <w:rPr>
          <w:spacing w:val="-8"/>
        </w:rPr>
        <w:t xml:space="preserve"> </w:t>
      </w:r>
      <w:r>
        <w:t>kerangka</w:t>
      </w:r>
      <w:r>
        <w:rPr>
          <w:spacing w:val="-7"/>
        </w:rPr>
        <w:t xml:space="preserve"> </w:t>
      </w:r>
      <w:r>
        <w:t>analitis,</w:t>
      </w:r>
      <w:r>
        <w:rPr>
          <w:spacing w:val="-8"/>
        </w:rPr>
        <w:t xml:space="preserve"> </w:t>
      </w:r>
      <w:r>
        <w:t>instrumen</w:t>
      </w:r>
      <w:r>
        <w:rPr>
          <w:spacing w:val="-12"/>
        </w:rPr>
        <w:t xml:space="preserve"> </w:t>
      </w:r>
      <w:r>
        <w:t>dan</w:t>
      </w:r>
      <w:r>
        <w:rPr>
          <w:spacing w:val="-8"/>
        </w:rPr>
        <w:t xml:space="preserve"> </w:t>
      </w:r>
      <w:r>
        <w:t>alat</w:t>
      </w:r>
      <w:r>
        <w:rPr>
          <w:spacing w:val="-8"/>
        </w:rPr>
        <w:t xml:space="preserve"> </w:t>
      </w:r>
      <w:r>
        <w:t>kebijakan</w:t>
      </w:r>
      <w:r>
        <w:rPr>
          <w:spacing w:val="-8"/>
        </w:rPr>
        <w:t xml:space="preserve"> </w:t>
      </w:r>
      <w:r>
        <w:t>OECD.</w:t>
      </w:r>
      <w:r>
        <w:rPr>
          <w:spacing w:val="-8"/>
        </w:rPr>
        <w:t xml:space="preserve"> </w:t>
      </w:r>
      <w:r>
        <w:t>Elemen</w:t>
      </w:r>
      <w:r>
        <w:rPr>
          <w:spacing w:val="-8"/>
        </w:rPr>
        <w:t xml:space="preserve"> </w:t>
      </w:r>
      <w:r>
        <w:t>kunci</w:t>
      </w:r>
      <w:r>
        <w:rPr>
          <w:spacing w:val="-7"/>
        </w:rPr>
        <w:t xml:space="preserve"> </w:t>
      </w:r>
      <w:r>
        <w:t>dari</w:t>
      </w:r>
      <w:r>
        <w:rPr>
          <w:spacing w:val="-7"/>
        </w:rPr>
        <w:t xml:space="preserve"> </w:t>
      </w:r>
      <w:r>
        <w:t>refleksi</w:t>
      </w:r>
      <w:r>
        <w:rPr>
          <w:spacing w:val="-58"/>
        </w:rPr>
        <w:t xml:space="preserve"> </w:t>
      </w:r>
      <w:r>
        <w:t>ini adalah memahami sifat ekonomi global yang kompleks dan saling berhubungan untuk</w:t>
      </w:r>
      <w:r>
        <w:rPr>
          <w:spacing w:val="1"/>
        </w:rPr>
        <w:t xml:space="preserve"> </w:t>
      </w:r>
      <w:r>
        <w:t>memungkinkan</w:t>
      </w:r>
      <w:r>
        <w:rPr>
          <w:spacing w:val="1"/>
        </w:rPr>
        <w:t xml:space="preserve"> </w:t>
      </w:r>
      <w:r>
        <w:t>mengidentifikasi</w:t>
      </w:r>
      <w:r>
        <w:rPr>
          <w:spacing w:val="1"/>
        </w:rPr>
        <w:t xml:space="preserve"> </w:t>
      </w:r>
      <w:r>
        <w:t>sinergi</w:t>
      </w:r>
      <w:r>
        <w:rPr>
          <w:spacing w:val="1"/>
        </w:rPr>
        <w:t xml:space="preserve"> </w:t>
      </w:r>
      <w:r>
        <w:t>(misalnya</w:t>
      </w:r>
      <w:r>
        <w:rPr>
          <w:spacing w:val="1"/>
        </w:rPr>
        <w:t xml:space="preserve"> </w:t>
      </w:r>
      <w:r>
        <w:t>antara</w:t>
      </w:r>
      <w:r>
        <w:rPr>
          <w:spacing w:val="1"/>
        </w:rPr>
        <w:t xml:space="preserve"> </w:t>
      </w:r>
      <w:r>
        <w:t>pertumbuhan,</w:t>
      </w:r>
      <w:r>
        <w:rPr>
          <w:spacing w:val="1"/>
        </w:rPr>
        <w:t xml:space="preserve"> </w:t>
      </w:r>
      <w:r>
        <w:t>ketimpangan,</w:t>
      </w:r>
      <w:r>
        <w:rPr>
          <w:spacing w:val="1"/>
        </w:rPr>
        <w:t xml:space="preserve"> </w:t>
      </w:r>
      <w:r>
        <w:rPr>
          <w:spacing w:val="-1"/>
        </w:rPr>
        <w:t>stabilitas</w:t>
      </w:r>
      <w:r>
        <w:rPr>
          <w:spacing w:val="-14"/>
        </w:rPr>
        <w:t xml:space="preserve"> </w:t>
      </w:r>
      <w:r>
        <w:t>dan</w:t>
      </w:r>
      <w:r>
        <w:rPr>
          <w:spacing w:val="-17"/>
        </w:rPr>
        <w:t xml:space="preserve"> </w:t>
      </w:r>
      <w:r>
        <w:t>lingkungan)</w:t>
      </w:r>
      <w:r>
        <w:rPr>
          <w:spacing w:val="-12"/>
        </w:rPr>
        <w:t xml:space="preserve"> </w:t>
      </w:r>
      <w:r>
        <w:t>dan</w:t>
      </w:r>
      <w:r>
        <w:rPr>
          <w:spacing w:val="-11"/>
        </w:rPr>
        <w:t xml:space="preserve"> </w:t>
      </w:r>
      <w:r>
        <w:t>memperkuat</w:t>
      </w:r>
      <w:r>
        <w:rPr>
          <w:spacing w:val="-11"/>
        </w:rPr>
        <w:t xml:space="preserve"> </w:t>
      </w:r>
      <w:r>
        <w:t>kemampuan</w:t>
      </w:r>
      <w:r>
        <w:rPr>
          <w:spacing w:val="-12"/>
        </w:rPr>
        <w:t xml:space="preserve"> </w:t>
      </w:r>
      <w:r>
        <w:t>untuk</w:t>
      </w:r>
      <w:r>
        <w:rPr>
          <w:spacing w:val="-11"/>
        </w:rPr>
        <w:t xml:space="preserve"> </w:t>
      </w:r>
      <w:r>
        <w:t>mengelola</w:t>
      </w:r>
      <w:r>
        <w:rPr>
          <w:spacing w:val="-11"/>
        </w:rPr>
        <w:t xml:space="preserve"> </w:t>
      </w:r>
      <w:r>
        <w:t>pertukaran</w:t>
      </w:r>
      <w:r>
        <w:rPr>
          <w:spacing w:val="-21"/>
        </w:rPr>
        <w:t xml:space="preserve"> </w:t>
      </w:r>
      <w:r>
        <w:t>kebijakan.</w:t>
      </w:r>
    </w:p>
    <w:p w:rsidR="00A0360C" w:rsidRDefault="001908EB">
      <w:pPr>
        <w:pStyle w:val="BodyText"/>
        <w:spacing w:before="93"/>
        <w:ind w:left="720" w:right="553" w:firstLine="719"/>
        <w:jc w:val="both"/>
      </w:pPr>
      <w:r>
        <w:t>Proyek GCES telah mengidentifikasi tiga tema penting untuk tata kelola yang efektif</w:t>
      </w:r>
      <w:r>
        <w:rPr>
          <w:spacing w:val="1"/>
        </w:rPr>
        <w:t xml:space="preserve"> </w:t>
      </w:r>
      <w:r>
        <w:t>dan reformasi yang berhasil: akuntabilitas, pembangunan kapasitas, dan pemikiran strategis.</w:t>
      </w:r>
      <w:r>
        <w:rPr>
          <w:spacing w:val="1"/>
        </w:rPr>
        <w:t xml:space="preserve"> </w:t>
      </w:r>
      <w:r>
        <w:t>Akuntabilitas</w:t>
      </w:r>
      <w:r>
        <w:rPr>
          <w:spacing w:val="1"/>
        </w:rPr>
        <w:t xml:space="preserve"> </w:t>
      </w:r>
      <w:r>
        <w:t>mengatasi</w:t>
      </w:r>
      <w:r>
        <w:rPr>
          <w:spacing w:val="1"/>
        </w:rPr>
        <w:t xml:space="preserve"> </w:t>
      </w:r>
      <w:r>
        <w:t>tantangan</w:t>
      </w:r>
      <w:r>
        <w:rPr>
          <w:spacing w:val="1"/>
        </w:rPr>
        <w:t xml:space="preserve"> </w:t>
      </w:r>
      <w:r>
        <w:t>meminta</w:t>
      </w:r>
      <w:r>
        <w:rPr>
          <w:spacing w:val="1"/>
        </w:rPr>
        <w:t xml:space="preserve"> </w:t>
      </w:r>
      <w:r>
        <w:t>pelaku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berbeda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berbagai</w:t>
      </w:r>
      <w:r>
        <w:rPr>
          <w:spacing w:val="1"/>
        </w:rPr>
        <w:t xml:space="preserve"> </w:t>
      </w:r>
      <w:r>
        <w:t>tingkatan</w:t>
      </w:r>
      <w:r>
        <w:rPr>
          <w:spacing w:val="1"/>
        </w:rPr>
        <w:t xml:space="preserve"> </w:t>
      </w:r>
      <w:r>
        <w:t>bertanggung jawab atas tindakan mereka. Peningkatan kapasitas berfokus pada identifikasi</w:t>
      </w:r>
      <w:r>
        <w:rPr>
          <w:spacing w:val="1"/>
        </w:rPr>
        <w:t xml:space="preserve"> </w:t>
      </w:r>
      <w:r>
        <w:t>kesenjangan,</w:t>
      </w:r>
      <w:r>
        <w:rPr>
          <w:spacing w:val="1"/>
        </w:rPr>
        <w:t xml:space="preserve"> </w:t>
      </w:r>
      <w:r>
        <w:t>kebutuhan</w:t>
      </w:r>
      <w:r>
        <w:rPr>
          <w:spacing w:val="1"/>
        </w:rPr>
        <w:t xml:space="preserve"> </w:t>
      </w:r>
      <w:r>
        <w:t>keterampilan,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dinamika</w:t>
      </w:r>
      <w:r>
        <w:rPr>
          <w:spacing w:val="1"/>
        </w:rPr>
        <w:t xml:space="preserve"> </w:t>
      </w:r>
      <w:r>
        <w:t>implementasi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tingkat</w:t>
      </w:r>
      <w:r>
        <w:rPr>
          <w:spacing w:val="1"/>
        </w:rPr>
        <w:t xml:space="preserve"> </w:t>
      </w:r>
      <w:r>
        <w:t>individu,</w:t>
      </w:r>
      <w:r>
        <w:rPr>
          <w:spacing w:val="-57"/>
        </w:rPr>
        <w:t xml:space="preserve"> </w:t>
      </w:r>
      <w:r>
        <w:t>kelembagaan,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sistem.</w:t>
      </w:r>
      <w:r>
        <w:rPr>
          <w:spacing w:val="1"/>
        </w:rPr>
        <w:t xml:space="preserve"> </w:t>
      </w:r>
      <w:r>
        <w:t>Visi</w:t>
      </w:r>
      <w:r>
        <w:rPr>
          <w:spacing w:val="1"/>
        </w:rPr>
        <w:t xml:space="preserve"> </w:t>
      </w:r>
      <w:r>
        <w:t>strategis</w:t>
      </w:r>
      <w:r>
        <w:rPr>
          <w:spacing w:val="1"/>
        </w:rPr>
        <w:t xml:space="preserve"> </w:t>
      </w:r>
      <w:r>
        <w:t>berkaitan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pengembangan</w:t>
      </w:r>
      <w:r>
        <w:rPr>
          <w:spacing w:val="1"/>
        </w:rPr>
        <w:t xml:space="preserve"> </w:t>
      </w:r>
      <w:r>
        <w:t>rencana</w:t>
      </w:r>
      <w:r>
        <w:rPr>
          <w:spacing w:val="1"/>
        </w:rPr>
        <w:t xml:space="preserve"> </w:t>
      </w:r>
      <w:r>
        <w:t>jangka</w:t>
      </w:r>
      <w:r>
        <w:rPr>
          <w:spacing w:val="-57"/>
        </w:rPr>
        <w:t xml:space="preserve"> </w:t>
      </w:r>
      <w:r>
        <w:t>panjang dan serangkaian tujuan bersama untuk sistem pendidikan di antara berbagai aktor. Ini</w:t>
      </w:r>
      <w:r>
        <w:rPr>
          <w:spacing w:val="1"/>
        </w:rPr>
        <w:t xml:space="preserve"> </w:t>
      </w:r>
      <w:r>
        <w:t>membutuhkan penyelarasan perspektif dan cakrawala waktu yang berbeda sehingga setiap</w:t>
      </w:r>
      <w:r>
        <w:rPr>
          <w:spacing w:val="1"/>
        </w:rPr>
        <w:t xml:space="preserve"> </w:t>
      </w:r>
      <w:r>
        <w:t>orang</w:t>
      </w:r>
      <w:r>
        <w:rPr>
          <w:spacing w:val="-1"/>
        </w:rPr>
        <w:t xml:space="preserve"> </w:t>
      </w:r>
      <w:r>
        <w:t>yang terlibat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bertindak bersama.</w:t>
      </w:r>
    </w:p>
    <w:p w:rsidR="00A0360C" w:rsidRDefault="001908EB">
      <w:pPr>
        <w:pStyle w:val="BodyText"/>
        <w:spacing w:before="93"/>
        <w:ind w:left="720" w:right="548" w:firstLine="719"/>
        <w:jc w:val="both"/>
      </w:pPr>
      <w:r>
        <w:t>Menciptakan sistem tata kelola yang terbuka, dinamis, dan strategis yang diperlukan</w:t>
      </w:r>
      <w:r>
        <w:rPr>
          <w:spacing w:val="1"/>
        </w:rPr>
        <w:t xml:space="preserve"> </w:t>
      </w:r>
      <w:r>
        <w:t>untuk mengelola sistem yang kompleks tidaklah mudah. Governing Education in a Complex</w:t>
      </w:r>
      <w:r>
        <w:rPr>
          <w:spacing w:val="1"/>
        </w:rPr>
        <w:t xml:space="preserve"> </w:t>
      </w:r>
      <w:r>
        <w:t>World menantang konsep tradisional kami tentang tata kelola pendidikan melalui pekerjaan</w:t>
      </w:r>
      <w:r>
        <w:rPr>
          <w:spacing w:val="1"/>
        </w:rPr>
        <w:t xml:space="preserve"> </w:t>
      </w:r>
      <w:r>
        <w:t>pada kompleksitas, perubahan, dan cara pengambilan keputusan baru. Dengan melakukan itu,</w:t>
      </w:r>
      <w:r>
        <w:rPr>
          <w:spacing w:val="1"/>
        </w:rPr>
        <w:t xml:space="preserve"> </w:t>
      </w:r>
      <w:r>
        <w:t>ia menetapkan agenda untuk berpikir tentang akuntabilitas dan tata kelola yang inklusif, dapat</w:t>
      </w:r>
      <w:r>
        <w:rPr>
          <w:spacing w:val="-57"/>
        </w:rPr>
        <w:t xml:space="preserve"> </w:t>
      </w:r>
      <w:r>
        <w:t>disesuaikan,</w:t>
      </w:r>
      <w:r>
        <w:rPr>
          <w:spacing w:val="-9"/>
        </w:rPr>
        <w:t xml:space="preserve"> </w:t>
      </w:r>
      <w:r>
        <w:t>dan</w:t>
      </w:r>
      <w:r>
        <w:rPr>
          <w:spacing w:val="-9"/>
        </w:rPr>
        <w:t xml:space="preserve"> </w:t>
      </w:r>
      <w:r>
        <w:t>fleksibel,</w:t>
      </w:r>
      <w:r>
        <w:rPr>
          <w:spacing w:val="-9"/>
        </w:rPr>
        <w:t xml:space="preserve"> </w:t>
      </w:r>
      <w:r>
        <w:t>yang</w:t>
      </w:r>
      <w:r>
        <w:rPr>
          <w:spacing w:val="-13"/>
        </w:rPr>
        <w:t xml:space="preserve"> </w:t>
      </w:r>
      <w:r>
        <w:t>diperlukan</w:t>
      </w:r>
      <w:r>
        <w:rPr>
          <w:spacing w:val="-9"/>
        </w:rPr>
        <w:t xml:space="preserve"> </w:t>
      </w:r>
      <w:r>
        <w:t>untuk</w:t>
      </w:r>
      <w:r>
        <w:rPr>
          <w:spacing w:val="-9"/>
        </w:rPr>
        <w:t xml:space="preserve"> </w:t>
      </w:r>
      <w:r>
        <w:t>mengatur</w:t>
      </w:r>
      <w:r>
        <w:rPr>
          <w:spacing w:val="-13"/>
        </w:rPr>
        <w:t xml:space="preserve"> </w:t>
      </w:r>
      <w:r>
        <w:t>sistem</w:t>
      </w:r>
      <w:r>
        <w:rPr>
          <w:spacing w:val="-12"/>
        </w:rPr>
        <w:t xml:space="preserve"> </w:t>
      </w:r>
      <w:r>
        <w:t>yang</w:t>
      </w:r>
      <w:r>
        <w:rPr>
          <w:spacing w:val="-13"/>
        </w:rPr>
        <w:t xml:space="preserve"> </w:t>
      </w:r>
      <w:r>
        <w:t>kompleks</w:t>
      </w:r>
      <w:r>
        <w:rPr>
          <w:spacing w:val="-11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dunia</w:t>
      </w:r>
      <w:r>
        <w:rPr>
          <w:spacing w:val="-8"/>
        </w:rPr>
        <w:t xml:space="preserve"> </w:t>
      </w:r>
      <w:r>
        <w:t>saat</w:t>
      </w:r>
      <w:r>
        <w:rPr>
          <w:spacing w:val="-58"/>
        </w:rPr>
        <w:t xml:space="preserve"> </w:t>
      </w:r>
      <w:r>
        <w:t>ini.</w:t>
      </w:r>
      <w:r>
        <w:rPr>
          <w:spacing w:val="-13"/>
        </w:rPr>
        <w:t xml:space="preserve"> </w:t>
      </w:r>
      <w:r>
        <w:t>Ini</w:t>
      </w:r>
      <w:r>
        <w:rPr>
          <w:spacing w:val="-11"/>
        </w:rPr>
        <w:t xml:space="preserve"> </w:t>
      </w:r>
      <w:r>
        <w:t>menawarkan</w:t>
      </w:r>
      <w:r>
        <w:rPr>
          <w:spacing w:val="-12"/>
        </w:rPr>
        <w:t xml:space="preserve"> </w:t>
      </w:r>
      <w:r>
        <w:t>contoh</w:t>
      </w:r>
      <w:r>
        <w:rPr>
          <w:spacing w:val="-13"/>
        </w:rPr>
        <w:t xml:space="preserve"> </w:t>
      </w:r>
      <w:r>
        <w:t>dari</w:t>
      </w:r>
      <w:r>
        <w:rPr>
          <w:spacing w:val="-11"/>
        </w:rPr>
        <w:t xml:space="preserve"> </w:t>
      </w:r>
      <w:r>
        <w:t>Austria,</w:t>
      </w:r>
      <w:r>
        <w:rPr>
          <w:spacing w:val="-12"/>
        </w:rPr>
        <w:t xml:space="preserve"> </w:t>
      </w:r>
      <w:r>
        <w:t>Inggris</w:t>
      </w:r>
      <w:r>
        <w:rPr>
          <w:spacing w:val="-15"/>
        </w:rPr>
        <w:t xml:space="preserve"> </w:t>
      </w:r>
      <w:r>
        <w:t>(Britania</w:t>
      </w:r>
      <w:r>
        <w:rPr>
          <w:spacing w:val="-11"/>
        </w:rPr>
        <w:t xml:space="preserve"> </w:t>
      </w:r>
      <w:r>
        <w:t>Raya),</w:t>
      </w:r>
      <w:r>
        <w:rPr>
          <w:spacing w:val="-12"/>
        </w:rPr>
        <w:t xml:space="preserve"> </w:t>
      </w:r>
      <w:r>
        <w:t>Belanda</w:t>
      </w:r>
      <w:r>
        <w:rPr>
          <w:spacing w:val="-12"/>
        </w:rPr>
        <w:t xml:space="preserve"> </w:t>
      </w:r>
      <w:r>
        <w:t>dan</w:t>
      </w:r>
      <w:r>
        <w:rPr>
          <w:spacing w:val="-12"/>
        </w:rPr>
        <w:t xml:space="preserve"> </w:t>
      </w:r>
      <w:r>
        <w:t>Amerika</w:t>
      </w:r>
      <w:r>
        <w:rPr>
          <w:spacing w:val="-11"/>
        </w:rPr>
        <w:t xml:space="preserve"> </w:t>
      </w:r>
      <w:r>
        <w:t>Serikat,</w:t>
      </w:r>
      <w:r>
        <w:rPr>
          <w:spacing w:val="-58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diakhiri</w:t>
      </w:r>
      <w:r>
        <w:rPr>
          <w:spacing w:val="1"/>
        </w:rPr>
        <w:t xml:space="preserve"> </w:t>
      </w:r>
      <w:r>
        <w:t>dengan saran untuk</w:t>
      </w:r>
      <w:r>
        <w:rPr>
          <w:spacing w:val="-5"/>
        </w:rPr>
        <w:t xml:space="preserve"> </w:t>
      </w:r>
      <w:r>
        <w:t>jalan ke</w:t>
      </w:r>
      <w:r>
        <w:rPr>
          <w:spacing w:val="1"/>
        </w:rPr>
        <w:t xml:space="preserve"> </w:t>
      </w:r>
      <w:r>
        <w:t>depan.</w:t>
      </w:r>
    </w:p>
    <w:p w:rsidR="00A0360C" w:rsidRDefault="001908EB">
      <w:pPr>
        <w:pStyle w:val="BodyText"/>
        <w:spacing w:before="97"/>
        <w:ind w:left="720" w:right="558" w:firstLine="719"/>
        <w:jc w:val="both"/>
      </w:pPr>
      <w:r>
        <w:t>Publikasi ini adalah volume pertama dari dua set. Jilid kedua yang menggabungkan</w:t>
      </w:r>
      <w:r>
        <w:rPr>
          <w:spacing w:val="1"/>
        </w:rPr>
        <w:t xml:space="preserve"> </w:t>
      </w:r>
      <w:r>
        <w:t>temuan dari enam studi kasus yang dilakukan dalam proyek Sistem Pendidikan Kompleks</w:t>
      </w:r>
      <w:r>
        <w:rPr>
          <w:spacing w:val="1"/>
        </w:rPr>
        <w:t xml:space="preserve"> </w:t>
      </w:r>
      <w:r>
        <w:t>Pemerintahan</w:t>
      </w:r>
      <w:r>
        <w:rPr>
          <w:spacing w:val="-1"/>
        </w:rPr>
        <w:t xml:space="preserve"> </w:t>
      </w:r>
      <w:r>
        <w:t>akan diterbitkan pada</w:t>
      </w:r>
      <w:r>
        <w:rPr>
          <w:spacing w:val="1"/>
        </w:rPr>
        <w:t xml:space="preserve"> </w:t>
      </w:r>
      <w:r>
        <w:t>tahun</w:t>
      </w:r>
      <w:r>
        <w:rPr>
          <w:spacing w:val="-5"/>
        </w:rPr>
        <w:t xml:space="preserve"> </w:t>
      </w:r>
      <w:r>
        <w:t>2016 nanti.</w:t>
      </w:r>
    </w:p>
    <w:p w:rsidR="00A0360C" w:rsidRDefault="001908EB">
      <w:pPr>
        <w:pStyle w:val="BodyText"/>
        <w:spacing w:before="92"/>
        <w:ind w:left="720" w:right="553" w:firstLine="719"/>
        <w:jc w:val="both"/>
      </w:pPr>
      <w:r>
        <w:t>Publikasi ini diedit oleh Tracey Burns dan Florian Köster dari Pusat Penelitian dan</w:t>
      </w:r>
      <w:r>
        <w:rPr>
          <w:spacing w:val="1"/>
        </w:rPr>
        <w:t xml:space="preserve"> </w:t>
      </w:r>
      <w:r>
        <w:t>Inovasi</w:t>
      </w:r>
      <w:r>
        <w:rPr>
          <w:spacing w:val="-6"/>
        </w:rPr>
        <w:t xml:space="preserve"> </w:t>
      </w:r>
      <w:r>
        <w:t>Pendidikan</w:t>
      </w:r>
      <w:r>
        <w:rPr>
          <w:spacing w:val="-6"/>
        </w:rPr>
        <w:t xml:space="preserve"> </w:t>
      </w:r>
      <w:r>
        <w:t>(CERI)</w:t>
      </w:r>
      <w:r>
        <w:rPr>
          <w:spacing w:val="-5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OECD.</w:t>
      </w:r>
      <w:r>
        <w:rPr>
          <w:spacing w:val="-6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dalam</w:t>
      </w:r>
      <w:r>
        <w:rPr>
          <w:spacing w:val="-6"/>
        </w:rPr>
        <w:t xml:space="preserve"> </w:t>
      </w:r>
      <w:r>
        <w:t>Sekretariat</w:t>
      </w:r>
      <w:r>
        <w:rPr>
          <w:spacing w:val="-5"/>
        </w:rPr>
        <w:t xml:space="preserve"> </w:t>
      </w:r>
      <w:r>
        <w:t>OECD</w:t>
      </w:r>
      <w:r>
        <w:rPr>
          <w:spacing w:val="-7"/>
        </w:rPr>
        <w:t xml:space="preserve"> </w:t>
      </w:r>
      <w:r>
        <w:t>Célia</w:t>
      </w:r>
      <w:r>
        <w:rPr>
          <w:spacing w:val="-5"/>
        </w:rPr>
        <w:t xml:space="preserve"> </w:t>
      </w:r>
      <w:r>
        <w:t>Braga-Schich,</w:t>
      </w:r>
      <w:r>
        <w:rPr>
          <w:spacing w:val="-6"/>
        </w:rPr>
        <w:t xml:space="preserve"> </w:t>
      </w:r>
      <w:r>
        <w:t>Sophie</w:t>
      </w:r>
      <w:r>
        <w:rPr>
          <w:spacing w:val="-57"/>
        </w:rPr>
        <w:t xml:space="preserve"> </w:t>
      </w:r>
      <w:r>
        <w:t>Limoges, Leonora Lynch-Stein dan Anne-Lise Prigent memberikan dukungan editorial yang</w:t>
      </w:r>
      <w:r>
        <w:rPr>
          <w:spacing w:val="1"/>
        </w:rPr>
        <w:t xml:space="preserve"> </w:t>
      </w:r>
      <w:r>
        <w:t>berharga.</w:t>
      </w:r>
    </w:p>
    <w:p w:rsidR="00A0360C" w:rsidRDefault="00A0360C">
      <w:pPr>
        <w:jc w:val="both"/>
        <w:sectPr w:rsidR="00A0360C">
          <w:pgSz w:w="11910" w:h="16840"/>
          <w:pgMar w:top="1360" w:right="840" w:bottom="280" w:left="720" w:header="720" w:footer="720" w:gutter="0"/>
          <w:cols w:space="720"/>
        </w:sectPr>
      </w:pPr>
    </w:p>
    <w:p w:rsidR="00A0360C" w:rsidRDefault="001908EB">
      <w:pPr>
        <w:pStyle w:val="Heading1"/>
        <w:ind w:left="810" w:right="690"/>
      </w:pPr>
      <w:r>
        <w:lastRenderedPageBreak/>
        <w:t>Terima kasih</w:t>
      </w:r>
    </w:p>
    <w:p w:rsidR="00A0360C" w:rsidRDefault="00A0360C">
      <w:pPr>
        <w:pStyle w:val="BodyText"/>
        <w:rPr>
          <w:b/>
          <w:sz w:val="34"/>
        </w:rPr>
      </w:pPr>
    </w:p>
    <w:p w:rsidR="00A0360C" w:rsidRDefault="00A0360C">
      <w:pPr>
        <w:pStyle w:val="BodyText"/>
        <w:spacing w:before="2"/>
        <w:rPr>
          <w:b/>
          <w:sz w:val="44"/>
        </w:rPr>
      </w:pPr>
    </w:p>
    <w:p w:rsidR="00A0360C" w:rsidRDefault="001908EB">
      <w:pPr>
        <w:pStyle w:val="BodyText"/>
        <w:ind w:left="720" w:right="546" w:firstLine="719"/>
        <w:jc w:val="both"/>
      </w:pPr>
      <w:r>
        <w:t>Proyek Sistem Pendidikan Kompleks Pemerintahan, yang berlangsung dari tahun 2011</w:t>
      </w:r>
      <w:r>
        <w:rPr>
          <w:spacing w:val="-57"/>
        </w:rPr>
        <w:t xml:space="preserve"> </w:t>
      </w:r>
      <w:r>
        <w:t>hingga 2016, tidak akan mungkin terwujud tanpa dukungan dari sejumlah besar individu dan</w:t>
      </w:r>
      <w:r>
        <w:rPr>
          <w:spacing w:val="1"/>
        </w:rPr>
        <w:t xml:space="preserve"> </w:t>
      </w:r>
      <w:r>
        <w:t>negara. Pertama, kami ingin berterima kasih kepada tuan rumah konferensi tematik yang</w:t>
      </w:r>
      <w:r>
        <w:rPr>
          <w:spacing w:val="1"/>
        </w:rPr>
        <w:t xml:space="preserve"> </w:t>
      </w:r>
      <w:r>
        <w:t>membantu mendefinisikan dan mengembangkan agenda analitis kami: Oslo (Kementerian</w:t>
      </w:r>
      <w:r>
        <w:rPr>
          <w:spacing w:val="1"/>
        </w:rPr>
        <w:t xml:space="preserve"> </w:t>
      </w:r>
      <w:r>
        <w:t>Pendidikan dan Riset Norwegia), Den Haag (Kementerian Pendidikan dan Riset Belanda),</w:t>
      </w:r>
      <w:r>
        <w:rPr>
          <w:spacing w:val="1"/>
        </w:rPr>
        <w:t xml:space="preserve"> </w:t>
      </w:r>
      <w:r>
        <w:t>Warsawa</w:t>
      </w:r>
      <w:r>
        <w:rPr>
          <w:spacing w:val="1"/>
        </w:rPr>
        <w:t xml:space="preserve"> </w:t>
      </w:r>
      <w:r>
        <w:t>(Kementerian</w:t>
      </w:r>
      <w:r>
        <w:rPr>
          <w:spacing w:val="1"/>
        </w:rPr>
        <w:t xml:space="preserve"> </w:t>
      </w:r>
      <w:r>
        <w:t>Pendidikan</w:t>
      </w:r>
      <w:r>
        <w:rPr>
          <w:spacing w:val="1"/>
        </w:rPr>
        <w:t xml:space="preserve"> </w:t>
      </w:r>
      <w:r>
        <w:t>Polandia),</w:t>
      </w:r>
      <w:r>
        <w:rPr>
          <w:spacing w:val="1"/>
        </w:rPr>
        <w:t xml:space="preserve"> </w:t>
      </w:r>
      <w:r>
        <w:t>Paris</w:t>
      </w:r>
      <w:r>
        <w:rPr>
          <w:spacing w:val="1"/>
        </w:rPr>
        <w:t xml:space="preserve"> </w:t>
      </w:r>
      <w:r>
        <w:t>(OECD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UNESCO)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Tallinn</w:t>
      </w:r>
      <w:r>
        <w:rPr>
          <w:spacing w:val="1"/>
        </w:rPr>
        <w:t xml:space="preserve"> </w:t>
      </w:r>
      <w:r>
        <w:t>(Kementerian</w:t>
      </w:r>
      <w:r>
        <w:rPr>
          <w:spacing w:val="-10"/>
        </w:rPr>
        <w:t xml:space="preserve"> </w:t>
      </w:r>
      <w:r>
        <w:t>Pendidikan</w:t>
      </w:r>
      <w:r>
        <w:rPr>
          <w:spacing w:val="-9"/>
        </w:rPr>
        <w:t xml:space="preserve"> </w:t>
      </w:r>
      <w:r>
        <w:t>dan</w:t>
      </w:r>
      <w:r>
        <w:rPr>
          <w:spacing w:val="-9"/>
        </w:rPr>
        <w:t xml:space="preserve"> </w:t>
      </w:r>
      <w:r>
        <w:t>Riset</w:t>
      </w:r>
      <w:r>
        <w:rPr>
          <w:spacing w:val="-8"/>
        </w:rPr>
        <w:t xml:space="preserve"> </w:t>
      </w:r>
      <w:r>
        <w:t>Estonia).</w:t>
      </w:r>
      <w:r>
        <w:rPr>
          <w:spacing w:val="-9"/>
        </w:rPr>
        <w:t xml:space="preserve"> </w:t>
      </w:r>
      <w:r>
        <w:t>Kami</w:t>
      </w:r>
      <w:r>
        <w:rPr>
          <w:spacing w:val="-8"/>
        </w:rPr>
        <w:t xml:space="preserve"> </w:t>
      </w:r>
      <w:r>
        <w:t>berterima</w:t>
      </w:r>
      <w:r>
        <w:rPr>
          <w:spacing w:val="-8"/>
        </w:rPr>
        <w:t xml:space="preserve"> </w:t>
      </w:r>
      <w:r>
        <w:t>kasih</w:t>
      </w:r>
      <w:r>
        <w:rPr>
          <w:spacing w:val="-9"/>
        </w:rPr>
        <w:t xml:space="preserve"> </w:t>
      </w:r>
      <w:r>
        <w:t>kepada</w:t>
      </w:r>
      <w:r>
        <w:rPr>
          <w:spacing w:val="-9"/>
        </w:rPr>
        <w:t xml:space="preserve"> </w:t>
      </w:r>
      <w:r>
        <w:t>para</w:t>
      </w:r>
      <w:r>
        <w:rPr>
          <w:spacing w:val="-8"/>
        </w:rPr>
        <w:t xml:space="preserve"> </w:t>
      </w:r>
      <w:r>
        <w:t>peserta</w:t>
      </w:r>
      <w:r>
        <w:rPr>
          <w:spacing w:val="-8"/>
        </w:rPr>
        <w:t xml:space="preserve"> </w:t>
      </w:r>
      <w:r>
        <w:t>dari</w:t>
      </w:r>
      <w:r>
        <w:rPr>
          <w:spacing w:val="-8"/>
        </w:rPr>
        <w:t xml:space="preserve"> </w:t>
      </w:r>
      <w:r>
        <w:t>30</w:t>
      </w:r>
      <w:r>
        <w:rPr>
          <w:spacing w:val="-58"/>
        </w:rPr>
        <w:t xml:space="preserve"> </w:t>
      </w:r>
      <w:r>
        <w:t>negara</w:t>
      </w:r>
      <w:r>
        <w:rPr>
          <w:spacing w:val="-12"/>
        </w:rPr>
        <w:t xml:space="preserve"> </w:t>
      </w:r>
      <w:r>
        <w:t>berbeda</w:t>
      </w:r>
      <w:r>
        <w:rPr>
          <w:spacing w:val="-12"/>
        </w:rPr>
        <w:t xml:space="preserve"> </w:t>
      </w:r>
      <w:r>
        <w:t>yang</w:t>
      </w:r>
      <w:r>
        <w:rPr>
          <w:spacing w:val="-13"/>
        </w:rPr>
        <w:t xml:space="preserve"> </w:t>
      </w:r>
      <w:r>
        <w:t>ikut</w:t>
      </w:r>
      <w:r>
        <w:rPr>
          <w:spacing w:val="-13"/>
        </w:rPr>
        <w:t xml:space="preserve"> </w:t>
      </w:r>
      <w:r>
        <w:t>serta</w:t>
      </w:r>
      <w:r>
        <w:rPr>
          <w:spacing w:val="-11"/>
        </w:rPr>
        <w:t xml:space="preserve"> </w:t>
      </w:r>
      <w:r>
        <w:t>dalam</w:t>
      </w:r>
      <w:r>
        <w:rPr>
          <w:spacing w:val="-12"/>
        </w:rPr>
        <w:t xml:space="preserve"> </w:t>
      </w:r>
      <w:r>
        <w:t>pertemuan</w:t>
      </w:r>
      <w:r>
        <w:rPr>
          <w:spacing w:val="-13"/>
        </w:rPr>
        <w:t xml:space="preserve"> </w:t>
      </w:r>
      <w:r>
        <w:t>tersebut</w:t>
      </w:r>
      <w:r>
        <w:rPr>
          <w:spacing w:val="-13"/>
        </w:rPr>
        <w:t xml:space="preserve"> </w:t>
      </w:r>
      <w:r>
        <w:t>dan</w:t>
      </w:r>
      <w:r>
        <w:rPr>
          <w:spacing w:val="-13"/>
        </w:rPr>
        <w:t xml:space="preserve"> </w:t>
      </w:r>
      <w:r>
        <w:t>berbagi</w:t>
      </w:r>
      <w:r>
        <w:rPr>
          <w:spacing w:val="-12"/>
        </w:rPr>
        <w:t xml:space="preserve"> </w:t>
      </w:r>
      <w:r>
        <w:t>tantangan</w:t>
      </w:r>
      <w:r>
        <w:rPr>
          <w:spacing w:val="-13"/>
        </w:rPr>
        <w:t xml:space="preserve"> </w:t>
      </w:r>
      <w:r>
        <w:t>dan</w:t>
      </w:r>
      <w:r>
        <w:rPr>
          <w:spacing w:val="-13"/>
        </w:rPr>
        <w:t xml:space="preserve"> </w:t>
      </w:r>
      <w:r>
        <w:t>kesuksesan</w:t>
      </w:r>
      <w:r>
        <w:rPr>
          <w:spacing w:val="-57"/>
        </w:rPr>
        <w:t xml:space="preserve"> </w:t>
      </w:r>
      <w:r>
        <w:t>tata kelola</w:t>
      </w:r>
      <w:r>
        <w:rPr>
          <w:spacing w:val="1"/>
        </w:rPr>
        <w:t xml:space="preserve"> </w:t>
      </w:r>
      <w:r>
        <w:t>mereka</w:t>
      </w:r>
      <w:r>
        <w:rPr>
          <w:spacing w:val="1"/>
        </w:rPr>
        <w:t xml:space="preserve"> </w:t>
      </w:r>
      <w:r>
        <w:t>dengan kami dan kolega</w:t>
      </w:r>
      <w:r>
        <w:rPr>
          <w:spacing w:val="1"/>
        </w:rPr>
        <w:t xml:space="preserve"> </w:t>
      </w:r>
      <w:r>
        <w:t>mereka.</w:t>
      </w:r>
    </w:p>
    <w:p w:rsidR="00A0360C" w:rsidRDefault="001908EB">
      <w:pPr>
        <w:pStyle w:val="BodyText"/>
        <w:spacing w:before="93"/>
        <w:ind w:left="720" w:right="554" w:firstLine="719"/>
        <w:jc w:val="both"/>
      </w:pPr>
      <w:r>
        <w:t>Kami juga ingin memberikan perhatian khusus kepada Helen Ängmo, Gábor Halasz,</w:t>
      </w:r>
      <w:r>
        <w:rPr>
          <w:spacing w:val="1"/>
        </w:rPr>
        <w:t xml:space="preserve"> </w:t>
      </w:r>
      <w:r>
        <w:t>Jan</w:t>
      </w:r>
      <w:r>
        <w:rPr>
          <w:spacing w:val="-3"/>
        </w:rPr>
        <w:t xml:space="preserve"> </w:t>
      </w:r>
      <w:r>
        <w:t>Herczynski,</w:t>
      </w:r>
      <w:r>
        <w:rPr>
          <w:spacing w:val="-7"/>
        </w:rPr>
        <w:t xml:space="preserve"> </w:t>
      </w:r>
      <w:r>
        <w:t>Ülle</w:t>
      </w:r>
      <w:r>
        <w:rPr>
          <w:spacing w:val="-6"/>
        </w:rPr>
        <w:t xml:space="preserve"> </w:t>
      </w:r>
      <w:r>
        <w:t>Kikas,</w:t>
      </w:r>
      <w:r>
        <w:rPr>
          <w:spacing w:val="-2"/>
        </w:rPr>
        <w:t xml:space="preserve"> </w:t>
      </w:r>
      <w:r>
        <w:t>Peter</w:t>
      </w:r>
      <w:r>
        <w:rPr>
          <w:spacing w:val="1"/>
        </w:rPr>
        <w:t xml:space="preserve"> </w:t>
      </w:r>
      <w:r>
        <w:t>Klandt,</w:t>
      </w:r>
      <w:r>
        <w:rPr>
          <w:spacing w:val="-7"/>
        </w:rPr>
        <w:t xml:space="preserve"> </w:t>
      </w:r>
      <w:r>
        <w:t>Ted</w:t>
      </w:r>
      <w:r>
        <w:rPr>
          <w:spacing w:val="-2"/>
        </w:rPr>
        <w:t xml:space="preserve"> </w:t>
      </w:r>
      <w:r>
        <w:t>Reininga,</w:t>
      </w:r>
      <w:r>
        <w:rPr>
          <w:spacing w:val="-8"/>
        </w:rPr>
        <w:t xml:space="preserve"> </w:t>
      </w:r>
      <w:r>
        <w:t>Rien</w:t>
      </w:r>
      <w:r>
        <w:rPr>
          <w:spacing w:val="-2"/>
        </w:rPr>
        <w:t xml:space="preserve"> </w:t>
      </w:r>
      <w:r>
        <w:t>Rouw,</w:t>
      </w:r>
      <w:r>
        <w:rPr>
          <w:spacing w:val="-2"/>
        </w:rPr>
        <w:t xml:space="preserve"> </w:t>
      </w:r>
      <w:r>
        <w:t>Micheline</w:t>
      </w:r>
      <w:r>
        <w:rPr>
          <w:spacing w:val="-2"/>
        </w:rPr>
        <w:t xml:space="preserve"> </w:t>
      </w:r>
      <w:r>
        <w:t>Scheys,</w:t>
      </w:r>
      <w:r>
        <w:rPr>
          <w:spacing w:val="-2"/>
        </w:rPr>
        <w:t xml:space="preserve"> </w:t>
      </w:r>
      <w:r>
        <w:t>Petter</w:t>
      </w:r>
      <w:r>
        <w:rPr>
          <w:spacing w:val="-58"/>
        </w:rPr>
        <w:t xml:space="preserve"> </w:t>
      </w:r>
      <w:r>
        <w:t>Skarheim,</w:t>
      </w:r>
      <w:r>
        <w:rPr>
          <w:spacing w:val="-14"/>
        </w:rPr>
        <w:t xml:space="preserve"> </w:t>
      </w:r>
      <w:r>
        <w:t>dan</w:t>
      </w:r>
      <w:r>
        <w:rPr>
          <w:spacing w:val="-14"/>
        </w:rPr>
        <w:t xml:space="preserve"> </w:t>
      </w:r>
      <w:r>
        <w:t>Eli</w:t>
      </w:r>
      <w:r>
        <w:rPr>
          <w:spacing w:val="-12"/>
        </w:rPr>
        <w:t xml:space="preserve"> </w:t>
      </w:r>
      <w:r>
        <w:t>Sundby</w:t>
      </w:r>
      <w:r>
        <w:rPr>
          <w:spacing w:val="-10"/>
        </w:rPr>
        <w:t xml:space="preserve"> </w:t>
      </w:r>
      <w:r>
        <w:t>atas</w:t>
      </w:r>
      <w:r>
        <w:rPr>
          <w:spacing w:val="-12"/>
        </w:rPr>
        <w:t xml:space="preserve"> </w:t>
      </w:r>
      <w:r>
        <w:t>dukungan</w:t>
      </w:r>
      <w:r>
        <w:rPr>
          <w:spacing w:val="-10"/>
        </w:rPr>
        <w:t xml:space="preserve"> </w:t>
      </w:r>
      <w:r>
        <w:t>dan</w:t>
      </w:r>
      <w:r>
        <w:rPr>
          <w:spacing w:val="-9"/>
        </w:rPr>
        <w:t xml:space="preserve"> </w:t>
      </w:r>
      <w:r>
        <w:t>dorongan</w:t>
      </w:r>
      <w:r>
        <w:rPr>
          <w:spacing w:val="-14"/>
        </w:rPr>
        <w:t xml:space="preserve"> </w:t>
      </w:r>
      <w:r>
        <w:t>mereka</w:t>
      </w:r>
      <w:r>
        <w:rPr>
          <w:spacing w:val="-13"/>
        </w:rPr>
        <w:t xml:space="preserve"> </w:t>
      </w:r>
      <w:r>
        <w:t>yang</w:t>
      </w:r>
      <w:r>
        <w:rPr>
          <w:spacing w:val="-9"/>
        </w:rPr>
        <w:t xml:space="preserve"> </w:t>
      </w:r>
      <w:r>
        <w:t>berkelanjutan</w:t>
      </w:r>
      <w:r>
        <w:rPr>
          <w:spacing w:val="-10"/>
        </w:rPr>
        <w:t xml:space="preserve"> </w:t>
      </w:r>
      <w:r>
        <w:t>untuk</w:t>
      </w:r>
      <w:r>
        <w:rPr>
          <w:spacing w:val="-10"/>
        </w:rPr>
        <w:t xml:space="preserve"> </w:t>
      </w:r>
      <w:r>
        <w:t>karya</w:t>
      </w:r>
      <w:r>
        <w:rPr>
          <w:spacing w:val="-57"/>
        </w:rPr>
        <w:t xml:space="preserve"> </w:t>
      </w:r>
      <w:r>
        <w:t>ini</w:t>
      </w:r>
      <w:r>
        <w:rPr>
          <w:spacing w:val="-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permulaannya.</w:t>
      </w:r>
    </w:p>
    <w:p w:rsidR="00A0360C" w:rsidRDefault="001908EB">
      <w:pPr>
        <w:pStyle w:val="BodyText"/>
        <w:spacing w:before="93"/>
        <w:ind w:left="720" w:right="563" w:firstLine="719"/>
        <w:jc w:val="both"/>
      </w:pPr>
      <w:r>
        <w:t>Para editor ingin mengucapkan terima kasih kepada para penulis yang berkontribusi</w:t>
      </w:r>
      <w:r>
        <w:rPr>
          <w:spacing w:val="1"/>
        </w:rPr>
        <w:t xml:space="preserve"> </w:t>
      </w:r>
      <w:r>
        <w:t>pada volume ini (dalam urutan bab mereka) Mark Mason, William C. Smith, Henno Theisens,</w:t>
      </w:r>
      <w:r>
        <w:rPr>
          <w:spacing w:val="-57"/>
        </w:rPr>
        <w:t xml:space="preserve"> </w:t>
      </w:r>
      <w:r>
        <w:t>Edith</w:t>
      </w:r>
      <w:r>
        <w:rPr>
          <w:spacing w:val="-3"/>
        </w:rPr>
        <w:t xml:space="preserve"> </w:t>
      </w:r>
      <w:r>
        <w:t>H.</w:t>
      </w:r>
      <w:r>
        <w:rPr>
          <w:spacing w:val="-2"/>
        </w:rPr>
        <w:t xml:space="preserve"> </w:t>
      </w:r>
      <w:r>
        <w:t>Hooge,</w:t>
      </w:r>
      <w:r>
        <w:rPr>
          <w:spacing w:val="-3"/>
        </w:rPr>
        <w:t xml:space="preserve"> </w:t>
      </w:r>
      <w:r>
        <w:t>Lorenz</w:t>
      </w:r>
      <w:r>
        <w:rPr>
          <w:spacing w:val="-1"/>
        </w:rPr>
        <w:t xml:space="preserve"> </w:t>
      </w:r>
      <w:r>
        <w:t>Lassnigg,</w:t>
      </w:r>
      <w:r>
        <w:rPr>
          <w:spacing w:val="-3"/>
        </w:rPr>
        <w:t xml:space="preserve"> </w:t>
      </w:r>
      <w:r>
        <w:t>Philippa</w:t>
      </w:r>
      <w:r>
        <w:rPr>
          <w:spacing w:val="-2"/>
        </w:rPr>
        <w:t xml:space="preserve"> </w:t>
      </w:r>
      <w:r>
        <w:t>Cordingley,</w:t>
      </w:r>
      <w:r>
        <w:rPr>
          <w:spacing w:val="-2"/>
        </w:rPr>
        <w:t xml:space="preserve"> </w:t>
      </w:r>
      <w:r>
        <w:t>Patrick</w:t>
      </w:r>
      <w:r>
        <w:rPr>
          <w:spacing w:val="-3"/>
        </w:rPr>
        <w:t xml:space="preserve"> </w:t>
      </w:r>
      <w:r>
        <w:t>Blanchenay,</w:t>
      </w:r>
      <w:r>
        <w:rPr>
          <w:spacing w:val="-2"/>
        </w:rPr>
        <w:t xml:space="preserve"> </w:t>
      </w:r>
      <w:r>
        <w:t>dan</w:t>
      </w:r>
      <w:r>
        <w:rPr>
          <w:spacing w:val="-2"/>
        </w:rPr>
        <w:t xml:space="preserve"> </w:t>
      </w:r>
      <w:r>
        <w:t>Lucie</w:t>
      </w:r>
      <w:r>
        <w:rPr>
          <w:spacing w:val="-2"/>
        </w:rPr>
        <w:t xml:space="preserve"> </w:t>
      </w:r>
      <w:r>
        <w:t>Cerna.</w:t>
      </w:r>
    </w:p>
    <w:p w:rsidR="00A0360C" w:rsidRDefault="001908EB">
      <w:pPr>
        <w:pStyle w:val="BodyText"/>
        <w:spacing w:before="92"/>
        <w:ind w:left="720" w:right="551" w:firstLine="719"/>
        <w:jc w:val="both"/>
      </w:pPr>
      <w:r>
        <w:t>Kami juga mengucapkan terima kasih kepada anggota tim (dulu dan sekarang) Patrick</w:t>
      </w:r>
      <w:r>
        <w:rPr>
          <w:spacing w:val="1"/>
        </w:rPr>
        <w:t xml:space="preserve"> </w:t>
      </w:r>
      <w:r>
        <w:t>Blanchenay, Marlon Brandt, Lucie Cerna, Alina Kleinn, Maaria Klemola, Sonia Kosunen,</w:t>
      </w:r>
      <w:r>
        <w:rPr>
          <w:spacing w:val="1"/>
        </w:rPr>
        <w:t xml:space="preserve"> </w:t>
      </w:r>
      <w:r>
        <w:t>Élodie de Oliveira, Mikko Silliman, William Smith dan Sean Snyder atas kerja mereka dalam</w:t>
      </w:r>
      <w:r>
        <w:rPr>
          <w:spacing w:val="1"/>
        </w:rPr>
        <w:t xml:space="preserve"> </w:t>
      </w:r>
      <w:r>
        <w:t>proyek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selama</w:t>
      </w:r>
      <w:r>
        <w:rPr>
          <w:spacing w:val="1"/>
        </w:rPr>
        <w:t xml:space="preserve"> </w:t>
      </w:r>
      <w:r>
        <w:t>bertahun-tahun.</w:t>
      </w:r>
      <w:r>
        <w:rPr>
          <w:spacing w:val="1"/>
        </w:rPr>
        <w:t xml:space="preserve"> </w:t>
      </w:r>
      <w:r>
        <w:t>Terima</w:t>
      </w:r>
      <w:r>
        <w:rPr>
          <w:spacing w:val="1"/>
        </w:rPr>
        <w:t xml:space="preserve"> </w:t>
      </w:r>
      <w:r>
        <w:t>kasih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sebesar-besarnya</w:t>
      </w:r>
      <w:r>
        <w:rPr>
          <w:spacing w:val="1"/>
        </w:rPr>
        <w:t xml:space="preserve"> </w:t>
      </w:r>
      <w:r>
        <w:t>kepada</w:t>
      </w:r>
      <w:r>
        <w:rPr>
          <w:spacing w:val="1"/>
        </w:rPr>
        <w:t xml:space="preserve"> </w:t>
      </w:r>
      <w:r>
        <w:t>Henno</w:t>
      </w:r>
      <w:r>
        <w:rPr>
          <w:spacing w:val="1"/>
        </w:rPr>
        <w:t xml:space="preserve"> </w:t>
      </w:r>
      <w:r>
        <w:t>Theisens, yang awalnya merancang dan mengusulkan proyek Sistem Pendidikan Kompleks</w:t>
      </w:r>
      <w:r>
        <w:rPr>
          <w:spacing w:val="1"/>
        </w:rPr>
        <w:t xml:space="preserve"> </w:t>
      </w:r>
      <w:r>
        <w:t>Pemerintahan, dan Harald Wilkoszewski, anggota tim pendiri. Kami tidak bisa melakukannya</w:t>
      </w:r>
      <w:r>
        <w:rPr>
          <w:spacing w:val="1"/>
        </w:rPr>
        <w:t xml:space="preserve"> </w:t>
      </w:r>
      <w:r>
        <w:t>tanpa</w:t>
      </w:r>
      <w:r>
        <w:rPr>
          <w:spacing w:val="1"/>
        </w:rPr>
        <w:t xml:space="preserve"> </w:t>
      </w:r>
      <w:r>
        <w:t>Anda.</w:t>
      </w:r>
    </w:p>
    <w:p w:rsidR="00A0360C" w:rsidRDefault="001908EB">
      <w:pPr>
        <w:pStyle w:val="BodyText"/>
        <w:spacing w:before="96"/>
        <w:ind w:left="720" w:right="549" w:firstLine="719"/>
        <w:jc w:val="both"/>
      </w:pPr>
      <w:r>
        <w:t>Selain</w:t>
      </w:r>
      <w:r>
        <w:rPr>
          <w:spacing w:val="-7"/>
        </w:rPr>
        <w:t xml:space="preserve"> </w:t>
      </w:r>
      <w:r>
        <w:t>itu,</w:t>
      </w:r>
      <w:r>
        <w:rPr>
          <w:spacing w:val="-6"/>
        </w:rPr>
        <w:t xml:space="preserve"> </w:t>
      </w:r>
      <w:r>
        <w:t>kami ingin</w:t>
      </w:r>
      <w:r>
        <w:rPr>
          <w:spacing w:val="-1"/>
        </w:rPr>
        <w:t xml:space="preserve"> </w:t>
      </w:r>
      <w:r>
        <w:t>menyampaikan</w:t>
      </w:r>
      <w:r>
        <w:rPr>
          <w:spacing w:val="-2"/>
        </w:rPr>
        <w:t xml:space="preserve"> </w:t>
      </w:r>
      <w:r>
        <w:t>terima kasih</w:t>
      </w:r>
      <w:r>
        <w:rPr>
          <w:spacing w:val="-6"/>
        </w:rPr>
        <w:t xml:space="preserve"> </w:t>
      </w:r>
      <w:r>
        <w:t>kepada banyak</w:t>
      </w:r>
      <w:r>
        <w:rPr>
          <w:spacing w:val="-6"/>
        </w:rPr>
        <w:t xml:space="preserve"> </w:t>
      </w:r>
      <w:r>
        <w:t>kolega</w:t>
      </w:r>
      <w:r>
        <w:rPr>
          <w:spacing w:val="-1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Sekretariat</w:t>
      </w:r>
      <w:r>
        <w:rPr>
          <w:spacing w:val="-58"/>
        </w:rPr>
        <w:t xml:space="preserve"> </w:t>
      </w:r>
      <w:r>
        <w:t>OECD</w:t>
      </w:r>
      <w:r>
        <w:rPr>
          <w:spacing w:val="-3"/>
        </w:rPr>
        <w:t xml:space="preserve"> </w:t>
      </w:r>
      <w:r>
        <w:t>yang juga</w:t>
      </w:r>
      <w:r>
        <w:rPr>
          <w:spacing w:val="-3"/>
        </w:rPr>
        <w:t xml:space="preserve"> </w:t>
      </w:r>
      <w:r>
        <w:t>mendukung</w:t>
      </w:r>
      <w:r>
        <w:rPr>
          <w:spacing w:val="-5"/>
        </w:rPr>
        <w:t xml:space="preserve"> </w:t>
      </w:r>
      <w:r>
        <w:t>dan mengembangkan pekerjaan</w:t>
      </w:r>
      <w:r>
        <w:rPr>
          <w:spacing w:val="-5"/>
        </w:rPr>
        <w:t xml:space="preserve"> </w:t>
      </w:r>
      <w:r>
        <w:t>ini</w:t>
      </w:r>
      <w:r>
        <w:rPr>
          <w:spacing w:val="-4"/>
        </w:rPr>
        <w:t xml:space="preserve"> </w:t>
      </w:r>
      <w:r>
        <w:t>melalui</w:t>
      </w:r>
      <w:r>
        <w:rPr>
          <w:spacing w:val="-3"/>
        </w:rPr>
        <w:t xml:space="preserve"> </w:t>
      </w:r>
      <w:r>
        <w:t>tinjauan</w:t>
      </w:r>
      <w:r>
        <w:rPr>
          <w:spacing w:val="-5"/>
        </w:rPr>
        <w:t xml:space="preserve"> </w:t>
      </w:r>
      <w:r>
        <w:t>sejawat</w:t>
      </w:r>
      <w:r>
        <w:rPr>
          <w:spacing w:val="-3"/>
        </w:rPr>
        <w:t xml:space="preserve"> </w:t>
      </w:r>
      <w:r>
        <w:t>atas</w:t>
      </w:r>
      <w:r>
        <w:rPr>
          <w:spacing w:val="-58"/>
        </w:rPr>
        <w:t xml:space="preserve"> </w:t>
      </w:r>
      <w:r>
        <w:t>kertas kerja dan proposal proyek, khususnya Stuart Elliot, Sonia Guerriero dan Dirk Van</w:t>
      </w:r>
      <w:r>
        <w:rPr>
          <w:spacing w:val="1"/>
        </w:rPr>
        <w:t xml:space="preserve"> </w:t>
      </w:r>
      <w:r>
        <w:t>Damme.</w:t>
      </w:r>
    </w:p>
    <w:p w:rsidR="00A0360C" w:rsidRDefault="00A0360C">
      <w:pPr>
        <w:pStyle w:val="BodyText"/>
        <w:rPr>
          <w:sz w:val="26"/>
        </w:rPr>
      </w:pPr>
    </w:p>
    <w:p w:rsidR="00A0360C" w:rsidRDefault="00A0360C">
      <w:pPr>
        <w:pStyle w:val="BodyText"/>
        <w:rPr>
          <w:sz w:val="26"/>
        </w:rPr>
      </w:pPr>
    </w:p>
    <w:p w:rsidR="00A0360C" w:rsidRDefault="00A0360C">
      <w:pPr>
        <w:pStyle w:val="BodyText"/>
        <w:rPr>
          <w:sz w:val="26"/>
        </w:rPr>
      </w:pPr>
    </w:p>
    <w:p w:rsidR="00A0360C" w:rsidRDefault="001908EB">
      <w:pPr>
        <w:pStyle w:val="BodyText"/>
        <w:spacing w:before="232"/>
        <w:ind w:left="5914"/>
      </w:pPr>
      <w:r>
        <w:t>Tracey Burns</w:t>
      </w:r>
      <w:r>
        <w:rPr>
          <w:spacing w:val="-2"/>
        </w:rPr>
        <w:t xml:space="preserve"> </w:t>
      </w:r>
      <w:r>
        <w:t>dan Florian</w:t>
      </w:r>
      <w:r>
        <w:rPr>
          <w:spacing w:val="1"/>
        </w:rPr>
        <w:t xml:space="preserve"> </w:t>
      </w:r>
      <w:r>
        <w:t>Köster,</w:t>
      </w:r>
      <w:r>
        <w:rPr>
          <w:spacing w:val="-4"/>
        </w:rPr>
        <w:t xml:space="preserve"> </w:t>
      </w:r>
      <w:r>
        <w:t>Editor</w:t>
      </w:r>
    </w:p>
    <w:p w:rsidR="00A0360C" w:rsidRDefault="00A0360C">
      <w:pPr>
        <w:sectPr w:rsidR="00A0360C">
          <w:pgSz w:w="11910" w:h="16840"/>
          <w:pgMar w:top="1360" w:right="840" w:bottom="280" w:left="720" w:header="720" w:footer="720" w:gutter="0"/>
          <w:cols w:space="720"/>
        </w:sectPr>
      </w:pPr>
    </w:p>
    <w:p w:rsidR="00A0360C" w:rsidRDefault="001908EB">
      <w:pPr>
        <w:pStyle w:val="Heading1"/>
        <w:ind w:left="814" w:right="690"/>
      </w:pPr>
      <w:r>
        <w:lastRenderedPageBreak/>
        <w:t>Ringkasan Bisnis</w:t>
      </w:r>
      <w:r>
        <w:rPr>
          <w:spacing w:val="-3"/>
        </w:rPr>
        <w:t xml:space="preserve"> </w:t>
      </w:r>
      <w:r>
        <w:t>Plan</w:t>
      </w:r>
    </w:p>
    <w:p w:rsidR="00A0360C" w:rsidRDefault="00A0360C">
      <w:pPr>
        <w:pStyle w:val="BodyText"/>
        <w:spacing w:before="11"/>
        <w:rPr>
          <w:b/>
          <w:sz w:val="39"/>
        </w:rPr>
      </w:pPr>
    </w:p>
    <w:p w:rsidR="00A0360C" w:rsidRDefault="001908EB">
      <w:pPr>
        <w:pStyle w:val="BodyText"/>
        <w:ind w:left="720" w:right="551" w:firstLine="719"/>
        <w:jc w:val="both"/>
      </w:pPr>
      <w:r>
        <w:t>Mengatur sistem pendidikan berjenjang secara efektif membutuhkan model tata kelola</w:t>
      </w:r>
      <w:r>
        <w:rPr>
          <w:spacing w:val="1"/>
        </w:rPr>
        <w:t xml:space="preserve"> </w:t>
      </w:r>
      <w:r>
        <w:t>yang menyeimbangkan daya tanggap terhadap keragaman lokal dengan kemampuan untuk</w:t>
      </w:r>
      <w:r>
        <w:rPr>
          <w:spacing w:val="1"/>
        </w:rPr>
        <w:t xml:space="preserve"> </w:t>
      </w:r>
      <w:r>
        <w:rPr>
          <w:spacing w:val="-1"/>
        </w:rPr>
        <w:t>memastikan</w:t>
      </w:r>
      <w:r>
        <w:rPr>
          <w:spacing w:val="-14"/>
        </w:rPr>
        <w:t xml:space="preserve"> </w:t>
      </w:r>
      <w:r>
        <w:rPr>
          <w:spacing w:val="-1"/>
        </w:rPr>
        <w:t>tujuan</w:t>
      </w:r>
      <w:r>
        <w:rPr>
          <w:spacing w:val="-10"/>
        </w:rPr>
        <w:t xml:space="preserve"> </w:t>
      </w:r>
      <w:r>
        <w:t>nasional.</w:t>
      </w:r>
      <w:r>
        <w:rPr>
          <w:spacing w:val="-6"/>
        </w:rPr>
        <w:t xml:space="preserve"> </w:t>
      </w:r>
      <w:r>
        <w:t>Ini</w:t>
      </w:r>
      <w:r>
        <w:rPr>
          <w:spacing w:val="-9"/>
        </w:rPr>
        <w:t xml:space="preserve"> </w:t>
      </w:r>
      <w:r>
        <w:t>adalah</w:t>
      </w:r>
      <w:r>
        <w:rPr>
          <w:spacing w:val="-10"/>
        </w:rPr>
        <w:t xml:space="preserve"> </w:t>
      </w:r>
      <w:r>
        <w:t>keseimbangan</w:t>
      </w:r>
      <w:r>
        <w:rPr>
          <w:spacing w:val="-10"/>
        </w:rPr>
        <w:t xml:space="preserve"> </w:t>
      </w:r>
      <w:r>
        <w:t>yang</w:t>
      </w:r>
      <w:r>
        <w:rPr>
          <w:spacing w:val="-10"/>
        </w:rPr>
        <w:t xml:space="preserve"> </w:t>
      </w:r>
      <w:r>
        <w:t>rumit,</w:t>
      </w:r>
      <w:r>
        <w:rPr>
          <w:spacing w:val="-10"/>
        </w:rPr>
        <w:t xml:space="preserve"> </w:t>
      </w:r>
      <w:r>
        <w:t>yang</w:t>
      </w:r>
      <w:r>
        <w:rPr>
          <w:spacing w:val="-6"/>
        </w:rPr>
        <w:t xml:space="preserve"> </w:t>
      </w:r>
      <w:r>
        <w:t>sulit</w:t>
      </w:r>
      <w:r>
        <w:rPr>
          <w:spacing w:val="-9"/>
        </w:rPr>
        <w:t xml:space="preserve"> </w:t>
      </w:r>
      <w:r>
        <w:t>dicapai</w:t>
      </w:r>
      <w:r>
        <w:rPr>
          <w:spacing w:val="-13"/>
        </w:rPr>
        <w:t xml:space="preserve"> </w:t>
      </w:r>
      <w:r>
        <w:t>mengingat</w:t>
      </w:r>
      <w:r>
        <w:rPr>
          <w:spacing w:val="-57"/>
        </w:rPr>
        <w:t xml:space="preserve"> </w:t>
      </w:r>
      <w:r>
        <w:t>kompleksitas sistem pendidikan di banyak negara OECD. Akibatnya, isu tata kelola telah naik</w:t>
      </w:r>
      <w:r>
        <w:rPr>
          <w:spacing w:val="-57"/>
        </w:rPr>
        <w:t xml:space="preserve"> </w:t>
      </w:r>
      <w:r>
        <w:rPr>
          <w:spacing w:val="-1"/>
        </w:rPr>
        <w:t>ke</w:t>
      </w:r>
      <w:r>
        <w:rPr>
          <w:spacing w:val="-11"/>
        </w:rPr>
        <w:t xml:space="preserve"> </w:t>
      </w:r>
      <w:r>
        <w:rPr>
          <w:spacing w:val="-1"/>
        </w:rPr>
        <w:t>agenda</w:t>
      </w:r>
      <w:r>
        <w:rPr>
          <w:spacing w:val="-11"/>
        </w:rPr>
        <w:t xml:space="preserve"> </w:t>
      </w:r>
      <w:r>
        <w:rPr>
          <w:spacing w:val="-1"/>
        </w:rPr>
        <w:t>politik</w:t>
      </w:r>
      <w:r>
        <w:rPr>
          <w:spacing w:val="-12"/>
        </w:rPr>
        <w:t xml:space="preserve"> </w:t>
      </w:r>
      <w:r>
        <w:t>dan</w:t>
      </w:r>
      <w:r>
        <w:rPr>
          <w:spacing w:val="-11"/>
        </w:rPr>
        <w:t xml:space="preserve"> </w:t>
      </w:r>
      <w:r>
        <w:t>kebijakan,</w:t>
      </w:r>
      <w:r>
        <w:rPr>
          <w:spacing w:val="-12"/>
        </w:rPr>
        <w:t xml:space="preserve"> </w:t>
      </w:r>
      <w:r>
        <w:t>dan</w:t>
      </w:r>
      <w:r>
        <w:rPr>
          <w:spacing w:val="-12"/>
        </w:rPr>
        <w:t xml:space="preserve"> </w:t>
      </w:r>
      <w:r>
        <w:t>negara-</w:t>
      </w:r>
      <w:r>
        <w:rPr>
          <w:spacing w:val="-11"/>
        </w:rPr>
        <w:t xml:space="preserve"> </w:t>
      </w:r>
      <w:r>
        <w:t>negara</w:t>
      </w:r>
      <w:r>
        <w:rPr>
          <w:spacing w:val="-11"/>
        </w:rPr>
        <w:t xml:space="preserve"> </w:t>
      </w:r>
      <w:r>
        <w:t>semakin</w:t>
      </w:r>
      <w:r>
        <w:rPr>
          <w:spacing w:val="-17"/>
        </w:rPr>
        <w:t xml:space="preserve"> </w:t>
      </w:r>
      <w:r>
        <w:t>mencari</w:t>
      </w:r>
      <w:r>
        <w:rPr>
          <w:spacing w:val="-11"/>
        </w:rPr>
        <w:t xml:space="preserve"> </w:t>
      </w:r>
      <w:r>
        <w:t>model</w:t>
      </w:r>
      <w:r>
        <w:rPr>
          <w:spacing w:val="-10"/>
        </w:rPr>
        <w:t xml:space="preserve"> </w:t>
      </w:r>
      <w:r>
        <w:t>yang</w:t>
      </w:r>
      <w:r>
        <w:rPr>
          <w:spacing w:val="-12"/>
        </w:rPr>
        <w:t xml:space="preserve"> </w:t>
      </w:r>
      <w:r>
        <w:t>dapat</w:t>
      </w:r>
      <w:r>
        <w:rPr>
          <w:spacing w:val="-11"/>
        </w:rPr>
        <w:t xml:space="preserve"> </w:t>
      </w:r>
      <w:r>
        <w:t>mereka</w:t>
      </w:r>
      <w:r>
        <w:rPr>
          <w:spacing w:val="-57"/>
        </w:rPr>
        <w:t xml:space="preserve"> </w:t>
      </w:r>
      <w:r>
        <w:t>sesuaikan</w:t>
      </w:r>
      <w:r>
        <w:rPr>
          <w:spacing w:val="-1"/>
        </w:rPr>
        <w:t xml:space="preserve"> </w:t>
      </w:r>
      <w:r>
        <w:t>dengan kebutuhan mereka</w:t>
      </w:r>
      <w:r>
        <w:rPr>
          <w:spacing w:val="1"/>
        </w:rPr>
        <w:t xml:space="preserve"> </w:t>
      </w:r>
      <w:r>
        <w:t>sendiri.</w:t>
      </w:r>
    </w:p>
    <w:p w:rsidR="00A0360C" w:rsidRDefault="001908EB">
      <w:pPr>
        <w:pStyle w:val="BodyText"/>
        <w:spacing w:before="92"/>
        <w:ind w:left="720" w:right="547" w:firstLine="719"/>
        <w:jc w:val="both"/>
      </w:pPr>
      <w:r>
        <w:t>Sejumlah tren yang berpotongan berkontribusi pada peningkatan kompleksitas dalam</w:t>
      </w:r>
      <w:r>
        <w:rPr>
          <w:spacing w:val="1"/>
        </w:rPr>
        <w:t xml:space="preserve"> </w:t>
      </w:r>
      <w:r>
        <w:t>sistem pendidikan. Desentralisasi telah memungkinkan otoritas lokal, dewan sekolah dan</w:t>
      </w:r>
      <w:r>
        <w:rPr>
          <w:spacing w:val="1"/>
        </w:rPr>
        <w:t xml:space="preserve"> </w:t>
      </w:r>
      <w:r>
        <w:t>sekolah memiliki tingkat kebebasan yang lebih besar untuk menanggapi tuntutan lokal yang</w:t>
      </w:r>
      <w:r>
        <w:rPr>
          <w:spacing w:val="1"/>
        </w:rPr>
        <w:t xml:space="preserve"> </w:t>
      </w:r>
      <w:r>
        <w:t>beragam. Orang tua, siswa dan masyarakat menjadi lebih beragam dan berpendidikan tinggi</w:t>
      </w:r>
      <w:r>
        <w:rPr>
          <w:spacing w:val="1"/>
        </w:rPr>
        <w:t xml:space="preserve"> </w:t>
      </w:r>
      <w:r>
        <w:t>dan</w:t>
      </w:r>
      <w:r>
        <w:rPr>
          <w:spacing w:val="-10"/>
        </w:rPr>
        <w:t xml:space="preserve"> </w:t>
      </w:r>
      <w:r>
        <w:t>sebagai</w:t>
      </w:r>
      <w:r>
        <w:rPr>
          <w:spacing w:val="-9"/>
        </w:rPr>
        <w:t xml:space="preserve"> </w:t>
      </w:r>
      <w:r>
        <w:t>akibatnya</w:t>
      </w:r>
      <w:r>
        <w:rPr>
          <w:spacing w:val="-13"/>
        </w:rPr>
        <w:t xml:space="preserve"> </w:t>
      </w:r>
      <w:r>
        <w:t>memiliki</w:t>
      </w:r>
      <w:r>
        <w:rPr>
          <w:spacing w:val="-8"/>
        </w:rPr>
        <w:t xml:space="preserve"> </w:t>
      </w:r>
      <w:r>
        <w:t>harapan</w:t>
      </w:r>
      <w:r>
        <w:rPr>
          <w:spacing w:val="-10"/>
        </w:rPr>
        <w:t xml:space="preserve"> </w:t>
      </w:r>
      <w:r>
        <w:t>yang</w:t>
      </w:r>
      <w:r>
        <w:rPr>
          <w:spacing w:val="-10"/>
        </w:rPr>
        <w:t xml:space="preserve"> </w:t>
      </w:r>
      <w:r>
        <w:t>lebih</w:t>
      </w:r>
      <w:r>
        <w:rPr>
          <w:spacing w:val="-13"/>
        </w:rPr>
        <w:t xml:space="preserve"> </w:t>
      </w:r>
      <w:r>
        <w:t>tinggi</w:t>
      </w:r>
      <w:r>
        <w:rPr>
          <w:spacing w:val="-9"/>
        </w:rPr>
        <w:t xml:space="preserve"> </w:t>
      </w:r>
      <w:r>
        <w:t>bahwa</w:t>
      </w:r>
      <w:r>
        <w:rPr>
          <w:spacing w:val="-9"/>
        </w:rPr>
        <w:t xml:space="preserve"> </w:t>
      </w:r>
      <w:r>
        <w:t>sekolah</w:t>
      </w:r>
      <w:r>
        <w:rPr>
          <w:spacing w:val="-10"/>
        </w:rPr>
        <w:t xml:space="preserve"> </w:t>
      </w:r>
      <w:r>
        <w:t>memenuhi</w:t>
      </w:r>
      <w:r>
        <w:rPr>
          <w:spacing w:val="-12"/>
        </w:rPr>
        <w:t xml:space="preserve"> </w:t>
      </w:r>
      <w:r>
        <w:t>kebutuhan</w:t>
      </w:r>
      <w:r>
        <w:rPr>
          <w:spacing w:val="-58"/>
        </w:rPr>
        <w:t xml:space="preserve"> </w:t>
      </w:r>
      <w:r>
        <w:t>individu siswa. Lebih banyak informasi tentang prestasi sekolah dan siswa sudah tersedia,</w:t>
      </w:r>
      <w:r>
        <w:rPr>
          <w:spacing w:val="1"/>
        </w:rPr>
        <w:t xml:space="preserve"> </w:t>
      </w:r>
      <w:r>
        <w:t>memberdayakan serangkaian aktor yang lebih luas. Ini telah mengubah sifat hubungan antara</w:t>
      </w:r>
      <w:r>
        <w:rPr>
          <w:spacing w:val="1"/>
        </w:rPr>
        <w:t xml:space="preserve"> </w:t>
      </w:r>
      <w:r>
        <w:t>tingkat pemerintahan, bergerak menjauh dari hubungan hierarkis ke pembagian kerja, saling</w:t>
      </w:r>
      <w:r>
        <w:rPr>
          <w:spacing w:val="1"/>
        </w:rPr>
        <w:t xml:space="preserve"> </w:t>
      </w:r>
      <w:r>
        <w:t>ketergantungan dan pengaturan diri. Sistem pendidikan sekarang dicirikan oleh tata kelola</w:t>
      </w:r>
      <w:r>
        <w:rPr>
          <w:spacing w:val="1"/>
        </w:rPr>
        <w:t xml:space="preserve"> </w:t>
      </w:r>
      <w:r>
        <w:rPr>
          <w:spacing w:val="-1"/>
        </w:rPr>
        <w:t>multi-tingkat</w:t>
      </w:r>
      <w:r>
        <w:rPr>
          <w:spacing w:val="-11"/>
        </w:rPr>
        <w:t xml:space="preserve"> </w:t>
      </w:r>
      <w:r>
        <w:rPr>
          <w:spacing w:val="-1"/>
        </w:rPr>
        <w:t>di</w:t>
      </w:r>
      <w:r>
        <w:rPr>
          <w:spacing w:val="-16"/>
        </w:rPr>
        <w:t xml:space="preserve"> </w:t>
      </w:r>
      <w:r>
        <w:rPr>
          <w:spacing w:val="-1"/>
        </w:rPr>
        <w:t>mana</w:t>
      </w:r>
      <w:r>
        <w:rPr>
          <w:spacing w:val="-15"/>
        </w:rPr>
        <w:t xml:space="preserve"> </w:t>
      </w:r>
      <w:r>
        <w:rPr>
          <w:spacing w:val="-1"/>
        </w:rPr>
        <w:t>hubungan</w:t>
      </w:r>
      <w:r>
        <w:rPr>
          <w:spacing w:val="-12"/>
        </w:rPr>
        <w:t xml:space="preserve"> </w:t>
      </w:r>
      <w:r>
        <w:t>antara</w:t>
      </w:r>
      <w:r>
        <w:rPr>
          <w:spacing w:val="-11"/>
        </w:rPr>
        <w:t xml:space="preserve"> </w:t>
      </w:r>
      <w:r>
        <w:t>banyak</w:t>
      </w:r>
      <w:r>
        <w:rPr>
          <w:spacing w:val="-12"/>
        </w:rPr>
        <w:t xml:space="preserve"> </w:t>
      </w:r>
      <w:r>
        <w:t>aktor</w:t>
      </w:r>
      <w:r>
        <w:rPr>
          <w:spacing w:val="-12"/>
        </w:rPr>
        <w:t xml:space="preserve"> </w:t>
      </w:r>
      <w:r>
        <w:t>yang</w:t>
      </w:r>
      <w:r>
        <w:rPr>
          <w:spacing w:val="-12"/>
        </w:rPr>
        <w:t xml:space="preserve"> </w:t>
      </w:r>
      <w:r>
        <w:t>beroperasi</w:t>
      </w:r>
      <w:r>
        <w:rPr>
          <w:spacing w:val="-11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berbagai</w:t>
      </w:r>
      <w:r>
        <w:rPr>
          <w:spacing w:val="-16"/>
        </w:rPr>
        <w:t xml:space="preserve"> </w:t>
      </w:r>
      <w:r>
        <w:t>tingkat</w:t>
      </w:r>
      <w:r>
        <w:rPr>
          <w:spacing w:val="-11"/>
        </w:rPr>
        <w:t xml:space="preserve"> </w:t>
      </w:r>
      <w:r>
        <w:t>sampai</w:t>
      </w:r>
      <w:r>
        <w:rPr>
          <w:spacing w:val="-57"/>
        </w:rPr>
        <w:t xml:space="preserve"> </w:t>
      </w:r>
      <w:r>
        <w:t>batas</w:t>
      </w:r>
      <w:r>
        <w:rPr>
          <w:spacing w:val="-3"/>
        </w:rPr>
        <w:t xml:space="preserve"> </w:t>
      </w:r>
      <w:r>
        <w:t>tertentu bersifat</w:t>
      </w:r>
      <w:r>
        <w:rPr>
          <w:spacing w:val="1"/>
        </w:rPr>
        <w:t xml:space="preserve"> </w:t>
      </w:r>
      <w:r>
        <w:t>cair dan terbuka</w:t>
      </w:r>
      <w:r>
        <w:rPr>
          <w:spacing w:val="1"/>
        </w:rPr>
        <w:t xml:space="preserve"> </w:t>
      </w:r>
      <w:r>
        <w:t>untuk negosiasi.</w:t>
      </w:r>
    </w:p>
    <w:p w:rsidR="00A0360C" w:rsidRDefault="001908EB">
      <w:pPr>
        <w:pStyle w:val="BodyText"/>
        <w:spacing w:before="97"/>
        <w:ind w:left="720" w:right="552" w:firstLine="719"/>
        <w:jc w:val="both"/>
      </w:pPr>
      <w:r>
        <w:t>Mengatur Pendidikan di Dunia yang Kompleks (</w:t>
      </w:r>
      <w:r>
        <w:rPr>
          <w:i/>
        </w:rPr>
        <w:t>Governing Education in a Complex</w:t>
      </w:r>
      <w:r>
        <w:rPr>
          <w:i/>
          <w:spacing w:val="1"/>
        </w:rPr>
        <w:t xml:space="preserve"> </w:t>
      </w:r>
      <w:r>
        <w:rPr>
          <w:i/>
        </w:rPr>
        <w:t xml:space="preserve">World) </w:t>
      </w:r>
      <w:r>
        <w:t>membahas tantangan utama yang terlibat dalam mengatur sistem pendidikan modern,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melihat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khusus</w:t>
      </w:r>
      <w:r>
        <w:rPr>
          <w:spacing w:val="1"/>
        </w:rPr>
        <w:t xml:space="preserve"> </w:t>
      </w:r>
      <w:r>
        <w:t>kompleksitas,</w:t>
      </w:r>
      <w:r>
        <w:rPr>
          <w:spacing w:val="1"/>
        </w:rPr>
        <w:t xml:space="preserve"> </w:t>
      </w:r>
      <w:r>
        <w:t>akuntabilitas,</w:t>
      </w:r>
      <w:r>
        <w:rPr>
          <w:spacing w:val="1"/>
        </w:rPr>
        <w:t xml:space="preserve"> </w:t>
      </w:r>
      <w:r>
        <w:t>pembangunan</w:t>
      </w:r>
      <w:r>
        <w:rPr>
          <w:spacing w:val="1"/>
        </w:rPr>
        <w:t xml:space="preserve"> </w:t>
      </w:r>
      <w:r>
        <w:t>kapasitas,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pemikiran</w:t>
      </w:r>
      <w:r>
        <w:rPr>
          <w:spacing w:val="1"/>
        </w:rPr>
        <w:t xml:space="preserve"> </w:t>
      </w:r>
      <w:r>
        <w:t>strategis.</w:t>
      </w:r>
      <w:r>
        <w:rPr>
          <w:spacing w:val="1"/>
        </w:rPr>
        <w:t xml:space="preserve"> </w:t>
      </w:r>
      <w:r>
        <w:t>Publikasi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menyatukan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Sekretariat</w:t>
      </w:r>
      <w:r>
        <w:rPr>
          <w:spacing w:val="1"/>
        </w:rPr>
        <w:t xml:space="preserve"> </w:t>
      </w:r>
      <w:r>
        <w:t>OECD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mengundang</w:t>
      </w:r>
      <w:r>
        <w:rPr>
          <w:spacing w:val="-7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pakar</w:t>
      </w:r>
      <w:r>
        <w:rPr>
          <w:spacing w:val="-2"/>
        </w:rPr>
        <w:t xml:space="preserve"> </w:t>
      </w:r>
      <w:r>
        <w:t>internasional</w:t>
      </w:r>
      <w:r>
        <w:rPr>
          <w:spacing w:val="-5"/>
        </w:rPr>
        <w:t xml:space="preserve"> </w:t>
      </w:r>
      <w:r>
        <w:t>untuk</w:t>
      </w:r>
      <w:r>
        <w:rPr>
          <w:spacing w:val="-2"/>
        </w:rPr>
        <w:t xml:space="preserve"> </w:t>
      </w:r>
      <w:r>
        <w:t>memberikan</w:t>
      </w:r>
      <w:r>
        <w:rPr>
          <w:spacing w:val="-2"/>
        </w:rPr>
        <w:t xml:space="preserve"> </w:t>
      </w:r>
      <w:r>
        <w:t>analisis</w:t>
      </w:r>
      <w:r>
        <w:rPr>
          <w:spacing w:val="-8"/>
        </w:rPr>
        <w:t xml:space="preserve"> </w:t>
      </w:r>
      <w:r>
        <w:t>mutakhir</w:t>
      </w:r>
      <w:r>
        <w:rPr>
          <w:spacing w:val="-2"/>
        </w:rPr>
        <w:t xml:space="preserve"> </w:t>
      </w:r>
      <w:r>
        <w:t>dan</w:t>
      </w:r>
      <w:r>
        <w:rPr>
          <w:spacing w:val="-2"/>
        </w:rPr>
        <w:t xml:space="preserve"> </w:t>
      </w:r>
      <w:r>
        <w:t>perspektif</w:t>
      </w:r>
      <w:r>
        <w:rPr>
          <w:spacing w:val="-6"/>
        </w:rPr>
        <w:t xml:space="preserve"> </w:t>
      </w:r>
      <w:r>
        <w:t>baru</w:t>
      </w:r>
      <w:r>
        <w:rPr>
          <w:spacing w:val="-58"/>
        </w:rPr>
        <w:t xml:space="preserve"> </w:t>
      </w:r>
      <w:r>
        <w:t>tentang</w:t>
      </w:r>
      <w:r>
        <w:rPr>
          <w:spacing w:val="-2"/>
        </w:rPr>
        <w:t xml:space="preserve"> </w:t>
      </w:r>
      <w:r>
        <w:t>beberapa masalah</w:t>
      </w:r>
      <w:r>
        <w:rPr>
          <w:spacing w:val="-1"/>
        </w:rPr>
        <w:t xml:space="preserve"> </w:t>
      </w:r>
      <w:r>
        <w:t>paling</w:t>
      </w:r>
      <w:r>
        <w:rPr>
          <w:spacing w:val="-6"/>
        </w:rPr>
        <w:t xml:space="preserve"> </w:t>
      </w:r>
      <w:r>
        <w:t>menantang</w:t>
      </w:r>
      <w:r>
        <w:rPr>
          <w:spacing w:val="-1"/>
        </w:rPr>
        <w:t xml:space="preserve"> </w:t>
      </w:r>
      <w:r>
        <w:t>yang</w:t>
      </w:r>
      <w:r>
        <w:rPr>
          <w:spacing w:val="-1"/>
        </w:rPr>
        <w:t xml:space="preserve"> </w:t>
      </w:r>
      <w:r>
        <w:t>dihadapi</w:t>
      </w:r>
      <w:r>
        <w:rPr>
          <w:spacing w:val="-1"/>
        </w:rPr>
        <w:t xml:space="preserve"> </w:t>
      </w:r>
      <w:r>
        <w:t>sistem pendidikan</w:t>
      </w:r>
      <w:r>
        <w:rPr>
          <w:spacing w:val="-1"/>
        </w:rPr>
        <w:t xml:space="preserve"> </w:t>
      </w:r>
      <w:r>
        <w:t>saat ini.</w:t>
      </w:r>
    </w:p>
    <w:p w:rsidR="00A0360C" w:rsidRDefault="00A0360C">
      <w:pPr>
        <w:pStyle w:val="BodyText"/>
        <w:spacing w:before="5"/>
        <w:rPr>
          <w:sz w:val="27"/>
        </w:rPr>
      </w:pPr>
    </w:p>
    <w:p w:rsidR="00A0360C" w:rsidRDefault="001908EB">
      <w:pPr>
        <w:pStyle w:val="Heading4"/>
      </w:pPr>
      <w:r>
        <w:t>Setting</w:t>
      </w:r>
      <w:r>
        <w:rPr>
          <w:spacing w:val="14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t>stage:</w:t>
      </w:r>
      <w:r>
        <w:rPr>
          <w:spacing w:val="7"/>
        </w:rPr>
        <w:t xml:space="preserve"> </w:t>
      </w:r>
      <w:r>
        <w:t>Tata</w:t>
      </w:r>
      <w:r>
        <w:rPr>
          <w:spacing w:val="15"/>
        </w:rPr>
        <w:t xml:space="preserve"> </w:t>
      </w:r>
      <w:r>
        <w:t>kelola</w:t>
      </w:r>
      <w:r>
        <w:rPr>
          <w:spacing w:val="13"/>
        </w:rPr>
        <w:t xml:space="preserve"> </w:t>
      </w:r>
      <w:r>
        <w:t>dalam</w:t>
      </w:r>
      <w:r>
        <w:rPr>
          <w:spacing w:val="13"/>
        </w:rPr>
        <w:t xml:space="preserve"> </w:t>
      </w:r>
      <w:r>
        <w:t>sistem</w:t>
      </w:r>
      <w:r>
        <w:rPr>
          <w:spacing w:val="13"/>
        </w:rPr>
        <w:t xml:space="preserve"> </w:t>
      </w:r>
      <w:r>
        <w:t>yang</w:t>
      </w:r>
      <w:r>
        <w:rPr>
          <w:spacing w:val="13"/>
        </w:rPr>
        <w:t xml:space="preserve"> </w:t>
      </w:r>
      <w:r>
        <w:t>kompleks</w:t>
      </w:r>
    </w:p>
    <w:p w:rsidR="00A0360C" w:rsidRDefault="0081091F">
      <w:pPr>
        <w:pStyle w:val="BodyText"/>
        <w:spacing w:before="10"/>
        <w:rPr>
          <w:sz w:val="27"/>
        </w:rPr>
      </w:pPr>
      <w:r>
        <w:rPr>
          <w:noProof/>
          <w:lang w:val="id-ID" w:eastAsia="id-ID" w:bidi="yi-Hebr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897255</wp:posOffset>
                </wp:positionH>
                <wp:positionV relativeFrom="paragraph">
                  <wp:posOffset>228600</wp:posOffset>
                </wp:positionV>
                <wp:extent cx="5709285" cy="5080"/>
                <wp:effectExtent l="0" t="0" r="0" b="0"/>
                <wp:wrapTopAndBottom/>
                <wp:docPr id="216" name="Rectangle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09285" cy="5080"/>
                        </a:xfrm>
                        <a:prstGeom prst="rect">
                          <a:avLst/>
                        </a:prstGeom>
                        <a:solidFill>
                          <a:srgbClr val="4471C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94C26E" id="Rectangle 190" o:spid="_x0000_s1026" style="position:absolute;margin-left:70.65pt;margin-top:18pt;width:449.55pt;height:.4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" fillcolor="#4471c4" stroked="f">
                <w10:wrap type="topAndBottom" anchorx="page"/>
              </v:rect>
            </w:pict>
          </mc:Fallback>
        </mc:AlternateContent>
      </w:r>
    </w:p>
    <w:p w:rsidR="00A0360C" w:rsidRDefault="001908EB">
      <w:pPr>
        <w:spacing w:before="171" w:line="242" w:lineRule="auto"/>
        <w:ind w:left="720" w:right="605"/>
        <w:rPr>
          <w:i/>
          <w:sz w:val="24"/>
        </w:rPr>
      </w:pPr>
      <w:r>
        <w:rPr>
          <w:i/>
          <w:color w:val="4471C4"/>
          <w:sz w:val="24"/>
        </w:rPr>
        <w:t>Tata</w:t>
      </w:r>
      <w:r>
        <w:rPr>
          <w:i/>
          <w:color w:val="4471C4"/>
          <w:spacing w:val="1"/>
          <w:sz w:val="24"/>
        </w:rPr>
        <w:t xml:space="preserve"> </w:t>
      </w:r>
      <w:r>
        <w:rPr>
          <w:i/>
          <w:color w:val="4471C4"/>
          <w:sz w:val="24"/>
        </w:rPr>
        <w:t>kelola</w:t>
      </w:r>
      <w:r>
        <w:rPr>
          <w:i/>
          <w:color w:val="4471C4"/>
          <w:spacing w:val="2"/>
          <w:sz w:val="24"/>
        </w:rPr>
        <w:t xml:space="preserve"> </w:t>
      </w:r>
      <w:r>
        <w:rPr>
          <w:i/>
          <w:color w:val="4471C4"/>
          <w:sz w:val="24"/>
        </w:rPr>
        <w:t>modern</w:t>
      </w:r>
      <w:r>
        <w:rPr>
          <w:i/>
          <w:color w:val="4471C4"/>
          <w:spacing w:val="2"/>
          <w:sz w:val="24"/>
        </w:rPr>
        <w:t xml:space="preserve"> </w:t>
      </w:r>
      <w:r>
        <w:rPr>
          <w:i/>
          <w:color w:val="4471C4"/>
          <w:sz w:val="24"/>
        </w:rPr>
        <w:t>yang</w:t>
      </w:r>
      <w:r>
        <w:rPr>
          <w:i/>
          <w:color w:val="4471C4"/>
          <w:spacing w:val="6"/>
          <w:sz w:val="24"/>
        </w:rPr>
        <w:t xml:space="preserve"> </w:t>
      </w:r>
      <w:r>
        <w:rPr>
          <w:i/>
          <w:color w:val="4471C4"/>
          <w:sz w:val="24"/>
        </w:rPr>
        <w:t>efektif</w:t>
      </w:r>
      <w:r>
        <w:rPr>
          <w:i/>
          <w:color w:val="4471C4"/>
          <w:spacing w:val="3"/>
          <w:sz w:val="24"/>
        </w:rPr>
        <w:t xml:space="preserve"> </w:t>
      </w:r>
      <w:r>
        <w:rPr>
          <w:i/>
          <w:color w:val="4471C4"/>
          <w:sz w:val="24"/>
        </w:rPr>
        <w:t>membutuhkan</w:t>
      </w:r>
      <w:r>
        <w:rPr>
          <w:i/>
          <w:color w:val="4471C4"/>
          <w:spacing w:val="2"/>
          <w:sz w:val="24"/>
        </w:rPr>
        <w:t xml:space="preserve"> </w:t>
      </w:r>
      <w:r>
        <w:rPr>
          <w:i/>
          <w:color w:val="4471C4"/>
          <w:sz w:val="24"/>
        </w:rPr>
        <w:t>perubahan</w:t>
      </w:r>
      <w:r>
        <w:rPr>
          <w:i/>
          <w:color w:val="4471C4"/>
          <w:spacing w:val="2"/>
          <w:sz w:val="24"/>
        </w:rPr>
        <w:t xml:space="preserve"> </w:t>
      </w:r>
      <w:r>
        <w:rPr>
          <w:i/>
          <w:color w:val="4471C4"/>
          <w:sz w:val="24"/>
        </w:rPr>
        <w:t>seluruh</w:t>
      </w:r>
      <w:r>
        <w:rPr>
          <w:i/>
          <w:color w:val="4471C4"/>
          <w:spacing w:val="2"/>
          <w:sz w:val="24"/>
        </w:rPr>
        <w:t xml:space="preserve"> </w:t>
      </w:r>
      <w:r>
        <w:rPr>
          <w:i/>
          <w:color w:val="4471C4"/>
          <w:sz w:val="24"/>
        </w:rPr>
        <w:t>sistem</w:t>
      </w:r>
      <w:r>
        <w:rPr>
          <w:i/>
          <w:color w:val="4471C4"/>
          <w:spacing w:val="1"/>
          <w:sz w:val="24"/>
        </w:rPr>
        <w:t xml:space="preserve"> </w:t>
      </w:r>
      <w:r>
        <w:rPr>
          <w:i/>
          <w:color w:val="4471C4"/>
          <w:sz w:val="24"/>
        </w:rPr>
        <w:t>yang</w:t>
      </w:r>
      <w:r>
        <w:rPr>
          <w:i/>
          <w:color w:val="4471C4"/>
          <w:spacing w:val="2"/>
          <w:sz w:val="24"/>
        </w:rPr>
        <w:t xml:space="preserve"> </w:t>
      </w:r>
      <w:r>
        <w:rPr>
          <w:i/>
          <w:color w:val="4471C4"/>
          <w:sz w:val="24"/>
        </w:rPr>
        <w:t>terkoordinasi</w:t>
      </w:r>
      <w:r>
        <w:rPr>
          <w:i/>
          <w:color w:val="4471C4"/>
          <w:spacing w:val="-57"/>
          <w:sz w:val="24"/>
        </w:rPr>
        <w:t xml:space="preserve"> </w:t>
      </w:r>
      <w:r>
        <w:rPr>
          <w:i/>
          <w:color w:val="4471C4"/>
          <w:sz w:val="24"/>
        </w:rPr>
        <w:t>yang</w:t>
      </w:r>
      <w:r>
        <w:rPr>
          <w:i/>
          <w:color w:val="4471C4"/>
          <w:spacing w:val="-1"/>
          <w:sz w:val="24"/>
        </w:rPr>
        <w:t xml:space="preserve"> </w:t>
      </w:r>
      <w:r>
        <w:rPr>
          <w:i/>
          <w:color w:val="4471C4"/>
          <w:sz w:val="24"/>
        </w:rPr>
        <w:t>melibatkan banyak</w:t>
      </w:r>
      <w:r>
        <w:rPr>
          <w:i/>
          <w:color w:val="4471C4"/>
          <w:spacing w:val="1"/>
          <w:sz w:val="24"/>
        </w:rPr>
        <w:t xml:space="preserve"> </w:t>
      </w:r>
      <w:r>
        <w:rPr>
          <w:i/>
          <w:color w:val="4471C4"/>
          <w:sz w:val="24"/>
        </w:rPr>
        <w:t>aktor</w:t>
      </w:r>
    </w:p>
    <w:p w:rsidR="00A0360C" w:rsidRDefault="0081091F">
      <w:pPr>
        <w:pStyle w:val="BodyText"/>
        <w:spacing w:before="10"/>
        <w:rPr>
          <w:i/>
          <w:sz w:val="13"/>
        </w:rPr>
      </w:pPr>
      <w:r>
        <w:rPr>
          <w:noProof/>
          <w:lang w:val="id-ID" w:eastAsia="id-ID" w:bidi="yi-Hebr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897255</wp:posOffset>
                </wp:positionH>
                <wp:positionV relativeFrom="paragraph">
                  <wp:posOffset>126365</wp:posOffset>
                </wp:positionV>
                <wp:extent cx="5709285" cy="5080"/>
                <wp:effectExtent l="0" t="0" r="0" b="0"/>
                <wp:wrapTopAndBottom/>
                <wp:docPr id="215" name="Rectangle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09285" cy="5080"/>
                        </a:xfrm>
                        <a:prstGeom prst="rect">
                          <a:avLst/>
                        </a:prstGeom>
                        <a:solidFill>
                          <a:srgbClr val="4471C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69BE7E" id="Rectangle 189" o:spid="_x0000_s1026" style="position:absolute;margin-left:70.65pt;margin-top:9.95pt;width:449.55pt;height:.4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" fillcolor="#4471c4" stroked="f">
                <w10:wrap type="topAndBottom" anchorx="page"/>
              </v:rect>
            </w:pict>
          </mc:Fallback>
        </mc:AlternateContent>
      </w:r>
    </w:p>
    <w:p w:rsidR="00A0360C" w:rsidRDefault="00A0360C">
      <w:pPr>
        <w:pStyle w:val="BodyText"/>
        <w:spacing w:before="10"/>
        <w:rPr>
          <w:i/>
          <w:sz w:val="20"/>
        </w:rPr>
      </w:pPr>
    </w:p>
    <w:p w:rsidR="00A0360C" w:rsidRDefault="001908EB">
      <w:pPr>
        <w:pStyle w:val="BodyText"/>
        <w:spacing w:before="90"/>
        <w:ind w:left="720" w:right="548" w:firstLine="719"/>
        <w:jc w:val="both"/>
      </w:pPr>
      <w:r>
        <w:t>Bagian 1 mengeksplorasi konsep kompleksitas dan membahas implikasinya terhadap</w:t>
      </w:r>
      <w:r>
        <w:rPr>
          <w:spacing w:val="1"/>
        </w:rPr>
        <w:t xml:space="preserve"> </w:t>
      </w:r>
      <w:r>
        <w:t>tata kelola pendidikan. Bab 1 memberikan ikhtisar volume dan mengusulkan serangkaian</w:t>
      </w:r>
      <w:r>
        <w:rPr>
          <w:spacing w:val="1"/>
        </w:rPr>
        <w:t xml:space="preserve"> </w:t>
      </w:r>
      <w:r>
        <w:t>prinsip kunci untuk tata kelola modern sistem pendidikan yang kompleks. Bab 2 membahas</w:t>
      </w:r>
      <w:r>
        <w:rPr>
          <w:spacing w:val="1"/>
        </w:rPr>
        <w:t xml:space="preserve"> </w:t>
      </w:r>
      <w:r>
        <w:t>teori kompleksitas dan argumen bahwa tingkat kompleksitas yang signifikan dalam suatu</w:t>
      </w:r>
      <w:r>
        <w:rPr>
          <w:spacing w:val="1"/>
        </w:rPr>
        <w:t xml:space="preserve"> </w:t>
      </w:r>
      <w:r>
        <w:t>sistem – apakah sistem pendidikan atau sekolah – mengarah pada sifat-sifat yang muncul di</w:t>
      </w:r>
      <w:r>
        <w:rPr>
          <w:spacing w:val="1"/>
        </w:rPr>
        <w:t xml:space="preserve"> </w:t>
      </w:r>
      <w:r>
        <w:t>luar</w:t>
      </w:r>
      <w:r>
        <w:rPr>
          <w:spacing w:val="-13"/>
        </w:rPr>
        <w:t xml:space="preserve"> </w:t>
      </w:r>
      <w:r>
        <w:t>yang</w:t>
      </w:r>
      <w:r>
        <w:rPr>
          <w:spacing w:val="-13"/>
        </w:rPr>
        <w:t xml:space="preserve"> </w:t>
      </w:r>
      <w:r>
        <w:t>dapat</w:t>
      </w:r>
      <w:r>
        <w:rPr>
          <w:spacing w:val="-12"/>
        </w:rPr>
        <w:t xml:space="preserve"> </w:t>
      </w:r>
      <w:r>
        <w:t>diprediksi</w:t>
      </w:r>
      <w:r>
        <w:rPr>
          <w:spacing w:val="-11"/>
        </w:rPr>
        <w:t xml:space="preserve"> </w:t>
      </w:r>
      <w:r>
        <w:t>dari</w:t>
      </w:r>
      <w:r>
        <w:rPr>
          <w:spacing w:val="-12"/>
        </w:rPr>
        <w:t xml:space="preserve"> </w:t>
      </w:r>
      <w:r>
        <w:t>kondisi</w:t>
      </w:r>
      <w:r>
        <w:rPr>
          <w:spacing w:val="-12"/>
        </w:rPr>
        <w:t xml:space="preserve"> </w:t>
      </w:r>
      <w:r>
        <w:t>awal.</w:t>
      </w:r>
      <w:r>
        <w:rPr>
          <w:spacing w:val="-12"/>
        </w:rPr>
        <w:t xml:space="preserve"> </w:t>
      </w:r>
      <w:r>
        <w:t>Diskusi</w:t>
      </w:r>
      <w:r>
        <w:rPr>
          <w:spacing w:val="-12"/>
        </w:rPr>
        <w:t xml:space="preserve"> </w:t>
      </w:r>
      <w:r>
        <w:t>mengeksplorasi</w:t>
      </w:r>
      <w:r>
        <w:rPr>
          <w:spacing w:val="-12"/>
        </w:rPr>
        <w:t xml:space="preserve"> </w:t>
      </w:r>
      <w:r>
        <w:t>prasyarat</w:t>
      </w:r>
      <w:r>
        <w:rPr>
          <w:spacing w:val="-11"/>
        </w:rPr>
        <w:t xml:space="preserve"> </w:t>
      </w:r>
      <w:r>
        <w:t>yang</w:t>
      </w:r>
      <w:r>
        <w:rPr>
          <w:spacing w:val="-13"/>
        </w:rPr>
        <w:t xml:space="preserve"> </w:t>
      </w:r>
      <w:r>
        <w:t>diperlukan</w:t>
      </w:r>
      <w:r>
        <w:rPr>
          <w:spacing w:val="-58"/>
        </w:rPr>
        <w:t xml:space="preserve"> </w:t>
      </w:r>
      <w:r>
        <w:t>untuk menghasilkan perubahan sistem yang berkelanjutan, positif, dan menyeluruh dalam</w:t>
      </w:r>
      <w:r>
        <w:rPr>
          <w:spacing w:val="1"/>
        </w:rPr>
        <w:t xml:space="preserve"> </w:t>
      </w:r>
      <w:r>
        <w:t>pendidikan.</w:t>
      </w:r>
      <w:r>
        <w:rPr>
          <w:spacing w:val="1"/>
        </w:rPr>
        <w:t xml:space="preserve"> </w:t>
      </w:r>
      <w:r>
        <w:t>Bab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mengeksplorasi</w:t>
      </w:r>
      <w:r>
        <w:rPr>
          <w:spacing w:val="1"/>
        </w:rPr>
        <w:t xml:space="preserve"> </w:t>
      </w:r>
      <w:r>
        <w:t>potensi</w:t>
      </w:r>
      <w:r>
        <w:rPr>
          <w:spacing w:val="1"/>
        </w:rPr>
        <w:t xml:space="preserve"> </w:t>
      </w:r>
      <w:r>
        <w:t>jaringan</w:t>
      </w:r>
      <w:r>
        <w:rPr>
          <w:spacing w:val="1"/>
        </w:rPr>
        <w:t xml:space="preserve"> </w:t>
      </w:r>
      <w:r>
        <w:t>tata</w:t>
      </w:r>
      <w:r>
        <w:rPr>
          <w:spacing w:val="1"/>
        </w:rPr>
        <w:t xml:space="preserve"> </w:t>
      </w:r>
      <w:r>
        <w:t>kelola,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mana</w:t>
      </w:r>
      <w:r>
        <w:rPr>
          <w:spacing w:val="1"/>
        </w:rPr>
        <w:t xml:space="preserve"> </w:t>
      </w:r>
      <w:r>
        <w:t>perubahan</w:t>
      </w:r>
      <w:r>
        <w:rPr>
          <w:spacing w:val="1"/>
        </w:rPr>
        <w:t xml:space="preserve"> </w:t>
      </w:r>
      <w:r>
        <w:t>terkoordinasi menggantikan intervensi yang terisolasi dan menyelaraskan reformasi dengan</w:t>
      </w:r>
      <w:r>
        <w:rPr>
          <w:spacing w:val="1"/>
        </w:rPr>
        <w:t xml:space="preserve"> </w:t>
      </w:r>
      <w:r>
        <w:t>konteks</w:t>
      </w:r>
      <w:r>
        <w:rPr>
          <w:spacing w:val="-3"/>
        </w:rPr>
        <w:t xml:space="preserve"> </w:t>
      </w:r>
      <w:r>
        <w:t>dan sumber daya</w:t>
      </w:r>
      <w:r>
        <w:rPr>
          <w:spacing w:val="1"/>
        </w:rPr>
        <w:t xml:space="preserve"> </w:t>
      </w:r>
      <w:r>
        <w:t>sistem.</w:t>
      </w:r>
    </w:p>
    <w:p w:rsidR="00A0360C" w:rsidRDefault="00A0360C">
      <w:pPr>
        <w:jc w:val="both"/>
        <w:sectPr w:rsidR="00A0360C">
          <w:pgSz w:w="11910" w:h="16840"/>
          <w:pgMar w:top="1360" w:right="840" w:bottom="280" w:left="720" w:header="720" w:footer="720" w:gutter="0"/>
          <w:cols w:space="720"/>
        </w:sectPr>
      </w:pPr>
    </w:p>
    <w:p w:rsidR="00A0360C" w:rsidRDefault="001908EB">
      <w:pPr>
        <w:pStyle w:val="Heading5"/>
        <w:ind w:left="720" w:right="625"/>
        <w:jc w:val="both"/>
      </w:pPr>
      <w:r>
        <w:rPr>
          <w:spacing w:val="11"/>
        </w:rPr>
        <w:lastRenderedPageBreak/>
        <w:t>Akuntabilitas</w:t>
      </w:r>
      <w:r>
        <w:rPr>
          <w:spacing w:val="12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rPr>
          <w:spacing w:val="12"/>
        </w:rPr>
        <w:t>keterlibatan</w:t>
      </w:r>
      <w:r>
        <w:rPr>
          <w:spacing w:val="13"/>
        </w:rPr>
        <w:t xml:space="preserve"> </w:t>
      </w:r>
      <w:r>
        <w:rPr>
          <w:spacing w:val="11"/>
        </w:rPr>
        <w:t>pemangku</w:t>
      </w:r>
      <w:r>
        <w:rPr>
          <w:spacing w:val="12"/>
        </w:rPr>
        <w:t xml:space="preserve"> kepentingan</w:t>
      </w:r>
      <w:r>
        <w:rPr>
          <w:spacing w:val="13"/>
        </w:rPr>
        <w:t xml:space="preserve"> </w:t>
      </w:r>
      <w:r>
        <w:rPr>
          <w:spacing w:val="10"/>
        </w:rPr>
        <w:t>dalam</w:t>
      </w:r>
      <w:r>
        <w:rPr>
          <w:spacing w:val="11"/>
        </w:rPr>
        <w:t xml:space="preserve"> sistem</w:t>
      </w:r>
      <w:r>
        <w:rPr>
          <w:spacing w:val="12"/>
        </w:rPr>
        <w:t xml:space="preserve"> </w:t>
      </w:r>
      <w:r>
        <w:rPr>
          <w:spacing w:val="10"/>
        </w:rPr>
        <w:t>yang</w:t>
      </w:r>
      <w:r>
        <w:rPr>
          <w:spacing w:val="11"/>
        </w:rPr>
        <w:t xml:space="preserve"> </w:t>
      </w:r>
      <w:r>
        <w:rPr>
          <w:spacing w:val="12"/>
        </w:rPr>
        <w:t>kompleks</w:t>
      </w:r>
    </w:p>
    <w:p w:rsidR="00A0360C" w:rsidRDefault="00A0360C">
      <w:pPr>
        <w:pStyle w:val="BodyText"/>
        <w:rPr>
          <w:b/>
          <w:sz w:val="20"/>
        </w:rPr>
      </w:pPr>
    </w:p>
    <w:p w:rsidR="00A0360C" w:rsidRDefault="00A0360C">
      <w:pPr>
        <w:pStyle w:val="BodyText"/>
        <w:rPr>
          <w:b/>
          <w:sz w:val="20"/>
        </w:rPr>
      </w:pPr>
    </w:p>
    <w:p w:rsidR="00A0360C" w:rsidRDefault="0081091F">
      <w:pPr>
        <w:pStyle w:val="BodyText"/>
        <w:spacing w:before="11"/>
        <w:rPr>
          <w:b/>
          <w:sz w:val="11"/>
        </w:rPr>
      </w:pPr>
      <w:r>
        <w:rPr>
          <w:noProof/>
          <w:lang w:val="id-ID" w:eastAsia="id-ID" w:bidi="yi-Hebr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897255</wp:posOffset>
                </wp:positionH>
                <wp:positionV relativeFrom="paragraph">
                  <wp:posOffset>112395</wp:posOffset>
                </wp:positionV>
                <wp:extent cx="5709285" cy="5080"/>
                <wp:effectExtent l="0" t="0" r="0" b="0"/>
                <wp:wrapTopAndBottom/>
                <wp:docPr id="214" name="Rectangle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09285" cy="5080"/>
                        </a:xfrm>
                        <a:prstGeom prst="rect">
                          <a:avLst/>
                        </a:prstGeom>
                        <a:solidFill>
                          <a:srgbClr val="4471C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DC0BFD" id="Rectangle 188" o:spid="_x0000_s1026" style="position:absolute;margin-left:70.65pt;margin-top:8.85pt;width:449.55pt;height:.4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" fillcolor="#4471c4" stroked="f">
                <w10:wrap type="topAndBottom" anchorx="page"/>
              </v:rect>
            </w:pict>
          </mc:Fallback>
        </mc:AlternateContent>
      </w:r>
    </w:p>
    <w:p w:rsidR="00A0360C" w:rsidRDefault="001908EB">
      <w:pPr>
        <w:spacing w:before="170"/>
        <w:ind w:left="720" w:right="698"/>
        <w:jc w:val="both"/>
        <w:rPr>
          <w:i/>
          <w:sz w:val="24"/>
        </w:rPr>
      </w:pPr>
      <w:r>
        <w:rPr>
          <w:i/>
          <w:color w:val="4471C4"/>
          <w:sz w:val="24"/>
        </w:rPr>
        <w:t>Sistem</w:t>
      </w:r>
      <w:r>
        <w:rPr>
          <w:i/>
          <w:color w:val="4471C4"/>
          <w:spacing w:val="1"/>
          <w:sz w:val="24"/>
        </w:rPr>
        <w:t xml:space="preserve"> </w:t>
      </w:r>
      <w:r>
        <w:rPr>
          <w:i/>
          <w:color w:val="4471C4"/>
          <w:sz w:val="24"/>
        </w:rPr>
        <w:t>akuntabilitas</w:t>
      </w:r>
      <w:r>
        <w:rPr>
          <w:i/>
          <w:color w:val="4471C4"/>
          <w:spacing w:val="1"/>
          <w:sz w:val="24"/>
        </w:rPr>
        <w:t xml:space="preserve"> </w:t>
      </w:r>
      <w:r>
        <w:rPr>
          <w:i/>
          <w:color w:val="4471C4"/>
          <w:sz w:val="24"/>
        </w:rPr>
        <w:t>konstruktif</w:t>
      </w:r>
      <w:r>
        <w:rPr>
          <w:i/>
          <w:color w:val="4471C4"/>
          <w:spacing w:val="1"/>
          <w:sz w:val="24"/>
        </w:rPr>
        <w:t xml:space="preserve"> </w:t>
      </w:r>
      <w:r>
        <w:rPr>
          <w:i/>
          <w:color w:val="4471C4"/>
          <w:sz w:val="24"/>
        </w:rPr>
        <w:t>yang</w:t>
      </w:r>
      <w:r>
        <w:rPr>
          <w:i/>
          <w:color w:val="4471C4"/>
          <w:spacing w:val="1"/>
          <w:sz w:val="24"/>
        </w:rPr>
        <w:t xml:space="preserve"> </w:t>
      </w:r>
      <w:r>
        <w:rPr>
          <w:i/>
          <w:color w:val="4471C4"/>
          <w:sz w:val="24"/>
        </w:rPr>
        <w:t>menyeimbangkan</w:t>
      </w:r>
      <w:r>
        <w:rPr>
          <w:i/>
          <w:color w:val="4471C4"/>
          <w:spacing w:val="1"/>
          <w:sz w:val="24"/>
        </w:rPr>
        <w:t xml:space="preserve"> </w:t>
      </w:r>
      <w:r>
        <w:rPr>
          <w:i/>
          <w:color w:val="4471C4"/>
          <w:sz w:val="24"/>
        </w:rPr>
        <w:t>pemantauan</w:t>
      </w:r>
      <w:r>
        <w:rPr>
          <w:i/>
          <w:color w:val="4471C4"/>
          <w:spacing w:val="1"/>
          <w:sz w:val="24"/>
        </w:rPr>
        <w:t xml:space="preserve"> </w:t>
      </w:r>
      <w:r>
        <w:rPr>
          <w:i/>
          <w:color w:val="4471C4"/>
          <w:sz w:val="24"/>
        </w:rPr>
        <w:t>dan</w:t>
      </w:r>
      <w:r>
        <w:rPr>
          <w:i/>
          <w:color w:val="4471C4"/>
          <w:spacing w:val="1"/>
          <w:sz w:val="24"/>
        </w:rPr>
        <w:t xml:space="preserve"> </w:t>
      </w:r>
      <w:r>
        <w:rPr>
          <w:i/>
          <w:color w:val="4471C4"/>
          <w:sz w:val="24"/>
        </w:rPr>
        <w:t>tekanan</w:t>
      </w:r>
      <w:r>
        <w:rPr>
          <w:i/>
          <w:color w:val="4471C4"/>
          <w:spacing w:val="1"/>
          <w:sz w:val="24"/>
        </w:rPr>
        <w:t xml:space="preserve"> </w:t>
      </w:r>
      <w:r>
        <w:rPr>
          <w:i/>
          <w:color w:val="4471C4"/>
          <w:sz w:val="24"/>
        </w:rPr>
        <w:t>yang</w:t>
      </w:r>
      <w:r>
        <w:rPr>
          <w:i/>
          <w:color w:val="4471C4"/>
          <w:spacing w:val="1"/>
          <w:sz w:val="24"/>
        </w:rPr>
        <w:t xml:space="preserve"> </w:t>
      </w:r>
      <w:r>
        <w:rPr>
          <w:i/>
          <w:color w:val="4471C4"/>
          <w:sz w:val="24"/>
        </w:rPr>
        <w:t>diperlukan</w:t>
      </w:r>
      <w:r>
        <w:rPr>
          <w:i/>
          <w:color w:val="4471C4"/>
          <w:spacing w:val="-7"/>
          <w:sz w:val="24"/>
        </w:rPr>
        <w:t xml:space="preserve"> </w:t>
      </w:r>
      <w:r>
        <w:rPr>
          <w:i/>
          <w:color w:val="4471C4"/>
          <w:sz w:val="24"/>
        </w:rPr>
        <w:t>untuk</w:t>
      </w:r>
      <w:r>
        <w:rPr>
          <w:i/>
          <w:color w:val="4471C4"/>
          <w:spacing w:val="-5"/>
          <w:sz w:val="24"/>
        </w:rPr>
        <w:t xml:space="preserve"> </w:t>
      </w:r>
      <w:r>
        <w:rPr>
          <w:i/>
          <w:color w:val="4471C4"/>
          <w:sz w:val="24"/>
        </w:rPr>
        <w:t>memastikan</w:t>
      </w:r>
      <w:r>
        <w:rPr>
          <w:i/>
          <w:color w:val="4471C4"/>
          <w:spacing w:val="-9"/>
          <w:sz w:val="24"/>
        </w:rPr>
        <w:t xml:space="preserve"> </w:t>
      </w:r>
      <w:r>
        <w:rPr>
          <w:i/>
          <w:color w:val="4471C4"/>
          <w:sz w:val="24"/>
        </w:rPr>
        <w:t>fungsi</w:t>
      </w:r>
      <w:r>
        <w:rPr>
          <w:i/>
          <w:color w:val="4471C4"/>
          <w:spacing w:val="-6"/>
          <w:sz w:val="24"/>
        </w:rPr>
        <w:t xml:space="preserve"> </w:t>
      </w:r>
      <w:r>
        <w:rPr>
          <w:i/>
          <w:color w:val="4471C4"/>
          <w:sz w:val="24"/>
        </w:rPr>
        <w:t>sistem</w:t>
      </w:r>
      <w:r>
        <w:rPr>
          <w:i/>
          <w:color w:val="4471C4"/>
          <w:spacing w:val="-8"/>
          <w:sz w:val="24"/>
        </w:rPr>
        <w:t xml:space="preserve"> </w:t>
      </w:r>
      <w:r>
        <w:rPr>
          <w:i/>
          <w:color w:val="4471C4"/>
          <w:sz w:val="24"/>
        </w:rPr>
        <w:t>yang</w:t>
      </w:r>
      <w:r>
        <w:rPr>
          <w:i/>
          <w:color w:val="4471C4"/>
          <w:spacing w:val="-6"/>
          <w:sz w:val="24"/>
        </w:rPr>
        <w:t xml:space="preserve"> </w:t>
      </w:r>
      <w:r>
        <w:rPr>
          <w:i/>
          <w:color w:val="4471C4"/>
          <w:sz w:val="24"/>
        </w:rPr>
        <w:t>efisien</w:t>
      </w:r>
      <w:r>
        <w:rPr>
          <w:i/>
          <w:color w:val="4471C4"/>
          <w:spacing w:val="-7"/>
          <w:sz w:val="24"/>
        </w:rPr>
        <w:t xml:space="preserve"> </w:t>
      </w:r>
      <w:r>
        <w:rPr>
          <w:i/>
          <w:color w:val="4471C4"/>
          <w:sz w:val="24"/>
        </w:rPr>
        <w:t>dengan</w:t>
      </w:r>
      <w:r>
        <w:rPr>
          <w:i/>
          <w:color w:val="4471C4"/>
          <w:spacing w:val="-6"/>
          <w:sz w:val="24"/>
        </w:rPr>
        <w:t xml:space="preserve"> </w:t>
      </w:r>
      <w:r>
        <w:rPr>
          <w:i/>
          <w:color w:val="4471C4"/>
          <w:sz w:val="24"/>
        </w:rPr>
        <w:t>dukungan</w:t>
      </w:r>
      <w:r>
        <w:rPr>
          <w:i/>
          <w:color w:val="4471C4"/>
          <w:spacing w:val="-7"/>
          <w:sz w:val="24"/>
        </w:rPr>
        <w:t xml:space="preserve"> </w:t>
      </w:r>
      <w:r>
        <w:rPr>
          <w:i/>
          <w:color w:val="4471C4"/>
          <w:sz w:val="24"/>
        </w:rPr>
        <w:t>untuk</w:t>
      </w:r>
      <w:r>
        <w:rPr>
          <w:i/>
          <w:color w:val="4471C4"/>
          <w:spacing w:val="-5"/>
          <w:sz w:val="24"/>
        </w:rPr>
        <w:t xml:space="preserve"> </w:t>
      </w:r>
      <w:r>
        <w:rPr>
          <w:i/>
          <w:color w:val="4471C4"/>
          <w:sz w:val="24"/>
        </w:rPr>
        <w:t>peningkatan</w:t>
      </w:r>
      <w:r>
        <w:rPr>
          <w:i/>
          <w:color w:val="4471C4"/>
          <w:spacing w:val="-57"/>
          <w:sz w:val="24"/>
        </w:rPr>
        <w:t xml:space="preserve"> </w:t>
      </w:r>
      <w:r>
        <w:rPr>
          <w:i/>
          <w:color w:val="4471C4"/>
          <w:sz w:val="24"/>
        </w:rPr>
        <w:t>sangatlah penting</w:t>
      </w:r>
    </w:p>
    <w:p w:rsidR="00A0360C" w:rsidRDefault="0081091F">
      <w:pPr>
        <w:pStyle w:val="BodyText"/>
        <w:spacing w:before="5"/>
        <w:rPr>
          <w:i/>
          <w:sz w:val="14"/>
        </w:rPr>
      </w:pPr>
      <w:r>
        <w:rPr>
          <w:noProof/>
          <w:lang w:val="id-ID" w:eastAsia="id-ID" w:bidi="yi-Hebr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897255</wp:posOffset>
                </wp:positionH>
                <wp:positionV relativeFrom="paragraph">
                  <wp:posOffset>130175</wp:posOffset>
                </wp:positionV>
                <wp:extent cx="5709285" cy="5080"/>
                <wp:effectExtent l="0" t="0" r="0" b="0"/>
                <wp:wrapTopAndBottom/>
                <wp:docPr id="213" name="Rectangle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09285" cy="5080"/>
                        </a:xfrm>
                        <a:prstGeom prst="rect">
                          <a:avLst/>
                        </a:prstGeom>
                        <a:solidFill>
                          <a:srgbClr val="4471C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2264AC" id="Rectangle 187" o:spid="_x0000_s1026" style="position:absolute;margin-left:70.65pt;margin-top:10.25pt;width:449.55pt;height:.4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" fillcolor="#4471c4" stroked="f">
                <w10:wrap type="topAndBottom" anchorx="page"/>
              </v:rect>
            </w:pict>
          </mc:Fallback>
        </mc:AlternateContent>
      </w:r>
    </w:p>
    <w:p w:rsidR="00A0360C" w:rsidRDefault="00A0360C">
      <w:pPr>
        <w:pStyle w:val="BodyText"/>
        <w:spacing w:before="11"/>
        <w:rPr>
          <w:i/>
          <w:sz w:val="20"/>
        </w:rPr>
      </w:pPr>
    </w:p>
    <w:p w:rsidR="00A0360C" w:rsidRDefault="001908EB">
      <w:pPr>
        <w:pStyle w:val="BodyText"/>
        <w:spacing w:before="90"/>
        <w:ind w:left="720" w:right="560" w:firstLine="719"/>
        <w:jc w:val="both"/>
      </w:pPr>
      <w:r>
        <w:t>Bagian</w:t>
      </w:r>
      <w:r>
        <w:rPr>
          <w:spacing w:val="-9"/>
        </w:rPr>
        <w:t xml:space="preserve"> </w:t>
      </w:r>
      <w:r>
        <w:t>2</w:t>
      </w:r>
      <w:r>
        <w:rPr>
          <w:spacing w:val="-8"/>
        </w:rPr>
        <w:t xml:space="preserve"> </w:t>
      </w:r>
      <w:r>
        <w:t>membahas</w:t>
      </w:r>
      <w:r>
        <w:rPr>
          <w:spacing w:val="-11"/>
        </w:rPr>
        <w:t xml:space="preserve"> </w:t>
      </w:r>
      <w:r>
        <w:t>peran</w:t>
      </w:r>
      <w:r>
        <w:rPr>
          <w:spacing w:val="-8"/>
        </w:rPr>
        <w:t xml:space="preserve"> </w:t>
      </w:r>
      <w:r>
        <w:t>fundamental</w:t>
      </w:r>
      <w:r>
        <w:rPr>
          <w:spacing w:val="-8"/>
        </w:rPr>
        <w:t xml:space="preserve"> </w:t>
      </w:r>
      <w:r>
        <w:t>akuntabilitas</w:t>
      </w:r>
      <w:r>
        <w:rPr>
          <w:spacing w:val="-10"/>
        </w:rPr>
        <w:t xml:space="preserve"> </w:t>
      </w:r>
      <w:r>
        <w:t>dalam</w:t>
      </w:r>
      <w:r>
        <w:rPr>
          <w:spacing w:val="-8"/>
        </w:rPr>
        <w:t xml:space="preserve"> </w:t>
      </w:r>
      <w:r>
        <w:t>tata</w:t>
      </w:r>
      <w:r>
        <w:rPr>
          <w:spacing w:val="-7"/>
        </w:rPr>
        <w:t xml:space="preserve"> </w:t>
      </w:r>
      <w:r>
        <w:t>kelola.</w:t>
      </w:r>
      <w:r>
        <w:rPr>
          <w:spacing w:val="-8"/>
        </w:rPr>
        <w:t xml:space="preserve"> </w:t>
      </w:r>
      <w:r>
        <w:t>Bab</w:t>
      </w:r>
      <w:r>
        <w:rPr>
          <w:spacing w:val="-9"/>
        </w:rPr>
        <w:t xml:space="preserve"> </w:t>
      </w:r>
      <w:r>
        <w:t>4</w:t>
      </w:r>
      <w:r>
        <w:rPr>
          <w:spacing w:val="-8"/>
        </w:rPr>
        <w:t xml:space="preserve"> </w:t>
      </w:r>
      <w:r>
        <w:t>mengkaji</w:t>
      </w:r>
      <w:r>
        <w:rPr>
          <w:spacing w:val="-58"/>
        </w:rPr>
        <w:t xml:space="preserve"> </w:t>
      </w:r>
      <w:r>
        <w:t>peningkatan</w:t>
      </w:r>
      <w:r>
        <w:rPr>
          <w:spacing w:val="1"/>
        </w:rPr>
        <w:t xml:space="preserve"> </w:t>
      </w:r>
      <w:r>
        <w:t>penggunaan</w:t>
      </w:r>
      <w:r>
        <w:rPr>
          <w:spacing w:val="1"/>
        </w:rPr>
        <w:t xml:space="preserve"> </w:t>
      </w:r>
      <w:r>
        <w:t>nilai</w:t>
      </w:r>
      <w:r>
        <w:rPr>
          <w:spacing w:val="1"/>
        </w:rPr>
        <w:t xml:space="preserve"> </w:t>
      </w:r>
      <w:r>
        <w:t>ujian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tujuan</w:t>
      </w:r>
      <w:r>
        <w:rPr>
          <w:spacing w:val="1"/>
        </w:rPr>
        <w:t xml:space="preserve"> </w:t>
      </w:r>
      <w:r>
        <w:t>akuntabilitas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seluruh</w:t>
      </w:r>
      <w:r>
        <w:rPr>
          <w:spacing w:val="1"/>
        </w:rPr>
        <w:t xml:space="preserve"> </w:t>
      </w:r>
      <w:r>
        <w:t>dunia,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menanyakan</w:t>
      </w:r>
      <w:r>
        <w:rPr>
          <w:spacing w:val="-3"/>
        </w:rPr>
        <w:t xml:space="preserve"> </w:t>
      </w:r>
      <w:r>
        <w:t>bagaimana</w:t>
      </w:r>
      <w:r>
        <w:rPr>
          <w:spacing w:val="-2"/>
        </w:rPr>
        <w:t xml:space="preserve"> </w:t>
      </w:r>
      <w:r>
        <w:t>sistem</w:t>
      </w:r>
      <w:r>
        <w:rPr>
          <w:spacing w:val="-2"/>
        </w:rPr>
        <w:t xml:space="preserve"> </w:t>
      </w:r>
      <w:r>
        <w:t>ujian</w:t>
      </w:r>
      <w:r>
        <w:rPr>
          <w:spacing w:val="-3"/>
        </w:rPr>
        <w:t xml:space="preserve"> </w:t>
      </w:r>
      <w:r>
        <w:t>nasional</w:t>
      </w:r>
      <w:r>
        <w:rPr>
          <w:spacing w:val="-2"/>
        </w:rPr>
        <w:t xml:space="preserve"> </w:t>
      </w:r>
      <w:r>
        <w:t>terkait</w:t>
      </w:r>
      <w:r>
        <w:rPr>
          <w:spacing w:val="-3"/>
        </w:rPr>
        <w:t xml:space="preserve"> </w:t>
      </w:r>
      <w:r>
        <w:t>dengan</w:t>
      </w:r>
      <w:r>
        <w:rPr>
          <w:spacing w:val="-2"/>
        </w:rPr>
        <w:t xml:space="preserve"> </w:t>
      </w:r>
      <w:r>
        <w:t>peningkatan</w:t>
      </w:r>
      <w:r>
        <w:rPr>
          <w:spacing w:val="-3"/>
        </w:rPr>
        <w:t xml:space="preserve"> </w:t>
      </w:r>
      <w:r>
        <w:t>kinerja</w:t>
      </w:r>
      <w:r>
        <w:rPr>
          <w:spacing w:val="-2"/>
        </w:rPr>
        <w:t xml:space="preserve"> </w:t>
      </w:r>
      <w:r>
        <w:t>pendidikan.</w:t>
      </w:r>
    </w:p>
    <w:p w:rsidR="00A0360C" w:rsidRDefault="001908EB">
      <w:pPr>
        <w:pStyle w:val="BodyText"/>
        <w:spacing w:before="92"/>
        <w:ind w:left="720" w:right="559"/>
        <w:jc w:val="both"/>
      </w:pPr>
      <w:r>
        <w:t>Bab 5 membahas tren dalam mekanisme akuntabilitas dan berpendapat bahwa akuntabilitas</w:t>
      </w:r>
      <w:r>
        <w:rPr>
          <w:spacing w:val="1"/>
        </w:rPr>
        <w:t xml:space="preserve"> </w:t>
      </w:r>
      <w:r>
        <w:t>peraturan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kinerja</w:t>
      </w:r>
      <w:r>
        <w:rPr>
          <w:spacing w:val="1"/>
        </w:rPr>
        <w:t xml:space="preserve"> </w:t>
      </w:r>
      <w:r>
        <w:t>sekolah</w:t>
      </w:r>
      <w:r>
        <w:rPr>
          <w:spacing w:val="1"/>
        </w:rPr>
        <w:t xml:space="preserve"> </w:t>
      </w:r>
      <w:r>
        <w:t>(akuntabilitas</w:t>
      </w:r>
      <w:r>
        <w:rPr>
          <w:spacing w:val="1"/>
        </w:rPr>
        <w:t xml:space="preserve"> </w:t>
      </w:r>
      <w:r>
        <w:t>vertikal),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bermanfaat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tindakan</w:t>
      </w:r>
      <w:r>
        <w:rPr>
          <w:spacing w:val="-57"/>
        </w:rPr>
        <w:t xml:space="preserve"> </w:t>
      </w:r>
      <w:r>
        <w:t>horizontal yang melibatkan banyak pemangku kepentingan. Hal ini pada akhirnya berpotensi</w:t>
      </w:r>
      <w:r>
        <w:rPr>
          <w:spacing w:val="1"/>
        </w:rPr>
        <w:t xml:space="preserve"> </w:t>
      </w:r>
      <w:r>
        <w:t>untuk</w:t>
      </w:r>
      <w:r>
        <w:rPr>
          <w:spacing w:val="-1"/>
        </w:rPr>
        <w:t xml:space="preserve"> </w:t>
      </w:r>
      <w:r>
        <w:t>meningkatkan</w:t>
      </w:r>
      <w:r>
        <w:rPr>
          <w:spacing w:val="-5"/>
        </w:rPr>
        <w:t xml:space="preserve"> </w:t>
      </w:r>
      <w:r>
        <w:t>tingkat</w:t>
      </w:r>
      <w:r>
        <w:rPr>
          <w:spacing w:val="1"/>
        </w:rPr>
        <w:t xml:space="preserve"> </w:t>
      </w:r>
      <w:r>
        <w:t>pencapaian maupun mutu pendidikan.</w:t>
      </w:r>
    </w:p>
    <w:p w:rsidR="00A0360C" w:rsidRDefault="00A0360C">
      <w:pPr>
        <w:pStyle w:val="BodyText"/>
        <w:spacing w:before="2"/>
        <w:rPr>
          <w:sz w:val="28"/>
        </w:rPr>
      </w:pPr>
    </w:p>
    <w:p w:rsidR="00A0360C" w:rsidRDefault="001908EB">
      <w:pPr>
        <w:pStyle w:val="Heading5"/>
        <w:spacing w:before="0"/>
        <w:ind w:left="720" w:right="0"/>
        <w:jc w:val="both"/>
      </w:pPr>
      <w:r>
        <w:rPr>
          <w:spacing w:val="12"/>
        </w:rPr>
        <w:t>Peningkatan</w:t>
      </w:r>
      <w:r>
        <w:rPr>
          <w:spacing w:val="25"/>
        </w:rPr>
        <w:t xml:space="preserve"> </w:t>
      </w:r>
      <w:r>
        <w:rPr>
          <w:spacing w:val="12"/>
        </w:rPr>
        <w:t>kapasitas</w:t>
      </w:r>
      <w:r>
        <w:rPr>
          <w:spacing w:val="29"/>
        </w:rPr>
        <w:t xml:space="preserve"> </w:t>
      </w:r>
      <w:r>
        <w:rPr>
          <w:spacing w:val="9"/>
        </w:rPr>
        <w:t>dan</w:t>
      </w:r>
      <w:r>
        <w:rPr>
          <w:spacing w:val="30"/>
        </w:rPr>
        <w:t xml:space="preserve"> </w:t>
      </w:r>
      <w:r>
        <w:rPr>
          <w:spacing w:val="12"/>
        </w:rPr>
        <w:t>penggunaan</w:t>
      </w:r>
      <w:r>
        <w:rPr>
          <w:spacing w:val="29"/>
        </w:rPr>
        <w:t xml:space="preserve"> </w:t>
      </w:r>
      <w:r>
        <w:rPr>
          <w:spacing w:val="12"/>
        </w:rPr>
        <w:t>pengetahuan</w:t>
      </w:r>
    </w:p>
    <w:p w:rsidR="00A0360C" w:rsidRDefault="0081091F">
      <w:pPr>
        <w:pStyle w:val="BodyText"/>
        <w:spacing w:before="11"/>
        <w:rPr>
          <w:b/>
          <w:sz w:val="27"/>
        </w:rPr>
      </w:pPr>
      <w:r>
        <w:rPr>
          <w:noProof/>
          <w:lang w:val="id-ID" w:eastAsia="id-ID" w:bidi="yi-Hebr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897255</wp:posOffset>
                </wp:positionH>
                <wp:positionV relativeFrom="paragraph">
                  <wp:posOffset>229235</wp:posOffset>
                </wp:positionV>
                <wp:extent cx="5709285" cy="5080"/>
                <wp:effectExtent l="0" t="0" r="0" b="0"/>
                <wp:wrapTopAndBottom/>
                <wp:docPr id="212" name="Rectangle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09285" cy="5080"/>
                        </a:xfrm>
                        <a:prstGeom prst="rect">
                          <a:avLst/>
                        </a:prstGeom>
                        <a:solidFill>
                          <a:srgbClr val="4471C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FCF19E" id="Rectangle 186" o:spid="_x0000_s1026" style="position:absolute;margin-left:70.65pt;margin-top:18.05pt;width:449.55pt;height:.4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" fillcolor="#4471c4" stroked="f">
                <w10:wrap type="topAndBottom" anchorx="page"/>
              </v:rect>
            </w:pict>
          </mc:Fallback>
        </mc:AlternateContent>
      </w:r>
    </w:p>
    <w:p w:rsidR="00A0360C" w:rsidRDefault="001908EB">
      <w:pPr>
        <w:spacing w:before="170" w:line="244" w:lineRule="auto"/>
        <w:ind w:left="720" w:right="605"/>
        <w:rPr>
          <w:i/>
          <w:sz w:val="24"/>
        </w:rPr>
      </w:pPr>
      <w:r>
        <w:rPr>
          <w:i/>
          <w:color w:val="4471C4"/>
          <w:sz w:val="24"/>
        </w:rPr>
        <w:t>Pembangunan</w:t>
      </w:r>
      <w:r>
        <w:rPr>
          <w:i/>
          <w:color w:val="4471C4"/>
          <w:spacing w:val="-2"/>
          <w:sz w:val="24"/>
        </w:rPr>
        <w:t xml:space="preserve"> </w:t>
      </w:r>
      <w:r>
        <w:rPr>
          <w:i/>
          <w:color w:val="4471C4"/>
          <w:sz w:val="24"/>
        </w:rPr>
        <w:t>kapasitas</w:t>
      </w:r>
      <w:r>
        <w:rPr>
          <w:i/>
          <w:color w:val="4471C4"/>
          <w:spacing w:val="-7"/>
          <w:sz w:val="24"/>
        </w:rPr>
        <w:t xml:space="preserve"> </w:t>
      </w:r>
      <w:r>
        <w:rPr>
          <w:i/>
          <w:color w:val="4471C4"/>
          <w:sz w:val="24"/>
        </w:rPr>
        <w:t>lokal</w:t>
      </w:r>
      <w:r>
        <w:rPr>
          <w:i/>
          <w:color w:val="4471C4"/>
          <w:spacing w:val="-5"/>
          <w:sz w:val="24"/>
        </w:rPr>
        <w:t xml:space="preserve"> </w:t>
      </w:r>
      <w:r>
        <w:rPr>
          <w:i/>
          <w:color w:val="4471C4"/>
          <w:sz w:val="24"/>
        </w:rPr>
        <w:t>harus</w:t>
      </w:r>
      <w:r>
        <w:rPr>
          <w:i/>
          <w:color w:val="4471C4"/>
          <w:spacing w:val="-3"/>
          <w:sz w:val="24"/>
        </w:rPr>
        <w:t xml:space="preserve"> </w:t>
      </w:r>
      <w:r>
        <w:rPr>
          <w:i/>
          <w:color w:val="4471C4"/>
          <w:sz w:val="24"/>
        </w:rPr>
        <w:t>diselaraskan</w:t>
      </w:r>
      <w:r>
        <w:rPr>
          <w:i/>
          <w:color w:val="4471C4"/>
          <w:spacing w:val="-2"/>
          <w:sz w:val="24"/>
        </w:rPr>
        <w:t xml:space="preserve"> </w:t>
      </w:r>
      <w:r>
        <w:rPr>
          <w:i/>
          <w:color w:val="4471C4"/>
          <w:sz w:val="24"/>
        </w:rPr>
        <w:t>dengan</w:t>
      </w:r>
      <w:r>
        <w:rPr>
          <w:i/>
          <w:color w:val="4471C4"/>
          <w:spacing w:val="-1"/>
          <w:sz w:val="24"/>
        </w:rPr>
        <w:t xml:space="preserve"> </w:t>
      </w:r>
      <w:r>
        <w:rPr>
          <w:i/>
          <w:color w:val="4471C4"/>
          <w:sz w:val="24"/>
        </w:rPr>
        <w:t>visi</w:t>
      </w:r>
      <w:r>
        <w:rPr>
          <w:i/>
          <w:color w:val="4471C4"/>
          <w:spacing w:val="-5"/>
          <w:sz w:val="24"/>
        </w:rPr>
        <w:t xml:space="preserve"> </w:t>
      </w:r>
      <w:r>
        <w:rPr>
          <w:i/>
          <w:color w:val="4471C4"/>
          <w:sz w:val="24"/>
        </w:rPr>
        <w:t>sistem</w:t>
      </w:r>
      <w:r>
        <w:rPr>
          <w:i/>
          <w:color w:val="4471C4"/>
          <w:spacing w:val="-3"/>
          <w:sz w:val="24"/>
        </w:rPr>
        <w:t xml:space="preserve"> </w:t>
      </w:r>
      <w:r>
        <w:rPr>
          <w:i/>
          <w:color w:val="4471C4"/>
          <w:sz w:val="24"/>
        </w:rPr>
        <w:t>dan</w:t>
      </w:r>
      <w:r>
        <w:rPr>
          <w:i/>
          <w:color w:val="4471C4"/>
          <w:spacing w:val="-6"/>
          <w:sz w:val="24"/>
        </w:rPr>
        <w:t xml:space="preserve"> </w:t>
      </w:r>
      <w:r>
        <w:rPr>
          <w:i/>
          <w:color w:val="4471C4"/>
          <w:sz w:val="24"/>
        </w:rPr>
        <w:t>menyertakan</w:t>
      </w:r>
      <w:r>
        <w:rPr>
          <w:i/>
          <w:color w:val="4471C4"/>
          <w:spacing w:val="-2"/>
          <w:sz w:val="24"/>
        </w:rPr>
        <w:t xml:space="preserve"> </w:t>
      </w:r>
      <w:r>
        <w:rPr>
          <w:i/>
          <w:color w:val="4471C4"/>
          <w:sz w:val="24"/>
        </w:rPr>
        <w:t>peran</w:t>
      </w:r>
      <w:r>
        <w:rPr>
          <w:i/>
          <w:color w:val="4471C4"/>
          <w:spacing w:val="-57"/>
          <w:sz w:val="24"/>
        </w:rPr>
        <w:t xml:space="preserve"> </w:t>
      </w:r>
      <w:r>
        <w:rPr>
          <w:i/>
          <w:color w:val="4471C4"/>
          <w:sz w:val="24"/>
        </w:rPr>
        <w:t>praktisi yang lebih besar</w:t>
      </w:r>
      <w:r>
        <w:rPr>
          <w:i/>
          <w:color w:val="4471C4"/>
          <w:spacing w:val="-2"/>
          <w:sz w:val="24"/>
        </w:rPr>
        <w:t xml:space="preserve"> </w:t>
      </w:r>
      <w:r>
        <w:rPr>
          <w:i/>
          <w:color w:val="4471C4"/>
          <w:sz w:val="24"/>
        </w:rPr>
        <w:t>dalam</w:t>
      </w:r>
      <w:r>
        <w:rPr>
          <w:i/>
          <w:color w:val="4471C4"/>
          <w:spacing w:val="-2"/>
          <w:sz w:val="24"/>
        </w:rPr>
        <w:t xml:space="preserve"> </w:t>
      </w:r>
      <w:r>
        <w:rPr>
          <w:i/>
          <w:color w:val="4471C4"/>
          <w:sz w:val="24"/>
        </w:rPr>
        <w:t>produksi</w:t>
      </w:r>
      <w:r>
        <w:rPr>
          <w:i/>
          <w:color w:val="4471C4"/>
          <w:spacing w:val="-4"/>
          <w:sz w:val="24"/>
        </w:rPr>
        <w:t xml:space="preserve"> </w:t>
      </w:r>
      <w:r>
        <w:rPr>
          <w:i/>
          <w:color w:val="4471C4"/>
          <w:sz w:val="24"/>
        </w:rPr>
        <w:t>pengetahuan</w:t>
      </w:r>
    </w:p>
    <w:p w:rsidR="00A0360C" w:rsidRDefault="0081091F">
      <w:pPr>
        <w:pStyle w:val="BodyText"/>
        <w:spacing w:before="5"/>
        <w:rPr>
          <w:i/>
          <w:sz w:val="13"/>
        </w:rPr>
      </w:pPr>
      <w:r>
        <w:rPr>
          <w:noProof/>
          <w:lang w:val="id-ID" w:eastAsia="id-ID" w:bidi="yi-Hebr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897255</wp:posOffset>
                </wp:positionH>
                <wp:positionV relativeFrom="paragraph">
                  <wp:posOffset>123190</wp:posOffset>
                </wp:positionV>
                <wp:extent cx="5709285" cy="5080"/>
                <wp:effectExtent l="0" t="0" r="0" b="0"/>
                <wp:wrapTopAndBottom/>
                <wp:docPr id="211" name="Rectangle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09285" cy="5080"/>
                        </a:xfrm>
                        <a:prstGeom prst="rect">
                          <a:avLst/>
                        </a:prstGeom>
                        <a:solidFill>
                          <a:srgbClr val="4471C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F4069C" id="Rectangle 185" o:spid="_x0000_s1026" style="position:absolute;margin-left:70.65pt;margin-top:9.7pt;width:449.55pt;height:.4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" fillcolor="#4471c4" stroked="f">
                <w10:wrap type="topAndBottom" anchorx="page"/>
              </v:rect>
            </w:pict>
          </mc:Fallback>
        </mc:AlternateContent>
      </w:r>
    </w:p>
    <w:p w:rsidR="00A0360C" w:rsidRDefault="00A0360C">
      <w:pPr>
        <w:pStyle w:val="BodyText"/>
        <w:spacing w:before="11"/>
        <w:rPr>
          <w:i/>
          <w:sz w:val="20"/>
        </w:rPr>
      </w:pPr>
    </w:p>
    <w:p w:rsidR="00A0360C" w:rsidRDefault="001908EB">
      <w:pPr>
        <w:pStyle w:val="BodyText"/>
        <w:spacing w:before="90"/>
        <w:ind w:left="720" w:right="547" w:firstLine="719"/>
        <w:jc w:val="both"/>
      </w:pPr>
      <w:r>
        <w:t>Bagian 3 berfokus pada pembangunan kapasitas dan penggunaan pengetahuan dalam</w:t>
      </w:r>
      <w:r>
        <w:rPr>
          <w:spacing w:val="1"/>
        </w:rPr>
        <w:t xml:space="preserve"> </w:t>
      </w:r>
      <w:r>
        <w:t>sistem pendidikan yang semakin kompleks, memberikan contoh negara yang nyata. Bab 6</w:t>
      </w:r>
      <w:r>
        <w:rPr>
          <w:spacing w:val="1"/>
        </w:rPr>
        <w:t xml:space="preserve"> </w:t>
      </w:r>
      <w:r>
        <w:rPr>
          <w:spacing w:val="-1"/>
        </w:rPr>
        <w:t>mengkaji</w:t>
      </w:r>
      <w:r>
        <w:rPr>
          <w:spacing w:val="-11"/>
        </w:rPr>
        <w:t xml:space="preserve"> </w:t>
      </w:r>
      <w:r>
        <w:rPr>
          <w:spacing w:val="-1"/>
        </w:rPr>
        <w:t>contoh</w:t>
      </w:r>
      <w:r>
        <w:rPr>
          <w:spacing w:val="-12"/>
        </w:rPr>
        <w:t xml:space="preserve"> </w:t>
      </w:r>
      <w:r>
        <w:t>Austria</w:t>
      </w:r>
      <w:r>
        <w:rPr>
          <w:spacing w:val="-11"/>
        </w:rPr>
        <w:t xml:space="preserve"> </w:t>
      </w:r>
      <w:r>
        <w:t>dan</w:t>
      </w:r>
      <w:r>
        <w:rPr>
          <w:spacing w:val="-12"/>
        </w:rPr>
        <w:t xml:space="preserve"> </w:t>
      </w:r>
      <w:r>
        <w:t>memberikan</w:t>
      </w:r>
      <w:r>
        <w:rPr>
          <w:spacing w:val="-17"/>
        </w:rPr>
        <w:t xml:space="preserve"> </w:t>
      </w:r>
      <w:r>
        <w:t>pandangan</w:t>
      </w:r>
      <w:r>
        <w:rPr>
          <w:spacing w:val="-12"/>
        </w:rPr>
        <w:t xml:space="preserve"> </w:t>
      </w:r>
      <w:r>
        <w:t>tentang</w:t>
      </w:r>
      <w:r>
        <w:rPr>
          <w:spacing w:val="-12"/>
        </w:rPr>
        <w:t xml:space="preserve"> </w:t>
      </w:r>
      <w:r>
        <w:t>bagaimana</w:t>
      </w:r>
      <w:r>
        <w:rPr>
          <w:spacing w:val="-11"/>
        </w:rPr>
        <w:t xml:space="preserve"> </w:t>
      </w:r>
      <w:r>
        <w:t>peningkatan</w:t>
      </w:r>
      <w:r>
        <w:rPr>
          <w:spacing w:val="-12"/>
        </w:rPr>
        <w:t xml:space="preserve"> </w:t>
      </w:r>
      <w:r>
        <w:t>kapasitas</w:t>
      </w:r>
      <w:r>
        <w:rPr>
          <w:spacing w:val="-58"/>
        </w:rPr>
        <w:t xml:space="preserve"> </w:t>
      </w:r>
      <w:r>
        <w:t>lokal dapat membantu mengurangi inefisiensi tata kelola dalam sistem yang kompleks secara</w:t>
      </w:r>
      <w:r>
        <w:rPr>
          <w:spacing w:val="1"/>
        </w:rPr>
        <w:t xml:space="preserve"> </w:t>
      </w:r>
      <w:r>
        <w:t>struktural. Bab 7 membahas peran produksi pengetahuan dan penggunaan pengetahuan di</w:t>
      </w:r>
      <w:r>
        <w:rPr>
          <w:spacing w:val="1"/>
        </w:rPr>
        <w:t xml:space="preserve"> </w:t>
      </w:r>
      <w:r>
        <w:t>kalangan</w:t>
      </w:r>
      <w:r>
        <w:rPr>
          <w:spacing w:val="-9"/>
        </w:rPr>
        <w:t xml:space="preserve"> </w:t>
      </w:r>
      <w:r>
        <w:t>guru</w:t>
      </w:r>
      <w:r>
        <w:rPr>
          <w:spacing w:val="-9"/>
        </w:rPr>
        <w:t xml:space="preserve"> </w:t>
      </w:r>
      <w:r>
        <w:t>dalam</w:t>
      </w:r>
      <w:r>
        <w:rPr>
          <w:spacing w:val="-12"/>
        </w:rPr>
        <w:t xml:space="preserve"> </w:t>
      </w:r>
      <w:r>
        <w:t>meningkatkan</w:t>
      </w:r>
      <w:r>
        <w:rPr>
          <w:spacing w:val="-9"/>
        </w:rPr>
        <w:t xml:space="preserve"> </w:t>
      </w:r>
      <w:r>
        <w:t>pengajaran,</w:t>
      </w:r>
      <w:r>
        <w:rPr>
          <w:spacing w:val="-9"/>
        </w:rPr>
        <w:t xml:space="preserve"> </w:t>
      </w:r>
      <w:r>
        <w:t>memberikan</w:t>
      </w:r>
      <w:r>
        <w:rPr>
          <w:spacing w:val="-9"/>
        </w:rPr>
        <w:t xml:space="preserve"> </w:t>
      </w:r>
      <w:r>
        <w:t>contoh</w:t>
      </w:r>
      <w:r>
        <w:rPr>
          <w:spacing w:val="-9"/>
        </w:rPr>
        <w:t xml:space="preserve"> </w:t>
      </w:r>
      <w:r>
        <w:t>nyata</w:t>
      </w:r>
      <w:r>
        <w:rPr>
          <w:spacing w:val="-8"/>
        </w:rPr>
        <w:t xml:space="preserve"> </w:t>
      </w:r>
      <w:r>
        <w:t>dari</w:t>
      </w:r>
      <w:r>
        <w:rPr>
          <w:spacing w:val="-8"/>
        </w:rPr>
        <w:t xml:space="preserve"> </w:t>
      </w:r>
      <w:r>
        <w:t>Inggris.</w:t>
      </w:r>
      <w:r>
        <w:rPr>
          <w:spacing w:val="-9"/>
        </w:rPr>
        <w:t xml:space="preserve"> </w:t>
      </w:r>
      <w:r>
        <w:t>Bab</w:t>
      </w:r>
      <w:r>
        <w:rPr>
          <w:spacing w:val="-9"/>
        </w:rPr>
        <w:t xml:space="preserve"> </w:t>
      </w:r>
      <w:r>
        <w:t>ini</w:t>
      </w:r>
      <w:r>
        <w:rPr>
          <w:spacing w:val="-57"/>
        </w:rPr>
        <w:t xml:space="preserve"> </w:t>
      </w:r>
      <w:r>
        <w:t>membahas</w:t>
      </w:r>
      <w:r>
        <w:rPr>
          <w:spacing w:val="1"/>
        </w:rPr>
        <w:t xml:space="preserve"> </w:t>
      </w:r>
      <w:r>
        <w:t>bagaimana</w:t>
      </w:r>
      <w:r>
        <w:rPr>
          <w:spacing w:val="1"/>
        </w:rPr>
        <w:t xml:space="preserve"> </w:t>
      </w:r>
      <w:r>
        <w:t>kebijakan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membangun</w:t>
      </w:r>
      <w:r>
        <w:rPr>
          <w:spacing w:val="1"/>
        </w:rPr>
        <w:t xml:space="preserve"> </w:t>
      </w:r>
      <w:r>
        <w:t>kapasitas</w:t>
      </w:r>
      <w:r>
        <w:rPr>
          <w:spacing w:val="1"/>
        </w:rPr>
        <w:t xml:space="preserve"> </w:t>
      </w:r>
      <w:r>
        <w:t>keterlibatan</w:t>
      </w:r>
      <w:r>
        <w:rPr>
          <w:spacing w:val="1"/>
        </w:rPr>
        <w:t xml:space="preserve"> </w:t>
      </w:r>
      <w:r>
        <w:t>guru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menyediakan</w:t>
      </w:r>
      <w:r>
        <w:rPr>
          <w:spacing w:val="1"/>
        </w:rPr>
        <w:t xml:space="preserve"> </w:t>
      </w:r>
      <w:r>
        <w:t>alat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titik</w:t>
      </w:r>
      <w:r>
        <w:rPr>
          <w:spacing w:val="1"/>
        </w:rPr>
        <w:t xml:space="preserve"> </w:t>
      </w:r>
      <w:r>
        <w:t>penghubung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pendidikan</w:t>
      </w:r>
      <w:r>
        <w:rPr>
          <w:spacing w:val="1"/>
        </w:rPr>
        <w:t xml:space="preserve"> </w:t>
      </w:r>
      <w:r>
        <w:t>berskala besar.</w:t>
      </w:r>
    </w:p>
    <w:p w:rsidR="00A0360C" w:rsidRDefault="00A0360C">
      <w:pPr>
        <w:pStyle w:val="BodyText"/>
        <w:rPr>
          <w:sz w:val="26"/>
        </w:rPr>
      </w:pPr>
    </w:p>
    <w:p w:rsidR="00A0360C" w:rsidRDefault="00A0360C">
      <w:pPr>
        <w:pStyle w:val="BodyText"/>
        <w:spacing w:before="9"/>
        <w:rPr>
          <w:sz w:val="26"/>
        </w:rPr>
      </w:pPr>
    </w:p>
    <w:p w:rsidR="00A0360C" w:rsidRDefault="001908EB">
      <w:pPr>
        <w:ind w:left="720"/>
        <w:rPr>
          <w:b/>
          <w:sz w:val="28"/>
        </w:rPr>
      </w:pPr>
      <w:r>
        <w:rPr>
          <w:b/>
          <w:sz w:val="28"/>
        </w:rPr>
        <w:t>Tata</w:t>
      </w:r>
      <w:r>
        <w:rPr>
          <w:b/>
          <w:spacing w:val="33"/>
          <w:sz w:val="28"/>
        </w:rPr>
        <w:t xml:space="preserve"> </w:t>
      </w:r>
      <w:r>
        <w:rPr>
          <w:b/>
          <w:sz w:val="28"/>
        </w:rPr>
        <w:t>kelola</w:t>
      </w:r>
      <w:r>
        <w:rPr>
          <w:b/>
          <w:spacing w:val="33"/>
          <w:sz w:val="28"/>
        </w:rPr>
        <w:t xml:space="preserve"> </w:t>
      </w:r>
      <w:r>
        <w:rPr>
          <w:b/>
          <w:sz w:val="28"/>
        </w:rPr>
        <w:t>yang</w:t>
      </w:r>
      <w:r>
        <w:rPr>
          <w:b/>
          <w:spacing w:val="35"/>
          <w:sz w:val="28"/>
        </w:rPr>
        <w:t xml:space="preserve"> </w:t>
      </w:r>
      <w:r>
        <w:rPr>
          <w:b/>
          <w:sz w:val="28"/>
        </w:rPr>
        <w:t>inovatif</w:t>
      </w:r>
      <w:r>
        <w:rPr>
          <w:b/>
          <w:spacing w:val="32"/>
          <w:sz w:val="28"/>
        </w:rPr>
        <w:t xml:space="preserve"> </w:t>
      </w:r>
      <w:r>
        <w:rPr>
          <w:b/>
          <w:sz w:val="28"/>
        </w:rPr>
        <w:t>dan</w:t>
      </w:r>
      <w:r>
        <w:rPr>
          <w:b/>
          <w:spacing w:val="35"/>
          <w:sz w:val="28"/>
        </w:rPr>
        <w:t xml:space="preserve"> </w:t>
      </w:r>
      <w:r>
        <w:rPr>
          <w:b/>
          <w:sz w:val="28"/>
        </w:rPr>
        <w:t>strategis:</w:t>
      </w:r>
      <w:r>
        <w:rPr>
          <w:b/>
          <w:spacing w:val="32"/>
          <w:sz w:val="28"/>
        </w:rPr>
        <w:t xml:space="preserve"> </w:t>
      </w:r>
      <w:r>
        <w:rPr>
          <w:b/>
          <w:sz w:val="28"/>
        </w:rPr>
        <w:t>peran</w:t>
      </w:r>
      <w:r>
        <w:rPr>
          <w:b/>
          <w:spacing w:val="34"/>
          <w:sz w:val="28"/>
        </w:rPr>
        <w:t xml:space="preserve"> </w:t>
      </w:r>
      <w:r>
        <w:rPr>
          <w:b/>
          <w:sz w:val="28"/>
        </w:rPr>
        <w:t>eksperimen</w:t>
      </w:r>
      <w:r>
        <w:rPr>
          <w:b/>
          <w:spacing w:val="33"/>
          <w:sz w:val="28"/>
        </w:rPr>
        <w:t xml:space="preserve"> </w:t>
      </w:r>
      <w:r>
        <w:rPr>
          <w:b/>
          <w:sz w:val="28"/>
        </w:rPr>
        <w:t>kebijakan</w:t>
      </w:r>
      <w:r>
        <w:rPr>
          <w:b/>
          <w:spacing w:val="35"/>
          <w:sz w:val="28"/>
        </w:rPr>
        <w:t xml:space="preserve"> </w:t>
      </w:r>
      <w:r>
        <w:rPr>
          <w:b/>
          <w:sz w:val="28"/>
        </w:rPr>
        <w:t>dan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pengambilan risiko</w:t>
      </w:r>
    </w:p>
    <w:p w:rsidR="00A0360C" w:rsidRDefault="00A0360C">
      <w:pPr>
        <w:pStyle w:val="BodyText"/>
        <w:rPr>
          <w:b/>
          <w:sz w:val="20"/>
        </w:rPr>
      </w:pPr>
    </w:p>
    <w:p w:rsidR="00A0360C" w:rsidRDefault="00A0360C">
      <w:pPr>
        <w:pStyle w:val="BodyText"/>
        <w:rPr>
          <w:b/>
          <w:sz w:val="20"/>
        </w:rPr>
      </w:pPr>
    </w:p>
    <w:p w:rsidR="00A0360C" w:rsidRDefault="0081091F">
      <w:pPr>
        <w:pStyle w:val="BodyText"/>
        <w:spacing w:before="1"/>
        <w:rPr>
          <w:b/>
          <w:sz w:val="12"/>
        </w:rPr>
      </w:pPr>
      <w:r>
        <w:rPr>
          <w:noProof/>
          <w:lang w:val="id-ID" w:eastAsia="id-ID" w:bidi="yi-Hebr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897255</wp:posOffset>
                </wp:positionH>
                <wp:positionV relativeFrom="paragraph">
                  <wp:posOffset>113030</wp:posOffset>
                </wp:positionV>
                <wp:extent cx="5709285" cy="5080"/>
                <wp:effectExtent l="0" t="0" r="0" b="0"/>
                <wp:wrapTopAndBottom/>
                <wp:docPr id="210" name="Rectangle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09285" cy="5080"/>
                        </a:xfrm>
                        <a:prstGeom prst="rect">
                          <a:avLst/>
                        </a:prstGeom>
                        <a:solidFill>
                          <a:srgbClr val="4471C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FE6BA1" id="Rectangle 184" o:spid="_x0000_s1026" style="position:absolute;margin-left:70.65pt;margin-top:8.9pt;width:449.55pt;height:.4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" fillcolor="#4471c4" stroked="f">
                <w10:wrap type="topAndBottom" anchorx="page"/>
              </v:rect>
            </w:pict>
          </mc:Fallback>
        </mc:AlternateContent>
      </w:r>
    </w:p>
    <w:p w:rsidR="00A0360C" w:rsidRDefault="001908EB">
      <w:pPr>
        <w:spacing w:before="171" w:line="242" w:lineRule="auto"/>
        <w:ind w:left="720"/>
        <w:rPr>
          <w:i/>
          <w:sz w:val="24"/>
        </w:rPr>
      </w:pPr>
      <w:r>
        <w:rPr>
          <w:i/>
          <w:color w:val="4471C4"/>
          <w:sz w:val="24"/>
        </w:rPr>
        <w:t>Mengambil</w:t>
      </w:r>
      <w:r>
        <w:rPr>
          <w:i/>
          <w:color w:val="4471C4"/>
          <w:spacing w:val="-10"/>
          <w:sz w:val="24"/>
        </w:rPr>
        <w:t xml:space="preserve"> </w:t>
      </w:r>
      <w:r>
        <w:rPr>
          <w:i/>
          <w:color w:val="4471C4"/>
          <w:sz w:val="24"/>
        </w:rPr>
        <w:t>risiko</w:t>
      </w:r>
      <w:r>
        <w:rPr>
          <w:i/>
          <w:color w:val="4471C4"/>
          <w:spacing w:val="-14"/>
          <w:sz w:val="24"/>
        </w:rPr>
        <w:t xml:space="preserve"> </w:t>
      </w:r>
      <w:r>
        <w:rPr>
          <w:i/>
          <w:color w:val="4471C4"/>
          <w:sz w:val="24"/>
        </w:rPr>
        <w:t>dan</w:t>
      </w:r>
      <w:r>
        <w:rPr>
          <w:i/>
          <w:color w:val="4471C4"/>
          <w:spacing w:val="-11"/>
          <w:sz w:val="24"/>
        </w:rPr>
        <w:t xml:space="preserve"> </w:t>
      </w:r>
      <w:r>
        <w:rPr>
          <w:i/>
          <w:color w:val="4471C4"/>
          <w:sz w:val="24"/>
        </w:rPr>
        <w:t>belajar</w:t>
      </w:r>
      <w:r>
        <w:rPr>
          <w:i/>
          <w:color w:val="4471C4"/>
          <w:spacing w:val="-12"/>
          <w:sz w:val="24"/>
        </w:rPr>
        <w:t xml:space="preserve"> </w:t>
      </w:r>
      <w:r>
        <w:rPr>
          <w:i/>
          <w:color w:val="4471C4"/>
          <w:sz w:val="24"/>
        </w:rPr>
        <w:t>dari</w:t>
      </w:r>
      <w:r>
        <w:rPr>
          <w:i/>
          <w:color w:val="4471C4"/>
          <w:spacing w:val="-6"/>
          <w:sz w:val="24"/>
        </w:rPr>
        <w:t xml:space="preserve"> </w:t>
      </w:r>
      <w:r>
        <w:rPr>
          <w:i/>
          <w:color w:val="4471C4"/>
          <w:sz w:val="24"/>
        </w:rPr>
        <w:t>kegagalan</w:t>
      </w:r>
      <w:r>
        <w:rPr>
          <w:i/>
          <w:color w:val="4471C4"/>
          <w:spacing w:val="-9"/>
          <w:sz w:val="24"/>
        </w:rPr>
        <w:t xml:space="preserve"> </w:t>
      </w:r>
      <w:r>
        <w:rPr>
          <w:i/>
          <w:color w:val="4471C4"/>
          <w:sz w:val="24"/>
        </w:rPr>
        <w:t>sangat</w:t>
      </w:r>
      <w:r>
        <w:rPr>
          <w:i/>
          <w:color w:val="4471C4"/>
          <w:spacing w:val="-10"/>
          <w:sz w:val="24"/>
        </w:rPr>
        <w:t xml:space="preserve"> </w:t>
      </w:r>
      <w:r>
        <w:rPr>
          <w:i/>
          <w:color w:val="4471C4"/>
          <w:sz w:val="24"/>
        </w:rPr>
        <w:t>penting</w:t>
      </w:r>
      <w:r>
        <w:rPr>
          <w:i/>
          <w:color w:val="4471C4"/>
          <w:spacing w:val="-10"/>
          <w:sz w:val="24"/>
        </w:rPr>
        <w:t xml:space="preserve"> </w:t>
      </w:r>
      <w:r>
        <w:rPr>
          <w:i/>
          <w:color w:val="4471C4"/>
          <w:sz w:val="24"/>
        </w:rPr>
        <w:t>untuk</w:t>
      </w:r>
      <w:r>
        <w:rPr>
          <w:i/>
          <w:color w:val="4471C4"/>
          <w:spacing w:val="-10"/>
          <w:sz w:val="24"/>
        </w:rPr>
        <w:t xml:space="preserve"> </w:t>
      </w:r>
      <w:r>
        <w:rPr>
          <w:i/>
          <w:color w:val="4471C4"/>
          <w:sz w:val="24"/>
        </w:rPr>
        <w:t>inovasi</w:t>
      </w:r>
      <w:r>
        <w:rPr>
          <w:i/>
          <w:color w:val="4471C4"/>
          <w:spacing w:val="-10"/>
          <w:sz w:val="24"/>
        </w:rPr>
        <w:t xml:space="preserve"> </w:t>
      </w:r>
      <w:r>
        <w:rPr>
          <w:i/>
          <w:color w:val="4471C4"/>
          <w:sz w:val="24"/>
        </w:rPr>
        <w:t>dan</w:t>
      </w:r>
      <w:r>
        <w:rPr>
          <w:i/>
          <w:color w:val="4471C4"/>
          <w:spacing w:val="-14"/>
          <w:sz w:val="24"/>
        </w:rPr>
        <w:t xml:space="preserve"> </w:t>
      </w:r>
      <w:r>
        <w:rPr>
          <w:i/>
          <w:color w:val="4471C4"/>
          <w:sz w:val="24"/>
        </w:rPr>
        <w:t>evolusi</w:t>
      </w:r>
      <w:r>
        <w:rPr>
          <w:i/>
          <w:color w:val="4471C4"/>
          <w:spacing w:val="-9"/>
          <w:sz w:val="24"/>
        </w:rPr>
        <w:t xml:space="preserve"> </w:t>
      </w:r>
      <w:r>
        <w:rPr>
          <w:i/>
          <w:color w:val="4471C4"/>
          <w:sz w:val="24"/>
        </w:rPr>
        <w:t>sistem</w:t>
      </w:r>
      <w:r>
        <w:rPr>
          <w:i/>
          <w:color w:val="4471C4"/>
          <w:spacing w:val="-57"/>
          <w:sz w:val="24"/>
        </w:rPr>
        <w:t xml:space="preserve"> </w:t>
      </w:r>
      <w:r>
        <w:rPr>
          <w:i/>
          <w:color w:val="4471C4"/>
          <w:sz w:val="24"/>
        </w:rPr>
        <w:t>pendidikan.</w:t>
      </w:r>
      <w:r>
        <w:rPr>
          <w:i/>
          <w:color w:val="4471C4"/>
          <w:spacing w:val="-6"/>
          <w:sz w:val="24"/>
        </w:rPr>
        <w:t xml:space="preserve"> </w:t>
      </w:r>
      <w:r>
        <w:rPr>
          <w:i/>
          <w:color w:val="4471C4"/>
          <w:sz w:val="24"/>
        </w:rPr>
        <w:t>Eksperimen</w:t>
      </w:r>
      <w:r>
        <w:rPr>
          <w:i/>
          <w:color w:val="4471C4"/>
          <w:spacing w:val="-1"/>
          <w:sz w:val="24"/>
        </w:rPr>
        <w:t xml:space="preserve"> </w:t>
      </w:r>
      <w:r>
        <w:rPr>
          <w:i/>
          <w:color w:val="4D82BB"/>
          <w:sz w:val="24"/>
        </w:rPr>
        <w:t>terkontrol</w:t>
      </w:r>
      <w:r>
        <w:rPr>
          <w:i/>
          <w:color w:val="4D82BB"/>
          <w:spacing w:val="-1"/>
          <w:sz w:val="24"/>
        </w:rPr>
        <w:t xml:space="preserve"> </w:t>
      </w:r>
      <w:r>
        <w:rPr>
          <w:i/>
          <w:color w:val="4D82BB"/>
          <w:sz w:val="24"/>
        </w:rPr>
        <w:t>adalah</w:t>
      </w:r>
      <w:r>
        <w:rPr>
          <w:i/>
          <w:color w:val="4D82BB"/>
          <w:spacing w:val="-8"/>
          <w:sz w:val="24"/>
        </w:rPr>
        <w:t xml:space="preserve"> </w:t>
      </w:r>
      <w:r>
        <w:rPr>
          <w:i/>
          <w:color w:val="4D82BB"/>
          <w:sz w:val="24"/>
        </w:rPr>
        <w:t>salah</w:t>
      </w:r>
      <w:r>
        <w:rPr>
          <w:i/>
          <w:color w:val="4D82BB"/>
          <w:spacing w:val="-5"/>
          <w:sz w:val="24"/>
        </w:rPr>
        <w:t xml:space="preserve"> </w:t>
      </w:r>
      <w:r>
        <w:rPr>
          <w:i/>
          <w:color w:val="4D82BB"/>
          <w:sz w:val="24"/>
        </w:rPr>
        <w:t>satu cara</w:t>
      </w:r>
      <w:r>
        <w:rPr>
          <w:i/>
          <w:color w:val="4D82BB"/>
          <w:spacing w:val="-4"/>
          <w:sz w:val="24"/>
        </w:rPr>
        <w:t xml:space="preserve"> </w:t>
      </w:r>
      <w:r>
        <w:rPr>
          <w:i/>
          <w:color w:val="4D82BB"/>
          <w:sz w:val="24"/>
        </w:rPr>
        <w:t>untuk</w:t>
      </w:r>
      <w:r>
        <w:rPr>
          <w:i/>
          <w:color w:val="4D82BB"/>
          <w:spacing w:val="2"/>
          <w:sz w:val="24"/>
        </w:rPr>
        <w:t xml:space="preserve"> </w:t>
      </w:r>
      <w:r>
        <w:rPr>
          <w:i/>
          <w:color w:val="4D82BB"/>
          <w:sz w:val="24"/>
        </w:rPr>
        <w:t>maju</w:t>
      </w:r>
    </w:p>
    <w:p w:rsidR="00A0360C" w:rsidRDefault="0081091F">
      <w:pPr>
        <w:pStyle w:val="BodyText"/>
        <w:spacing w:before="10"/>
        <w:rPr>
          <w:i/>
          <w:sz w:val="13"/>
        </w:rPr>
      </w:pPr>
      <w:r>
        <w:rPr>
          <w:noProof/>
          <w:lang w:val="id-ID" w:eastAsia="id-ID" w:bidi="yi-Hebr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897255</wp:posOffset>
                </wp:positionH>
                <wp:positionV relativeFrom="paragraph">
                  <wp:posOffset>126365</wp:posOffset>
                </wp:positionV>
                <wp:extent cx="5709285" cy="5080"/>
                <wp:effectExtent l="0" t="0" r="0" b="0"/>
                <wp:wrapTopAndBottom/>
                <wp:docPr id="209" name="Rectangle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09285" cy="5080"/>
                        </a:xfrm>
                        <a:prstGeom prst="rect">
                          <a:avLst/>
                        </a:prstGeom>
                        <a:solidFill>
                          <a:srgbClr val="4471C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BCCAC9" id="Rectangle 183" o:spid="_x0000_s1026" style="position:absolute;margin-left:70.65pt;margin-top:9.95pt;width:449.55pt;height:.4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" fillcolor="#4471c4" stroked="f">
                <w10:wrap type="topAndBottom" anchorx="page"/>
              </v:rect>
            </w:pict>
          </mc:Fallback>
        </mc:AlternateContent>
      </w:r>
    </w:p>
    <w:p w:rsidR="00A0360C" w:rsidRDefault="00A0360C">
      <w:pPr>
        <w:pStyle w:val="BodyText"/>
        <w:spacing w:before="11"/>
        <w:rPr>
          <w:i/>
          <w:sz w:val="20"/>
        </w:rPr>
      </w:pPr>
    </w:p>
    <w:p w:rsidR="00A0360C" w:rsidRDefault="001908EB">
      <w:pPr>
        <w:pStyle w:val="BodyText"/>
        <w:spacing w:before="90"/>
        <w:ind w:left="720" w:right="561" w:firstLine="719"/>
        <w:jc w:val="both"/>
      </w:pPr>
      <w:r>
        <w:t>Bagian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mengeksplorasi</w:t>
      </w:r>
      <w:r>
        <w:rPr>
          <w:spacing w:val="1"/>
        </w:rPr>
        <w:t xml:space="preserve"> </w:t>
      </w:r>
      <w:r>
        <w:t>alat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mendekati</w:t>
      </w:r>
      <w:r>
        <w:rPr>
          <w:spacing w:val="1"/>
        </w:rPr>
        <w:t xml:space="preserve"> </w:t>
      </w:r>
      <w:r>
        <w:t>reformasi.</w:t>
      </w:r>
      <w:r>
        <w:rPr>
          <w:spacing w:val="1"/>
        </w:rPr>
        <w:t xml:space="preserve"> </w:t>
      </w:r>
      <w:r>
        <w:t>Eksperimen</w:t>
      </w:r>
      <w:r>
        <w:rPr>
          <w:spacing w:val="1"/>
        </w:rPr>
        <w:t xml:space="preserve"> </w:t>
      </w:r>
      <w:r>
        <w:t>kebijakan</w:t>
      </w:r>
      <w:r>
        <w:rPr>
          <w:spacing w:val="1"/>
        </w:rPr>
        <w:t xml:space="preserve"> </w:t>
      </w:r>
      <w:r>
        <w:t>memiliki potensi untuk menjadi instrumen yang efektif untuk pembuatan kebijakan dalam</w:t>
      </w:r>
      <w:r>
        <w:rPr>
          <w:spacing w:val="1"/>
        </w:rPr>
        <w:t xml:space="preserve"> </w:t>
      </w:r>
      <w:r>
        <w:t>lingkungan yang kompleks, tetapi menghadapi sejumlah kesulitan dalam beralih dari teori ke</w:t>
      </w:r>
      <w:r>
        <w:rPr>
          <w:spacing w:val="1"/>
        </w:rPr>
        <w:t xml:space="preserve"> </w:t>
      </w:r>
      <w:r>
        <w:t>praktik.</w:t>
      </w:r>
      <w:r>
        <w:rPr>
          <w:spacing w:val="50"/>
        </w:rPr>
        <w:t xml:space="preserve"> </w:t>
      </w:r>
      <w:r>
        <w:t>Bab</w:t>
      </w:r>
      <w:r>
        <w:rPr>
          <w:spacing w:val="50"/>
        </w:rPr>
        <w:t xml:space="preserve"> </w:t>
      </w:r>
      <w:r>
        <w:t>8</w:t>
      </w:r>
      <w:r>
        <w:rPr>
          <w:spacing w:val="50"/>
        </w:rPr>
        <w:t xml:space="preserve"> </w:t>
      </w:r>
      <w:r>
        <w:t>mengeksplorasi</w:t>
      </w:r>
      <w:r>
        <w:rPr>
          <w:spacing w:val="51"/>
        </w:rPr>
        <w:t xml:space="preserve"> </w:t>
      </w:r>
      <w:r>
        <w:t>eksperimen</w:t>
      </w:r>
      <w:r>
        <w:rPr>
          <w:spacing w:val="50"/>
        </w:rPr>
        <w:t xml:space="preserve"> </w:t>
      </w:r>
      <w:r>
        <w:t>ekosistem</w:t>
      </w:r>
      <w:r>
        <w:rPr>
          <w:spacing w:val="51"/>
        </w:rPr>
        <w:t xml:space="preserve"> </w:t>
      </w:r>
      <w:r>
        <w:t>sebagai</w:t>
      </w:r>
      <w:r>
        <w:rPr>
          <w:spacing w:val="51"/>
        </w:rPr>
        <w:t xml:space="preserve"> </w:t>
      </w:r>
      <w:r>
        <w:t>cara</w:t>
      </w:r>
      <w:r>
        <w:rPr>
          <w:spacing w:val="52"/>
        </w:rPr>
        <w:t xml:space="preserve"> </w:t>
      </w:r>
      <w:r>
        <w:t>untuk</w:t>
      </w:r>
      <w:r>
        <w:rPr>
          <w:spacing w:val="51"/>
        </w:rPr>
        <w:t xml:space="preserve"> </w:t>
      </w:r>
      <w:r>
        <w:t>beroperasi</w:t>
      </w:r>
      <w:r>
        <w:rPr>
          <w:spacing w:val="51"/>
        </w:rPr>
        <w:t xml:space="preserve"> </w:t>
      </w:r>
      <w:r>
        <w:t>pada</w:t>
      </w:r>
    </w:p>
    <w:p w:rsidR="00A0360C" w:rsidRDefault="00A0360C">
      <w:pPr>
        <w:jc w:val="both"/>
        <w:sectPr w:rsidR="00A0360C">
          <w:pgSz w:w="11910" w:h="16840"/>
          <w:pgMar w:top="1360" w:right="840" w:bottom="280" w:left="720" w:header="720" w:footer="720" w:gutter="0"/>
          <w:cols w:space="720"/>
        </w:sectPr>
      </w:pPr>
    </w:p>
    <w:p w:rsidR="00A0360C" w:rsidRDefault="001908EB">
      <w:pPr>
        <w:pStyle w:val="BodyText"/>
        <w:spacing w:before="64"/>
        <w:ind w:left="720" w:right="549"/>
        <w:jc w:val="both"/>
      </w:pPr>
      <w:r>
        <w:lastRenderedPageBreak/>
        <w:t>tingkat</w:t>
      </w:r>
      <w:r>
        <w:rPr>
          <w:spacing w:val="-5"/>
        </w:rPr>
        <w:t xml:space="preserve"> </w:t>
      </w:r>
      <w:r>
        <w:t>yang</w:t>
      </w:r>
      <w:r>
        <w:rPr>
          <w:spacing w:val="-5"/>
        </w:rPr>
        <w:t xml:space="preserve"> </w:t>
      </w:r>
      <w:r>
        <w:t>cukup</w:t>
      </w:r>
      <w:r>
        <w:rPr>
          <w:spacing w:val="-6"/>
        </w:rPr>
        <w:t xml:space="preserve"> </w:t>
      </w:r>
      <w:r>
        <w:t>kecil</w:t>
      </w:r>
      <w:r>
        <w:rPr>
          <w:spacing w:val="-4"/>
        </w:rPr>
        <w:t xml:space="preserve"> </w:t>
      </w:r>
      <w:r>
        <w:t>untuk</w:t>
      </w:r>
      <w:r>
        <w:rPr>
          <w:spacing w:val="-6"/>
        </w:rPr>
        <w:t xml:space="preserve"> </w:t>
      </w:r>
      <w:r>
        <w:t>menjaga</w:t>
      </w:r>
      <w:r>
        <w:rPr>
          <w:spacing w:val="-3"/>
        </w:rPr>
        <w:t xml:space="preserve"> </w:t>
      </w:r>
      <w:r>
        <w:t>kualitas</w:t>
      </w:r>
      <w:r>
        <w:rPr>
          <w:spacing w:val="-6"/>
        </w:rPr>
        <w:t xml:space="preserve"> </w:t>
      </w:r>
      <w:r>
        <w:t>sambil</w:t>
      </w:r>
      <w:r>
        <w:rPr>
          <w:spacing w:val="-5"/>
        </w:rPr>
        <w:t xml:space="preserve"> </w:t>
      </w:r>
      <w:r>
        <w:t>mempertahankan</w:t>
      </w:r>
      <w:r>
        <w:rPr>
          <w:spacing w:val="-5"/>
        </w:rPr>
        <w:t xml:space="preserve"> </w:t>
      </w:r>
      <w:r>
        <w:t>cakupan</w:t>
      </w:r>
      <w:r>
        <w:rPr>
          <w:spacing w:val="-6"/>
        </w:rPr>
        <w:t xml:space="preserve"> </w:t>
      </w:r>
      <w:r>
        <w:t>yang</w:t>
      </w:r>
      <w:r>
        <w:rPr>
          <w:spacing w:val="-5"/>
        </w:rPr>
        <w:t xml:space="preserve"> </w:t>
      </w:r>
      <w:r>
        <w:t>cukup</w:t>
      </w:r>
      <w:r>
        <w:rPr>
          <w:spacing w:val="-58"/>
        </w:rPr>
        <w:t xml:space="preserve"> </w:t>
      </w:r>
      <w:r>
        <w:t>luas untuk memungkinkan menerjemahkan temuan ke tingkat sistem (</w:t>
      </w:r>
      <w:r>
        <w:rPr>
          <w:i/>
        </w:rPr>
        <w:t>scaling up</w:t>
      </w:r>
      <w:r>
        <w:t>). Bab 9</w:t>
      </w:r>
      <w:r>
        <w:rPr>
          <w:spacing w:val="1"/>
        </w:rPr>
        <w:t xml:space="preserve"> </w:t>
      </w:r>
      <w:r>
        <w:t>membahas pengalaman Belanda dalam percobaan kebijakan dan wawasan yang diperoleh</w:t>
      </w:r>
      <w:r>
        <w:rPr>
          <w:spacing w:val="1"/>
        </w:rPr>
        <w:t xml:space="preserve"> </w:t>
      </w:r>
      <w:r>
        <w:t>selama dekade terakhir. Bab 10 beralih ke pengambilan risiko, bagian yang sering diabaikan</w:t>
      </w:r>
      <w:r>
        <w:rPr>
          <w:spacing w:val="1"/>
        </w:rPr>
        <w:t xml:space="preserve"> </w:t>
      </w:r>
      <w:r>
        <w:t>tetapi penting dari sistem tata kelola apa pun karena sangat penting untuk inovasi. Sistem</w:t>
      </w:r>
      <w:r>
        <w:rPr>
          <w:spacing w:val="1"/>
        </w:rPr>
        <w:t xml:space="preserve"> </w:t>
      </w:r>
      <w:r>
        <w:t>pendidikan</w:t>
      </w:r>
      <w:r>
        <w:rPr>
          <w:spacing w:val="1"/>
        </w:rPr>
        <w:t xml:space="preserve"> </w:t>
      </w:r>
      <w:r>
        <w:t>modern</w:t>
      </w:r>
      <w:r>
        <w:rPr>
          <w:spacing w:val="1"/>
        </w:rPr>
        <w:t xml:space="preserve"> </w:t>
      </w:r>
      <w:r>
        <w:t>harus</w:t>
      </w:r>
      <w:r>
        <w:rPr>
          <w:spacing w:val="1"/>
        </w:rPr>
        <w:t xml:space="preserve"> </w:t>
      </w:r>
      <w:r>
        <w:t>memungkinkan</w:t>
      </w:r>
      <w:r>
        <w:rPr>
          <w:spacing w:val="1"/>
        </w:rPr>
        <w:t xml:space="preserve"> </w:t>
      </w:r>
      <w:r>
        <w:t>pengambilan</w:t>
      </w:r>
      <w:r>
        <w:rPr>
          <w:spacing w:val="1"/>
        </w:rPr>
        <w:t xml:space="preserve"> </w:t>
      </w:r>
      <w:r>
        <w:t>risiko,</w:t>
      </w:r>
      <w:r>
        <w:rPr>
          <w:spacing w:val="1"/>
        </w:rPr>
        <w:t xml:space="preserve"> </w:t>
      </w:r>
      <w:r>
        <w:t>mengakui</w:t>
      </w:r>
      <w:r>
        <w:rPr>
          <w:spacing w:val="1"/>
        </w:rPr>
        <w:t xml:space="preserve"> </w:t>
      </w:r>
      <w:r>
        <w:t>kemungkinan</w:t>
      </w:r>
      <w:r>
        <w:rPr>
          <w:spacing w:val="1"/>
        </w:rPr>
        <w:t xml:space="preserve"> </w:t>
      </w:r>
      <w:r>
        <w:t>kegagalan</w:t>
      </w:r>
      <w:r>
        <w:rPr>
          <w:spacing w:val="-1"/>
        </w:rPr>
        <w:t xml:space="preserve"> </w:t>
      </w:r>
      <w:r>
        <w:t>yang</w:t>
      </w:r>
      <w:r>
        <w:rPr>
          <w:spacing w:val="-5"/>
        </w:rPr>
        <w:t xml:space="preserve"> </w:t>
      </w:r>
      <w:r>
        <w:t>melekat</w:t>
      </w:r>
      <w:r>
        <w:rPr>
          <w:spacing w:val="1"/>
        </w:rPr>
        <w:t xml:space="preserve"> </w:t>
      </w:r>
      <w:r>
        <w:t>dan membangun</w:t>
      </w:r>
      <w:r>
        <w:rPr>
          <w:spacing w:val="-5"/>
        </w:rPr>
        <w:t xml:space="preserve"> </w:t>
      </w:r>
      <w:r>
        <w:t>proses</w:t>
      </w:r>
      <w:r>
        <w:rPr>
          <w:spacing w:val="-2"/>
        </w:rPr>
        <w:t xml:space="preserve"> </w:t>
      </w:r>
      <w:r>
        <w:t>untuk belajar dari</w:t>
      </w:r>
      <w:r>
        <w:rPr>
          <w:spacing w:val="1"/>
        </w:rPr>
        <w:t xml:space="preserve"> </w:t>
      </w:r>
      <w:r>
        <w:t>kegagalan.</w:t>
      </w:r>
    </w:p>
    <w:p w:rsidR="00A0360C" w:rsidRDefault="00A0360C">
      <w:pPr>
        <w:pStyle w:val="BodyText"/>
        <w:spacing w:before="5"/>
        <w:rPr>
          <w:sz w:val="27"/>
        </w:rPr>
      </w:pPr>
    </w:p>
    <w:p w:rsidR="00A0360C" w:rsidRDefault="001908EB">
      <w:pPr>
        <w:pStyle w:val="Heading2"/>
        <w:spacing w:line="242" w:lineRule="auto"/>
        <w:ind w:right="605"/>
        <w:jc w:val="both"/>
      </w:pPr>
      <w:r>
        <w:t>Jalan</w:t>
      </w:r>
      <w:r>
        <w:rPr>
          <w:spacing w:val="1"/>
        </w:rPr>
        <w:t xml:space="preserve"> </w:t>
      </w:r>
      <w:r>
        <w:t>ke</w:t>
      </w:r>
      <w:r>
        <w:rPr>
          <w:spacing w:val="1"/>
        </w:rPr>
        <w:t xml:space="preserve"> </w:t>
      </w:r>
      <w:r>
        <w:t>depan:</w:t>
      </w:r>
      <w:r>
        <w:rPr>
          <w:spacing w:val="1"/>
        </w:rPr>
        <w:t xml:space="preserve"> </w:t>
      </w:r>
      <w:r>
        <w:t>pelajaran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dipetik,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satu</w:t>
      </w:r>
      <w:r>
        <w:rPr>
          <w:spacing w:val="1"/>
        </w:rPr>
        <w:t xml:space="preserve"> </w:t>
      </w:r>
      <w:r>
        <w:t>bahan</w:t>
      </w:r>
      <w:r>
        <w:rPr>
          <w:spacing w:val="1"/>
        </w:rPr>
        <w:t xml:space="preserve"> </w:t>
      </w:r>
      <w:r>
        <w:t>penting:</w:t>
      </w:r>
      <w:r>
        <w:rPr>
          <w:spacing w:val="-67"/>
        </w:rPr>
        <w:t xml:space="preserve"> </w:t>
      </w:r>
      <w:r>
        <w:t>kepercayaan</w:t>
      </w:r>
    </w:p>
    <w:p w:rsidR="00A0360C" w:rsidRDefault="00A0360C">
      <w:pPr>
        <w:pStyle w:val="BodyText"/>
        <w:rPr>
          <w:b/>
          <w:sz w:val="20"/>
        </w:rPr>
      </w:pPr>
    </w:p>
    <w:p w:rsidR="00A0360C" w:rsidRDefault="00A0360C">
      <w:pPr>
        <w:pStyle w:val="BodyText"/>
        <w:rPr>
          <w:b/>
          <w:sz w:val="20"/>
        </w:rPr>
      </w:pPr>
    </w:p>
    <w:p w:rsidR="00A0360C" w:rsidRDefault="0081091F">
      <w:pPr>
        <w:pStyle w:val="BodyText"/>
        <w:spacing w:before="6"/>
        <w:rPr>
          <w:b/>
          <w:sz w:val="12"/>
        </w:rPr>
      </w:pPr>
      <w:r>
        <w:rPr>
          <w:noProof/>
          <w:lang w:val="id-ID" w:eastAsia="id-ID" w:bidi="yi-Hebr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897255</wp:posOffset>
                </wp:positionH>
                <wp:positionV relativeFrom="paragraph">
                  <wp:posOffset>116205</wp:posOffset>
                </wp:positionV>
                <wp:extent cx="5709285" cy="5080"/>
                <wp:effectExtent l="0" t="0" r="0" b="0"/>
                <wp:wrapTopAndBottom/>
                <wp:docPr id="208" name="Rectangle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09285" cy="5080"/>
                        </a:xfrm>
                        <a:prstGeom prst="rect">
                          <a:avLst/>
                        </a:prstGeom>
                        <a:solidFill>
                          <a:srgbClr val="4471C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632001" id="Rectangle 182" o:spid="_x0000_s1026" style="position:absolute;margin-left:70.65pt;margin-top:9.15pt;width:449.55pt;height:.4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" fillcolor="#4471c4" stroked="f">
                <w10:wrap type="topAndBottom" anchorx="page"/>
              </v:rect>
            </w:pict>
          </mc:Fallback>
        </mc:AlternateContent>
      </w:r>
    </w:p>
    <w:p w:rsidR="00A0360C" w:rsidRDefault="001908EB">
      <w:pPr>
        <w:spacing w:before="171"/>
        <w:ind w:left="720"/>
        <w:jc w:val="both"/>
        <w:rPr>
          <w:i/>
          <w:sz w:val="24"/>
        </w:rPr>
      </w:pPr>
      <w:r>
        <w:rPr>
          <w:i/>
          <w:color w:val="4471C4"/>
          <w:sz w:val="24"/>
        </w:rPr>
        <w:t>Kepercayaan</w:t>
      </w:r>
      <w:r>
        <w:rPr>
          <w:i/>
          <w:color w:val="4471C4"/>
          <w:spacing w:val="-1"/>
          <w:sz w:val="24"/>
        </w:rPr>
        <w:t xml:space="preserve"> </w:t>
      </w:r>
      <w:r>
        <w:rPr>
          <w:i/>
          <w:color w:val="4471C4"/>
          <w:sz w:val="24"/>
        </w:rPr>
        <w:t>yang</w:t>
      </w:r>
      <w:r>
        <w:rPr>
          <w:i/>
          <w:color w:val="4471C4"/>
          <w:spacing w:val="-1"/>
          <w:sz w:val="24"/>
        </w:rPr>
        <w:t xml:space="preserve"> </w:t>
      </w:r>
      <w:r>
        <w:rPr>
          <w:i/>
          <w:color w:val="4471C4"/>
          <w:sz w:val="24"/>
        </w:rPr>
        <w:t>sah</w:t>
      </w:r>
      <w:r>
        <w:rPr>
          <w:i/>
          <w:color w:val="4471C4"/>
          <w:spacing w:val="-1"/>
          <w:sz w:val="24"/>
        </w:rPr>
        <w:t xml:space="preserve"> </w:t>
      </w:r>
      <w:r>
        <w:rPr>
          <w:i/>
          <w:color w:val="4471C4"/>
          <w:sz w:val="24"/>
        </w:rPr>
        <w:t>adalah</w:t>
      </w:r>
      <w:r>
        <w:rPr>
          <w:i/>
          <w:color w:val="4471C4"/>
          <w:spacing w:val="-5"/>
          <w:sz w:val="24"/>
        </w:rPr>
        <w:t xml:space="preserve"> </w:t>
      </w:r>
      <w:r>
        <w:rPr>
          <w:i/>
          <w:color w:val="4471C4"/>
          <w:sz w:val="24"/>
        </w:rPr>
        <w:t>landasan</w:t>
      </w:r>
      <w:r>
        <w:rPr>
          <w:i/>
          <w:color w:val="4471C4"/>
          <w:spacing w:val="-1"/>
          <w:sz w:val="24"/>
        </w:rPr>
        <w:t xml:space="preserve"> </w:t>
      </w:r>
      <w:r>
        <w:rPr>
          <w:i/>
          <w:color w:val="4471C4"/>
          <w:sz w:val="24"/>
        </w:rPr>
        <w:t>pemerintahan</w:t>
      </w:r>
      <w:r>
        <w:rPr>
          <w:i/>
          <w:color w:val="4471C4"/>
          <w:spacing w:val="-1"/>
          <w:sz w:val="24"/>
        </w:rPr>
        <w:t xml:space="preserve"> </w:t>
      </w:r>
      <w:r>
        <w:rPr>
          <w:i/>
          <w:color w:val="4471C4"/>
          <w:sz w:val="24"/>
        </w:rPr>
        <w:t>yang efektif dan</w:t>
      </w:r>
      <w:r>
        <w:rPr>
          <w:i/>
          <w:color w:val="4471C4"/>
          <w:spacing w:val="-1"/>
          <w:sz w:val="24"/>
        </w:rPr>
        <w:t xml:space="preserve"> </w:t>
      </w:r>
      <w:r>
        <w:rPr>
          <w:i/>
          <w:color w:val="4471C4"/>
          <w:sz w:val="24"/>
        </w:rPr>
        <w:t>efisien</w:t>
      </w:r>
    </w:p>
    <w:p w:rsidR="00A0360C" w:rsidRDefault="0081091F">
      <w:pPr>
        <w:pStyle w:val="BodyText"/>
        <w:rPr>
          <w:i/>
          <w:sz w:val="14"/>
        </w:rPr>
      </w:pPr>
      <w:r>
        <w:rPr>
          <w:noProof/>
          <w:lang w:val="id-ID" w:eastAsia="id-ID" w:bidi="yi-Hebr"/>
        </w:rPr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897255</wp:posOffset>
                </wp:positionH>
                <wp:positionV relativeFrom="paragraph">
                  <wp:posOffset>127000</wp:posOffset>
                </wp:positionV>
                <wp:extent cx="5709285" cy="5080"/>
                <wp:effectExtent l="0" t="0" r="0" b="0"/>
                <wp:wrapTopAndBottom/>
                <wp:docPr id="207" name="Rectangle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09285" cy="5080"/>
                        </a:xfrm>
                        <a:prstGeom prst="rect">
                          <a:avLst/>
                        </a:prstGeom>
                        <a:solidFill>
                          <a:srgbClr val="4471C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B1A45C" id="Rectangle 181" o:spid="_x0000_s1026" style="position:absolute;margin-left:70.65pt;margin-top:10pt;width:449.55pt;height:.4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" fillcolor="#4471c4" stroked="f">
                <w10:wrap type="topAndBottom" anchorx="page"/>
              </v:rect>
            </w:pict>
          </mc:Fallback>
        </mc:AlternateContent>
      </w:r>
    </w:p>
    <w:p w:rsidR="00A0360C" w:rsidRDefault="00A0360C">
      <w:pPr>
        <w:pStyle w:val="BodyText"/>
        <w:rPr>
          <w:i/>
          <w:sz w:val="20"/>
        </w:rPr>
      </w:pPr>
    </w:p>
    <w:p w:rsidR="00A0360C" w:rsidRDefault="00A0360C">
      <w:pPr>
        <w:pStyle w:val="BodyText"/>
        <w:rPr>
          <w:i/>
          <w:sz w:val="20"/>
        </w:rPr>
      </w:pPr>
    </w:p>
    <w:p w:rsidR="00A0360C" w:rsidRDefault="00A0360C">
      <w:pPr>
        <w:pStyle w:val="BodyText"/>
        <w:spacing w:before="9"/>
        <w:rPr>
          <w:i/>
          <w:sz w:val="20"/>
        </w:rPr>
      </w:pPr>
    </w:p>
    <w:p w:rsidR="00A0360C" w:rsidRDefault="001908EB">
      <w:pPr>
        <w:pStyle w:val="BodyText"/>
        <w:ind w:left="720" w:right="551" w:firstLine="719"/>
        <w:jc w:val="both"/>
      </w:pPr>
      <w:r>
        <w:t>Bab terakhir menyimpulkan volume dengan pelajaran yang dipetik dari pekerjaan</w:t>
      </w:r>
      <w:r>
        <w:rPr>
          <w:spacing w:val="1"/>
        </w:rPr>
        <w:t xml:space="preserve"> </w:t>
      </w:r>
      <w:r>
        <w:t>OECD</w:t>
      </w:r>
      <w:r>
        <w:rPr>
          <w:spacing w:val="-11"/>
        </w:rPr>
        <w:t xml:space="preserve"> </w:t>
      </w:r>
      <w:r>
        <w:t>tentang</w:t>
      </w:r>
      <w:r>
        <w:rPr>
          <w:spacing w:val="-9"/>
        </w:rPr>
        <w:t xml:space="preserve"> </w:t>
      </w:r>
      <w:r>
        <w:t>tata</w:t>
      </w:r>
      <w:r>
        <w:rPr>
          <w:spacing w:val="-5"/>
        </w:rPr>
        <w:t xml:space="preserve"> </w:t>
      </w:r>
      <w:r>
        <w:t>kelola</w:t>
      </w:r>
      <w:r>
        <w:rPr>
          <w:spacing w:val="-8"/>
        </w:rPr>
        <w:t xml:space="preserve"> </w:t>
      </w:r>
      <w:r>
        <w:t>pendidikan</w:t>
      </w:r>
      <w:r>
        <w:rPr>
          <w:spacing w:val="-8"/>
        </w:rPr>
        <w:t xml:space="preserve"> </w:t>
      </w:r>
      <w:r>
        <w:t>yang</w:t>
      </w:r>
      <w:r>
        <w:rPr>
          <w:spacing w:val="-13"/>
        </w:rPr>
        <w:t xml:space="preserve"> </w:t>
      </w:r>
      <w:r>
        <w:t>kompleks.</w:t>
      </w:r>
      <w:r>
        <w:rPr>
          <w:spacing w:val="-8"/>
        </w:rPr>
        <w:t xml:space="preserve"> </w:t>
      </w:r>
      <w:r>
        <w:t>Ini</w:t>
      </w:r>
      <w:r>
        <w:rPr>
          <w:spacing w:val="-8"/>
        </w:rPr>
        <w:t xml:space="preserve"> </w:t>
      </w:r>
      <w:r>
        <w:t>juga</w:t>
      </w:r>
      <w:r>
        <w:rPr>
          <w:spacing w:val="-7"/>
        </w:rPr>
        <w:t xml:space="preserve"> </w:t>
      </w:r>
      <w:r>
        <w:t>menghubungkan</w:t>
      </w:r>
      <w:r>
        <w:rPr>
          <w:spacing w:val="-9"/>
        </w:rPr>
        <w:t xml:space="preserve"> </w:t>
      </w:r>
      <w:r>
        <w:t>diskusi</w:t>
      </w:r>
      <w:r>
        <w:rPr>
          <w:spacing w:val="-8"/>
        </w:rPr>
        <w:t xml:space="preserve"> </w:t>
      </w:r>
      <w:r>
        <w:t>ke</w:t>
      </w:r>
      <w:r>
        <w:rPr>
          <w:spacing w:val="-7"/>
        </w:rPr>
        <w:t xml:space="preserve"> </w:t>
      </w:r>
      <w:r>
        <w:t>poin</w:t>
      </w:r>
      <w:r>
        <w:rPr>
          <w:spacing w:val="-58"/>
        </w:rPr>
        <w:t xml:space="preserve"> </w:t>
      </w:r>
      <w:r>
        <w:t>yang sering diabaikan: pemerintahan modern yang sukses dibangun di atas kepercayaan. Bab</w:t>
      </w:r>
      <w:r>
        <w:rPr>
          <w:spacing w:val="1"/>
        </w:rPr>
        <w:t xml:space="preserve"> </w:t>
      </w:r>
      <w:r>
        <w:t>terakhir</w:t>
      </w:r>
      <w:r>
        <w:rPr>
          <w:spacing w:val="1"/>
        </w:rPr>
        <w:t xml:space="preserve"> </w:t>
      </w:r>
      <w:r>
        <w:t>membahas</w:t>
      </w:r>
      <w:r>
        <w:rPr>
          <w:spacing w:val="1"/>
        </w:rPr>
        <w:t xml:space="preserve"> </w:t>
      </w:r>
      <w:r>
        <w:t>topik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tampaknya</w:t>
      </w:r>
      <w:r>
        <w:rPr>
          <w:spacing w:val="1"/>
        </w:rPr>
        <w:t xml:space="preserve"> </w:t>
      </w:r>
      <w:r>
        <w:t>sederhana,</w:t>
      </w:r>
      <w:r>
        <w:rPr>
          <w:spacing w:val="1"/>
        </w:rPr>
        <w:t xml:space="preserve"> </w:t>
      </w:r>
      <w:r>
        <w:t>namun</w:t>
      </w:r>
      <w:r>
        <w:rPr>
          <w:spacing w:val="1"/>
        </w:rPr>
        <w:t xml:space="preserve"> </w:t>
      </w:r>
      <w:r>
        <w:t>sangat</w:t>
      </w:r>
      <w:r>
        <w:rPr>
          <w:spacing w:val="1"/>
        </w:rPr>
        <w:t xml:space="preserve"> </w:t>
      </w:r>
      <w:r>
        <w:t>kompleks ini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kaitannya dengan tema utama dalam buku ini. Itu diakhiri dengan kembali ke prinsip-prinsip</w:t>
      </w:r>
      <w:r>
        <w:rPr>
          <w:spacing w:val="1"/>
        </w:rPr>
        <w:t xml:space="preserve"> </w:t>
      </w:r>
      <w:r>
        <w:t>utama</w:t>
      </w:r>
      <w:r>
        <w:rPr>
          <w:spacing w:val="1"/>
        </w:rPr>
        <w:t xml:space="preserve"> </w:t>
      </w:r>
      <w:r>
        <w:t>pendidikan modern pemerintahan.</w:t>
      </w:r>
    </w:p>
    <w:p w:rsidR="00A0360C" w:rsidRDefault="001908EB">
      <w:pPr>
        <w:pStyle w:val="BodyText"/>
        <w:spacing w:before="96"/>
        <w:ind w:left="720" w:right="555" w:firstLine="719"/>
        <w:jc w:val="both"/>
      </w:pPr>
      <w:r>
        <w:t>Menciptakan sistem tata kelola yang terbuka, dinamis, dan strategis yang diperlukan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mengelola</w:t>
      </w:r>
      <w:r>
        <w:rPr>
          <w:spacing w:val="1"/>
        </w:rPr>
        <w:t xml:space="preserve"> </w:t>
      </w:r>
      <w:r>
        <w:t>sistem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kompleks</w:t>
      </w:r>
      <w:r>
        <w:rPr>
          <w:spacing w:val="1"/>
        </w:rPr>
        <w:t xml:space="preserve"> </w:t>
      </w:r>
      <w:r>
        <w:t>tidaklah</w:t>
      </w:r>
      <w:r>
        <w:rPr>
          <w:spacing w:val="1"/>
        </w:rPr>
        <w:t xml:space="preserve"> </w:t>
      </w:r>
      <w:r>
        <w:t>mudah.</w:t>
      </w:r>
      <w:r>
        <w:rPr>
          <w:spacing w:val="1"/>
        </w:rPr>
        <w:t xml:space="preserve"> </w:t>
      </w:r>
      <w:r>
        <w:t>Volume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menantang</w:t>
      </w:r>
      <w:r>
        <w:rPr>
          <w:spacing w:val="1"/>
        </w:rPr>
        <w:t xml:space="preserve"> </w:t>
      </w:r>
      <w:r>
        <w:t>konsep</w:t>
      </w:r>
      <w:r>
        <w:rPr>
          <w:spacing w:val="1"/>
        </w:rPr>
        <w:t xml:space="preserve"> </w:t>
      </w:r>
      <w:r>
        <w:t>tradisional</w:t>
      </w:r>
      <w:r>
        <w:rPr>
          <w:spacing w:val="1"/>
        </w:rPr>
        <w:t xml:space="preserve"> </w:t>
      </w:r>
      <w:r>
        <w:t>kami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tata</w:t>
      </w:r>
      <w:r>
        <w:rPr>
          <w:spacing w:val="1"/>
        </w:rPr>
        <w:t xml:space="preserve"> </w:t>
      </w:r>
      <w:r>
        <w:t>kelola</w:t>
      </w:r>
      <w:r>
        <w:rPr>
          <w:spacing w:val="1"/>
        </w:rPr>
        <w:t xml:space="preserve"> </w:t>
      </w:r>
      <w:r>
        <w:t>pendidikan</w:t>
      </w:r>
      <w:r>
        <w:rPr>
          <w:spacing w:val="1"/>
        </w:rPr>
        <w:t xml:space="preserve"> </w:t>
      </w:r>
      <w:r>
        <w:t>melalui</w:t>
      </w:r>
      <w:r>
        <w:rPr>
          <w:spacing w:val="1"/>
        </w:rPr>
        <w:t xml:space="preserve"> </w:t>
      </w:r>
      <w:r>
        <w:t>pekerjaan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kompleksitas,</w:t>
      </w:r>
      <w:r>
        <w:rPr>
          <w:spacing w:val="1"/>
        </w:rPr>
        <w:t xml:space="preserve"> </w:t>
      </w:r>
      <w:r>
        <w:t>perubahan/reformasi dan mode baru jaringan kolaboratif dan pengambilan keputusan. Dengan</w:t>
      </w:r>
      <w:r>
        <w:rPr>
          <w:spacing w:val="-57"/>
        </w:rPr>
        <w:t xml:space="preserve"> </w:t>
      </w:r>
      <w:r>
        <w:t>melakukan</w:t>
      </w:r>
      <w:r>
        <w:rPr>
          <w:spacing w:val="-1"/>
        </w:rPr>
        <w:t xml:space="preserve"> </w:t>
      </w:r>
      <w:r>
        <w:t>itu, ia menetapkan</w:t>
      </w:r>
      <w:r>
        <w:rPr>
          <w:spacing w:val="-5"/>
        </w:rPr>
        <w:t xml:space="preserve"> </w:t>
      </w:r>
      <w:r>
        <w:t>agenda</w:t>
      </w:r>
      <w:r>
        <w:rPr>
          <w:spacing w:val="-4"/>
        </w:rPr>
        <w:t xml:space="preserve"> </w:t>
      </w:r>
      <w:r>
        <w:t>untuk berpikir</w:t>
      </w:r>
      <w:r>
        <w:rPr>
          <w:spacing w:val="-5"/>
        </w:rPr>
        <w:t xml:space="preserve"> </w:t>
      </w:r>
      <w:r>
        <w:t>tentang</w:t>
      </w:r>
      <w:r>
        <w:rPr>
          <w:spacing w:val="-5"/>
        </w:rPr>
        <w:t xml:space="preserve"> </w:t>
      </w:r>
      <w:r>
        <w:t>akuntabilitas</w:t>
      </w:r>
      <w:r>
        <w:rPr>
          <w:spacing w:val="-3"/>
        </w:rPr>
        <w:t xml:space="preserve"> </w:t>
      </w:r>
      <w:r>
        <w:t>dan</w:t>
      </w:r>
      <w:r>
        <w:rPr>
          <w:spacing w:val="-5"/>
        </w:rPr>
        <w:t xml:space="preserve"> </w:t>
      </w:r>
      <w:r>
        <w:t>tata</w:t>
      </w:r>
      <w:r>
        <w:rPr>
          <w:spacing w:val="-4"/>
        </w:rPr>
        <w:t xml:space="preserve"> </w:t>
      </w:r>
      <w:r>
        <w:t>kelola</w:t>
      </w:r>
      <w:r>
        <w:rPr>
          <w:spacing w:val="-3"/>
        </w:rPr>
        <w:t xml:space="preserve"> </w:t>
      </w:r>
      <w:r>
        <w:t>yang</w:t>
      </w:r>
      <w:r>
        <w:rPr>
          <w:spacing w:val="-58"/>
        </w:rPr>
        <w:t xml:space="preserve"> </w:t>
      </w:r>
      <w:r>
        <w:t>inklusif,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disesuaikan,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fleksibel,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diperlukan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mengatur</w:t>
      </w:r>
      <w:r>
        <w:rPr>
          <w:spacing w:val="1"/>
        </w:rPr>
        <w:t xml:space="preserve"> </w:t>
      </w:r>
      <w:r>
        <w:t>sistem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kompleks</w:t>
      </w:r>
      <w:r>
        <w:rPr>
          <w:spacing w:val="-3"/>
        </w:rPr>
        <w:t xml:space="preserve"> </w:t>
      </w:r>
      <w:r>
        <w:t>di dunia</w:t>
      </w:r>
      <w:r>
        <w:rPr>
          <w:spacing w:val="1"/>
        </w:rPr>
        <w:t xml:space="preserve"> </w:t>
      </w:r>
      <w:r>
        <w:t>global</w:t>
      </w:r>
      <w:r>
        <w:rPr>
          <w:spacing w:val="1"/>
        </w:rPr>
        <w:t xml:space="preserve"> </w:t>
      </w:r>
      <w:r>
        <w:t>saat</w:t>
      </w:r>
      <w:r>
        <w:rPr>
          <w:spacing w:val="-4"/>
        </w:rPr>
        <w:t xml:space="preserve"> </w:t>
      </w:r>
      <w:r>
        <w:t>ini.</w:t>
      </w:r>
    </w:p>
    <w:p w:rsidR="00A0360C" w:rsidRDefault="00A0360C">
      <w:pPr>
        <w:jc w:val="both"/>
        <w:sectPr w:rsidR="00A0360C">
          <w:pgSz w:w="11910" w:h="16840"/>
          <w:pgMar w:top="1360" w:right="840" w:bottom="280" w:left="720" w:header="720" w:footer="720" w:gutter="0"/>
          <w:cols w:space="720"/>
        </w:sectPr>
      </w:pPr>
    </w:p>
    <w:p w:rsidR="00A0360C" w:rsidRDefault="00A0360C">
      <w:pPr>
        <w:pStyle w:val="BodyText"/>
        <w:rPr>
          <w:sz w:val="20"/>
        </w:rPr>
      </w:pPr>
    </w:p>
    <w:p w:rsidR="00A0360C" w:rsidRDefault="00A0360C">
      <w:pPr>
        <w:pStyle w:val="BodyText"/>
        <w:rPr>
          <w:sz w:val="20"/>
        </w:rPr>
      </w:pPr>
    </w:p>
    <w:p w:rsidR="00A0360C" w:rsidRDefault="00A0360C">
      <w:pPr>
        <w:pStyle w:val="BodyText"/>
        <w:rPr>
          <w:sz w:val="20"/>
        </w:rPr>
      </w:pPr>
    </w:p>
    <w:p w:rsidR="00A0360C" w:rsidRDefault="00A0360C">
      <w:pPr>
        <w:pStyle w:val="BodyText"/>
        <w:rPr>
          <w:sz w:val="20"/>
        </w:rPr>
      </w:pPr>
    </w:p>
    <w:p w:rsidR="00A0360C" w:rsidRDefault="00A0360C">
      <w:pPr>
        <w:pStyle w:val="BodyText"/>
        <w:rPr>
          <w:sz w:val="20"/>
        </w:rPr>
      </w:pPr>
    </w:p>
    <w:p w:rsidR="00A0360C" w:rsidRDefault="00A0360C">
      <w:pPr>
        <w:pStyle w:val="BodyText"/>
        <w:rPr>
          <w:sz w:val="20"/>
        </w:rPr>
      </w:pPr>
    </w:p>
    <w:p w:rsidR="00A0360C" w:rsidRDefault="00A0360C">
      <w:pPr>
        <w:pStyle w:val="BodyText"/>
        <w:rPr>
          <w:sz w:val="20"/>
        </w:rPr>
      </w:pPr>
    </w:p>
    <w:p w:rsidR="00A0360C" w:rsidRDefault="00A0360C">
      <w:pPr>
        <w:pStyle w:val="BodyText"/>
        <w:rPr>
          <w:sz w:val="20"/>
        </w:rPr>
      </w:pPr>
    </w:p>
    <w:p w:rsidR="00A0360C" w:rsidRDefault="00A0360C">
      <w:pPr>
        <w:pStyle w:val="BodyText"/>
        <w:rPr>
          <w:sz w:val="20"/>
        </w:rPr>
      </w:pPr>
    </w:p>
    <w:p w:rsidR="00A0360C" w:rsidRDefault="00A0360C">
      <w:pPr>
        <w:pStyle w:val="BodyText"/>
        <w:rPr>
          <w:sz w:val="20"/>
        </w:rPr>
      </w:pPr>
    </w:p>
    <w:p w:rsidR="00A0360C" w:rsidRDefault="00A0360C">
      <w:pPr>
        <w:pStyle w:val="BodyText"/>
        <w:rPr>
          <w:sz w:val="20"/>
        </w:rPr>
      </w:pPr>
    </w:p>
    <w:p w:rsidR="00A0360C" w:rsidRDefault="00A0360C">
      <w:pPr>
        <w:pStyle w:val="BodyText"/>
        <w:rPr>
          <w:sz w:val="20"/>
        </w:rPr>
      </w:pPr>
    </w:p>
    <w:p w:rsidR="00A0360C" w:rsidRDefault="00A0360C">
      <w:pPr>
        <w:pStyle w:val="BodyText"/>
        <w:rPr>
          <w:sz w:val="20"/>
        </w:rPr>
      </w:pPr>
    </w:p>
    <w:p w:rsidR="00A0360C" w:rsidRDefault="00A0360C">
      <w:pPr>
        <w:pStyle w:val="BodyText"/>
        <w:rPr>
          <w:sz w:val="20"/>
        </w:rPr>
      </w:pPr>
    </w:p>
    <w:p w:rsidR="00A0360C" w:rsidRDefault="00A0360C">
      <w:pPr>
        <w:pStyle w:val="BodyText"/>
        <w:rPr>
          <w:sz w:val="20"/>
        </w:rPr>
      </w:pPr>
    </w:p>
    <w:p w:rsidR="00A0360C" w:rsidRDefault="00A0360C">
      <w:pPr>
        <w:pStyle w:val="BodyText"/>
        <w:rPr>
          <w:sz w:val="20"/>
        </w:rPr>
      </w:pPr>
    </w:p>
    <w:p w:rsidR="00A0360C" w:rsidRDefault="00A0360C">
      <w:pPr>
        <w:pStyle w:val="BodyText"/>
        <w:spacing w:before="6"/>
        <w:rPr>
          <w:sz w:val="19"/>
        </w:rPr>
      </w:pPr>
    </w:p>
    <w:p w:rsidR="00A0360C" w:rsidRDefault="001908EB">
      <w:pPr>
        <w:pStyle w:val="Heading1"/>
        <w:spacing w:before="86"/>
        <w:ind w:right="549"/>
      </w:pPr>
      <w:r>
        <w:rPr>
          <w:w w:val="105"/>
        </w:rPr>
        <w:t>BAGIAN</w:t>
      </w:r>
      <w:r>
        <w:rPr>
          <w:spacing w:val="-13"/>
          <w:w w:val="105"/>
        </w:rPr>
        <w:t xml:space="preserve"> </w:t>
      </w:r>
      <w:r>
        <w:rPr>
          <w:w w:val="105"/>
        </w:rPr>
        <w:t>1.</w:t>
      </w:r>
    </w:p>
    <w:p w:rsidR="00A0360C" w:rsidRDefault="00A0360C">
      <w:pPr>
        <w:pStyle w:val="BodyText"/>
        <w:rPr>
          <w:b/>
          <w:sz w:val="34"/>
        </w:rPr>
      </w:pPr>
    </w:p>
    <w:p w:rsidR="00A0360C" w:rsidRDefault="001908EB">
      <w:pPr>
        <w:spacing w:before="257"/>
        <w:ind w:left="1522" w:right="546"/>
        <w:jc w:val="center"/>
        <w:rPr>
          <w:b/>
          <w:sz w:val="32"/>
        </w:rPr>
      </w:pPr>
      <w:r>
        <w:rPr>
          <w:b/>
          <w:sz w:val="32"/>
        </w:rPr>
        <w:t>SETTING</w:t>
      </w:r>
      <w:r>
        <w:rPr>
          <w:b/>
          <w:spacing w:val="19"/>
          <w:sz w:val="32"/>
        </w:rPr>
        <w:t xml:space="preserve"> </w:t>
      </w:r>
      <w:r>
        <w:rPr>
          <w:b/>
          <w:sz w:val="32"/>
        </w:rPr>
        <w:t>THE</w:t>
      </w:r>
      <w:r>
        <w:rPr>
          <w:b/>
          <w:spacing w:val="19"/>
          <w:sz w:val="32"/>
        </w:rPr>
        <w:t xml:space="preserve"> </w:t>
      </w:r>
      <w:r>
        <w:rPr>
          <w:b/>
          <w:sz w:val="32"/>
        </w:rPr>
        <w:t>STAGE:</w:t>
      </w:r>
      <w:r>
        <w:rPr>
          <w:b/>
          <w:spacing w:val="22"/>
          <w:sz w:val="32"/>
        </w:rPr>
        <w:t xml:space="preserve"> </w:t>
      </w:r>
      <w:r>
        <w:rPr>
          <w:b/>
          <w:sz w:val="32"/>
        </w:rPr>
        <w:t>TATA</w:t>
      </w:r>
      <w:r>
        <w:rPr>
          <w:b/>
          <w:spacing w:val="22"/>
          <w:sz w:val="32"/>
        </w:rPr>
        <w:t xml:space="preserve"> </w:t>
      </w:r>
      <w:r>
        <w:rPr>
          <w:b/>
          <w:sz w:val="32"/>
        </w:rPr>
        <w:t>KELOLA</w:t>
      </w:r>
      <w:r>
        <w:rPr>
          <w:b/>
          <w:spacing w:val="21"/>
          <w:sz w:val="32"/>
        </w:rPr>
        <w:t xml:space="preserve"> </w:t>
      </w:r>
      <w:r>
        <w:rPr>
          <w:b/>
          <w:sz w:val="32"/>
        </w:rPr>
        <w:t>DALAM</w:t>
      </w:r>
      <w:r>
        <w:rPr>
          <w:b/>
          <w:spacing w:val="-77"/>
          <w:sz w:val="32"/>
        </w:rPr>
        <w:t xml:space="preserve"> </w:t>
      </w:r>
      <w:r>
        <w:rPr>
          <w:b/>
          <w:sz w:val="32"/>
        </w:rPr>
        <w:t>SISTEM</w:t>
      </w:r>
      <w:r>
        <w:rPr>
          <w:b/>
          <w:spacing w:val="25"/>
          <w:sz w:val="32"/>
        </w:rPr>
        <w:t xml:space="preserve"> </w:t>
      </w:r>
      <w:r>
        <w:rPr>
          <w:b/>
          <w:spacing w:val="18"/>
          <w:sz w:val="32"/>
        </w:rPr>
        <w:t>YANG</w:t>
      </w:r>
      <w:r>
        <w:rPr>
          <w:b/>
          <w:spacing w:val="48"/>
          <w:sz w:val="32"/>
        </w:rPr>
        <w:t xml:space="preserve"> </w:t>
      </w:r>
      <w:r>
        <w:rPr>
          <w:b/>
          <w:sz w:val="32"/>
        </w:rPr>
        <w:t>KOMPLEKS</w:t>
      </w:r>
    </w:p>
    <w:p w:rsidR="00A0360C" w:rsidRDefault="00A0360C">
      <w:pPr>
        <w:jc w:val="center"/>
        <w:rPr>
          <w:sz w:val="32"/>
        </w:rPr>
        <w:sectPr w:rsidR="00A0360C">
          <w:pgSz w:w="11910" w:h="16840"/>
          <w:pgMar w:top="1580" w:right="840" w:bottom="280" w:left="720" w:header="720" w:footer="720" w:gutter="0"/>
          <w:cols w:space="720"/>
        </w:sectPr>
      </w:pPr>
    </w:p>
    <w:p w:rsidR="00A0360C" w:rsidRDefault="001908EB">
      <w:pPr>
        <w:pStyle w:val="Heading1"/>
        <w:ind w:right="546"/>
      </w:pPr>
      <w:r>
        <w:lastRenderedPageBreak/>
        <w:t>Bab 1.</w:t>
      </w:r>
    </w:p>
    <w:p w:rsidR="00A0360C" w:rsidRDefault="00A0360C">
      <w:pPr>
        <w:pStyle w:val="BodyText"/>
        <w:spacing w:before="4"/>
        <w:rPr>
          <w:b/>
          <w:sz w:val="40"/>
        </w:rPr>
      </w:pPr>
    </w:p>
    <w:p w:rsidR="00A0360C" w:rsidRDefault="001908EB">
      <w:pPr>
        <w:spacing w:before="1"/>
        <w:ind w:left="1522" w:right="542"/>
        <w:jc w:val="center"/>
        <w:rPr>
          <w:b/>
          <w:sz w:val="32"/>
        </w:rPr>
      </w:pPr>
      <w:r>
        <w:rPr>
          <w:b/>
          <w:sz w:val="32"/>
        </w:rPr>
        <w:t>Tantangan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Pemerintahan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Modern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Dalam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Pendidikan</w:t>
      </w:r>
    </w:p>
    <w:p w:rsidR="00A0360C" w:rsidRDefault="00A0360C">
      <w:pPr>
        <w:pStyle w:val="BodyText"/>
        <w:rPr>
          <w:b/>
          <w:sz w:val="34"/>
        </w:rPr>
      </w:pPr>
    </w:p>
    <w:p w:rsidR="00A0360C" w:rsidRDefault="001908EB">
      <w:pPr>
        <w:pStyle w:val="Heading5"/>
        <w:spacing w:before="228"/>
        <w:ind w:left="813" w:right="690"/>
      </w:pPr>
      <w:r>
        <w:t>Tracey Burns</w:t>
      </w:r>
      <w:r>
        <w:rPr>
          <w:spacing w:val="-2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Florian</w:t>
      </w:r>
      <w:r>
        <w:rPr>
          <w:spacing w:val="-2"/>
        </w:rPr>
        <w:t xml:space="preserve"> </w:t>
      </w:r>
      <w:r>
        <w:t>Köster</w:t>
      </w:r>
    </w:p>
    <w:p w:rsidR="00A0360C" w:rsidRDefault="001908EB">
      <w:pPr>
        <w:ind w:left="805" w:right="690"/>
        <w:jc w:val="center"/>
        <w:rPr>
          <w:b/>
          <w:sz w:val="24"/>
        </w:rPr>
      </w:pPr>
      <w:r>
        <w:rPr>
          <w:b/>
          <w:sz w:val="24"/>
        </w:rPr>
        <w:t>Centre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for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Educational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Research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Innovation,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OECD</w:t>
      </w:r>
    </w:p>
    <w:p w:rsidR="00A0360C" w:rsidRDefault="0081091F">
      <w:pPr>
        <w:pStyle w:val="BodyText"/>
        <w:spacing w:before="11"/>
        <w:rPr>
          <w:b/>
          <w:sz w:val="20"/>
        </w:rPr>
      </w:pPr>
      <w:r>
        <w:rPr>
          <w:noProof/>
          <w:lang w:val="id-ID" w:eastAsia="id-ID" w:bidi="yi-Hebr"/>
        </w:rPr>
        <mc:AlternateContent>
          <mc:Choice Requires="wpg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915035</wp:posOffset>
                </wp:positionH>
                <wp:positionV relativeFrom="paragraph">
                  <wp:posOffset>177800</wp:posOffset>
                </wp:positionV>
                <wp:extent cx="5732780" cy="2306955"/>
                <wp:effectExtent l="0" t="0" r="0" b="0"/>
                <wp:wrapTopAndBottom/>
                <wp:docPr id="201" name="Group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32780" cy="2306955"/>
                          <a:chOff x="1441" y="280"/>
                          <a:chExt cx="9028" cy="3633"/>
                        </a:xfrm>
                      </wpg:grpSpPr>
                      <wps:wsp>
                        <wps:cNvPr id="202" name="Rectangle 180"/>
                        <wps:cNvSpPr>
                          <a:spLocks noChangeArrowheads="1"/>
                        </wps:cNvSpPr>
                        <wps:spPr bwMode="auto">
                          <a:xfrm>
                            <a:off x="1452" y="291"/>
                            <a:ext cx="9007" cy="3613"/>
                          </a:xfrm>
                          <a:prstGeom prst="rect">
                            <a:avLst/>
                          </a:prstGeom>
                          <a:solidFill>
                            <a:srgbClr val="E7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3" name="Freeform 179"/>
                        <wps:cNvSpPr>
                          <a:spLocks/>
                        </wps:cNvSpPr>
                        <wps:spPr bwMode="auto">
                          <a:xfrm>
                            <a:off x="1440" y="280"/>
                            <a:ext cx="9019" cy="12"/>
                          </a:xfrm>
                          <a:custGeom>
                            <a:avLst/>
                            <a:gdLst>
                              <a:gd name="T0" fmla="+- 0 10460 1441"/>
                              <a:gd name="T1" fmla="*/ T0 w 9019"/>
                              <a:gd name="T2" fmla="+- 0 280 280"/>
                              <a:gd name="T3" fmla="*/ 280 h 12"/>
                              <a:gd name="T4" fmla="+- 0 1449 1441"/>
                              <a:gd name="T5" fmla="*/ T4 w 9019"/>
                              <a:gd name="T6" fmla="+- 0 280 280"/>
                              <a:gd name="T7" fmla="*/ 280 h 12"/>
                              <a:gd name="T8" fmla="+- 0 1441 1441"/>
                              <a:gd name="T9" fmla="*/ T8 w 9019"/>
                              <a:gd name="T10" fmla="+- 0 280 280"/>
                              <a:gd name="T11" fmla="*/ 280 h 12"/>
                              <a:gd name="T12" fmla="+- 0 1441 1441"/>
                              <a:gd name="T13" fmla="*/ T12 w 9019"/>
                              <a:gd name="T14" fmla="+- 0 288 280"/>
                              <a:gd name="T15" fmla="*/ 288 h 12"/>
                              <a:gd name="T16" fmla="+- 0 1441 1441"/>
                              <a:gd name="T17" fmla="*/ T16 w 9019"/>
                              <a:gd name="T18" fmla="+- 0 292 280"/>
                              <a:gd name="T19" fmla="*/ 292 h 12"/>
                              <a:gd name="T20" fmla="+- 0 1449 1441"/>
                              <a:gd name="T21" fmla="*/ T20 w 9019"/>
                              <a:gd name="T22" fmla="+- 0 292 280"/>
                              <a:gd name="T23" fmla="*/ 292 h 12"/>
                              <a:gd name="T24" fmla="+- 0 1449 1441"/>
                              <a:gd name="T25" fmla="*/ T24 w 9019"/>
                              <a:gd name="T26" fmla="+- 0 288 280"/>
                              <a:gd name="T27" fmla="*/ 288 h 12"/>
                              <a:gd name="T28" fmla="+- 0 10460 1441"/>
                              <a:gd name="T29" fmla="*/ T28 w 9019"/>
                              <a:gd name="T30" fmla="+- 0 288 280"/>
                              <a:gd name="T31" fmla="*/ 288 h 12"/>
                              <a:gd name="T32" fmla="+- 0 10460 1441"/>
                              <a:gd name="T33" fmla="*/ T32 w 9019"/>
                              <a:gd name="T34" fmla="+- 0 280 280"/>
                              <a:gd name="T35" fmla="*/ 280 h 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9019" h="12">
                                <a:moveTo>
                                  <a:pt x="9019" y="0"/>
                                </a:moveTo>
                                <a:lnTo>
                                  <a:pt x="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"/>
                                </a:lnTo>
                                <a:lnTo>
                                  <a:pt x="0" y="12"/>
                                </a:lnTo>
                                <a:lnTo>
                                  <a:pt x="8" y="12"/>
                                </a:lnTo>
                                <a:lnTo>
                                  <a:pt x="8" y="8"/>
                                </a:lnTo>
                                <a:lnTo>
                                  <a:pt x="9019" y="8"/>
                                </a:lnTo>
                                <a:lnTo>
                                  <a:pt x="90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" name="Rectangle 178"/>
                        <wps:cNvSpPr>
                          <a:spLocks noChangeArrowheads="1"/>
                        </wps:cNvSpPr>
                        <wps:spPr bwMode="auto">
                          <a:xfrm>
                            <a:off x="1448" y="287"/>
                            <a:ext cx="9011" cy="4"/>
                          </a:xfrm>
                          <a:prstGeom prst="rect">
                            <a:avLst/>
                          </a:prstGeom>
                          <a:solidFill>
                            <a:srgbClr val="E7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5" name="AutoShape 177"/>
                        <wps:cNvSpPr>
                          <a:spLocks/>
                        </wps:cNvSpPr>
                        <wps:spPr bwMode="auto">
                          <a:xfrm>
                            <a:off x="1440" y="280"/>
                            <a:ext cx="9028" cy="3633"/>
                          </a:xfrm>
                          <a:custGeom>
                            <a:avLst/>
                            <a:gdLst>
                              <a:gd name="T0" fmla="+- 0 1449 1441"/>
                              <a:gd name="T1" fmla="*/ T0 w 9028"/>
                              <a:gd name="T2" fmla="+- 0 292 280"/>
                              <a:gd name="T3" fmla="*/ 292 h 3633"/>
                              <a:gd name="T4" fmla="+- 0 1441 1441"/>
                              <a:gd name="T5" fmla="*/ T4 w 9028"/>
                              <a:gd name="T6" fmla="+- 0 292 280"/>
                              <a:gd name="T7" fmla="*/ 292 h 3633"/>
                              <a:gd name="T8" fmla="+- 0 1441 1441"/>
                              <a:gd name="T9" fmla="*/ T8 w 9028"/>
                              <a:gd name="T10" fmla="+- 0 3905 280"/>
                              <a:gd name="T11" fmla="*/ 3905 h 3633"/>
                              <a:gd name="T12" fmla="+- 0 1449 1441"/>
                              <a:gd name="T13" fmla="*/ T12 w 9028"/>
                              <a:gd name="T14" fmla="+- 0 3905 280"/>
                              <a:gd name="T15" fmla="*/ 3905 h 3633"/>
                              <a:gd name="T16" fmla="+- 0 1449 1441"/>
                              <a:gd name="T17" fmla="*/ T16 w 9028"/>
                              <a:gd name="T18" fmla="+- 0 292 280"/>
                              <a:gd name="T19" fmla="*/ 292 h 3633"/>
                              <a:gd name="T20" fmla="+- 0 10460 1441"/>
                              <a:gd name="T21" fmla="*/ T20 w 9028"/>
                              <a:gd name="T22" fmla="+- 0 3905 280"/>
                              <a:gd name="T23" fmla="*/ 3905 h 3633"/>
                              <a:gd name="T24" fmla="+- 0 1449 1441"/>
                              <a:gd name="T25" fmla="*/ T24 w 9028"/>
                              <a:gd name="T26" fmla="+- 0 3905 280"/>
                              <a:gd name="T27" fmla="*/ 3905 h 3633"/>
                              <a:gd name="T28" fmla="+- 0 1441 1441"/>
                              <a:gd name="T29" fmla="*/ T28 w 9028"/>
                              <a:gd name="T30" fmla="+- 0 3905 280"/>
                              <a:gd name="T31" fmla="*/ 3905 h 3633"/>
                              <a:gd name="T32" fmla="+- 0 1441 1441"/>
                              <a:gd name="T33" fmla="*/ T32 w 9028"/>
                              <a:gd name="T34" fmla="+- 0 3913 280"/>
                              <a:gd name="T35" fmla="*/ 3913 h 3633"/>
                              <a:gd name="T36" fmla="+- 0 1449 1441"/>
                              <a:gd name="T37" fmla="*/ T36 w 9028"/>
                              <a:gd name="T38" fmla="+- 0 3913 280"/>
                              <a:gd name="T39" fmla="*/ 3913 h 3633"/>
                              <a:gd name="T40" fmla="+- 0 10460 1441"/>
                              <a:gd name="T41" fmla="*/ T40 w 9028"/>
                              <a:gd name="T42" fmla="+- 0 3913 280"/>
                              <a:gd name="T43" fmla="*/ 3913 h 3633"/>
                              <a:gd name="T44" fmla="+- 0 10460 1441"/>
                              <a:gd name="T45" fmla="*/ T44 w 9028"/>
                              <a:gd name="T46" fmla="+- 0 3905 280"/>
                              <a:gd name="T47" fmla="*/ 3905 h 3633"/>
                              <a:gd name="T48" fmla="+- 0 10468 1441"/>
                              <a:gd name="T49" fmla="*/ T48 w 9028"/>
                              <a:gd name="T50" fmla="+- 0 3905 280"/>
                              <a:gd name="T51" fmla="*/ 3905 h 3633"/>
                              <a:gd name="T52" fmla="+- 0 10460 1441"/>
                              <a:gd name="T53" fmla="*/ T52 w 9028"/>
                              <a:gd name="T54" fmla="+- 0 3905 280"/>
                              <a:gd name="T55" fmla="*/ 3905 h 3633"/>
                              <a:gd name="T56" fmla="+- 0 10460 1441"/>
                              <a:gd name="T57" fmla="*/ T56 w 9028"/>
                              <a:gd name="T58" fmla="+- 0 3913 280"/>
                              <a:gd name="T59" fmla="*/ 3913 h 3633"/>
                              <a:gd name="T60" fmla="+- 0 10468 1441"/>
                              <a:gd name="T61" fmla="*/ T60 w 9028"/>
                              <a:gd name="T62" fmla="+- 0 3913 280"/>
                              <a:gd name="T63" fmla="*/ 3913 h 3633"/>
                              <a:gd name="T64" fmla="+- 0 10468 1441"/>
                              <a:gd name="T65" fmla="*/ T64 w 9028"/>
                              <a:gd name="T66" fmla="+- 0 3905 280"/>
                              <a:gd name="T67" fmla="*/ 3905 h 3633"/>
                              <a:gd name="T68" fmla="+- 0 10468 1441"/>
                              <a:gd name="T69" fmla="*/ T68 w 9028"/>
                              <a:gd name="T70" fmla="+- 0 280 280"/>
                              <a:gd name="T71" fmla="*/ 280 h 3633"/>
                              <a:gd name="T72" fmla="+- 0 10460 1441"/>
                              <a:gd name="T73" fmla="*/ T72 w 9028"/>
                              <a:gd name="T74" fmla="+- 0 280 280"/>
                              <a:gd name="T75" fmla="*/ 280 h 3633"/>
                              <a:gd name="T76" fmla="+- 0 10460 1441"/>
                              <a:gd name="T77" fmla="*/ T76 w 9028"/>
                              <a:gd name="T78" fmla="+- 0 288 280"/>
                              <a:gd name="T79" fmla="*/ 288 h 3633"/>
                              <a:gd name="T80" fmla="+- 0 10460 1441"/>
                              <a:gd name="T81" fmla="*/ T80 w 9028"/>
                              <a:gd name="T82" fmla="+- 0 292 280"/>
                              <a:gd name="T83" fmla="*/ 292 h 3633"/>
                              <a:gd name="T84" fmla="+- 0 10460 1441"/>
                              <a:gd name="T85" fmla="*/ T84 w 9028"/>
                              <a:gd name="T86" fmla="+- 0 3905 280"/>
                              <a:gd name="T87" fmla="*/ 3905 h 3633"/>
                              <a:gd name="T88" fmla="+- 0 10468 1441"/>
                              <a:gd name="T89" fmla="*/ T88 w 9028"/>
                              <a:gd name="T90" fmla="+- 0 3905 280"/>
                              <a:gd name="T91" fmla="*/ 3905 h 3633"/>
                              <a:gd name="T92" fmla="+- 0 10468 1441"/>
                              <a:gd name="T93" fmla="*/ T92 w 9028"/>
                              <a:gd name="T94" fmla="+- 0 292 280"/>
                              <a:gd name="T95" fmla="*/ 292 h 3633"/>
                              <a:gd name="T96" fmla="+- 0 10468 1441"/>
                              <a:gd name="T97" fmla="*/ T96 w 9028"/>
                              <a:gd name="T98" fmla="+- 0 288 280"/>
                              <a:gd name="T99" fmla="*/ 288 h 3633"/>
                              <a:gd name="T100" fmla="+- 0 10468 1441"/>
                              <a:gd name="T101" fmla="*/ T100 w 9028"/>
                              <a:gd name="T102" fmla="+- 0 280 280"/>
                              <a:gd name="T103" fmla="*/ 280 h 363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9028" h="3633">
                                <a:moveTo>
                                  <a:pt x="8" y="12"/>
                                </a:moveTo>
                                <a:lnTo>
                                  <a:pt x="0" y="12"/>
                                </a:lnTo>
                                <a:lnTo>
                                  <a:pt x="0" y="3625"/>
                                </a:lnTo>
                                <a:lnTo>
                                  <a:pt x="8" y="3625"/>
                                </a:lnTo>
                                <a:lnTo>
                                  <a:pt x="8" y="12"/>
                                </a:lnTo>
                                <a:close/>
                                <a:moveTo>
                                  <a:pt x="9019" y="3625"/>
                                </a:moveTo>
                                <a:lnTo>
                                  <a:pt x="8" y="3625"/>
                                </a:lnTo>
                                <a:lnTo>
                                  <a:pt x="0" y="3625"/>
                                </a:lnTo>
                                <a:lnTo>
                                  <a:pt x="0" y="3633"/>
                                </a:lnTo>
                                <a:lnTo>
                                  <a:pt x="8" y="3633"/>
                                </a:lnTo>
                                <a:lnTo>
                                  <a:pt x="9019" y="3633"/>
                                </a:lnTo>
                                <a:lnTo>
                                  <a:pt x="9019" y="3625"/>
                                </a:lnTo>
                                <a:close/>
                                <a:moveTo>
                                  <a:pt x="9027" y="3625"/>
                                </a:moveTo>
                                <a:lnTo>
                                  <a:pt x="9019" y="3625"/>
                                </a:lnTo>
                                <a:lnTo>
                                  <a:pt x="9019" y="3633"/>
                                </a:lnTo>
                                <a:lnTo>
                                  <a:pt x="9027" y="3633"/>
                                </a:lnTo>
                                <a:lnTo>
                                  <a:pt x="9027" y="3625"/>
                                </a:lnTo>
                                <a:close/>
                                <a:moveTo>
                                  <a:pt x="9027" y="0"/>
                                </a:moveTo>
                                <a:lnTo>
                                  <a:pt x="9019" y="0"/>
                                </a:lnTo>
                                <a:lnTo>
                                  <a:pt x="9019" y="8"/>
                                </a:lnTo>
                                <a:lnTo>
                                  <a:pt x="9019" y="12"/>
                                </a:lnTo>
                                <a:lnTo>
                                  <a:pt x="9019" y="3625"/>
                                </a:lnTo>
                                <a:lnTo>
                                  <a:pt x="9027" y="3625"/>
                                </a:lnTo>
                                <a:lnTo>
                                  <a:pt x="9027" y="12"/>
                                </a:lnTo>
                                <a:lnTo>
                                  <a:pt x="9027" y="8"/>
                                </a:lnTo>
                                <a:lnTo>
                                  <a:pt x="90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6" name="Text Box 176"/>
                        <wps:cNvSpPr txBox="1">
                          <a:spLocks noChangeArrowheads="1"/>
                        </wps:cNvSpPr>
                        <wps:spPr bwMode="auto">
                          <a:xfrm>
                            <a:off x="1448" y="291"/>
                            <a:ext cx="9012" cy="36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908EB" w:rsidRDefault="001908EB">
                              <w:pPr>
                                <w:spacing w:before="91" w:line="278" w:lineRule="auto"/>
                                <w:ind w:left="103" w:right="195"/>
                                <w:jc w:val="both"/>
                                <w:rPr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i/>
                                  <w:sz w:val="24"/>
                                </w:rPr>
                                <w:t>Sistem pendidikan sekarang cenderung dicirikan oleh tata kelola multi-level di mana</w:t>
                              </w:r>
                              <w:r>
                                <w:rPr>
                                  <w:i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4"/>
                                </w:rPr>
                                <w:t>hubungan antara banyak aktor yang beroperasi di berbagai tingkat lebih cair dan terbuka</w:t>
                              </w:r>
                              <w:r>
                                <w:rPr>
                                  <w:i/>
                                  <w:spacing w:val="-5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4"/>
                                </w:rPr>
                                <w:t>untuk negosiasi. Akibatnya, tata kelola sistem pendidikan berjenjang yang kompleks telah</w:t>
                              </w:r>
                              <w:r>
                                <w:rPr>
                                  <w:i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4"/>
                                </w:rPr>
                                <w:t>menjadi prioritas kebijakan. Bab ini mengatur tahapan publikasi dengan mengeksplorasi</w:t>
                              </w:r>
                              <w:r>
                                <w:rPr>
                                  <w:i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4"/>
                                </w:rPr>
                                <w:t>konsep</w:t>
                              </w:r>
                              <w:r>
                                <w:rPr>
                                  <w:i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4"/>
                                </w:rPr>
                                <w:t>kompleksitas</w:t>
                              </w:r>
                              <w:r>
                                <w:rPr>
                                  <w:i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4"/>
                                </w:rPr>
                                <w:t>dan</w:t>
                              </w:r>
                              <w:r>
                                <w:rPr>
                                  <w:i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4"/>
                                </w:rPr>
                                <w:t>implikasinya</w:t>
                              </w:r>
                              <w:r>
                                <w:rPr>
                                  <w:i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4"/>
                                </w:rPr>
                                <w:t>terhadap</w:t>
                              </w:r>
                              <w:r>
                                <w:rPr>
                                  <w:i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4"/>
                                </w:rPr>
                                <w:t>tata</w:t>
                              </w:r>
                              <w:r>
                                <w:rPr>
                                  <w:i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4"/>
                                </w:rPr>
                                <w:t>kelola</w:t>
                              </w:r>
                              <w:r>
                                <w:rPr>
                                  <w:i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4"/>
                                </w:rPr>
                                <w:t>pendidikan</w:t>
                              </w:r>
                              <w:r>
                                <w:rPr>
                                  <w:i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4"/>
                                </w:rPr>
                                <w:t>modern.</w:t>
                              </w:r>
                              <w:r>
                                <w:rPr>
                                  <w:i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4"/>
                                </w:rPr>
                                <w:t>Ini</w:t>
                              </w:r>
                              <w:r>
                                <w:rPr>
                                  <w:i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4"/>
                                </w:rPr>
                                <w:t>kemudian memberi pembaca overview tentang tema-tema utama dalam mengatur sistem</w:t>
                              </w:r>
                              <w:r>
                                <w:rPr>
                                  <w:i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1"/>
                                  <w:sz w:val="24"/>
                                </w:rPr>
                                <w:t>pendidikan</w:t>
                              </w:r>
                              <w:r>
                                <w:rPr>
                                  <w:i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4"/>
                                </w:rPr>
                                <w:t>yang kompleks</w:t>
                              </w:r>
                              <w:r>
                                <w:rPr>
                                  <w:i/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4"/>
                                </w:rPr>
                                <w:t>– akuntabilitas,</w:t>
                              </w:r>
                              <w:r>
                                <w:rPr>
                                  <w:i/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4"/>
                                </w:rPr>
                                <w:t>peningkatan</w:t>
                              </w:r>
                              <w:r>
                                <w:rPr>
                                  <w:i/>
                                  <w:spacing w:val="-1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4"/>
                                </w:rPr>
                                <w:t>kapasitas,</w:t>
                              </w:r>
                              <w:r>
                                <w:rPr>
                                  <w:i/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4"/>
                                </w:rPr>
                                <w:t>dan</w:t>
                              </w:r>
                              <w:r>
                                <w:rPr>
                                  <w:i/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4"/>
                                </w:rPr>
                                <w:t>pemikiran</w:t>
                              </w:r>
                              <w:r>
                                <w:rPr>
                                  <w:i/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4"/>
                                </w:rPr>
                                <w:t>strategis.</w:t>
                              </w:r>
                              <w:r>
                                <w:rPr>
                                  <w:i/>
                                  <w:spacing w:val="-5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4"/>
                                </w:rPr>
                                <w:t>Ini menetapkan seperangkat prinsip pemikiran strategis dan tata kelola modern, yang</w:t>
                              </w:r>
                              <w:r>
                                <w:rPr>
                                  <w:i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4"/>
                                </w:rPr>
                                <w:t>dikembangkan</w:t>
                              </w:r>
                              <w:r>
                                <w:rPr>
                                  <w:i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4"/>
                                </w:rPr>
                                <w:t>melalui</w:t>
                              </w:r>
                              <w:r>
                                <w:rPr>
                                  <w:i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4"/>
                                </w:rPr>
                                <w:t>kerja</w:t>
                              </w:r>
                              <w:r>
                                <w:rPr>
                                  <w:i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4"/>
                                </w:rPr>
                                <w:t>OECD</w:t>
                              </w:r>
                              <w:r>
                                <w:rPr>
                                  <w:i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4"/>
                                </w:rPr>
                                <w:t>dengan</w:t>
                              </w:r>
                              <w:r>
                                <w:rPr>
                                  <w:i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4"/>
                                </w:rPr>
                                <w:t>negara-negara.</w:t>
                              </w:r>
                              <w:r>
                                <w:rPr>
                                  <w:i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4"/>
                                </w:rPr>
                                <w:t>Bab</w:t>
                              </w:r>
                              <w:r>
                                <w:rPr>
                                  <w:i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4"/>
                                </w:rPr>
                                <w:t>ini</w:t>
                              </w:r>
                              <w:r>
                                <w:rPr>
                                  <w:i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4"/>
                                </w:rPr>
                                <w:t>diakhiri</w:t>
                              </w:r>
                              <w:r>
                                <w:rPr>
                                  <w:i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4"/>
                                </w:rPr>
                                <w:t>dengan</w:t>
                              </w:r>
                              <w:r>
                                <w:rPr>
                                  <w:i/>
                                  <w:spacing w:val="-5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4"/>
                                </w:rPr>
                                <w:t>ikhtisar dari volume penuh, serta pengingat akan satu masalah yang saat ini kurang</w:t>
                              </w:r>
                              <w:r>
                                <w:rPr>
                                  <w:i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4"/>
                                </w:rPr>
                                <w:t>dipelajari</w:t>
                              </w:r>
                              <w:r>
                                <w:rPr>
                                  <w:i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4"/>
                                </w:rPr>
                                <w:t>yang merupakan perekat pemerintahan modern:</w:t>
                              </w:r>
                              <w:r>
                                <w:rPr>
                                  <w:i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4"/>
                                </w:rPr>
                                <w:t>kepercayaan.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75" o:spid="_x0000_s1036" style="position:absolute;margin-left:72.05pt;margin-top:14pt;width:451.4pt;height:181.65pt;z-index:-15721984;mso-wrap-distance-left:0;mso-wrap-distance-right:0;mso-position-horizontal-relative:page" coordorigin="1441,280" coordsize="9028,36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">
                <v:rect id="Rectangle 180" o:spid="_x0000_s1037" style="position:absolute;left:1452;top:291;width:9007;height:36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OJEMUA&#10;AADcAAAADwAAAGRycy9kb3ducmV2LnhtbESPwW7CMBBE75X4B2uRegObHGhJMQhRVVQcKNB+wDbe&#10;xBHxOooNpP36Ggmpx9HMvNHMl71rxIW6UHvWMBkrEMSFNzVXGr4+30bPIEJENth4Jg0/FGC5GDzM&#10;MTf+yge6HGMlEoRDjhpsjG0uZSgsOQxj3xInr/Sdw5hkV0nT4TXBXSMzpabSYc1pwWJLa0vF6Xh2&#10;GmYb9Wu3tNtM90+v28wVZXn+/tD6cdivXkBE6uN/+N5+NxoylcHtTDoCcv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M4kQxQAAANwAAAAPAAAAAAAAAAAAAAAAAJgCAABkcnMv&#10;ZG93bnJldi54bWxQSwUGAAAAAAQABAD1AAAAigMAAAAA&#10;" fillcolor="#e7e6e6" stroked="f"/>
                <v:shape id="Freeform 179" o:spid="_x0000_s1038" style="position:absolute;left:1440;top:280;width:9019;height:12;visibility:visible;mso-wrap-style:square;v-text-anchor:top" coordsize="9019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EJ3KsMA&#10;AADcAAAADwAAAGRycy9kb3ducmV2LnhtbESP0WoCMRRE3wv9h3ALvogmKsh2axRRhD4UpG4/4JJc&#10;d5dubpYk6vr3TUHwcZiZM8xqM7hOXCnE1rOG2VSBIDbetlxr+KkOkwJETMgWO8+k4U4RNuvXlxWW&#10;1t/4m66nVIsM4ViihialvpQymoYcxqnvibN39sFhyjLU0ga8Zbjr5FyppXTYcl5osKddQ+b3dHEa&#10;2L6rY7gXZviqxvtq7A0v94XWo7dh+wEi0ZCe4Uf702qYqwX8n8lHQK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EJ3KsMAAADcAAAADwAAAAAAAAAAAAAAAACYAgAAZHJzL2Rv&#10;d25yZXYueG1sUEsFBgAAAAAEAAQA9QAAAIgDAAAAAA==&#10;" path="m9019,l8,,,,,8r,4l8,12,8,8r9011,l9019,xe" fillcolor="black" stroked="f">
                  <v:path arrowok="t" o:connecttype="custom" o:connectlocs="9019,280;8,280;0,280;0,288;0,292;8,292;8,288;9019,288;9019,280" o:connectangles="0,0,0,0,0,0,0,0,0"/>
                </v:shape>
                <v:rect id="Rectangle 178" o:spid="_x0000_s1039" style="position:absolute;left:1448;top:287;width:9011;height: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a0/8UA&#10;AADcAAAADwAAAGRycy9kb3ducmV2LnhtbESPzWrDMBCE74W+g9hCbo1UU9LEjRJKS0nIIf8PsLHW&#10;lqm1MpaSuH36qFDocZiZb5jpvHeNuFAXas8anoYKBHHhTc2VhuPh83EMIkRkg41n0vBNAeaz+7sp&#10;5sZfeUeXfaxEgnDIUYONsc2lDIUlh2HoW+Lklb5zGJPsKmk6vCa4a2Sm1Eg6rDktWGzp3VLxtT87&#10;DZOF+rErWi9G25ePVeaKsjyfNloPHvq3VxCR+vgf/msvjYZMPcPvmXQE5Ow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lrT/xQAAANwAAAAPAAAAAAAAAAAAAAAAAJgCAABkcnMv&#10;ZG93bnJldi54bWxQSwUGAAAAAAQABAD1AAAAigMAAAAA&#10;" fillcolor="#e7e6e6" stroked="f"/>
                <v:shape id="AutoShape 177" o:spid="_x0000_s1040" style="position:absolute;left:1440;top:280;width:9028;height:3633;visibility:visible;mso-wrap-style:square;v-text-anchor:top" coordsize="9028,36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I/rMQA&#10;AADcAAAADwAAAGRycy9kb3ducmV2LnhtbESPQWvCQBSE74X+h+UVvNWNAYtNXUVFwZtERTw+sq9J&#10;aPZtyD41+uu7hYLHYWa+Yabz3jXqSl2oPRsYDRNQxIW3NZcGjofN+wRUEGSLjWcycKcA89nryxQz&#10;62+c03UvpYoQDhkaqETaTOtQVOQwDH1LHL1v3zmUKLtS2w5vEe4anSbJh3ZYc1yosKVVRcXP/uIM&#10;7PKHrPGxWy/z0/nTpXI+He5bYwZv/eILlFAvz/B/e2sNpMkY/s7EI6B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1CP6zEAAAA3AAAAA8AAAAAAAAAAAAAAAAAmAIAAGRycy9k&#10;b3ducmV2LnhtbFBLBQYAAAAABAAEAPUAAACJAwAAAAA=&#10;" path="m8,12l,12,,3625r8,l8,12xm9019,3625l8,3625r-8,l,3633r8,l9019,3633r,-8xm9027,3625r-8,l9019,3633r8,l9027,3625xm9027,r-8,l9019,8r,4l9019,3625r8,l9027,12r,-4l9027,xe" fillcolor="black" stroked="f">
                  <v:path arrowok="t" o:connecttype="custom" o:connectlocs="8,292;0,292;0,3905;8,3905;8,292;9019,3905;8,3905;0,3905;0,3913;8,3913;9019,3913;9019,3905;9027,3905;9019,3905;9019,3913;9027,3913;9027,3905;9027,280;9019,280;9019,288;9019,292;9019,3905;9027,3905;9027,292;9027,288;9027,280" o:connectangles="0,0,0,0,0,0,0,0,0,0,0,0,0,0,0,0,0,0,0,0,0,0,0,0,0,0"/>
                </v:shape>
                <v:shape id="Text Box 176" o:spid="_x0000_s1041" type="#_x0000_t202" style="position:absolute;left:1448;top:291;width:9012;height:36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4NfMUA&#10;AADcAAAADwAAAGRycy9kb3ducmV2LnhtbESPQWsCMRSE7wX/Q3hCbzXRw9KuRhGxUCiUrttDj8/N&#10;cze4eVk3qa7/3ghCj8PMfMMsVoNrxZn6YD1rmE4UCOLKG8u1hp/y/eUVRIjIBlvPpOFKAVbL0dMC&#10;c+MvXNB5F2uRIBxy1NDE2OVShqohh2HiO+LkHXzvMCbZ19L0eElw18qZUpl0aDktNNjRpqHquPtz&#10;Gta/XGzt6Wv/XRwKW5Zvij+zo9bP42E9BxFpiP/hR/vDaJipDO5n0hGQy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Xg18xQAAANwAAAAPAAAAAAAAAAAAAAAAAJgCAABkcnMv&#10;ZG93bnJldi54bWxQSwUGAAAAAAQABAD1AAAAigMAAAAA&#10;" filled="f" stroked="f">
                  <v:textbox inset="0,0,0,0">
                    <w:txbxContent>
                      <w:p w:rsidR="001908EB" w:rsidRDefault="001908EB">
                        <w:pPr>
                          <w:spacing w:before="91" w:line="278" w:lineRule="auto"/>
                          <w:ind w:left="103" w:right="195"/>
                          <w:jc w:val="both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Sistem pendidikan sekarang cenderung dicirikan oleh tata kelola multi-level di mana</w:t>
                        </w:r>
                        <w:r>
                          <w:rPr>
                            <w:i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hubungan antara banyak aktor yang beroperasi di berbagai tingkat lebih cair dan terbuka</w:t>
                        </w:r>
                        <w:r>
                          <w:rPr>
                            <w:i/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untuk negosiasi. Akibatnya, tata kelola sistem pendidikan berjenjang yang kompleks telah</w:t>
                        </w:r>
                        <w:r>
                          <w:rPr>
                            <w:i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menjadi prioritas kebijakan. Bab ini mengatur tahapan publikasi dengan mengeksplorasi</w:t>
                        </w:r>
                        <w:r>
                          <w:rPr>
                            <w:i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konsep</w:t>
                        </w:r>
                        <w:r>
                          <w:rPr>
                            <w:i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kompleksitas</w:t>
                        </w:r>
                        <w:r>
                          <w:rPr>
                            <w:i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dan</w:t>
                        </w:r>
                        <w:r>
                          <w:rPr>
                            <w:i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implikasinya</w:t>
                        </w:r>
                        <w:r>
                          <w:rPr>
                            <w:i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terhadap</w:t>
                        </w:r>
                        <w:r>
                          <w:rPr>
                            <w:i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tata</w:t>
                        </w:r>
                        <w:r>
                          <w:rPr>
                            <w:i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kelola</w:t>
                        </w:r>
                        <w:r>
                          <w:rPr>
                            <w:i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pendidikan</w:t>
                        </w:r>
                        <w:r>
                          <w:rPr>
                            <w:i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modern.</w:t>
                        </w:r>
                        <w:r>
                          <w:rPr>
                            <w:i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Ini</w:t>
                        </w:r>
                        <w:r>
                          <w:rPr>
                            <w:i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kemudian memberi pembaca overview tentang tema-tema utama dalam mengatur sistem</w:t>
                        </w:r>
                        <w:r>
                          <w:rPr>
                            <w:i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pacing w:val="-1"/>
                            <w:sz w:val="24"/>
                          </w:rPr>
                          <w:t>pendidikan</w:t>
                        </w:r>
                        <w:r>
                          <w:rPr>
                            <w:i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yang kompleks</w:t>
                        </w:r>
                        <w:r>
                          <w:rPr>
                            <w:i/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– akuntabilitas,</w:t>
                        </w:r>
                        <w:r>
                          <w:rPr>
                            <w:i/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peningkatan</w:t>
                        </w:r>
                        <w:r>
                          <w:rPr>
                            <w:i/>
                            <w:spacing w:val="-17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kapasitas,</w:t>
                        </w:r>
                        <w:r>
                          <w:rPr>
                            <w:i/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dan</w:t>
                        </w:r>
                        <w:r>
                          <w:rPr>
                            <w:i/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pemikiran</w:t>
                        </w:r>
                        <w:r>
                          <w:rPr>
                            <w:i/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strategis.</w:t>
                        </w:r>
                        <w:r>
                          <w:rPr>
                            <w:i/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Ini menetapkan seperangkat prinsip pemikiran strategis dan tata kelola modern, yang</w:t>
                        </w:r>
                        <w:r>
                          <w:rPr>
                            <w:i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dikembangkan</w:t>
                        </w:r>
                        <w:r>
                          <w:rPr>
                            <w:i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melalui</w:t>
                        </w:r>
                        <w:r>
                          <w:rPr>
                            <w:i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kerja</w:t>
                        </w:r>
                        <w:r>
                          <w:rPr>
                            <w:i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OECD</w:t>
                        </w:r>
                        <w:r>
                          <w:rPr>
                            <w:i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dengan</w:t>
                        </w:r>
                        <w:r>
                          <w:rPr>
                            <w:i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negara-negara.</w:t>
                        </w:r>
                        <w:r>
                          <w:rPr>
                            <w:i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Bab</w:t>
                        </w:r>
                        <w:r>
                          <w:rPr>
                            <w:i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ini</w:t>
                        </w:r>
                        <w:r>
                          <w:rPr>
                            <w:i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diakhiri</w:t>
                        </w:r>
                        <w:r>
                          <w:rPr>
                            <w:i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dengan</w:t>
                        </w:r>
                        <w:r>
                          <w:rPr>
                            <w:i/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ikhtisar dari volume penuh, serta pengingat akan satu masalah yang saat ini kurang</w:t>
                        </w:r>
                        <w:r>
                          <w:rPr>
                            <w:i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dipelajari</w:t>
                        </w:r>
                        <w:r>
                          <w:rPr>
                            <w:i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yang merupakan perekat pemerintahan modern:</w:t>
                        </w:r>
                        <w:r>
                          <w:rPr>
                            <w:i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kepercayaan.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A0360C" w:rsidRDefault="00A0360C">
      <w:pPr>
        <w:rPr>
          <w:sz w:val="20"/>
        </w:rPr>
        <w:sectPr w:rsidR="00A0360C">
          <w:pgSz w:w="11910" w:h="16840"/>
          <w:pgMar w:top="1360" w:right="840" w:bottom="280" w:left="720" w:header="720" w:footer="720" w:gutter="0"/>
          <w:cols w:space="720"/>
        </w:sectPr>
      </w:pPr>
    </w:p>
    <w:p w:rsidR="00A0360C" w:rsidRDefault="001908EB">
      <w:pPr>
        <w:spacing w:before="63"/>
        <w:ind w:left="720"/>
        <w:rPr>
          <w:b/>
          <w:sz w:val="28"/>
        </w:rPr>
      </w:pPr>
      <w:r>
        <w:rPr>
          <w:b/>
          <w:sz w:val="28"/>
        </w:rPr>
        <w:lastRenderedPageBreak/>
        <w:t>Pengantar</w:t>
      </w:r>
    </w:p>
    <w:p w:rsidR="00A0360C" w:rsidRDefault="00A0360C">
      <w:pPr>
        <w:pStyle w:val="BodyText"/>
        <w:spacing w:before="11"/>
        <w:rPr>
          <w:b/>
          <w:sz w:val="32"/>
        </w:rPr>
      </w:pPr>
    </w:p>
    <w:p w:rsidR="00A0360C" w:rsidRDefault="001908EB">
      <w:pPr>
        <w:pStyle w:val="BodyText"/>
        <w:spacing w:line="278" w:lineRule="auto"/>
        <w:ind w:left="720" w:right="692" w:firstLine="719"/>
        <w:jc w:val="both"/>
      </w:pPr>
      <w:r>
        <w:t>Kompleksitas dalam sistem pendidikan terus meningkat karena sejumlah tren yang</w:t>
      </w:r>
      <w:r>
        <w:rPr>
          <w:spacing w:val="1"/>
        </w:rPr>
        <w:t xml:space="preserve"> </w:t>
      </w:r>
      <w:r>
        <w:t>saling</w:t>
      </w:r>
      <w:r>
        <w:rPr>
          <w:spacing w:val="1"/>
        </w:rPr>
        <w:t xml:space="preserve"> </w:t>
      </w:r>
      <w:r>
        <w:t>bersinggungan.</w:t>
      </w:r>
      <w:r>
        <w:rPr>
          <w:spacing w:val="1"/>
        </w:rPr>
        <w:t xml:space="preserve"> </w:t>
      </w:r>
      <w:r>
        <w:t>Orang</w:t>
      </w:r>
      <w:r>
        <w:rPr>
          <w:spacing w:val="1"/>
        </w:rPr>
        <w:t xml:space="preserve"> </w:t>
      </w:r>
      <w:r>
        <w:t>tua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negara-negara</w:t>
      </w:r>
      <w:r>
        <w:rPr>
          <w:spacing w:val="1"/>
        </w:rPr>
        <w:t xml:space="preserve"> </w:t>
      </w:r>
      <w:r>
        <w:t>OECD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beragam,</w:t>
      </w:r>
      <w:r>
        <w:rPr>
          <w:spacing w:val="-57"/>
        </w:rPr>
        <w:t xml:space="preserve"> </w:t>
      </w:r>
      <w:r>
        <w:t>individualistis, dan berpendidikan tinggi. Karena bukti tentang sekolah dan prestasi siswa</w:t>
      </w:r>
      <w:r>
        <w:rPr>
          <w:spacing w:val="1"/>
        </w:rPr>
        <w:t xml:space="preserve"> </w:t>
      </w:r>
      <w:r>
        <w:t>semakin</w:t>
      </w:r>
      <w:r>
        <w:rPr>
          <w:spacing w:val="-7"/>
        </w:rPr>
        <w:t xml:space="preserve"> </w:t>
      </w:r>
      <w:r>
        <w:t>tersedia,</w:t>
      </w:r>
      <w:r>
        <w:rPr>
          <w:spacing w:val="-6"/>
        </w:rPr>
        <w:t xml:space="preserve"> </w:t>
      </w:r>
      <w:r>
        <w:t>orang</w:t>
      </w:r>
      <w:r>
        <w:rPr>
          <w:spacing w:val="-6"/>
        </w:rPr>
        <w:t xml:space="preserve"> </w:t>
      </w:r>
      <w:r>
        <w:t>tua</w:t>
      </w:r>
      <w:r>
        <w:rPr>
          <w:spacing w:val="-4"/>
        </w:rPr>
        <w:t xml:space="preserve"> </w:t>
      </w:r>
      <w:r>
        <w:t>dan</w:t>
      </w:r>
      <w:r>
        <w:rPr>
          <w:spacing w:val="-6"/>
        </w:rPr>
        <w:t xml:space="preserve"> </w:t>
      </w:r>
      <w:r>
        <w:t>pemangku</w:t>
      </w:r>
      <w:r>
        <w:rPr>
          <w:spacing w:val="-10"/>
        </w:rPr>
        <w:t xml:space="preserve"> </w:t>
      </w:r>
      <w:r>
        <w:t>kepentingan</w:t>
      </w:r>
      <w:r>
        <w:rPr>
          <w:spacing w:val="-6"/>
        </w:rPr>
        <w:t xml:space="preserve"> </w:t>
      </w:r>
      <w:r>
        <w:t>lainnya</w:t>
      </w:r>
      <w:r>
        <w:rPr>
          <w:spacing w:val="-4"/>
        </w:rPr>
        <w:t xml:space="preserve"> </w:t>
      </w:r>
      <w:r>
        <w:t>juga</w:t>
      </w:r>
      <w:r>
        <w:rPr>
          <w:spacing w:val="-4"/>
        </w:rPr>
        <w:t xml:space="preserve"> </w:t>
      </w:r>
      <w:r>
        <w:t>menjadi</w:t>
      </w:r>
      <w:r>
        <w:rPr>
          <w:spacing w:val="-5"/>
        </w:rPr>
        <w:t xml:space="preserve"> </w:t>
      </w:r>
      <w:r>
        <w:t>lebih</w:t>
      </w:r>
      <w:r>
        <w:rPr>
          <w:spacing w:val="-6"/>
        </w:rPr>
        <w:t xml:space="preserve"> </w:t>
      </w:r>
      <w:r>
        <w:t>menuntut,</w:t>
      </w:r>
      <w:r>
        <w:rPr>
          <w:spacing w:val="-57"/>
        </w:rPr>
        <w:t xml:space="preserve"> </w:t>
      </w:r>
      <w:r>
        <w:t>mendorong</w:t>
      </w:r>
      <w:r>
        <w:rPr>
          <w:spacing w:val="-1"/>
        </w:rPr>
        <w:t xml:space="preserve"> </w:t>
      </w:r>
      <w:r>
        <w:t>sekolah untuk memenuhi</w:t>
      </w:r>
      <w:r>
        <w:rPr>
          <w:spacing w:val="-1"/>
        </w:rPr>
        <w:t xml:space="preserve"> </w:t>
      </w:r>
      <w:r>
        <w:t>kebutuhan individu siswa.</w:t>
      </w:r>
    </w:p>
    <w:p w:rsidR="00A0360C" w:rsidRDefault="001908EB">
      <w:pPr>
        <w:pStyle w:val="BodyText"/>
        <w:spacing w:before="100" w:line="278" w:lineRule="auto"/>
        <w:ind w:left="720" w:right="690" w:firstLine="719"/>
        <w:jc w:val="both"/>
      </w:pPr>
      <w:r>
        <w:t>Salah satu tanggapan terpenting terhadap kompleksitas yang semakin meningkat ini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desentralisasi:</w:t>
      </w:r>
      <w:r>
        <w:rPr>
          <w:spacing w:val="1"/>
        </w:rPr>
        <w:t xml:space="preserve"> </w:t>
      </w:r>
      <w:r>
        <w:t>memungkinkan</w:t>
      </w:r>
      <w:r>
        <w:rPr>
          <w:spacing w:val="1"/>
        </w:rPr>
        <w:t xml:space="preserve"> </w:t>
      </w:r>
      <w:r>
        <w:t>pemerintah</w:t>
      </w:r>
      <w:r>
        <w:rPr>
          <w:spacing w:val="1"/>
        </w:rPr>
        <w:t xml:space="preserve"> </w:t>
      </w:r>
      <w:r>
        <w:t>daerah,</w:t>
      </w:r>
      <w:r>
        <w:rPr>
          <w:spacing w:val="1"/>
        </w:rPr>
        <w:t xml:space="preserve"> </w:t>
      </w:r>
      <w:r>
        <w:t>dewan</w:t>
      </w:r>
      <w:r>
        <w:rPr>
          <w:spacing w:val="1"/>
        </w:rPr>
        <w:t xml:space="preserve"> </w:t>
      </w:r>
      <w:r>
        <w:t>sekolah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sekolah</w:t>
      </w:r>
      <w:r>
        <w:rPr>
          <w:spacing w:val="1"/>
        </w:rPr>
        <w:t xml:space="preserve"> </w:t>
      </w:r>
      <w:r>
        <w:t>memiliki</w:t>
      </w:r>
      <w:r>
        <w:rPr>
          <w:spacing w:val="-10"/>
        </w:rPr>
        <w:t xml:space="preserve"> </w:t>
      </w:r>
      <w:r>
        <w:t>tingkat</w:t>
      </w:r>
      <w:r>
        <w:rPr>
          <w:spacing w:val="-6"/>
        </w:rPr>
        <w:t xml:space="preserve"> </w:t>
      </w:r>
      <w:r>
        <w:t>kebebasan</w:t>
      </w:r>
      <w:r>
        <w:rPr>
          <w:spacing w:val="-7"/>
        </w:rPr>
        <w:t xml:space="preserve"> </w:t>
      </w:r>
      <w:r>
        <w:t>yang</w:t>
      </w:r>
      <w:r>
        <w:rPr>
          <w:spacing w:val="-8"/>
        </w:rPr>
        <w:t xml:space="preserve"> </w:t>
      </w:r>
      <w:r>
        <w:t>lebih</w:t>
      </w:r>
      <w:r>
        <w:rPr>
          <w:spacing w:val="-7"/>
        </w:rPr>
        <w:t xml:space="preserve"> </w:t>
      </w:r>
      <w:r>
        <w:t>besar</w:t>
      </w:r>
      <w:r>
        <w:rPr>
          <w:spacing w:val="-6"/>
        </w:rPr>
        <w:t xml:space="preserve"> </w:t>
      </w:r>
      <w:r>
        <w:t>untuk</w:t>
      </w:r>
      <w:r>
        <w:rPr>
          <w:spacing w:val="-8"/>
        </w:rPr>
        <w:t xml:space="preserve"> </w:t>
      </w:r>
      <w:r>
        <w:t>menanggapi</w:t>
      </w:r>
      <w:r>
        <w:rPr>
          <w:spacing w:val="-6"/>
        </w:rPr>
        <w:t xml:space="preserve"> </w:t>
      </w:r>
      <w:r>
        <w:t>tuntutan</w:t>
      </w:r>
      <w:r>
        <w:rPr>
          <w:spacing w:val="-11"/>
        </w:rPr>
        <w:t xml:space="preserve"> </w:t>
      </w:r>
      <w:r>
        <w:t>lokal</w:t>
      </w:r>
      <w:r>
        <w:rPr>
          <w:spacing w:val="-7"/>
        </w:rPr>
        <w:t xml:space="preserve"> </w:t>
      </w:r>
      <w:r>
        <w:t>yang</w:t>
      </w:r>
      <w:r>
        <w:rPr>
          <w:spacing w:val="-7"/>
        </w:rPr>
        <w:t xml:space="preserve"> </w:t>
      </w:r>
      <w:r>
        <w:t>beragam.</w:t>
      </w:r>
      <w:r>
        <w:rPr>
          <w:spacing w:val="-57"/>
        </w:rPr>
        <w:t xml:space="preserve"> </w:t>
      </w:r>
      <w:r>
        <w:t>Kenyataannya,</w:t>
      </w:r>
      <w:r>
        <w:rPr>
          <w:spacing w:val="-9"/>
        </w:rPr>
        <w:t xml:space="preserve"> </w:t>
      </w:r>
      <w:r>
        <w:t>desentralisasi</w:t>
      </w:r>
      <w:r>
        <w:rPr>
          <w:spacing w:val="-11"/>
        </w:rPr>
        <w:t xml:space="preserve"> </w:t>
      </w:r>
      <w:r>
        <w:t>mungkin</w:t>
      </w:r>
      <w:r>
        <w:rPr>
          <w:spacing w:val="-8"/>
        </w:rPr>
        <w:t xml:space="preserve"> </w:t>
      </w:r>
      <w:r>
        <w:t>merupakan</w:t>
      </w:r>
      <w:r>
        <w:rPr>
          <w:spacing w:val="-9"/>
        </w:rPr>
        <w:t xml:space="preserve"> </w:t>
      </w:r>
      <w:r>
        <w:t>istilah yang</w:t>
      </w:r>
      <w:r>
        <w:rPr>
          <w:spacing w:val="-8"/>
        </w:rPr>
        <w:t xml:space="preserve"> </w:t>
      </w:r>
      <w:r>
        <w:t>terlalu</w:t>
      </w:r>
      <w:r>
        <w:rPr>
          <w:spacing w:val="-9"/>
        </w:rPr>
        <w:t xml:space="preserve"> </w:t>
      </w:r>
      <w:r>
        <w:t>terbatas</w:t>
      </w:r>
      <w:r>
        <w:rPr>
          <w:spacing w:val="-10"/>
        </w:rPr>
        <w:t xml:space="preserve"> </w:t>
      </w:r>
      <w:r>
        <w:t>untuk</w:t>
      </w:r>
      <w:r>
        <w:rPr>
          <w:spacing w:val="-12"/>
        </w:rPr>
        <w:t xml:space="preserve"> </w:t>
      </w:r>
      <w:r>
        <w:t>apa</w:t>
      </w:r>
      <w:r>
        <w:rPr>
          <w:spacing w:val="-7"/>
        </w:rPr>
        <w:t xml:space="preserve"> </w:t>
      </w:r>
      <w:r>
        <w:t>yang</w:t>
      </w:r>
      <w:r>
        <w:rPr>
          <w:spacing w:val="-58"/>
        </w:rPr>
        <w:t xml:space="preserve"> </w:t>
      </w:r>
      <w:r>
        <w:t>telah</w:t>
      </w:r>
      <w:r>
        <w:rPr>
          <w:spacing w:val="-10"/>
        </w:rPr>
        <w:t xml:space="preserve"> </w:t>
      </w:r>
      <w:r>
        <w:t>terjadi.</w:t>
      </w:r>
      <w:r>
        <w:rPr>
          <w:spacing w:val="-6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banyak</w:t>
      </w:r>
      <w:r>
        <w:rPr>
          <w:spacing w:val="-7"/>
        </w:rPr>
        <w:t xml:space="preserve"> </w:t>
      </w:r>
      <w:r>
        <w:t>negara,</w:t>
      </w:r>
      <w:r>
        <w:rPr>
          <w:spacing w:val="-6"/>
        </w:rPr>
        <w:t xml:space="preserve"> </w:t>
      </w:r>
      <w:r>
        <w:t>tugas</w:t>
      </w:r>
      <w:r>
        <w:rPr>
          <w:spacing w:val="-10"/>
        </w:rPr>
        <w:t xml:space="preserve"> </w:t>
      </w:r>
      <w:r>
        <w:t>tidak</w:t>
      </w:r>
      <w:r>
        <w:rPr>
          <w:spacing w:val="-10"/>
        </w:rPr>
        <w:t xml:space="preserve"> </w:t>
      </w:r>
      <w:r>
        <w:t>hanya</w:t>
      </w:r>
      <w:r>
        <w:rPr>
          <w:spacing w:val="-5"/>
        </w:rPr>
        <w:t xml:space="preserve"> </w:t>
      </w:r>
      <w:r>
        <w:t>dilimpahkan</w:t>
      </w:r>
      <w:r>
        <w:rPr>
          <w:spacing w:val="-6"/>
        </w:rPr>
        <w:t xml:space="preserve"> </w:t>
      </w:r>
      <w:r>
        <w:t>ke</w:t>
      </w:r>
      <w:r>
        <w:rPr>
          <w:spacing w:val="-4"/>
        </w:rPr>
        <w:t xml:space="preserve"> </w:t>
      </w:r>
      <w:r>
        <w:t>tingkat</w:t>
      </w:r>
      <w:r>
        <w:rPr>
          <w:spacing w:val="-5"/>
        </w:rPr>
        <w:t xml:space="preserve"> </w:t>
      </w:r>
      <w:r>
        <w:t>regional,</w:t>
      </w:r>
      <w:r>
        <w:rPr>
          <w:spacing w:val="-6"/>
        </w:rPr>
        <w:t xml:space="preserve"> </w:t>
      </w:r>
      <w:r>
        <w:t>lokal,</w:t>
      </w:r>
      <w:r>
        <w:rPr>
          <w:spacing w:val="-6"/>
        </w:rPr>
        <w:t xml:space="preserve"> </w:t>
      </w:r>
      <w:r>
        <w:t>atau</w:t>
      </w:r>
      <w:r>
        <w:rPr>
          <w:spacing w:val="-57"/>
        </w:rPr>
        <w:t xml:space="preserve"> </w:t>
      </w:r>
      <w:r>
        <w:rPr>
          <w:spacing w:val="-1"/>
        </w:rPr>
        <w:t>sekolah.</w:t>
      </w:r>
      <w:r>
        <w:rPr>
          <w:spacing w:val="-13"/>
        </w:rPr>
        <w:t xml:space="preserve"> </w:t>
      </w:r>
      <w:r>
        <w:rPr>
          <w:spacing w:val="-1"/>
        </w:rPr>
        <w:t>Pendanaan</w:t>
      </w:r>
      <w:r>
        <w:rPr>
          <w:spacing w:val="-13"/>
        </w:rPr>
        <w:t xml:space="preserve"> </w:t>
      </w:r>
      <w:r>
        <w:t>sekaligus,</w:t>
      </w:r>
      <w:r>
        <w:rPr>
          <w:spacing w:val="-13"/>
        </w:rPr>
        <w:t xml:space="preserve"> </w:t>
      </w:r>
      <w:r>
        <w:t>penguatan</w:t>
      </w:r>
      <w:r>
        <w:rPr>
          <w:spacing w:val="-13"/>
        </w:rPr>
        <w:t xml:space="preserve"> </w:t>
      </w:r>
      <w:r>
        <w:t>pemangku</w:t>
      </w:r>
      <w:r>
        <w:rPr>
          <w:spacing w:val="-13"/>
        </w:rPr>
        <w:t xml:space="preserve"> </w:t>
      </w:r>
      <w:r>
        <w:t>kepentingan,</w:t>
      </w:r>
      <w:r>
        <w:rPr>
          <w:spacing w:val="-12"/>
        </w:rPr>
        <w:t xml:space="preserve"> </w:t>
      </w:r>
      <w:r>
        <w:t>akuntabilitas</w:t>
      </w:r>
      <w:r>
        <w:rPr>
          <w:spacing w:val="-15"/>
        </w:rPr>
        <w:t xml:space="preserve"> </w:t>
      </w:r>
      <w:r>
        <w:t>horizontal</w:t>
      </w:r>
      <w:r>
        <w:rPr>
          <w:spacing w:val="-12"/>
        </w:rPr>
        <w:t xml:space="preserve"> </w:t>
      </w:r>
      <w:r>
        <w:t>dan</w:t>
      </w:r>
      <w:r>
        <w:rPr>
          <w:spacing w:val="-58"/>
        </w:rPr>
        <w:t xml:space="preserve"> </w:t>
      </w:r>
      <w:r>
        <w:t>meminta pertanggungjawaban pemerintah daerah dan sekolah melalui indikator kinerja telah</w:t>
      </w:r>
      <w:r>
        <w:rPr>
          <w:spacing w:val="-57"/>
        </w:rPr>
        <w:t xml:space="preserve"> </w:t>
      </w:r>
      <w:r>
        <w:t>mengubah sifat hubungan antara pusat, daerah dan tingkat lokal, menjauh dari hubungan</w:t>
      </w:r>
      <w:r>
        <w:rPr>
          <w:spacing w:val="1"/>
        </w:rPr>
        <w:t xml:space="preserve"> </w:t>
      </w:r>
      <w:r>
        <w:t>hierarkis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pembagian</w:t>
      </w:r>
      <w:r>
        <w:rPr>
          <w:spacing w:val="1"/>
        </w:rPr>
        <w:t xml:space="preserve"> </w:t>
      </w:r>
      <w:r>
        <w:t>kerja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saling</w:t>
      </w:r>
      <w:r>
        <w:rPr>
          <w:spacing w:val="1"/>
        </w:rPr>
        <w:t xml:space="preserve"> </w:t>
      </w:r>
      <w:r>
        <w:t>menguntungkan.</w:t>
      </w:r>
      <w:r>
        <w:rPr>
          <w:spacing w:val="1"/>
        </w:rPr>
        <w:t xml:space="preserve"> </w:t>
      </w:r>
      <w:r>
        <w:t>kemandirian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pengaturan diri. Sistem pendidikan sekarang dicirikan oleh tata kelola multi-tingkat di mana</w:t>
      </w:r>
      <w:r>
        <w:rPr>
          <w:spacing w:val="1"/>
        </w:rPr>
        <w:t xml:space="preserve"> </w:t>
      </w:r>
      <w:r>
        <w:rPr>
          <w:spacing w:val="-1"/>
        </w:rPr>
        <w:t>hubungan</w:t>
      </w:r>
      <w:r>
        <w:rPr>
          <w:spacing w:val="-12"/>
        </w:rPr>
        <w:t xml:space="preserve"> </w:t>
      </w:r>
      <w:r>
        <w:rPr>
          <w:spacing w:val="-1"/>
        </w:rPr>
        <w:t>antara</w:t>
      </w:r>
      <w:r>
        <w:rPr>
          <w:spacing w:val="-11"/>
        </w:rPr>
        <w:t xml:space="preserve"> </w:t>
      </w:r>
      <w:r>
        <w:rPr>
          <w:spacing w:val="-1"/>
        </w:rPr>
        <w:t>banyak</w:t>
      </w:r>
      <w:r>
        <w:rPr>
          <w:spacing w:val="-11"/>
        </w:rPr>
        <w:t xml:space="preserve"> </w:t>
      </w:r>
      <w:r>
        <w:t>aktor</w:t>
      </w:r>
      <w:r>
        <w:rPr>
          <w:spacing w:val="-12"/>
        </w:rPr>
        <w:t xml:space="preserve"> </w:t>
      </w:r>
      <w:r>
        <w:t>yang</w:t>
      </w:r>
      <w:r>
        <w:rPr>
          <w:spacing w:val="-17"/>
        </w:rPr>
        <w:t xml:space="preserve"> </w:t>
      </w:r>
      <w:r>
        <w:t>beroperasi</w:t>
      </w:r>
      <w:r>
        <w:rPr>
          <w:spacing w:val="-10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berbagai</w:t>
      </w:r>
      <w:r>
        <w:rPr>
          <w:spacing w:val="-10"/>
        </w:rPr>
        <w:t xml:space="preserve"> </w:t>
      </w:r>
      <w:r>
        <w:t>tingkat</w:t>
      </w:r>
      <w:r>
        <w:rPr>
          <w:spacing w:val="-16"/>
        </w:rPr>
        <w:t xml:space="preserve"> </w:t>
      </w:r>
      <w:r>
        <w:t>lebih</w:t>
      </w:r>
      <w:r>
        <w:rPr>
          <w:spacing w:val="-17"/>
        </w:rPr>
        <w:t xml:space="preserve"> </w:t>
      </w:r>
      <w:r>
        <w:t>cair</w:t>
      </w:r>
      <w:r>
        <w:rPr>
          <w:spacing w:val="-11"/>
        </w:rPr>
        <w:t xml:space="preserve"> </w:t>
      </w:r>
      <w:r>
        <w:t>dan</w:t>
      </w:r>
      <w:r>
        <w:rPr>
          <w:spacing w:val="-17"/>
        </w:rPr>
        <w:t xml:space="preserve"> </w:t>
      </w:r>
      <w:r>
        <w:t>terbuka</w:t>
      </w:r>
      <w:r>
        <w:rPr>
          <w:spacing w:val="-11"/>
        </w:rPr>
        <w:t xml:space="preserve"> </w:t>
      </w:r>
      <w:r>
        <w:t>untuk</w:t>
      </w:r>
      <w:r>
        <w:rPr>
          <w:spacing w:val="-57"/>
        </w:rPr>
        <w:t xml:space="preserve"> </w:t>
      </w:r>
      <w:r>
        <w:t>negosiasi.</w:t>
      </w:r>
    </w:p>
    <w:p w:rsidR="00A0360C" w:rsidRDefault="001908EB">
      <w:pPr>
        <w:pStyle w:val="BodyText"/>
        <w:spacing w:before="91" w:line="278" w:lineRule="auto"/>
        <w:ind w:left="720" w:right="691" w:firstLine="719"/>
        <w:jc w:val="both"/>
      </w:pPr>
      <w:r>
        <w:t>Perkembangan ini telah terjadi di semua negara OECD dengan derajat yang berbeda-</w:t>
      </w:r>
      <w:r>
        <w:rPr>
          <w:spacing w:val="-57"/>
        </w:rPr>
        <w:t xml:space="preserve"> </w:t>
      </w:r>
      <w:r>
        <w:t>beda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tiga</w:t>
      </w:r>
      <w:r>
        <w:rPr>
          <w:spacing w:val="1"/>
        </w:rPr>
        <w:t xml:space="preserve"> </w:t>
      </w:r>
      <w:r>
        <w:t>dekade</w:t>
      </w:r>
      <w:r>
        <w:rPr>
          <w:spacing w:val="1"/>
        </w:rPr>
        <w:t xml:space="preserve"> </w:t>
      </w:r>
      <w:r>
        <w:t>terakhir.</w:t>
      </w:r>
      <w:r>
        <w:rPr>
          <w:spacing w:val="1"/>
        </w:rPr>
        <w:t xml:space="preserve"> </w:t>
      </w:r>
      <w:r>
        <w:t>Tentu</w:t>
      </w:r>
      <w:r>
        <w:rPr>
          <w:spacing w:val="1"/>
        </w:rPr>
        <w:t xml:space="preserve"> </w:t>
      </w:r>
      <w:r>
        <w:t>saja</w:t>
      </w:r>
      <w:r>
        <w:rPr>
          <w:spacing w:val="1"/>
        </w:rPr>
        <w:t xml:space="preserve"> </w:t>
      </w:r>
      <w:r>
        <w:t>negara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berbeda</w:t>
      </w:r>
      <w:r>
        <w:rPr>
          <w:spacing w:val="1"/>
        </w:rPr>
        <w:t xml:space="preserve"> </w:t>
      </w:r>
      <w:r>
        <w:t>memulai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titik</w:t>
      </w:r>
      <w:r>
        <w:rPr>
          <w:spacing w:val="1"/>
        </w:rPr>
        <w:t xml:space="preserve"> </w:t>
      </w:r>
      <w:r>
        <w:t>keberangkatan yang berbeda. Negara- negara federal, seperti Australia, Austria, Kanada,</w:t>
      </w:r>
      <w:r>
        <w:rPr>
          <w:spacing w:val="1"/>
        </w:rPr>
        <w:t xml:space="preserve"> </w:t>
      </w:r>
      <w:r>
        <w:t>Jerman, atau Amerika Serikat, memiliki kompleksitas otoritas tambahan yang tersebar di</w:t>
      </w:r>
      <w:r>
        <w:rPr>
          <w:spacing w:val="1"/>
        </w:rPr>
        <w:t xml:space="preserve"> </w:t>
      </w:r>
      <w:r>
        <w:t>tingkat nasional dan negara bagian. Negara-negara tertentu memiliki tradisi desentralisasi</w:t>
      </w:r>
      <w:r>
        <w:rPr>
          <w:spacing w:val="1"/>
        </w:rPr>
        <w:t xml:space="preserve"> </w:t>
      </w:r>
      <w:r>
        <w:t>yang</w:t>
      </w:r>
      <w:r>
        <w:rPr>
          <w:spacing w:val="-11"/>
        </w:rPr>
        <w:t xml:space="preserve"> </w:t>
      </w:r>
      <w:r>
        <w:t>kuat</w:t>
      </w:r>
      <w:r>
        <w:rPr>
          <w:spacing w:val="-12"/>
        </w:rPr>
        <w:t xml:space="preserve"> </w:t>
      </w:r>
      <w:r>
        <w:t>(misalnya</w:t>
      </w:r>
      <w:r>
        <w:rPr>
          <w:spacing w:val="-10"/>
        </w:rPr>
        <w:t xml:space="preserve"> </w:t>
      </w:r>
      <w:r>
        <w:t>Finlandia,</w:t>
      </w:r>
      <w:r>
        <w:rPr>
          <w:spacing w:val="-10"/>
        </w:rPr>
        <w:t xml:space="preserve"> </w:t>
      </w:r>
      <w:r>
        <w:t>Inggris</w:t>
      </w:r>
      <w:r>
        <w:rPr>
          <w:spacing w:val="-12"/>
        </w:rPr>
        <w:t xml:space="preserve"> </w:t>
      </w:r>
      <w:r>
        <w:t>Raya).</w:t>
      </w:r>
      <w:r>
        <w:rPr>
          <w:spacing w:val="-10"/>
        </w:rPr>
        <w:t xml:space="preserve"> </w:t>
      </w:r>
      <w:r>
        <w:t>Negara-negara</w:t>
      </w:r>
      <w:r>
        <w:rPr>
          <w:spacing w:val="-9"/>
        </w:rPr>
        <w:t xml:space="preserve"> </w:t>
      </w:r>
      <w:r>
        <w:t>lain</w:t>
      </w:r>
      <w:r>
        <w:rPr>
          <w:spacing w:val="-14"/>
        </w:rPr>
        <w:t xml:space="preserve"> </w:t>
      </w:r>
      <w:r>
        <w:t>memiliki</w:t>
      </w:r>
      <w:r>
        <w:rPr>
          <w:spacing w:val="-9"/>
        </w:rPr>
        <w:t xml:space="preserve"> </w:t>
      </w:r>
      <w:r>
        <w:t>praktik</w:t>
      </w:r>
      <w:r>
        <w:rPr>
          <w:spacing w:val="-10"/>
        </w:rPr>
        <w:t xml:space="preserve"> </w:t>
      </w:r>
      <w:r>
        <w:t>kebebasan</w:t>
      </w:r>
      <w:r>
        <w:rPr>
          <w:spacing w:val="-57"/>
        </w:rPr>
        <w:t xml:space="preserve"> </w:t>
      </w:r>
      <w:r>
        <w:t>memilih sekolah yang panjang dan pendirian sekolah swasta yang didanai publik (seperti</w:t>
      </w:r>
      <w:r>
        <w:rPr>
          <w:spacing w:val="1"/>
        </w:rPr>
        <w:t xml:space="preserve"> </w:t>
      </w:r>
      <w:r>
        <w:t>Belgia atau Belanda). Titik tolak yang berbeda ini penting untuk alasan struktural maupun</w:t>
      </w:r>
      <w:r>
        <w:rPr>
          <w:spacing w:val="1"/>
        </w:rPr>
        <w:t xml:space="preserve"> </w:t>
      </w:r>
      <w:r>
        <w:t>tradisional, dan berdampak besar pada jenis pilihan kebijakan yang tersedia dalam konteks</w:t>
      </w:r>
      <w:r>
        <w:rPr>
          <w:spacing w:val="1"/>
        </w:rPr>
        <w:t xml:space="preserve"> </w:t>
      </w:r>
      <w:r>
        <w:t>tersebut.</w:t>
      </w:r>
    </w:p>
    <w:p w:rsidR="00A0360C" w:rsidRDefault="001908EB">
      <w:pPr>
        <w:pStyle w:val="BodyText"/>
        <w:spacing w:before="96" w:line="278" w:lineRule="auto"/>
        <w:ind w:left="720" w:right="689" w:firstLine="719"/>
        <w:jc w:val="both"/>
      </w:pPr>
      <w:r>
        <w:t>Apapun</w:t>
      </w:r>
      <w:r>
        <w:rPr>
          <w:spacing w:val="-17"/>
        </w:rPr>
        <w:t xml:space="preserve"> </w:t>
      </w:r>
      <w:r>
        <w:t>struktur</w:t>
      </w:r>
      <w:r>
        <w:rPr>
          <w:spacing w:val="-16"/>
        </w:rPr>
        <w:t xml:space="preserve"> </w:t>
      </w:r>
      <w:r>
        <w:t>yang</w:t>
      </w:r>
      <w:r>
        <w:rPr>
          <w:spacing w:val="-17"/>
        </w:rPr>
        <w:t xml:space="preserve"> </w:t>
      </w:r>
      <w:r>
        <w:t>tepat</w:t>
      </w:r>
      <w:r>
        <w:rPr>
          <w:spacing w:val="-16"/>
        </w:rPr>
        <w:t xml:space="preserve"> </w:t>
      </w:r>
      <w:r>
        <w:t>dari</w:t>
      </w:r>
      <w:r>
        <w:rPr>
          <w:spacing w:val="-15"/>
        </w:rPr>
        <w:t xml:space="preserve"> </w:t>
      </w:r>
      <w:r>
        <w:t>sistem</w:t>
      </w:r>
      <w:r>
        <w:rPr>
          <w:spacing w:val="-16"/>
        </w:rPr>
        <w:t xml:space="preserve"> </w:t>
      </w:r>
      <w:r>
        <w:t>pendidikan</w:t>
      </w:r>
      <w:r>
        <w:rPr>
          <w:spacing w:val="-17"/>
        </w:rPr>
        <w:t xml:space="preserve"> </w:t>
      </w:r>
      <w:r>
        <w:t>mereka,</w:t>
      </w:r>
      <w:r>
        <w:rPr>
          <w:spacing w:val="-17"/>
        </w:rPr>
        <w:t xml:space="preserve"> </w:t>
      </w:r>
      <w:r>
        <w:t>banyak</w:t>
      </w:r>
      <w:r>
        <w:rPr>
          <w:spacing w:val="-17"/>
        </w:rPr>
        <w:t xml:space="preserve"> </w:t>
      </w:r>
      <w:r>
        <w:t>negara</w:t>
      </w:r>
      <w:r>
        <w:rPr>
          <w:spacing w:val="-15"/>
        </w:rPr>
        <w:t xml:space="preserve"> </w:t>
      </w:r>
      <w:r>
        <w:t>OECD</w:t>
      </w:r>
      <w:r>
        <w:rPr>
          <w:spacing w:val="-18"/>
        </w:rPr>
        <w:t xml:space="preserve"> </w:t>
      </w:r>
      <w:r>
        <w:t>telah</w:t>
      </w:r>
      <w:r>
        <w:rPr>
          <w:spacing w:val="-58"/>
        </w:rPr>
        <w:t xml:space="preserve"> </w:t>
      </w:r>
      <w:r>
        <w:t>mencari</w:t>
      </w:r>
      <w:r>
        <w:rPr>
          <w:spacing w:val="-10"/>
        </w:rPr>
        <w:t xml:space="preserve"> </w:t>
      </w:r>
      <w:r>
        <w:t>model</w:t>
      </w:r>
      <w:r>
        <w:rPr>
          <w:spacing w:val="-9"/>
        </w:rPr>
        <w:t xml:space="preserve"> </w:t>
      </w:r>
      <w:r>
        <w:t>tata</w:t>
      </w:r>
      <w:r>
        <w:rPr>
          <w:spacing w:val="-9"/>
        </w:rPr>
        <w:t xml:space="preserve"> </w:t>
      </w:r>
      <w:r>
        <w:t>kelola</w:t>
      </w:r>
      <w:r>
        <w:rPr>
          <w:spacing w:val="-10"/>
        </w:rPr>
        <w:t xml:space="preserve"> </w:t>
      </w:r>
      <w:r>
        <w:t>yang</w:t>
      </w:r>
      <w:r>
        <w:rPr>
          <w:spacing w:val="-10"/>
        </w:rPr>
        <w:t xml:space="preserve"> </w:t>
      </w:r>
      <w:r>
        <w:t>memungkinkan</w:t>
      </w:r>
      <w:r>
        <w:rPr>
          <w:spacing w:val="-10"/>
        </w:rPr>
        <w:t xml:space="preserve"> </w:t>
      </w:r>
      <w:r>
        <w:t>mereka</w:t>
      </w:r>
      <w:r>
        <w:rPr>
          <w:spacing w:val="-9"/>
        </w:rPr>
        <w:t xml:space="preserve"> </w:t>
      </w:r>
      <w:r>
        <w:t>mengarahkan</w:t>
      </w:r>
      <w:r>
        <w:rPr>
          <w:spacing w:val="-11"/>
        </w:rPr>
        <w:t xml:space="preserve"> </w:t>
      </w:r>
      <w:r>
        <w:t>sistem</w:t>
      </w:r>
      <w:r>
        <w:rPr>
          <w:spacing w:val="-9"/>
        </w:rPr>
        <w:t xml:space="preserve"> </w:t>
      </w:r>
      <w:r>
        <w:t>pendidikan</w:t>
      </w:r>
      <w:r>
        <w:rPr>
          <w:spacing w:val="-10"/>
        </w:rPr>
        <w:t xml:space="preserve"> </w:t>
      </w:r>
      <w:r>
        <w:t>yang</w:t>
      </w:r>
      <w:r>
        <w:rPr>
          <w:spacing w:val="-58"/>
        </w:rPr>
        <w:t xml:space="preserve"> </w:t>
      </w:r>
      <w:r>
        <w:t>kompleks secara efektif. Pencarian ini telah menyebabkan penggandaan mekanisme tata</w:t>
      </w:r>
      <w:r>
        <w:rPr>
          <w:spacing w:val="1"/>
        </w:rPr>
        <w:t xml:space="preserve"> </w:t>
      </w:r>
      <w:r>
        <w:t>kelola yang sering diterapkan secara bersamaan. Misalnya, kementerian</w:t>
      </w:r>
      <w:r>
        <w:rPr>
          <w:spacing w:val="1"/>
        </w:rPr>
        <w:t xml:space="preserve"> </w:t>
      </w:r>
      <w:r>
        <w:t>pusat bertindak</w:t>
      </w:r>
      <w:r>
        <w:rPr>
          <w:spacing w:val="1"/>
        </w:rPr>
        <w:t xml:space="preserve"> </w:t>
      </w:r>
      <w:r>
        <w:t>sebagai pengatur sistem pendidikan, menetapkan aturan di mana sekolah yang semakin</w:t>
      </w:r>
      <w:r>
        <w:rPr>
          <w:spacing w:val="1"/>
        </w:rPr>
        <w:t xml:space="preserve"> </w:t>
      </w:r>
      <w:r>
        <w:t>otonom</w:t>
      </w:r>
      <w:r>
        <w:rPr>
          <w:spacing w:val="-7"/>
        </w:rPr>
        <w:t xml:space="preserve"> </w:t>
      </w:r>
      <w:r>
        <w:t>harus</w:t>
      </w:r>
      <w:r>
        <w:rPr>
          <w:spacing w:val="-9"/>
        </w:rPr>
        <w:t xml:space="preserve"> </w:t>
      </w:r>
      <w:r>
        <w:t>beroperasi.</w:t>
      </w:r>
      <w:r>
        <w:rPr>
          <w:spacing w:val="-11"/>
        </w:rPr>
        <w:t xml:space="preserve"> </w:t>
      </w:r>
      <w:r>
        <w:t>Tetapi</w:t>
      </w:r>
      <w:r>
        <w:rPr>
          <w:spacing w:val="-7"/>
        </w:rPr>
        <w:t xml:space="preserve"> </w:t>
      </w:r>
      <w:r>
        <w:t>kementerian</w:t>
      </w:r>
      <w:r>
        <w:rPr>
          <w:spacing w:val="-10"/>
        </w:rPr>
        <w:t xml:space="preserve"> </w:t>
      </w:r>
      <w:r>
        <w:t>juga</w:t>
      </w:r>
      <w:r>
        <w:rPr>
          <w:spacing w:val="-6"/>
        </w:rPr>
        <w:t xml:space="preserve"> </w:t>
      </w:r>
      <w:r>
        <w:t>bertindak</w:t>
      </w:r>
      <w:r>
        <w:rPr>
          <w:spacing w:val="-8"/>
        </w:rPr>
        <w:t xml:space="preserve"> </w:t>
      </w:r>
      <w:r>
        <w:t>sebagai</w:t>
      </w:r>
      <w:r>
        <w:rPr>
          <w:spacing w:val="-10"/>
        </w:rPr>
        <w:t xml:space="preserve"> </w:t>
      </w:r>
      <w:r>
        <w:t>penegak</w:t>
      </w:r>
      <w:r>
        <w:rPr>
          <w:spacing w:val="-8"/>
        </w:rPr>
        <w:t xml:space="preserve"> </w:t>
      </w:r>
      <w:r>
        <w:t>standar</w:t>
      </w:r>
      <w:r>
        <w:rPr>
          <w:spacing w:val="-7"/>
        </w:rPr>
        <w:t xml:space="preserve"> </w:t>
      </w:r>
      <w:r>
        <w:t>kualitas</w:t>
      </w:r>
      <w:r>
        <w:rPr>
          <w:spacing w:val="-57"/>
        </w:rPr>
        <w:t xml:space="preserve"> </w:t>
      </w:r>
      <w:r>
        <w:t>dari atas</w:t>
      </w:r>
      <w:r>
        <w:rPr>
          <w:spacing w:val="-2"/>
        </w:rPr>
        <w:t xml:space="preserve"> </w:t>
      </w:r>
      <w:r>
        <w:t>ke</w:t>
      </w:r>
      <w:r>
        <w:rPr>
          <w:spacing w:val="1"/>
        </w:rPr>
        <w:t xml:space="preserve"> </w:t>
      </w:r>
      <w:r>
        <w:t>bawah</w:t>
      </w:r>
      <w:r>
        <w:rPr>
          <w:spacing w:val="-5"/>
        </w:rPr>
        <w:t xml:space="preserve"> </w:t>
      </w:r>
      <w:r>
        <w:t>jika</w:t>
      </w:r>
      <w:r>
        <w:rPr>
          <w:spacing w:val="1"/>
        </w:rPr>
        <w:t xml:space="preserve"> </w:t>
      </w:r>
      <w:r>
        <w:t>sekolah secara</w:t>
      </w:r>
      <w:r>
        <w:rPr>
          <w:spacing w:val="1"/>
        </w:rPr>
        <w:t xml:space="preserve"> </w:t>
      </w:r>
      <w:r>
        <w:t>konsisten</w:t>
      </w:r>
      <w:r>
        <w:rPr>
          <w:spacing w:val="-1"/>
        </w:rPr>
        <w:t xml:space="preserve"> </w:t>
      </w:r>
      <w:r>
        <w:t>gagal</w:t>
      </w:r>
      <w:r>
        <w:rPr>
          <w:spacing w:val="-4"/>
        </w:rPr>
        <w:t xml:space="preserve"> </w:t>
      </w:r>
      <w:r>
        <w:t>memenuhi harapan. Yang</w:t>
      </w:r>
      <w:r>
        <w:rPr>
          <w:spacing w:val="-5"/>
        </w:rPr>
        <w:t xml:space="preserve"> </w:t>
      </w:r>
      <w:r>
        <w:t>terpenting,</w:t>
      </w:r>
    </w:p>
    <w:p w:rsidR="00A0360C" w:rsidRDefault="001908EB">
      <w:pPr>
        <w:pStyle w:val="BodyText"/>
        <w:spacing w:before="95" w:line="278" w:lineRule="auto"/>
        <w:ind w:left="720" w:right="689"/>
        <w:jc w:val="both"/>
      </w:pPr>
      <w:r>
        <w:t>kementerian bukan lagi satu-satunya aktor yang terlibat dalam mengatur sistem pendidikan.</w:t>
      </w:r>
      <w:r>
        <w:rPr>
          <w:spacing w:val="1"/>
        </w:rPr>
        <w:t xml:space="preserve"> </w:t>
      </w:r>
      <w:r>
        <w:t>Selain</w:t>
      </w:r>
      <w:r>
        <w:rPr>
          <w:spacing w:val="1"/>
        </w:rPr>
        <w:t xml:space="preserve"> </w:t>
      </w:r>
      <w:r>
        <w:t>peningkatan</w:t>
      </w:r>
      <w:r>
        <w:rPr>
          <w:spacing w:val="1"/>
        </w:rPr>
        <w:t xml:space="preserve"> </w:t>
      </w:r>
      <w:r>
        <w:t>peran</w:t>
      </w:r>
      <w:r>
        <w:rPr>
          <w:spacing w:val="1"/>
        </w:rPr>
        <w:t xml:space="preserve"> </w:t>
      </w:r>
      <w:r>
        <w:t>sekolah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pemerintah</w:t>
      </w:r>
      <w:r>
        <w:rPr>
          <w:spacing w:val="1"/>
        </w:rPr>
        <w:t xml:space="preserve"> </w:t>
      </w:r>
      <w:r>
        <w:t>daerah,</w:t>
      </w:r>
      <w:r>
        <w:rPr>
          <w:spacing w:val="1"/>
        </w:rPr>
        <w:t xml:space="preserve"> </w:t>
      </w:r>
      <w:r>
        <w:t>ada</w:t>
      </w:r>
      <w:r>
        <w:rPr>
          <w:spacing w:val="1"/>
        </w:rPr>
        <w:t xml:space="preserve"> </w:t>
      </w:r>
      <w:r>
        <w:t>sejumlah</w:t>
      </w:r>
      <w:r>
        <w:rPr>
          <w:spacing w:val="1"/>
        </w:rPr>
        <w:t xml:space="preserve"> </w:t>
      </w:r>
      <w:r>
        <w:t>pemangku</w:t>
      </w:r>
      <w:r>
        <w:rPr>
          <w:spacing w:val="1"/>
        </w:rPr>
        <w:t xml:space="preserve"> </w:t>
      </w:r>
      <w:r>
        <w:t>kepentingan</w:t>
      </w:r>
      <w:r>
        <w:rPr>
          <w:spacing w:val="-13"/>
        </w:rPr>
        <w:t xml:space="preserve"> </w:t>
      </w:r>
      <w:r>
        <w:t>lainnya</w:t>
      </w:r>
      <w:r>
        <w:rPr>
          <w:spacing w:val="-12"/>
        </w:rPr>
        <w:t xml:space="preserve"> </w:t>
      </w:r>
      <w:r>
        <w:t>(termasuk</w:t>
      </w:r>
      <w:r>
        <w:rPr>
          <w:spacing w:val="-13"/>
        </w:rPr>
        <w:t xml:space="preserve"> </w:t>
      </w:r>
      <w:r>
        <w:t>serikat</w:t>
      </w:r>
      <w:r>
        <w:rPr>
          <w:spacing w:val="-12"/>
        </w:rPr>
        <w:t xml:space="preserve"> </w:t>
      </w:r>
      <w:r>
        <w:t>guru,</w:t>
      </w:r>
      <w:r>
        <w:rPr>
          <w:spacing w:val="-13"/>
        </w:rPr>
        <w:t xml:space="preserve"> </w:t>
      </w:r>
      <w:r>
        <w:t>kementerian</w:t>
      </w:r>
      <w:r>
        <w:rPr>
          <w:spacing w:val="-13"/>
        </w:rPr>
        <w:t xml:space="preserve"> </w:t>
      </w:r>
      <w:r>
        <w:t>lain</w:t>
      </w:r>
      <w:r>
        <w:rPr>
          <w:spacing w:val="-13"/>
        </w:rPr>
        <w:t xml:space="preserve"> </w:t>
      </w:r>
      <w:r>
        <w:t>dan</w:t>
      </w:r>
      <w:r>
        <w:rPr>
          <w:spacing w:val="-13"/>
        </w:rPr>
        <w:t xml:space="preserve"> </w:t>
      </w:r>
      <w:r>
        <w:t>dewan</w:t>
      </w:r>
      <w:r>
        <w:rPr>
          <w:spacing w:val="-12"/>
        </w:rPr>
        <w:t xml:space="preserve"> </w:t>
      </w:r>
      <w:r>
        <w:t>nasional,</w:t>
      </w:r>
      <w:r>
        <w:rPr>
          <w:spacing w:val="-13"/>
        </w:rPr>
        <w:t xml:space="preserve"> </w:t>
      </w:r>
      <w:r>
        <w:t>guru,</w:t>
      </w:r>
      <w:r>
        <w:rPr>
          <w:spacing w:val="-13"/>
        </w:rPr>
        <w:t xml:space="preserve"> </w:t>
      </w:r>
      <w:r>
        <w:t>orang</w:t>
      </w:r>
      <w:r>
        <w:rPr>
          <w:spacing w:val="-58"/>
        </w:rPr>
        <w:t xml:space="preserve"> </w:t>
      </w:r>
      <w:r>
        <w:t>tua,</w:t>
      </w:r>
      <w:r>
        <w:rPr>
          <w:spacing w:val="-9"/>
        </w:rPr>
        <w:t xml:space="preserve"> </w:t>
      </w:r>
      <w:r>
        <w:t>media</w:t>
      </w:r>
      <w:r>
        <w:rPr>
          <w:spacing w:val="-7"/>
        </w:rPr>
        <w:t xml:space="preserve"> </w:t>
      </w:r>
      <w:r>
        <w:t>dan</w:t>
      </w:r>
      <w:r>
        <w:rPr>
          <w:spacing w:val="-8"/>
        </w:rPr>
        <w:t xml:space="preserve"> </w:t>
      </w:r>
      <w:r>
        <w:t>siswa</w:t>
      </w:r>
      <w:r>
        <w:rPr>
          <w:spacing w:val="-7"/>
        </w:rPr>
        <w:t xml:space="preserve"> </w:t>
      </w:r>
      <w:r>
        <w:t>sendiri)</w:t>
      </w:r>
      <w:r>
        <w:rPr>
          <w:spacing w:val="-8"/>
        </w:rPr>
        <w:t xml:space="preserve"> </w:t>
      </w:r>
      <w:r>
        <w:t>yang</w:t>
      </w:r>
      <w:r>
        <w:rPr>
          <w:spacing w:val="-8"/>
        </w:rPr>
        <w:t xml:space="preserve"> </w:t>
      </w:r>
      <w:r>
        <w:t>berperan.</w:t>
      </w:r>
      <w:r>
        <w:rPr>
          <w:spacing w:val="-8"/>
        </w:rPr>
        <w:t xml:space="preserve"> </w:t>
      </w:r>
      <w:r>
        <w:t>Dalam</w:t>
      </w:r>
      <w:r>
        <w:rPr>
          <w:spacing w:val="-7"/>
        </w:rPr>
        <w:t xml:space="preserve"> </w:t>
      </w:r>
      <w:r>
        <w:t>hal</w:t>
      </w:r>
      <w:r>
        <w:rPr>
          <w:spacing w:val="-7"/>
        </w:rPr>
        <w:t xml:space="preserve"> </w:t>
      </w:r>
      <w:r>
        <w:t>penetapan</w:t>
      </w:r>
      <w:r>
        <w:rPr>
          <w:spacing w:val="-8"/>
        </w:rPr>
        <w:t xml:space="preserve"> </w:t>
      </w:r>
      <w:r>
        <w:t>strategi</w:t>
      </w:r>
      <w:r>
        <w:rPr>
          <w:spacing w:val="-7"/>
        </w:rPr>
        <w:t xml:space="preserve"> </w:t>
      </w:r>
      <w:r>
        <w:t>nasional,</w:t>
      </w:r>
      <w:r>
        <w:rPr>
          <w:spacing w:val="-8"/>
        </w:rPr>
        <w:t xml:space="preserve"> </w:t>
      </w:r>
      <w:r>
        <w:t>negosiasi</w:t>
      </w:r>
      <w:r>
        <w:rPr>
          <w:spacing w:val="-58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dialog</w:t>
      </w:r>
      <w:r>
        <w:rPr>
          <w:spacing w:val="-5"/>
        </w:rPr>
        <w:t xml:space="preserve"> </w:t>
      </w:r>
      <w:r>
        <w:t>telah menjadi</w:t>
      </w:r>
      <w:r>
        <w:rPr>
          <w:spacing w:val="1"/>
        </w:rPr>
        <w:t xml:space="preserve"> </w:t>
      </w:r>
      <w:r>
        <w:t>mekanisme</w:t>
      </w:r>
      <w:r>
        <w:rPr>
          <w:spacing w:val="-3"/>
        </w:rPr>
        <w:t xml:space="preserve"> </w:t>
      </w:r>
      <w:r>
        <w:t>tata</w:t>
      </w:r>
      <w:r>
        <w:rPr>
          <w:spacing w:val="-3"/>
        </w:rPr>
        <w:t xml:space="preserve"> </w:t>
      </w:r>
      <w:r>
        <w:t>kelola yang penting.</w:t>
      </w:r>
    </w:p>
    <w:p w:rsidR="00A0360C" w:rsidRDefault="001908EB">
      <w:pPr>
        <w:pStyle w:val="BodyText"/>
        <w:spacing w:before="96"/>
        <w:ind w:left="1440"/>
        <w:jc w:val="both"/>
      </w:pPr>
      <w:r>
        <w:t>Meskipun</w:t>
      </w:r>
      <w:r>
        <w:rPr>
          <w:spacing w:val="-2"/>
        </w:rPr>
        <w:t xml:space="preserve"> </w:t>
      </w:r>
      <w:r>
        <w:t>desentralisasi</w:t>
      </w:r>
      <w:r>
        <w:rPr>
          <w:spacing w:val="-1"/>
        </w:rPr>
        <w:t xml:space="preserve"> </w:t>
      </w:r>
      <w:r>
        <w:t>dan</w:t>
      </w:r>
      <w:r>
        <w:rPr>
          <w:spacing w:val="-7"/>
        </w:rPr>
        <w:t xml:space="preserve"> </w:t>
      </w:r>
      <w:r>
        <w:t>pengenalan</w:t>
      </w:r>
      <w:r>
        <w:rPr>
          <w:spacing w:val="-10"/>
        </w:rPr>
        <w:t xml:space="preserve"> </w:t>
      </w:r>
      <w:r>
        <w:t>mekanisme</w:t>
      </w:r>
      <w:r>
        <w:rPr>
          <w:spacing w:val="-1"/>
        </w:rPr>
        <w:t xml:space="preserve"> </w:t>
      </w:r>
      <w:r>
        <w:t>tata</w:t>
      </w:r>
      <w:r>
        <w:rPr>
          <w:spacing w:val="-1"/>
        </w:rPr>
        <w:t xml:space="preserve"> </w:t>
      </w:r>
      <w:r>
        <w:t>kelola</w:t>
      </w:r>
      <w:r>
        <w:rPr>
          <w:spacing w:val="-1"/>
        </w:rPr>
        <w:t xml:space="preserve"> </w:t>
      </w:r>
      <w:r>
        <w:t>yang</w:t>
      </w:r>
      <w:r>
        <w:rPr>
          <w:spacing w:val="-7"/>
        </w:rPr>
        <w:t xml:space="preserve"> </w:t>
      </w:r>
      <w:r>
        <w:t>baru</w:t>
      </w:r>
      <w:r>
        <w:rPr>
          <w:spacing w:val="9"/>
        </w:rPr>
        <w:t xml:space="preserve"> </w:t>
      </w:r>
      <w:r>
        <w:t>merupakan</w:t>
      </w:r>
    </w:p>
    <w:p w:rsidR="00A0360C" w:rsidRDefault="00A0360C">
      <w:pPr>
        <w:jc w:val="both"/>
        <w:sectPr w:rsidR="00A0360C">
          <w:pgSz w:w="11910" w:h="16840"/>
          <w:pgMar w:top="1360" w:right="840" w:bottom="280" w:left="720" w:header="720" w:footer="720" w:gutter="0"/>
          <w:cols w:space="720"/>
        </w:sectPr>
      </w:pPr>
    </w:p>
    <w:p w:rsidR="00A0360C" w:rsidRDefault="001908EB">
      <w:pPr>
        <w:pStyle w:val="BodyText"/>
        <w:spacing w:before="64" w:line="278" w:lineRule="auto"/>
        <w:ind w:left="720" w:right="694"/>
        <w:jc w:val="both"/>
      </w:pPr>
      <w:r>
        <w:lastRenderedPageBreak/>
        <w:t>respons yang dapat dipahami dan umum terhadap kompleksitas, mereka juga berkontribusi</w:t>
      </w:r>
      <w:r>
        <w:rPr>
          <w:spacing w:val="1"/>
        </w:rPr>
        <w:t xml:space="preserve"> </w:t>
      </w:r>
      <w:r>
        <w:t>lebih</w:t>
      </w:r>
      <w:r>
        <w:rPr>
          <w:spacing w:val="-14"/>
        </w:rPr>
        <w:t xml:space="preserve"> </w:t>
      </w:r>
      <w:r>
        <w:t>lanjut</w:t>
      </w:r>
      <w:r>
        <w:rPr>
          <w:spacing w:val="-9"/>
        </w:rPr>
        <w:t xml:space="preserve"> </w:t>
      </w:r>
      <w:r>
        <w:t>terhadap</w:t>
      </w:r>
      <w:r>
        <w:rPr>
          <w:spacing w:val="-10"/>
        </w:rPr>
        <w:t xml:space="preserve"> </w:t>
      </w:r>
      <w:r>
        <w:t>kompleksitas</w:t>
      </w:r>
      <w:r>
        <w:rPr>
          <w:spacing w:val="-12"/>
        </w:rPr>
        <w:t xml:space="preserve"> </w:t>
      </w:r>
      <w:r>
        <w:t>sistem.</w:t>
      </w:r>
      <w:r>
        <w:rPr>
          <w:spacing w:val="-14"/>
        </w:rPr>
        <w:t xml:space="preserve"> </w:t>
      </w:r>
      <w:r>
        <w:t>Dan</w:t>
      </w:r>
      <w:r>
        <w:rPr>
          <w:spacing w:val="-10"/>
        </w:rPr>
        <w:t xml:space="preserve"> </w:t>
      </w:r>
      <w:r>
        <w:t>terlepas</w:t>
      </w:r>
      <w:r>
        <w:rPr>
          <w:spacing w:val="-12"/>
        </w:rPr>
        <w:t xml:space="preserve"> </w:t>
      </w:r>
      <w:r>
        <w:t>dari</w:t>
      </w:r>
      <w:r>
        <w:rPr>
          <w:spacing w:val="-9"/>
        </w:rPr>
        <w:t xml:space="preserve"> </w:t>
      </w:r>
      <w:r>
        <w:t>semua</w:t>
      </w:r>
      <w:r>
        <w:rPr>
          <w:spacing w:val="-9"/>
        </w:rPr>
        <w:t xml:space="preserve"> </w:t>
      </w:r>
      <w:r>
        <w:t>perubahan</w:t>
      </w:r>
      <w:r>
        <w:rPr>
          <w:spacing w:val="-10"/>
        </w:rPr>
        <w:t xml:space="preserve"> </w:t>
      </w:r>
      <w:r>
        <w:t>ini,</w:t>
      </w:r>
      <w:r>
        <w:rPr>
          <w:spacing w:val="-10"/>
        </w:rPr>
        <w:t xml:space="preserve"> </w:t>
      </w:r>
      <w:r>
        <w:t>satu</w:t>
      </w:r>
      <w:r>
        <w:rPr>
          <w:spacing w:val="-10"/>
        </w:rPr>
        <w:t xml:space="preserve"> </w:t>
      </w:r>
      <w:r>
        <w:t>elemen</w:t>
      </w:r>
      <w:r>
        <w:rPr>
          <w:spacing w:val="-58"/>
        </w:rPr>
        <w:t xml:space="preserve"> </w:t>
      </w:r>
      <w:r>
        <w:t>tetap ada: kementerian pendidikan tetap bertanggung jawab untuk memastikan pendidikan</w:t>
      </w:r>
      <w:r>
        <w:rPr>
          <w:spacing w:val="1"/>
        </w:rPr>
        <w:t xml:space="preserve"> </w:t>
      </w:r>
      <w:r>
        <w:t>berkualitas tinggi, efisien, adil dan inovatif di tingkat nasional. Mereka harus memenuhi</w:t>
      </w:r>
      <w:r>
        <w:rPr>
          <w:spacing w:val="1"/>
        </w:rPr>
        <w:t xml:space="preserve"> </w:t>
      </w:r>
      <w:r>
        <w:rPr>
          <w:spacing w:val="-1"/>
        </w:rPr>
        <w:t>tanggung</w:t>
      </w:r>
      <w:r>
        <w:rPr>
          <w:spacing w:val="-17"/>
        </w:rPr>
        <w:t xml:space="preserve"> </w:t>
      </w:r>
      <w:r>
        <w:rPr>
          <w:spacing w:val="-1"/>
        </w:rPr>
        <w:t>jawab</w:t>
      </w:r>
      <w:r>
        <w:rPr>
          <w:spacing w:val="-17"/>
        </w:rPr>
        <w:t xml:space="preserve"> </w:t>
      </w:r>
      <w:r>
        <w:t>ini</w:t>
      </w:r>
      <w:r>
        <w:rPr>
          <w:spacing w:val="-16"/>
        </w:rPr>
        <w:t xml:space="preserve"> </w:t>
      </w:r>
      <w:r>
        <w:t>bersamaan</w:t>
      </w:r>
      <w:r>
        <w:rPr>
          <w:spacing w:val="-16"/>
        </w:rPr>
        <w:t xml:space="preserve"> </w:t>
      </w:r>
      <w:r>
        <w:t>dengan</w:t>
      </w:r>
      <w:r>
        <w:rPr>
          <w:spacing w:val="-17"/>
        </w:rPr>
        <w:t xml:space="preserve"> </w:t>
      </w:r>
      <w:r>
        <w:t>sistem</w:t>
      </w:r>
      <w:r>
        <w:rPr>
          <w:spacing w:val="-16"/>
        </w:rPr>
        <w:t xml:space="preserve"> </w:t>
      </w:r>
      <w:r>
        <w:t>yang</w:t>
      </w:r>
      <w:r>
        <w:rPr>
          <w:spacing w:val="-16"/>
        </w:rPr>
        <w:t xml:space="preserve"> </w:t>
      </w:r>
      <w:r>
        <w:t>melibatkan</w:t>
      </w:r>
      <w:r>
        <w:rPr>
          <w:spacing w:val="-17"/>
        </w:rPr>
        <w:t xml:space="preserve"> </w:t>
      </w:r>
      <w:r>
        <w:t>aktor</w:t>
      </w:r>
      <w:r>
        <w:rPr>
          <w:spacing w:val="-16"/>
        </w:rPr>
        <w:t xml:space="preserve"> </w:t>
      </w:r>
      <w:r>
        <w:t>lokal</w:t>
      </w:r>
      <w:r>
        <w:rPr>
          <w:spacing w:val="-15"/>
        </w:rPr>
        <w:t xml:space="preserve"> </w:t>
      </w:r>
      <w:r>
        <w:t>yang</w:t>
      </w:r>
      <w:r>
        <w:rPr>
          <w:spacing w:val="-17"/>
        </w:rPr>
        <w:t xml:space="preserve"> </w:t>
      </w:r>
      <w:r>
        <w:t>lebih</w:t>
      </w:r>
      <w:r>
        <w:rPr>
          <w:spacing w:val="-17"/>
        </w:rPr>
        <w:t xml:space="preserve"> </w:t>
      </w:r>
      <w:r>
        <w:t>beragam,</w:t>
      </w:r>
      <w:r>
        <w:rPr>
          <w:spacing w:val="-57"/>
        </w:rPr>
        <w:t xml:space="preserve"> </w:t>
      </w:r>
      <w:r>
        <w:t>suara orang tua yang kuat, tingkat otonomi sekolah yang lebih tinggi, dan pemain baru yang</w:t>
      </w:r>
      <w:r>
        <w:rPr>
          <w:spacing w:val="1"/>
        </w:rPr>
        <w:t xml:space="preserve"> </w:t>
      </w:r>
      <w:r>
        <w:t>penting</w:t>
      </w:r>
      <w:r>
        <w:rPr>
          <w:spacing w:val="-1"/>
        </w:rPr>
        <w:t xml:space="preserve"> </w:t>
      </w:r>
      <w:r>
        <w:t>seperti</w:t>
      </w:r>
      <w:r>
        <w:rPr>
          <w:spacing w:val="1"/>
        </w:rPr>
        <w:t xml:space="preserve"> </w:t>
      </w:r>
      <w:r>
        <w:t>media.</w:t>
      </w:r>
    </w:p>
    <w:p w:rsidR="00A0360C" w:rsidRDefault="001908EB">
      <w:pPr>
        <w:pStyle w:val="BodyText"/>
        <w:spacing w:before="92" w:line="278" w:lineRule="auto"/>
        <w:ind w:left="720" w:right="687" w:firstLine="719"/>
        <w:jc w:val="both"/>
      </w:pPr>
      <w:r>
        <w:t>Bab ini mengatur tahapan publikasi dengan mengeksplorasi konsep kompleksitas dan</w:t>
      </w:r>
      <w:r>
        <w:rPr>
          <w:spacing w:val="-57"/>
        </w:rPr>
        <w:t xml:space="preserve"> </w:t>
      </w:r>
      <w:r>
        <w:t>implikasinya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tata</w:t>
      </w:r>
      <w:r>
        <w:rPr>
          <w:spacing w:val="1"/>
        </w:rPr>
        <w:t xml:space="preserve"> </w:t>
      </w:r>
      <w:r>
        <w:t>kelola</w:t>
      </w:r>
      <w:r>
        <w:rPr>
          <w:spacing w:val="1"/>
        </w:rPr>
        <w:t xml:space="preserve"> </w:t>
      </w:r>
      <w:r>
        <w:t>pendidikan</w:t>
      </w:r>
      <w:r>
        <w:rPr>
          <w:spacing w:val="1"/>
        </w:rPr>
        <w:t xml:space="preserve"> </w:t>
      </w:r>
      <w:r>
        <w:t>modern.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kemudian</w:t>
      </w:r>
      <w:r>
        <w:rPr>
          <w:spacing w:val="1"/>
        </w:rPr>
        <w:t xml:space="preserve"> </w:t>
      </w:r>
      <w:r>
        <w:t>memberi</w:t>
      </w:r>
      <w:r>
        <w:rPr>
          <w:spacing w:val="1"/>
        </w:rPr>
        <w:t xml:space="preserve"> </w:t>
      </w:r>
      <w:r>
        <w:t>pembaca</w:t>
      </w:r>
      <w:r>
        <w:rPr>
          <w:spacing w:val="1"/>
        </w:rPr>
        <w:t xml:space="preserve"> </w:t>
      </w:r>
      <w:r>
        <w:rPr>
          <w:i/>
        </w:rPr>
        <w:t xml:space="preserve">overview </w:t>
      </w:r>
      <w:r>
        <w:t>tentang tema-tema utama dalam mengatur sistem pendidikan yang kompleks –</w:t>
      </w:r>
      <w:r>
        <w:rPr>
          <w:spacing w:val="1"/>
        </w:rPr>
        <w:t xml:space="preserve"> </w:t>
      </w:r>
      <w:r>
        <w:t>akuntabilitas,</w:t>
      </w:r>
      <w:r>
        <w:rPr>
          <w:spacing w:val="1"/>
        </w:rPr>
        <w:t xml:space="preserve"> </w:t>
      </w:r>
      <w:r>
        <w:t>peningkatan</w:t>
      </w:r>
      <w:r>
        <w:rPr>
          <w:spacing w:val="1"/>
        </w:rPr>
        <w:t xml:space="preserve"> </w:t>
      </w:r>
      <w:r>
        <w:t>kapasitas,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pemikiran</w:t>
      </w:r>
      <w:r>
        <w:rPr>
          <w:spacing w:val="1"/>
        </w:rPr>
        <w:t xml:space="preserve"> </w:t>
      </w:r>
      <w:r>
        <w:t>strategis.</w:t>
      </w:r>
      <w:r>
        <w:rPr>
          <w:spacing w:val="1"/>
        </w:rPr>
        <w:t xml:space="preserve"> </w:t>
      </w:r>
      <w:r>
        <w:t>Bab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diakhiri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overview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volume</w:t>
      </w:r>
      <w:r>
        <w:rPr>
          <w:spacing w:val="1"/>
        </w:rPr>
        <w:t xml:space="preserve"> </w:t>
      </w:r>
      <w:r>
        <w:t>penuh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bab</w:t>
      </w:r>
      <w:r>
        <w:rPr>
          <w:spacing w:val="1"/>
        </w:rPr>
        <w:t xml:space="preserve"> </w:t>
      </w:r>
      <w:r>
        <w:t>individual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masing-masing</w:t>
      </w:r>
      <w:r>
        <w:rPr>
          <w:spacing w:val="1"/>
        </w:rPr>
        <w:t xml:space="preserve"> </w:t>
      </w:r>
      <w:r>
        <w:t>penulis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berkontribusi.</w:t>
      </w:r>
    </w:p>
    <w:p w:rsidR="00A0360C" w:rsidRDefault="00A0360C">
      <w:pPr>
        <w:pStyle w:val="BodyText"/>
        <w:rPr>
          <w:sz w:val="26"/>
        </w:rPr>
      </w:pPr>
    </w:p>
    <w:p w:rsidR="00A0360C" w:rsidRDefault="001908EB">
      <w:pPr>
        <w:pStyle w:val="Heading2"/>
        <w:spacing w:before="159"/>
        <w:jc w:val="both"/>
      </w:pPr>
      <w:r>
        <w:t>Dua</w:t>
      </w:r>
      <w:r>
        <w:rPr>
          <w:spacing w:val="-2"/>
        </w:rPr>
        <w:t xml:space="preserve"> </w:t>
      </w:r>
      <w:r>
        <w:t>pertanyaan kunci</w:t>
      </w:r>
    </w:p>
    <w:p w:rsidR="00A0360C" w:rsidRDefault="001908EB">
      <w:pPr>
        <w:pStyle w:val="BodyText"/>
        <w:spacing w:before="95" w:line="280" w:lineRule="auto"/>
        <w:ind w:left="720" w:right="698" w:firstLine="719"/>
        <w:jc w:val="both"/>
      </w:pPr>
      <w:r>
        <w:t>Mengatur</w:t>
      </w:r>
      <w:r>
        <w:rPr>
          <w:spacing w:val="-11"/>
        </w:rPr>
        <w:t xml:space="preserve"> </w:t>
      </w:r>
      <w:r>
        <w:t>sistem</w:t>
      </w:r>
      <w:r>
        <w:rPr>
          <w:spacing w:val="-10"/>
        </w:rPr>
        <w:t xml:space="preserve"> </w:t>
      </w:r>
      <w:r>
        <w:t>pendidikan</w:t>
      </w:r>
      <w:r>
        <w:rPr>
          <w:spacing w:val="-10"/>
        </w:rPr>
        <w:t xml:space="preserve"> </w:t>
      </w:r>
      <w:r>
        <w:t>berjenjang</w:t>
      </w:r>
      <w:r>
        <w:rPr>
          <w:spacing w:val="-11"/>
        </w:rPr>
        <w:t xml:space="preserve"> </w:t>
      </w:r>
      <w:r>
        <w:t>secara</w:t>
      </w:r>
      <w:r>
        <w:rPr>
          <w:spacing w:val="-13"/>
        </w:rPr>
        <w:t xml:space="preserve"> </w:t>
      </w:r>
      <w:r>
        <w:t>efektif</w:t>
      </w:r>
      <w:r>
        <w:rPr>
          <w:spacing w:val="-14"/>
        </w:rPr>
        <w:t xml:space="preserve"> </w:t>
      </w:r>
      <w:r>
        <w:t>membutuhkan</w:t>
      </w:r>
      <w:r>
        <w:rPr>
          <w:spacing w:val="-14"/>
        </w:rPr>
        <w:t xml:space="preserve"> </w:t>
      </w:r>
      <w:r>
        <w:t>model</w:t>
      </w:r>
      <w:r>
        <w:rPr>
          <w:spacing w:val="-14"/>
        </w:rPr>
        <w:t xml:space="preserve"> </w:t>
      </w:r>
      <w:r>
        <w:t>tata</w:t>
      </w:r>
      <w:r>
        <w:rPr>
          <w:spacing w:val="-13"/>
        </w:rPr>
        <w:t xml:space="preserve"> </w:t>
      </w:r>
      <w:r>
        <w:t>kelola</w:t>
      </w:r>
      <w:r>
        <w:rPr>
          <w:spacing w:val="-58"/>
        </w:rPr>
        <w:t xml:space="preserve"> </w:t>
      </w:r>
      <w:r>
        <w:t>yang menyeimbangkan daya tanggap terhadap keragaman lokal dengan kemampuan untuk</w:t>
      </w:r>
      <w:r>
        <w:rPr>
          <w:spacing w:val="1"/>
        </w:rPr>
        <w:t xml:space="preserve"> </w:t>
      </w:r>
      <w:r>
        <w:t>memastikan</w:t>
      </w:r>
      <w:r>
        <w:rPr>
          <w:spacing w:val="-1"/>
        </w:rPr>
        <w:t xml:space="preserve"> </w:t>
      </w:r>
      <w:r>
        <w:t>tujuan nasional.</w:t>
      </w:r>
    </w:p>
    <w:p w:rsidR="00A0360C" w:rsidRDefault="001908EB">
      <w:pPr>
        <w:pStyle w:val="BodyText"/>
        <w:spacing w:before="92" w:line="278" w:lineRule="auto"/>
        <w:ind w:left="720" w:right="689" w:firstLine="719"/>
        <w:jc w:val="both"/>
      </w:pPr>
      <w:r>
        <w:t>Ini adalah keseimbangan yang rumit dan sangat sulit dicapai mengingat kompleksitas</w:t>
      </w:r>
      <w:r>
        <w:rPr>
          <w:spacing w:val="-57"/>
        </w:rPr>
        <w:t xml:space="preserve"> </w:t>
      </w:r>
      <w:r>
        <w:t>sistem</w:t>
      </w:r>
      <w:r>
        <w:rPr>
          <w:spacing w:val="-8"/>
        </w:rPr>
        <w:t xml:space="preserve"> </w:t>
      </w:r>
      <w:r>
        <w:t>pendidikan</w:t>
      </w:r>
      <w:r>
        <w:rPr>
          <w:spacing w:val="-8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banyak</w:t>
      </w:r>
      <w:r>
        <w:rPr>
          <w:spacing w:val="-8"/>
        </w:rPr>
        <w:t xml:space="preserve"> </w:t>
      </w:r>
      <w:r>
        <w:t>negara</w:t>
      </w:r>
      <w:r>
        <w:rPr>
          <w:spacing w:val="-8"/>
        </w:rPr>
        <w:t xml:space="preserve"> </w:t>
      </w:r>
      <w:r>
        <w:t>OECD.</w:t>
      </w:r>
      <w:r>
        <w:rPr>
          <w:spacing w:val="-8"/>
        </w:rPr>
        <w:t xml:space="preserve"> </w:t>
      </w:r>
      <w:r>
        <w:t>Akibatnya,</w:t>
      </w:r>
      <w:r>
        <w:rPr>
          <w:spacing w:val="-9"/>
        </w:rPr>
        <w:t xml:space="preserve"> </w:t>
      </w:r>
      <w:r>
        <w:t>isu</w:t>
      </w:r>
      <w:r>
        <w:rPr>
          <w:spacing w:val="-8"/>
        </w:rPr>
        <w:t xml:space="preserve"> </w:t>
      </w:r>
      <w:r>
        <w:t>tata</w:t>
      </w:r>
      <w:r>
        <w:rPr>
          <w:spacing w:val="-8"/>
        </w:rPr>
        <w:t xml:space="preserve"> </w:t>
      </w:r>
      <w:r>
        <w:t>kelola</w:t>
      </w:r>
      <w:r>
        <w:rPr>
          <w:spacing w:val="-7"/>
        </w:rPr>
        <w:t xml:space="preserve"> </w:t>
      </w:r>
      <w:r>
        <w:t>menjadi</w:t>
      </w:r>
      <w:r>
        <w:rPr>
          <w:spacing w:val="-8"/>
        </w:rPr>
        <w:t xml:space="preserve"> </w:t>
      </w:r>
      <w:r>
        <w:t>agenda</w:t>
      </w:r>
      <w:r>
        <w:rPr>
          <w:spacing w:val="-7"/>
        </w:rPr>
        <w:t xml:space="preserve"> </w:t>
      </w:r>
      <w:r>
        <w:t>utama,</w:t>
      </w:r>
      <w:r>
        <w:rPr>
          <w:spacing w:val="-58"/>
        </w:rPr>
        <w:t xml:space="preserve"> </w:t>
      </w:r>
      <w:r>
        <w:t>dan negara-negara semakin mencari contoh praktik dan model yang baik yang dapat mereka</w:t>
      </w:r>
      <w:r>
        <w:rPr>
          <w:spacing w:val="1"/>
        </w:rPr>
        <w:t xml:space="preserve"> </w:t>
      </w:r>
      <w:r>
        <w:t>sesuaikan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kebutuhan</w:t>
      </w:r>
      <w:r>
        <w:rPr>
          <w:spacing w:val="1"/>
        </w:rPr>
        <w:t xml:space="preserve"> </w:t>
      </w:r>
      <w:r>
        <w:t>mereka</w:t>
      </w:r>
      <w:r>
        <w:rPr>
          <w:spacing w:val="1"/>
        </w:rPr>
        <w:t xml:space="preserve"> </w:t>
      </w:r>
      <w:r>
        <w:t>sendiri.</w:t>
      </w:r>
      <w:r>
        <w:rPr>
          <w:spacing w:val="1"/>
        </w:rPr>
        <w:t xml:space="preserve"> </w:t>
      </w:r>
      <w:r>
        <w:t>Prioritas</w:t>
      </w:r>
      <w:r>
        <w:rPr>
          <w:spacing w:val="1"/>
        </w:rPr>
        <w:t xml:space="preserve"> </w:t>
      </w:r>
      <w:r>
        <w:t>kebijakan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mengarah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pembuatan</w:t>
      </w:r>
      <w:r>
        <w:rPr>
          <w:spacing w:val="1"/>
        </w:rPr>
        <w:t xml:space="preserve"> </w:t>
      </w:r>
      <w:r>
        <w:t>proyek</w:t>
      </w:r>
      <w:r>
        <w:rPr>
          <w:spacing w:val="1"/>
        </w:rPr>
        <w:t xml:space="preserve"> </w:t>
      </w:r>
      <w:r>
        <w:t>OECD/CERI,</w:t>
      </w:r>
      <w:r>
        <w:rPr>
          <w:spacing w:val="1"/>
        </w:rPr>
        <w:t xml:space="preserve"> </w:t>
      </w:r>
      <w:r>
        <w:rPr>
          <w:i/>
        </w:rPr>
        <w:t>Governing</w:t>
      </w:r>
      <w:r>
        <w:rPr>
          <w:i/>
          <w:spacing w:val="1"/>
        </w:rPr>
        <w:t xml:space="preserve"> </w:t>
      </w:r>
      <w:r>
        <w:rPr>
          <w:i/>
        </w:rPr>
        <w:t>Complex</w:t>
      </w:r>
      <w:r>
        <w:rPr>
          <w:i/>
          <w:spacing w:val="1"/>
        </w:rPr>
        <w:t xml:space="preserve"> </w:t>
      </w:r>
      <w:r>
        <w:rPr>
          <w:i/>
        </w:rPr>
        <w:t>Education</w:t>
      </w:r>
      <w:r>
        <w:rPr>
          <w:i/>
          <w:spacing w:val="1"/>
        </w:rPr>
        <w:t xml:space="preserve"> </w:t>
      </w:r>
      <w:r>
        <w:rPr>
          <w:i/>
        </w:rPr>
        <w:t>Systems,</w:t>
      </w:r>
      <w:r>
        <w:rPr>
          <w:i/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GCES.</w:t>
      </w:r>
      <w:r>
        <w:rPr>
          <w:vertAlign w:val="superscript"/>
        </w:rPr>
        <w:t>1</w:t>
      </w:r>
      <w:r>
        <w:rPr>
          <w:spacing w:val="1"/>
        </w:rPr>
        <w:t xml:space="preserve"> </w:t>
      </w:r>
      <w:r>
        <w:t>Volume saat</w:t>
      </w:r>
      <w:r>
        <w:rPr>
          <w:spacing w:val="-4"/>
        </w:rPr>
        <w:t xml:space="preserve"> </w:t>
      </w:r>
      <w:r>
        <w:t>ini muncul dari</w:t>
      </w:r>
      <w:r>
        <w:rPr>
          <w:spacing w:val="1"/>
        </w:rPr>
        <w:t xml:space="preserve"> </w:t>
      </w:r>
      <w:r>
        <w:t>pekerjaan</w:t>
      </w:r>
      <w:r>
        <w:rPr>
          <w:spacing w:val="-1"/>
        </w:rPr>
        <w:t xml:space="preserve"> </w:t>
      </w:r>
      <w:r>
        <w:t>proyek ini.</w:t>
      </w:r>
    </w:p>
    <w:p w:rsidR="00A0360C" w:rsidRDefault="00A0360C">
      <w:pPr>
        <w:pStyle w:val="BodyText"/>
        <w:rPr>
          <w:sz w:val="20"/>
        </w:rPr>
      </w:pPr>
    </w:p>
    <w:p w:rsidR="00A0360C" w:rsidRDefault="0081091F">
      <w:pPr>
        <w:pStyle w:val="BodyText"/>
        <w:spacing w:before="8"/>
        <w:rPr>
          <w:sz w:val="12"/>
        </w:rPr>
      </w:pPr>
      <w:r>
        <w:rPr>
          <w:noProof/>
          <w:lang w:val="id-ID" w:eastAsia="id-ID" w:bidi="yi-Hebr"/>
        </w:rPr>
        <mc:AlternateContent>
          <mc:Choice Requires="wpg">
            <w:drawing>
              <wp:anchor distT="0" distB="0" distL="0" distR="0" simplePos="0" relativeHeight="487595008" behindDoc="1" locked="0" layoutInCell="1" allowOverlap="1">
                <wp:simplePos x="0" y="0"/>
                <wp:positionH relativeFrom="page">
                  <wp:posOffset>915035</wp:posOffset>
                </wp:positionH>
                <wp:positionV relativeFrom="paragraph">
                  <wp:posOffset>117475</wp:posOffset>
                </wp:positionV>
                <wp:extent cx="5732780" cy="3313430"/>
                <wp:effectExtent l="0" t="0" r="0" b="0"/>
                <wp:wrapTopAndBottom/>
                <wp:docPr id="195" name="Group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32780" cy="3313430"/>
                          <a:chOff x="1441" y="185"/>
                          <a:chExt cx="9028" cy="5218"/>
                        </a:xfrm>
                      </wpg:grpSpPr>
                      <wps:wsp>
                        <wps:cNvPr id="196" name="Rectangle 174"/>
                        <wps:cNvSpPr>
                          <a:spLocks noChangeArrowheads="1"/>
                        </wps:cNvSpPr>
                        <wps:spPr bwMode="auto">
                          <a:xfrm>
                            <a:off x="1452" y="196"/>
                            <a:ext cx="9007" cy="5202"/>
                          </a:xfrm>
                          <a:prstGeom prst="rect">
                            <a:avLst/>
                          </a:prstGeom>
                          <a:solidFill>
                            <a:srgbClr val="D9E1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" name="Freeform 173"/>
                        <wps:cNvSpPr>
                          <a:spLocks/>
                        </wps:cNvSpPr>
                        <wps:spPr bwMode="auto">
                          <a:xfrm>
                            <a:off x="1440" y="185"/>
                            <a:ext cx="9019" cy="12"/>
                          </a:xfrm>
                          <a:custGeom>
                            <a:avLst/>
                            <a:gdLst>
                              <a:gd name="T0" fmla="+- 0 10460 1441"/>
                              <a:gd name="T1" fmla="*/ T0 w 9019"/>
                              <a:gd name="T2" fmla="+- 0 185 185"/>
                              <a:gd name="T3" fmla="*/ 185 h 12"/>
                              <a:gd name="T4" fmla="+- 0 1449 1441"/>
                              <a:gd name="T5" fmla="*/ T4 w 9019"/>
                              <a:gd name="T6" fmla="+- 0 185 185"/>
                              <a:gd name="T7" fmla="*/ 185 h 12"/>
                              <a:gd name="T8" fmla="+- 0 1441 1441"/>
                              <a:gd name="T9" fmla="*/ T8 w 9019"/>
                              <a:gd name="T10" fmla="+- 0 185 185"/>
                              <a:gd name="T11" fmla="*/ 185 h 12"/>
                              <a:gd name="T12" fmla="+- 0 1441 1441"/>
                              <a:gd name="T13" fmla="*/ T12 w 9019"/>
                              <a:gd name="T14" fmla="+- 0 193 185"/>
                              <a:gd name="T15" fmla="*/ 193 h 12"/>
                              <a:gd name="T16" fmla="+- 0 1441 1441"/>
                              <a:gd name="T17" fmla="*/ T16 w 9019"/>
                              <a:gd name="T18" fmla="+- 0 197 185"/>
                              <a:gd name="T19" fmla="*/ 197 h 12"/>
                              <a:gd name="T20" fmla="+- 0 1449 1441"/>
                              <a:gd name="T21" fmla="*/ T20 w 9019"/>
                              <a:gd name="T22" fmla="+- 0 197 185"/>
                              <a:gd name="T23" fmla="*/ 197 h 12"/>
                              <a:gd name="T24" fmla="+- 0 1449 1441"/>
                              <a:gd name="T25" fmla="*/ T24 w 9019"/>
                              <a:gd name="T26" fmla="+- 0 193 185"/>
                              <a:gd name="T27" fmla="*/ 193 h 12"/>
                              <a:gd name="T28" fmla="+- 0 10460 1441"/>
                              <a:gd name="T29" fmla="*/ T28 w 9019"/>
                              <a:gd name="T30" fmla="+- 0 193 185"/>
                              <a:gd name="T31" fmla="*/ 193 h 12"/>
                              <a:gd name="T32" fmla="+- 0 10460 1441"/>
                              <a:gd name="T33" fmla="*/ T32 w 9019"/>
                              <a:gd name="T34" fmla="+- 0 185 185"/>
                              <a:gd name="T35" fmla="*/ 185 h 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9019" h="12">
                                <a:moveTo>
                                  <a:pt x="9019" y="0"/>
                                </a:moveTo>
                                <a:lnTo>
                                  <a:pt x="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"/>
                                </a:lnTo>
                                <a:lnTo>
                                  <a:pt x="0" y="12"/>
                                </a:lnTo>
                                <a:lnTo>
                                  <a:pt x="8" y="12"/>
                                </a:lnTo>
                                <a:lnTo>
                                  <a:pt x="8" y="8"/>
                                </a:lnTo>
                                <a:lnTo>
                                  <a:pt x="9019" y="8"/>
                                </a:lnTo>
                                <a:lnTo>
                                  <a:pt x="90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" name="Rectangle 172"/>
                        <wps:cNvSpPr>
                          <a:spLocks noChangeArrowheads="1"/>
                        </wps:cNvSpPr>
                        <wps:spPr bwMode="auto">
                          <a:xfrm>
                            <a:off x="1448" y="192"/>
                            <a:ext cx="9011" cy="4"/>
                          </a:xfrm>
                          <a:prstGeom prst="rect">
                            <a:avLst/>
                          </a:prstGeom>
                          <a:solidFill>
                            <a:srgbClr val="D9E1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" name="AutoShape 171"/>
                        <wps:cNvSpPr>
                          <a:spLocks/>
                        </wps:cNvSpPr>
                        <wps:spPr bwMode="auto">
                          <a:xfrm>
                            <a:off x="1440" y="185"/>
                            <a:ext cx="9028" cy="5218"/>
                          </a:xfrm>
                          <a:custGeom>
                            <a:avLst/>
                            <a:gdLst>
                              <a:gd name="T0" fmla="+- 0 1449 1441"/>
                              <a:gd name="T1" fmla="*/ T0 w 9028"/>
                              <a:gd name="T2" fmla="+- 0 197 185"/>
                              <a:gd name="T3" fmla="*/ 197 h 5218"/>
                              <a:gd name="T4" fmla="+- 0 1441 1441"/>
                              <a:gd name="T5" fmla="*/ T4 w 9028"/>
                              <a:gd name="T6" fmla="+- 0 197 185"/>
                              <a:gd name="T7" fmla="*/ 197 h 5218"/>
                              <a:gd name="T8" fmla="+- 0 1441 1441"/>
                              <a:gd name="T9" fmla="*/ T8 w 9028"/>
                              <a:gd name="T10" fmla="+- 0 5394 185"/>
                              <a:gd name="T11" fmla="*/ 5394 h 5218"/>
                              <a:gd name="T12" fmla="+- 0 1449 1441"/>
                              <a:gd name="T13" fmla="*/ T12 w 9028"/>
                              <a:gd name="T14" fmla="+- 0 5394 185"/>
                              <a:gd name="T15" fmla="*/ 5394 h 5218"/>
                              <a:gd name="T16" fmla="+- 0 1449 1441"/>
                              <a:gd name="T17" fmla="*/ T16 w 9028"/>
                              <a:gd name="T18" fmla="+- 0 197 185"/>
                              <a:gd name="T19" fmla="*/ 197 h 5218"/>
                              <a:gd name="T20" fmla="+- 0 10460 1441"/>
                              <a:gd name="T21" fmla="*/ T20 w 9028"/>
                              <a:gd name="T22" fmla="+- 0 5395 185"/>
                              <a:gd name="T23" fmla="*/ 5395 h 5218"/>
                              <a:gd name="T24" fmla="+- 0 1449 1441"/>
                              <a:gd name="T25" fmla="*/ T24 w 9028"/>
                              <a:gd name="T26" fmla="+- 0 5395 185"/>
                              <a:gd name="T27" fmla="*/ 5395 h 5218"/>
                              <a:gd name="T28" fmla="+- 0 1441 1441"/>
                              <a:gd name="T29" fmla="*/ T28 w 9028"/>
                              <a:gd name="T30" fmla="+- 0 5395 185"/>
                              <a:gd name="T31" fmla="*/ 5395 h 5218"/>
                              <a:gd name="T32" fmla="+- 0 1441 1441"/>
                              <a:gd name="T33" fmla="*/ T32 w 9028"/>
                              <a:gd name="T34" fmla="+- 0 5402 185"/>
                              <a:gd name="T35" fmla="*/ 5402 h 5218"/>
                              <a:gd name="T36" fmla="+- 0 1449 1441"/>
                              <a:gd name="T37" fmla="*/ T36 w 9028"/>
                              <a:gd name="T38" fmla="+- 0 5402 185"/>
                              <a:gd name="T39" fmla="*/ 5402 h 5218"/>
                              <a:gd name="T40" fmla="+- 0 10460 1441"/>
                              <a:gd name="T41" fmla="*/ T40 w 9028"/>
                              <a:gd name="T42" fmla="+- 0 5402 185"/>
                              <a:gd name="T43" fmla="*/ 5402 h 5218"/>
                              <a:gd name="T44" fmla="+- 0 10460 1441"/>
                              <a:gd name="T45" fmla="*/ T44 w 9028"/>
                              <a:gd name="T46" fmla="+- 0 5395 185"/>
                              <a:gd name="T47" fmla="*/ 5395 h 5218"/>
                              <a:gd name="T48" fmla="+- 0 10468 1441"/>
                              <a:gd name="T49" fmla="*/ T48 w 9028"/>
                              <a:gd name="T50" fmla="+- 0 5395 185"/>
                              <a:gd name="T51" fmla="*/ 5395 h 5218"/>
                              <a:gd name="T52" fmla="+- 0 10460 1441"/>
                              <a:gd name="T53" fmla="*/ T52 w 9028"/>
                              <a:gd name="T54" fmla="+- 0 5395 185"/>
                              <a:gd name="T55" fmla="*/ 5395 h 5218"/>
                              <a:gd name="T56" fmla="+- 0 10460 1441"/>
                              <a:gd name="T57" fmla="*/ T56 w 9028"/>
                              <a:gd name="T58" fmla="+- 0 5402 185"/>
                              <a:gd name="T59" fmla="*/ 5402 h 5218"/>
                              <a:gd name="T60" fmla="+- 0 10468 1441"/>
                              <a:gd name="T61" fmla="*/ T60 w 9028"/>
                              <a:gd name="T62" fmla="+- 0 5402 185"/>
                              <a:gd name="T63" fmla="*/ 5402 h 5218"/>
                              <a:gd name="T64" fmla="+- 0 10468 1441"/>
                              <a:gd name="T65" fmla="*/ T64 w 9028"/>
                              <a:gd name="T66" fmla="+- 0 5395 185"/>
                              <a:gd name="T67" fmla="*/ 5395 h 5218"/>
                              <a:gd name="T68" fmla="+- 0 10468 1441"/>
                              <a:gd name="T69" fmla="*/ T68 w 9028"/>
                              <a:gd name="T70" fmla="+- 0 185 185"/>
                              <a:gd name="T71" fmla="*/ 185 h 5218"/>
                              <a:gd name="T72" fmla="+- 0 10460 1441"/>
                              <a:gd name="T73" fmla="*/ T72 w 9028"/>
                              <a:gd name="T74" fmla="+- 0 185 185"/>
                              <a:gd name="T75" fmla="*/ 185 h 5218"/>
                              <a:gd name="T76" fmla="+- 0 10460 1441"/>
                              <a:gd name="T77" fmla="*/ T76 w 9028"/>
                              <a:gd name="T78" fmla="+- 0 193 185"/>
                              <a:gd name="T79" fmla="*/ 193 h 5218"/>
                              <a:gd name="T80" fmla="+- 0 10460 1441"/>
                              <a:gd name="T81" fmla="*/ T80 w 9028"/>
                              <a:gd name="T82" fmla="+- 0 197 185"/>
                              <a:gd name="T83" fmla="*/ 197 h 5218"/>
                              <a:gd name="T84" fmla="+- 0 10460 1441"/>
                              <a:gd name="T85" fmla="*/ T84 w 9028"/>
                              <a:gd name="T86" fmla="+- 0 197 185"/>
                              <a:gd name="T87" fmla="*/ 197 h 5218"/>
                              <a:gd name="T88" fmla="+- 0 10460 1441"/>
                              <a:gd name="T89" fmla="*/ T88 w 9028"/>
                              <a:gd name="T90" fmla="+- 0 5394 185"/>
                              <a:gd name="T91" fmla="*/ 5394 h 5218"/>
                              <a:gd name="T92" fmla="+- 0 10468 1441"/>
                              <a:gd name="T93" fmla="*/ T92 w 9028"/>
                              <a:gd name="T94" fmla="+- 0 5394 185"/>
                              <a:gd name="T95" fmla="*/ 5394 h 5218"/>
                              <a:gd name="T96" fmla="+- 0 10468 1441"/>
                              <a:gd name="T97" fmla="*/ T96 w 9028"/>
                              <a:gd name="T98" fmla="+- 0 197 185"/>
                              <a:gd name="T99" fmla="*/ 197 h 5218"/>
                              <a:gd name="T100" fmla="+- 0 10468 1441"/>
                              <a:gd name="T101" fmla="*/ T100 w 9028"/>
                              <a:gd name="T102" fmla="+- 0 197 185"/>
                              <a:gd name="T103" fmla="*/ 197 h 5218"/>
                              <a:gd name="T104" fmla="+- 0 10468 1441"/>
                              <a:gd name="T105" fmla="*/ T104 w 9028"/>
                              <a:gd name="T106" fmla="+- 0 193 185"/>
                              <a:gd name="T107" fmla="*/ 193 h 5218"/>
                              <a:gd name="T108" fmla="+- 0 10468 1441"/>
                              <a:gd name="T109" fmla="*/ T108 w 9028"/>
                              <a:gd name="T110" fmla="+- 0 185 185"/>
                              <a:gd name="T111" fmla="*/ 185 h 52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</a:cxnLst>
                            <a:rect l="0" t="0" r="r" b="b"/>
                            <a:pathLst>
                              <a:path w="9028" h="5218">
                                <a:moveTo>
                                  <a:pt x="8" y="12"/>
                                </a:moveTo>
                                <a:lnTo>
                                  <a:pt x="0" y="12"/>
                                </a:lnTo>
                                <a:lnTo>
                                  <a:pt x="0" y="5209"/>
                                </a:lnTo>
                                <a:lnTo>
                                  <a:pt x="8" y="5209"/>
                                </a:lnTo>
                                <a:lnTo>
                                  <a:pt x="8" y="12"/>
                                </a:lnTo>
                                <a:close/>
                                <a:moveTo>
                                  <a:pt x="9019" y="5210"/>
                                </a:moveTo>
                                <a:lnTo>
                                  <a:pt x="8" y="5210"/>
                                </a:lnTo>
                                <a:lnTo>
                                  <a:pt x="0" y="5210"/>
                                </a:lnTo>
                                <a:lnTo>
                                  <a:pt x="0" y="5217"/>
                                </a:lnTo>
                                <a:lnTo>
                                  <a:pt x="8" y="5217"/>
                                </a:lnTo>
                                <a:lnTo>
                                  <a:pt x="9019" y="5217"/>
                                </a:lnTo>
                                <a:lnTo>
                                  <a:pt x="9019" y="5210"/>
                                </a:lnTo>
                                <a:close/>
                                <a:moveTo>
                                  <a:pt x="9027" y="5210"/>
                                </a:moveTo>
                                <a:lnTo>
                                  <a:pt x="9019" y="5210"/>
                                </a:lnTo>
                                <a:lnTo>
                                  <a:pt x="9019" y="5217"/>
                                </a:lnTo>
                                <a:lnTo>
                                  <a:pt x="9027" y="5217"/>
                                </a:lnTo>
                                <a:lnTo>
                                  <a:pt x="9027" y="5210"/>
                                </a:lnTo>
                                <a:close/>
                                <a:moveTo>
                                  <a:pt x="9027" y="0"/>
                                </a:moveTo>
                                <a:lnTo>
                                  <a:pt x="9019" y="0"/>
                                </a:lnTo>
                                <a:lnTo>
                                  <a:pt x="9019" y="8"/>
                                </a:lnTo>
                                <a:lnTo>
                                  <a:pt x="9019" y="12"/>
                                </a:lnTo>
                                <a:lnTo>
                                  <a:pt x="9019" y="5209"/>
                                </a:lnTo>
                                <a:lnTo>
                                  <a:pt x="9027" y="5209"/>
                                </a:lnTo>
                                <a:lnTo>
                                  <a:pt x="9027" y="12"/>
                                </a:lnTo>
                                <a:lnTo>
                                  <a:pt x="9027" y="8"/>
                                </a:lnTo>
                                <a:lnTo>
                                  <a:pt x="90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" name="Text Box 170"/>
                        <wps:cNvSpPr txBox="1">
                          <a:spLocks noChangeArrowheads="1"/>
                        </wps:cNvSpPr>
                        <wps:spPr bwMode="auto">
                          <a:xfrm>
                            <a:off x="1448" y="196"/>
                            <a:ext cx="9012" cy="51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908EB" w:rsidRDefault="001908EB">
                              <w:pPr>
                                <w:spacing w:before="96"/>
                                <w:ind w:left="755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Kotak 1.1. The Governing</w:t>
                              </w:r>
                              <w:r>
                                <w:rPr>
                                  <w:b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Complex</w:t>
                              </w:r>
                              <w:r>
                                <w:rPr>
                                  <w:b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Education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Systems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(GCES)</w:t>
                              </w:r>
                              <w:r>
                                <w:rPr>
                                  <w:b/>
                                  <w:spacing w:val="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Project.</w:t>
                              </w:r>
                            </w:p>
                            <w:p w:rsidR="001908EB" w:rsidRDefault="001908EB">
                              <w:pPr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:rsidR="001908EB" w:rsidRDefault="001908EB">
                              <w:pPr>
                                <w:spacing w:before="169" w:line="278" w:lineRule="auto"/>
                                <w:ind w:left="103" w:right="203" w:firstLine="336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Diluncurkan pada tahun 2011, OECD/CERI Governing Complex Education Systems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project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memiliki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tiga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tujuan berikut:</w:t>
                              </w:r>
                            </w:p>
                            <w:p w:rsidR="001908EB" w:rsidRDefault="001908EB">
                              <w:pPr>
                                <w:numPr>
                                  <w:ilvl w:val="0"/>
                                  <w:numId w:val="56"/>
                                </w:numPr>
                                <w:tabs>
                                  <w:tab w:val="left" w:pos="492"/>
                                </w:tabs>
                                <w:spacing w:before="3" w:line="276" w:lineRule="auto"/>
                                <w:ind w:left="491" w:right="196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Membangun keadaan penelitian dan bukti dalam tata kelola sistem pendidikan dan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penggunaan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pengetahuan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dan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berkontribusi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pada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basis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pengetahuan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analitis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dan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konseptual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di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lapangan.</w:t>
                              </w:r>
                            </w:p>
                            <w:p w:rsidR="001908EB" w:rsidRDefault="001908EB">
                              <w:pPr>
                                <w:numPr>
                                  <w:ilvl w:val="0"/>
                                  <w:numId w:val="56"/>
                                </w:numPr>
                                <w:tabs>
                                  <w:tab w:val="left" w:pos="492"/>
                                </w:tabs>
                                <w:spacing w:before="3" w:line="276" w:lineRule="auto"/>
                                <w:ind w:left="491" w:right="199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Menjelajahi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praktik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terkini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di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negara-negara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anggota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OECD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melalui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serangkaian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tematik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lokakarya, kertas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kerja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dan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studi kasus.</w:t>
                              </w:r>
                            </w:p>
                            <w:p w:rsidR="001908EB" w:rsidRDefault="001908EB">
                              <w:pPr>
                                <w:numPr>
                                  <w:ilvl w:val="0"/>
                                  <w:numId w:val="56"/>
                                </w:numPr>
                                <w:tabs>
                                  <w:tab w:val="left" w:pos="492"/>
                                </w:tabs>
                                <w:spacing w:before="57" w:line="276" w:lineRule="auto"/>
                                <w:ind w:left="491" w:right="207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Membangun jaringan pembuat kebijakan dan peneliti internasional dengan keahlian di</w:t>
                              </w:r>
                              <w:r>
                                <w:rPr>
                                  <w:spacing w:val="-5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bidang ini.</w:t>
                              </w:r>
                            </w:p>
                            <w:p w:rsidR="001908EB" w:rsidRDefault="001908EB">
                              <w:pPr>
                                <w:spacing w:before="7"/>
                                <w:rPr>
                                  <w:sz w:val="35"/>
                                </w:rPr>
                              </w:pPr>
                            </w:p>
                            <w:p w:rsidR="001908EB" w:rsidRDefault="001908EB">
                              <w:pPr>
                                <w:spacing w:line="278" w:lineRule="auto"/>
                                <w:ind w:left="103" w:right="208" w:firstLine="348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Untuk tujuan ini, proyek menyelenggarakan serangkaian konferensi tematik untuk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membangun jaringan internasional dan menyatukan pemangku kepentingan terkait dari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kebijakan,</w:t>
                              </w:r>
                              <w:r>
                                <w:rPr>
                                  <w:spacing w:val="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penelitian,</w:t>
                              </w:r>
                              <w:r>
                                <w:rPr>
                                  <w:spacing w:val="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dan</w:t>
                              </w:r>
                              <w:r>
                                <w:rPr>
                                  <w:spacing w:val="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praktik.</w:t>
                              </w:r>
                              <w:r>
                                <w:rPr>
                                  <w:spacing w:val="6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Ini</w:t>
                              </w:r>
                              <w:r>
                                <w:rPr>
                                  <w:spacing w:val="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menghasilkan</w:t>
                              </w:r>
                              <w:r>
                                <w:rPr>
                                  <w:spacing w:val="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berbagai</w:t>
                              </w:r>
                              <w:r>
                                <w:rPr>
                                  <w:spacing w:val="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kertas</w:t>
                              </w:r>
                              <w:r>
                                <w:rPr>
                                  <w:spacing w:val="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kerja</w:t>
                              </w:r>
                              <w:r>
                                <w:rPr>
                                  <w:spacing w:val="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yang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9" o:spid="_x0000_s1042" style="position:absolute;margin-left:72.05pt;margin-top:9.25pt;width:451.4pt;height:260.9pt;z-index:-15721472;mso-wrap-distance-left:0;mso-wrap-distance-right:0;mso-position-horizontal-relative:page" coordorigin="1441,185" coordsize="9028,52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">
                <v:rect id="Rectangle 174" o:spid="_x0000_s1043" style="position:absolute;left:1452;top:196;width:9007;height:52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244sIA&#10;AADcAAAADwAAAGRycy9kb3ducmV2LnhtbERPTWvCQBC9F/wPywje6kahqUZX0aJQLwWjeB6yYzaY&#10;nY3ZNab/vlso9DaP9znLdW9r0VHrK8cKJuMEBHHhdMWlgvNp/zoD4QOyxtoxKfgmD+vV4GWJmXZP&#10;PlKXh1LEEPYZKjAhNJmUvjBk0Y9dQxy5q2sthgjbUuoWnzHc1nKaJKm0WHFsMNjQh6Hilj+sgnRX&#10;+vt293X3Xb41l/A4vL1fD0qNhv1mASJQH/7Ff+5PHefPU/h9Jl4gV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vbjiwgAAANwAAAAPAAAAAAAAAAAAAAAAAJgCAABkcnMvZG93&#10;bnJldi54bWxQSwUGAAAAAAQABAD1AAAAhwMAAAAA&#10;" fillcolor="#d9e1f3" stroked="f"/>
                <v:shape id="Freeform 173" o:spid="_x0000_s1044" style="position:absolute;left:1440;top:185;width:9019;height:12;visibility:visible;mso-wrap-style:square;v-text-anchor:top" coordsize="9019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aF0sAA&#10;AADcAAAADwAAAGRycy9kb3ducmV2LnhtbERPzYrCMBC+C/sOYYS9iKbuQWvXKIsi7EEQrQ8wJLNt&#10;sZmUJGp9+40geJuP73eW69624kY+NI4VTCcZCGLtTMOVgnO5G+cgQkQ22DomBQ8KsF59DJZYGHfn&#10;I91OsRIphEOBCuoYu0LKoGuyGCauI07cn/MWY4K+ksbjPYXbVn5l2UxabDg11NjRpiZ9OV2tAjaL&#10;7OAfue735Whbjpzm2TZX6nPY/3yDiNTHt/jl/jVp/mIOz2fSBXL1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FaF0sAAAADcAAAADwAAAAAAAAAAAAAAAACYAgAAZHJzL2Rvd25y&#10;ZXYueG1sUEsFBgAAAAAEAAQA9QAAAIUDAAAAAA==&#10;" path="m9019,l8,,,,,8r,4l8,12,8,8r9011,l9019,xe" fillcolor="black" stroked="f">
                  <v:path arrowok="t" o:connecttype="custom" o:connectlocs="9019,185;8,185;0,185;0,193;0,197;8,197;8,193;9019,193;9019,185" o:connectangles="0,0,0,0,0,0,0,0,0"/>
                </v:shape>
                <v:rect id="Rectangle 172" o:spid="_x0000_s1045" style="position:absolute;left:1448;top:192;width:9011;height: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26JC8UA&#10;AADcAAAADwAAAGRycy9kb3ducmV2LnhtbESPQWvCQBCF74X+h2UKvdVNhdoaXaWKhXopNIrnITtm&#10;g9nZmF1j+u87B8HbDO/Ne9/Ml4NvVE9drAMbeB1loIjLYGuuDOx3Xy8foGJCttgEJgN/FGG5eHyY&#10;Y27DlX+pL1KlJIRjjgZcSm2udSwdeYyj0BKLdgydxyRrV2nb4VXCfaPHWTbRHmuWBoctrR2Vp+Li&#10;DUw2VTyvNj/n2Bcrd0iX7dv7cWvM89PwOQOVaEh38+362wr+VGjlGZlAL/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bokLxQAAANwAAAAPAAAAAAAAAAAAAAAAAJgCAABkcnMv&#10;ZG93bnJldi54bWxQSwUGAAAAAAQABAD1AAAAigMAAAAA&#10;" fillcolor="#d9e1f3" stroked="f"/>
                <v:shape id="AutoShape 171" o:spid="_x0000_s1046" style="position:absolute;left:1440;top:185;width:9028;height:5218;visibility:visible;mso-wrap-style:square;v-text-anchor:top" coordsize="9028,52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3Y5F8EA&#10;AADcAAAADwAAAGRycy9kb3ducmV2LnhtbERPS4vCMBC+C/sfwix403Q9iFajiLAg7MX1UfA2NmNb&#10;TCa1ydruvzeC4G0+vufMl5014k6Nrxwr+BomIIhzpysuFBz234MJCB+QNRrHpOCfPCwXH705ptq1&#10;/Ev3XShEDGGfooIyhDqV0uclWfRDVxNH7uIaiyHCppC6wTaGWyNHSTKWFiuODSXWtC4pv+7+rAIz&#10;xvaY/dwO1+Jcm1OWbf3ItEr1P7vVDESgLrzFL/dGx/nTKTyfiRfIx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N2ORfBAAAA3AAAAA8AAAAAAAAAAAAAAAAAmAIAAGRycy9kb3du&#10;cmV2LnhtbFBLBQYAAAAABAAEAPUAAACGAwAAAAA=&#10;" path="m8,12l,12,,5209r8,l8,12xm9019,5210l8,5210r-8,l,5217r8,l9019,5217r,-7xm9027,5210r-8,l9019,5217r8,l9027,5210xm9027,r-8,l9019,8r,4l9019,5209r8,l9027,12r,-4l9027,xe" fillcolor="black" stroked="f">
                  <v:path arrowok="t" o:connecttype="custom" o:connectlocs="8,197;0,197;0,5394;8,5394;8,197;9019,5395;8,5395;0,5395;0,5402;8,5402;9019,5402;9019,5395;9027,5395;9019,5395;9019,5402;9027,5402;9027,5395;9027,185;9019,185;9019,193;9019,197;9019,197;9019,5394;9027,5394;9027,197;9027,197;9027,193;9027,185" o:connectangles="0,0,0,0,0,0,0,0,0,0,0,0,0,0,0,0,0,0,0,0,0,0,0,0,0,0,0,0"/>
                </v:shape>
                <v:shape id="Text Box 170" o:spid="_x0000_s1047" type="#_x0000_t202" style="position:absolute;left:1448;top:196;width:9012;height:51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swk8MA&#10;AADcAAAADwAAAGRycy9kb3ducmV2LnhtbESPQYvCMBSE7wv+h/AEb2uqB3GrUURcEASx1oPHZ/Ns&#10;g81Lt4la/71ZWNjjMDPfMPNlZ2vxoNYbxwpGwwQEceG04VLBKf/+nILwAVlj7ZgUvMjDctH7mGOq&#10;3ZMzehxDKSKEfYoKqhCaVEpfVGTRD11DHL2ray2GKNtS6hafEW5rOU6SibRoOC5U2NC6ouJ2vFsF&#10;qzNnG/Ozvxyya2by/Cvh3eSm1KDfrWYgAnXhP/zX3moFkQi/Z+IRkIs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vswk8MAAADcAAAADwAAAAAAAAAAAAAAAACYAgAAZHJzL2Rv&#10;d25yZXYueG1sUEsFBgAAAAAEAAQA9QAAAIgDAAAAAA==&#10;" filled="f" stroked="f">
                  <v:textbox inset="0,0,0,0">
                    <w:txbxContent>
                      <w:p w:rsidR="001908EB" w:rsidRDefault="001908EB">
                        <w:pPr>
                          <w:spacing w:before="96"/>
                          <w:ind w:left="755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Kotak 1.1. The Governing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Complex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Education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Systems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(GCES)</w:t>
                        </w:r>
                        <w:r>
                          <w:rPr>
                            <w:b/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Project.</w:t>
                        </w:r>
                      </w:p>
                      <w:p w:rsidR="001908EB" w:rsidRDefault="001908EB">
                        <w:pPr>
                          <w:rPr>
                            <w:b/>
                            <w:sz w:val="26"/>
                          </w:rPr>
                        </w:pPr>
                      </w:p>
                      <w:p w:rsidR="001908EB" w:rsidRDefault="001908EB">
                        <w:pPr>
                          <w:spacing w:before="169" w:line="278" w:lineRule="auto"/>
                          <w:ind w:left="103" w:right="203" w:firstLine="336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Diluncurkan pada tahun 2011, OECD/CERI Governing Complex Education Systems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project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memiliki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tiga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tujuan berikut:</w:t>
                        </w:r>
                      </w:p>
                      <w:p w:rsidR="001908EB" w:rsidRDefault="001908EB">
                        <w:pPr>
                          <w:numPr>
                            <w:ilvl w:val="0"/>
                            <w:numId w:val="56"/>
                          </w:numPr>
                          <w:tabs>
                            <w:tab w:val="left" w:pos="492"/>
                          </w:tabs>
                          <w:spacing w:before="3" w:line="276" w:lineRule="auto"/>
                          <w:ind w:left="491" w:right="196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Membangun keadaan penelitian dan bukti dalam tata kelola sistem pendidikan dan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penggunaan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pengetahuan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dan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berkontribusi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pada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basis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pengetahuan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analitis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dan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konseptual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di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lapangan.</w:t>
                        </w:r>
                      </w:p>
                      <w:p w:rsidR="001908EB" w:rsidRDefault="001908EB">
                        <w:pPr>
                          <w:numPr>
                            <w:ilvl w:val="0"/>
                            <w:numId w:val="56"/>
                          </w:numPr>
                          <w:tabs>
                            <w:tab w:val="left" w:pos="492"/>
                          </w:tabs>
                          <w:spacing w:before="3" w:line="276" w:lineRule="auto"/>
                          <w:ind w:left="491" w:right="199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Menjelajahi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praktik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terkini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di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negara-negara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anggota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OECD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melalui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serangkaian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tematik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lokakarya, kertas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kerja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dan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studi kasus.</w:t>
                        </w:r>
                      </w:p>
                      <w:p w:rsidR="001908EB" w:rsidRDefault="001908EB">
                        <w:pPr>
                          <w:numPr>
                            <w:ilvl w:val="0"/>
                            <w:numId w:val="56"/>
                          </w:numPr>
                          <w:tabs>
                            <w:tab w:val="left" w:pos="492"/>
                          </w:tabs>
                          <w:spacing w:before="57" w:line="276" w:lineRule="auto"/>
                          <w:ind w:left="491" w:right="207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Membangun jaringan pembuat kebijakan dan peneliti internasional dengan keahlian di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bidang ini.</w:t>
                        </w:r>
                      </w:p>
                      <w:p w:rsidR="001908EB" w:rsidRDefault="001908EB">
                        <w:pPr>
                          <w:spacing w:before="7"/>
                          <w:rPr>
                            <w:sz w:val="35"/>
                          </w:rPr>
                        </w:pPr>
                      </w:p>
                      <w:p w:rsidR="001908EB" w:rsidRDefault="001908EB">
                        <w:pPr>
                          <w:spacing w:line="278" w:lineRule="auto"/>
                          <w:ind w:left="103" w:right="208" w:firstLine="348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Untuk tujuan ini, proyek menyelenggarakan serangkaian konferensi tematik untuk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membangun jaringan internasional dan menyatukan pemangku kepentingan terkait dari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kebijakan,</w:t>
                        </w:r>
                        <w:r>
                          <w:rPr>
                            <w:spacing w:val="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penelitian,</w:t>
                        </w:r>
                        <w:r>
                          <w:rPr>
                            <w:spacing w:val="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dan</w:t>
                        </w:r>
                        <w:r>
                          <w:rPr>
                            <w:spacing w:val="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praktik.</w:t>
                        </w:r>
                        <w:r>
                          <w:rPr>
                            <w:spacing w:val="6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Ini</w:t>
                        </w:r>
                        <w:r>
                          <w:rPr>
                            <w:spacing w:val="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menghasilkan</w:t>
                        </w:r>
                        <w:r>
                          <w:rPr>
                            <w:spacing w:val="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berbagai</w:t>
                        </w:r>
                        <w:r>
                          <w:rPr>
                            <w:spacing w:val="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kertas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kerja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yang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A0360C" w:rsidRDefault="00A0360C">
      <w:pPr>
        <w:rPr>
          <w:sz w:val="12"/>
        </w:rPr>
        <w:sectPr w:rsidR="00A0360C">
          <w:pgSz w:w="11910" w:h="16840"/>
          <w:pgMar w:top="1360" w:right="840" w:bottom="280" w:left="720" w:header="720" w:footer="720" w:gutter="0"/>
          <w:cols w:space="720"/>
        </w:sectPr>
      </w:pPr>
    </w:p>
    <w:p w:rsidR="00A0360C" w:rsidRDefault="0081091F">
      <w:pPr>
        <w:pStyle w:val="BodyText"/>
        <w:ind w:left="720"/>
        <w:rPr>
          <w:sz w:val="20"/>
        </w:rPr>
      </w:pPr>
      <w:r>
        <w:rPr>
          <w:noProof/>
          <w:sz w:val="20"/>
          <w:lang w:val="id-ID" w:eastAsia="id-ID" w:bidi="yi-Hebr"/>
        </w:rPr>
        <w:lastRenderedPageBreak/>
        <mc:AlternateContent>
          <mc:Choice Requires="wpg">
            <w:drawing>
              <wp:inline distT="0" distB="0" distL="0" distR="0">
                <wp:extent cx="5732780" cy="2177415"/>
                <wp:effectExtent l="0" t="0" r="1270" b="0"/>
                <wp:docPr id="189" name="Group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32780" cy="2177415"/>
                          <a:chOff x="0" y="0"/>
                          <a:chExt cx="9028" cy="3429"/>
                        </a:xfrm>
                      </wpg:grpSpPr>
                      <wps:wsp>
                        <wps:cNvPr id="190" name="Rectangle 168"/>
                        <wps:cNvSpPr>
                          <a:spLocks noChangeArrowheads="1"/>
                        </wps:cNvSpPr>
                        <wps:spPr bwMode="auto">
                          <a:xfrm>
                            <a:off x="12" y="11"/>
                            <a:ext cx="9007" cy="3413"/>
                          </a:xfrm>
                          <a:prstGeom prst="rect">
                            <a:avLst/>
                          </a:prstGeom>
                          <a:solidFill>
                            <a:srgbClr val="D9E1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" name="Freeform 16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019" cy="12"/>
                          </a:xfrm>
                          <a:custGeom>
                            <a:avLst/>
                            <a:gdLst>
                              <a:gd name="T0" fmla="*/ 9019 w 9019"/>
                              <a:gd name="T1" fmla="*/ 0 h 12"/>
                              <a:gd name="T2" fmla="*/ 8 w 9019"/>
                              <a:gd name="T3" fmla="*/ 0 h 12"/>
                              <a:gd name="T4" fmla="*/ 0 w 9019"/>
                              <a:gd name="T5" fmla="*/ 0 h 12"/>
                              <a:gd name="T6" fmla="*/ 0 w 9019"/>
                              <a:gd name="T7" fmla="*/ 8 h 12"/>
                              <a:gd name="T8" fmla="*/ 0 w 9019"/>
                              <a:gd name="T9" fmla="*/ 12 h 12"/>
                              <a:gd name="T10" fmla="*/ 8 w 9019"/>
                              <a:gd name="T11" fmla="*/ 12 h 12"/>
                              <a:gd name="T12" fmla="*/ 8 w 9019"/>
                              <a:gd name="T13" fmla="*/ 8 h 12"/>
                              <a:gd name="T14" fmla="*/ 9019 w 9019"/>
                              <a:gd name="T15" fmla="*/ 8 h 12"/>
                              <a:gd name="T16" fmla="*/ 9019 w 9019"/>
                              <a:gd name="T17" fmla="*/ 0 h 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9019" h="12">
                                <a:moveTo>
                                  <a:pt x="9019" y="0"/>
                                </a:moveTo>
                                <a:lnTo>
                                  <a:pt x="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"/>
                                </a:lnTo>
                                <a:lnTo>
                                  <a:pt x="0" y="12"/>
                                </a:lnTo>
                                <a:lnTo>
                                  <a:pt x="8" y="12"/>
                                </a:lnTo>
                                <a:lnTo>
                                  <a:pt x="8" y="8"/>
                                </a:lnTo>
                                <a:lnTo>
                                  <a:pt x="9019" y="8"/>
                                </a:lnTo>
                                <a:lnTo>
                                  <a:pt x="90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" name="Rectangle 166"/>
                        <wps:cNvSpPr>
                          <a:spLocks noChangeArrowheads="1"/>
                        </wps:cNvSpPr>
                        <wps:spPr bwMode="auto">
                          <a:xfrm>
                            <a:off x="8" y="8"/>
                            <a:ext cx="9011" cy="4"/>
                          </a:xfrm>
                          <a:prstGeom prst="rect">
                            <a:avLst/>
                          </a:prstGeom>
                          <a:solidFill>
                            <a:srgbClr val="D9E1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" name="AutoShape 16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028" cy="3429"/>
                          </a:xfrm>
                          <a:custGeom>
                            <a:avLst/>
                            <a:gdLst>
                              <a:gd name="T0" fmla="*/ 8 w 9028"/>
                              <a:gd name="T1" fmla="*/ 12 h 3429"/>
                              <a:gd name="T2" fmla="*/ 0 w 9028"/>
                              <a:gd name="T3" fmla="*/ 12 h 3429"/>
                              <a:gd name="T4" fmla="*/ 0 w 9028"/>
                              <a:gd name="T5" fmla="*/ 3420 h 3429"/>
                              <a:gd name="T6" fmla="*/ 8 w 9028"/>
                              <a:gd name="T7" fmla="*/ 3420 h 3429"/>
                              <a:gd name="T8" fmla="*/ 8 w 9028"/>
                              <a:gd name="T9" fmla="*/ 12 h 3429"/>
                              <a:gd name="T10" fmla="*/ 9019 w 9028"/>
                              <a:gd name="T11" fmla="*/ 3420 h 3429"/>
                              <a:gd name="T12" fmla="*/ 8 w 9028"/>
                              <a:gd name="T13" fmla="*/ 3420 h 3429"/>
                              <a:gd name="T14" fmla="*/ 0 w 9028"/>
                              <a:gd name="T15" fmla="*/ 3420 h 3429"/>
                              <a:gd name="T16" fmla="*/ 0 w 9028"/>
                              <a:gd name="T17" fmla="*/ 3428 h 3429"/>
                              <a:gd name="T18" fmla="*/ 8 w 9028"/>
                              <a:gd name="T19" fmla="*/ 3428 h 3429"/>
                              <a:gd name="T20" fmla="*/ 9019 w 9028"/>
                              <a:gd name="T21" fmla="*/ 3428 h 3429"/>
                              <a:gd name="T22" fmla="*/ 9019 w 9028"/>
                              <a:gd name="T23" fmla="*/ 3420 h 3429"/>
                              <a:gd name="T24" fmla="*/ 9027 w 9028"/>
                              <a:gd name="T25" fmla="*/ 3420 h 3429"/>
                              <a:gd name="T26" fmla="*/ 9019 w 9028"/>
                              <a:gd name="T27" fmla="*/ 3420 h 3429"/>
                              <a:gd name="T28" fmla="*/ 9019 w 9028"/>
                              <a:gd name="T29" fmla="*/ 3428 h 3429"/>
                              <a:gd name="T30" fmla="*/ 9027 w 9028"/>
                              <a:gd name="T31" fmla="*/ 3428 h 3429"/>
                              <a:gd name="T32" fmla="*/ 9027 w 9028"/>
                              <a:gd name="T33" fmla="*/ 3420 h 3429"/>
                              <a:gd name="T34" fmla="*/ 9027 w 9028"/>
                              <a:gd name="T35" fmla="*/ 0 h 3429"/>
                              <a:gd name="T36" fmla="*/ 9019 w 9028"/>
                              <a:gd name="T37" fmla="*/ 0 h 3429"/>
                              <a:gd name="T38" fmla="*/ 9019 w 9028"/>
                              <a:gd name="T39" fmla="*/ 8 h 3429"/>
                              <a:gd name="T40" fmla="*/ 9019 w 9028"/>
                              <a:gd name="T41" fmla="*/ 12 h 3429"/>
                              <a:gd name="T42" fmla="*/ 9019 w 9028"/>
                              <a:gd name="T43" fmla="*/ 12 h 3429"/>
                              <a:gd name="T44" fmla="*/ 9019 w 9028"/>
                              <a:gd name="T45" fmla="*/ 3420 h 3429"/>
                              <a:gd name="T46" fmla="*/ 9027 w 9028"/>
                              <a:gd name="T47" fmla="*/ 3420 h 3429"/>
                              <a:gd name="T48" fmla="*/ 9027 w 9028"/>
                              <a:gd name="T49" fmla="*/ 12 h 3429"/>
                              <a:gd name="T50" fmla="*/ 9027 w 9028"/>
                              <a:gd name="T51" fmla="*/ 12 h 3429"/>
                              <a:gd name="T52" fmla="*/ 9027 w 9028"/>
                              <a:gd name="T53" fmla="*/ 8 h 3429"/>
                              <a:gd name="T54" fmla="*/ 9027 w 9028"/>
                              <a:gd name="T55" fmla="*/ 0 h 342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</a:cxnLst>
                            <a:rect l="0" t="0" r="r" b="b"/>
                            <a:pathLst>
                              <a:path w="9028" h="3429">
                                <a:moveTo>
                                  <a:pt x="8" y="12"/>
                                </a:moveTo>
                                <a:lnTo>
                                  <a:pt x="0" y="12"/>
                                </a:lnTo>
                                <a:lnTo>
                                  <a:pt x="0" y="3420"/>
                                </a:lnTo>
                                <a:lnTo>
                                  <a:pt x="8" y="3420"/>
                                </a:lnTo>
                                <a:lnTo>
                                  <a:pt x="8" y="12"/>
                                </a:lnTo>
                                <a:close/>
                                <a:moveTo>
                                  <a:pt x="9019" y="3420"/>
                                </a:moveTo>
                                <a:lnTo>
                                  <a:pt x="8" y="3420"/>
                                </a:lnTo>
                                <a:lnTo>
                                  <a:pt x="0" y="3420"/>
                                </a:lnTo>
                                <a:lnTo>
                                  <a:pt x="0" y="3428"/>
                                </a:lnTo>
                                <a:lnTo>
                                  <a:pt x="8" y="3428"/>
                                </a:lnTo>
                                <a:lnTo>
                                  <a:pt x="9019" y="3428"/>
                                </a:lnTo>
                                <a:lnTo>
                                  <a:pt x="9019" y="3420"/>
                                </a:lnTo>
                                <a:close/>
                                <a:moveTo>
                                  <a:pt x="9027" y="3420"/>
                                </a:moveTo>
                                <a:lnTo>
                                  <a:pt x="9019" y="3420"/>
                                </a:lnTo>
                                <a:lnTo>
                                  <a:pt x="9019" y="3428"/>
                                </a:lnTo>
                                <a:lnTo>
                                  <a:pt x="9027" y="3428"/>
                                </a:lnTo>
                                <a:lnTo>
                                  <a:pt x="9027" y="3420"/>
                                </a:lnTo>
                                <a:close/>
                                <a:moveTo>
                                  <a:pt x="9027" y="0"/>
                                </a:moveTo>
                                <a:lnTo>
                                  <a:pt x="9019" y="0"/>
                                </a:lnTo>
                                <a:lnTo>
                                  <a:pt x="9019" y="8"/>
                                </a:lnTo>
                                <a:lnTo>
                                  <a:pt x="9019" y="12"/>
                                </a:lnTo>
                                <a:lnTo>
                                  <a:pt x="9019" y="3420"/>
                                </a:lnTo>
                                <a:lnTo>
                                  <a:pt x="9027" y="3420"/>
                                </a:lnTo>
                                <a:lnTo>
                                  <a:pt x="9027" y="12"/>
                                </a:lnTo>
                                <a:lnTo>
                                  <a:pt x="9027" y="8"/>
                                </a:lnTo>
                                <a:lnTo>
                                  <a:pt x="90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" name="Text Box 164"/>
                        <wps:cNvSpPr txBox="1">
                          <a:spLocks noChangeArrowheads="1"/>
                        </wps:cNvSpPr>
                        <wps:spPr bwMode="auto">
                          <a:xfrm>
                            <a:off x="8" y="12"/>
                            <a:ext cx="9012" cy="34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908EB" w:rsidRDefault="001908EB">
                              <w:pPr>
                                <w:spacing w:line="278" w:lineRule="auto"/>
                                <w:ind w:left="103" w:right="195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mengeksplorasi isu-isu konseptual seputar tantangan pemerintahan modern. Serangkaian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studi kasus dari Belgia (Flanders), Jerman, Belanda, Norwegia, Polandia, dan Swedia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memberikan investigasi empiris tentang isu-isu utama tata kelola pendidikan multi-level.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Pekerjaan proyek memuncak dalam dua volume yang berdiri sendiri: publikasi saat ini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4"/>
                                </w:rPr>
                                <w:t>Governing Education in a Complex World and Governance in Action: Synthesis of Case</w:t>
                              </w:r>
                              <w:r>
                                <w:rPr>
                                  <w:i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4"/>
                                </w:rPr>
                                <w:t>Studies</w:t>
                              </w:r>
                              <w:r>
                                <w:rPr>
                                  <w:sz w:val="24"/>
                                </w:rPr>
                                <w:t>, yang membandingkan dan mengintegrasikan temuan dari enam studi kasus yang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dilakukan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selama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proyek GCES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.</w:t>
                              </w:r>
                            </w:p>
                            <w:p w:rsidR="001908EB" w:rsidRDefault="001908EB">
                              <w:pPr>
                                <w:spacing w:before="111" w:line="278" w:lineRule="auto"/>
                                <w:ind w:left="103" w:right="205" w:firstLine="336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Lampiran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1.A1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menyajikan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daftar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lengkap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keluaran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proyek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termasuk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konferensi,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kertas</w:t>
                              </w:r>
                              <w:r>
                                <w:rPr>
                                  <w:spacing w:val="-5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kerja dan studi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kasus.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63" o:spid="_x0000_s1048" style="width:451.4pt;height:171.45pt;mso-position-horizontal-relative:char;mso-position-vertical-relative:line" coordsize="9028,3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">
                <v:rect id="Rectangle 168" o:spid="_x0000_s1049" style="position:absolute;left:12;top:11;width:9007;height:34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iFDcUA&#10;AADcAAAADwAAAGRycy9kb3ducmV2LnhtbESPQWvCQBCF74X+h2UKvdVNhdoaXaWKhXopNIrnITtm&#10;g9nZmF1j+u87B8HbDO/Ne9/Ml4NvVE9drAMbeB1loIjLYGuuDOx3Xy8foGJCttgEJgN/FGG5eHyY&#10;Y27DlX+pL1KlJIRjjgZcSm2udSwdeYyj0BKLdgydxyRrV2nb4VXCfaPHWTbRHmuWBoctrR2Vp+Li&#10;DUw2VTyvNj/n2Bcrd0iX7dv7cWvM89PwOQOVaEh38+362wr+VPDlGZlAL/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9GIUNxQAAANwAAAAPAAAAAAAAAAAAAAAAAJgCAABkcnMv&#10;ZG93bnJldi54bWxQSwUGAAAAAAQABAD1AAAAigMAAAAA&#10;" fillcolor="#d9e1f3" stroked="f"/>
                <v:shape id="Freeform 167" o:spid="_x0000_s1050" style="position:absolute;width:9019;height:12;visibility:visible;mso-wrap-style:square;v-text-anchor:top" coordsize="9019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O4PcAA&#10;AADcAAAADwAAAGRycy9kb3ducmV2LnhtbERPzYrCMBC+C/sOYRa8iKZ6kLZrFFkRPCyI1gcYktm2&#10;2ExKktX69htB8DYf3++sNoPtxI18aB0rmM8yEMTamZZrBZdqP81BhIhssHNMCh4UYLP+GK2wNO7O&#10;J7qdYy1SCIcSFTQx9qWUQTdkMcxcT5y4X+ctxgR9LY3Hewq3nVxk2VJabDk1NNjTd0P6ev6zCtgU&#10;2dE/cj38VJNdNXGal7tcqfHnsP0CEWmIb/HLfTBpfjGH5zPpArn+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PO4PcAAAADcAAAADwAAAAAAAAAAAAAAAACYAgAAZHJzL2Rvd25y&#10;ZXYueG1sUEsFBgAAAAAEAAQA9QAAAIUDAAAAAA==&#10;" path="m9019,l8,,,,,8r,4l8,12,8,8r9011,l9019,xe" fillcolor="black" stroked="f">
                  <v:path arrowok="t" o:connecttype="custom" o:connectlocs="9019,0;8,0;0,0;0,8;0,12;8,12;8,8;9019,8;9019,0" o:connectangles="0,0,0,0,0,0,0,0,0"/>
                </v:shape>
                <v:rect id="Rectangle 166" o:spid="_x0000_s1051" style="position:absolute;left:8;top:8;width:9011;height: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a+4cIA&#10;AADcAAAADwAAAGRycy9kb3ducmV2LnhtbERPTWvCQBC9F/wPywi91Y1CbY1ughYLeik0iuchO2aD&#10;2dmYXWP8991Cobd5vM9Z5YNtRE+drx0rmE4SEMSl0zVXCo6Hz5d3ED4ga2wck4IHeciz0dMKU+3u&#10;/E19ESoRQ9inqMCE0KZS+tKQRT9xLXHkzq6zGCLsKqk7vMdw28hZksylxZpjg8GWPgyVl+JmFcy3&#10;lb9utl9X3xcbcwq3/evbea/U83hYL0EEGsK/+M+903H+Yga/z8QLZPY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hr7hwgAAANwAAAAPAAAAAAAAAAAAAAAAAJgCAABkcnMvZG93&#10;bnJldi54bWxQSwUGAAAAAAQABAD1AAAAhwMAAAAA&#10;" fillcolor="#d9e1f3" stroked="f"/>
                <v:shape id="AutoShape 165" o:spid="_x0000_s1052" style="position:absolute;width:9028;height:3429;visibility:visible;mso-wrap-style:square;v-text-anchor:top" coordsize="9028,34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hJIt8QA&#10;AADcAAAADwAAAGRycy9kb3ducmV2LnhtbERPTUvDQBC9C/6HZYTe7MYqpcZuixiKAemhaQ8ex+w0&#10;G83Oht1tmv77riB4m8f7nOV6tJ0YyIfWsYKHaQaCuHa65UbBYb+5X4AIEVlj55gUXCjAenV7s8Rc&#10;uzPvaKhiI1IIhxwVmBj7XMpQG7IYpq4nTtzReYsxQd9I7fGcwm0nZ1k2lxZbTg0Ge3ozVP9UJ6ug&#10;KoamePrIinL7vZkd3o9fn6b0Sk3uxtcXEJHG+C/+c5c6zX9+hN9n0gVyd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4SSLfEAAAA3AAAAA8AAAAAAAAAAAAAAAAAmAIAAGRycy9k&#10;b3ducmV2LnhtbFBLBQYAAAAABAAEAPUAAACJAwAAAAA=&#10;" path="m8,12l,12,,3420r8,l8,12xm9019,3420l8,3420r-8,l,3428r8,l9019,3428r,-8xm9027,3420r-8,l9019,3428r8,l9027,3420xm9027,r-8,l9019,8r,4l9019,3420r8,l9027,12r,-4l9027,xe" fillcolor="black" stroked="f">
                  <v:path arrowok="t" o:connecttype="custom" o:connectlocs="8,12;0,12;0,3420;8,3420;8,12;9019,3420;8,3420;0,3420;0,3428;8,3428;9019,3428;9019,3420;9027,3420;9019,3420;9019,3428;9027,3428;9027,3420;9027,0;9019,0;9019,8;9019,12;9019,12;9019,3420;9027,3420;9027,12;9027,12;9027,8;9027,0" o:connectangles="0,0,0,0,0,0,0,0,0,0,0,0,0,0,0,0,0,0,0,0,0,0,0,0,0,0,0,0"/>
                </v:shape>
                <v:shape id="Text Box 164" o:spid="_x0000_s1053" type="#_x0000_t202" style="position:absolute;left:8;top:12;width:9012;height:34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/Ca8IA&#10;AADcAAAADwAAAGRycy9kb3ducmV2LnhtbERPTYvCMBC9L/gfwix4W9MVkbVrFBEFQVis9eBxthnb&#10;YDOpTdT67zfCgrd5vM+Zzjtbixu13jhW8DlIQBAXThsuFRzy9ccXCB+QNdaOScGDPMxnvbcpptrd&#10;OaPbPpQihrBPUUEVQpNK6YuKLPqBa4gjd3KtxRBhW0rd4j2G21oOk2QsLRqODRU2tKyoOO+vVsHi&#10;yNnKXH5+d9kpM3k+SXg7PivVf+8W3yACdeEl/ndvdJw/GcHzmXiBnP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278JrwgAAANwAAAAPAAAAAAAAAAAAAAAAAJgCAABkcnMvZG93&#10;bnJldi54bWxQSwUGAAAAAAQABAD1AAAAhwMAAAAA&#10;" filled="f" stroked="f">
                  <v:textbox inset="0,0,0,0">
                    <w:txbxContent>
                      <w:p w:rsidR="001908EB" w:rsidRDefault="001908EB">
                        <w:pPr>
                          <w:spacing w:line="278" w:lineRule="auto"/>
                          <w:ind w:left="103" w:right="195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mengeksplorasi isu-isu konseptual seputar tantangan pemerintahan modern. Serangkaian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studi kasus dari Belgia (Flanders), Jerman, Belanda, Norwegia, Polandia, dan Swedia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memberikan investigasi empiris tentang isu-isu utama tata kelola pendidikan multi-level.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Pekerjaan proyek memuncak dalam dua volume yang berdiri sendiri: publikasi saat ini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Governing Education in a Complex World and Governance in Action: Synthesis of Case</w:t>
                        </w:r>
                        <w:r>
                          <w:rPr>
                            <w:i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Studies</w:t>
                        </w:r>
                        <w:r>
                          <w:rPr>
                            <w:sz w:val="24"/>
                          </w:rPr>
                          <w:t>, yang membandingkan dan mengintegrasikan temuan dari enam studi kasus yang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dilakukan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selama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proyek GCES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.</w:t>
                        </w:r>
                      </w:p>
                      <w:p w:rsidR="001908EB" w:rsidRDefault="001908EB">
                        <w:pPr>
                          <w:spacing w:before="111" w:line="278" w:lineRule="auto"/>
                          <w:ind w:left="103" w:right="205" w:firstLine="336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Lampiran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1.A1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menyajikan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daftar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lengkap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keluaran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proyek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termasuk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konferensi,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kertas</w:t>
                        </w:r>
                        <w:r>
                          <w:rPr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kerja dan studi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kasus.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A0360C" w:rsidRDefault="00A0360C">
      <w:pPr>
        <w:pStyle w:val="BodyText"/>
        <w:rPr>
          <w:sz w:val="20"/>
        </w:rPr>
      </w:pPr>
    </w:p>
    <w:p w:rsidR="00A0360C" w:rsidRDefault="00A0360C">
      <w:pPr>
        <w:pStyle w:val="BodyText"/>
        <w:rPr>
          <w:sz w:val="20"/>
        </w:rPr>
      </w:pPr>
    </w:p>
    <w:p w:rsidR="00A0360C" w:rsidRDefault="00A0360C">
      <w:pPr>
        <w:pStyle w:val="BodyText"/>
        <w:spacing w:before="1"/>
        <w:rPr>
          <w:sz w:val="27"/>
        </w:rPr>
      </w:pPr>
    </w:p>
    <w:p w:rsidR="00A0360C" w:rsidRDefault="001908EB">
      <w:pPr>
        <w:pStyle w:val="BodyText"/>
        <w:spacing w:before="90" w:line="278" w:lineRule="auto"/>
        <w:ind w:left="720"/>
      </w:pPr>
      <w:r>
        <w:t>Menyikapi</w:t>
      </w:r>
      <w:r>
        <w:rPr>
          <w:spacing w:val="-14"/>
        </w:rPr>
        <w:t xml:space="preserve"> </w:t>
      </w:r>
      <w:r>
        <w:t>pencarian</w:t>
      </w:r>
      <w:r>
        <w:rPr>
          <w:spacing w:val="-13"/>
        </w:rPr>
        <w:t xml:space="preserve"> </w:t>
      </w:r>
      <w:r>
        <w:t>contoh-contoh</w:t>
      </w:r>
      <w:r>
        <w:rPr>
          <w:spacing w:val="-13"/>
        </w:rPr>
        <w:t xml:space="preserve"> </w:t>
      </w:r>
      <w:r>
        <w:t>yang</w:t>
      </w:r>
      <w:r>
        <w:rPr>
          <w:spacing w:val="-13"/>
        </w:rPr>
        <w:t xml:space="preserve"> </w:t>
      </w:r>
      <w:r>
        <w:t>dapat</w:t>
      </w:r>
      <w:r>
        <w:rPr>
          <w:spacing w:val="-13"/>
        </w:rPr>
        <w:t xml:space="preserve"> </w:t>
      </w:r>
      <w:r>
        <w:t>diadaptasi</w:t>
      </w:r>
      <w:r>
        <w:rPr>
          <w:spacing w:val="-12"/>
        </w:rPr>
        <w:t xml:space="preserve"> </w:t>
      </w:r>
      <w:r>
        <w:t>dari</w:t>
      </w:r>
      <w:r>
        <w:rPr>
          <w:spacing w:val="-12"/>
        </w:rPr>
        <w:t xml:space="preserve"> </w:t>
      </w:r>
      <w:r>
        <w:t>sistem</w:t>
      </w:r>
      <w:r>
        <w:rPr>
          <w:spacing w:val="-12"/>
        </w:rPr>
        <w:t xml:space="preserve"> </w:t>
      </w:r>
      <w:r>
        <w:t>tata</w:t>
      </w:r>
      <w:r>
        <w:rPr>
          <w:spacing w:val="-12"/>
        </w:rPr>
        <w:t xml:space="preserve"> </w:t>
      </w:r>
      <w:r>
        <w:t>kelola</w:t>
      </w:r>
      <w:r>
        <w:rPr>
          <w:spacing w:val="-13"/>
        </w:rPr>
        <w:t xml:space="preserve"> </w:t>
      </w:r>
      <w:r>
        <w:t>yang</w:t>
      </w:r>
      <w:r>
        <w:rPr>
          <w:spacing w:val="-13"/>
        </w:rPr>
        <w:t xml:space="preserve"> </w:t>
      </w:r>
      <w:r>
        <w:t>efektif,</w:t>
      </w:r>
      <w:r>
        <w:rPr>
          <w:spacing w:val="-57"/>
        </w:rPr>
        <w:t xml:space="preserve"> </w:t>
      </w:r>
      <w:r>
        <w:t>pertanyaan</w:t>
      </w:r>
      <w:r>
        <w:rPr>
          <w:spacing w:val="-1"/>
        </w:rPr>
        <w:t xml:space="preserve"> </w:t>
      </w:r>
      <w:r>
        <w:t>kunci</w:t>
      </w:r>
      <w:r>
        <w:rPr>
          <w:spacing w:val="1"/>
        </w:rPr>
        <w:t xml:space="preserve"> </w:t>
      </w:r>
      <w:r>
        <w:t>pertama dari</w:t>
      </w:r>
      <w:r>
        <w:rPr>
          <w:spacing w:val="1"/>
        </w:rPr>
        <w:t xml:space="preserve"> </w:t>
      </w:r>
      <w:r>
        <w:t>proyek</w:t>
      </w:r>
      <w:r>
        <w:rPr>
          <w:spacing w:val="-5"/>
        </w:rPr>
        <w:t xml:space="preserve"> </w:t>
      </w:r>
      <w:r>
        <w:t>ini,</w:t>
      </w:r>
      <w:r>
        <w:rPr>
          <w:spacing w:val="-6"/>
        </w:rPr>
        <w:t xml:space="preserve"> </w:t>
      </w:r>
      <w:r>
        <w:t>dan dengan</w:t>
      </w:r>
      <w:r>
        <w:rPr>
          <w:spacing w:val="-1"/>
        </w:rPr>
        <w:t xml:space="preserve"> </w:t>
      </w:r>
      <w:r>
        <w:t>demikian diskusi</w:t>
      </w:r>
      <w:r>
        <w:rPr>
          <w:spacing w:val="1"/>
        </w:rPr>
        <w:t xml:space="preserve"> </w:t>
      </w:r>
      <w:r>
        <w:t>kami,</w:t>
      </w:r>
      <w:r>
        <w:rPr>
          <w:spacing w:val="-1"/>
        </w:rPr>
        <w:t xml:space="preserve"> </w:t>
      </w:r>
      <w:r>
        <w:t>adalah:</w:t>
      </w:r>
    </w:p>
    <w:p w:rsidR="00A0360C" w:rsidRDefault="00A0360C">
      <w:pPr>
        <w:pStyle w:val="BodyText"/>
        <w:rPr>
          <w:sz w:val="26"/>
        </w:rPr>
      </w:pPr>
    </w:p>
    <w:p w:rsidR="00A0360C" w:rsidRDefault="001908EB">
      <w:pPr>
        <w:pStyle w:val="Heading6"/>
        <w:numPr>
          <w:ilvl w:val="0"/>
          <w:numId w:val="55"/>
        </w:numPr>
        <w:tabs>
          <w:tab w:val="left" w:pos="1081"/>
        </w:tabs>
        <w:spacing w:before="217"/>
        <w:ind w:hanging="361"/>
      </w:pPr>
      <w:r>
        <w:t>“Model</w:t>
      </w:r>
      <w:r>
        <w:rPr>
          <w:spacing w:val="-1"/>
        </w:rPr>
        <w:t xml:space="preserve"> </w:t>
      </w:r>
      <w:r>
        <w:t>tata</w:t>
      </w:r>
      <w:r>
        <w:rPr>
          <w:spacing w:val="-2"/>
        </w:rPr>
        <w:t xml:space="preserve"> </w:t>
      </w:r>
      <w:r>
        <w:t>kelola</w:t>
      </w:r>
      <w:r>
        <w:rPr>
          <w:spacing w:val="-2"/>
        </w:rPr>
        <w:t xml:space="preserve"> </w:t>
      </w:r>
      <w:r>
        <w:t>apa</w:t>
      </w:r>
      <w:r>
        <w:rPr>
          <w:spacing w:val="-2"/>
        </w:rPr>
        <w:t xml:space="preserve"> </w:t>
      </w:r>
      <w:r>
        <w:t>yang</w:t>
      </w:r>
      <w:r>
        <w:rPr>
          <w:spacing w:val="-1"/>
        </w:rPr>
        <w:t xml:space="preserve"> </w:t>
      </w:r>
      <w:r>
        <w:t>efektif</w:t>
      </w:r>
      <w:r>
        <w:rPr>
          <w:spacing w:val="-2"/>
        </w:rPr>
        <w:t xml:space="preserve"> </w:t>
      </w:r>
      <w:r>
        <w:t>dalam</w:t>
      </w:r>
      <w:r>
        <w:rPr>
          <w:spacing w:val="-1"/>
        </w:rPr>
        <w:t xml:space="preserve"> </w:t>
      </w:r>
      <w:r>
        <w:t>sistem</w:t>
      </w:r>
      <w:r>
        <w:rPr>
          <w:spacing w:val="-1"/>
        </w:rPr>
        <w:t xml:space="preserve"> </w:t>
      </w:r>
      <w:r>
        <w:t>pendidikan</w:t>
      </w:r>
      <w:r>
        <w:rPr>
          <w:spacing w:val="-3"/>
        </w:rPr>
        <w:t xml:space="preserve"> </w:t>
      </w:r>
      <w:r>
        <w:t>yang</w:t>
      </w:r>
      <w:r>
        <w:rPr>
          <w:spacing w:val="-2"/>
        </w:rPr>
        <w:t xml:space="preserve"> </w:t>
      </w:r>
      <w:r>
        <w:t>kompleks?”</w:t>
      </w:r>
    </w:p>
    <w:p w:rsidR="00A0360C" w:rsidRDefault="00A0360C">
      <w:pPr>
        <w:pStyle w:val="BodyText"/>
        <w:rPr>
          <w:b/>
          <w:i/>
          <w:sz w:val="26"/>
        </w:rPr>
      </w:pPr>
    </w:p>
    <w:p w:rsidR="00A0360C" w:rsidRDefault="00A0360C">
      <w:pPr>
        <w:pStyle w:val="BodyText"/>
        <w:spacing w:before="4"/>
        <w:rPr>
          <w:b/>
          <w:i/>
          <w:sz w:val="22"/>
        </w:rPr>
      </w:pPr>
    </w:p>
    <w:p w:rsidR="00A0360C" w:rsidRDefault="001908EB">
      <w:pPr>
        <w:pStyle w:val="BodyText"/>
        <w:spacing w:line="278" w:lineRule="auto"/>
        <w:ind w:left="720" w:right="693" w:firstLine="360"/>
        <w:jc w:val="both"/>
      </w:pPr>
      <w:r>
        <w:t>Bagi pembuat kebijakan yang bertugas mengembangkan respons terhadap isu tertentu,</w:t>
      </w:r>
      <w:r>
        <w:rPr>
          <w:spacing w:val="1"/>
        </w:rPr>
        <w:t xml:space="preserve"> </w:t>
      </w:r>
      <w:r>
        <w:t>seringkali tidak sepenuhnya jelas jenis bukti</w:t>
      </w:r>
      <w:r>
        <w:rPr>
          <w:spacing w:val="1"/>
        </w:rPr>
        <w:t xml:space="preserve"> </w:t>
      </w:r>
      <w:r>
        <w:t>apa yang diperlukan untuk menangani isu</w:t>
      </w:r>
      <w:r>
        <w:rPr>
          <w:spacing w:val="1"/>
        </w:rPr>
        <w:t xml:space="preserve"> </w:t>
      </w:r>
      <w:r>
        <w:t>kebijakan utama – dan faktanya mungkin ada banyak jalan menuju solusi berbasis bukti</w:t>
      </w:r>
      <w:r>
        <w:rPr>
          <w:spacing w:val="1"/>
        </w:rPr>
        <w:t xml:space="preserve"> </w:t>
      </w:r>
      <w:r>
        <w:t>tertentu.</w:t>
      </w:r>
    </w:p>
    <w:p w:rsidR="00A0360C" w:rsidRDefault="001908EB">
      <w:pPr>
        <w:pStyle w:val="BodyText"/>
        <w:spacing w:before="100" w:line="278" w:lineRule="auto"/>
        <w:ind w:left="720" w:right="694" w:firstLine="360"/>
        <w:jc w:val="both"/>
      </w:pPr>
      <w:r>
        <w:t>Pembuat kebijakan harus membangun repertoar tindakan dan strategi untuk menavigasi</w:t>
      </w:r>
      <w:r>
        <w:rPr>
          <w:spacing w:val="1"/>
        </w:rPr>
        <w:t xml:space="preserve"> </w:t>
      </w:r>
      <w:r>
        <w:t>pilihan pengetahuan yang tersedia. Selain penggunaan pengetahuan oleh pembuat kebijakan,</w:t>
      </w:r>
      <w:r>
        <w:rPr>
          <w:spacing w:val="-57"/>
        </w:rPr>
        <w:t xml:space="preserve"> </w:t>
      </w:r>
      <w:r>
        <w:t>penting</w:t>
      </w:r>
      <w:r>
        <w:rPr>
          <w:spacing w:val="-10"/>
        </w:rPr>
        <w:t xml:space="preserve"> </w:t>
      </w:r>
      <w:r>
        <w:t>pertanyaannya</w:t>
      </w:r>
      <w:r>
        <w:rPr>
          <w:spacing w:val="-9"/>
        </w:rPr>
        <w:t xml:space="preserve"> </w:t>
      </w:r>
      <w:r>
        <w:t>adalah</w:t>
      </w:r>
      <w:r>
        <w:rPr>
          <w:spacing w:val="-14"/>
        </w:rPr>
        <w:t xml:space="preserve"> </w:t>
      </w:r>
      <w:r>
        <w:t>bagaimana</w:t>
      </w:r>
      <w:r>
        <w:rPr>
          <w:spacing w:val="-13"/>
        </w:rPr>
        <w:t xml:space="preserve"> </w:t>
      </w:r>
      <w:r>
        <w:t>dan</w:t>
      </w:r>
      <w:r>
        <w:rPr>
          <w:spacing w:val="-10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mana</w:t>
      </w:r>
      <w:r>
        <w:rPr>
          <w:spacing w:val="-13"/>
        </w:rPr>
        <w:t xml:space="preserve"> </w:t>
      </w:r>
      <w:r>
        <w:t>pengetahuan</w:t>
      </w:r>
      <w:r>
        <w:rPr>
          <w:spacing w:val="-14"/>
        </w:rPr>
        <w:t xml:space="preserve"> </w:t>
      </w:r>
      <w:r>
        <w:t>dihasilkan</w:t>
      </w:r>
      <w:r>
        <w:rPr>
          <w:spacing w:val="-10"/>
        </w:rPr>
        <w:t xml:space="preserve"> </w:t>
      </w:r>
      <w:r>
        <w:t>dan</w:t>
      </w:r>
      <w:r>
        <w:rPr>
          <w:spacing w:val="-9"/>
        </w:rPr>
        <w:t xml:space="preserve"> </w:t>
      </w:r>
      <w:r>
        <w:t>bagaimana</w:t>
      </w:r>
      <w:r>
        <w:rPr>
          <w:spacing w:val="-58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itu</w:t>
      </w:r>
      <w:r>
        <w:rPr>
          <w:spacing w:val="1"/>
        </w:rPr>
        <w:t xml:space="preserve"> </w:t>
      </w:r>
      <w:r>
        <w:t>ditransmisikan</w:t>
      </w:r>
      <w:r>
        <w:rPr>
          <w:spacing w:val="1"/>
        </w:rPr>
        <w:t xml:space="preserve"> </w:t>
      </w:r>
      <w:r>
        <w:t>ke</w:t>
      </w:r>
      <w:r>
        <w:rPr>
          <w:spacing w:val="1"/>
        </w:rPr>
        <w:t xml:space="preserve"> </w:t>
      </w:r>
      <w:r>
        <w:t>pembuat</w:t>
      </w:r>
      <w:r>
        <w:rPr>
          <w:spacing w:val="1"/>
        </w:rPr>
        <w:t xml:space="preserve"> </w:t>
      </w:r>
      <w:r>
        <w:t>kebijakan.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konteks</w:t>
      </w:r>
      <w:r>
        <w:rPr>
          <w:spacing w:val="1"/>
        </w:rPr>
        <w:t xml:space="preserve"> </w:t>
      </w:r>
      <w:r>
        <w:t>ini,</w:t>
      </w:r>
      <w:r>
        <w:rPr>
          <w:spacing w:val="1"/>
        </w:rPr>
        <w:t xml:space="preserve"> </w:t>
      </w:r>
      <w:r>
        <w:t>peran</w:t>
      </w:r>
      <w:r>
        <w:rPr>
          <w:spacing w:val="1"/>
        </w:rPr>
        <w:t xml:space="preserve"> </w:t>
      </w:r>
      <w:r>
        <w:t>agen</w:t>
      </w:r>
      <w:r>
        <w:rPr>
          <w:spacing w:val="1"/>
        </w:rPr>
        <w:t xml:space="preserve"> </w:t>
      </w:r>
      <w:r>
        <w:t>perantara dalam memberikan bukti secara tepat waktu dan membantu menimbang berbagai</w:t>
      </w:r>
      <w:r>
        <w:rPr>
          <w:spacing w:val="1"/>
        </w:rPr>
        <w:t xml:space="preserve"> </w:t>
      </w:r>
      <w:r>
        <w:t>opsi yang tersedia menjadi semakin penting. Hal ini menimbulkan pertanyaan kunci kedua</w:t>
      </w:r>
      <w:r>
        <w:rPr>
          <w:spacing w:val="1"/>
        </w:rPr>
        <w:t xml:space="preserve"> </w:t>
      </w:r>
      <w:r>
        <w:t>untuk</w:t>
      </w:r>
      <w:r>
        <w:rPr>
          <w:spacing w:val="-1"/>
        </w:rPr>
        <w:t xml:space="preserve"> </w:t>
      </w:r>
      <w:r>
        <w:t>pemerintahan modern:</w:t>
      </w:r>
    </w:p>
    <w:p w:rsidR="00A0360C" w:rsidRDefault="00A0360C">
      <w:pPr>
        <w:pStyle w:val="BodyText"/>
        <w:rPr>
          <w:sz w:val="26"/>
        </w:rPr>
      </w:pPr>
    </w:p>
    <w:p w:rsidR="00A0360C" w:rsidRDefault="001908EB">
      <w:pPr>
        <w:pStyle w:val="Heading6"/>
        <w:numPr>
          <w:ilvl w:val="0"/>
          <w:numId w:val="55"/>
        </w:numPr>
        <w:tabs>
          <w:tab w:val="left" w:pos="1081"/>
        </w:tabs>
        <w:spacing w:before="212"/>
        <w:ind w:hanging="361"/>
      </w:pPr>
      <w:r>
        <w:t>“Sistem</w:t>
      </w:r>
      <w:r>
        <w:rPr>
          <w:spacing w:val="10"/>
        </w:rPr>
        <w:t xml:space="preserve"> </w:t>
      </w:r>
      <w:r>
        <w:t>pengetahuan</w:t>
      </w:r>
      <w:r>
        <w:rPr>
          <w:spacing w:val="8"/>
        </w:rPr>
        <w:t xml:space="preserve"> </w:t>
      </w:r>
      <w:r>
        <w:t>apa</w:t>
      </w:r>
      <w:r>
        <w:rPr>
          <w:spacing w:val="10"/>
        </w:rPr>
        <w:t xml:space="preserve"> </w:t>
      </w:r>
      <w:r>
        <w:t>yang</w:t>
      </w:r>
      <w:r>
        <w:rPr>
          <w:spacing w:val="9"/>
        </w:rPr>
        <w:t xml:space="preserve"> </w:t>
      </w:r>
      <w:r>
        <w:t>diperlukan</w:t>
      </w:r>
      <w:r>
        <w:rPr>
          <w:spacing w:val="9"/>
        </w:rPr>
        <w:t xml:space="preserve"> </w:t>
      </w:r>
      <w:r>
        <w:t>untuk</w:t>
      </w:r>
      <w:r>
        <w:rPr>
          <w:spacing w:val="13"/>
        </w:rPr>
        <w:t xml:space="preserve"> </w:t>
      </w:r>
      <w:r>
        <w:t>mendukung</w:t>
      </w:r>
      <w:r>
        <w:rPr>
          <w:spacing w:val="14"/>
        </w:rPr>
        <w:t xml:space="preserve"> </w:t>
      </w:r>
      <w:r>
        <w:t>tata</w:t>
      </w:r>
      <w:r>
        <w:rPr>
          <w:spacing w:val="9"/>
        </w:rPr>
        <w:t xml:space="preserve"> </w:t>
      </w:r>
      <w:r>
        <w:t>kelola</w:t>
      </w:r>
      <w:r>
        <w:rPr>
          <w:spacing w:val="10"/>
        </w:rPr>
        <w:t xml:space="preserve"> </w:t>
      </w:r>
      <w:r>
        <w:t>yang</w:t>
      </w:r>
      <w:r>
        <w:rPr>
          <w:spacing w:val="9"/>
        </w:rPr>
        <w:t xml:space="preserve"> </w:t>
      </w:r>
      <w:r>
        <w:t>efektif</w:t>
      </w:r>
    </w:p>
    <w:p w:rsidR="00A0360C" w:rsidRDefault="001908EB">
      <w:pPr>
        <w:spacing w:before="45"/>
        <w:ind w:left="1080"/>
        <w:rPr>
          <w:b/>
          <w:i/>
          <w:sz w:val="24"/>
        </w:rPr>
      </w:pPr>
      <w:r>
        <w:rPr>
          <w:b/>
          <w:i/>
          <w:sz w:val="24"/>
        </w:rPr>
        <w:t>sistem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pendidikan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yang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kompleks?”</w:t>
      </w:r>
    </w:p>
    <w:p w:rsidR="00A0360C" w:rsidRDefault="00A0360C">
      <w:pPr>
        <w:pStyle w:val="BodyText"/>
        <w:rPr>
          <w:b/>
          <w:i/>
          <w:sz w:val="26"/>
        </w:rPr>
      </w:pPr>
    </w:p>
    <w:p w:rsidR="00A0360C" w:rsidRDefault="00A0360C">
      <w:pPr>
        <w:pStyle w:val="BodyText"/>
        <w:spacing w:before="8"/>
        <w:rPr>
          <w:b/>
          <w:i/>
          <w:sz w:val="22"/>
        </w:rPr>
      </w:pPr>
    </w:p>
    <w:p w:rsidR="00A0360C" w:rsidRDefault="001908EB">
      <w:pPr>
        <w:pStyle w:val="BodyText"/>
        <w:spacing w:line="278" w:lineRule="auto"/>
        <w:ind w:left="720" w:right="704" w:firstLine="360"/>
        <w:jc w:val="both"/>
      </w:pPr>
      <w:r>
        <w:t>Komponen penting dari sistem pemerintahan modern adalah kemampuan mereka untuk</w:t>
      </w:r>
      <w:r>
        <w:rPr>
          <w:spacing w:val="1"/>
        </w:rPr>
        <w:t xml:space="preserve"> </w:t>
      </w:r>
      <w:r>
        <w:t>belajar</w:t>
      </w:r>
      <w:r>
        <w:rPr>
          <w:spacing w:val="-1"/>
        </w:rPr>
        <w:t xml:space="preserve"> </w:t>
      </w:r>
      <w:r>
        <w:t>dan berbagi pengetahuan.</w:t>
      </w:r>
    </w:p>
    <w:p w:rsidR="00A0360C" w:rsidRDefault="001908EB">
      <w:pPr>
        <w:pStyle w:val="BodyText"/>
        <w:spacing w:before="95" w:line="278" w:lineRule="auto"/>
        <w:ind w:left="720" w:right="697" w:firstLine="360"/>
        <w:jc w:val="both"/>
      </w:pPr>
      <w:r>
        <w:rPr>
          <w:spacing w:val="-1"/>
        </w:rPr>
        <w:t>Dengan</w:t>
      </w:r>
      <w:r>
        <w:rPr>
          <w:spacing w:val="-11"/>
        </w:rPr>
        <w:t xml:space="preserve"> </w:t>
      </w:r>
      <w:r>
        <w:rPr>
          <w:spacing w:val="-1"/>
        </w:rPr>
        <w:t>tumbuhnya</w:t>
      </w:r>
      <w:r>
        <w:rPr>
          <w:spacing w:val="-10"/>
        </w:rPr>
        <w:t xml:space="preserve"> </w:t>
      </w:r>
      <w:r>
        <w:rPr>
          <w:spacing w:val="-1"/>
        </w:rPr>
        <w:t>kompleksitas,</w:t>
      </w:r>
      <w:r>
        <w:rPr>
          <w:spacing w:val="-11"/>
        </w:rPr>
        <w:t xml:space="preserve"> </w:t>
      </w:r>
      <w:r>
        <w:t>tata</w:t>
      </w:r>
      <w:r>
        <w:rPr>
          <w:spacing w:val="-9"/>
        </w:rPr>
        <w:t xml:space="preserve"> </w:t>
      </w:r>
      <w:r>
        <w:t>kelola</w:t>
      </w:r>
      <w:r>
        <w:rPr>
          <w:spacing w:val="-10"/>
        </w:rPr>
        <w:t xml:space="preserve"> </w:t>
      </w:r>
      <w:r>
        <w:t>telah</w:t>
      </w:r>
      <w:r>
        <w:rPr>
          <w:spacing w:val="-11"/>
        </w:rPr>
        <w:t xml:space="preserve"> </w:t>
      </w:r>
      <w:r>
        <w:t>menjadi</w:t>
      </w:r>
      <w:r>
        <w:rPr>
          <w:spacing w:val="-15"/>
        </w:rPr>
        <w:t xml:space="preserve"> </w:t>
      </w:r>
      <w:r>
        <w:t>aktivitas</w:t>
      </w:r>
      <w:r>
        <w:rPr>
          <w:spacing w:val="-13"/>
        </w:rPr>
        <w:t xml:space="preserve"> </w:t>
      </w:r>
      <w:r>
        <w:t>intensif</w:t>
      </w:r>
      <w:r>
        <w:rPr>
          <w:spacing w:val="-10"/>
        </w:rPr>
        <w:t xml:space="preserve"> </w:t>
      </w:r>
      <w:r>
        <w:t>pengetahuan.</w:t>
      </w:r>
      <w:r>
        <w:rPr>
          <w:spacing w:val="-58"/>
        </w:rPr>
        <w:t xml:space="preserve"> </w:t>
      </w:r>
      <w:r>
        <w:t>Dalam sistem yang kompleks dan seringkali terfragmentasi, berbagi pengetahuan di antara</w:t>
      </w:r>
      <w:r>
        <w:rPr>
          <w:spacing w:val="1"/>
        </w:rPr>
        <w:t xml:space="preserve"> </w:t>
      </w:r>
      <w:r>
        <w:t>berbagai</w:t>
      </w:r>
      <w:r>
        <w:rPr>
          <w:spacing w:val="-12"/>
        </w:rPr>
        <w:t xml:space="preserve"> </w:t>
      </w:r>
      <w:r>
        <w:t>bagian</w:t>
      </w:r>
      <w:r>
        <w:rPr>
          <w:spacing w:val="-13"/>
        </w:rPr>
        <w:t xml:space="preserve"> </w:t>
      </w:r>
      <w:r>
        <w:t>sistem</w:t>
      </w:r>
      <w:r>
        <w:rPr>
          <w:spacing w:val="-11"/>
        </w:rPr>
        <w:t xml:space="preserve"> </w:t>
      </w:r>
      <w:r>
        <w:t>sangat</w:t>
      </w:r>
      <w:r>
        <w:rPr>
          <w:spacing w:val="-12"/>
        </w:rPr>
        <w:t xml:space="preserve"> </w:t>
      </w:r>
      <w:r>
        <w:t>penting,</w:t>
      </w:r>
      <w:r>
        <w:rPr>
          <w:spacing w:val="-12"/>
        </w:rPr>
        <w:t xml:space="preserve"> </w:t>
      </w:r>
      <w:r>
        <w:t>misalnya,</w:t>
      </w:r>
      <w:r>
        <w:rPr>
          <w:spacing w:val="-13"/>
        </w:rPr>
        <w:t xml:space="preserve"> </w:t>
      </w:r>
      <w:r>
        <w:t>untuk</w:t>
      </w:r>
      <w:r>
        <w:rPr>
          <w:spacing w:val="-12"/>
        </w:rPr>
        <w:t xml:space="preserve"> </w:t>
      </w:r>
      <w:r>
        <w:t>membuat</w:t>
      </w:r>
      <w:r>
        <w:rPr>
          <w:spacing w:val="-12"/>
        </w:rPr>
        <w:t xml:space="preserve"> </w:t>
      </w:r>
      <w:r>
        <w:t>praktik</w:t>
      </w:r>
      <w:r>
        <w:rPr>
          <w:spacing w:val="-12"/>
        </w:rPr>
        <w:t xml:space="preserve"> </w:t>
      </w:r>
      <w:r>
        <w:t>inovatif</w:t>
      </w:r>
      <w:r>
        <w:rPr>
          <w:spacing w:val="-13"/>
        </w:rPr>
        <w:t xml:space="preserve"> </w:t>
      </w:r>
      <w:r>
        <w:t>pada</w:t>
      </w:r>
      <w:r>
        <w:rPr>
          <w:spacing w:val="-11"/>
        </w:rPr>
        <w:t xml:space="preserve"> </w:t>
      </w:r>
      <w:r>
        <w:t>tingkat</w:t>
      </w:r>
      <w:r>
        <w:rPr>
          <w:spacing w:val="-58"/>
        </w:rPr>
        <w:t xml:space="preserve"> </w:t>
      </w:r>
      <w:r>
        <w:t>desentralisasi tersedia di bagian lain (terdesentralisasi) dari sistem. Peran kunci pengetahuan</w:t>
      </w:r>
      <w:r>
        <w:rPr>
          <w:spacing w:val="1"/>
        </w:rPr>
        <w:t xml:space="preserve"> </w:t>
      </w:r>
      <w:r>
        <w:t>menjadi</w:t>
      </w:r>
      <w:r>
        <w:rPr>
          <w:spacing w:val="10"/>
        </w:rPr>
        <w:t xml:space="preserve"> </w:t>
      </w:r>
      <w:r>
        <w:t>lebih</w:t>
      </w:r>
      <w:r>
        <w:rPr>
          <w:spacing w:val="9"/>
        </w:rPr>
        <w:t xml:space="preserve"> </w:t>
      </w:r>
      <w:r>
        <w:t>penting</w:t>
      </w:r>
      <w:r>
        <w:rPr>
          <w:spacing w:val="9"/>
        </w:rPr>
        <w:t xml:space="preserve"> </w:t>
      </w:r>
      <w:r>
        <w:t>karena</w:t>
      </w:r>
      <w:r>
        <w:rPr>
          <w:spacing w:val="12"/>
        </w:rPr>
        <w:t xml:space="preserve"> </w:t>
      </w:r>
      <w:r>
        <w:t>berbagai</w:t>
      </w:r>
      <w:r>
        <w:rPr>
          <w:spacing w:val="10"/>
        </w:rPr>
        <w:t xml:space="preserve"> </w:t>
      </w:r>
      <w:r>
        <w:t>jenis</w:t>
      </w:r>
      <w:r>
        <w:rPr>
          <w:spacing w:val="8"/>
        </w:rPr>
        <w:t xml:space="preserve"> </w:t>
      </w:r>
      <w:r>
        <w:t>pengujian</w:t>
      </w:r>
      <w:r>
        <w:rPr>
          <w:spacing w:val="10"/>
        </w:rPr>
        <w:t xml:space="preserve"> </w:t>
      </w:r>
      <w:r>
        <w:t>dan</w:t>
      </w:r>
      <w:r>
        <w:rPr>
          <w:spacing w:val="9"/>
        </w:rPr>
        <w:t xml:space="preserve"> </w:t>
      </w:r>
      <w:r>
        <w:t>penilaian</w:t>
      </w:r>
      <w:r>
        <w:rPr>
          <w:spacing w:val="9"/>
        </w:rPr>
        <w:t xml:space="preserve"> </w:t>
      </w:r>
      <w:r>
        <w:t>di</w:t>
      </w:r>
      <w:r>
        <w:rPr>
          <w:spacing w:val="11"/>
        </w:rPr>
        <w:t xml:space="preserve"> </w:t>
      </w:r>
      <w:r>
        <w:t>tingkat</w:t>
      </w:r>
      <w:r>
        <w:rPr>
          <w:spacing w:val="10"/>
        </w:rPr>
        <w:t xml:space="preserve"> </w:t>
      </w:r>
      <w:r>
        <w:t>nasional</w:t>
      </w:r>
      <w:r>
        <w:rPr>
          <w:spacing w:val="10"/>
        </w:rPr>
        <w:t xml:space="preserve"> </w:t>
      </w:r>
      <w:r>
        <w:t>dan</w:t>
      </w:r>
    </w:p>
    <w:p w:rsidR="00A0360C" w:rsidRDefault="00A0360C">
      <w:pPr>
        <w:spacing w:line="278" w:lineRule="auto"/>
        <w:jc w:val="both"/>
        <w:sectPr w:rsidR="00A0360C">
          <w:pgSz w:w="11910" w:h="16840"/>
          <w:pgMar w:top="1420" w:right="840" w:bottom="280" w:left="720" w:header="720" w:footer="720" w:gutter="0"/>
          <w:cols w:space="720"/>
        </w:sectPr>
      </w:pPr>
    </w:p>
    <w:p w:rsidR="00A0360C" w:rsidRDefault="001908EB">
      <w:pPr>
        <w:pStyle w:val="BodyText"/>
        <w:spacing w:before="64" w:line="278" w:lineRule="auto"/>
        <w:ind w:left="720" w:right="700"/>
        <w:jc w:val="both"/>
      </w:pPr>
      <w:r>
        <w:lastRenderedPageBreak/>
        <w:t>internasional telah menyebabkan ledakan jenis dan jenis bukti yang tersedia bagi pembuat</w:t>
      </w:r>
      <w:r>
        <w:rPr>
          <w:spacing w:val="1"/>
        </w:rPr>
        <w:t xml:space="preserve"> </w:t>
      </w:r>
      <w:r>
        <w:t>kebijakan.</w:t>
      </w:r>
      <w:r>
        <w:rPr>
          <w:spacing w:val="1"/>
        </w:rPr>
        <w:t xml:space="preserve"> </w:t>
      </w:r>
      <w:r>
        <w:t>Tentu</w:t>
      </w:r>
      <w:r>
        <w:rPr>
          <w:spacing w:val="1"/>
        </w:rPr>
        <w:t xml:space="preserve"> </w:t>
      </w:r>
      <w:r>
        <w:t>saja,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dihasilkan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pengalaman</w:t>
      </w:r>
      <w:r>
        <w:rPr>
          <w:spacing w:val="1"/>
        </w:rPr>
        <w:t xml:space="preserve"> </w:t>
      </w:r>
      <w:r>
        <w:t>profesional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mencakup</w:t>
      </w:r>
      <w:r>
        <w:rPr>
          <w:spacing w:val="-1"/>
        </w:rPr>
        <w:t xml:space="preserve"> </w:t>
      </w:r>
      <w:r>
        <w:t>pengetahuan</w:t>
      </w:r>
      <w:r>
        <w:rPr>
          <w:spacing w:val="-6"/>
        </w:rPr>
        <w:t xml:space="preserve"> </w:t>
      </w:r>
      <w:r>
        <w:t>tacit yang ditransmisikan</w:t>
      </w:r>
      <w:r>
        <w:rPr>
          <w:spacing w:val="-1"/>
        </w:rPr>
        <w:t xml:space="preserve"> </w:t>
      </w:r>
      <w:r>
        <w:t>secara informal di dalam sistem.</w:t>
      </w:r>
    </w:p>
    <w:p w:rsidR="00A0360C" w:rsidRDefault="001908EB">
      <w:pPr>
        <w:pStyle w:val="BodyText"/>
        <w:spacing w:before="96" w:line="278" w:lineRule="auto"/>
        <w:ind w:left="720" w:right="697" w:firstLine="360"/>
        <w:jc w:val="both"/>
      </w:pPr>
      <w:r>
        <w:t>Pengetahuan dan pembelajaran juga merupakan elemen vital dalam negosiasi dan dialog</w:t>
      </w:r>
      <w:r>
        <w:rPr>
          <w:spacing w:val="1"/>
        </w:rPr>
        <w:t xml:space="preserve"> </w:t>
      </w:r>
      <w:r>
        <w:t>yang penting untuk menciptakan konsensus dalam sistem yang kompleks dengan banyak</w:t>
      </w:r>
      <w:r>
        <w:rPr>
          <w:spacing w:val="1"/>
        </w:rPr>
        <w:t xml:space="preserve"> </w:t>
      </w:r>
      <w:r>
        <w:rPr>
          <w:spacing w:val="-1"/>
        </w:rPr>
        <w:t>aktor.</w:t>
      </w:r>
      <w:r>
        <w:rPr>
          <w:spacing w:val="-12"/>
        </w:rPr>
        <w:t xml:space="preserve"> </w:t>
      </w:r>
      <w:r>
        <w:rPr>
          <w:spacing w:val="-1"/>
        </w:rPr>
        <w:t>Pengetahuan</w:t>
      </w:r>
      <w:r>
        <w:rPr>
          <w:spacing w:val="-12"/>
        </w:rPr>
        <w:t xml:space="preserve"> </w:t>
      </w:r>
      <w:r>
        <w:t>menjadi</w:t>
      </w:r>
      <w:r>
        <w:rPr>
          <w:spacing w:val="-11"/>
        </w:rPr>
        <w:t xml:space="preserve"> </w:t>
      </w:r>
      <w:r>
        <w:t>alat</w:t>
      </w:r>
      <w:r>
        <w:rPr>
          <w:spacing w:val="-11"/>
        </w:rPr>
        <w:t xml:space="preserve"> </w:t>
      </w:r>
      <w:r>
        <w:t>untuk</w:t>
      </w:r>
      <w:r>
        <w:rPr>
          <w:spacing w:val="-17"/>
        </w:rPr>
        <w:t xml:space="preserve"> </w:t>
      </w:r>
      <w:r>
        <w:t>mengarahkan</w:t>
      </w:r>
      <w:r>
        <w:rPr>
          <w:spacing w:val="-12"/>
        </w:rPr>
        <w:t xml:space="preserve"> </w:t>
      </w:r>
      <w:r>
        <w:t>sistem:</w:t>
      </w:r>
      <w:r>
        <w:rPr>
          <w:spacing w:val="-11"/>
        </w:rPr>
        <w:t xml:space="preserve"> </w:t>
      </w:r>
      <w:r>
        <w:t>menyediakan</w:t>
      </w:r>
      <w:r>
        <w:rPr>
          <w:spacing w:val="-12"/>
        </w:rPr>
        <w:t xml:space="preserve"> </w:t>
      </w:r>
      <w:r>
        <w:t>pembuat</w:t>
      </w:r>
      <w:r>
        <w:rPr>
          <w:spacing w:val="-11"/>
        </w:rPr>
        <w:t xml:space="preserve"> </w:t>
      </w:r>
      <w:r>
        <w:t>keputusan</w:t>
      </w:r>
      <w:r>
        <w:rPr>
          <w:spacing w:val="-57"/>
        </w:rPr>
        <w:t xml:space="preserve"> </w:t>
      </w:r>
      <w:r>
        <w:t>dan praktisi yang terdesentralisasi dengan pengetahuan yang relevan dan berkualitas tinggi</w:t>
      </w:r>
      <w:r>
        <w:rPr>
          <w:spacing w:val="1"/>
        </w:rPr>
        <w:t xml:space="preserve"> </w:t>
      </w:r>
      <w:r>
        <w:t>sangat penting</w:t>
      </w:r>
      <w:r>
        <w:rPr>
          <w:spacing w:val="-1"/>
        </w:rPr>
        <w:t xml:space="preserve"> </w:t>
      </w:r>
      <w:r>
        <w:t>untuk meningkatkan</w:t>
      </w:r>
      <w:r>
        <w:rPr>
          <w:spacing w:val="-1"/>
        </w:rPr>
        <w:t xml:space="preserve"> </w:t>
      </w:r>
      <w:r>
        <w:t>kualitas</w:t>
      </w:r>
      <w:r>
        <w:rPr>
          <w:spacing w:val="-2"/>
        </w:rPr>
        <w:t xml:space="preserve"> </w:t>
      </w:r>
      <w:r>
        <w:t>pengambilan</w:t>
      </w:r>
      <w:r>
        <w:rPr>
          <w:spacing w:val="-1"/>
        </w:rPr>
        <w:t xml:space="preserve"> </w:t>
      </w:r>
      <w:r>
        <w:t>keputusan dan</w:t>
      </w:r>
      <w:r>
        <w:rPr>
          <w:spacing w:val="-1"/>
        </w:rPr>
        <w:t xml:space="preserve"> </w:t>
      </w:r>
      <w:r>
        <w:t>praktik.</w:t>
      </w:r>
    </w:p>
    <w:p w:rsidR="00A0360C" w:rsidRDefault="00A0360C">
      <w:pPr>
        <w:pStyle w:val="BodyText"/>
        <w:rPr>
          <w:sz w:val="20"/>
        </w:rPr>
      </w:pPr>
    </w:p>
    <w:p w:rsidR="00A0360C" w:rsidRDefault="00A0360C">
      <w:pPr>
        <w:pStyle w:val="BodyText"/>
        <w:spacing w:before="8"/>
        <w:rPr>
          <w:sz w:val="17"/>
        </w:rPr>
      </w:pPr>
    </w:p>
    <w:p w:rsidR="00A0360C" w:rsidRDefault="0081091F">
      <w:pPr>
        <w:spacing w:before="90"/>
        <w:ind w:left="1064" w:right="690"/>
        <w:jc w:val="center"/>
        <w:rPr>
          <w:b/>
          <w:sz w:val="24"/>
        </w:rPr>
      </w:pPr>
      <w:r>
        <w:rPr>
          <w:noProof/>
          <w:lang w:val="id-ID" w:eastAsia="id-ID" w:bidi="yi-Hebr"/>
        </w:rPr>
        <mc:AlternateContent>
          <mc:Choice Requires="wpg">
            <w:drawing>
              <wp:anchor distT="0" distB="0" distL="114300" distR="114300" simplePos="0" relativeHeight="485063680" behindDoc="1" locked="0" layoutInCell="1" allowOverlap="1">
                <wp:simplePos x="0" y="0"/>
                <wp:positionH relativeFrom="page">
                  <wp:posOffset>915035</wp:posOffset>
                </wp:positionH>
                <wp:positionV relativeFrom="paragraph">
                  <wp:posOffset>-11430</wp:posOffset>
                </wp:positionV>
                <wp:extent cx="5732780" cy="6476365"/>
                <wp:effectExtent l="0" t="0" r="0" b="0"/>
                <wp:wrapNone/>
                <wp:docPr id="184" name="Group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32780" cy="6476365"/>
                          <a:chOff x="1441" y="-18"/>
                          <a:chExt cx="9028" cy="10199"/>
                        </a:xfrm>
                      </wpg:grpSpPr>
                      <wps:wsp>
                        <wps:cNvPr id="185" name="Rectangle 162"/>
                        <wps:cNvSpPr>
                          <a:spLocks noChangeArrowheads="1"/>
                        </wps:cNvSpPr>
                        <wps:spPr bwMode="auto">
                          <a:xfrm>
                            <a:off x="1452" y="-6"/>
                            <a:ext cx="9007" cy="10179"/>
                          </a:xfrm>
                          <a:prstGeom prst="rect">
                            <a:avLst/>
                          </a:prstGeom>
                          <a:solidFill>
                            <a:srgbClr val="D9E1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" name="Freeform 161"/>
                        <wps:cNvSpPr>
                          <a:spLocks/>
                        </wps:cNvSpPr>
                        <wps:spPr bwMode="auto">
                          <a:xfrm>
                            <a:off x="1440" y="-18"/>
                            <a:ext cx="9019" cy="12"/>
                          </a:xfrm>
                          <a:custGeom>
                            <a:avLst/>
                            <a:gdLst>
                              <a:gd name="T0" fmla="+- 0 10460 1441"/>
                              <a:gd name="T1" fmla="*/ T0 w 9019"/>
                              <a:gd name="T2" fmla="+- 0 -18 -18"/>
                              <a:gd name="T3" fmla="*/ -18 h 12"/>
                              <a:gd name="T4" fmla="+- 0 1449 1441"/>
                              <a:gd name="T5" fmla="*/ T4 w 9019"/>
                              <a:gd name="T6" fmla="+- 0 -18 -18"/>
                              <a:gd name="T7" fmla="*/ -18 h 12"/>
                              <a:gd name="T8" fmla="+- 0 1441 1441"/>
                              <a:gd name="T9" fmla="*/ T8 w 9019"/>
                              <a:gd name="T10" fmla="+- 0 -18 -18"/>
                              <a:gd name="T11" fmla="*/ -18 h 12"/>
                              <a:gd name="T12" fmla="+- 0 1441 1441"/>
                              <a:gd name="T13" fmla="*/ T12 w 9019"/>
                              <a:gd name="T14" fmla="+- 0 -10 -18"/>
                              <a:gd name="T15" fmla="*/ -10 h 12"/>
                              <a:gd name="T16" fmla="+- 0 1441 1441"/>
                              <a:gd name="T17" fmla="*/ T16 w 9019"/>
                              <a:gd name="T18" fmla="+- 0 -6 -18"/>
                              <a:gd name="T19" fmla="*/ -6 h 12"/>
                              <a:gd name="T20" fmla="+- 0 1449 1441"/>
                              <a:gd name="T21" fmla="*/ T20 w 9019"/>
                              <a:gd name="T22" fmla="+- 0 -6 -18"/>
                              <a:gd name="T23" fmla="*/ -6 h 12"/>
                              <a:gd name="T24" fmla="+- 0 1449 1441"/>
                              <a:gd name="T25" fmla="*/ T24 w 9019"/>
                              <a:gd name="T26" fmla="+- 0 -10 -18"/>
                              <a:gd name="T27" fmla="*/ -10 h 12"/>
                              <a:gd name="T28" fmla="+- 0 10460 1441"/>
                              <a:gd name="T29" fmla="*/ T28 w 9019"/>
                              <a:gd name="T30" fmla="+- 0 -10 -18"/>
                              <a:gd name="T31" fmla="*/ -10 h 12"/>
                              <a:gd name="T32" fmla="+- 0 10460 1441"/>
                              <a:gd name="T33" fmla="*/ T32 w 9019"/>
                              <a:gd name="T34" fmla="+- 0 -18 -18"/>
                              <a:gd name="T35" fmla="*/ -18 h 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9019" h="12">
                                <a:moveTo>
                                  <a:pt x="9019" y="0"/>
                                </a:moveTo>
                                <a:lnTo>
                                  <a:pt x="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"/>
                                </a:lnTo>
                                <a:lnTo>
                                  <a:pt x="0" y="12"/>
                                </a:lnTo>
                                <a:lnTo>
                                  <a:pt x="8" y="12"/>
                                </a:lnTo>
                                <a:lnTo>
                                  <a:pt x="8" y="8"/>
                                </a:lnTo>
                                <a:lnTo>
                                  <a:pt x="9019" y="8"/>
                                </a:lnTo>
                                <a:lnTo>
                                  <a:pt x="90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" name="Rectangle 160"/>
                        <wps:cNvSpPr>
                          <a:spLocks noChangeArrowheads="1"/>
                        </wps:cNvSpPr>
                        <wps:spPr bwMode="auto">
                          <a:xfrm>
                            <a:off x="1448" y="-10"/>
                            <a:ext cx="9011" cy="4"/>
                          </a:xfrm>
                          <a:prstGeom prst="rect">
                            <a:avLst/>
                          </a:prstGeom>
                          <a:solidFill>
                            <a:srgbClr val="D9E1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" name="AutoShape 159"/>
                        <wps:cNvSpPr>
                          <a:spLocks/>
                        </wps:cNvSpPr>
                        <wps:spPr bwMode="auto">
                          <a:xfrm>
                            <a:off x="1440" y="-18"/>
                            <a:ext cx="9028" cy="10199"/>
                          </a:xfrm>
                          <a:custGeom>
                            <a:avLst/>
                            <a:gdLst>
                              <a:gd name="T0" fmla="+- 0 10460 1441"/>
                              <a:gd name="T1" fmla="*/ T0 w 9028"/>
                              <a:gd name="T2" fmla="+- 0 10173 -18"/>
                              <a:gd name="T3" fmla="*/ 10173 h 10199"/>
                              <a:gd name="T4" fmla="+- 0 1449 1441"/>
                              <a:gd name="T5" fmla="*/ T4 w 9028"/>
                              <a:gd name="T6" fmla="+- 0 10173 -18"/>
                              <a:gd name="T7" fmla="*/ 10173 h 10199"/>
                              <a:gd name="T8" fmla="+- 0 1449 1441"/>
                              <a:gd name="T9" fmla="*/ T8 w 9028"/>
                              <a:gd name="T10" fmla="+- 0 -6 -18"/>
                              <a:gd name="T11" fmla="*/ -6 h 10199"/>
                              <a:gd name="T12" fmla="+- 0 1441 1441"/>
                              <a:gd name="T13" fmla="*/ T12 w 9028"/>
                              <a:gd name="T14" fmla="+- 0 -6 -18"/>
                              <a:gd name="T15" fmla="*/ -6 h 10199"/>
                              <a:gd name="T16" fmla="+- 0 1441 1441"/>
                              <a:gd name="T17" fmla="*/ T16 w 9028"/>
                              <a:gd name="T18" fmla="+- 0 10173 -18"/>
                              <a:gd name="T19" fmla="*/ 10173 h 10199"/>
                              <a:gd name="T20" fmla="+- 0 1441 1441"/>
                              <a:gd name="T21" fmla="*/ T20 w 9028"/>
                              <a:gd name="T22" fmla="+- 0 10181 -18"/>
                              <a:gd name="T23" fmla="*/ 10181 h 10199"/>
                              <a:gd name="T24" fmla="+- 0 1449 1441"/>
                              <a:gd name="T25" fmla="*/ T24 w 9028"/>
                              <a:gd name="T26" fmla="+- 0 10181 -18"/>
                              <a:gd name="T27" fmla="*/ 10181 h 10199"/>
                              <a:gd name="T28" fmla="+- 0 10460 1441"/>
                              <a:gd name="T29" fmla="*/ T28 w 9028"/>
                              <a:gd name="T30" fmla="+- 0 10181 -18"/>
                              <a:gd name="T31" fmla="*/ 10181 h 10199"/>
                              <a:gd name="T32" fmla="+- 0 10460 1441"/>
                              <a:gd name="T33" fmla="*/ T32 w 9028"/>
                              <a:gd name="T34" fmla="+- 0 10173 -18"/>
                              <a:gd name="T35" fmla="*/ 10173 h 10199"/>
                              <a:gd name="T36" fmla="+- 0 10468 1441"/>
                              <a:gd name="T37" fmla="*/ T36 w 9028"/>
                              <a:gd name="T38" fmla="+- 0 -6 -18"/>
                              <a:gd name="T39" fmla="*/ -6 h 10199"/>
                              <a:gd name="T40" fmla="+- 0 10460 1441"/>
                              <a:gd name="T41" fmla="*/ T40 w 9028"/>
                              <a:gd name="T42" fmla="+- 0 -6 -18"/>
                              <a:gd name="T43" fmla="*/ -6 h 10199"/>
                              <a:gd name="T44" fmla="+- 0 10460 1441"/>
                              <a:gd name="T45" fmla="*/ T44 w 9028"/>
                              <a:gd name="T46" fmla="+- 0 10173 -18"/>
                              <a:gd name="T47" fmla="*/ 10173 h 10199"/>
                              <a:gd name="T48" fmla="+- 0 10460 1441"/>
                              <a:gd name="T49" fmla="*/ T48 w 9028"/>
                              <a:gd name="T50" fmla="+- 0 10181 -18"/>
                              <a:gd name="T51" fmla="*/ 10181 h 10199"/>
                              <a:gd name="T52" fmla="+- 0 10468 1441"/>
                              <a:gd name="T53" fmla="*/ T52 w 9028"/>
                              <a:gd name="T54" fmla="+- 0 10181 -18"/>
                              <a:gd name="T55" fmla="*/ 10181 h 10199"/>
                              <a:gd name="T56" fmla="+- 0 10468 1441"/>
                              <a:gd name="T57" fmla="*/ T56 w 9028"/>
                              <a:gd name="T58" fmla="+- 0 10173 -18"/>
                              <a:gd name="T59" fmla="*/ 10173 h 10199"/>
                              <a:gd name="T60" fmla="+- 0 10468 1441"/>
                              <a:gd name="T61" fmla="*/ T60 w 9028"/>
                              <a:gd name="T62" fmla="+- 0 -6 -18"/>
                              <a:gd name="T63" fmla="*/ -6 h 10199"/>
                              <a:gd name="T64" fmla="+- 0 10468 1441"/>
                              <a:gd name="T65" fmla="*/ T64 w 9028"/>
                              <a:gd name="T66" fmla="+- 0 -18 -18"/>
                              <a:gd name="T67" fmla="*/ -18 h 10199"/>
                              <a:gd name="T68" fmla="+- 0 10460 1441"/>
                              <a:gd name="T69" fmla="*/ T68 w 9028"/>
                              <a:gd name="T70" fmla="+- 0 -18 -18"/>
                              <a:gd name="T71" fmla="*/ -18 h 10199"/>
                              <a:gd name="T72" fmla="+- 0 10460 1441"/>
                              <a:gd name="T73" fmla="*/ T72 w 9028"/>
                              <a:gd name="T74" fmla="+- 0 -10 -18"/>
                              <a:gd name="T75" fmla="*/ -10 h 10199"/>
                              <a:gd name="T76" fmla="+- 0 10460 1441"/>
                              <a:gd name="T77" fmla="*/ T76 w 9028"/>
                              <a:gd name="T78" fmla="+- 0 -6 -18"/>
                              <a:gd name="T79" fmla="*/ -6 h 10199"/>
                              <a:gd name="T80" fmla="+- 0 10468 1441"/>
                              <a:gd name="T81" fmla="*/ T80 w 9028"/>
                              <a:gd name="T82" fmla="+- 0 -6 -18"/>
                              <a:gd name="T83" fmla="*/ -6 h 10199"/>
                              <a:gd name="T84" fmla="+- 0 10468 1441"/>
                              <a:gd name="T85" fmla="*/ T84 w 9028"/>
                              <a:gd name="T86" fmla="+- 0 -10 -18"/>
                              <a:gd name="T87" fmla="*/ -10 h 10199"/>
                              <a:gd name="T88" fmla="+- 0 10468 1441"/>
                              <a:gd name="T89" fmla="*/ T88 w 9028"/>
                              <a:gd name="T90" fmla="+- 0 -18 -18"/>
                              <a:gd name="T91" fmla="*/ -18 h 1019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9028" h="10199">
                                <a:moveTo>
                                  <a:pt x="9019" y="10191"/>
                                </a:moveTo>
                                <a:lnTo>
                                  <a:pt x="8" y="10191"/>
                                </a:lnTo>
                                <a:lnTo>
                                  <a:pt x="8" y="12"/>
                                </a:lnTo>
                                <a:lnTo>
                                  <a:pt x="0" y="12"/>
                                </a:lnTo>
                                <a:lnTo>
                                  <a:pt x="0" y="10191"/>
                                </a:lnTo>
                                <a:lnTo>
                                  <a:pt x="0" y="10199"/>
                                </a:lnTo>
                                <a:lnTo>
                                  <a:pt x="8" y="10199"/>
                                </a:lnTo>
                                <a:lnTo>
                                  <a:pt x="9019" y="10199"/>
                                </a:lnTo>
                                <a:lnTo>
                                  <a:pt x="9019" y="10191"/>
                                </a:lnTo>
                                <a:close/>
                                <a:moveTo>
                                  <a:pt x="9027" y="12"/>
                                </a:moveTo>
                                <a:lnTo>
                                  <a:pt x="9019" y="12"/>
                                </a:lnTo>
                                <a:lnTo>
                                  <a:pt x="9019" y="10191"/>
                                </a:lnTo>
                                <a:lnTo>
                                  <a:pt x="9019" y="10199"/>
                                </a:lnTo>
                                <a:lnTo>
                                  <a:pt x="9027" y="10199"/>
                                </a:lnTo>
                                <a:lnTo>
                                  <a:pt x="9027" y="10191"/>
                                </a:lnTo>
                                <a:lnTo>
                                  <a:pt x="9027" y="12"/>
                                </a:lnTo>
                                <a:close/>
                                <a:moveTo>
                                  <a:pt x="9027" y="0"/>
                                </a:moveTo>
                                <a:lnTo>
                                  <a:pt x="9019" y="0"/>
                                </a:lnTo>
                                <a:lnTo>
                                  <a:pt x="9019" y="8"/>
                                </a:lnTo>
                                <a:lnTo>
                                  <a:pt x="9019" y="12"/>
                                </a:lnTo>
                                <a:lnTo>
                                  <a:pt x="9027" y="12"/>
                                </a:lnTo>
                                <a:lnTo>
                                  <a:pt x="9027" y="8"/>
                                </a:lnTo>
                                <a:lnTo>
                                  <a:pt x="90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19EA07" id="Group 158" o:spid="_x0000_s1026" style="position:absolute;margin-left:72.05pt;margin-top:-.9pt;width:451.4pt;height:509.95pt;z-index:-18252800;mso-position-horizontal-relative:page" coordorigin="1441,-18" coordsize="9028,101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">
                <v:rect id="Rectangle 162" o:spid="_x0000_s1027" style="position:absolute;left:1452;top:-6;width:9007;height:101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awSMIA&#10;AADcAAAADwAAAGRycy9kb3ducmV2LnhtbERP32vCMBB+H/g/hBN8m6kDnXRGWcWBvgzWjT0fzZmU&#10;NZe2ibX+92Yw2Nt9fD9vsxtdIwbqQ+1ZwWKegSCuvK7ZKPj6fHtcgwgRWWPjmRTcKMBuO3nYYK79&#10;lT9oKKMRKYRDjgpsjG0uZagsOQxz3xIn7ux7hzHB3kjd4zWFu0Y+ZdlKOqw5NVhsaW+p+ikvTsHq&#10;YEJXHN67MJSF/Y6X0/L5fFJqNh1fX0BEGuO/+M991Gn+egm/z6QL5PY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trBIwgAAANwAAAAPAAAAAAAAAAAAAAAAAJgCAABkcnMvZG93&#10;bnJldi54bWxQSwUGAAAAAAQABAD1AAAAhwMAAAAA&#10;" fillcolor="#d9e1f3" stroked="f"/>
                <v:shape id="Freeform 161" o:spid="_x0000_s1028" style="position:absolute;left:1440;top:-18;width:9019;height:12;visibility:visible;mso-wrap-style:square;v-text-anchor:top" coordsize="9019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O2lMEA&#10;AADcAAAADwAAAGRycy9kb3ducmV2LnhtbERPS2rDMBDdF3IHMYFuTCK3C+M6UUJIKHQRKLV7gEGa&#10;2qbWyEhqbN8+KhS6m8f7zv4420HcyIfesYKnbQ6CWDvTc6vgs3ndlCBCRDY4OCYFCwU4HlYPe6yM&#10;m/iDbnVsRQrhUKGCLsaxkjLojiyGrRuJE/flvMWYoG+l8TilcDvI5zwvpMWeU0OHI5070t/1j1XA&#10;5iV/90up52uTXZrMaS4upVKP6/m0AxFpjv/iP/ebSfPLAn6fSRfIwx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7DtpTBAAAA3AAAAA8AAAAAAAAAAAAAAAAAmAIAAGRycy9kb3du&#10;cmV2LnhtbFBLBQYAAAAABAAEAPUAAACGAwAAAAA=&#10;" path="m9019,l8,,,,,8r,4l8,12,8,8r9011,l9019,xe" fillcolor="black" stroked="f">
                  <v:path arrowok="t" o:connecttype="custom" o:connectlocs="9019,-18;8,-18;0,-18;0,-10;0,-6;8,-6;8,-10;9019,-10;9019,-18" o:connectangles="0,0,0,0,0,0,0,0,0"/>
                </v:shape>
                <v:rect id="Rectangle 160" o:spid="_x0000_s1029" style="position:absolute;left:1448;top:-10;width:9011;height: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iLpMIA&#10;AADcAAAADwAAAGRycy9kb3ducmV2LnhtbERPS2vCQBC+F/wPywje6saCUVJXqZJCvQhNS89DdsyG&#10;ZmdjdvPov+8WhN7m43vO7jDZRgzU+dqxgtUyAUFcOl1zpeDz4/VxC8IHZI2NY1LwQx4O+9nDDjPt&#10;Rn6noQiViCHsM1RgQmgzKX1pyKJfupY4clfXWQwRdpXUHY4x3DbyKUlSabHm2GCwpZOh8rvorYI0&#10;r/ztmF9ufiiO5iv05/XmelZqMZ9enkEEmsK/+O5+03H+dgN/z8QL5P4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3KIukwgAAANwAAAAPAAAAAAAAAAAAAAAAAJgCAABkcnMvZG93&#10;bnJldi54bWxQSwUGAAAAAAQABAD1AAAAhwMAAAAA&#10;" fillcolor="#d9e1f3" stroked="f"/>
                <v:shape id="AutoShape 159" o:spid="_x0000_s1030" style="position:absolute;left:1440;top:-18;width:9028;height:10199;visibility:visible;mso-wrap-style:square;v-text-anchor:top" coordsize="9028,101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Q63sUA&#10;AADcAAAADwAAAGRycy9kb3ducmV2LnhtbESPT2sCMRDF7wW/Qxiht5ptD62sRpFCS6kV8c/B47AZ&#10;k8XNZNmk7vbbdw6Ctxnem/d+M18OoVFX6lId2cDzpABFXEVbszNwPHw8TUGljGyxiUwG/ijBcjF6&#10;mGNpY887uu6zUxLCqUQDPue21DpVngKmSWyJRTvHLmCWtXPadthLeGj0S1G86oA1S4PHlt49VZf9&#10;bzCwvmze+ir9nNx6oG+/c59H3AZjHsfDagYq05Dv5tv1lxX8qdDKMzKBXv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tDrexQAAANwAAAAPAAAAAAAAAAAAAAAAAJgCAABkcnMv&#10;ZG93bnJldi54bWxQSwUGAAAAAAQABAD1AAAAigMAAAAA&#10;" path="m9019,10191r-9011,l8,12,,12,,10191r,8l8,10199r9011,l9019,10191xm9027,12r-8,l9019,10191r,8l9027,10199r,-8l9027,12xm9027,r-8,l9019,8r,4l9027,12r,-4l9027,xe" fillcolor="black" stroked="f">
                  <v:path arrowok="t" o:connecttype="custom" o:connectlocs="9019,10173;8,10173;8,-6;0,-6;0,10173;0,10181;8,10181;9019,10181;9019,10173;9027,-6;9019,-6;9019,10173;9019,10181;9027,10181;9027,10173;9027,-6;9027,-18;9019,-18;9019,-10;9019,-6;9027,-6;9027,-10;9027,-18" o:connectangles="0,0,0,0,0,0,0,0,0,0,0,0,0,0,0,0,0,0,0,0,0,0,0"/>
                </v:shape>
                <w10:wrap anchorx="page"/>
              </v:group>
            </w:pict>
          </mc:Fallback>
        </mc:AlternateContent>
      </w:r>
      <w:r w:rsidR="001908EB">
        <w:rPr>
          <w:b/>
          <w:sz w:val="24"/>
        </w:rPr>
        <w:t>Kotak 1.2.</w:t>
      </w:r>
      <w:r w:rsidR="001908EB">
        <w:rPr>
          <w:b/>
          <w:spacing w:val="-2"/>
          <w:sz w:val="24"/>
        </w:rPr>
        <w:t xml:space="preserve"> </w:t>
      </w:r>
      <w:r w:rsidR="001908EB">
        <w:rPr>
          <w:b/>
          <w:sz w:val="24"/>
        </w:rPr>
        <w:t>Mengapa</w:t>
      </w:r>
      <w:r w:rsidR="001908EB">
        <w:rPr>
          <w:b/>
          <w:spacing w:val="-1"/>
          <w:sz w:val="24"/>
        </w:rPr>
        <w:t xml:space="preserve"> </w:t>
      </w:r>
      <w:r w:rsidR="001908EB">
        <w:rPr>
          <w:b/>
          <w:sz w:val="24"/>
        </w:rPr>
        <w:t>tata</w:t>
      </w:r>
      <w:r w:rsidR="001908EB">
        <w:rPr>
          <w:b/>
          <w:spacing w:val="-2"/>
          <w:sz w:val="24"/>
        </w:rPr>
        <w:t xml:space="preserve"> </w:t>
      </w:r>
      <w:r w:rsidR="001908EB">
        <w:rPr>
          <w:b/>
          <w:sz w:val="24"/>
        </w:rPr>
        <w:t>kelola</w:t>
      </w:r>
      <w:r w:rsidR="001908EB">
        <w:rPr>
          <w:b/>
          <w:spacing w:val="-1"/>
          <w:sz w:val="24"/>
        </w:rPr>
        <w:t xml:space="preserve"> </w:t>
      </w:r>
      <w:r w:rsidR="001908EB">
        <w:rPr>
          <w:b/>
          <w:sz w:val="24"/>
        </w:rPr>
        <w:t>dan</w:t>
      </w:r>
      <w:r w:rsidR="001908EB">
        <w:rPr>
          <w:b/>
          <w:spacing w:val="-4"/>
          <w:sz w:val="24"/>
        </w:rPr>
        <w:t xml:space="preserve"> </w:t>
      </w:r>
      <w:r w:rsidR="001908EB">
        <w:rPr>
          <w:b/>
          <w:sz w:val="24"/>
        </w:rPr>
        <w:t>pengetahuan,</w:t>
      </w:r>
      <w:r w:rsidR="001908EB">
        <w:rPr>
          <w:b/>
          <w:spacing w:val="-1"/>
          <w:sz w:val="24"/>
        </w:rPr>
        <w:t xml:space="preserve"> </w:t>
      </w:r>
      <w:r w:rsidR="001908EB">
        <w:rPr>
          <w:b/>
          <w:sz w:val="24"/>
        </w:rPr>
        <w:t>dan</w:t>
      </w:r>
      <w:r w:rsidR="001908EB">
        <w:rPr>
          <w:b/>
          <w:spacing w:val="-4"/>
          <w:sz w:val="24"/>
        </w:rPr>
        <w:t xml:space="preserve"> </w:t>
      </w:r>
      <w:r w:rsidR="001908EB">
        <w:rPr>
          <w:b/>
          <w:sz w:val="24"/>
        </w:rPr>
        <w:t>mengapa</w:t>
      </w:r>
      <w:r w:rsidR="001908EB">
        <w:rPr>
          <w:b/>
          <w:spacing w:val="-1"/>
          <w:sz w:val="24"/>
        </w:rPr>
        <w:t xml:space="preserve"> </w:t>
      </w:r>
      <w:r w:rsidR="001908EB">
        <w:rPr>
          <w:b/>
          <w:sz w:val="24"/>
        </w:rPr>
        <w:t>sekarang?</w:t>
      </w:r>
    </w:p>
    <w:p w:rsidR="00A0360C" w:rsidRDefault="00A0360C">
      <w:pPr>
        <w:pStyle w:val="BodyText"/>
        <w:rPr>
          <w:b/>
          <w:sz w:val="26"/>
        </w:rPr>
      </w:pPr>
    </w:p>
    <w:p w:rsidR="00A0360C" w:rsidRDefault="00A0360C">
      <w:pPr>
        <w:pStyle w:val="BodyText"/>
        <w:spacing w:before="9"/>
        <w:rPr>
          <w:b/>
          <w:sz w:val="22"/>
        </w:rPr>
      </w:pPr>
    </w:p>
    <w:p w:rsidR="00A0360C" w:rsidRDefault="001908EB">
      <w:pPr>
        <w:pStyle w:val="BodyText"/>
        <w:spacing w:line="278" w:lineRule="auto"/>
        <w:ind w:left="832" w:right="805" w:firstLine="360"/>
        <w:jc w:val="both"/>
      </w:pPr>
      <w:r>
        <w:t>Sekretaris</w:t>
      </w:r>
      <w:r>
        <w:rPr>
          <w:spacing w:val="1"/>
        </w:rPr>
        <w:t xml:space="preserve"> </w:t>
      </w:r>
      <w:r>
        <w:t>Jenderal</w:t>
      </w:r>
      <w:r>
        <w:rPr>
          <w:spacing w:val="1"/>
        </w:rPr>
        <w:t xml:space="preserve"> </w:t>
      </w:r>
      <w:r>
        <w:t>OECD</w:t>
      </w:r>
      <w:r>
        <w:rPr>
          <w:spacing w:val="1"/>
        </w:rPr>
        <w:t xml:space="preserve"> </w:t>
      </w:r>
      <w:r>
        <w:t>baru-baru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mengusulkan</w:t>
      </w:r>
      <w:r>
        <w:rPr>
          <w:spacing w:val="1"/>
        </w:rPr>
        <w:t xml:space="preserve"> </w:t>
      </w:r>
      <w:r>
        <w:t>proses</w:t>
      </w:r>
      <w:r>
        <w:rPr>
          <w:spacing w:val="1"/>
        </w:rPr>
        <w:t xml:space="preserve"> </w:t>
      </w:r>
      <w:r>
        <w:t>refleksi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mengeksplorasi New Approaches to Economic Challenges (NAEC), yang bertujuan untuk</w:t>
      </w:r>
      <w:r>
        <w:rPr>
          <w:spacing w:val="-57"/>
        </w:rPr>
        <w:t xml:space="preserve"> </w:t>
      </w:r>
      <w:r>
        <w:t>meninjau</w:t>
      </w:r>
      <w:r>
        <w:rPr>
          <w:spacing w:val="1"/>
        </w:rPr>
        <w:t xml:space="preserve"> </w:t>
      </w:r>
      <w:r>
        <w:t>kembali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menilai</w:t>
      </w:r>
      <w:r>
        <w:rPr>
          <w:spacing w:val="1"/>
        </w:rPr>
        <w:t xml:space="preserve"> </w:t>
      </w:r>
      <w:r>
        <w:t>apakah</w:t>
      </w:r>
      <w:r>
        <w:rPr>
          <w:spacing w:val="1"/>
        </w:rPr>
        <w:t xml:space="preserve"> </w:t>
      </w:r>
      <w:r>
        <w:t>kerangka</w:t>
      </w:r>
      <w:r>
        <w:rPr>
          <w:spacing w:val="1"/>
        </w:rPr>
        <w:t xml:space="preserve"> </w:t>
      </w:r>
      <w:r>
        <w:t>analitis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model</w:t>
      </w:r>
      <w:r>
        <w:rPr>
          <w:spacing w:val="1"/>
        </w:rPr>
        <w:t xml:space="preserve"> </w:t>
      </w:r>
      <w:r>
        <w:t>ekonomi</w:t>
      </w:r>
      <w:r>
        <w:rPr>
          <w:spacing w:val="1"/>
        </w:rPr>
        <w:t xml:space="preserve"> </w:t>
      </w:r>
      <w:r>
        <w:t>perlu</w:t>
      </w:r>
      <w:r>
        <w:rPr>
          <w:spacing w:val="1"/>
        </w:rPr>
        <w:t xml:space="preserve"> </w:t>
      </w:r>
      <w:r>
        <w:t>disesuaikan dengan dunia pasca krisis. Masalah utama untuk refleksi ini adalah konsep</w:t>
      </w:r>
      <w:r>
        <w:rPr>
          <w:spacing w:val="1"/>
        </w:rPr>
        <w:t xml:space="preserve"> </w:t>
      </w:r>
      <w:r>
        <w:t>Negara Strategis:</w:t>
      </w:r>
    </w:p>
    <w:p w:rsidR="00A0360C" w:rsidRDefault="001908EB">
      <w:pPr>
        <w:pStyle w:val="BodyText"/>
        <w:spacing w:before="95" w:line="278" w:lineRule="auto"/>
        <w:ind w:left="832" w:right="805" w:firstLine="360"/>
        <w:jc w:val="both"/>
      </w:pPr>
      <w:r>
        <w:t>Bukan ukuran Negara yang dipertaruhkan, melainkan tata kelolanya. Dengan kata lain,</w:t>
      </w:r>
      <w:r>
        <w:rPr>
          <w:spacing w:val="-58"/>
        </w:rPr>
        <w:t xml:space="preserve"> </w:t>
      </w:r>
      <w:r>
        <w:t>bukan negara tereduksi yang kita butuhkan untuk mendorong pertumbuhan ekonomi di</w:t>
      </w:r>
      <w:r>
        <w:rPr>
          <w:spacing w:val="1"/>
        </w:rPr>
        <w:t xml:space="preserve"> </w:t>
      </w:r>
      <w:r>
        <w:t>negara kita, tetapi negara strategis. Gagasan tentang negara strategis yang menargetkan</w:t>
      </w:r>
      <w:r>
        <w:rPr>
          <w:spacing w:val="1"/>
        </w:rPr>
        <w:t xml:space="preserve"> </w:t>
      </w:r>
      <w:r>
        <w:t>investasinya untuk memaksimalkan pertumbuhan dalam menghadapi kendala anggaran</w:t>
      </w:r>
      <w:r>
        <w:rPr>
          <w:spacing w:val="1"/>
        </w:rPr>
        <w:t xml:space="preserve"> </w:t>
      </w:r>
      <w:r>
        <w:t>yang keras berangkat dari pandangan Keynesian tentang negara yang mempertahankan</w:t>
      </w:r>
      <w:r>
        <w:rPr>
          <w:spacing w:val="1"/>
        </w:rPr>
        <w:t xml:space="preserve"> </w:t>
      </w:r>
      <w:r>
        <w:t>pertumbuhan melalui kebijakan yang digerakkan oleh permintaan, dan dari pandangan</w:t>
      </w:r>
      <w:r>
        <w:rPr>
          <w:spacing w:val="1"/>
        </w:rPr>
        <w:t xml:space="preserve"> </w:t>
      </w:r>
      <w:r>
        <w:t>neoliberal tentang negara minimal yang terbatas pada negaranya. fungsi regalian (public</w:t>
      </w:r>
      <w:r>
        <w:rPr>
          <w:spacing w:val="1"/>
        </w:rPr>
        <w:t xml:space="preserve"> </w:t>
      </w:r>
      <w:r>
        <w:t>order,</w:t>
      </w:r>
      <w:r>
        <w:rPr>
          <w:spacing w:val="-1"/>
        </w:rPr>
        <w:t xml:space="preserve"> </w:t>
      </w:r>
      <w:r>
        <w:t>basic</w:t>
      </w:r>
      <w:r>
        <w:rPr>
          <w:spacing w:val="1"/>
        </w:rPr>
        <w:t xml:space="preserve"> </w:t>
      </w:r>
      <w:r>
        <w:t>services). (Aghion, 2012)</w:t>
      </w:r>
    </w:p>
    <w:p w:rsidR="00A0360C" w:rsidRDefault="001908EB">
      <w:pPr>
        <w:pStyle w:val="BodyText"/>
        <w:spacing w:before="95" w:line="278" w:lineRule="auto"/>
        <w:ind w:left="832" w:right="810" w:firstLine="360"/>
        <w:jc w:val="both"/>
      </w:pPr>
      <w:r>
        <w:t>Salah satu tema utama dari karya ini adalah dampak krisis terhadap kepercayaan pada</w:t>
      </w:r>
      <w:r>
        <w:rPr>
          <w:spacing w:val="1"/>
        </w:rPr>
        <w:t xml:space="preserve"> </w:t>
      </w:r>
      <w:r>
        <w:t>pemerintah.</w:t>
      </w:r>
      <w:r>
        <w:rPr>
          <w:spacing w:val="1"/>
        </w:rPr>
        <w:t xml:space="preserve"> </w:t>
      </w:r>
      <w:r>
        <w:t>Pemotongan</w:t>
      </w:r>
      <w:r>
        <w:rPr>
          <w:spacing w:val="1"/>
        </w:rPr>
        <w:t xml:space="preserve"> </w:t>
      </w:r>
      <w:r>
        <w:t>dramatis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pengeluaran</w:t>
      </w:r>
      <w:r>
        <w:rPr>
          <w:spacing w:val="1"/>
        </w:rPr>
        <w:t xml:space="preserve"> </w:t>
      </w:r>
      <w:r>
        <w:t>sosial</w:t>
      </w:r>
      <w:r>
        <w:rPr>
          <w:spacing w:val="1"/>
        </w:rPr>
        <w:t xml:space="preserve"> </w:t>
      </w:r>
      <w:r>
        <w:t>telah</w:t>
      </w:r>
      <w:r>
        <w:rPr>
          <w:spacing w:val="1"/>
        </w:rPr>
        <w:t xml:space="preserve"> </w:t>
      </w:r>
      <w:r>
        <w:t>menimbulkan</w:t>
      </w:r>
      <w:r>
        <w:rPr>
          <w:spacing w:val="1"/>
        </w:rPr>
        <w:t xml:space="preserve"> </w:t>
      </w:r>
      <w:r>
        <w:t>kekhawatiran</w:t>
      </w:r>
      <w:r>
        <w:rPr>
          <w:spacing w:val="-7"/>
        </w:rPr>
        <w:t xml:space="preserve"> </w:t>
      </w:r>
      <w:r>
        <w:t>tentang</w:t>
      </w:r>
      <w:r>
        <w:rPr>
          <w:spacing w:val="-10"/>
        </w:rPr>
        <w:t xml:space="preserve"> </w:t>
      </w:r>
      <w:r>
        <w:t>keadilan,</w:t>
      </w:r>
      <w:r>
        <w:rPr>
          <w:spacing w:val="-6"/>
        </w:rPr>
        <w:t xml:space="preserve"> </w:t>
      </w:r>
      <w:r>
        <w:t>kesetaraan</w:t>
      </w:r>
      <w:r>
        <w:rPr>
          <w:spacing w:val="-10"/>
        </w:rPr>
        <w:t xml:space="preserve"> </w:t>
      </w:r>
      <w:r>
        <w:t>pengorbanan,</w:t>
      </w:r>
      <w:r>
        <w:rPr>
          <w:spacing w:val="-7"/>
        </w:rPr>
        <w:t xml:space="preserve"> </w:t>
      </w:r>
      <w:r>
        <w:t>dan</w:t>
      </w:r>
      <w:r>
        <w:rPr>
          <w:spacing w:val="-6"/>
        </w:rPr>
        <w:t xml:space="preserve"> </w:t>
      </w:r>
      <w:r>
        <w:t>kekhawatiran</w:t>
      </w:r>
      <w:r>
        <w:rPr>
          <w:spacing w:val="-6"/>
        </w:rPr>
        <w:t xml:space="preserve"> </w:t>
      </w:r>
      <w:r>
        <w:t>tentang</w:t>
      </w:r>
      <w:r>
        <w:rPr>
          <w:spacing w:val="-11"/>
        </w:rPr>
        <w:t xml:space="preserve"> </w:t>
      </w:r>
      <w:r>
        <w:t>kontrak</w:t>
      </w:r>
      <w:r>
        <w:rPr>
          <w:spacing w:val="-57"/>
        </w:rPr>
        <w:t xml:space="preserve"> </w:t>
      </w:r>
      <w:r>
        <w:t>sosial. Saat pemerintah berjuang untuk mengkomunikasikan visi pemulihan yang jelas,</w:t>
      </w:r>
      <w:r>
        <w:rPr>
          <w:spacing w:val="1"/>
        </w:rPr>
        <w:t xml:space="preserve"> </w:t>
      </w:r>
      <w:r>
        <w:t>kepercayaan</w:t>
      </w:r>
      <w:r>
        <w:rPr>
          <w:spacing w:val="-6"/>
        </w:rPr>
        <w:t xml:space="preserve"> </w:t>
      </w:r>
      <w:r>
        <w:t>publik</w:t>
      </w:r>
      <w:r>
        <w:rPr>
          <w:spacing w:val="-6"/>
        </w:rPr>
        <w:t xml:space="preserve"> </w:t>
      </w:r>
      <w:r>
        <w:t>terhadap</w:t>
      </w:r>
      <w:r>
        <w:rPr>
          <w:spacing w:val="-5"/>
        </w:rPr>
        <w:t xml:space="preserve"> </w:t>
      </w:r>
      <w:r>
        <w:t>pemerintah</w:t>
      </w:r>
      <w:r>
        <w:rPr>
          <w:spacing w:val="-6"/>
        </w:rPr>
        <w:t xml:space="preserve"> </w:t>
      </w:r>
      <w:r>
        <w:t>harus</w:t>
      </w:r>
      <w:r>
        <w:rPr>
          <w:spacing w:val="-7"/>
        </w:rPr>
        <w:t xml:space="preserve"> </w:t>
      </w:r>
      <w:r>
        <w:t>diperkuat,</w:t>
      </w:r>
      <w:r>
        <w:rPr>
          <w:spacing w:val="-5"/>
        </w:rPr>
        <w:t xml:space="preserve"> </w:t>
      </w:r>
      <w:r>
        <w:t>dan</w:t>
      </w:r>
      <w:r>
        <w:rPr>
          <w:spacing w:val="-6"/>
        </w:rPr>
        <w:t xml:space="preserve"> </w:t>
      </w:r>
      <w:r>
        <w:t>upaya</w:t>
      </w:r>
      <w:r>
        <w:rPr>
          <w:spacing w:val="-4"/>
        </w:rPr>
        <w:t xml:space="preserve"> </w:t>
      </w:r>
      <w:r>
        <w:t>harus</w:t>
      </w:r>
      <w:r>
        <w:rPr>
          <w:spacing w:val="-6"/>
        </w:rPr>
        <w:t xml:space="preserve"> </w:t>
      </w:r>
      <w:r>
        <w:t>dilakukan</w:t>
      </w:r>
      <w:r>
        <w:rPr>
          <w:spacing w:val="-9"/>
        </w:rPr>
        <w:t xml:space="preserve"> </w:t>
      </w:r>
      <w:r>
        <w:t>untuk</w:t>
      </w:r>
      <w:r>
        <w:rPr>
          <w:spacing w:val="-58"/>
        </w:rPr>
        <w:t xml:space="preserve"> </w:t>
      </w:r>
      <w:r>
        <w:t>memperkuat institusi dan membangun kapasitas lintas dimensi kepercayaan yang berbeda</w:t>
      </w:r>
      <w:r>
        <w:rPr>
          <w:spacing w:val="1"/>
        </w:rPr>
        <w:t xml:space="preserve"> </w:t>
      </w:r>
      <w:r>
        <w:t>(misalnya</w:t>
      </w:r>
      <w:r>
        <w:rPr>
          <w:spacing w:val="1"/>
        </w:rPr>
        <w:t xml:space="preserve"> </w:t>
      </w:r>
      <w:r>
        <w:t>keandalan,</w:t>
      </w:r>
      <w:r>
        <w:rPr>
          <w:spacing w:val="1"/>
        </w:rPr>
        <w:t xml:space="preserve"> </w:t>
      </w:r>
      <w:r>
        <w:t>keadilan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ketidakberpihakan,</w:t>
      </w:r>
      <w:r>
        <w:rPr>
          <w:spacing w:val="1"/>
        </w:rPr>
        <w:t xml:space="preserve"> </w:t>
      </w:r>
      <w:r>
        <w:t>integritas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kejujuran,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inklusivitas).</w:t>
      </w:r>
      <w:r>
        <w:rPr>
          <w:spacing w:val="-1"/>
        </w:rPr>
        <w:t xml:space="preserve"> </w:t>
      </w:r>
      <w:r>
        <w:t>) (OECD, 2015a).</w:t>
      </w:r>
    </w:p>
    <w:p w:rsidR="00A0360C" w:rsidRDefault="001908EB">
      <w:pPr>
        <w:pStyle w:val="BodyText"/>
        <w:spacing w:before="92" w:line="278" w:lineRule="auto"/>
        <w:ind w:left="832" w:right="808" w:firstLine="360"/>
        <w:jc w:val="both"/>
      </w:pPr>
      <w:r>
        <w:t>Pada</w:t>
      </w:r>
      <w:r>
        <w:rPr>
          <w:spacing w:val="1"/>
        </w:rPr>
        <w:t xml:space="preserve"> </w:t>
      </w:r>
      <w:r>
        <w:t>saat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sama,</w:t>
      </w:r>
      <w:r>
        <w:rPr>
          <w:spacing w:val="1"/>
        </w:rPr>
        <w:t xml:space="preserve"> </w:t>
      </w:r>
      <w:r>
        <w:t>konsep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i/>
          <w:sz w:val="20"/>
        </w:rPr>
        <w:t>smarter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state</w:t>
      </w:r>
      <w:r>
        <w:rPr>
          <w:i/>
          <w:spacing w:val="1"/>
          <w:sz w:val="20"/>
        </w:rPr>
        <w:t xml:space="preserve"> </w:t>
      </w:r>
      <w:r>
        <w:t>mencakup</w:t>
      </w:r>
      <w:r>
        <w:rPr>
          <w:spacing w:val="1"/>
        </w:rPr>
        <w:t xml:space="preserve"> </w:t>
      </w:r>
      <w:r>
        <w:t>fokus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pembelajaran</w:t>
      </w:r>
      <w:r>
        <w:rPr>
          <w:spacing w:val="1"/>
        </w:rPr>
        <w:t xml:space="preserve"> </w:t>
      </w:r>
      <w:r>
        <w:t>pemerintah. Meskipun secara tradisional dianggap sebagai inovasi dan kebijakan industri,</w:t>
      </w:r>
      <w:r>
        <w:rPr>
          <w:spacing w:val="1"/>
        </w:rPr>
        <w:t xml:space="preserve"> </w:t>
      </w:r>
      <w:r>
        <w:t>konsep ini meluas ke semua sektor pemerintah dan mencakup penekanan pada mencoba</w:t>
      </w:r>
      <w:r>
        <w:rPr>
          <w:spacing w:val="1"/>
        </w:rPr>
        <w:t xml:space="preserve"> </w:t>
      </w:r>
      <w:r>
        <w:t>pendekatan</w:t>
      </w:r>
      <w:r>
        <w:rPr>
          <w:spacing w:val="1"/>
        </w:rPr>
        <w:t xml:space="preserve"> </w:t>
      </w:r>
      <w:r>
        <w:t>baru,</w:t>
      </w:r>
      <w:r>
        <w:rPr>
          <w:spacing w:val="1"/>
        </w:rPr>
        <w:t xml:space="preserve"> </w:t>
      </w:r>
      <w:r>
        <w:t>mempelajari</w:t>
      </w:r>
      <w:r>
        <w:rPr>
          <w:spacing w:val="1"/>
        </w:rPr>
        <w:t xml:space="preserve"> </w:t>
      </w:r>
      <w:r>
        <w:t>apa</w:t>
      </w:r>
      <w:r>
        <w:rPr>
          <w:spacing w:val="1"/>
        </w:rPr>
        <w:t xml:space="preserve"> </w:t>
      </w:r>
      <w:r>
        <w:t>yang berhasil,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membangun</w:t>
      </w:r>
      <w:r>
        <w:rPr>
          <w:spacing w:val="1"/>
        </w:rPr>
        <w:t xml:space="preserve"> </w:t>
      </w:r>
      <w:r>
        <w:t>kapasitas</w:t>
      </w:r>
      <w:r>
        <w:rPr>
          <w:spacing w:val="1"/>
        </w:rPr>
        <w:t xml:space="preserve"> </w:t>
      </w:r>
      <w:r>
        <w:t>sistemik</w:t>
      </w:r>
      <w:r>
        <w:rPr>
          <w:spacing w:val="1"/>
        </w:rPr>
        <w:t xml:space="preserve"> </w:t>
      </w:r>
      <w:r>
        <w:t>pemerintah untuk meningkatkan desain, pengarahan, dan implementasi kebijakan. . Oleh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itu,</w:t>
      </w:r>
      <w:r>
        <w:rPr>
          <w:spacing w:val="1"/>
        </w:rPr>
        <w:t xml:space="preserve"> </w:t>
      </w:r>
      <w:r>
        <w:t>menemukan</w:t>
      </w:r>
      <w:r>
        <w:rPr>
          <w:spacing w:val="1"/>
        </w:rPr>
        <w:t xml:space="preserve"> </w:t>
      </w:r>
      <w:r>
        <w:t>pendekatan</w:t>
      </w:r>
      <w:r>
        <w:rPr>
          <w:spacing w:val="1"/>
        </w:rPr>
        <w:t xml:space="preserve"> </w:t>
      </w:r>
      <w:r>
        <w:t>baru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tantangan</w:t>
      </w:r>
      <w:r>
        <w:rPr>
          <w:spacing w:val="1"/>
        </w:rPr>
        <w:t xml:space="preserve"> </w:t>
      </w:r>
      <w:r>
        <w:t>ekonomi</w:t>
      </w:r>
      <w:r>
        <w:rPr>
          <w:spacing w:val="1"/>
        </w:rPr>
        <w:t xml:space="preserve"> </w:t>
      </w:r>
      <w:r>
        <w:t>memerlukan</w:t>
      </w:r>
      <w:r>
        <w:rPr>
          <w:spacing w:val="1"/>
        </w:rPr>
        <w:t xml:space="preserve"> </w:t>
      </w:r>
      <w:r>
        <w:t>peninjauan</w:t>
      </w:r>
      <w:r>
        <w:rPr>
          <w:spacing w:val="-1"/>
        </w:rPr>
        <w:t xml:space="preserve"> </w:t>
      </w:r>
      <w:r>
        <w:t>kembali</w:t>
      </w:r>
      <w:r>
        <w:rPr>
          <w:spacing w:val="-4"/>
        </w:rPr>
        <w:t xml:space="preserve"> </w:t>
      </w:r>
      <w:r>
        <w:t>model</w:t>
      </w:r>
      <w:r>
        <w:rPr>
          <w:spacing w:val="1"/>
        </w:rPr>
        <w:t xml:space="preserve"> </w:t>
      </w:r>
      <w:r>
        <w:t>tata kelola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semua bidang, termasuk pendidikan.</w:t>
      </w:r>
    </w:p>
    <w:p w:rsidR="00A0360C" w:rsidRDefault="00A0360C">
      <w:pPr>
        <w:spacing w:line="278" w:lineRule="auto"/>
        <w:jc w:val="both"/>
        <w:sectPr w:rsidR="00A0360C">
          <w:pgSz w:w="11910" w:h="16840"/>
          <w:pgMar w:top="1360" w:right="840" w:bottom="280" w:left="720" w:header="720" w:footer="720" w:gutter="0"/>
          <w:cols w:space="720"/>
        </w:sectPr>
      </w:pPr>
    </w:p>
    <w:p w:rsidR="00A0360C" w:rsidRDefault="001908EB">
      <w:pPr>
        <w:pStyle w:val="Heading2"/>
        <w:spacing w:before="63"/>
        <w:jc w:val="both"/>
      </w:pPr>
      <w:r>
        <w:lastRenderedPageBreak/>
        <w:t>Pemerintahan</w:t>
      </w:r>
      <w:r>
        <w:rPr>
          <w:spacing w:val="-3"/>
        </w:rPr>
        <w:t xml:space="preserve"> </w:t>
      </w:r>
      <w:r>
        <w:t>modern</w:t>
      </w:r>
      <w:r>
        <w:rPr>
          <w:spacing w:val="-7"/>
        </w:rPr>
        <w:t xml:space="preserve"> </w:t>
      </w:r>
      <w:r>
        <w:t>dan</w:t>
      </w:r>
      <w:r>
        <w:rPr>
          <w:spacing w:val="-3"/>
        </w:rPr>
        <w:t xml:space="preserve"> </w:t>
      </w:r>
      <w:r>
        <w:t>tantangan</w:t>
      </w:r>
      <w:r>
        <w:rPr>
          <w:spacing w:val="-3"/>
        </w:rPr>
        <w:t xml:space="preserve"> </w:t>
      </w:r>
      <w:r>
        <w:t>kompleksitas</w:t>
      </w:r>
    </w:p>
    <w:p w:rsidR="00A0360C" w:rsidRDefault="001908EB">
      <w:pPr>
        <w:pStyle w:val="BodyText"/>
        <w:spacing w:before="95" w:line="278" w:lineRule="auto"/>
        <w:ind w:left="720" w:right="691" w:firstLine="360"/>
        <w:jc w:val="both"/>
      </w:pPr>
      <w:r>
        <w:t>Menavigasi persyaratan tata kelola modern lebih mudah diucapkan daripada dilakukan.</w:t>
      </w:r>
      <w:r>
        <w:rPr>
          <w:spacing w:val="1"/>
        </w:rPr>
        <w:t xml:space="preserve"> </w:t>
      </w:r>
      <w:r>
        <w:t>Tidak</w:t>
      </w:r>
      <w:r>
        <w:rPr>
          <w:spacing w:val="-9"/>
        </w:rPr>
        <w:t xml:space="preserve"> </w:t>
      </w:r>
      <w:r>
        <w:t>ada</w:t>
      </w:r>
      <w:r>
        <w:rPr>
          <w:spacing w:val="-8"/>
        </w:rPr>
        <w:t xml:space="preserve"> </w:t>
      </w:r>
      <w:r>
        <w:t>solusi</w:t>
      </w:r>
      <w:r>
        <w:rPr>
          <w:spacing w:val="-7"/>
        </w:rPr>
        <w:t xml:space="preserve"> </w:t>
      </w:r>
      <w:r>
        <w:t>ajaib,</w:t>
      </w:r>
      <w:r>
        <w:rPr>
          <w:spacing w:val="-13"/>
        </w:rPr>
        <w:t xml:space="preserve"> </w:t>
      </w:r>
      <w:r>
        <w:t>tidak</w:t>
      </w:r>
      <w:r>
        <w:rPr>
          <w:spacing w:val="-8"/>
        </w:rPr>
        <w:t xml:space="preserve"> </w:t>
      </w:r>
      <w:r>
        <w:t>ada</w:t>
      </w:r>
      <w:r>
        <w:rPr>
          <w:spacing w:val="-8"/>
        </w:rPr>
        <w:t xml:space="preserve"> </w:t>
      </w:r>
      <w:r>
        <w:t>resep</w:t>
      </w:r>
      <w:r>
        <w:rPr>
          <w:spacing w:val="-8"/>
        </w:rPr>
        <w:t xml:space="preserve"> </w:t>
      </w:r>
      <w:r>
        <w:t>satu</w:t>
      </w:r>
      <w:r>
        <w:rPr>
          <w:spacing w:val="-13"/>
        </w:rPr>
        <w:t xml:space="preserve"> </w:t>
      </w:r>
      <w:r>
        <w:t>ukuran</w:t>
      </w:r>
      <w:r>
        <w:rPr>
          <w:spacing w:val="-8"/>
        </w:rPr>
        <w:t xml:space="preserve"> </w:t>
      </w:r>
      <w:r>
        <w:t>untuk</w:t>
      </w:r>
      <w:r>
        <w:rPr>
          <w:spacing w:val="-9"/>
        </w:rPr>
        <w:t xml:space="preserve"> </w:t>
      </w:r>
      <w:r>
        <w:t>semua</w:t>
      </w:r>
      <w:r>
        <w:rPr>
          <w:spacing w:val="-7"/>
        </w:rPr>
        <w:t xml:space="preserve"> </w:t>
      </w:r>
      <w:r>
        <w:t>yang</w:t>
      </w:r>
      <w:r>
        <w:rPr>
          <w:spacing w:val="-9"/>
        </w:rPr>
        <w:t xml:space="preserve"> </w:t>
      </w:r>
      <w:r>
        <w:t>dapat</w:t>
      </w:r>
      <w:r>
        <w:rPr>
          <w:spacing w:val="-8"/>
        </w:rPr>
        <w:t xml:space="preserve"> </w:t>
      </w:r>
      <w:r>
        <w:t>diluncurkan</w:t>
      </w:r>
      <w:r>
        <w:rPr>
          <w:spacing w:val="-8"/>
        </w:rPr>
        <w:t xml:space="preserve"> </w:t>
      </w:r>
      <w:r>
        <w:t>untuk</w:t>
      </w:r>
      <w:r>
        <w:rPr>
          <w:spacing w:val="-58"/>
        </w:rPr>
        <w:t xml:space="preserve"> </w:t>
      </w:r>
      <w:r>
        <w:t>menjamin</w:t>
      </w:r>
      <w:r>
        <w:rPr>
          <w:spacing w:val="1"/>
        </w:rPr>
        <w:t xml:space="preserve"> </w:t>
      </w:r>
      <w:r>
        <w:t>kesuksesan.</w:t>
      </w:r>
      <w:r>
        <w:rPr>
          <w:spacing w:val="1"/>
        </w:rPr>
        <w:t xml:space="preserve"> </w:t>
      </w:r>
      <w:r>
        <w:t>Banyaknya</w:t>
      </w:r>
      <w:r>
        <w:rPr>
          <w:spacing w:val="1"/>
        </w:rPr>
        <w:t xml:space="preserve"> </w:t>
      </w:r>
      <w:r>
        <w:t>kemungkinan</w:t>
      </w:r>
      <w:r>
        <w:rPr>
          <w:spacing w:val="1"/>
        </w:rPr>
        <w:t xml:space="preserve"> </w:t>
      </w:r>
      <w:r>
        <w:t>solusi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masalah</w:t>
      </w:r>
      <w:r>
        <w:rPr>
          <w:spacing w:val="1"/>
        </w:rPr>
        <w:t xml:space="preserve"> </w:t>
      </w:r>
      <w:r>
        <w:t>tertentu</w:t>
      </w:r>
      <w:r>
        <w:rPr>
          <w:spacing w:val="1"/>
        </w:rPr>
        <w:t xml:space="preserve"> </w:t>
      </w:r>
      <w:r>
        <w:t>bisa</w:t>
      </w:r>
      <w:r>
        <w:rPr>
          <w:spacing w:val="1"/>
        </w:rPr>
        <w:t xml:space="preserve"> </w:t>
      </w:r>
      <w:r>
        <w:t>membingungkan;</w:t>
      </w:r>
      <w:r>
        <w:rPr>
          <w:spacing w:val="-9"/>
        </w:rPr>
        <w:t xml:space="preserve"> </w:t>
      </w:r>
      <w:r>
        <w:t>dan</w:t>
      </w:r>
      <w:r>
        <w:rPr>
          <w:spacing w:val="-9"/>
        </w:rPr>
        <w:t xml:space="preserve"> </w:t>
      </w:r>
      <w:r>
        <w:t>hal</w:t>
      </w:r>
      <w:r>
        <w:rPr>
          <w:spacing w:val="-8"/>
        </w:rPr>
        <w:t xml:space="preserve"> </w:t>
      </w:r>
      <w:r>
        <w:t>ini</w:t>
      </w:r>
      <w:r>
        <w:rPr>
          <w:spacing w:val="-9"/>
        </w:rPr>
        <w:t xml:space="preserve"> </w:t>
      </w:r>
      <w:r>
        <w:t>tentunya</w:t>
      </w:r>
      <w:r>
        <w:rPr>
          <w:spacing w:val="-8"/>
        </w:rPr>
        <w:t xml:space="preserve"> </w:t>
      </w:r>
      <w:r>
        <w:t>membuat</w:t>
      </w:r>
      <w:r>
        <w:rPr>
          <w:spacing w:val="-8"/>
        </w:rPr>
        <w:t xml:space="preserve"> </w:t>
      </w:r>
      <w:r>
        <w:t>frustrasi</w:t>
      </w:r>
      <w:r>
        <w:rPr>
          <w:spacing w:val="-9"/>
        </w:rPr>
        <w:t xml:space="preserve"> </w:t>
      </w:r>
      <w:r>
        <w:t>setiap</w:t>
      </w:r>
      <w:r>
        <w:rPr>
          <w:spacing w:val="-9"/>
        </w:rPr>
        <w:t xml:space="preserve"> </w:t>
      </w:r>
      <w:r>
        <w:t>politisi</w:t>
      </w:r>
      <w:r>
        <w:rPr>
          <w:spacing w:val="-8"/>
        </w:rPr>
        <w:t xml:space="preserve"> </w:t>
      </w:r>
      <w:r>
        <w:t>yang</w:t>
      </w:r>
      <w:r>
        <w:rPr>
          <w:spacing w:val="-9"/>
        </w:rPr>
        <w:t xml:space="preserve"> </w:t>
      </w:r>
      <w:r>
        <w:t>mencari</w:t>
      </w:r>
      <w:r>
        <w:rPr>
          <w:spacing w:val="-9"/>
        </w:rPr>
        <w:t xml:space="preserve"> </w:t>
      </w:r>
      <w:r>
        <w:t>jawaban</w:t>
      </w:r>
      <w:r>
        <w:rPr>
          <w:spacing w:val="-57"/>
        </w:rPr>
        <w:t xml:space="preserve"> </w:t>
      </w:r>
      <w:r>
        <w:t>cepat. Telah diperdebatkan bahwa satu hal yang konstan dalam tata kelola pendidikan adalah</w:t>
      </w:r>
      <w:r>
        <w:rPr>
          <w:spacing w:val="-57"/>
        </w:rPr>
        <w:t xml:space="preserve"> </w:t>
      </w:r>
      <w:r>
        <w:t>kejutan: “Pada saat tertentu, ada kemungkinan besar kejadian dengan kemungkinan rendah.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kata</w:t>
      </w:r>
      <w:r>
        <w:rPr>
          <w:spacing w:val="1"/>
        </w:rPr>
        <w:t xml:space="preserve"> </w:t>
      </w:r>
      <w:r>
        <w:t>lain,</w:t>
      </w:r>
      <w:r>
        <w:rPr>
          <w:spacing w:val="1"/>
        </w:rPr>
        <w:t xml:space="preserve"> </w:t>
      </w:r>
      <w:r>
        <w:t>kejutan</w:t>
      </w:r>
      <w:r>
        <w:rPr>
          <w:spacing w:val="1"/>
        </w:rPr>
        <w:t xml:space="preserve"> </w:t>
      </w:r>
      <w:r>
        <w:t>mendominasi”</w:t>
      </w:r>
      <w:r>
        <w:rPr>
          <w:spacing w:val="1"/>
        </w:rPr>
        <w:t xml:space="preserve"> </w:t>
      </w:r>
      <w:r>
        <w:t>(Dror,</w:t>
      </w:r>
      <w:r>
        <w:rPr>
          <w:spacing w:val="1"/>
        </w:rPr>
        <w:t xml:space="preserve"> </w:t>
      </w:r>
      <w:r>
        <w:t>1986).</w:t>
      </w:r>
      <w:r>
        <w:rPr>
          <w:spacing w:val="1"/>
        </w:rPr>
        <w:t xml:space="preserve"> </w:t>
      </w:r>
      <w:r>
        <w:t>Mengapa</w:t>
      </w:r>
      <w:r>
        <w:rPr>
          <w:spacing w:val="1"/>
        </w:rPr>
        <w:t xml:space="preserve"> </w:t>
      </w:r>
      <w:r>
        <w:t>demikian?</w:t>
      </w:r>
      <w:r>
        <w:rPr>
          <w:spacing w:val="1"/>
        </w:rPr>
        <w:t xml:space="preserve"> </w:t>
      </w:r>
      <w:r>
        <w:t>Salah</w:t>
      </w:r>
      <w:r>
        <w:rPr>
          <w:spacing w:val="1"/>
        </w:rPr>
        <w:t xml:space="preserve"> </w:t>
      </w:r>
      <w:r>
        <w:t>satu</w:t>
      </w:r>
      <w:r>
        <w:rPr>
          <w:spacing w:val="-57"/>
        </w:rPr>
        <w:t xml:space="preserve"> </w:t>
      </w:r>
      <w:r>
        <w:t>petunjuknya adalah bahwa sistem pendidikan adalah sistem yang kompleks, dan karenanya</w:t>
      </w:r>
      <w:r>
        <w:rPr>
          <w:spacing w:val="1"/>
        </w:rPr>
        <w:t xml:space="preserve"> </w:t>
      </w:r>
      <w:r>
        <w:t>tidak mudah diatur oleh</w:t>
      </w:r>
      <w:r>
        <w:rPr>
          <w:spacing w:val="-5"/>
        </w:rPr>
        <w:t xml:space="preserve"> </w:t>
      </w:r>
      <w:r>
        <w:t>logika</w:t>
      </w:r>
      <w:r>
        <w:rPr>
          <w:spacing w:val="1"/>
        </w:rPr>
        <w:t xml:space="preserve"> </w:t>
      </w:r>
      <w:r>
        <w:t>dan proses</w:t>
      </w:r>
      <w:r>
        <w:rPr>
          <w:spacing w:val="-6"/>
        </w:rPr>
        <w:t xml:space="preserve"> </w:t>
      </w:r>
      <w:r>
        <w:t>linier (Snyder, 2013).</w:t>
      </w:r>
    </w:p>
    <w:p w:rsidR="00A0360C" w:rsidRDefault="00A0360C">
      <w:pPr>
        <w:pStyle w:val="BodyText"/>
        <w:rPr>
          <w:sz w:val="26"/>
        </w:rPr>
      </w:pPr>
    </w:p>
    <w:p w:rsidR="00A0360C" w:rsidRDefault="001908EB">
      <w:pPr>
        <w:pStyle w:val="Heading2"/>
        <w:spacing w:before="159"/>
        <w:jc w:val="both"/>
      </w:pPr>
      <w:r>
        <w:t>Mendefinisikan</w:t>
      </w:r>
      <w:r>
        <w:rPr>
          <w:spacing w:val="-3"/>
        </w:rPr>
        <w:t xml:space="preserve"> </w:t>
      </w:r>
      <w:r>
        <w:t>sistem</w:t>
      </w:r>
      <w:r>
        <w:rPr>
          <w:spacing w:val="-2"/>
        </w:rPr>
        <w:t xml:space="preserve"> </w:t>
      </w:r>
      <w:r>
        <w:t>yang</w:t>
      </w:r>
      <w:r>
        <w:rPr>
          <w:spacing w:val="-3"/>
        </w:rPr>
        <w:t xml:space="preserve"> </w:t>
      </w:r>
      <w:r>
        <w:t>kompleks</w:t>
      </w:r>
    </w:p>
    <w:p w:rsidR="00A0360C" w:rsidRDefault="001908EB">
      <w:pPr>
        <w:pStyle w:val="BodyText"/>
        <w:spacing w:before="96" w:line="278" w:lineRule="auto"/>
        <w:ind w:left="720" w:right="688" w:firstLine="360"/>
        <w:jc w:val="both"/>
      </w:pPr>
      <w:r>
        <w:rPr>
          <w:spacing w:val="-1"/>
        </w:rPr>
        <w:t>Dunia</w:t>
      </w:r>
      <w:r>
        <w:rPr>
          <w:spacing w:val="-11"/>
        </w:rPr>
        <w:t xml:space="preserve"> </w:t>
      </w:r>
      <w:r>
        <w:rPr>
          <w:spacing w:val="-1"/>
        </w:rPr>
        <w:t>kita</w:t>
      </w:r>
      <w:r>
        <w:rPr>
          <w:spacing w:val="-11"/>
        </w:rPr>
        <w:t xml:space="preserve"> </w:t>
      </w:r>
      <w:r>
        <w:t>menjadi</w:t>
      </w:r>
      <w:r>
        <w:rPr>
          <w:spacing w:val="-11"/>
        </w:rPr>
        <w:t xml:space="preserve"> </w:t>
      </w:r>
      <w:r>
        <w:t>lebih</w:t>
      </w:r>
      <w:r>
        <w:rPr>
          <w:spacing w:val="-12"/>
        </w:rPr>
        <w:t xml:space="preserve"> </w:t>
      </w:r>
      <w:r>
        <w:t>kompleks,</w:t>
      </w:r>
      <w:r>
        <w:rPr>
          <w:spacing w:val="-12"/>
        </w:rPr>
        <w:t xml:space="preserve"> </w:t>
      </w:r>
      <w:r>
        <w:t>dengan</w:t>
      </w:r>
      <w:r>
        <w:rPr>
          <w:spacing w:val="-12"/>
        </w:rPr>
        <w:t xml:space="preserve"> </w:t>
      </w:r>
      <w:r>
        <w:t>pertumbuhan</w:t>
      </w:r>
      <w:r>
        <w:rPr>
          <w:spacing w:val="-12"/>
        </w:rPr>
        <w:t xml:space="preserve"> </w:t>
      </w:r>
      <w:r>
        <w:t>dan</w:t>
      </w:r>
      <w:r>
        <w:rPr>
          <w:spacing w:val="-12"/>
        </w:rPr>
        <w:t xml:space="preserve"> </w:t>
      </w:r>
      <w:r>
        <w:t>interaksi</w:t>
      </w:r>
      <w:r>
        <w:rPr>
          <w:spacing w:val="-11"/>
        </w:rPr>
        <w:t xml:space="preserve"> </w:t>
      </w:r>
      <w:r>
        <w:t>yang</w:t>
      </w:r>
      <w:r>
        <w:rPr>
          <w:spacing w:val="-17"/>
        </w:rPr>
        <w:t xml:space="preserve"> </w:t>
      </w:r>
      <w:r>
        <w:t>lebih</w:t>
      </w:r>
      <w:r>
        <w:rPr>
          <w:spacing w:val="-12"/>
        </w:rPr>
        <w:t xml:space="preserve"> </w:t>
      </w:r>
      <w:r>
        <w:t>dinamis</w:t>
      </w:r>
      <w:r>
        <w:rPr>
          <w:spacing w:val="-57"/>
        </w:rPr>
        <w:t xml:space="preserve"> </w:t>
      </w:r>
      <w:r>
        <w:rPr>
          <w:spacing w:val="-1"/>
        </w:rPr>
        <w:t>dalam</w:t>
      </w:r>
      <w:r>
        <w:rPr>
          <w:spacing w:val="-15"/>
        </w:rPr>
        <w:t xml:space="preserve"> </w:t>
      </w:r>
      <w:r>
        <w:rPr>
          <w:spacing w:val="-1"/>
        </w:rPr>
        <w:t>tren</w:t>
      </w:r>
      <w:r>
        <w:rPr>
          <w:spacing w:val="-12"/>
        </w:rPr>
        <w:t xml:space="preserve"> </w:t>
      </w:r>
      <w:r>
        <w:rPr>
          <w:spacing w:val="-1"/>
        </w:rPr>
        <w:t>dunia</w:t>
      </w:r>
      <w:r>
        <w:rPr>
          <w:spacing w:val="-10"/>
        </w:rPr>
        <w:t xml:space="preserve"> </w:t>
      </w:r>
      <w:r>
        <w:t>daripada</w:t>
      </w:r>
      <w:r>
        <w:rPr>
          <w:spacing w:val="-11"/>
        </w:rPr>
        <w:t xml:space="preserve"> </w:t>
      </w:r>
      <w:r>
        <w:t>sebelumnya.</w:t>
      </w:r>
      <w:r>
        <w:rPr>
          <w:spacing w:val="-17"/>
        </w:rPr>
        <w:t xml:space="preserve"> </w:t>
      </w:r>
      <w:r>
        <w:t>Teori</w:t>
      </w:r>
      <w:r>
        <w:rPr>
          <w:spacing w:val="-10"/>
        </w:rPr>
        <w:t xml:space="preserve"> </w:t>
      </w:r>
      <w:r>
        <w:t>kompleksitas</w:t>
      </w:r>
      <w:r>
        <w:rPr>
          <w:spacing w:val="-14"/>
        </w:rPr>
        <w:t xml:space="preserve"> </w:t>
      </w:r>
      <w:r>
        <w:t>berpendapat</w:t>
      </w:r>
      <w:r>
        <w:rPr>
          <w:spacing w:val="-10"/>
        </w:rPr>
        <w:t xml:space="preserve"> </w:t>
      </w:r>
      <w:r>
        <w:t>bahwa</w:t>
      </w:r>
      <w:r>
        <w:rPr>
          <w:spacing w:val="-15"/>
        </w:rPr>
        <w:t xml:space="preserve"> </w:t>
      </w:r>
      <w:r>
        <w:t>sistem</w:t>
      </w:r>
      <w:r>
        <w:rPr>
          <w:spacing w:val="-11"/>
        </w:rPr>
        <w:t xml:space="preserve"> </w:t>
      </w:r>
      <w:r>
        <w:t>dimulai</w:t>
      </w:r>
      <w:r>
        <w:rPr>
          <w:spacing w:val="-57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kumpulan</w:t>
      </w:r>
      <w:r>
        <w:rPr>
          <w:spacing w:val="1"/>
        </w:rPr>
        <w:t xml:space="preserve"> </w:t>
      </w:r>
      <w:r>
        <w:t>aktor</w:t>
      </w:r>
      <w:r>
        <w:rPr>
          <w:spacing w:val="1"/>
        </w:rPr>
        <w:t xml:space="preserve"> </w:t>
      </w:r>
      <w:r>
        <w:t>individu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mengatur</w:t>
      </w:r>
      <w:r>
        <w:rPr>
          <w:spacing w:val="1"/>
        </w:rPr>
        <w:t xml:space="preserve"> </w:t>
      </w:r>
      <w:r>
        <w:t>diri</w:t>
      </w:r>
      <w:r>
        <w:rPr>
          <w:spacing w:val="1"/>
        </w:rPr>
        <w:t xml:space="preserve"> </w:t>
      </w:r>
      <w:r>
        <w:t>mereka</w:t>
      </w:r>
      <w:r>
        <w:rPr>
          <w:spacing w:val="1"/>
        </w:rPr>
        <w:t xml:space="preserve"> </w:t>
      </w:r>
      <w:r>
        <w:t>sendiri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menciptakan</w:t>
      </w:r>
      <w:r>
        <w:rPr>
          <w:spacing w:val="1"/>
        </w:rPr>
        <w:t xml:space="preserve"> </w:t>
      </w:r>
      <w:r>
        <w:t>hubungan.</w:t>
      </w:r>
      <w:r>
        <w:rPr>
          <w:spacing w:val="-6"/>
        </w:rPr>
        <w:t xml:space="preserve"> </w:t>
      </w:r>
      <w:r>
        <w:t>Hubungan</w:t>
      </w:r>
      <w:r>
        <w:rPr>
          <w:spacing w:val="-6"/>
        </w:rPr>
        <w:t xml:space="preserve"> </w:t>
      </w:r>
      <w:r>
        <w:t>ini</w:t>
      </w:r>
      <w:r>
        <w:rPr>
          <w:spacing w:val="-7"/>
        </w:rPr>
        <w:t xml:space="preserve"> </w:t>
      </w:r>
      <w:r>
        <w:t>terbentuk</w:t>
      </w:r>
      <w:r>
        <w:rPr>
          <w:spacing w:val="-6"/>
        </w:rPr>
        <w:t xml:space="preserve"> </w:t>
      </w:r>
      <w:r>
        <w:t>sebagai</w:t>
      </w:r>
      <w:r>
        <w:rPr>
          <w:spacing w:val="-4"/>
        </w:rPr>
        <w:t xml:space="preserve"> </w:t>
      </w:r>
      <w:r>
        <w:t>respons</w:t>
      </w:r>
      <w:r>
        <w:rPr>
          <w:spacing w:val="-7"/>
        </w:rPr>
        <w:t xml:space="preserve"> </w:t>
      </w:r>
      <w:r>
        <w:t>terhadap</w:t>
      </w:r>
      <w:r>
        <w:rPr>
          <w:spacing w:val="-5"/>
        </w:rPr>
        <w:t xml:space="preserve"> </w:t>
      </w:r>
      <w:r>
        <w:t>umpan</w:t>
      </w:r>
      <w:r>
        <w:rPr>
          <w:spacing w:val="-6"/>
        </w:rPr>
        <w:t xml:space="preserve"> </w:t>
      </w:r>
      <w:r>
        <w:t>balik</w:t>
      </w:r>
      <w:r>
        <w:rPr>
          <w:spacing w:val="-9"/>
        </w:rPr>
        <w:t xml:space="preserve"> </w:t>
      </w:r>
      <w:r>
        <w:t>positif</w:t>
      </w:r>
      <w:r>
        <w:rPr>
          <w:spacing w:val="-9"/>
        </w:rPr>
        <w:t xml:space="preserve"> </w:t>
      </w:r>
      <w:r>
        <w:t>atau</w:t>
      </w:r>
      <w:r>
        <w:rPr>
          <w:spacing w:val="-5"/>
        </w:rPr>
        <w:t xml:space="preserve"> </w:t>
      </w:r>
      <w:r>
        <w:t>negatif,</w:t>
      </w:r>
      <w:r>
        <w:rPr>
          <w:spacing w:val="-58"/>
        </w:rPr>
        <w:t xml:space="preserve"> </w:t>
      </w:r>
      <w:r>
        <w:t>serta</w:t>
      </w:r>
      <w:r>
        <w:rPr>
          <w:spacing w:val="-4"/>
        </w:rPr>
        <w:t xml:space="preserve"> </w:t>
      </w:r>
      <w:r>
        <w:t>tingkat</w:t>
      </w:r>
      <w:r>
        <w:rPr>
          <w:spacing w:val="-7"/>
        </w:rPr>
        <w:t xml:space="preserve"> </w:t>
      </w:r>
      <w:r>
        <w:t>keacakan.</w:t>
      </w:r>
      <w:r>
        <w:rPr>
          <w:spacing w:val="-10"/>
        </w:rPr>
        <w:t xml:space="preserve"> </w:t>
      </w:r>
      <w:r>
        <w:t>Struktur</w:t>
      </w:r>
      <w:r>
        <w:rPr>
          <w:spacing w:val="-4"/>
        </w:rPr>
        <w:t xml:space="preserve"> </w:t>
      </w:r>
      <w:r>
        <w:t>dan</w:t>
      </w:r>
      <w:r>
        <w:rPr>
          <w:spacing w:val="-5"/>
        </w:rPr>
        <w:t xml:space="preserve"> </w:t>
      </w:r>
      <w:r>
        <w:t>perilaku</w:t>
      </w:r>
      <w:r>
        <w:rPr>
          <w:spacing w:val="-6"/>
        </w:rPr>
        <w:t xml:space="preserve"> </w:t>
      </w:r>
      <w:r>
        <w:t>baru</w:t>
      </w:r>
      <w:r>
        <w:rPr>
          <w:spacing w:val="-4"/>
        </w:rPr>
        <w:t xml:space="preserve"> </w:t>
      </w:r>
      <w:r>
        <w:t>kemudian</w:t>
      </w:r>
      <w:r>
        <w:rPr>
          <w:spacing w:val="-9"/>
        </w:rPr>
        <w:t xml:space="preserve"> </w:t>
      </w:r>
      <w:r>
        <w:t>muncul</w:t>
      </w:r>
      <w:r>
        <w:rPr>
          <w:spacing w:val="-4"/>
        </w:rPr>
        <w:t xml:space="preserve"> </w:t>
      </w:r>
      <w:r>
        <w:t>saat</w:t>
      </w:r>
      <w:r>
        <w:rPr>
          <w:spacing w:val="-8"/>
        </w:rPr>
        <w:t xml:space="preserve"> </w:t>
      </w:r>
      <w:r>
        <w:t>para</w:t>
      </w:r>
      <w:r>
        <w:rPr>
          <w:spacing w:val="3"/>
        </w:rPr>
        <w:t xml:space="preserve"> </w:t>
      </w:r>
      <w:r>
        <w:t>aktor</w:t>
      </w:r>
      <w:r>
        <w:rPr>
          <w:spacing w:val="-12"/>
        </w:rPr>
        <w:t xml:space="preserve"> </w:t>
      </w:r>
      <w:r>
        <w:t>bertindak</w:t>
      </w:r>
      <w:r>
        <w:rPr>
          <w:spacing w:val="-58"/>
        </w:rPr>
        <w:t xml:space="preserve"> </w:t>
      </w:r>
      <w:r>
        <w:t>dan bereaksi satu sama lain. Sistem yang kompleks memiliki komponen inti sebagai berikut</w:t>
      </w:r>
      <w:r>
        <w:rPr>
          <w:spacing w:val="1"/>
        </w:rPr>
        <w:t xml:space="preserve"> </w:t>
      </w:r>
      <w:r>
        <w:t>(Sabelli, 2006):</w:t>
      </w:r>
    </w:p>
    <w:p w:rsidR="00A0360C" w:rsidRDefault="001908EB">
      <w:pPr>
        <w:pStyle w:val="ListParagraph"/>
        <w:numPr>
          <w:ilvl w:val="0"/>
          <w:numId w:val="54"/>
        </w:numPr>
        <w:tabs>
          <w:tab w:val="left" w:pos="1440"/>
          <w:tab w:val="left" w:pos="1441"/>
        </w:tabs>
        <w:spacing w:before="98" w:line="276" w:lineRule="auto"/>
        <w:ind w:right="699"/>
        <w:jc w:val="left"/>
        <w:rPr>
          <w:sz w:val="24"/>
        </w:rPr>
      </w:pPr>
      <w:r>
        <w:rPr>
          <w:sz w:val="24"/>
        </w:rPr>
        <w:t>Perilaku</w:t>
      </w:r>
      <w:r>
        <w:rPr>
          <w:spacing w:val="-7"/>
          <w:sz w:val="24"/>
        </w:rPr>
        <w:t xml:space="preserve"> </w:t>
      </w:r>
      <w:r>
        <w:rPr>
          <w:sz w:val="24"/>
        </w:rPr>
        <w:t>tidak</w:t>
      </w:r>
      <w:r>
        <w:rPr>
          <w:spacing w:val="-7"/>
          <w:sz w:val="24"/>
        </w:rPr>
        <w:t xml:space="preserve"> </w:t>
      </w:r>
      <w:r>
        <w:rPr>
          <w:sz w:val="24"/>
        </w:rPr>
        <w:t>dijelaskan</w:t>
      </w:r>
      <w:r>
        <w:rPr>
          <w:spacing w:val="-6"/>
          <w:sz w:val="24"/>
        </w:rPr>
        <w:t xml:space="preserve"> </w:t>
      </w:r>
      <w:r>
        <w:rPr>
          <w:sz w:val="24"/>
        </w:rPr>
        <w:t>oleh</w:t>
      </w:r>
      <w:r>
        <w:rPr>
          <w:spacing w:val="-7"/>
          <w:sz w:val="24"/>
        </w:rPr>
        <w:t xml:space="preserve"> </w:t>
      </w:r>
      <w:r>
        <w:rPr>
          <w:sz w:val="24"/>
        </w:rPr>
        <w:t>sifat-sifat</w:t>
      </w:r>
      <w:r>
        <w:rPr>
          <w:spacing w:val="-6"/>
          <w:sz w:val="24"/>
        </w:rPr>
        <w:t xml:space="preserve"> </w:t>
      </w:r>
      <w:r>
        <w:rPr>
          <w:sz w:val="24"/>
        </w:rPr>
        <w:t>komponen</w:t>
      </w:r>
      <w:r>
        <w:rPr>
          <w:spacing w:val="-6"/>
          <w:sz w:val="24"/>
        </w:rPr>
        <w:t xml:space="preserve"> </w:t>
      </w:r>
      <w:r>
        <w:rPr>
          <w:sz w:val="24"/>
        </w:rPr>
        <w:t>itu</w:t>
      </w:r>
      <w:r>
        <w:rPr>
          <w:spacing w:val="-7"/>
          <w:sz w:val="24"/>
        </w:rPr>
        <w:t xml:space="preserve"> </w:t>
      </w:r>
      <w:r>
        <w:rPr>
          <w:sz w:val="24"/>
        </w:rPr>
        <w:t>sendiri,</w:t>
      </w:r>
      <w:r>
        <w:rPr>
          <w:spacing w:val="-6"/>
          <w:sz w:val="24"/>
        </w:rPr>
        <w:t xml:space="preserve"> </w:t>
      </w:r>
      <w:r>
        <w:rPr>
          <w:sz w:val="24"/>
        </w:rPr>
        <w:t>melainkan</w:t>
      </w:r>
      <w:r>
        <w:rPr>
          <w:spacing w:val="-7"/>
          <w:sz w:val="24"/>
        </w:rPr>
        <w:t xml:space="preserve"> </w:t>
      </w:r>
      <w:r>
        <w:rPr>
          <w:sz w:val="24"/>
        </w:rPr>
        <w:t>muncul</w:t>
      </w:r>
      <w:r>
        <w:rPr>
          <w:spacing w:val="-6"/>
          <w:sz w:val="24"/>
        </w:rPr>
        <w:t xml:space="preserve"> </w:t>
      </w:r>
      <w:r>
        <w:rPr>
          <w:sz w:val="24"/>
        </w:rPr>
        <w:t>dari</w:t>
      </w:r>
      <w:r>
        <w:rPr>
          <w:spacing w:val="-57"/>
          <w:sz w:val="24"/>
        </w:rPr>
        <w:t xml:space="preserve"> </w:t>
      </w:r>
      <w:r>
        <w:rPr>
          <w:sz w:val="24"/>
        </w:rPr>
        <w:t>interaksi komponen tersebut.</w:t>
      </w:r>
    </w:p>
    <w:p w:rsidR="00A0360C" w:rsidRDefault="001908EB">
      <w:pPr>
        <w:pStyle w:val="ListParagraph"/>
        <w:numPr>
          <w:ilvl w:val="0"/>
          <w:numId w:val="54"/>
        </w:numPr>
        <w:tabs>
          <w:tab w:val="left" w:pos="1440"/>
          <w:tab w:val="left" w:pos="1441"/>
        </w:tabs>
        <w:spacing w:before="101"/>
        <w:ind w:hanging="361"/>
        <w:jc w:val="left"/>
        <w:rPr>
          <w:sz w:val="24"/>
        </w:rPr>
      </w:pPr>
      <w:r>
        <w:rPr>
          <w:sz w:val="24"/>
        </w:rPr>
        <w:t>Sistem</w:t>
      </w:r>
      <w:r>
        <w:rPr>
          <w:spacing w:val="-5"/>
          <w:sz w:val="24"/>
        </w:rPr>
        <w:t xml:space="preserve"> </w:t>
      </w:r>
      <w:r>
        <w:rPr>
          <w:sz w:val="24"/>
        </w:rPr>
        <w:t>ini</w:t>
      </w:r>
      <w:r>
        <w:rPr>
          <w:spacing w:val="-2"/>
          <w:sz w:val="24"/>
        </w:rPr>
        <w:t xml:space="preserve"> </w:t>
      </w:r>
      <w:r>
        <w:rPr>
          <w:sz w:val="24"/>
        </w:rPr>
        <w:t>non-linier</w:t>
      </w:r>
      <w:r>
        <w:rPr>
          <w:spacing w:val="-5"/>
          <w:sz w:val="24"/>
        </w:rPr>
        <w:t xml:space="preserve"> </w:t>
      </w:r>
      <w:r>
        <w:rPr>
          <w:sz w:val="24"/>
        </w:rPr>
        <w:t>dan</w:t>
      </w:r>
      <w:r>
        <w:rPr>
          <w:spacing w:val="-6"/>
          <w:sz w:val="24"/>
        </w:rPr>
        <w:t xml:space="preserve"> </w:t>
      </w:r>
      <w:r>
        <w:rPr>
          <w:sz w:val="24"/>
        </w:rPr>
        <w:t>bergantung</w:t>
      </w:r>
      <w:r>
        <w:rPr>
          <w:spacing w:val="-5"/>
          <w:sz w:val="24"/>
        </w:rPr>
        <w:t xml:space="preserve"> </w:t>
      </w:r>
      <w:r>
        <w:rPr>
          <w:sz w:val="24"/>
        </w:rPr>
        <w:t>pada</w:t>
      </w:r>
      <w:r>
        <w:rPr>
          <w:spacing w:val="-8"/>
          <w:sz w:val="24"/>
        </w:rPr>
        <w:t xml:space="preserve"> </w:t>
      </w:r>
      <w:r>
        <w:rPr>
          <w:sz w:val="24"/>
        </w:rPr>
        <w:t>umpan</w:t>
      </w:r>
      <w:r>
        <w:rPr>
          <w:spacing w:val="-6"/>
          <w:sz w:val="24"/>
        </w:rPr>
        <w:t xml:space="preserve"> </w:t>
      </w:r>
      <w:r>
        <w:rPr>
          <w:sz w:val="24"/>
        </w:rPr>
        <w:t>balik</w:t>
      </w:r>
      <w:r>
        <w:rPr>
          <w:spacing w:val="-6"/>
          <w:sz w:val="24"/>
        </w:rPr>
        <w:t xml:space="preserve"> </w:t>
      </w:r>
      <w:r>
        <w:rPr>
          <w:sz w:val="24"/>
        </w:rPr>
        <w:t>untuk</w:t>
      </w:r>
      <w:r>
        <w:rPr>
          <w:spacing w:val="-6"/>
          <w:sz w:val="24"/>
        </w:rPr>
        <w:t xml:space="preserve"> </w:t>
      </w:r>
      <w:r>
        <w:rPr>
          <w:sz w:val="24"/>
        </w:rPr>
        <w:t>membentuk</w:t>
      </w:r>
      <w:r>
        <w:rPr>
          <w:spacing w:val="-8"/>
          <w:sz w:val="24"/>
        </w:rPr>
        <w:t xml:space="preserve"> </w:t>
      </w:r>
      <w:r>
        <w:rPr>
          <w:sz w:val="24"/>
        </w:rPr>
        <w:t>evolusinya.</w:t>
      </w:r>
    </w:p>
    <w:p w:rsidR="00A0360C" w:rsidRDefault="001908EB">
      <w:pPr>
        <w:pStyle w:val="ListParagraph"/>
        <w:numPr>
          <w:ilvl w:val="0"/>
          <w:numId w:val="54"/>
        </w:numPr>
        <w:tabs>
          <w:tab w:val="left" w:pos="1440"/>
          <w:tab w:val="left" w:pos="1441"/>
        </w:tabs>
        <w:spacing w:before="138"/>
        <w:ind w:hanging="361"/>
        <w:jc w:val="left"/>
        <w:rPr>
          <w:sz w:val="24"/>
        </w:rPr>
      </w:pPr>
      <w:r>
        <w:rPr>
          <w:sz w:val="24"/>
        </w:rPr>
        <w:t>Sistem</w:t>
      </w:r>
      <w:r>
        <w:rPr>
          <w:spacing w:val="-2"/>
          <w:sz w:val="24"/>
        </w:rPr>
        <w:t xml:space="preserve"> </w:t>
      </w:r>
      <w:r>
        <w:rPr>
          <w:sz w:val="24"/>
        </w:rPr>
        <w:t>beroperasi</w:t>
      </w:r>
      <w:r>
        <w:rPr>
          <w:spacing w:val="-2"/>
          <w:sz w:val="24"/>
        </w:rPr>
        <w:t xml:space="preserve"> </w:t>
      </w:r>
      <w:r>
        <w:rPr>
          <w:sz w:val="24"/>
        </w:rPr>
        <w:t>pada</w:t>
      </w:r>
      <w:r>
        <w:rPr>
          <w:spacing w:val="-2"/>
          <w:sz w:val="24"/>
        </w:rPr>
        <w:t xml:space="preserve"> </w:t>
      </w:r>
      <w:r>
        <w:rPr>
          <w:sz w:val="24"/>
        </w:rPr>
        <w:t>berbagai</w:t>
      </w:r>
      <w:r>
        <w:rPr>
          <w:spacing w:val="-2"/>
          <w:sz w:val="24"/>
        </w:rPr>
        <w:t xml:space="preserve"> </w:t>
      </w:r>
      <w:r>
        <w:rPr>
          <w:sz w:val="24"/>
        </w:rPr>
        <w:t>skala</w:t>
      </w:r>
      <w:r>
        <w:rPr>
          <w:spacing w:val="-2"/>
          <w:sz w:val="24"/>
        </w:rPr>
        <w:t xml:space="preserve"> </w:t>
      </w:r>
      <w:r>
        <w:rPr>
          <w:sz w:val="24"/>
        </w:rPr>
        <w:t>waktu</w:t>
      </w:r>
      <w:r>
        <w:rPr>
          <w:spacing w:val="-2"/>
          <w:sz w:val="24"/>
        </w:rPr>
        <w:t xml:space="preserve"> </w:t>
      </w:r>
      <w:r>
        <w:rPr>
          <w:sz w:val="24"/>
        </w:rPr>
        <w:t>dan</w:t>
      </w:r>
      <w:r>
        <w:rPr>
          <w:spacing w:val="-3"/>
          <w:sz w:val="24"/>
        </w:rPr>
        <w:t xml:space="preserve"> </w:t>
      </w:r>
      <w:r>
        <w:rPr>
          <w:sz w:val="24"/>
        </w:rPr>
        <w:t>level</w:t>
      </w:r>
      <w:r>
        <w:rPr>
          <w:spacing w:val="-2"/>
          <w:sz w:val="24"/>
        </w:rPr>
        <w:t xml:space="preserve"> </w:t>
      </w:r>
      <w:r>
        <w:rPr>
          <w:sz w:val="24"/>
        </w:rPr>
        <w:t>secara</w:t>
      </w:r>
      <w:r>
        <w:rPr>
          <w:spacing w:val="-2"/>
          <w:sz w:val="24"/>
        </w:rPr>
        <w:t xml:space="preserve"> </w:t>
      </w:r>
      <w:r>
        <w:rPr>
          <w:sz w:val="24"/>
        </w:rPr>
        <w:t>bersamaan.</w:t>
      </w:r>
    </w:p>
    <w:p w:rsidR="00A0360C" w:rsidRDefault="00A0360C">
      <w:pPr>
        <w:pStyle w:val="BodyText"/>
        <w:rPr>
          <w:sz w:val="28"/>
        </w:rPr>
      </w:pPr>
    </w:p>
    <w:p w:rsidR="00A0360C" w:rsidRDefault="001908EB">
      <w:pPr>
        <w:pStyle w:val="BodyText"/>
        <w:spacing w:before="237" w:line="278" w:lineRule="auto"/>
        <w:ind w:left="720" w:right="701" w:firstLine="360"/>
        <w:jc w:val="both"/>
      </w:pPr>
      <w:r>
        <w:t>Secara analitis, sistem yang kompleks menimbulkan beberapa tantangan karena sistem</w:t>
      </w:r>
      <w:r>
        <w:rPr>
          <w:spacing w:val="1"/>
        </w:rPr>
        <w:t xml:space="preserve"> </w:t>
      </w:r>
      <w:r>
        <w:t>tertentu tidak dapat lagi diperiksa secara terpisah. Sebaliknya, studi tentang sistem yang</w:t>
      </w:r>
      <w:r>
        <w:rPr>
          <w:spacing w:val="1"/>
        </w:rPr>
        <w:t xml:space="preserve"> </w:t>
      </w:r>
      <w:r>
        <w:t>kompleks membutuhkan langkah mundur untuk melihat bagaimana berbagai interkoneksi</w:t>
      </w:r>
      <w:r>
        <w:rPr>
          <w:spacing w:val="1"/>
        </w:rPr>
        <w:t xml:space="preserve"> </w:t>
      </w:r>
      <w:r>
        <w:t>dapat membentuk satu kesatuan yang koheren.</w:t>
      </w:r>
    </w:p>
    <w:p w:rsidR="00A0360C" w:rsidRDefault="00A0360C">
      <w:pPr>
        <w:pStyle w:val="BodyText"/>
        <w:rPr>
          <w:sz w:val="26"/>
        </w:rPr>
      </w:pPr>
    </w:p>
    <w:p w:rsidR="00A0360C" w:rsidRDefault="001908EB">
      <w:pPr>
        <w:pStyle w:val="Heading2"/>
        <w:spacing w:before="156"/>
        <w:jc w:val="both"/>
      </w:pPr>
      <w:r>
        <w:t>Apa</w:t>
      </w:r>
      <w:r>
        <w:rPr>
          <w:spacing w:val="-2"/>
        </w:rPr>
        <w:t xml:space="preserve"> </w:t>
      </w:r>
      <w:r>
        <w:t>yang</w:t>
      </w:r>
      <w:r>
        <w:rPr>
          <w:spacing w:val="-5"/>
        </w:rPr>
        <w:t xml:space="preserve"> </w:t>
      </w:r>
      <w:r>
        <w:t>membuat</w:t>
      </w:r>
      <w:r>
        <w:rPr>
          <w:spacing w:val="-6"/>
        </w:rPr>
        <w:t xml:space="preserve"> </w:t>
      </w:r>
      <w:r>
        <w:t>masalah</w:t>
      </w:r>
      <w:r>
        <w:rPr>
          <w:spacing w:val="-2"/>
        </w:rPr>
        <w:t xml:space="preserve"> </w:t>
      </w:r>
      <w:r>
        <w:t>kompleks</w:t>
      </w:r>
      <w:r>
        <w:rPr>
          <w:spacing w:val="-3"/>
        </w:rPr>
        <w:t xml:space="preserve"> </w:t>
      </w:r>
      <w:r>
        <w:t>menjadi</w:t>
      </w:r>
      <w:r>
        <w:rPr>
          <w:spacing w:val="-3"/>
        </w:rPr>
        <w:t xml:space="preserve"> </w:t>
      </w:r>
      <w:r>
        <w:t>unik?</w:t>
      </w:r>
    </w:p>
    <w:p w:rsidR="00A0360C" w:rsidRDefault="001908EB">
      <w:pPr>
        <w:pStyle w:val="BodyText"/>
        <w:spacing w:before="100" w:line="278" w:lineRule="auto"/>
        <w:ind w:left="720" w:right="701" w:firstLine="360"/>
        <w:jc w:val="both"/>
      </w:pPr>
      <w:r>
        <w:t>Untuk</w:t>
      </w:r>
      <w:r>
        <w:rPr>
          <w:spacing w:val="1"/>
        </w:rPr>
        <w:t xml:space="preserve"> </w:t>
      </w:r>
      <w:r>
        <w:t>mengatasi</w:t>
      </w:r>
      <w:r>
        <w:rPr>
          <w:spacing w:val="1"/>
        </w:rPr>
        <w:t xml:space="preserve"> </w:t>
      </w:r>
      <w:r>
        <w:t>masalah</w:t>
      </w:r>
      <w:r>
        <w:rPr>
          <w:spacing w:val="1"/>
        </w:rPr>
        <w:t xml:space="preserve"> </w:t>
      </w:r>
      <w:r>
        <w:t>tata</w:t>
      </w:r>
      <w:r>
        <w:rPr>
          <w:spacing w:val="1"/>
        </w:rPr>
        <w:t xml:space="preserve"> </w:t>
      </w:r>
      <w:r>
        <w:t>kelola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perspektif</w:t>
      </w:r>
      <w:r>
        <w:rPr>
          <w:spacing w:val="1"/>
        </w:rPr>
        <w:t xml:space="preserve"> </w:t>
      </w:r>
      <w:r>
        <w:t>kompleksitas,</w:t>
      </w:r>
      <w:r>
        <w:rPr>
          <w:spacing w:val="1"/>
        </w:rPr>
        <w:t xml:space="preserve"> </w:t>
      </w:r>
      <w:r>
        <w:t>penting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membedakan</w:t>
      </w:r>
      <w:r>
        <w:rPr>
          <w:spacing w:val="-7"/>
        </w:rPr>
        <w:t xml:space="preserve"> </w:t>
      </w:r>
      <w:r>
        <w:t>antara</w:t>
      </w:r>
      <w:r>
        <w:rPr>
          <w:spacing w:val="-4"/>
        </w:rPr>
        <w:t xml:space="preserve"> </w:t>
      </w:r>
      <w:r>
        <w:t>masalah</w:t>
      </w:r>
      <w:r>
        <w:rPr>
          <w:spacing w:val="-2"/>
        </w:rPr>
        <w:t xml:space="preserve"> </w:t>
      </w:r>
      <w:r>
        <w:t>sederhana,</w:t>
      </w:r>
      <w:r>
        <w:rPr>
          <w:spacing w:val="-6"/>
        </w:rPr>
        <w:t xml:space="preserve"> </w:t>
      </w:r>
      <w:r>
        <w:t>rumit,</w:t>
      </w:r>
      <w:r>
        <w:rPr>
          <w:spacing w:val="-2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kompleks</w:t>
      </w:r>
      <w:r>
        <w:rPr>
          <w:spacing w:val="-4"/>
        </w:rPr>
        <w:t xml:space="preserve"> </w:t>
      </w:r>
      <w:r>
        <w:t>(Glouberman</w:t>
      </w:r>
      <w:r>
        <w:rPr>
          <w:spacing w:val="-6"/>
        </w:rPr>
        <w:t xml:space="preserve"> </w:t>
      </w:r>
      <w:r>
        <w:t>dan</w:t>
      </w:r>
      <w:r>
        <w:rPr>
          <w:spacing w:val="-7"/>
        </w:rPr>
        <w:t xml:space="preserve"> </w:t>
      </w:r>
      <w:r>
        <w:t>Zimmerman,</w:t>
      </w:r>
      <w:r>
        <w:rPr>
          <w:spacing w:val="-57"/>
        </w:rPr>
        <w:t xml:space="preserve"> </w:t>
      </w:r>
      <w:r>
        <w:t>2002; lihat juga</w:t>
      </w:r>
      <w:r>
        <w:rPr>
          <w:spacing w:val="-3"/>
        </w:rPr>
        <w:t xml:space="preserve"> </w:t>
      </w:r>
      <w:r>
        <w:t>Tabel</w:t>
      </w:r>
      <w:r>
        <w:rPr>
          <w:spacing w:val="1"/>
        </w:rPr>
        <w:t xml:space="preserve"> </w:t>
      </w:r>
      <w:r>
        <w:t>1.1).</w:t>
      </w:r>
    </w:p>
    <w:p w:rsidR="00A0360C" w:rsidRDefault="00A0360C">
      <w:pPr>
        <w:spacing w:line="278" w:lineRule="auto"/>
        <w:jc w:val="both"/>
        <w:sectPr w:rsidR="00A0360C">
          <w:pgSz w:w="11910" w:h="16840"/>
          <w:pgMar w:top="1360" w:right="840" w:bottom="280" w:left="720" w:header="720" w:footer="720" w:gutter="0"/>
          <w:cols w:space="720"/>
        </w:sectPr>
      </w:pPr>
    </w:p>
    <w:p w:rsidR="00A0360C" w:rsidRDefault="001908EB">
      <w:pPr>
        <w:pStyle w:val="Heading5"/>
        <w:ind w:left="709" w:right="690"/>
      </w:pPr>
      <w:r>
        <w:lastRenderedPageBreak/>
        <w:t>Tabel</w:t>
      </w:r>
      <w:r>
        <w:rPr>
          <w:spacing w:val="-1"/>
        </w:rPr>
        <w:t xml:space="preserve"> </w:t>
      </w:r>
      <w:r>
        <w:t>1.1.</w:t>
      </w:r>
      <w:r>
        <w:rPr>
          <w:spacing w:val="-1"/>
        </w:rPr>
        <w:t xml:space="preserve"> </w:t>
      </w:r>
      <w:r>
        <w:t>Masalah</w:t>
      </w:r>
      <w:r>
        <w:rPr>
          <w:spacing w:val="-3"/>
        </w:rPr>
        <w:t xml:space="preserve"> </w:t>
      </w:r>
      <w:r>
        <w:t>sederhana</w:t>
      </w:r>
      <w:r>
        <w:rPr>
          <w:spacing w:val="-2"/>
        </w:rPr>
        <w:t xml:space="preserve"> </w:t>
      </w:r>
      <w:r>
        <w:t>yang</w:t>
      </w:r>
      <w:r>
        <w:rPr>
          <w:spacing w:val="-1"/>
        </w:rPr>
        <w:t xml:space="preserve"> </w:t>
      </w:r>
      <w:r>
        <w:t>rumit</w:t>
      </w:r>
      <w:r>
        <w:rPr>
          <w:spacing w:val="-1"/>
        </w:rPr>
        <w:t xml:space="preserve"> </w:t>
      </w:r>
      <w:r>
        <w:t>dan</w:t>
      </w:r>
      <w:r>
        <w:rPr>
          <w:spacing w:val="-4"/>
        </w:rPr>
        <w:t xml:space="preserve"> </w:t>
      </w:r>
      <w:r>
        <w:t>rumit</w:t>
      </w:r>
    </w:p>
    <w:p w:rsidR="00A0360C" w:rsidRDefault="00A0360C">
      <w:pPr>
        <w:pStyle w:val="BodyText"/>
        <w:rPr>
          <w:b/>
          <w:sz w:val="20"/>
        </w:rPr>
      </w:pPr>
    </w:p>
    <w:p w:rsidR="00A0360C" w:rsidRDefault="00A0360C">
      <w:pPr>
        <w:pStyle w:val="BodyText"/>
        <w:rPr>
          <w:b/>
          <w:sz w:val="20"/>
        </w:rPr>
      </w:pPr>
    </w:p>
    <w:tbl>
      <w:tblPr>
        <w:tblW w:w="0" w:type="auto"/>
        <w:tblInd w:w="733" w:type="dxa"/>
        <w:tblBorders>
          <w:top w:val="single" w:sz="4" w:space="0" w:color="9CC2E4"/>
          <w:left w:val="single" w:sz="4" w:space="0" w:color="9CC2E4"/>
          <w:bottom w:val="single" w:sz="4" w:space="0" w:color="9CC2E4"/>
          <w:right w:val="single" w:sz="4" w:space="0" w:color="9CC2E4"/>
          <w:insideH w:val="single" w:sz="4" w:space="0" w:color="9CC2E4"/>
          <w:insideV w:val="single" w:sz="4" w:space="0" w:color="9CC2E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09"/>
        <w:gridCol w:w="3005"/>
        <w:gridCol w:w="3005"/>
      </w:tblGrid>
      <w:tr w:rsidR="00A0360C">
        <w:trPr>
          <w:trHeight w:val="847"/>
        </w:trPr>
        <w:tc>
          <w:tcPr>
            <w:tcW w:w="3009" w:type="dxa"/>
            <w:tcBorders>
              <w:top w:val="nil"/>
              <w:left w:val="nil"/>
              <w:bottom w:val="nil"/>
              <w:right w:val="nil"/>
            </w:tcBorders>
            <w:shd w:val="clear" w:color="auto" w:fill="5B9BD4"/>
          </w:tcPr>
          <w:p w:rsidR="00A0360C" w:rsidRDefault="001908EB">
            <w:pPr>
              <w:pStyle w:val="TableParagraph"/>
              <w:spacing w:before="12"/>
              <w:ind w:left="619" w:right="708" w:firstLine="252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Sederhana:</w:t>
            </w:r>
            <w:r>
              <w:rPr>
                <w:b/>
                <w:color w:val="FFFFFF"/>
                <w:spacing w:val="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Mengikuti</w:t>
            </w:r>
            <w:r>
              <w:rPr>
                <w:b/>
                <w:color w:val="FFFFFF"/>
                <w:spacing w:val="-1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resep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shd w:val="clear" w:color="auto" w:fill="5B9BD4"/>
          </w:tcPr>
          <w:p w:rsidR="00A0360C" w:rsidRDefault="001908EB">
            <w:pPr>
              <w:pStyle w:val="TableParagraph"/>
              <w:spacing w:before="12"/>
              <w:ind w:left="164" w:right="258" w:firstLine="924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Rumit:</w:t>
            </w:r>
            <w:r>
              <w:rPr>
                <w:b/>
                <w:color w:val="FFFFFF"/>
                <w:spacing w:val="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Mengirim</w:t>
            </w:r>
            <w:r>
              <w:rPr>
                <w:b/>
                <w:color w:val="FFFFFF"/>
                <w:spacing w:val="-9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roket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ke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bulan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shd w:val="clear" w:color="auto" w:fill="5B9BD4"/>
          </w:tcPr>
          <w:p w:rsidR="00A0360C" w:rsidRDefault="001908EB">
            <w:pPr>
              <w:pStyle w:val="TableParagraph"/>
              <w:spacing w:before="12"/>
              <w:ind w:left="288" w:right="372" w:firstLine="4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Kompleks:</w:t>
            </w:r>
            <w:r>
              <w:rPr>
                <w:b/>
                <w:color w:val="FFFFFF"/>
                <w:spacing w:val="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Membesarkan</w:t>
            </w:r>
            <w:r>
              <w:rPr>
                <w:b/>
                <w:color w:val="FFFFFF"/>
                <w:spacing w:val="-1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seorang</w:t>
            </w:r>
          </w:p>
          <w:p w:rsidR="00A0360C" w:rsidRDefault="001908EB">
            <w:pPr>
              <w:pStyle w:val="TableParagraph"/>
              <w:spacing w:line="264" w:lineRule="exact"/>
              <w:ind w:left="1184" w:right="1273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anak</w:t>
            </w:r>
          </w:p>
        </w:tc>
      </w:tr>
      <w:tr w:rsidR="00A0360C">
        <w:trPr>
          <w:trHeight w:val="551"/>
        </w:trPr>
        <w:tc>
          <w:tcPr>
            <w:tcW w:w="3009" w:type="dxa"/>
            <w:tcBorders>
              <w:top w:val="nil"/>
            </w:tcBorders>
            <w:shd w:val="clear" w:color="auto" w:fill="DEEAF6"/>
          </w:tcPr>
          <w:p w:rsidR="00A0360C" w:rsidRDefault="001908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Resep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sangat penting</w:t>
            </w:r>
          </w:p>
        </w:tc>
        <w:tc>
          <w:tcPr>
            <w:tcW w:w="3005" w:type="dxa"/>
            <w:tcBorders>
              <w:top w:val="nil"/>
            </w:tcBorders>
            <w:shd w:val="clear" w:color="auto" w:fill="DEEAF6"/>
          </w:tcPr>
          <w:p w:rsidR="00A0360C" w:rsidRDefault="001908EB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Formula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sangat penting</w:t>
            </w:r>
          </w:p>
        </w:tc>
        <w:tc>
          <w:tcPr>
            <w:tcW w:w="3005" w:type="dxa"/>
            <w:tcBorders>
              <w:top w:val="nil"/>
            </w:tcBorders>
            <w:shd w:val="clear" w:color="auto" w:fill="DEEAF6"/>
          </w:tcPr>
          <w:p w:rsidR="00A0360C" w:rsidRDefault="001908EB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Formula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memiliki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aplikasi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terbatas.</w:t>
            </w:r>
          </w:p>
        </w:tc>
      </w:tr>
      <w:tr w:rsidR="00A0360C">
        <w:trPr>
          <w:trHeight w:val="1381"/>
        </w:trPr>
        <w:tc>
          <w:tcPr>
            <w:tcW w:w="3009" w:type="dxa"/>
          </w:tcPr>
          <w:p w:rsidR="00A0360C" w:rsidRDefault="001908EB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Resep mudah ditiru</w:t>
            </w:r>
          </w:p>
        </w:tc>
        <w:tc>
          <w:tcPr>
            <w:tcW w:w="3005" w:type="dxa"/>
          </w:tcPr>
          <w:p w:rsidR="00A0360C" w:rsidRDefault="001908EB">
            <w:pPr>
              <w:pStyle w:val="TableParagraph"/>
              <w:spacing w:before="2"/>
              <w:ind w:left="103" w:right="194"/>
              <w:jc w:val="both"/>
              <w:rPr>
                <w:sz w:val="24"/>
              </w:rPr>
            </w:pPr>
            <w:r>
              <w:rPr>
                <w:sz w:val="24"/>
              </w:rPr>
              <w:t>Mengirim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satu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roket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meningkatkan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jaminan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bahwa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berikutnya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baik-baik saja</w:t>
            </w:r>
          </w:p>
        </w:tc>
        <w:tc>
          <w:tcPr>
            <w:tcW w:w="3005" w:type="dxa"/>
          </w:tcPr>
          <w:p w:rsidR="00A0360C" w:rsidRDefault="001908EB">
            <w:pPr>
              <w:pStyle w:val="TableParagraph"/>
              <w:spacing w:line="270" w:lineRule="atLeast"/>
              <w:ind w:right="143"/>
              <w:rPr>
                <w:sz w:val="24"/>
              </w:rPr>
            </w:pPr>
            <w:r>
              <w:rPr>
                <w:sz w:val="24"/>
              </w:rPr>
              <w:t>Membesarkan satu anak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memberi pengalaman, tetapi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tidak ada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jaminan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keberhasilan dengan yang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lain</w:t>
            </w:r>
          </w:p>
        </w:tc>
      </w:tr>
      <w:tr w:rsidR="00A0360C">
        <w:trPr>
          <w:trHeight w:val="1102"/>
        </w:trPr>
        <w:tc>
          <w:tcPr>
            <w:tcW w:w="3009" w:type="dxa"/>
            <w:shd w:val="clear" w:color="auto" w:fill="DEEAF6"/>
          </w:tcPr>
          <w:p w:rsidR="00A0360C" w:rsidRDefault="001908EB">
            <w:pPr>
              <w:pStyle w:val="TableParagraph"/>
              <w:ind w:right="197"/>
              <w:rPr>
                <w:sz w:val="24"/>
              </w:rPr>
            </w:pPr>
            <w:r>
              <w:rPr>
                <w:sz w:val="24"/>
              </w:rPr>
              <w:t>Keahlian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sangat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membantu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tetapi tidak diperlukan</w:t>
            </w:r>
          </w:p>
        </w:tc>
        <w:tc>
          <w:tcPr>
            <w:tcW w:w="3005" w:type="dxa"/>
            <w:shd w:val="clear" w:color="auto" w:fill="DEEAF6"/>
          </w:tcPr>
          <w:p w:rsidR="00A0360C" w:rsidRDefault="001908EB">
            <w:pPr>
              <w:pStyle w:val="TableParagraph"/>
              <w:ind w:left="103" w:right="192"/>
              <w:rPr>
                <w:sz w:val="24"/>
              </w:rPr>
            </w:pPr>
            <w:r>
              <w:rPr>
                <w:sz w:val="24"/>
              </w:rPr>
              <w:t>Diperlukan keahlian tingkat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tinggi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berbagai bidang</w:t>
            </w:r>
          </w:p>
        </w:tc>
        <w:tc>
          <w:tcPr>
            <w:tcW w:w="3005" w:type="dxa"/>
            <w:shd w:val="clear" w:color="auto" w:fill="DEEAF6"/>
          </w:tcPr>
          <w:p w:rsidR="00A0360C" w:rsidRDefault="001908EB">
            <w:pPr>
              <w:pStyle w:val="TableParagraph"/>
              <w:tabs>
                <w:tab w:val="left" w:pos="2285"/>
              </w:tabs>
              <w:ind w:right="189"/>
              <w:jc w:val="both"/>
              <w:rPr>
                <w:sz w:val="24"/>
              </w:rPr>
            </w:pPr>
            <w:r>
              <w:rPr>
                <w:sz w:val="24"/>
              </w:rPr>
              <w:t>Keahlian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dapat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berkontribusi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tetapi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tidak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diperlukan atau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tidak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cukup</w:t>
            </w:r>
          </w:p>
          <w:p w:rsidR="00A0360C" w:rsidRDefault="001908EB">
            <w:pPr>
              <w:pStyle w:val="TableParagraph"/>
              <w:spacing w:line="255" w:lineRule="exact"/>
              <w:jc w:val="both"/>
              <w:rPr>
                <w:sz w:val="24"/>
              </w:rPr>
            </w:pPr>
            <w:r>
              <w:rPr>
                <w:sz w:val="24"/>
              </w:rPr>
              <w:t>untuk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sukses</w:t>
            </w:r>
          </w:p>
        </w:tc>
      </w:tr>
      <w:tr w:rsidR="00A0360C">
        <w:trPr>
          <w:trHeight w:val="553"/>
        </w:trPr>
        <w:tc>
          <w:tcPr>
            <w:tcW w:w="3009" w:type="dxa"/>
            <w:tcBorders>
              <w:bottom w:val="single" w:sz="6" w:space="0" w:color="9CC2E4"/>
            </w:tcBorders>
          </w:tcPr>
          <w:p w:rsidR="00A0360C" w:rsidRDefault="001908EB">
            <w:pPr>
              <w:pStyle w:val="TableParagraph"/>
              <w:spacing w:line="270" w:lineRule="atLeast"/>
              <w:ind w:right="195"/>
              <w:rPr>
                <w:sz w:val="24"/>
              </w:rPr>
            </w:pPr>
            <w:r>
              <w:rPr>
                <w:sz w:val="24"/>
              </w:rPr>
              <w:t>Menghasilkan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produk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terstandar</w:t>
            </w:r>
          </w:p>
        </w:tc>
        <w:tc>
          <w:tcPr>
            <w:tcW w:w="3005" w:type="dxa"/>
            <w:tcBorders>
              <w:bottom w:val="single" w:sz="6" w:space="0" w:color="9CC2E4"/>
            </w:tcBorders>
          </w:tcPr>
          <w:p w:rsidR="00A0360C" w:rsidRDefault="001908EB">
            <w:pPr>
              <w:pStyle w:val="TableParagraph"/>
              <w:tabs>
                <w:tab w:val="left" w:pos="882"/>
                <w:tab w:val="left" w:pos="1713"/>
                <w:tab w:val="left" w:pos="2504"/>
              </w:tabs>
              <w:spacing w:line="270" w:lineRule="atLeast"/>
              <w:ind w:left="103" w:right="198"/>
              <w:rPr>
                <w:sz w:val="24"/>
              </w:rPr>
            </w:pPr>
            <w:r>
              <w:rPr>
                <w:sz w:val="24"/>
              </w:rPr>
              <w:t>Roket</w:t>
            </w:r>
            <w:r>
              <w:rPr>
                <w:sz w:val="24"/>
              </w:rPr>
              <w:tab/>
              <w:t>serupa</w:t>
            </w:r>
            <w:r>
              <w:rPr>
                <w:sz w:val="24"/>
              </w:rPr>
              <w:tab/>
              <w:t>dalam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hal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kritis</w:t>
            </w:r>
          </w:p>
        </w:tc>
        <w:tc>
          <w:tcPr>
            <w:tcW w:w="3005" w:type="dxa"/>
            <w:tcBorders>
              <w:bottom w:val="single" w:sz="6" w:space="0" w:color="9CC2E4"/>
            </w:tcBorders>
          </w:tcPr>
          <w:p w:rsidR="00A0360C" w:rsidRDefault="001908EB">
            <w:pPr>
              <w:pStyle w:val="TableParagraph"/>
              <w:spacing w:line="270" w:lineRule="atLeast"/>
              <w:ind w:right="183"/>
              <w:rPr>
                <w:sz w:val="24"/>
              </w:rPr>
            </w:pPr>
            <w:r>
              <w:rPr>
                <w:sz w:val="24"/>
              </w:rPr>
              <w:t>Setiap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anak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unik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harus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didekati secara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individual</w:t>
            </w:r>
          </w:p>
        </w:tc>
      </w:tr>
      <w:tr w:rsidR="00A0360C">
        <w:trPr>
          <w:trHeight w:val="825"/>
        </w:trPr>
        <w:tc>
          <w:tcPr>
            <w:tcW w:w="3009" w:type="dxa"/>
            <w:shd w:val="clear" w:color="auto" w:fill="DEEAF6"/>
          </w:tcPr>
          <w:p w:rsidR="00A0360C" w:rsidRDefault="001908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Resep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terbaik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memberikan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hasil yang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baik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setiap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saat</w:t>
            </w:r>
          </w:p>
        </w:tc>
        <w:tc>
          <w:tcPr>
            <w:tcW w:w="3005" w:type="dxa"/>
            <w:shd w:val="clear" w:color="auto" w:fill="DEEAF6"/>
          </w:tcPr>
          <w:p w:rsidR="00A0360C" w:rsidRDefault="001908EB">
            <w:pPr>
              <w:pStyle w:val="TableParagraph"/>
              <w:ind w:left="103" w:right="184"/>
              <w:rPr>
                <w:sz w:val="24"/>
              </w:rPr>
            </w:pPr>
            <w:r>
              <w:rPr>
                <w:sz w:val="24"/>
              </w:rPr>
              <w:t>Ada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tingkat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kepastian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tinggi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dalam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hasil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setelah</w:t>
            </w:r>
          </w:p>
          <w:p w:rsidR="00A0360C" w:rsidRDefault="001908EB">
            <w:pPr>
              <w:pStyle w:val="TableParagraph"/>
              <w:spacing w:line="259" w:lineRule="exact"/>
              <w:ind w:left="103"/>
              <w:rPr>
                <w:sz w:val="24"/>
              </w:rPr>
            </w:pPr>
            <w:r>
              <w:rPr>
                <w:sz w:val="24"/>
              </w:rPr>
              <w:t>masalah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asli diselesaikan</w:t>
            </w:r>
          </w:p>
        </w:tc>
        <w:tc>
          <w:tcPr>
            <w:tcW w:w="3005" w:type="dxa"/>
            <w:shd w:val="clear" w:color="auto" w:fill="DEEAF6"/>
          </w:tcPr>
          <w:p w:rsidR="00A0360C" w:rsidRDefault="001908EB">
            <w:pPr>
              <w:pStyle w:val="TableParagraph"/>
              <w:ind w:right="143"/>
              <w:rPr>
                <w:sz w:val="24"/>
              </w:rPr>
            </w:pPr>
            <w:r>
              <w:rPr>
                <w:sz w:val="24"/>
              </w:rPr>
              <w:t>Ketidakpastian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hasil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tetap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ada</w:t>
            </w:r>
          </w:p>
        </w:tc>
      </w:tr>
    </w:tbl>
    <w:p w:rsidR="00A0360C" w:rsidRDefault="001908EB">
      <w:pPr>
        <w:pStyle w:val="BodyText"/>
        <w:spacing w:before="95"/>
        <w:ind w:left="720"/>
      </w:pPr>
      <w:r>
        <w:t>Sumber:</w:t>
      </w:r>
      <w:r>
        <w:rPr>
          <w:spacing w:val="-1"/>
        </w:rPr>
        <w:t xml:space="preserve"> </w:t>
      </w:r>
      <w:r>
        <w:t>Snyder</w:t>
      </w:r>
      <w:r>
        <w:rPr>
          <w:spacing w:val="-1"/>
        </w:rPr>
        <w:t xml:space="preserve"> </w:t>
      </w:r>
      <w:r>
        <w:t>(2013); diadaptasi</w:t>
      </w:r>
      <w:r>
        <w:rPr>
          <w:spacing w:val="-1"/>
        </w:rPr>
        <w:t xml:space="preserve"> </w:t>
      </w:r>
      <w:r>
        <w:t>dari Glouberman</w:t>
      </w:r>
      <w:r>
        <w:rPr>
          <w:spacing w:val="-1"/>
        </w:rPr>
        <w:t xml:space="preserve"> </w:t>
      </w:r>
      <w:r>
        <w:t>dan</w:t>
      </w:r>
      <w:r>
        <w:rPr>
          <w:spacing w:val="-6"/>
        </w:rPr>
        <w:t xml:space="preserve"> </w:t>
      </w:r>
      <w:r>
        <w:t>Zimmerman</w:t>
      </w:r>
      <w:r>
        <w:rPr>
          <w:spacing w:val="-2"/>
        </w:rPr>
        <w:t xml:space="preserve"> </w:t>
      </w:r>
      <w:r>
        <w:t>(2002).</w:t>
      </w:r>
    </w:p>
    <w:p w:rsidR="00A0360C" w:rsidRDefault="00A0360C">
      <w:pPr>
        <w:pStyle w:val="BodyText"/>
        <w:rPr>
          <w:sz w:val="26"/>
        </w:rPr>
      </w:pPr>
    </w:p>
    <w:p w:rsidR="00A0360C" w:rsidRDefault="00A0360C">
      <w:pPr>
        <w:pStyle w:val="BodyText"/>
        <w:spacing w:before="9"/>
        <w:rPr>
          <w:sz w:val="22"/>
        </w:rPr>
      </w:pPr>
    </w:p>
    <w:p w:rsidR="00A0360C" w:rsidRDefault="001908EB">
      <w:pPr>
        <w:pStyle w:val="BodyText"/>
        <w:spacing w:line="278" w:lineRule="auto"/>
        <w:ind w:left="720" w:right="702" w:firstLine="360"/>
        <w:jc w:val="both"/>
      </w:pPr>
      <w:r>
        <w:t>Tata</w:t>
      </w:r>
      <w:r>
        <w:rPr>
          <w:spacing w:val="1"/>
        </w:rPr>
        <w:t xml:space="preserve"> </w:t>
      </w:r>
      <w:r>
        <w:t>kelola</w:t>
      </w:r>
      <w:r>
        <w:rPr>
          <w:spacing w:val="1"/>
        </w:rPr>
        <w:t xml:space="preserve"> </w:t>
      </w:r>
      <w:r>
        <w:t>pendidikan</w:t>
      </w:r>
      <w:r>
        <w:rPr>
          <w:spacing w:val="1"/>
        </w:rPr>
        <w:t xml:space="preserve"> </w:t>
      </w:r>
      <w:r>
        <w:t>sering</w:t>
      </w:r>
      <w:r>
        <w:rPr>
          <w:spacing w:val="1"/>
        </w:rPr>
        <w:t xml:space="preserve"> </w:t>
      </w:r>
      <w:r>
        <w:t>mencoba</w:t>
      </w:r>
      <w:r>
        <w:rPr>
          <w:spacing w:val="1"/>
        </w:rPr>
        <w:t xml:space="preserve"> </w:t>
      </w:r>
      <w:r>
        <w:t>mengikuti</w:t>
      </w:r>
      <w:r>
        <w:rPr>
          <w:spacing w:val="1"/>
        </w:rPr>
        <w:t xml:space="preserve"> </w:t>
      </w:r>
      <w:r>
        <w:t>pendekatan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rumit</w:t>
      </w:r>
      <w:r>
        <w:rPr>
          <w:spacing w:val="1"/>
        </w:rPr>
        <w:t xml:space="preserve"> </w:t>
      </w:r>
      <w:r>
        <w:t>ketika</w:t>
      </w:r>
      <w:r>
        <w:rPr>
          <w:spacing w:val="1"/>
        </w:rPr>
        <w:t xml:space="preserve"> </w:t>
      </w:r>
      <w:r>
        <w:t>mengembangkan solusi untuk masalah yang kompleks (Duit et al., 2010, lihat juga Mason</w:t>
      </w:r>
      <w:r>
        <w:rPr>
          <w:spacing w:val="1"/>
        </w:rPr>
        <w:t xml:space="preserve"> </w:t>
      </w:r>
      <w:r>
        <w:t>[buku</w:t>
      </w:r>
      <w:r>
        <w:rPr>
          <w:spacing w:val="-1"/>
        </w:rPr>
        <w:t xml:space="preserve"> </w:t>
      </w:r>
      <w:r>
        <w:t>ini]). Seperti</w:t>
      </w:r>
      <w:r>
        <w:rPr>
          <w:spacing w:val="1"/>
        </w:rPr>
        <w:t xml:space="preserve"> </w:t>
      </w:r>
      <w:r>
        <w:t>pendapat</w:t>
      </w:r>
      <w:r>
        <w:rPr>
          <w:spacing w:val="1"/>
        </w:rPr>
        <w:t xml:space="preserve"> </w:t>
      </w:r>
      <w:r>
        <w:t>Johnson (2008):</w:t>
      </w:r>
    </w:p>
    <w:p w:rsidR="00A0360C" w:rsidRDefault="001908EB">
      <w:pPr>
        <w:pStyle w:val="BodyText"/>
        <w:spacing w:before="96" w:line="278" w:lineRule="auto"/>
        <w:ind w:left="720" w:right="695" w:firstLine="360"/>
        <w:jc w:val="both"/>
      </w:pPr>
      <w:r>
        <w:t>Saat</w:t>
      </w:r>
      <w:r>
        <w:rPr>
          <w:spacing w:val="1"/>
        </w:rPr>
        <w:t xml:space="preserve"> </w:t>
      </w:r>
      <w:r>
        <w:t>ini,</w:t>
      </w:r>
      <w:r>
        <w:rPr>
          <w:spacing w:val="1"/>
        </w:rPr>
        <w:t xml:space="preserve"> </w:t>
      </w:r>
      <w:r>
        <w:t>banyak</w:t>
      </w:r>
      <w:r>
        <w:rPr>
          <w:spacing w:val="1"/>
        </w:rPr>
        <w:t xml:space="preserve"> </w:t>
      </w:r>
      <w:r>
        <w:t>metode</w:t>
      </w:r>
      <w:r>
        <w:rPr>
          <w:spacing w:val="1"/>
        </w:rPr>
        <w:t xml:space="preserve"> </w:t>
      </w:r>
      <w:r>
        <w:t>menyelidiki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pendidikan</w:t>
      </w:r>
      <w:r>
        <w:rPr>
          <w:spacing w:val="1"/>
        </w:rPr>
        <w:t xml:space="preserve"> </w:t>
      </w:r>
      <w:r>
        <w:t>masing-masing</w:t>
      </w:r>
      <w:r>
        <w:rPr>
          <w:spacing w:val="1"/>
        </w:rPr>
        <w:t xml:space="preserve"> </w:t>
      </w:r>
      <w:r>
        <w:t>sekolah</w:t>
      </w:r>
      <w:r>
        <w:rPr>
          <w:spacing w:val="1"/>
        </w:rPr>
        <w:t xml:space="preserve"> </w:t>
      </w:r>
      <w:r>
        <w:t>[…]</w:t>
      </w:r>
      <w:r>
        <w:rPr>
          <w:spacing w:val="1"/>
        </w:rPr>
        <w:t xml:space="preserve"> </w:t>
      </w:r>
      <w:r>
        <w:t>didasarkan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algoritme</w:t>
      </w:r>
      <w:r>
        <w:rPr>
          <w:spacing w:val="1"/>
        </w:rPr>
        <w:t xml:space="preserve"> </w:t>
      </w:r>
      <w:r>
        <w:t>linier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menyederhanakan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memecah</w:t>
      </w:r>
      <w:r>
        <w:rPr>
          <w:spacing w:val="1"/>
        </w:rPr>
        <w:t xml:space="preserve"> </w:t>
      </w:r>
      <w:r>
        <w:t>sistem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rPr>
          <w:spacing w:val="-1"/>
        </w:rPr>
        <w:t>bagian-bagian</w:t>
      </w:r>
      <w:r>
        <w:rPr>
          <w:spacing w:val="-12"/>
        </w:rPr>
        <w:t xml:space="preserve"> </w:t>
      </w:r>
      <w:r>
        <w:rPr>
          <w:spacing w:val="-1"/>
        </w:rPr>
        <w:t>komponen</w:t>
      </w:r>
      <w:r>
        <w:rPr>
          <w:spacing w:val="-16"/>
        </w:rPr>
        <w:t xml:space="preserve"> </w:t>
      </w:r>
      <w:r>
        <w:rPr>
          <w:spacing w:val="-1"/>
        </w:rPr>
        <w:t>yang</w:t>
      </w:r>
      <w:r>
        <w:rPr>
          <w:spacing w:val="-16"/>
        </w:rPr>
        <w:t xml:space="preserve"> </w:t>
      </w:r>
      <w:r>
        <w:rPr>
          <w:spacing w:val="-1"/>
        </w:rPr>
        <w:t>terisolasi.</w:t>
      </w:r>
      <w:r>
        <w:rPr>
          <w:spacing w:val="-11"/>
        </w:rPr>
        <w:t xml:space="preserve"> </w:t>
      </w:r>
      <w:r>
        <w:t>Premis</w:t>
      </w:r>
      <w:r>
        <w:rPr>
          <w:spacing w:val="-14"/>
        </w:rPr>
        <w:t xml:space="preserve"> </w:t>
      </w:r>
      <w:r>
        <w:t>dari</w:t>
      </w:r>
      <w:r>
        <w:rPr>
          <w:spacing w:val="-10"/>
        </w:rPr>
        <w:t xml:space="preserve"> </w:t>
      </w:r>
      <w:r>
        <w:t>model</w:t>
      </w:r>
      <w:r>
        <w:rPr>
          <w:spacing w:val="-15"/>
        </w:rPr>
        <w:t xml:space="preserve"> </w:t>
      </w:r>
      <w:r>
        <w:t>linier</w:t>
      </w:r>
      <w:r>
        <w:rPr>
          <w:spacing w:val="-11"/>
        </w:rPr>
        <w:t xml:space="preserve"> </w:t>
      </w:r>
      <w:r>
        <w:t>tersebut</w:t>
      </w:r>
      <w:r>
        <w:rPr>
          <w:spacing w:val="-15"/>
        </w:rPr>
        <w:t xml:space="preserve"> </w:t>
      </w:r>
      <w:r>
        <w:t>adalah</w:t>
      </w:r>
      <w:r>
        <w:rPr>
          <w:spacing w:val="-11"/>
        </w:rPr>
        <w:t xml:space="preserve"> </w:t>
      </w:r>
      <w:r>
        <w:t>bahwa</w:t>
      </w:r>
      <w:r>
        <w:rPr>
          <w:spacing w:val="-10"/>
        </w:rPr>
        <w:t xml:space="preserve"> </w:t>
      </w:r>
      <w:r>
        <w:t>input</w:t>
      </w:r>
      <w:r>
        <w:rPr>
          <w:spacing w:val="-58"/>
        </w:rPr>
        <w:t xml:space="preserve"> </w:t>
      </w:r>
      <w:r>
        <w:rPr>
          <w:spacing w:val="-1"/>
        </w:rPr>
        <w:t>ke</w:t>
      </w:r>
      <w:r>
        <w:rPr>
          <w:spacing w:val="-15"/>
        </w:rPr>
        <w:t xml:space="preserve"> </w:t>
      </w:r>
      <w:r>
        <w:rPr>
          <w:spacing w:val="-1"/>
        </w:rPr>
        <w:t>dalam</w:t>
      </w:r>
      <w:r>
        <w:rPr>
          <w:spacing w:val="-15"/>
        </w:rPr>
        <w:t xml:space="preserve"> </w:t>
      </w:r>
      <w:r>
        <w:rPr>
          <w:spacing w:val="-1"/>
        </w:rPr>
        <w:t>sistem</w:t>
      </w:r>
      <w:r>
        <w:rPr>
          <w:spacing w:val="-16"/>
        </w:rPr>
        <w:t xml:space="preserve"> </w:t>
      </w:r>
      <w:r>
        <w:rPr>
          <w:spacing w:val="-1"/>
        </w:rPr>
        <w:t>akan</w:t>
      </w:r>
      <w:r>
        <w:rPr>
          <w:spacing w:val="-16"/>
        </w:rPr>
        <w:t xml:space="preserve"> </w:t>
      </w:r>
      <w:r>
        <w:rPr>
          <w:spacing w:val="-1"/>
        </w:rPr>
        <w:t>menghasilkan</w:t>
      </w:r>
      <w:r>
        <w:rPr>
          <w:spacing w:val="-17"/>
        </w:rPr>
        <w:t xml:space="preserve"> </w:t>
      </w:r>
      <w:r>
        <w:t>hasil</w:t>
      </w:r>
      <w:r>
        <w:rPr>
          <w:spacing w:val="-15"/>
        </w:rPr>
        <w:t xml:space="preserve"> </w:t>
      </w:r>
      <w:r>
        <w:t>yang</w:t>
      </w:r>
      <w:r>
        <w:rPr>
          <w:spacing w:val="-17"/>
        </w:rPr>
        <w:t xml:space="preserve"> </w:t>
      </w:r>
      <w:r>
        <w:t>dapat</w:t>
      </w:r>
      <w:r>
        <w:rPr>
          <w:spacing w:val="-15"/>
        </w:rPr>
        <w:t xml:space="preserve"> </w:t>
      </w:r>
      <w:r>
        <w:t>diprediksi.</w:t>
      </w:r>
      <w:r>
        <w:rPr>
          <w:spacing w:val="-17"/>
        </w:rPr>
        <w:t xml:space="preserve"> </w:t>
      </w:r>
      <w:r>
        <w:t>Sementara</w:t>
      </w:r>
      <w:r>
        <w:rPr>
          <w:spacing w:val="-14"/>
        </w:rPr>
        <w:t xml:space="preserve"> </w:t>
      </w:r>
      <w:r>
        <w:t>prediksi</w:t>
      </w:r>
      <w:r>
        <w:rPr>
          <w:spacing w:val="-16"/>
        </w:rPr>
        <w:t xml:space="preserve"> </w:t>
      </w:r>
      <w:r>
        <w:t>yang</w:t>
      </w:r>
      <w:r>
        <w:rPr>
          <w:spacing w:val="-16"/>
        </w:rPr>
        <w:t xml:space="preserve"> </w:t>
      </w:r>
      <w:r>
        <w:t>tepat</w:t>
      </w:r>
      <w:r>
        <w:rPr>
          <w:spacing w:val="-58"/>
        </w:rPr>
        <w:t xml:space="preserve"> </w:t>
      </w:r>
      <w:r>
        <w:rPr>
          <w:spacing w:val="-1"/>
        </w:rPr>
        <w:t>dari</w:t>
      </w:r>
      <w:r>
        <w:rPr>
          <w:spacing w:val="-15"/>
        </w:rPr>
        <w:t xml:space="preserve"> </w:t>
      </w:r>
      <w:r>
        <w:rPr>
          <w:spacing w:val="-1"/>
        </w:rPr>
        <w:t>beberapa</w:t>
      </w:r>
      <w:r>
        <w:rPr>
          <w:spacing w:val="-15"/>
        </w:rPr>
        <w:t xml:space="preserve"> </w:t>
      </w:r>
      <w:r>
        <w:t>sistem</w:t>
      </w:r>
      <w:r>
        <w:rPr>
          <w:spacing w:val="-15"/>
        </w:rPr>
        <w:t xml:space="preserve"> </w:t>
      </w:r>
      <w:r>
        <w:t>statis</w:t>
      </w:r>
      <w:r>
        <w:rPr>
          <w:spacing w:val="-18"/>
        </w:rPr>
        <w:t xml:space="preserve"> </w:t>
      </w:r>
      <w:r>
        <w:t>dan</w:t>
      </w:r>
      <w:r>
        <w:rPr>
          <w:spacing w:val="-17"/>
        </w:rPr>
        <w:t xml:space="preserve"> </w:t>
      </w:r>
      <w:r>
        <w:t>tertutup,</w:t>
      </w:r>
      <w:r>
        <w:rPr>
          <w:spacing w:val="-16"/>
        </w:rPr>
        <w:t xml:space="preserve"> </w:t>
      </w:r>
      <w:r>
        <w:t>model</w:t>
      </w:r>
      <w:r>
        <w:rPr>
          <w:spacing w:val="-16"/>
        </w:rPr>
        <w:t xml:space="preserve"> </w:t>
      </w:r>
      <w:r>
        <w:t>ini</w:t>
      </w:r>
      <w:r>
        <w:rPr>
          <w:spacing w:val="-15"/>
        </w:rPr>
        <w:t xml:space="preserve"> </w:t>
      </w:r>
      <w:r>
        <w:t>gagal</w:t>
      </w:r>
      <w:r>
        <w:rPr>
          <w:spacing w:val="-16"/>
        </w:rPr>
        <w:t xml:space="preserve"> </w:t>
      </w:r>
      <w:r>
        <w:t>memprediksi</w:t>
      </w:r>
      <w:r>
        <w:rPr>
          <w:spacing w:val="-16"/>
        </w:rPr>
        <w:t xml:space="preserve"> </w:t>
      </w:r>
      <w:r>
        <w:t>secara</w:t>
      </w:r>
      <w:r>
        <w:rPr>
          <w:spacing w:val="-14"/>
        </w:rPr>
        <w:t xml:space="preserve"> </w:t>
      </w:r>
      <w:r>
        <w:t>memadai</w:t>
      </w:r>
      <w:r>
        <w:rPr>
          <w:spacing w:val="-19"/>
        </w:rPr>
        <w:t xml:space="preserve"> </w:t>
      </w:r>
      <w:r>
        <w:t>perilaku</w:t>
      </w:r>
      <w:r>
        <w:rPr>
          <w:spacing w:val="-57"/>
        </w:rPr>
        <w:t xml:space="preserve"> </w:t>
      </w:r>
      <w:r>
        <w:t>atau</w:t>
      </w:r>
      <w:r>
        <w:rPr>
          <w:spacing w:val="-9"/>
        </w:rPr>
        <w:t xml:space="preserve"> </w:t>
      </w:r>
      <w:r>
        <w:t>menangkap</w:t>
      </w:r>
      <w:r>
        <w:rPr>
          <w:spacing w:val="-13"/>
        </w:rPr>
        <w:t xml:space="preserve"> </w:t>
      </w:r>
      <w:r>
        <w:t>esensi</w:t>
      </w:r>
      <w:r>
        <w:rPr>
          <w:spacing w:val="-7"/>
        </w:rPr>
        <w:t xml:space="preserve"> </w:t>
      </w:r>
      <w:r>
        <w:t>dan</w:t>
      </w:r>
      <w:r>
        <w:rPr>
          <w:spacing w:val="-9"/>
        </w:rPr>
        <w:t xml:space="preserve"> </w:t>
      </w:r>
      <w:r>
        <w:t>sifat</w:t>
      </w:r>
      <w:r>
        <w:rPr>
          <w:spacing w:val="-8"/>
        </w:rPr>
        <w:t xml:space="preserve"> </w:t>
      </w:r>
      <w:r>
        <w:t>yang</w:t>
      </w:r>
      <w:r>
        <w:rPr>
          <w:spacing w:val="-9"/>
        </w:rPr>
        <w:t xml:space="preserve"> </w:t>
      </w:r>
      <w:r>
        <w:t>muncul</w:t>
      </w:r>
      <w:r>
        <w:rPr>
          <w:spacing w:val="-7"/>
        </w:rPr>
        <w:t xml:space="preserve"> </w:t>
      </w:r>
      <w:r>
        <w:t>dari</w:t>
      </w:r>
      <w:r>
        <w:rPr>
          <w:spacing w:val="-8"/>
        </w:rPr>
        <w:t xml:space="preserve"> </w:t>
      </w:r>
      <w:r>
        <w:t>sistem</w:t>
      </w:r>
      <w:r>
        <w:rPr>
          <w:spacing w:val="-8"/>
        </w:rPr>
        <w:t xml:space="preserve"> </w:t>
      </w:r>
      <w:r>
        <w:t>kompleks</w:t>
      </w:r>
      <w:r>
        <w:rPr>
          <w:spacing w:val="-10"/>
        </w:rPr>
        <w:t xml:space="preserve"> </w:t>
      </w:r>
      <w:r>
        <w:t>yang</w:t>
      </w:r>
      <w:r>
        <w:rPr>
          <w:spacing w:val="-9"/>
        </w:rPr>
        <w:t xml:space="preserve"> </w:t>
      </w:r>
      <w:r>
        <w:t>melibatkan</w:t>
      </w:r>
      <w:r>
        <w:rPr>
          <w:spacing w:val="-13"/>
        </w:rPr>
        <w:t xml:space="preserve"> </w:t>
      </w:r>
      <w:r>
        <w:t>tiga</w:t>
      </w:r>
      <w:r>
        <w:rPr>
          <w:spacing w:val="-7"/>
        </w:rPr>
        <w:t xml:space="preserve"> </w:t>
      </w:r>
      <w:r>
        <w:t>atau</w:t>
      </w:r>
      <w:r>
        <w:rPr>
          <w:spacing w:val="-58"/>
        </w:rPr>
        <w:t xml:space="preserve"> </w:t>
      </w:r>
      <w:r>
        <w:t>lebih</w:t>
      </w:r>
      <w:r>
        <w:rPr>
          <w:spacing w:val="-1"/>
        </w:rPr>
        <w:t xml:space="preserve"> </w:t>
      </w:r>
      <w:r>
        <w:t>komponen</w:t>
      </w:r>
      <w:r>
        <w:rPr>
          <w:spacing w:val="-1"/>
        </w:rPr>
        <w:t xml:space="preserve"> </w:t>
      </w:r>
      <w:r>
        <w:t>yang berinteraksi.</w:t>
      </w:r>
      <w:r>
        <w:rPr>
          <w:spacing w:val="-1"/>
        </w:rPr>
        <w:t xml:space="preserve"> </w:t>
      </w:r>
      <w:r>
        <w:t>(Johnson,</w:t>
      </w:r>
      <w:r>
        <w:rPr>
          <w:spacing w:val="-1"/>
        </w:rPr>
        <w:t xml:space="preserve"> </w:t>
      </w:r>
      <w:r>
        <w:t>2008: 5-6,</w:t>
      </w:r>
      <w:r>
        <w:rPr>
          <w:spacing w:val="-1"/>
        </w:rPr>
        <w:t xml:space="preserve"> </w:t>
      </w:r>
      <w:r>
        <w:t>dikutip</w:t>
      </w:r>
      <w:r>
        <w:rPr>
          <w:spacing w:val="-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Snyder</w:t>
      </w:r>
      <w:r>
        <w:rPr>
          <w:spacing w:val="-1"/>
        </w:rPr>
        <w:t xml:space="preserve"> </w:t>
      </w:r>
      <w:r>
        <w:t>[2013])</w:t>
      </w:r>
    </w:p>
    <w:p w:rsidR="00A0360C" w:rsidRDefault="001908EB">
      <w:pPr>
        <w:pStyle w:val="BodyText"/>
        <w:spacing w:before="95" w:line="278" w:lineRule="auto"/>
        <w:ind w:left="720" w:right="696" w:firstLine="360"/>
        <w:jc w:val="both"/>
      </w:pPr>
      <w:r>
        <w:t>Dimensi kompleksitas memainkan peran utama dalam bagaimana, dan dengan cara apa,</w:t>
      </w:r>
      <w:r>
        <w:rPr>
          <w:spacing w:val="1"/>
        </w:rPr>
        <w:t xml:space="preserve"> </w:t>
      </w:r>
      <w:r>
        <w:t>pendidikan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diatur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efektif.</w:t>
      </w:r>
      <w:r>
        <w:rPr>
          <w:spacing w:val="1"/>
        </w:rPr>
        <w:t xml:space="preserve"> </w:t>
      </w:r>
      <w:r>
        <w:t>Tata</w:t>
      </w:r>
      <w:r>
        <w:rPr>
          <w:spacing w:val="1"/>
        </w:rPr>
        <w:t xml:space="preserve"> </w:t>
      </w:r>
      <w:r>
        <w:t>kelola</w:t>
      </w:r>
      <w:r>
        <w:rPr>
          <w:spacing w:val="1"/>
        </w:rPr>
        <w:t xml:space="preserve"> </w:t>
      </w:r>
      <w:r>
        <w:t>pendidikan</w:t>
      </w:r>
      <w:r>
        <w:rPr>
          <w:spacing w:val="1"/>
        </w:rPr>
        <w:t xml:space="preserve"> </w:t>
      </w:r>
      <w:r>
        <w:t>modern</w:t>
      </w:r>
      <w:r>
        <w:rPr>
          <w:spacing w:val="1"/>
        </w:rPr>
        <w:t xml:space="preserve"> </w:t>
      </w:r>
      <w:r>
        <w:t>harus</w:t>
      </w:r>
      <w:r>
        <w:rPr>
          <w:spacing w:val="1"/>
        </w:rPr>
        <w:t xml:space="preserve"> </w:t>
      </w:r>
      <w:r>
        <w:t>mampu</w:t>
      </w:r>
      <w:r>
        <w:rPr>
          <w:spacing w:val="1"/>
        </w:rPr>
        <w:t xml:space="preserve"> </w:t>
      </w:r>
      <w:r>
        <w:t>menangani dinamisme dan kompleksitas sekaligus mengarahkan arah yang jelas menuju</w:t>
      </w:r>
      <w:r>
        <w:rPr>
          <w:spacing w:val="1"/>
        </w:rPr>
        <w:t xml:space="preserve"> </w:t>
      </w:r>
      <w:r>
        <w:t>tujuan yang ditetapkan. Dan itu harus dilakukan seefisien mungkin, dengan sumber daya</w:t>
      </w:r>
      <w:r>
        <w:rPr>
          <w:spacing w:val="1"/>
        </w:rPr>
        <w:t xml:space="preserve"> </w:t>
      </w:r>
      <w:r>
        <w:t>keuangan</w:t>
      </w:r>
      <w:r>
        <w:rPr>
          <w:spacing w:val="-13"/>
        </w:rPr>
        <w:t xml:space="preserve"> </w:t>
      </w:r>
      <w:r>
        <w:t>yang</w:t>
      </w:r>
      <w:r>
        <w:rPr>
          <w:spacing w:val="-12"/>
        </w:rPr>
        <w:t xml:space="preserve"> </w:t>
      </w:r>
      <w:r>
        <w:t>terbatas.</w:t>
      </w:r>
      <w:r>
        <w:rPr>
          <w:spacing w:val="-10"/>
        </w:rPr>
        <w:t xml:space="preserve"> </w:t>
      </w:r>
      <w:r>
        <w:t>Sistem</w:t>
      </w:r>
      <w:r>
        <w:rPr>
          <w:spacing w:val="-12"/>
        </w:rPr>
        <w:t xml:space="preserve"> </w:t>
      </w:r>
      <w:r>
        <w:t>pendidikan</w:t>
      </w:r>
      <w:r>
        <w:rPr>
          <w:spacing w:val="-12"/>
        </w:rPr>
        <w:t xml:space="preserve"> </w:t>
      </w:r>
      <w:r>
        <w:t>yang</w:t>
      </w:r>
      <w:r>
        <w:rPr>
          <w:spacing w:val="-12"/>
        </w:rPr>
        <w:t xml:space="preserve"> </w:t>
      </w:r>
      <w:r>
        <w:t>kompleks</w:t>
      </w:r>
      <w:r>
        <w:rPr>
          <w:spacing w:val="-14"/>
        </w:rPr>
        <w:t xml:space="preserve"> </w:t>
      </w:r>
      <w:r>
        <w:t>setidaknya</w:t>
      </w:r>
      <w:r>
        <w:rPr>
          <w:spacing w:val="-12"/>
        </w:rPr>
        <w:t xml:space="preserve"> </w:t>
      </w:r>
      <w:r>
        <w:t>dalam</w:t>
      </w:r>
      <w:r>
        <w:rPr>
          <w:spacing w:val="-11"/>
        </w:rPr>
        <w:t xml:space="preserve"> </w:t>
      </w:r>
      <w:r>
        <w:t>dimensi</w:t>
      </w:r>
      <w:r>
        <w:rPr>
          <w:spacing w:val="-11"/>
        </w:rPr>
        <w:t xml:space="preserve"> </w:t>
      </w:r>
      <w:r>
        <w:t>berikut:</w:t>
      </w:r>
    </w:p>
    <w:p w:rsidR="00A0360C" w:rsidRDefault="00A0360C">
      <w:pPr>
        <w:pStyle w:val="BodyText"/>
        <w:rPr>
          <w:sz w:val="26"/>
        </w:rPr>
      </w:pPr>
    </w:p>
    <w:p w:rsidR="00A0360C" w:rsidRDefault="001908EB">
      <w:pPr>
        <w:pStyle w:val="ListParagraph"/>
        <w:numPr>
          <w:ilvl w:val="0"/>
          <w:numId w:val="53"/>
        </w:numPr>
        <w:tabs>
          <w:tab w:val="left" w:pos="1081"/>
        </w:tabs>
        <w:spacing w:before="216" w:line="276" w:lineRule="auto"/>
        <w:ind w:right="690"/>
        <w:rPr>
          <w:sz w:val="24"/>
        </w:rPr>
      </w:pPr>
      <w:r>
        <w:rPr>
          <w:sz w:val="24"/>
        </w:rPr>
        <w:t>Mereka</w:t>
      </w:r>
      <w:r>
        <w:rPr>
          <w:spacing w:val="1"/>
          <w:sz w:val="24"/>
        </w:rPr>
        <w:t xml:space="preserve"> </w:t>
      </w:r>
      <w:r>
        <w:rPr>
          <w:sz w:val="24"/>
        </w:rPr>
        <w:t>adalah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multi-level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systems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(lokal,</w:t>
      </w:r>
      <w:r>
        <w:rPr>
          <w:spacing w:val="1"/>
          <w:sz w:val="24"/>
        </w:rPr>
        <w:t xml:space="preserve"> </w:t>
      </w:r>
      <w:r>
        <w:rPr>
          <w:sz w:val="24"/>
        </w:rPr>
        <w:t>regional,</w:t>
      </w:r>
      <w:r>
        <w:rPr>
          <w:spacing w:val="1"/>
          <w:sz w:val="24"/>
        </w:rPr>
        <w:t xml:space="preserve"> </w:t>
      </w:r>
      <w:r>
        <w:rPr>
          <w:sz w:val="24"/>
        </w:rPr>
        <w:t>nasional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banyak</w:t>
      </w:r>
      <w:r>
        <w:rPr>
          <w:spacing w:val="1"/>
          <w:sz w:val="24"/>
        </w:rPr>
        <w:t xml:space="preserve"> </w:t>
      </w:r>
      <w:r>
        <w:rPr>
          <w:sz w:val="24"/>
        </w:rPr>
        <w:t>negara)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-57"/>
          <w:sz w:val="24"/>
        </w:rPr>
        <w:t xml:space="preserve"> </w:t>
      </w:r>
      <w:r>
        <w:rPr>
          <w:sz w:val="24"/>
        </w:rPr>
        <w:t>penyelarasan</w:t>
      </w:r>
      <w:r>
        <w:rPr>
          <w:spacing w:val="1"/>
          <w:sz w:val="24"/>
        </w:rPr>
        <w:t xml:space="preserve"> </w:t>
      </w:r>
      <w:r>
        <w:rPr>
          <w:sz w:val="24"/>
        </w:rPr>
        <w:t>merupakan</w:t>
      </w:r>
      <w:r>
        <w:rPr>
          <w:spacing w:val="1"/>
          <w:sz w:val="24"/>
        </w:rPr>
        <w:t xml:space="preserve"> </w:t>
      </w:r>
      <w:r>
        <w:rPr>
          <w:sz w:val="24"/>
        </w:rPr>
        <w:t>tantangan</w:t>
      </w:r>
      <w:r>
        <w:rPr>
          <w:spacing w:val="1"/>
          <w:sz w:val="24"/>
        </w:rPr>
        <w:t xml:space="preserve"> </w:t>
      </w:r>
      <w:r>
        <w:rPr>
          <w:sz w:val="24"/>
        </w:rPr>
        <w:t>utama,</w:t>
      </w:r>
      <w:r>
        <w:rPr>
          <w:spacing w:val="1"/>
          <w:sz w:val="24"/>
        </w:rPr>
        <w:t xml:space="preserve"> </w:t>
      </w:r>
      <w:r>
        <w:rPr>
          <w:sz w:val="24"/>
        </w:rPr>
        <w:t>terutama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negara-negara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paling</w:t>
      </w:r>
      <w:r>
        <w:rPr>
          <w:spacing w:val="1"/>
          <w:sz w:val="24"/>
        </w:rPr>
        <w:t xml:space="preserve"> </w:t>
      </w:r>
      <w:r>
        <w:rPr>
          <w:sz w:val="24"/>
        </w:rPr>
        <w:t>terdesentralisasi (Hopfenbeck</w:t>
      </w:r>
      <w:r>
        <w:rPr>
          <w:spacing w:val="-5"/>
          <w:sz w:val="24"/>
        </w:rPr>
        <w:t xml:space="preserve"> </w:t>
      </w:r>
      <w:r>
        <w:rPr>
          <w:sz w:val="24"/>
        </w:rPr>
        <w:t>et al., 2013;</w:t>
      </w:r>
      <w:r>
        <w:rPr>
          <w:spacing w:val="-3"/>
          <w:sz w:val="24"/>
        </w:rPr>
        <w:t xml:space="preserve"> </w:t>
      </w:r>
      <w:r>
        <w:rPr>
          <w:sz w:val="24"/>
        </w:rPr>
        <w:t>Blanchenay,</w:t>
      </w:r>
      <w:r>
        <w:rPr>
          <w:spacing w:val="-1"/>
          <w:sz w:val="24"/>
        </w:rPr>
        <w:t xml:space="preserve"> </w:t>
      </w:r>
      <w:r>
        <w:rPr>
          <w:sz w:val="24"/>
        </w:rPr>
        <w:t>Burns</w:t>
      </w:r>
      <w:r>
        <w:rPr>
          <w:spacing w:val="-2"/>
          <w:sz w:val="24"/>
        </w:rPr>
        <w:t xml:space="preserve"> </w:t>
      </w:r>
      <w:r>
        <w:rPr>
          <w:sz w:val="24"/>
        </w:rPr>
        <w:t>dan Köster,</w:t>
      </w:r>
      <w:r>
        <w:rPr>
          <w:spacing w:val="-1"/>
          <w:sz w:val="24"/>
        </w:rPr>
        <w:t xml:space="preserve"> </w:t>
      </w:r>
      <w:r>
        <w:rPr>
          <w:sz w:val="24"/>
        </w:rPr>
        <w:t>2014).</w:t>
      </w:r>
    </w:p>
    <w:p w:rsidR="00A0360C" w:rsidRDefault="001908EB">
      <w:pPr>
        <w:pStyle w:val="ListParagraph"/>
        <w:numPr>
          <w:ilvl w:val="0"/>
          <w:numId w:val="53"/>
        </w:numPr>
        <w:tabs>
          <w:tab w:val="left" w:pos="1081"/>
        </w:tabs>
        <w:spacing w:before="104"/>
        <w:ind w:hanging="361"/>
        <w:rPr>
          <w:sz w:val="24"/>
        </w:rPr>
      </w:pPr>
      <w:r>
        <w:rPr>
          <w:sz w:val="24"/>
        </w:rPr>
        <w:t>Mencerminkan</w:t>
      </w:r>
      <w:r>
        <w:rPr>
          <w:spacing w:val="24"/>
          <w:sz w:val="24"/>
        </w:rPr>
        <w:t xml:space="preserve"> </w:t>
      </w:r>
      <w:r>
        <w:rPr>
          <w:sz w:val="24"/>
        </w:rPr>
        <w:t>masyarakat</w:t>
      </w:r>
      <w:r>
        <w:rPr>
          <w:spacing w:val="25"/>
          <w:sz w:val="24"/>
        </w:rPr>
        <w:t xml:space="preserve"> </w:t>
      </w:r>
      <w:r>
        <w:rPr>
          <w:sz w:val="24"/>
        </w:rPr>
        <w:t>kita,</w:t>
      </w:r>
      <w:r>
        <w:rPr>
          <w:spacing w:val="24"/>
          <w:sz w:val="24"/>
        </w:rPr>
        <w:t xml:space="preserve"> </w:t>
      </w:r>
      <w:r>
        <w:rPr>
          <w:sz w:val="24"/>
        </w:rPr>
        <w:t>mereka</w:t>
      </w:r>
      <w:r>
        <w:rPr>
          <w:spacing w:val="22"/>
          <w:sz w:val="24"/>
        </w:rPr>
        <w:t xml:space="preserve"> </w:t>
      </w:r>
      <w:r>
        <w:rPr>
          <w:sz w:val="24"/>
        </w:rPr>
        <w:t>semakin</w:t>
      </w:r>
      <w:r>
        <w:rPr>
          <w:spacing w:val="25"/>
          <w:sz w:val="24"/>
        </w:rPr>
        <w:t xml:space="preserve"> </w:t>
      </w:r>
      <w:r>
        <w:rPr>
          <w:sz w:val="24"/>
        </w:rPr>
        <w:t>beragam</w:t>
      </w:r>
      <w:r>
        <w:rPr>
          <w:spacing w:val="34"/>
          <w:sz w:val="24"/>
        </w:rPr>
        <w:t xml:space="preserve"> </w:t>
      </w:r>
      <w:r>
        <w:rPr>
          <w:sz w:val="24"/>
        </w:rPr>
        <w:t>–</w:t>
      </w:r>
      <w:r>
        <w:rPr>
          <w:spacing w:val="26"/>
          <w:sz w:val="24"/>
        </w:rPr>
        <w:t xml:space="preserve"> </w:t>
      </w:r>
      <w:r>
        <w:rPr>
          <w:sz w:val="24"/>
        </w:rPr>
        <w:t>baik</w:t>
      </w:r>
      <w:r>
        <w:rPr>
          <w:spacing w:val="24"/>
          <w:sz w:val="24"/>
        </w:rPr>
        <w:t xml:space="preserve"> </w:t>
      </w:r>
      <w:r>
        <w:rPr>
          <w:sz w:val="24"/>
        </w:rPr>
        <w:t>dalam</w:t>
      </w:r>
      <w:r>
        <w:rPr>
          <w:spacing w:val="25"/>
          <w:sz w:val="24"/>
        </w:rPr>
        <w:t xml:space="preserve"> </w:t>
      </w:r>
      <w:r>
        <w:rPr>
          <w:sz w:val="24"/>
        </w:rPr>
        <w:t>hal</w:t>
      </w:r>
      <w:r>
        <w:rPr>
          <w:spacing w:val="25"/>
          <w:sz w:val="24"/>
        </w:rPr>
        <w:t xml:space="preserve"> </w:t>
      </w:r>
      <w:r>
        <w:rPr>
          <w:sz w:val="24"/>
        </w:rPr>
        <w:t>demografi</w:t>
      </w:r>
    </w:p>
    <w:p w:rsidR="00A0360C" w:rsidRDefault="00A0360C">
      <w:pPr>
        <w:jc w:val="both"/>
        <w:rPr>
          <w:sz w:val="24"/>
        </w:rPr>
        <w:sectPr w:rsidR="00A0360C">
          <w:pgSz w:w="11910" w:h="16840"/>
          <w:pgMar w:top="1360" w:right="840" w:bottom="280" w:left="720" w:header="720" w:footer="720" w:gutter="0"/>
          <w:cols w:space="720"/>
        </w:sectPr>
      </w:pPr>
    </w:p>
    <w:p w:rsidR="00A0360C" w:rsidRDefault="001908EB">
      <w:pPr>
        <w:pStyle w:val="BodyText"/>
        <w:spacing w:before="64" w:line="278" w:lineRule="auto"/>
        <w:ind w:left="1080" w:right="696"/>
        <w:jc w:val="both"/>
      </w:pPr>
      <w:r>
        <w:lastRenderedPageBreak/>
        <w:t>populasi (siswa, guru, dan masyarakat) serta nilai dan identitas yang kita anggap berasal</w:t>
      </w:r>
      <w:r>
        <w:rPr>
          <w:spacing w:val="1"/>
        </w:rPr>
        <w:t xml:space="preserve"> </w:t>
      </w:r>
      <w:r>
        <w:t>dari</w:t>
      </w:r>
      <w:r>
        <w:rPr>
          <w:spacing w:val="-1"/>
        </w:rPr>
        <w:t xml:space="preserve"> </w:t>
      </w:r>
      <w:r>
        <w:t>diri kita sendiri</w:t>
      </w:r>
      <w:r>
        <w:rPr>
          <w:spacing w:val="-1"/>
        </w:rPr>
        <w:t xml:space="preserve"> </w:t>
      </w:r>
      <w:r>
        <w:t>dan</w:t>
      </w:r>
      <w:r>
        <w:rPr>
          <w:spacing w:val="-6"/>
        </w:rPr>
        <w:t xml:space="preserve"> </w:t>
      </w:r>
      <w:r>
        <w:t>mengharapkan</w:t>
      </w:r>
      <w:r>
        <w:rPr>
          <w:spacing w:val="-1"/>
        </w:rPr>
        <w:t xml:space="preserve"> </w:t>
      </w:r>
      <w:r>
        <w:t>sistem pendidikan</w:t>
      </w:r>
      <w:r>
        <w:rPr>
          <w:spacing w:val="-2"/>
        </w:rPr>
        <w:t xml:space="preserve"> </w:t>
      </w:r>
      <w:r>
        <w:t>kita untuk</w:t>
      </w:r>
      <w:r>
        <w:rPr>
          <w:spacing w:val="-1"/>
        </w:rPr>
        <w:t xml:space="preserve"> </w:t>
      </w:r>
      <w:r>
        <w:t>disampaikan.</w:t>
      </w:r>
    </w:p>
    <w:p w:rsidR="00A0360C" w:rsidRDefault="001908EB">
      <w:pPr>
        <w:pStyle w:val="ListParagraph"/>
        <w:numPr>
          <w:ilvl w:val="0"/>
          <w:numId w:val="53"/>
        </w:numPr>
        <w:tabs>
          <w:tab w:val="left" w:pos="1081"/>
        </w:tabs>
        <w:spacing w:before="99" w:line="276" w:lineRule="auto"/>
        <w:ind w:right="691"/>
        <w:rPr>
          <w:sz w:val="24"/>
        </w:rPr>
      </w:pPr>
      <w:r>
        <w:rPr>
          <w:sz w:val="24"/>
        </w:rPr>
        <w:t>Mereka</w:t>
      </w:r>
      <w:r>
        <w:rPr>
          <w:spacing w:val="1"/>
          <w:sz w:val="24"/>
        </w:rPr>
        <w:t xml:space="preserve"> </w:t>
      </w:r>
      <w:r>
        <w:rPr>
          <w:sz w:val="24"/>
        </w:rPr>
        <w:t>berisi</w:t>
      </w:r>
      <w:r>
        <w:rPr>
          <w:spacing w:val="1"/>
          <w:sz w:val="24"/>
        </w:rPr>
        <w:t xml:space="preserve"> </w:t>
      </w:r>
      <w:r>
        <w:rPr>
          <w:sz w:val="24"/>
        </w:rPr>
        <w:t>semakin</w:t>
      </w:r>
      <w:r>
        <w:rPr>
          <w:spacing w:val="1"/>
          <w:sz w:val="24"/>
        </w:rPr>
        <w:t xml:space="preserve"> </w:t>
      </w:r>
      <w:r>
        <w:rPr>
          <w:sz w:val="24"/>
        </w:rPr>
        <w:t>banyak</w:t>
      </w:r>
      <w:r>
        <w:rPr>
          <w:spacing w:val="1"/>
          <w:sz w:val="24"/>
        </w:rPr>
        <w:t xml:space="preserve"> </w:t>
      </w:r>
      <w:r>
        <w:rPr>
          <w:sz w:val="24"/>
        </w:rPr>
        <w:t>pemangku</w:t>
      </w:r>
      <w:r>
        <w:rPr>
          <w:spacing w:val="1"/>
          <w:sz w:val="24"/>
        </w:rPr>
        <w:t xml:space="preserve"> </w:t>
      </w:r>
      <w:r>
        <w:rPr>
          <w:sz w:val="24"/>
        </w:rPr>
        <w:t>kepentingan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semakin</w:t>
      </w:r>
      <w:r>
        <w:rPr>
          <w:spacing w:val="1"/>
          <w:sz w:val="24"/>
        </w:rPr>
        <w:t xml:space="preserve"> </w:t>
      </w:r>
      <w:r>
        <w:rPr>
          <w:sz w:val="24"/>
        </w:rPr>
        <w:t>vokal</w:t>
      </w:r>
      <w:r>
        <w:rPr>
          <w:spacing w:val="1"/>
          <w:sz w:val="24"/>
        </w:rPr>
        <w:t xml:space="preserve"> </w:t>
      </w:r>
      <w:r>
        <w:rPr>
          <w:sz w:val="24"/>
        </w:rPr>
        <w:t>tentang</w:t>
      </w:r>
      <w:r>
        <w:rPr>
          <w:spacing w:val="1"/>
          <w:sz w:val="24"/>
        </w:rPr>
        <w:t xml:space="preserve"> </w:t>
      </w:r>
      <w:r>
        <w:rPr>
          <w:sz w:val="24"/>
        </w:rPr>
        <w:t>keinginan dan keinginan mereka, tidak hanya untuk diri mereka sendiri dan anak-anak</w:t>
      </w:r>
      <w:r>
        <w:rPr>
          <w:spacing w:val="1"/>
          <w:sz w:val="24"/>
        </w:rPr>
        <w:t xml:space="preserve"> </w:t>
      </w:r>
      <w:r>
        <w:rPr>
          <w:sz w:val="24"/>
        </w:rPr>
        <w:t>mereka,</w:t>
      </w:r>
      <w:r>
        <w:rPr>
          <w:spacing w:val="-6"/>
          <w:sz w:val="24"/>
        </w:rPr>
        <w:t xml:space="preserve"> </w:t>
      </w:r>
      <w:r>
        <w:rPr>
          <w:sz w:val="24"/>
        </w:rPr>
        <w:t>tetapi</w:t>
      </w:r>
      <w:r>
        <w:rPr>
          <w:spacing w:val="-4"/>
          <w:sz w:val="24"/>
        </w:rPr>
        <w:t xml:space="preserve"> </w:t>
      </w:r>
      <w:r>
        <w:rPr>
          <w:sz w:val="24"/>
        </w:rPr>
        <w:t>juga</w:t>
      </w:r>
      <w:r>
        <w:rPr>
          <w:spacing w:val="1"/>
          <w:sz w:val="24"/>
        </w:rPr>
        <w:t xml:space="preserve"> </w:t>
      </w:r>
      <w:r>
        <w:rPr>
          <w:sz w:val="24"/>
        </w:rPr>
        <w:t>untuk sistem</w:t>
      </w:r>
      <w:r>
        <w:rPr>
          <w:spacing w:val="1"/>
          <w:sz w:val="24"/>
        </w:rPr>
        <w:t xml:space="preserve"> </w:t>
      </w:r>
      <w:r>
        <w:rPr>
          <w:sz w:val="24"/>
        </w:rPr>
        <w:t>secara</w:t>
      </w:r>
      <w:r>
        <w:rPr>
          <w:spacing w:val="1"/>
          <w:sz w:val="24"/>
        </w:rPr>
        <w:t xml:space="preserve"> </w:t>
      </w:r>
      <w:r>
        <w:rPr>
          <w:sz w:val="24"/>
        </w:rPr>
        <w:t>keseluruhan.</w:t>
      </w:r>
    </w:p>
    <w:p w:rsidR="00A0360C" w:rsidRDefault="001908EB">
      <w:pPr>
        <w:pStyle w:val="ListParagraph"/>
        <w:numPr>
          <w:ilvl w:val="0"/>
          <w:numId w:val="53"/>
        </w:numPr>
        <w:tabs>
          <w:tab w:val="left" w:pos="1081"/>
        </w:tabs>
        <w:spacing w:before="99" w:line="278" w:lineRule="auto"/>
        <w:ind w:right="690"/>
        <w:rPr>
          <w:sz w:val="24"/>
        </w:rPr>
      </w:pPr>
      <w:r>
        <w:rPr>
          <w:sz w:val="24"/>
        </w:rPr>
        <w:t>Pendidikan adalah bidang dengan keyakinan apriori yang kuat, terikat kuat baik pada</w:t>
      </w:r>
      <w:r>
        <w:rPr>
          <w:spacing w:val="1"/>
          <w:sz w:val="24"/>
        </w:rPr>
        <w:t xml:space="preserve"> </w:t>
      </w:r>
      <w:r>
        <w:rPr>
          <w:sz w:val="24"/>
        </w:rPr>
        <w:t>identitas maupun pengalaman kita. Kami tidak hanya mengharapkan pendidikan untuk</w:t>
      </w:r>
      <w:r>
        <w:rPr>
          <w:spacing w:val="1"/>
          <w:sz w:val="24"/>
        </w:rPr>
        <w:t xml:space="preserve"> </w:t>
      </w:r>
      <w:r>
        <w:rPr>
          <w:sz w:val="24"/>
        </w:rPr>
        <w:t>menghasilkan jenis warga negara yang kami inginkan, setiap orang telah mengambil</w:t>
      </w:r>
      <w:r>
        <w:rPr>
          <w:spacing w:val="1"/>
          <w:sz w:val="24"/>
        </w:rPr>
        <w:t xml:space="preserve"> </w:t>
      </w:r>
      <w:r>
        <w:rPr>
          <w:sz w:val="24"/>
        </w:rPr>
        <w:t>bagian dalam pendidikan dalam beberapa bentuk atau lainnya. Dengan melakukan itu</w:t>
      </w:r>
      <w:r>
        <w:rPr>
          <w:spacing w:val="1"/>
          <w:sz w:val="24"/>
        </w:rPr>
        <w:t xml:space="preserve"> </w:t>
      </w:r>
      <w:r>
        <w:rPr>
          <w:sz w:val="24"/>
        </w:rPr>
        <w:t>mereka sering membentuk pendapat pribadi yang kuat tentang apa yang</w:t>
      </w:r>
      <w:r>
        <w:rPr>
          <w:spacing w:val="1"/>
          <w:sz w:val="24"/>
        </w:rPr>
        <w:t xml:space="preserve"> </w:t>
      </w:r>
      <w:r>
        <w:rPr>
          <w:sz w:val="24"/>
        </w:rPr>
        <w:t>tampaknya</w:t>
      </w:r>
      <w:r>
        <w:rPr>
          <w:spacing w:val="1"/>
          <w:sz w:val="24"/>
        </w:rPr>
        <w:t xml:space="preserve"> </w:t>
      </w:r>
      <w:r>
        <w:rPr>
          <w:sz w:val="24"/>
        </w:rPr>
        <w:t>berhasil, dan apa yang tidak, dan pendapat ini mungkin tidak selaras dengan temuan</w:t>
      </w:r>
      <w:r>
        <w:rPr>
          <w:spacing w:val="1"/>
          <w:sz w:val="24"/>
        </w:rPr>
        <w:t xml:space="preserve"> </w:t>
      </w:r>
      <w:r>
        <w:rPr>
          <w:sz w:val="24"/>
        </w:rPr>
        <w:t>penelitian.</w:t>
      </w:r>
    </w:p>
    <w:p w:rsidR="00A0360C" w:rsidRDefault="00A0360C">
      <w:pPr>
        <w:pStyle w:val="BodyText"/>
        <w:rPr>
          <w:sz w:val="26"/>
        </w:rPr>
      </w:pPr>
    </w:p>
    <w:p w:rsidR="00A0360C" w:rsidRDefault="00A0360C">
      <w:pPr>
        <w:pStyle w:val="BodyText"/>
        <w:spacing w:before="4"/>
        <w:rPr>
          <w:sz w:val="25"/>
        </w:rPr>
      </w:pPr>
    </w:p>
    <w:p w:rsidR="00A0360C" w:rsidRDefault="001908EB">
      <w:pPr>
        <w:pStyle w:val="Heading2"/>
      </w:pPr>
      <w:r>
        <w:t>Realitas</w:t>
      </w:r>
      <w:r>
        <w:rPr>
          <w:spacing w:val="6"/>
        </w:rPr>
        <w:t xml:space="preserve"> </w:t>
      </w:r>
      <w:r>
        <w:t>pemerintahan</w:t>
      </w:r>
      <w:r>
        <w:rPr>
          <w:spacing w:val="8"/>
        </w:rPr>
        <w:t xml:space="preserve"> </w:t>
      </w:r>
      <w:r>
        <w:t>modern</w:t>
      </w:r>
    </w:p>
    <w:p w:rsidR="00A0360C" w:rsidRDefault="00A0360C">
      <w:pPr>
        <w:pStyle w:val="BodyText"/>
        <w:spacing w:before="8"/>
        <w:rPr>
          <w:b/>
          <w:sz w:val="32"/>
        </w:rPr>
      </w:pPr>
    </w:p>
    <w:p w:rsidR="00A0360C" w:rsidRDefault="001908EB">
      <w:pPr>
        <w:pStyle w:val="BodyText"/>
        <w:spacing w:line="278" w:lineRule="auto"/>
        <w:ind w:left="720" w:right="692" w:firstLine="360"/>
        <w:jc w:val="both"/>
      </w:pPr>
      <w:r>
        <w:t>Kerumitan</w:t>
      </w:r>
      <w:r>
        <w:rPr>
          <w:spacing w:val="-13"/>
        </w:rPr>
        <w:t xml:space="preserve"> </w:t>
      </w:r>
      <w:r>
        <w:t>dalam</w:t>
      </w:r>
      <w:r>
        <w:rPr>
          <w:spacing w:val="-8"/>
        </w:rPr>
        <w:t xml:space="preserve"> </w:t>
      </w:r>
      <w:r>
        <w:t>sistem</w:t>
      </w:r>
      <w:r>
        <w:rPr>
          <w:spacing w:val="-12"/>
        </w:rPr>
        <w:t xml:space="preserve"> </w:t>
      </w:r>
      <w:r>
        <w:t>ini</w:t>
      </w:r>
      <w:r>
        <w:rPr>
          <w:spacing w:val="-13"/>
        </w:rPr>
        <w:t xml:space="preserve"> </w:t>
      </w:r>
      <w:r>
        <w:t>cocok</w:t>
      </w:r>
      <w:r>
        <w:rPr>
          <w:spacing w:val="-9"/>
        </w:rPr>
        <w:t xml:space="preserve"> </w:t>
      </w:r>
      <w:r>
        <w:t>dengan</w:t>
      </w:r>
      <w:r>
        <w:rPr>
          <w:spacing w:val="-12"/>
        </w:rPr>
        <w:t xml:space="preserve"> </w:t>
      </w:r>
      <w:r>
        <w:t>tantangan</w:t>
      </w:r>
      <w:r>
        <w:rPr>
          <w:spacing w:val="-9"/>
        </w:rPr>
        <w:t xml:space="preserve"> </w:t>
      </w:r>
      <w:r>
        <w:t>tata</w:t>
      </w:r>
      <w:r>
        <w:rPr>
          <w:spacing w:val="-12"/>
        </w:rPr>
        <w:t xml:space="preserve"> </w:t>
      </w:r>
      <w:r>
        <w:t>kelola</w:t>
      </w:r>
      <w:r>
        <w:rPr>
          <w:spacing w:val="-8"/>
        </w:rPr>
        <w:t xml:space="preserve"> </w:t>
      </w:r>
      <w:r>
        <w:t>baru</w:t>
      </w:r>
      <w:r>
        <w:rPr>
          <w:spacing w:val="-9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dunia</w:t>
      </w:r>
      <w:r>
        <w:rPr>
          <w:spacing w:val="-12"/>
        </w:rPr>
        <w:t xml:space="preserve"> </w:t>
      </w:r>
      <w:r>
        <w:t>modern</w:t>
      </w:r>
      <w:r>
        <w:rPr>
          <w:spacing w:val="-13"/>
        </w:rPr>
        <w:t xml:space="preserve"> </w:t>
      </w:r>
      <w:r>
        <w:t>kita.</w:t>
      </w:r>
      <w:r>
        <w:rPr>
          <w:spacing w:val="-58"/>
        </w:rPr>
        <w:t xml:space="preserve"> </w:t>
      </w:r>
      <w:r>
        <w:t>Pemerintahan dan kehidupan politik semakin ditandai dengan pergolakan dan kejutan, dan</w:t>
      </w:r>
      <w:r>
        <w:rPr>
          <w:spacing w:val="1"/>
        </w:rPr>
        <w:t xml:space="preserve"> </w:t>
      </w:r>
      <w:r>
        <w:t>ada sinisme yang tumbuh terhadap pemerintah dan institusi publik pada umumnya. Sebagian</w:t>
      </w:r>
      <w:r>
        <w:rPr>
          <w:spacing w:val="-57"/>
        </w:rPr>
        <w:t xml:space="preserve"> </w:t>
      </w:r>
      <w:r>
        <w:t>karena penurunan tingkat kepercayaan, terutama dari para pemimpin terpilih kami (Cerna,</w:t>
      </w:r>
      <w:r>
        <w:rPr>
          <w:spacing w:val="1"/>
        </w:rPr>
        <w:t xml:space="preserve"> </w:t>
      </w:r>
      <w:r>
        <w:t>2014), dan dampak jangka panjang dari krisis keuangan 2007-08. Namun sebagian dari hal</w:t>
      </w:r>
      <w:r>
        <w:rPr>
          <w:spacing w:val="1"/>
        </w:rPr>
        <w:t xml:space="preserve"> </w:t>
      </w:r>
      <w:r>
        <w:t>ini juga disebabkan oleh ekspektasi baru terhadap tata kelola, di mana penekanan diberikan</w:t>
      </w:r>
      <w:r>
        <w:rPr>
          <w:spacing w:val="1"/>
        </w:rPr>
        <w:t xml:space="preserve"> </w:t>
      </w:r>
      <w:r>
        <w:t>pada solusi yang sederhana,</w:t>
      </w:r>
      <w:r>
        <w:rPr>
          <w:spacing w:val="-6"/>
        </w:rPr>
        <w:t xml:space="preserve"> </w:t>
      </w:r>
      <w:r>
        <w:t>cepat,</w:t>
      </w:r>
      <w:r>
        <w:rPr>
          <w:spacing w:val="-1"/>
        </w:rPr>
        <w:t xml:space="preserve"> </w:t>
      </w:r>
      <w:r>
        <w:t>dan efektif</w:t>
      </w:r>
      <w:r>
        <w:rPr>
          <w:spacing w:val="-1"/>
        </w:rPr>
        <w:t xml:space="preserve"> </w:t>
      </w:r>
      <w:r>
        <w:t>(walaupun</w:t>
      </w:r>
      <w:r>
        <w:rPr>
          <w:spacing w:val="-5"/>
        </w:rPr>
        <w:t xml:space="preserve"> </w:t>
      </w:r>
      <w:r>
        <w:t>mungkin</w:t>
      </w:r>
      <w:r>
        <w:rPr>
          <w:spacing w:val="-1"/>
        </w:rPr>
        <w:t xml:space="preserve"> </w:t>
      </w:r>
      <w:r>
        <w:t>tidak</w:t>
      </w:r>
      <w:r>
        <w:rPr>
          <w:spacing w:val="-1"/>
        </w:rPr>
        <w:t xml:space="preserve"> </w:t>
      </w:r>
      <w:r>
        <w:t>bertahan lama).</w:t>
      </w:r>
    </w:p>
    <w:p w:rsidR="00A0360C" w:rsidRDefault="001908EB">
      <w:pPr>
        <w:pStyle w:val="BodyText"/>
        <w:spacing w:before="95" w:line="278" w:lineRule="auto"/>
        <w:ind w:left="720" w:right="691" w:firstLine="360"/>
        <w:jc w:val="both"/>
      </w:pPr>
      <w:r>
        <w:t>Di dunia yang ditandai dengan teknologi baru dan umpan balik instan ini, ekspektasi</w:t>
      </w:r>
      <w:r>
        <w:rPr>
          <w:spacing w:val="1"/>
        </w:rPr>
        <w:t xml:space="preserve"> </w:t>
      </w:r>
      <w:r>
        <w:t>cenderung meningkat lebih cepat daripada performa. Hal ini tidak terlalu mengejutkan,</w:t>
      </w:r>
      <w:r>
        <w:rPr>
          <w:spacing w:val="1"/>
        </w:rPr>
        <w:t xml:space="preserve"> </w:t>
      </w:r>
      <w:r>
        <w:t>mengingat waktu yang dibutuhkan untuk melihat efek reformasi pendidikan: satu meta-</w:t>
      </w:r>
      <w:r>
        <w:rPr>
          <w:spacing w:val="1"/>
        </w:rPr>
        <w:t xml:space="preserve"> </w:t>
      </w:r>
      <w:r>
        <w:t>analisis reformasi sekolah wajib yang luas di Amerika Serikat menunjukkan bahwa efek</w:t>
      </w:r>
      <w:r>
        <w:rPr>
          <w:spacing w:val="1"/>
        </w:rPr>
        <w:t xml:space="preserve"> </w:t>
      </w:r>
      <w:r>
        <w:t>terkuat terlihat 8 sampai 14 tahun setelah reformasi dimulai ( Borman et al., 2003, lihat</w:t>
      </w:r>
      <w:r>
        <w:rPr>
          <w:spacing w:val="1"/>
        </w:rPr>
        <w:t xml:space="preserve"> </w:t>
      </w:r>
      <w:r>
        <w:t>Gambar 1.1).</w:t>
      </w:r>
    </w:p>
    <w:p w:rsidR="00A0360C" w:rsidRDefault="00A0360C">
      <w:pPr>
        <w:spacing w:line="278" w:lineRule="auto"/>
        <w:jc w:val="both"/>
        <w:sectPr w:rsidR="00A0360C">
          <w:pgSz w:w="11910" w:h="16840"/>
          <w:pgMar w:top="1360" w:right="840" w:bottom="280" w:left="720" w:header="720" w:footer="720" w:gutter="0"/>
          <w:cols w:space="720"/>
        </w:sectPr>
      </w:pPr>
    </w:p>
    <w:p w:rsidR="00A0360C" w:rsidRDefault="00A0360C">
      <w:pPr>
        <w:pStyle w:val="BodyText"/>
        <w:spacing w:before="10"/>
        <w:rPr>
          <w:sz w:val="3"/>
        </w:rPr>
      </w:pPr>
    </w:p>
    <w:p w:rsidR="00A0360C" w:rsidRDefault="001908EB">
      <w:pPr>
        <w:pStyle w:val="BodyText"/>
        <w:ind w:left="1223"/>
        <w:rPr>
          <w:sz w:val="20"/>
        </w:rPr>
      </w:pPr>
      <w:r>
        <w:rPr>
          <w:noProof/>
          <w:sz w:val="20"/>
          <w:lang w:val="id-ID" w:eastAsia="id-ID" w:bidi="yi-Hebr"/>
        </w:rPr>
        <w:drawing>
          <wp:inline distT="0" distB="0" distL="0" distR="0">
            <wp:extent cx="4937752" cy="2560320"/>
            <wp:effectExtent l="0" t="0" r="0" b="0"/>
            <wp:docPr id="5" name="image6.png" descr="Chart, bar chart, histogram  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6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37752" cy="256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360C" w:rsidRDefault="00A0360C">
      <w:pPr>
        <w:pStyle w:val="BodyText"/>
        <w:spacing w:before="8"/>
        <w:rPr>
          <w:sz w:val="27"/>
        </w:rPr>
      </w:pPr>
    </w:p>
    <w:p w:rsidR="00A0360C" w:rsidRDefault="001908EB">
      <w:pPr>
        <w:spacing w:before="92" w:line="280" w:lineRule="auto"/>
        <w:ind w:left="720" w:right="691" w:firstLine="360"/>
        <w:jc w:val="both"/>
        <w:rPr>
          <w:i/>
          <w:sz w:val="20"/>
        </w:rPr>
      </w:pPr>
      <w:r>
        <w:rPr>
          <w:i/>
          <w:sz w:val="20"/>
        </w:rPr>
        <w:t>Catatan: Ukuran efek berdasarkan meta-analisis studi yang berkaitan dengan dampak reformasi sekolah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komprehensif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terhadap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prestasi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siswa di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Amerika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Serikat.</w:t>
      </w:r>
    </w:p>
    <w:p w:rsidR="00A0360C" w:rsidRDefault="001908EB">
      <w:pPr>
        <w:spacing w:before="93"/>
        <w:ind w:left="1080"/>
        <w:rPr>
          <w:i/>
          <w:sz w:val="20"/>
        </w:rPr>
      </w:pPr>
      <w:r>
        <w:rPr>
          <w:i/>
          <w:sz w:val="20"/>
        </w:rPr>
        <w:t>Sumber: Borman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et al. (2003).</w:t>
      </w:r>
    </w:p>
    <w:p w:rsidR="00A0360C" w:rsidRDefault="00A0360C">
      <w:pPr>
        <w:pStyle w:val="BodyText"/>
        <w:rPr>
          <w:i/>
          <w:sz w:val="22"/>
        </w:rPr>
      </w:pPr>
    </w:p>
    <w:p w:rsidR="00A0360C" w:rsidRDefault="00A0360C">
      <w:pPr>
        <w:pStyle w:val="BodyText"/>
        <w:spacing w:before="8"/>
        <w:rPr>
          <w:i/>
          <w:sz w:val="25"/>
        </w:rPr>
      </w:pPr>
    </w:p>
    <w:p w:rsidR="00A0360C" w:rsidRDefault="001908EB">
      <w:pPr>
        <w:pStyle w:val="BodyText"/>
        <w:spacing w:before="1" w:line="278" w:lineRule="auto"/>
        <w:ind w:left="720" w:right="688" w:firstLine="360"/>
        <w:jc w:val="both"/>
      </w:pPr>
      <w:r>
        <w:t>Hal</w:t>
      </w:r>
      <w:r>
        <w:rPr>
          <w:spacing w:val="-2"/>
        </w:rPr>
        <w:t xml:space="preserve"> </w:t>
      </w:r>
      <w:r>
        <w:t>ini</w:t>
      </w:r>
      <w:r>
        <w:rPr>
          <w:spacing w:val="-5"/>
        </w:rPr>
        <w:t xml:space="preserve"> </w:t>
      </w:r>
      <w:r>
        <w:t>dapat</w:t>
      </w:r>
      <w:r>
        <w:rPr>
          <w:spacing w:val="-2"/>
        </w:rPr>
        <w:t xml:space="preserve"> </w:t>
      </w:r>
      <w:r>
        <w:t>menjadi</w:t>
      </w:r>
      <w:r>
        <w:rPr>
          <w:spacing w:val="-1"/>
        </w:rPr>
        <w:t xml:space="preserve"> </w:t>
      </w:r>
      <w:r>
        <w:t>tantangan</w:t>
      </w:r>
      <w:r>
        <w:rPr>
          <w:spacing w:val="-3"/>
        </w:rPr>
        <w:t xml:space="preserve"> </w:t>
      </w:r>
      <w:r>
        <w:t>dalam</w:t>
      </w:r>
      <w:r>
        <w:rPr>
          <w:spacing w:val="-2"/>
        </w:rPr>
        <w:t xml:space="preserve"> </w:t>
      </w:r>
      <w:r>
        <w:t>merespon</w:t>
      </w:r>
      <w:r>
        <w:rPr>
          <w:spacing w:val="-2"/>
        </w:rPr>
        <w:t xml:space="preserve"> </w:t>
      </w:r>
      <w:r>
        <w:t>kebutuhan</w:t>
      </w:r>
      <w:r>
        <w:rPr>
          <w:spacing w:val="-7"/>
        </w:rPr>
        <w:t xml:space="preserve"> </w:t>
      </w:r>
      <w:r>
        <w:t>pemangku</w:t>
      </w:r>
      <w:r>
        <w:rPr>
          <w:spacing w:val="-3"/>
        </w:rPr>
        <w:t xml:space="preserve"> </w:t>
      </w:r>
      <w:r>
        <w:t>kepentingan</w:t>
      </w:r>
      <w:r>
        <w:rPr>
          <w:spacing w:val="-7"/>
        </w:rPr>
        <w:t xml:space="preserve"> </w:t>
      </w:r>
      <w:r>
        <w:t>yang</w:t>
      </w:r>
      <w:r>
        <w:rPr>
          <w:spacing w:val="-58"/>
        </w:rPr>
        <w:t xml:space="preserve"> </w:t>
      </w:r>
      <w:r>
        <w:t>semakin vokal. Orang tua yang peduli dengan pendidikan anak-anak mereka tidak memiliki</w:t>
      </w:r>
      <w:r>
        <w:rPr>
          <w:spacing w:val="1"/>
        </w:rPr>
        <w:t xml:space="preserve"> </w:t>
      </w:r>
      <w:r>
        <w:t>waktu</w:t>
      </w:r>
      <w:r>
        <w:rPr>
          <w:spacing w:val="-1"/>
        </w:rPr>
        <w:t xml:space="preserve"> </w:t>
      </w:r>
      <w:r>
        <w:t>delapan</w:t>
      </w:r>
      <w:r>
        <w:rPr>
          <w:spacing w:val="-5"/>
        </w:rPr>
        <w:t xml:space="preserve"> </w:t>
      </w:r>
      <w:r>
        <w:t>tahun</w:t>
      </w:r>
      <w:r>
        <w:rPr>
          <w:spacing w:val="-2"/>
        </w:rPr>
        <w:t xml:space="preserve"> </w:t>
      </w:r>
      <w:r>
        <w:t>untuk</w:t>
      </w:r>
      <w:r>
        <w:rPr>
          <w:spacing w:val="-5"/>
        </w:rPr>
        <w:t xml:space="preserve"> </w:t>
      </w:r>
      <w:r>
        <w:t>menunggu</w:t>
      </w:r>
      <w:r>
        <w:rPr>
          <w:spacing w:val="-5"/>
        </w:rPr>
        <w:t xml:space="preserve"> </w:t>
      </w:r>
      <w:r>
        <w:t>dan</w:t>
      </w:r>
      <w:r>
        <w:rPr>
          <w:spacing w:val="-6"/>
        </w:rPr>
        <w:t xml:space="preserve"> </w:t>
      </w:r>
      <w:r>
        <w:t>melihat</w:t>
      </w:r>
      <w:r>
        <w:rPr>
          <w:spacing w:val="-3"/>
        </w:rPr>
        <w:t xml:space="preserve"> </w:t>
      </w:r>
      <w:r>
        <w:t>mana</w:t>
      </w:r>
      <w:r>
        <w:rPr>
          <w:spacing w:val="1"/>
        </w:rPr>
        <w:t xml:space="preserve"> </w:t>
      </w:r>
      <w:r>
        <w:t>yang</w:t>
      </w:r>
      <w:r>
        <w:rPr>
          <w:spacing w:val="-5"/>
        </w:rPr>
        <w:t xml:space="preserve"> </w:t>
      </w:r>
      <w:r>
        <w:t>efektif;</w:t>
      </w:r>
      <w:r>
        <w:rPr>
          <w:spacing w:val="-3"/>
        </w:rPr>
        <w:t xml:space="preserve"> </w:t>
      </w:r>
      <w:r>
        <w:t>mereka</w:t>
      </w:r>
      <w:r>
        <w:rPr>
          <w:spacing w:val="-3"/>
        </w:rPr>
        <w:t xml:space="preserve"> </w:t>
      </w:r>
      <w:r>
        <w:t>mengharapkan</w:t>
      </w:r>
      <w:r>
        <w:rPr>
          <w:spacing w:val="-58"/>
        </w:rPr>
        <w:t xml:space="preserve"> </w:t>
      </w:r>
      <w:r>
        <w:t>pendidikan</w:t>
      </w:r>
      <w:r>
        <w:rPr>
          <w:spacing w:val="-6"/>
        </w:rPr>
        <w:t xml:space="preserve"> </w:t>
      </w:r>
      <w:r>
        <w:t>yang</w:t>
      </w:r>
      <w:r>
        <w:rPr>
          <w:spacing w:val="-6"/>
        </w:rPr>
        <w:t xml:space="preserve"> </w:t>
      </w:r>
      <w:r>
        <w:t>terbaik</w:t>
      </w:r>
      <w:r>
        <w:rPr>
          <w:spacing w:val="-6"/>
        </w:rPr>
        <w:t xml:space="preserve"> </w:t>
      </w:r>
      <w:r>
        <w:t>untuk</w:t>
      </w:r>
      <w:r>
        <w:rPr>
          <w:spacing w:val="-6"/>
        </w:rPr>
        <w:t xml:space="preserve"> </w:t>
      </w:r>
      <w:r>
        <w:t>anak-anaknya</w:t>
      </w:r>
      <w:r>
        <w:rPr>
          <w:spacing w:val="-4"/>
        </w:rPr>
        <w:t xml:space="preserve"> </w:t>
      </w:r>
      <w:r>
        <w:t>sekarang.</w:t>
      </w:r>
      <w:r>
        <w:rPr>
          <w:spacing w:val="-6"/>
        </w:rPr>
        <w:t xml:space="preserve"> </w:t>
      </w:r>
      <w:r>
        <w:t>Garis</w:t>
      </w:r>
      <w:r>
        <w:rPr>
          <w:spacing w:val="-7"/>
        </w:rPr>
        <w:t xml:space="preserve"> </w:t>
      </w:r>
      <w:r>
        <w:t>waktu</w:t>
      </w:r>
      <w:r>
        <w:rPr>
          <w:spacing w:val="-6"/>
        </w:rPr>
        <w:t xml:space="preserve"> </w:t>
      </w:r>
      <w:r>
        <w:t>juga</w:t>
      </w:r>
      <w:r>
        <w:rPr>
          <w:spacing w:val="-4"/>
        </w:rPr>
        <w:t xml:space="preserve"> </w:t>
      </w:r>
      <w:r>
        <w:t>sangat</w:t>
      </w:r>
      <w:r>
        <w:rPr>
          <w:spacing w:val="-5"/>
        </w:rPr>
        <w:t xml:space="preserve"> </w:t>
      </w:r>
      <w:r>
        <w:t>bertentangan</w:t>
      </w:r>
      <w:r>
        <w:rPr>
          <w:spacing w:val="-58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kebutuhan</w:t>
      </w:r>
      <w:r>
        <w:rPr>
          <w:spacing w:val="1"/>
        </w:rPr>
        <w:t xml:space="preserve"> </w:t>
      </w:r>
      <w:r>
        <w:t>pejabat</w:t>
      </w:r>
      <w:r>
        <w:rPr>
          <w:spacing w:val="1"/>
        </w:rPr>
        <w:t xml:space="preserve"> </w:t>
      </w:r>
      <w:r>
        <w:t>terpilih,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waktu</w:t>
      </w:r>
      <w:r>
        <w:rPr>
          <w:spacing w:val="1"/>
        </w:rPr>
        <w:t xml:space="preserve"> </w:t>
      </w:r>
      <w:r>
        <w:t>dua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tiga</w:t>
      </w:r>
      <w:r>
        <w:rPr>
          <w:spacing w:val="1"/>
        </w:rPr>
        <w:t xml:space="preserve"> </w:t>
      </w:r>
      <w:r>
        <w:t>tahun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mengajukan kasusnya untuk dipilih kembali dan menunjukkan keefektifan reformasi utama</w:t>
      </w:r>
      <w:r>
        <w:rPr>
          <w:spacing w:val="1"/>
        </w:rPr>
        <w:t xml:space="preserve"> </w:t>
      </w:r>
      <w:r>
        <w:t>apa</w:t>
      </w:r>
      <w:r>
        <w:rPr>
          <w:spacing w:val="1"/>
        </w:rPr>
        <w:t xml:space="preserve"> </w:t>
      </w:r>
      <w:r>
        <w:t>pun.</w:t>
      </w:r>
    </w:p>
    <w:p w:rsidR="00A0360C" w:rsidRDefault="001908EB">
      <w:pPr>
        <w:pStyle w:val="BodyText"/>
        <w:spacing w:before="95" w:line="278" w:lineRule="auto"/>
        <w:ind w:left="720" w:right="688" w:firstLine="360"/>
        <w:jc w:val="both"/>
      </w:pPr>
      <w:r>
        <w:t>Waktu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faktor</w:t>
      </w:r>
      <w:r>
        <w:rPr>
          <w:spacing w:val="1"/>
        </w:rPr>
        <w:t xml:space="preserve"> </w:t>
      </w:r>
      <w:r>
        <w:t>elemen</w:t>
      </w:r>
      <w:r>
        <w:rPr>
          <w:spacing w:val="1"/>
        </w:rPr>
        <w:t xml:space="preserve"> </w:t>
      </w:r>
      <w:r>
        <w:t>kompleksitas.</w:t>
      </w:r>
      <w:r>
        <w:rPr>
          <w:spacing w:val="1"/>
        </w:rPr>
        <w:t xml:space="preserve"> </w:t>
      </w:r>
      <w:r>
        <w:t>Pemilihan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berbagai</w:t>
      </w:r>
      <w:r>
        <w:rPr>
          <w:spacing w:val="1"/>
        </w:rPr>
        <w:t xml:space="preserve"> </w:t>
      </w:r>
      <w:r>
        <w:t>tingkatan</w:t>
      </w:r>
      <w:r>
        <w:rPr>
          <w:spacing w:val="1"/>
        </w:rPr>
        <w:t xml:space="preserve"> </w:t>
      </w:r>
      <w:r>
        <w:t>menciptakan jangka pendek pada saat yang sama penelitian telah menunjukkan bahwa efek</w:t>
      </w:r>
      <w:r>
        <w:rPr>
          <w:spacing w:val="1"/>
        </w:rPr>
        <w:t xml:space="preserve"> </w:t>
      </w:r>
      <w:r>
        <w:t>reformasi dapat membutuhkan waktu yang lama untuk membuahkan hasil. Lebih lanjut</w:t>
      </w:r>
      <w:r>
        <w:rPr>
          <w:spacing w:val="1"/>
        </w:rPr>
        <w:t xml:space="preserve"> </w:t>
      </w:r>
      <w:r>
        <w:t>menambah kompleksitas, efek dari reformasi sebenarnya bisa berubah dari waktu ke waktu:</w:t>
      </w:r>
      <w:r>
        <w:rPr>
          <w:spacing w:val="1"/>
        </w:rPr>
        <w:t xml:space="preserve"> </w:t>
      </w:r>
      <w:r>
        <w:t>di bidang</w:t>
      </w:r>
      <w:r>
        <w:rPr>
          <w:spacing w:val="-5"/>
        </w:rPr>
        <w:t xml:space="preserve"> </w:t>
      </w:r>
      <w:r>
        <w:t>pilihan sekolah</w:t>
      </w:r>
      <w:r>
        <w:rPr>
          <w:spacing w:val="-5"/>
        </w:rPr>
        <w:t xml:space="preserve"> </w:t>
      </w:r>
      <w:r>
        <w:t>misalnya, Waslander et</w:t>
      </w:r>
      <w:r>
        <w:rPr>
          <w:spacing w:val="-3"/>
        </w:rPr>
        <w:t xml:space="preserve"> </w:t>
      </w:r>
      <w:r>
        <w:t>al.</w:t>
      </w:r>
      <w:r>
        <w:rPr>
          <w:spacing w:val="-5"/>
        </w:rPr>
        <w:t xml:space="preserve"> </w:t>
      </w:r>
      <w:r>
        <w:t>(2010) menunjukkan</w:t>
      </w:r>
      <w:r>
        <w:rPr>
          <w:spacing w:val="-5"/>
        </w:rPr>
        <w:t xml:space="preserve"> </w:t>
      </w:r>
      <w:r>
        <w:t>bahwa</w:t>
      </w:r>
      <w:r>
        <w:rPr>
          <w:spacing w:val="-3"/>
        </w:rPr>
        <w:t xml:space="preserve"> </w:t>
      </w:r>
      <w:r>
        <w:t>efek jangka</w:t>
      </w:r>
      <w:r>
        <w:rPr>
          <w:spacing w:val="-58"/>
        </w:rPr>
        <w:t xml:space="preserve"> </w:t>
      </w:r>
      <w:r>
        <w:t>pendek (dihasilkan oleh pengadopsi kebijakan yang lebih awal dan umumnya memiliki</w:t>
      </w:r>
      <w:r>
        <w:rPr>
          <w:spacing w:val="1"/>
        </w:rPr>
        <w:t xml:space="preserve"> </w:t>
      </w:r>
      <w:r>
        <w:rPr>
          <w:spacing w:val="-1"/>
        </w:rPr>
        <w:t>informasi</w:t>
      </w:r>
      <w:r>
        <w:rPr>
          <w:spacing w:val="-16"/>
        </w:rPr>
        <w:t xml:space="preserve"> </w:t>
      </w:r>
      <w:r>
        <w:rPr>
          <w:spacing w:val="-1"/>
        </w:rPr>
        <w:t>yang</w:t>
      </w:r>
      <w:r>
        <w:rPr>
          <w:spacing w:val="-17"/>
        </w:rPr>
        <w:t xml:space="preserve"> </w:t>
      </w:r>
      <w:r>
        <w:t>baik)</w:t>
      </w:r>
      <w:r>
        <w:rPr>
          <w:spacing w:val="-16"/>
        </w:rPr>
        <w:t xml:space="preserve"> </w:t>
      </w:r>
      <w:r>
        <w:t>dapat</w:t>
      </w:r>
      <w:r>
        <w:rPr>
          <w:spacing w:val="-16"/>
        </w:rPr>
        <w:t xml:space="preserve"> </w:t>
      </w:r>
      <w:r>
        <w:t>sangat</w:t>
      </w:r>
      <w:r>
        <w:rPr>
          <w:spacing w:val="-16"/>
        </w:rPr>
        <w:t xml:space="preserve"> </w:t>
      </w:r>
      <w:r>
        <w:t>berbeda</w:t>
      </w:r>
      <w:r>
        <w:rPr>
          <w:spacing w:val="-15"/>
        </w:rPr>
        <w:t xml:space="preserve"> </w:t>
      </w:r>
      <w:r>
        <w:t>dari</w:t>
      </w:r>
      <w:r>
        <w:rPr>
          <w:spacing w:val="-14"/>
        </w:rPr>
        <w:t xml:space="preserve"> </w:t>
      </w:r>
      <w:r>
        <w:t>efek</w:t>
      </w:r>
      <w:r>
        <w:rPr>
          <w:spacing w:val="-17"/>
        </w:rPr>
        <w:t xml:space="preserve"> </w:t>
      </w:r>
      <w:r>
        <w:t>jangka</w:t>
      </w:r>
      <w:r>
        <w:rPr>
          <w:spacing w:val="-15"/>
        </w:rPr>
        <w:t xml:space="preserve"> </w:t>
      </w:r>
      <w:r>
        <w:t>panjang</w:t>
      </w:r>
      <w:r>
        <w:rPr>
          <w:spacing w:val="-17"/>
        </w:rPr>
        <w:t xml:space="preserve"> </w:t>
      </w:r>
      <w:r>
        <w:t>(ketika</w:t>
      </w:r>
      <w:r>
        <w:rPr>
          <w:spacing w:val="-15"/>
        </w:rPr>
        <w:t xml:space="preserve"> </w:t>
      </w:r>
      <w:r>
        <w:t>lebih</w:t>
      </w:r>
      <w:r>
        <w:rPr>
          <w:spacing w:val="-17"/>
        </w:rPr>
        <w:t xml:space="preserve"> </w:t>
      </w:r>
      <w:r>
        <w:t>banyak</w:t>
      </w:r>
      <w:r>
        <w:rPr>
          <w:spacing w:val="-17"/>
        </w:rPr>
        <w:t xml:space="preserve"> </w:t>
      </w:r>
      <w:r>
        <w:t>orang</w:t>
      </w:r>
      <w:r>
        <w:rPr>
          <w:spacing w:val="-57"/>
        </w:rPr>
        <w:t xml:space="preserve"> </w:t>
      </w:r>
      <w:r>
        <w:t>tua memiliki kesempatan untuk menindaklanjutinya).</w:t>
      </w:r>
    </w:p>
    <w:p w:rsidR="00A0360C" w:rsidRDefault="001908EB">
      <w:pPr>
        <w:pStyle w:val="BodyText"/>
        <w:spacing w:before="96" w:line="278" w:lineRule="auto"/>
        <w:ind w:left="720" w:right="691" w:firstLine="360"/>
        <w:jc w:val="both"/>
      </w:pPr>
      <w:r>
        <w:t>Jadi apa yang bisa dilakukan? Jawabannya terletak pada jawaban atas pertanyaan kedua</w:t>
      </w:r>
      <w:r>
        <w:rPr>
          <w:spacing w:val="1"/>
        </w:rPr>
        <w:t xml:space="preserve"> </w:t>
      </w:r>
      <w:r>
        <w:t xml:space="preserve">yang diajukan sebelumnya di Pendahuluan: </w:t>
      </w:r>
      <w:r>
        <w:rPr>
          <w:b/>
          <w:i/>
        </w:rPr>
        <w:t>Sistem pengetahuan yang seperti apa yang</w:t>
      </w:r>
      <w:r>
        <w:rPr>
          <w:b/>
          <w:i/>
          <w:spacing w:val="1"/>
        </w:rPr>
        <w:t xml:space="preserve"> </w:t>
      </w:r>
      <w:r>
        <w:rPr>
          <w:b/>
          <w:i/>
        </w:rPr>
        <w:t>diperlukan</w:t>
      </w:r>
      <w:r>
        <w:rPr>
          <w:b/>
          <w:i/>
          <w:spacing w:val="1"/>
        </w:rPr>
        <w:t xml:space="preserve"> </w:t>
      </w:r>
      <w:r>
        <w:rPr>
          <w:b/>
          <w:i/>
        </w:rPr>
        <w:t>untuk</w:t>
      </w:r>
      <w:r>
        <w:rPr>
          <w:b/>
          <w:i/>
          <w:spacing w:val="1"/>
        </w:rPr>
        <w:t xml:space="preserve"> </w:t>
      </w:r>
      <w:r>
        <w:rPr>
          <w:b/>
          <w:i/>
        </w:rPr>
        <w:t>mendukung</w:t>
      </w:r>
      <w:r>
        <w:rPr>
          <w:b/>
          <w:i/>
          <w:spacing w:val="1"/>
        </w:rPr>
        <w:t xml:space="preserve"> </w:t>
      </w:r>
      <w:r>
        <w:rPr>
          <w:b/>
          <w:i/>
        </w:rPr>
        <w:t>tata</w:t>
      </w:r>
      <w:r>
        <w:rPr>
          <w:b/>
          <w:i/>
          <w:spacing w:val="1"/>
        </w:rPr>
        <w:t xml:space="preserve"> </w:t>
      </w:r>
      <w:r>
        <w:rPr>
          <w:b/>
          <w:i/>
        </w:rPr>
        <w:t>kelola</w:t>
      </w:r>
      <w:r>
        <w:rPr>
          <w:b/>
          <w:i/>
          <w:spacing w:val="1"/>
        </w:rPr>
        <w:t xml:space="preserve"> </w:t>
      </w:r>
      <w:r>
        <w:rPr>
          <w:b/>
          <w:i/>
        </w:rPr>
        <w:t>yang</w:t>
      </w:r>
      <w:r>
        <w:rPr>
          <w:b/>
          <w:i/>
          <w:spacing w:val="1"/>
        </w:rPr>
        <w:t xml:space="preserve"> </w:t>
      </w:r>
      <w:r>
        <w:rPr>
          <w:b/>
          <w:i/>
        </w:rPr>
        <w:t>efektif</w:t>
      </w:r>
      <w:r>
        <w:rPr>
          <w:b/>
          <w:i/>
          <w:spacing w:val="1"/>
        </w:rPr>
        <w:t xml:space="preserve"> </w:t>
      </w:r>
      <w:r>
        <w:rPr>
          <w:b/>
          <w:i/>
        </w:rPr>
        <w:t>dari</w:t>
      </w:r>
      <w:r>
        <w:rPr>
          <w:b/>
          <w:i/>
          <w:spacing w:val="1"/>
        </w:rPr>
        <w:t xml:space="preserve"> </w:t>
      </w:r>
      <w:r>
        <w:rPr>
          <w:b/>
          <w:i/>
        </w:rPr>
        <w:t>sistem</w:t>
      </w:r>
      <w:r>
        <w:rPr>
          <w:b/>
          <w:i/>
          <w:spacing w:val="1"/>
        </w:rPr>
        <w:t xml:space="preserve"> </w:t>
      </w:r>
      <w:r>
        <w:rPr>
          <w:b/>
          <w:i/>
        </w:rPr>
        <w:t>pendidikan</w:t>
      </w:r>
      <w:r>
        <w:rPr>
          <w:b/>
          <w:i/>
          <w:spacing w:val="1"/>
        </w:rPr>
        <w:t xml:space="preserve"> </w:t>
      </w:r>
      <w:r>
        <w:rPr>
          <w:b/>
          <w:i/>
        </w:rPr>
        <w:t>yang</w:t>
      </w:r>
      <w:r>
        <w:rPr>
          <w:b/>
          <w:i/>
          <w:spacing w:val="1"/>
        </w:rPr>
        <w:t xml:space="preserve"> </w:t>
      </w:r>
      <w:r>
        <w:rPr>
          <w:b/>
          <w:i/>
        </w:rPr>
        <w:t xml:space="preserve">kompleks? </w:t>
      </w:r>
      <w:r>
        <w:t>Bekerja pada elemen ini telah memperjelas bahwa sistem pengetahuan yang</w:t>
      </w:r>
      <w:r>
        <w:rPr>
          <w:spacing w:val="1"/>
        </w:rPr>
        <w:t xml:space="preserve"> </w:t>
      </w:r>
      <w:r>
        <w:t>diperlukan</w:t>
      </w:r>
      <w:r>
        <w:rPr>
          <w:spacing w:val="-9"/>
        </w:rPr>
        <w:t xml:space="preserve"> </w:t>
      </w:r>
      <w:r>
        <w:t>perlu</w:t>
      </w:r>
      <w:r>
        <w:rPr>
          <w:spacing w:val="-8"/>
        </w:rPr>
        <w:t xml:space="preserve"> </w:t>
      </w:r>
      <w:r>
        <w:t>dibangun</w:t>
      </w:r>
      <w:r>
        <w:rPr>
          <w:spacing w:val="-8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atas</w:t>
      </w:r>
      <w:r>
        <w:rPr>
          <w:spacing w:val="-11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t>yang</w:t>
      </w:r>
      <w:r>
        <w:rPr>
          <w:spacing w:val="-8"/>
        </w:rPr>
        <w:t xml:space="preserve"> </w:t>
      </w:r>
      <w:r>
        <w:t>kaya</w:t>
      </w:r>
      <w:r>
        <w:rPr>
          <w:spacing w:val="-7"/>
        </w:rPr>
        <w:t xml:space="preserve"> </w:t>
      </w:r>
      <w:r>
        <w:t>dan</w:t>
      </w:r>
      <w:r>
        <w:rPr>
          <w:spacing w:val="-9"/>
        </w:rPr>
        <w:t xml:space="preserve"> </w:t>
      </w:r>
      <w:r>
        <w:t>bernuansa</w:t>
      </w:r>
      <w:r>
        <w:rPr>
          <w:spacing w:val="-7"/>
        </w:rPr>
        <w:t xml:space="preserve"> </w:t>
      </w:r>
      <w:r>
        <w:t>yang</w:t>
      </w:r>
      <w:r>
        <w:rPr>
          <w:spacing w:val="-12"/>
        </w:rPr>
        <w:t xml:space="preserve"> </w:t>
      </w:r>
      <w:r>
        <w:t>juga</w:t>
      </w:r>
      <w:r>
        <w:rPr>
          <w:spacing w:val="-7"/>
        </w:rPr>
        <w:t xml:space="preserve"> </w:t>
      </w:r>
      <w:r>
        <w:t>mudah</w:t>
      </w:r>
      <w:r>
        <w:rPr>
          <w:spacing w:val="-8"/>
        </w:rPr>
        <w:t xml:space="preserve"> </w:t>
      </w:r>
      <w:r>
        <w:t>dimengerti.</w:t>
      </w:r>
      <w:r>
        <w:rPr>
          <w:spacing w:val="-58"/>
        </w:rPr>
        <w:t xml:space="preserve"> </w:t>
      </w:r>
      <w:r>
        <w:t>Padahal,</w:t>
      </w:r>
      <w:r>
        <w:rPr>
          <w:spacing w:val="1"/>
        </w:rPr>
        <w:t xml:space="preserve"> </w:t>
      </w:r>
      <w:r>
        <w:t>sistem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diperlukan</w:t>
      </w:r>
      <w:r>
        <w:rPr>
          <w:spacing w:val="1"/>
        </w:rPr>
        <w:t xml:space="preserve"> </w:t>
      </w:r>
      <w:r>
        <w:t>menggabungkan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sistem</w:t>
      </w:r>
      <w:r>
        <w:rPr>
          <w:spacing w:val="1"/>
        </w:rPr>
        <w:t xml:space="preserve"> </w:t>
      </w:r>
      <w:r>
        <w:t>deskriptif</w:t>
      </w:r>
      <w:r>
        <w:rPr>
          <w:spacing w:val="1"/>
        </w:rPr>
        <w:t xml:space="preserve"> </w:t>
      </w:r>
      <w:r>
        <w:t>(pencapaian,</w:t>
      </w:r>
      <w:r>
        <w:rPr>
          <w:spacing w:val="1"/>
        </w:rPr>
        <w:t xml:space="preserve"> </w:t>
      </w:r>
      <w:r>
        <w:t>kelulusan,</w:t>
      </w:r>
      <w:r>
        <w:rPr>
          <w:spacing w:val="1"/>
        </w:rPr>
        <w:t xml:space="preserve"> </w:t>
      </w:r>
      <w:r>
        <w:t>dll.)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temuan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menentukan</w:t>
      </w:r>
      <w:r>
        <w:rPr>
          <w:spacing w:val="1"/>
        </w:rPr>
        <w:t xml:space="preserve"> </w:t>
      </w:r>
      <w:r>
        <w:t>apakah</w:t>
      </w:r>
      <w:r>
        <w:rPr>
          <w:spacing w:val="-57"/>
        </w:rPr>
        <w:t xml:space="preserve"> </w:t>
      </w:r>
      <w:r>
        <w:t>sesuatu berhasil, dan mengapa. Ini juga mencakup kekayaan pengetahuan praktisi yang</w:t>
      </w:r>
      <w:r>
        <w:rPr>
          <w:spacing w:val="1"/>
        </w:rPr>
        <w:t xml:space="preserve"> </w:t>
      </w:r>
      <w:r>
        <w:t>tersedia,</w:t>
      </w:r>
      <w:r>
        <w:rPr>
          <w:spacing w:val="19"/>
        </w:rPr>
        <w:t xml:space="preserve"> </w:t>
      </w:r>
      <w:r>
        <w:t>baik</w:t>
      </w:r>
      <w:r>
        <w:rPr>
          <w:spacing w:val="19"/>
        </w:rPr>
        <w:t xml:space="preserve"> </w:t>
      </w:r>
      <w:r>
        <w:t>formal</w:t>
      </w:r>
      <w:r>
        <w:rPr>
          <w:spacing w:val="20"/>
        </w:rPr>
        <w:t xml:space="preserve"> </w:t>
      </w:r>
      <w:r>
        <w:t>maupun</w:t>
      </w:r>
      <w:r>
        <w:rPr>
          <w:spacing w:val="19"/>
        </w:rPr>
        <w:t xml:space="preserve"> </w:t>
      </w:r>
      <w:r>
        <w:t>informal.</w:t>
      </w:r>
      <w:r>
        <w:rPr>
          <w:spacing w:val="15"/>
        </w:rPr>
        <w:t xml:space="preserve"> </w:t>
      </w:r>
      <w:r>
        <w:t>Kuncinya</w:t>
      </w:r>
      <w:r>
        <w:rPr>
          <w:spacing w:val="20"/>
        </w:rPr>
        <w:t xml:space="preserve"> </w:t>
      </w:r>
      <w:r>
        <w:t>adalah</w:t>
      </w:r>
      <w:r>
        <w:rPr>
          <w:spacing w:val="19"/>
        </w:rPr>
        <w:t xml:space="preserve"> </w:t>
      </w:r>
      <w:r>
        <w:t>mengetahui</w:t>
      </w:r>
      <w:r>
        <w:rPr>
          <w:spacing w:val="20"/>
        </w:rPr>
        <w:t xml:space="preserve"> </w:t>
      </w:r>
      <w:r>
        <w:t>apa</w:t>
      </w:r>
      <w:r>
        <w:rPr>
          <w:spacing w:val="20"/>
        </w:rPr>
        <w:t xml:space="preserve"> </w:t>
      </w:r>
      <w:r>
        <w:t>yang</w:t>
      </w:r>
      <w:r>
        <w:rPr>
          <w:spacing w:val="19"/>
        </w:rPr>
        <w:t xml:space="preserve"> </w:t>
      </w:r>
      <w:r>
        <w:t>harus</w:t>
      </w:r>
    </w:p>
    <w:p w:rsidR="00A0360C" w:rsidRDefault="00A0360C">
      <w:pPr>
        <w:spacing w:line="278" w:lineRule="auto"/>
        <w:jc w:val="both"/>
        <w:sectPr w:rsidR="00A0360C">
          <w:pgSz w:w="11910" w:h="16840"/>
          <w:pgMar w:top="1580" w:right="840" w:bottom="280" w:left="720" w:header="720" w:footer="720" w:gutter="0"/>
          <w:cols w:space="720"/>
        </w:sectPr>
      </w:pPr>
    </w:p>
    <w:p w:rsidR="00A0360C" w:rsidRDefault="001908EB">
      <w:pPr>
        <w:pStyle w:val="BodyText"/>
        <w:spacing w:before="64" w:line="278" w:lineRule="auto"/>
        <w:ind w:left="720" w:right="697"/>
        <w:jc w:val="both"/>
      </w:pPr>
      <w:r>
        <w:rPr>
          <w:spacing w:val="-1"/>
        </w:rPr>
        <w:lastRenderedPageBreak/>
        <w:t>digunakan,</w:t>
      </w:r>
      <w:r>
        <w:rPr>
          <w:spacing w:val="-12"/>
        </w:rPr>
        <w:t xml:space="preserve"> </w:t>
      </w:r>
      <w:r>
        <w:rPr>
          <w:spacing w:val="-1"/>
        </w:rPr>
        <w:t>kapan,</w:t>
      </w:r>
      <w:r>
        <w:rPr>
          <w:spacing w:val="-12"/>
        </w:rPr>
        <w:t xml:space="preserve"> </w:t>
      </w:r>
      <w:r>
        <w:t>dan</w:t>
      </w:r>
      <w:r>
        <w:rPr>
          <w:spacing w:val="-16"/>
        </w:rPr>
        <w:t xml:space="preserve"> </w:t>
      </w:r>
      <w:r>
        <w:t>mengapa</w:t>
      </w:r>
      <w:r>
        <w:rPr>
          <w:spacing w:val="-11"/>
        </w:rPr>
        <w:t xml:space="preserve"> </w:t>
      </w:r>
      <w:r>
        <w:t>(Fazekas</w:t>
      </w:r>
      <w:r>
        <w:rPr>
          <w:spacing w:val="-17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Burns,</w:t>
      </w:r>
      <w:r>
        <w:rPr>
          <w:spacing w:val="-11"/>
        </w:rPr>
        <w:t xml:space="preserve"> </w:t>
      </w:r>
      <w:r>
        <w:t>2012).</w:t>
      </w:r>
      <w:r>
        <w:rPr>
          <w:spacing w:val="-12"/>
        </w:rPr>
        <w:t xml:space="preserve"> </w:t>
      </w:r>
      <w:r>
        <w:t>Dan</w:t>
      </w:r>
      <w:r>
        <w:rPr>
          <w:spacing w:val="-11"/>
        </w:rPr>
        <w:t xml:space="preserve"> </w:t>
      </w:r>
      <w:r>
        <w:t>dalam</w:t>
      </w:r>
      <w:r>
        <w:rPr>
          <w:spacing w:val="-11"/>
        </w:rPr>
        <w:t xml:space="preserve"> </w:t>
      </w:r>
      <w:r>
        <w:t>sistem</w:t>
      </w:r>
      <w:r>
        <w:rPr>
          <w:spacing w:val="-10"/>
        </w:rPr>
        <w:t xml:space="preserve"> </w:t>
      </w:r>
      <w:r>
        <w:t>kompleks</w:t>
      </w:r>
      <w:r>
        <w:rPr>
          <w:spacing w:val="-14"/>
        </w:rPr>
        <w:t xml:space="preserve"> </w:t>
      </w:r>
      <w:r>
        <w:t>yang</w:t>
      </w:r>
      <w:r>
        <w:rPr>
          <w:spacing w:val="-57"/>
        </w:rPr>
        <w:t xml:space="preserve"> </w:t>
      </w:r>
      <w:r>
        <w:t>terutama ditandai</w:t>
      </w:r>
      <w:r>
        <w:rPr>
          <w:spacing w:val="1"/>
        </w:rPr>
        <w:t xml:space="preserve"> </w:t>
      </w:r>
      <w:r>
        <w:t>oleh kejutan, ini bukanlah tugas</w:t>
      </w:r>
      <w:r>
        <w:rPr>
          <w:spacing w:val="-2"/>
        </w:rPr>
        <w:t xml:space="preserve"> </w:t>
      </w:r>
      <w:r>
        <w:t>yang mudah.</w:t>
      </w:r>
    </w:p>
    <w:p w:rsidR="00A0360C" w:rsidRDefault="001908EB">
      <w:pPr>
        <w:pStyle w:val="BodyText"/>
        <w:spacing w:before="96" w:line="278" w:lineRule="auto"/>
        <w:ind w:left="720" w:right="692" w:firstLine="360"/>
        <w:jc w:val="both"/>
      </w:pPr>
      <w:r>
        <w:t>Seperti dijelaskan di atas, tata kelola modern harus mempertimbangkan kompleksitas</w:t>
      </w:r>
      <w:r>
        <w:rPr>
          <w:spacing w:val="1"/>
        </w:rPr>
        <w:t xml:space="preserve"> </w:t>
      </w:r>
      <w:r>
        <w:t>sistem</w:t>
      </w:r>
      <w:r>
        <w:rPr>
          <w:spacing w:val="1"/>
        </w:rPr>
        <w:t xml:space="preserve"> </w:t>
      </w:r>
      <w:r>
        <w:t>kita,</w:t>
      </w:r>
      <w:r>
        <w:rPr>
          <w:spacing w:val="1"/>
        </w:rPr>
        <w:t xml:space="preserve"> </w:t>
      </w:r>
      <w:r>
        <w:t>serta</w:t>
      </w:r>
      <w:r>
        <w:rPr>
          <w:spacing w:val="1"/>
        </w:rPr>
        <w:t xml:space="preserve"> </w:t>
      </w:r>
      <w:r>
        <w:t>tema</w:t>
      </w:r>
      <w:r>
        <w:rPr>
          <w:spacing w:val="1"/>
        </w:rPr>
        <w:t xml:space="preserve"> </w:t>
      </w:r>
      <w:r>
        <w:t>utama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diperjuangkan</w:t>
      </w:r>
      <w:r>
        <w:rPr>
          <w:spacing w:val="1"/>
        </w:rPr>
        <w:t xml:space="preserve"> </w:t>
      </w:r>
      <w:r>
        <w:t>negara:</w:t>
      </w:r>
      <w:r>
        <w:rPr>
          <w:spacing w:val="1"/>
        </w:rPr>
        <w:t xml:space="preserve"> </w:t>
      </w:r>
      <w:r>
        <w:t>akuntabilitas,</w:t>
      </w:r>
      <w:r>
        <w:rPr>
          <w:spacing w:val="1"/>
        </w:rPr>
        <w:t xml:space="preserve"> </w:t>
      </w:r>
      <w:r>
        <w:t>pembangunan</w:t>
      </w:r>
      <w:r>
        <w:rPr>
          <w:spacing w:val="1"/>
        </w:rPr>
        <w:t xml:space="preserve"> </w:t>
      </w:r>
      <w:r>
        <w:t>kapasitas, dan pemikiran strategis. Semua masalah ini juga harus dikaitkan dengan elemen</w:t>
      </w:r>
      <w:r>
        <w:rPr>
          <w:spacing w:val="1"/>
        </w:rPr>
        <w:t xml:space="preserve"> </w:t>
      </w:r>
      <w:r>
        <w:t>manusia, dan kepercayaan, yang merupakan tulang punggung dari setiap sistem tata kelola</w:t>
      </w:r>
      <w:r>
        <w:rPr>
          <w:spacing w:val="1"/>
        </w:rPr>
        <w:t xml:space="preserve"> </w:t>
      </w:r>
      <w:r>
        <w:t>yang berfungsi. Peran pengetahuan dan bukti dalam memandu keputusan strategis mendasari</w:t>
      </w:r>
      <w:r>
        <w:rPr>
          <w:spacing w:val="-57"/>
        </w:rPr>
        <w:t xml:space="preserve"> </w:t>
      </w:r>
      <w:r>
        <w:t>semua</w:t>
      </w:r>
      <w:r>
        <w:rPr>
          <w:spacing w:val="-2"/>
        </w:rPr>
        <w:t xml:space="preserve"> </w:t>
      </w:r>
      <w:r>
        <w:t>elemen</w:t>
      </w:r>
      <w:r>
        <w:rPr>
          <w:spacing w:val="-3"/>
        </w:rPr>
        <w:t xml:space="preserve"> </w:t>
      </w:r>
      <w:r>
        <w:t>ini.</w:t>
      </w:r>
      <w:r>
        <w:rPr>
          <w:spacing w:val="-2"/>
        </w:rPr>
        <w:t xml:space="preserve"> </w:t>
      </w:r>
      <w:r>
        <w:t>Bagian</w:t>
      </w:r>
      <w:r>
        <w:rPr>
          <w:spacing w:val="-3"/>
        </w:rPr>
        <w:t xml:space="preserve"> </w:t>
      </w:r>
      <w:r>
        <w:t>berikut</w:t>
      </w:r>
      <w:r>
        <w:rPr>
          <w:spacing w:val="-2"/>
        </w:rPr>
        <w:t xml:space="preserve"> </w:t>
      </w:r>
      <w:r>
        <w:t>mengeksplorasi</w:t>
      </w:r>
      <w:r>
        <w:rPr>
          <w:spacing w:val="-1"/>
        </w:rPr>
        <w:t xml:space="preserve"> </w:t>
      </w:r>
      <w:r>
        <w:t>masing-masing</w:t>
      </w:r>
      <w:r>
        <w:rPr>
          <w:spacing w:val="-8"/>
        </w:rPr>
        <w:t xml:space="preserve"> </w:t>
      </w:r>
      <w:r>
        <w:t>tema</w:t>
      </w:r>
      <w:r>
        <w:rPr>
          <w:spacing w:val="-1"/>
        </w:rPr>
        <w:t xml:space="preserve"> </w:t>
      </w:r>
      <w:r>
        <w:t>ini</w:t>
      </w:r>
      <w:r>
        <w:rPr>
          <w:spacing w:val="-2"/>
        </w:rPr>
        <w:t xml:space="preserve"> </w:t>
      </w:r>
      <w:r>
        <w:t>secara</w:t>
      </w:r>
      <w:r>
        <w:rPr>
          <w:spacing w:val="-5"/>
        </w:rPr>
        <w:t xml:space="preserve"> </w:t>
      </w:r>
      <w:r>
        <w:t>bergantian.</w:t>
      </w:r>
    </w:p>
    <w:p w:rsidR="00A0360C" w:rsidRDefault="00A0360C">
      <w:pPr>
        <w:pStyle w:val="BodyText"/>
        <w:spacing w:before="5"/>
        <w:rPr>
          <w:sz w:val="37"/>
        </w:rPr>
      </w:pPr>
    </w:p>
    <w:p w:rsidR="00A0360C" w:rsidRDefault="001908EB">
      <w:pPr>
        <w:pStyle w:val="Heading2"/>
      </w:pPr>
      <w:r>
        <w:t>Akuntabilitas,</w:t>
      </w:r>
      <w:r>
        <w:rPr>
          <w:spacing w:val="-5"/>
        </w:rPr>
        <w:t xml:space="preserve"> </w:t>
      </w:r>
      <w:r>
        <w:t>pembangunan</w:t>
      </w:r>
      <w:r>
        <w:rPr>
          <w:spacing w:val="-5"/>
        </w:rPr>
        <w:t xml:space="preserve"> </w:t>
      </w:r>
      <w:r>
        <w:t>kapasitas</w:t>
      </w:r>
      <w:r>
        <w:rPr>
          <w:spacing w:val="-6"/>
        </w:rPr>
        <w:t xml:space="preserve"> </w:t>
      </w:r>
      <w:r>
        <w:t>dan</w:t>
      </w:r>
      <w:r>
        <w:rPr>
          <w:spacing w:val="-5"/>
        </w:rPr>
        <w:t xml:space="preserve"> </w:t>
      </w:r>
      <w:r>
        <w:t>pemikiran</w:t>
      </w:r>
      <w:r>
        <w:rPr>
          <w:spacing w:val="-6"/>
        </w:rPr>
        <w:t xml:space="preserve"> </w:t>
      </w:r>
      <w:r>
        <w:t>strategis</w:t>
      </w:r>
    </w:p>
    <w:p w:rsidR="00A0360C" w:rsidRDefault="00A0360C">
      <w:pPr>
        <w:pStyle w:val="BodyText"/>
        <w:spacing w:before="6"/>
        <w:rPr>
          <w:b/>
          <w:sz w:val="31"/>
        </w:rPr>
      </w:pPr>
    </w:p>
    <w:p w:rsidR="00A0360C" w:rsidRDefault="001908EB">
      <w:pPr>
        <w:pStyle w:val="Heading6"/>
        <w:spacing w:before="1"/>
        <w:ind w:left="720"/>
      </w:pPr>
      <w:r>
        <w:t>Akuntabilitas</w:t>
      </w:r>
    </w:p>
    <w:p w:rsidR="00A0360C" w:rsidRDefault="001908EB">
      <w:pPr>
        <w:pStyle w:val="BodyText"/>
        <w:spacing w:before="96" w:line="278" w:lineRule="auto"/>
        <w:ind w:left="720" w:right="696" w:firstLine="360"/>
        <w:jc w:val="both"/>
      </w:pPr>
      <w:r>
        <w:t>Masalah akuntabilitas merupakan inti dari tata kelola sistem pendidikan yang kompleks,</w:t>
      </w:r>
      <w:r>
        <w:rPr>
          <w:spacing w:val="1"/>
        </w:rPr>
        <w:t xml:space="preserve"> </w:t>
      </w:r>
      <w:r>
        <w:t>terutama dalam hal penetapan prioritas dan pengarahan dalam sistem multitingkat dengan</w:t>
      </w:r>
      <w:r>
        <w:rPr>
          <w:spacing w:val="1"/>
        </w:rPr>
        <w:t xml:space="preserve"> </w:t>
      </w:r>
      <w:r>
        <w:t>aktor yang terkadang tumpang tindih. Kesenjangan akuntabilitas, misalnya situasi di mana</w:t>
      </w:r>
      <w:r>
        <w:rPr>
          <w:spacing w:val="1"/>
        </w:rPr>
        <w:t xml:space="preserve"> </w:t>
      </w:r>
      <w:r>
        <w:t>tingkat pusat mungkin tidak lagi menjadi kekuatan pendorong untuk tujuan akuntabilitas</w:t>
      </w:r>
      <w:r>
        <w:rPr>
          <w:spacing w:val="1"/>
        </w:rPr>
        <w:t xml:space="preserve"> </w:t>
      </w:r>
      <w:r>
        <w:t>tetapi tidak ada pengganti yang jelas atau berfungsi, merupakan salah satu tantangan yang</w:t>
      </w:r>
      <w:r>
        <w:rPr>
          <w:spacing w:val="1"/>
        </w:rPr>
        <w:t xml:space="preserve"> </w:t>
      </w:r>
      <w:r>
        <w:t>dihadapi banyak negara. Ada pertanyaan yang sangat nyata tentang aktor mana di tingkat</w:t>
      </w:r>
      <w:r>
        <w:rPr>
          <w:spacing w:val="1"/>
        </w:rPr>
        <w:t xml:space="preserve"> </w:t>
      </w:r>
      <w:r>
        <w:t>mana yang harus bertanggung jawab atas hasil yang mana, dan bagaimana hal ini dapat</w:t>
      </w:r>
      <w:r>
        <w:rPr>
          <w:spacing w:val="1"/>
        </w:rPr>
        <w:t xml:space="preserve"> </w:t>
      </w:r>
      <w:r>
        <w:t>berfungsi secara</w:t>
      </w:r>
      <w:r>
        <w:rPr>
          <w:spacing w:val="1"/>
        </w:rPr>
        <w:t xml:space="preserve"> </w:t>
      </w:r>
      <w:r>
        <w:t>koheren dan cerdas.</w:t>
      </w:r>
    </w:p>
    <w:p w:rsidR="00A0360C" w:rsidRDefault="001908EB">
      <w:pPr>
        <w:pStyle w:val="BodyText"/>
        <w:spacing w:before="92" w:line="278" w:lineRule="auto"/>
        <w:ind w:left="720" w:right="689" w:firstLine="360"/>
        <w:jc w:val="both"/>
      </w:pPr>
      <w:r>
        <w:t>Dalam konteks ini peran evaluasi dan khususnya pengukuran kinerja dalam mengelola</w:t>
      </w:r>
      <w:r>
        <w:rPr>
          <w:spacing w:val="1"/>
        </w:rPr>
        <w:t xml:space="preserve"> </w:t>
      </w:r>
      <w:r>
        <w:t>akuntabilitas</w:t>
      </w:r>
      <w:r>
        <w:rPr>
          <w:spacing w:val="-14"/>
        </w:rPr>
        <w:t xml:space="preserve"> </w:t>
      </w:r>
      <w:r>
        <w:t>dalam</w:t>
      </w:r>
      <w:r>
        <w:rPr>
          <w:spacing w:val="-11"/>
        </w:rPr>
        <w:t xml:space="preserve"> </w:t>
      </w:r>
      <w:r>
        <w:t>sistem</w:t>
      </w:r>
      <w:r>
        <w:rPr>
          <w:spacing w:val="-11"/>
        </w:rPr>
        <w:t xml:space="preserve"> </w:t>
      </w:r>
      <w:r>
        <w:t>merupakan</w:t>
      </w:r>
      <w:r>
        <w:rPr>
          <w:spacing w:val="-11"/>
        </w:rPr>
        <w:t xml:space="preserve"> </w:t>
      </w:r>
      <w:r>
        <w:t>faktor</w:t>
      </w:r>
      <w:r>
        <w:rPr>
          <w:spacing w:val="-12"/>
        </w:rPr>
        <w:t xml:space="preserve"> </w:t>
      </w:r>
      <w:r>
        <w:t>penting.</w:t>
      </w:r>
      <w:r>
        <w:rPr>
          <w:spacing w:val="-12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bidang</w:t>
      </w:r>
      <w:r>
        <w:rPr>
          <w:spacing w:val="-11"/>
        </w:rPr>
        <w:t xml:space="preserve"> </w:t>
      </w:r>
      <w:r>
        <w:t>pendidikan,</w:t>
      </w:r>
      <w:r>
        <w:rPr>
          <w:spacing w:val="-12"/>
        </w:rPr>
        <w:t xml:space="preserve"> </w:t>
      </w:r>
      <w:r>
        <w:t>seperti</w:t>
      </w:r>
      <w:r>
        <w:rPr>
          <w:spacing w:val="-11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banyak</w:t>
      </w:r>
      <w:r>
        <w:rPr>
          <w:spacing w:val="-57"/>
        </w:rPr>
        <w:t xml:space="preserve"> </w:t>
      </w:r>
      <w:r>
        <w:t>sektor publik lainnya, fokus yang lebih kuat pada hasil yang dapat diukur (misalnya, nilai</w:t>
      </w:r>
      <w:r>
        <w:rPr>
          <w:spacing w:val="1"/>
        </w:rPr>
        <w:t xml:space="preserve"> </w:t>
      </w:r>
      <w:r>
        <w:t>ujian</w:t>
      </w:r>
      <w:r>
        <w:rPr>
          <w:spacing w:val="-7"/>
        </w:rPr>
        <w:t xml:space="preserve"> </w:t>
      </w:r>
      <w:r>
        <w:t>siswa,</w:t>
      </w:r>
      <w:r>
        <w:rPr>
          <w:spacing w:val="-6"/>
        </w:rPr>
        <w:t xml:space="preserve"> </w:t>
      </w:r>
      <w:r>
        <w:t>tingkat</w:t>
      </w:r>
      <w:r>
        <w:rPr>
          <w:spacing w:val="-5"/>
        </w:rPr>
        <w:t xml:space="preserve"> </w:t>
      </w:r>
      <w:r>
        <w:t>kelulusan,</w:t>
      </w:r>
      <w:r>
        <w:rPr>
          <w:spacing w:val="-6"/>
        </w:rPr>
        <w:t xml:space="preserve"> </w:t>
      </w:r>
      <w:r>
        <w:t>dan</w:t>
      </w:r>
      <w:r>
        <w:rPr>
          <w:spacing w:val="-6"/>
        </w:rPr>
        <w:t xml:space="preserve"> </w:t>
      </w:r>
      <w:r>
        <w:t>transisi</w:t>
      </w:r>
      <w:r>
        <w:rPr>
          <w:spacing w:val="-8"/>
        </w:rPr>
        <w:t xml:space="preserve"> </w:t>
      </w:r>
      <w:r>
        <w:t>ke</w:t>
      </w:r>
      <w:r>
        <w:rPr>
          <w:spacing w:val="-5"/>
        </w:rPr>
        <w:t xml:space="preserve"> </w:t>
      </w:r>
      <w:r>
        <w:t>pasar</w:t>
      </w:r>
      <w:r>
        <w:rPr>
          <w:spacing w:val="-5"/>
        </w:rPr>
        <w:t xml:space="preserve"> </w:t>
      </w:r>
      <w:r>
        <w:t>tenaga</w:t>
      </w:r>
      <w:r>
        <w:rPr>
          <w:spacing w:val="-4"/>
        </w:rPr>
        <w:t xml:space="preserve"> </w:t>
      </w:r>
      <w:r>
        <w:t>kerja)</w:t>
      </w:r>
      <w:r>
        <w:rPr>
          <w:spacing w:val="-5"/>
        </w:rPr>
        <w:t xml:space="preserve"> </w:t>
      </w:r>
      <w:r>
        <w:t>disertai</w:t>
      </w:r>
      <w:r>
        <w:rPr>
          <w:spacing w:val="-5"/>
        </w:rPr>
        <w:t xml:space="preserve"> </w:t>
      </w:r>
      <w:r>
        <w:t>dengan</w:t>
      </w:r>
      <w:r>
        <w:rPr>
          <w:spacing w:val="-7"/>
        </w:rPr>
        <w:t xml:space="preserve"> </w:t>
      </w:r>
      <w:r>
        <w:t>peningkatan</w:t>
      </w:r>
      <w:r>
        <w:rPr>
          <w:spacing w:val="-57"/>
        </w:rPr>
        <w:t xml:space="preserve"> </w:t>
      </w:r>
      <w:r>
        <w:t>penekanan pada pengujian standar yang dapat dibandingkan. Hal ini menyebabkan ledakan</w:t>
      </w:r>
      <w:r>
        <w:rPr>
          <w:spacing w:val="1"/>
        </w:rPr>
        <w:t xml:space="preserve"> </w:t>
      </w:r>
      <w:r>
        <w:t>bukti yang tersedia bagi pembuat kebijakan (dan tentunya semua pemangku kepentingan di</w:t>
      </w:r>
      <w:r>
        <w:rPr>
          <w:spacing w:val="1"/>
        </w:rPr>
        <w:t xml:space="preserve"> </w:t>
      </w:r>
      <w:r>
        <w:t>negara-negara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mana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pencapaian</w:t>
      </w:r>
      <w:r>
        <w:rPr>
          <w:spacing w:val="1"/>
        </w:rPr>
        <w:t xml:space="preserve"> </w:t>
      </w:r>
      <w:r>
        <w:t>tersedia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umum</w:t>
      </w:r>
      <w:r>
        <w:rPr>
          <w:spacing w:val="1"/>
        </w:rPr>
        <w:t xml:space="preserve"> </w:t>
      </w:r>
      <w:r>
        <w:t>bagi</w:t>
      </w:r>
      <w:r>
        <w:rPr>
          <w:spacing w:val="1"/>
        </w:rPr>
        <w:t xml:space="preserve"> </w:t>
      </w:r>
      <w:r>
        <w:t>semua</w:t>
      </w:r>
      <w:r>
        <w:rPr>
          <w:spacing w:val="1"/>
        </w:rPr>
        <w:t xml:space="preserve"> </w:t>
      </w:r>
      <w:r>
        <w:t>pemangku</w:t>
      </w:r>
      <w:r>
        <w:rPr>
          <w:spacing w:val="1"/>
        </w:rPr>
        <w:t xml:space="preserve"> </w:t>
      </w:r>
      <w:r>
        <w:t>kepentingan).</w:t>
      </w:r>
      <w:r>
        <w:rPr>
          <w:spacing w:val="1"/>
        </w:rPr>
        <w:t xml:space="preserve"> </w:t>
      </w:r>
      <w:r>
        <w:t>Ini telah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kekuatan</w:t>
      </w:r>
      <w:r>
        <w:rPr>
          <w:spacing w:val="1"/>
        </w:rPr>
        <w:t xml:space="preserve"> </w:t>
      </w:r>
      <w:r>
        <w:t>penting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meningkatkan</w:t>
      </w:r>
      <w:r>
        <w:rPr>
          <w:spacing w:val="1"/>
        </w:rPr>
        <w:t xml:space="preserve"> </w:t>
      </w:r>
      <w:r>
        <w:t>transparansi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akuntabilitas</w:t>
      </w:r>
      <w:r>
        <w:rPr>
          <w:spacing w:val="-3"/>
        </w:rPr>
        <w:t xml:space="preserve"> </w:t>
      </w:r>
      <w:r>
        <w:t>sistem,</w:t>
      </w:r>
      <w:r>
        <w:rPr>
          <w:spacing w:val="-1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dalam membantu</w:t>
      </w:r>
      <w:r>
        <w:rPr>
          <w:spacing w:val="-6"/>
        </w:rPr>
        <w:t xml:space="preserve"> </w:t>
      </w:r>
      <w:r>
        <w:t>mengidentifikasi area untuk</w:t>
      </w:r>
      <w:r>
        <w:rPr>
          <w:spacing w:val="-1"/>
        </w:rPr>
        <w:t xml:space="preserve"> </w:t>
      </w:r>
      <w:r>
        <w:t>perbaikan.</w:t>
      </w:r>
    </w:p>
    <w:p w:rsidR="00A0360C" w:rsidRDefault="001908EB">
      <w:pPr>
        <w:pStyle w:val="BodyText"/>
        <w:spacing w:before="95" w:line="278" w:lineRule="auto"/>
        <w:ind w:left="720" w:right="687" w:firstLine="360"/>
        <w:jc w:val="both"/>
      </w:pPr>
      <w:r>
        <w:t>Namun, ada beberapa kelemahan yang mungkin tidak diinginkan untuk meningkatkan</w:t>
      </w:r>
      <w:r>
        <w:rPr>
          <w:spacing w:val="1"/>
        </w:rPr>
        <w:t xml:space="preserve"> </w:t>
      </w:r>
      <w:r>
        <w:t>akuntabilitas.</w:t>
      </w:r>
      <w:r>
        <w:rPr>
          <w:spacing w:val="1"/>
        </w:rPr>
        <w:t xml:space="preserve"> </w:t>
      </w:r>
      <w:r>
        <w:t>Ada</w:t>
      </w:r>
      <w:r>
        <w:rPr>
          <w:spacing w:val="1"/>
        </w:rPr>
        <w:t xml:space="preserve"> </w:t>
      </w:r>
      <w:r>
        <w:t>ketegangan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melekat</w:t>
      </w:r>
      <w:r>
        <w:rPr>
          <w:spacing w:val="1"/>
        </w:rPr>
        <w:t xml:space="preserve"> </w:t>
      </w:r>
      <w:r>
        <w:t>antara</w:t>
      </w:r>
      <w:r>
        <w:rPr>
          <w:spacing w:val="1"/>
        </w:rPr>
        <w:t xml:space="preserve"> </w:t>
      </w:r>
      <w:r>
        <w:t>akuntabilitas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inovasi,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mana</w:t>
      </w:r>
      <w:r>
        <w:rPr>
          <w:spacing w:val="1"/>
        </w:rPr>
        <w:t xml:space="preserve"> </w:t>
      </w:r>
      <w:r>
        <w:t>mekanisme akuntabilitas yang dikontrol dengan ketat berupaya meminimalkan risiko dan</w:t>
      </w:r>
      <w:r>
        <w:rPr>
          <w:spacing w:val="1"/>
        </w:rPr>
        <w:t xml:space="preserve"> </w:t>
      </w:r>
      <w:r>
        <w:t>kesalahan, yang keduanya merupakan elemen mendasar dari proses inovasi. Namun negara-</w:t>
      </w:r>
      <w:r>
        <w:rPr>
          <w:spacing w:val="1"/>
        </w:rPr>
        <w:t xml:space="preserve"> </w:t>
      </w:r>
      <w:r>
        <w:t>negara</w:t>
      </w:r>
      <w:r>
        <w:rPr>
          <w:spacing w:val="1"/>
        </w:rPr>
        <w:t xml:space="preserve"> </w:t>
      </w:r>
      <w:r>
        <w:t>berada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bawah</w:t>
      </w:r>
      <w:r>
        <w:rPr>
          <w:spacing w:val="1"/>
        </w:rPr>
        <w:t xml:space="preserve"> </w:t>
      </w:r>
      <w:r>
        <w:t>tekanan</w:t>
      </w:r>
      <w:r>
        <w:rPr>
          <w:spacing w:val="1"/>
        </w:rPr>
        <w:t xml:space="preserve"> </w:t>
      </w:r>
      <w:r>
        <w:t>internal</w:t>
      </w:r>
      <w:r>
        <w:rPr>
          <w:spacing w:val="1"/>
        </w:rPr>
        <w:t xml:space="preserve"> </w:t>
      </w:r>
      <w:r>
        <w:t>(dan</w:t>
      </w:r>
      <w:r>
        <w:rPr>
          <w:spacing w:val="1"/>
        </w:rPr>
        <w:t xml:space="preserve"> </w:t>
      </w:r>
      <w:r>
        <w:t>terkadang</w:t>
      </w:r>
      <w:r>
        <w:rPr>
          <w:spacing w:val="1"/>
        </w:rPr>
        <w:t xml:space="preserve"> </w:t>
      </w:r>
      <w:r>
        <w:t>eksternal)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kuat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memperkuat</w:t>
      </w:r>
      <w:r>
        <w:rPr>
          <w:spacing w:val="-5"/>
        </w:rPr>
        <w:t xml:space="preserve"> </w:t>
      </w:r>
      <w:r>
        <w:t>sistem</w:t>
      </w:r>
      <w:r>
        <w:rPr>
          <w:spacing w:val="-4"/>
        </w:rPr>
        <w:t xml:space="preserve"> </w:t>
      </w:r>
      <w:r>
        <w:t>akuntabilitas</w:t>
      </w:r>
      <w:r>
        <w:rPr>
          <w:spacing w:val="-3"/>
        </w:rPr>
        <w:t xml:space="preserve"> </w:t>
      </w:r>
      <w:r>
        <w:t>mereka</w:t>
      </w:r>
      <w:r>
        <w:rPr>
          <w:spacing w:val="-5"/>
        </w:rPr>
        <w:t xml:space="preserve"> </w:t>
      </w:r>
      <w:r>
        <w:t>sementara</w:t>
      </w:r>
      <w:r>
        <w:rPr>
          <w:spacing w:val="-4"/>
        </w:rPr>
        <w:t xml:space="preserve"> </w:t>
      </w:r>
      <w:r>
        <w:t>pada</w:t>
      </w:r>
      <w:r>
        <w:rPr>
          <w:spacing w:val="-4"/>
        </w:rPr>
        <w:t xml:space="preserve"> </w:t>
      </w:r>
      <w:r>
        <w:t>saat</w:t>
      </w:r>
      <w:r>
        <w:rPr>
          <w:spacing w:val="-1"/>
        </w:rPr>
        <w:t xml:space="preserve"> </w:t>
      </w:r>
      <w:r>
        <w:t>yang</w:t>
      </w:r>
      <w:r>
        <w:rPr>
          <w:spacing w:val="-6"/>
        </w:rPr>
        <w:t xml:space="preserve"> </w:t>
      </w:r>
      <w:r>
        <w:t>sama mendorong</w:t>
      </w:r>
      <w:r>
        <w:rPr>
          <w:spacing w:val="-6"/>
        </w:rPr>
        <w:t xml:space="preserve"> </w:t>
      </w:r>
      <w:r>
        <w:t>inovasi.</w:t>
      </w:r>
      <w:r>
        <w:rPr>
          <w:spacing w:val="-57"/>
        </w:rPr>
        <w:t xml:space="preserve"> </w:t>
      </w:r>
      <w:r>
        <w:t>Ketegangan inheren semacam ini adalah bagian tak terpisahkan dari tantangan tata kelola</w:t>
      </w:r>
      <w:r>
        <w:rPr>
          <w:spacing w:val="1"/>
        </w:rPr>
        <w:t xml:space="preserve"> </w:t>
      </w:r>
      <w:r>
        <w:t>modern, karena memerlukan a) visi sistemik yang dapat mengidentifikasi ketegangan dan b)</w:t>
      </w:r>
      <w:r>
        <w:rPr>
          <w:spacing w:val="1"/>
        </w:rPr>
        <w:t xml:space="preserve"> </w:t>
      </w:r>
      <w:r>
        <w:t>membuat pilihan berdasarkan informasi tentang cara terbaik untuk menyeimbangkan unsur-</w:t>
      </w:r>
      <w:r>
        <w:rPr>
          <w:spacing w:val="1"/>
        </w:rPr>
        <w:t xml:space="preserve"> </w:t>
      </w:r>
      <w:r>
        <w:t>unsur</w:t>
      </w:r>
      <w:r>
        <w:rPr>
          <w:spacing w:val="-1"/>
        </w:rPr>
        <w:t xml:space="preserve"> </w:t>
      </w:r>
      <w:r>
        <w:t>yang bersaing dalam</w:t>
      </w:r>
      <w:r>
        <w:rPr>
          <w:spacing w:val="1"/>
        </w:rPr>
        <w:t xml:space="preserve"> </w:t>
      </w:r>
      <w:r>
        <w:t>sistem</w:t>
      </w:r>
      <w:r>
        <w:rPr>
          <w:spacing w:val="1"/>
        </w:rPr>
        <w:t xml:space="preserve"> </w:t>
      </w:r>
      <w:r>
        <w:t>atau</w:t>
      </w:r>
      <w:r>
        <w:rPr>
          <w:spacing w:val="-1"/>
        </w:rPr>
        <w:t xml:space="preserve"> </w:t>
      </w:r>
      <w:r>
        <w:t>sekolah tertentu.</w:t>
      </w:r>
    </w:p>
    <w:p w:rsidR="00A0360C" w:rsidRDefault="001908EB">
      <w:pPr>
        <w:pStyle w:val="BodyText"/>
        <w:spacing w:before="96" w:line="278" w:lineRule="auto"/>
        <w:ind w:left="720" w:right="701" w:firstLine="360"/>
        <w:jc w:val="both"/>
      </w:pPr>
      <w:r>
        <w:t>Jelas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semua</w:t>
      </w:r>
      <w:r>
        <w:rPr>
          <w:spacing w:val="1"/>
        </w:rPr>
        <w:t xml:space="preserve"> </w:t>
      </w:r>
      <w:r>
        <w:t>negara</w:t>
      </w:r>
      <w:r>
        <w:rPr>
          <w:spacing w:val="1"/>
        </w:rPr>
        <w:t xml:space="preserve"> </w:t>
      </w:r>
      <w:r>
        <w:t>ingin</w:t>
      </w:r>
      <w:r>
        <w:rPr>
          <w:spacing w:val="1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sistem</w:t>
      </w:r>
      <w:r>
        <w:rPr>
          <w:spacing w:val="1"/>
        </w:rPr>
        <w:t xml:space="preserve"> </w:t>
      </w:r>
      <w:r>
        <w:t>akuntabilitas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kuat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meningkatkan</w:t>
      </w:r>
      <w:r>
        <w:rPr>
          <w:spacing w:val="2"/>
        </w:rPr>
        <w:t xml:space="preserve"> </w:t>
      </w:r>
      <w:r>
        <w:t>prestasi</w:t>
      </w:r>
      <w:r>
        <w:rPr>
          <w:spacing w:val="3"/>
        </w:rPr>
        <w:t xml:space="preserve"> </w:t>
      </w:r>
      <w:r>
        <w:t>dan</w:t>
      </w:r>
      <w:r>
        <w:rPr>
          <w:spacing w:val="2"/>
        </w:rPr>
        <w:t xml:space="preserve"> </w:t>
      </w:r>
      <w:r>
        <w:t>keunggulan</w:t>
      </w:r>
      <w:r>
        <w:rPr>
          <w:spacing w:val="57"/>
        </w:rPr>
        <w:t xml:space="preserve"> </w:t>
      </w:r>
      <w:r>
        <w:t>sementara</w:t>
      </w:r>
      <w:r>
        <w:rPr>
          <w:spacing w:val="4"/>
        </w:rPr>
        <w:t xml:space="preserve"> </w:t>
      </w:r>
      <w:r>
        <w:t>pada</w:t>
      </w:r>
      <w:r>
        <w:rPr>
          <w:spacing w:val="4"/>
        </w:rPr>
        <w:t xml:space="preserve"> </w:t>
      </w:r>
      <w:r>
        <w:t>saat</w:t>
      </w:r>
      <w:r>
        <w:rPr>
          <w:spacing w:val="3"/>
        </w:rPr>
        <w:t xml:space="preserve"> </w:t>
      </w:r>
      <w:r>
        <w:t>yang</w:t>
      </w:r>
      <w:r>
        <w:rPr>
          <w:spacing w:val="2"/>
        </w:rPr>
        <w:t xml:space="preserve"> </w:t>
      </w:r>
      <w:r>
        <w:t>sama</w:t>
      </w:r>
      <w:r>
        <w:rPr>
          <w:spacing w:val="4"/>
        </w:rPr>
        <w:t xml:space="preserve"> </w:t>
      </w:r>
      <w:r>
        <w:t>memungkinkan</w:t>
      </w:r>
    </w:p>
    <w:p w:rsidR="00A0360C" w:rsidRDefault="00A0360C">
      <w:pPr>
        <w:spacing w:line="278" w:lineRule="auto"/>
        <w:jc w:val="both"/>
        <w:sectPr w:rsidR="00A0360C">
          <w:pgSz w:w="11910" w:h="16840"/>
          <w:pgMar w:top="1360" w:right="840" w:bottom="280" w:left="720" w:header="720" w:footer="720" w:gutter="0"/>
          <w:cols w:space="720"/>
        </w:sectPr>
      </w:pPr>
    </w:p>
    <w:p w:rsidR="00A0360C" w:rsidRDefault="001908EB">
      <w:pPr>
        <w:pStyle w:val="BodyText"/>
        <w:spacing w:before="64" w:line="278" w:lineRule="auto"/>
        <w:ind w:left="720" w:right="690"/>
        <w:jc w:val="both"/>
      </w:pPr>
      <w:r>
        <w:lastRenderedPageBreak/>
        <w:t>kreativitas</w:t>
      </w:r>
      <w:r>
        <w:rPr>
          <w:spacing w:val="-8"/>
        </w:rPr>
        <w:t xml:space="preserve"> </w:t>
      </w:r>
      <w:r>
        <w:t>dan</w:t>
      </w:r>
      <w:r>
        <w:rPr>
          <w:spacing w:val="-7"/>
        </w:rPr>
        <w:t xml:space="preserve"> </w:t>
      </w:r>
      <w:r>
        <w:t>inovasi.</w:t>
      </w:r>
      <w:r>
        <w:rPr>
          <w:spacing w:val="-2"/>
        </w:rPr>
        <w:t xml:space="preserve"> </w:t>
      </w:r>
      <w:r>
        <w:t>Oleh</w:t>
      </w:r>
      <w:r>
        <w:rPr>
          <w:spacing w:val="-1"/>
        </w:rPr>
        <w:t xml:space="preserve"> </w:t>
      </w:r>
      <w:r>
        <w:t>karena</w:t>
      </w:r>
      <w:r>
        <w:rPr>
          <w:spacing w:val="-5"/>
        </w:rPr>
        <w:t xml:space="preserve"> </w:t>
      </w:r>
      <w:r>
        <w:t>itu</w:t>
      </w:r>
      <w:r>
        <w:rPr>
          <w:spacing w:val="-7"/>
        </w:rPr>
        <w:t xml:space="preserve"> </w:t>
      </w:r>
      <w:r>
        <w:t>perlu</w:t>
      </w:r>
      <w:r>
        <w:rPr>
          <w:spacing w:val="-2"/>
        </w:rPr>
        <w:t xml:space="preserve"> </w:t>
      </w:r>
      <w:r>
        <w:t>untuk</w:t>
      </w:r>
      <w:r>
        <w:rPr>
          <w:spacing w:val="-1"/>
        </w:rPr>
        <w:t xml:space="preserve"> </w:t>
      </w:r>
      <w:r>
        <w:t>beralih</w:t>
      </w:r>
      <w:r>
        <w:rPr>
          <w:spacing w:val="-2"/>
        </w:rPr>
        <w:t xml:space="preserve"> </w:t>
      </w:r>
      <w:r>
        <w:t>dari</w:t>
      </w:r>
      <w:r>
        <w:rPr>
          <w:spacing w:val="-1"/>
        </w:rPr>
        <w:t xml:space="preserve"> </w:t>
      </w:r>
      <w:r>
        <w:t>berpikir</w:t>
      </w:r>
      <w:r>
        <w:rPr>
          <w:spacing w:val="-2"/>
        </w:rPr>
        <w:t xml:space="preserve"> </w:t>
      </w:r>
      <w:r>
        <w:t>tentang</w:t>
      </w:r>
      <w:r>
        <w:rPr>
          <w:spacing w:val="-6"/>
        </w:rPr>
        <w:t xml:space="preserve"> </w:t>
      </w:r>
      <w:r>
        <w:t>akuntabilitas</w:t>
      </w:r>
      <w:r>
        <w:rPr>
          <w:spacing w:val="-58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efektif</w:t>
      </w:r>
      <w:r>
        <w:rPr>
          <w:spacing w:val="1"/>
        </w:rPr>
        <w:t xml:space="preserve"> </w:t>
      </w:r>
      <w:r>
        <w:t>hanya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menyiratkan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banyak</w:t>
      </w:r>
      <w:r>
        <w:rPr>
          <w:spacing w:val="1"/>
        </w:rPr>
        <w:t xml:space="preserve"> </w:t>
      </w:r>
      <w:r>
        <w:t>evaluasi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mekanisme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memastikan kepatuhan. Sebaliknya, negara-negara OECD sekarang berada pada tahap di</w:t>
      </w:r>
      <w:r>
        <w:rPr>
          <w:spacing w:val="1"/>
        </w:rPr>
        <w:t xml:space="preserve"> </w:t>
      </w:r>
      <w:r>
        <w:t>mana</w:t>
      </w:r>
      <w:r>
        <w:rPr>
          <w:spacing w:val="1"/>
        </w:rPr>
        <w:t xml:space="preserve"> </w:t>
      </w:r>
      <w:r>
        <w:t>mereka</w:t>
      </w:r>
      <w:r>
        <w:rPr>
          <w:spacing w:val="1"/>
        </w:rPr>
        <w:t xml:space="preserve"> </w:t>
      </w:r>
      <w:r>
        <w:t>berpikir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sistematis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tujuan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keinginan</w:t>
      </w:r>
      <w:r>
        <w:rPr>
          <w:spacing w:val="1"/>
        </w:rPr>
        <w:t xml:space="preserve"> </w:t>
      </w:r>
      <w:r>
        <w:t>mereka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akuntabilitas sebagai alat untuk perbaikan, yang juga mencakup ruang untuk berinovasi di</w:t>
      </w:r>
      <w:r>
        <w:rPr>
          <w:spacing w:val="1"/>
        </w:rPr>
        <w:t xml:space="preserve"> </w:t>
      </w:r>
      <w:r>
        <w:t>semua tingkatan termasuk sekolah dan ruang kelas (OECD, 2013). Kami berpendapat bahwa</w:t>
      </w:r>
      <w:r>
        <w:rPr>
          <w:spacing w:val="-57"/>
        </w:rPr>
        <w:t xml:space="preserve"> </w:t>
      </w:r>
      <w:r>
        <w:t xml:space="preserve">istilah </w:t>
      </w:r>
      <w:r>
        <w:rPr>
          <w:i/>
        </w:rPr>
        <w:t xml:space="preserve">strong accountabilities </w:t>
      </w:r>
      <w:r>
        <w:t>harus memerlukan pengakuan eksplisit dari kompleksitas yang</w:t>
      </w:r>
      <w:r>
        <w:rPr>
          <w:spacing w:val="-58"/>
        </w:rPr>
        <w:t xml:space="preserve"> </w:t>
      </w:r>
      <w:r>
        <w:t>terlibat dan kebutuhan untuk pendekatan konstruktif yang mencakup pemahaman tentang</w:t>
      </w:r>
      <w:r>
        <w:rPr>
          <w:spacing w:val="1"/>
        </w:rPr>
        <w:t xml:space="preserve"> </w:t>
      </w:r>
      <w:r>
        <w:t>keseimbangan antara peraturan dan instrumen evaluasi di satu sisi dan elemen lain dari</w:t>
      </w:r>
      <w:r>
        <w:rPr>
          <w:spacing w:val="1"/>
        </w:rPr>
        <w:t xml:space="preserve"> </w:t>
      </w:r>
      <w:r>
        <w:t>keunggulan pendidikan dan kesetaraan, seperti sebagai ruang dan waktu untuk mempelajari</w:t>
      </w:r>
      <w:r>
        <w:rPr>
          <w:spacing w:val="1"/>
        </w:rPr>
        <w:t xml:space="preserve"> </w:t>
      </w:r>
      <w:r>
        <w:t>mata pelajaran yang bukan bagian dari ujian nasional, atau di sisi lain partisipasi dan umpan</w:t>
      </w:r>
      <w:r>
        <w:rPr>
          <w:spacing w:val="1"/>
        </w:rPr>
        <w:t xml:space="preserve"> </w:t>
      </w:r>
      <w:r>
        <w:t>balik</w:t>
      </w:r>
      <w:r>
        <w:rPr>
          <w:spacing w:val="-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berbagai</w:t>
      </w:r>
      <w:r>
        <w:rPr>
          <w:spacing w:val="1"/>
        </w:rPr>
        <w:t xml:space="preserve"> </w:t>
      </w:r>
      <w:r>
        <w:t>pelaku pendidikan.</w:t>
      </w:r>
    </w:p>
    <w:p w:rsidR="00A0360C" w:rsidRDefault="001908EB">
      <w:pPr>
        <w:pStyle w:val="BodyText"/>
        <w:spacing w:before="92" w:line="278" w:lineRule="auto"/>
        <w:ind w:left="720" w:right="692" w:firstLine="360"/>
        <w:jc w:val="both"/>
      </w:pPr>
      <w:r>
        <w:t>Sistem</w:t>
      </w:r>
      <w:r>
        <w:rPr>
          <w:spacing w:val="1"/>
        </w:rPr>
        <w:t xml:space="preserve"> </w:t>
      </w:r>
      <w:r>
        <w:t>akuntabilitas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kuat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demikian</w:t>
      </w:r>
      <w:r>
        <w:rPr>
          <w:spacing w:val="1"/>
        </w:rPr>
        <w:t xml:space="preserve"> </w:t>
      </w:r>
      <w:r>
        <w:t>menjaga</w:t>
      </w:r>
      <w:r>
        <w:rPr>
          <w:spacing w:val="1"/>
        </w:rPr>
        <w:t xml:space="preserve"> </w:t>
      </w:r>
      <w:r>
        <w:t>fokus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jelas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pencapaian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keunggulan,</w:t>
      </w:r>
      <w:r>
        <w:rPr>
          <w:spacing w:val="1"/>
        </w:rPr>
        <w:t xml:space="preserve"> </w:t>
      </w:r>
      <w:r>
        <w:t>sementara</w:t>
      </w:r>
      <w:r>
        <w:rPr>
          <w:spacing w:val="1"/>
        </w:rPr>
        <w:t xml:space="preserve"> </w:t>
      </w:r>
      <w:r>
        <w:t>cukup</w:t>
      </w:r>
      <w:r>
        <w:rPr>
          <w:spacing w:val="1"/>
        </w:rPr>
        <w:t xml:space="preserve"> </w:t>
      </w:r>
      <w:r>
        <w:t>bernuansa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memungkinkan</w:t>
      </w:r>
      <w:r>
        <w:rPr>
          <w:spacing w:val="1"/>
        </w:rPr>
        <w:t xml:space="preserve"> </w:t>
      </w:r>
      <w:r>
        <w:t>inovasi,</w:t>
      </w:r>
      <w:r>
        <w:rPr>
          <w:spacing w:val="-57"/>
        </w:rPr>
        <w:t xml:space="preserve"> </w:t>
      </w:r>
      <w:r>
        <w:t>kreativitas,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pengalaman</w:t>
      </w:r>
      <w:r>
        <w:rPr>
          <w:spacing w:val="1"/>
        </w:rPr>
        <w:t xml:space="preserve"> </w:t>
      </w:r>
      <w:r>
        <w:t>belajar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menyeluruh.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membutuhkan</w:t>
      </w:r>
      <w:r>
        <w:rPr>
          <w:spacing w:val="1"/>
        </w:rPr>
        <w:t xml:space="preserve"> </w:t>
      </w:r>
      <w:r>
        <w:t>evaluasi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penilaian yang seimbang dengan pengambilan risiko dan potensi kegagalan yang terlibat</w:t>
      </w:r>
      <w:r>
        <w:rPr>
          <w:spacing w:val="1"/>
        </w:rPr>
        <w:t xml:space="preserve"> </w:t>
      </w:r>
      <w:r>
        <w:t>dalam inovasi, baik pada level praktisi maupun sistem. Konfigurasi yang tepat dari sistem</w:t>
      </w:r>
      <w:r>
        <w:rPr>
          <w:spacing w:val="1"/>
        </w:rPr>
        <w:t xml:space="preserve"> </w:t>
      </w:r>
      <w:r>
        <w:t>akuntabilitas sistem pendidikan tentu akan bergantung pada konteks dan bagaimana para</w:t>
      </w:r>
      <w:r>
        <w:rPr>
          <w:spacing w:val="1"/>
        </w:rPr>
        <w:t xml:space="preserve"> </w:t>
      </w:r>
      <w:r>
        <w:t>pengambil keputusan (dan masyarakat) memilih untuk menyeimbangkan berbagai proses</w:t>
      </w:r>
      <w:r>
        <w:rPr>
          <w:spacing w:val="1"/>
        </w:rPr>
        <w:t xml:space="preserve"> </w:t>
      </w:r>
      <w:r>
        <w:t>tersebut. Ini juga akan bergantung pada tingkat dan jangkauan keterlibatan dan aktivitas</w:t>
      </w:r>
      <w:r>
        <w:rPr>
          <w:spacing w:val="1"/>
        </w:rPr>
        <w:t xml:space="preserve"> </w:t>
      </w:r>
      <w:r>
        <w:t>pemangku</w:t>
      </w:r>
      <w:r>
        <w:rPr>
          <w:spacing w:val="-1"/>
        </w:rPr>
        <w:t xml:space="preserve"> </w:t>
      </w:r>
      <w:r>
        <w:t>kepentingan dalam</w:t>
      </w:r>
      <w:r>
        <w:rPr>
          <w:spacing w:val="1"/>
        </w:rPr>
        <w:t xml:space="preserve"> </w:t>
      </w:r>
      <w:r>
        <w:t>proses</w:t>
      </w:r>
      <w:r>
        <w:rPr>
          <w:spacing w:val="-2"/>
        </w:rPr>
        <w:t xml:space="preserve"> </w:t>
      </w:r>
      <w:r>
        <w:t>tata</w:t>
      </w:r>
      <w:r>
        <w:rPr>
          <w:spacing w:val="2"/>
        </w:rPr>
        <w:t xml:space="preserve"> </w:t>
      </w:r>
      <w:r>
        <w:t>kelola.</w:t>
      </w:r>
    </w:p>
    <w:p w:rsidR="00A0360C" w:rsidRDefault="00A0360C">
      <w:pPr>
        <w:pStyle w:val="BodyText"/>
        <w:spacing w:before="5"/>
        <w:rPr>
          <w:sz w:val="37"/>
        </w:rPr>
      </w:pPr>
    </w:p>
    <w:p w:rsidR="00A0360C" w:rsidRDefault="001908EB">
      <w:pPr>
        <w:pStyle w:val="Heading6"/>
        <w:ind w:left="720"/>
        <w:jc w:val="both"/>
      </w:pPr>
      <w:r>
        <w:t>Mode akuntabilitas</w:t>
      </w:r>
    </w:p>
    <w:p w:rsidR="00A0360C" w:rsidRDefault="001908EB">
      <w:pPr>
        <w:pStyle w:val="BodyText"/>
        <w:spacing w:before="96" w:line="278" w:lineRule="auto"/>
        <w:ind w:left="720" w:right="689" w:firstLine="360"/>
        <w:jc w:val="both"/>
      </w:pPr>
      <w:r>
        <w:t>Dua</w:t>
      </w:r>
      <w:r>
        <w:rPr>
          <w:spacing w:val="1"/>
        </w:rPr>
        <w:t xml:space="preserve"> </w:t>
      </w:r>
      <w:r>
        <w:t>jenis</w:t>
      </w:r>
      <w:r>
        <w:rPr>
          <w:spacing w:val="1"/>
        </w:rPr>
        <w:t xml:space="preserve"> </w:t>
      </w:r>
      <w:r>
        <w:t>mekanisme</w:t>
      </w:r>
      <w:r>
        <w:rPr>
          <w:spacing w:val="1"/>
        </w:rPr>
        <w:t xml:space="preserve"> </w:t>
      </w:r>
      <w:r>
        <w:t>akuntabilitas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umum</w:t>
      </w:r>
      <w:r>
        <w:rPr>
          <w:spacing w:val="1"/>
        </w:rPr>
        <w:t xml:space="preserve"> </w:t>
      </w:r>
      <w:r>
        <w:t>digunakan:</w:t>
      </w:r>
      <w:r>
        <w:rPr>
          <w:spacing w:val="1"/>
        </w:rPr>
        <w:t xml:space="preserve"> </w:t>
      </w:r>
      <w:r>
        <w:t>vertikal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horizontal.</w:t>
      </w:r>
      <w:r>
        <w:rPr>
          <w:spacing w:val="1"/>
        </w:rPr>
        <w:t xml:space="preserve"> </w:t>
      </w:r>
      <w:r>
        <w:rPr>
          <w:i/>
        </w:rPr>
        <w:t>Vertical</w:t>
      </w:r>
      <w:r>
        <w:rPr>
          <w:i/>
          <w:spacing w:val="-6"/>
        </w:rPr>
        <w:t xml:space="preserve"> </w:t>
      </w:r>
      <w:r>
        <w:rPr>
          <w:i/>
        </w:rPr>
        <w:t>accountability</w:t>
      </w:r>
      <w:r>
        <w:rPr>
          <w:i/>
          <w:spacing w:val="-1"/>
        </w:rPr>
        <w:t xml:space="preserve"> </w:t>
      </w:r>
      <w:r>
        <w:t>umumnya</w:t>
      </w:r>
      <w:r>
        <w:rPr>
          <w:spacing w:val="-8"/>
        </w:rPr>
        <w:t xml:space="preserve"> </w:t>
      </w:r>
      <w:r>
        <w:rPr>
          <w:i/>
        </w:rPr>
        <w:t>top-down</w:t>
      </w:r>
      <w:r>
        <w:rPr>
          <w:i/>
          <w:spacing w:val="-6"/>
        </w:rPr>
        <w:t xml:space="preserve"> </w:t>
      </w:r>
      <w:r>
        <w:t>dan</w:t>
      </w:r>
      <w:r>
        <w:rPr>
          <w:spacing w:val="-7"/>
        </w:rPr>
        <w:t xml:space="preserve"> </w:t>
      </w:r>
      <w:r>
        <w:t>hirarkis.</w:t>
      </w:r>
      <w:r>
        <w:rPr>
          <w:spacing w:val="-11"/>
        </w:rPr>
        <w:t xml:space="preserve"> </w:t>
      </w:r>
      <w:r>
        <w:t>Ini</w:t>
      </w:r>
      <w:r>
        <w:rPr>
          <w:spacing w:val="-8"/>
        </w:rPr>
        <w:t xml:space="preserve"> </w:t>
      </w:r>
      <w:r>
        <w:t>menegakkan</w:t>
      </w:r>
      <w:r>
        <w:rPr>
          <w:spacing w:val="-11"/>
        </w:rPr>
        <w:t xml:space="preserve"> </w:t>
      </w:r>
      <w:r>
        <w:t>kepatuhan</w:t>
      </w:r>
      <w:r>
        <w:rPr>
          <w:spacing w:val="-14"/>
        </w:rPr>
        <w:t xml:space="preserve"> </w:t>
      </w:r>
      <w:r>
        <w:t>terhadap</w:t>
      </w:r>
      <w:r>
        <w:rPr>
          <w:spacing w:val="-57"/>
        </w:rPr>
        <w:t xml:space="preserve"> </w:t>
      </w:r>
      <w:r>
        <w:t>hukum dan peraturan dan/atau membuat sekolah bertanggung jawab atas kualitas pendidikan</w:t>
      </w:r>
      <w:r>
        <w:rPr>
          <w:spacing w:val="-57"/>
        </w:rPr>
        <w:t xml:space="preserve"> </w:t>
      </w:r>
      <w:r>
        <w:t xml:space="preserve">yang mereka berikan. </w:t>
      </w:r>
      <w:r>
        <w:rPr>
          <w:i/>
        </w:rPr>
        <w:t xml:space="preserve">Horizontal accountability </w:t>
      </w:r>
      <w:r>
        <w:t>mengandaikan hubungan non-hierarkis. Hal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diarahkan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bagaimana</w:t>
      </w:r>
      <w:r>
        <w:rPr>
          <w:spacing w:val="1"/>
        </w:rPr>
        <w:t xml:space="preserve"> </w:t>
      </w:r>
      <w:r>
        <w:t>sekolah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guru</w:t>
      </w:r>
      <w:r>
        <w:rPr>
          <w:spacing w:val="1"/>
        </w:rPr>
        <w:t xml:space="preserve"> </w:t>
      </w:r>
      <w:r>
        <w:t>melakukan</w:t>
      </w:r>
      <w:r>
        <w:rPr>
          <w:spacing w:val="1"/>
        </w:rPr>
        <w:t xml:space="preserve"> </w:t>
      </w:r>
      <w:r>
        <w:t>praktik</w:t>
      </w:r>
      <w:r>
        <w:rPr>
          <w:spacing w:val="1"/>
        </w:rPr>
        <w:t xml:space="preserve"> </w:t>
      </w:r>
      <w:r>
        <w:t>mereka</w:t>
      </w:r>
      <w:r>
        <w:rPr>
          <w:spacing w:val="1"/>
        </w:rPr>
        <w:t xml:space="preserve"> </w:t>
      </w:r>
      <w:r>
        <w:t>dan/atau</w:t>
      </w:r>
      <w:r>
        <w:rPr>
          <w:spacing w:val="1"/>
        </w:rPr>
        <w:t xml:space="preserve"> </w:t>
      </w:r>
      <w:r>
        <w:t>bagaimana sekolah dan guru memberikan wawasan kepada banyak pemangku kepentingan</w:t>
      </w:r>
      <w:r>
        <w:rPr>
          <w:spacing w:val="1"/>
        </w:rPr>
        <w:t xml:space="preserve"> </w:t>
      </w:r>
      <w:r>
        <w:rPr>
          <w:spacing w:val="-1"/>
        </w:rPr>
        <w:t>tentang</w:t>
      </w:r>
      <w:r>
        <w:rPr>
          <w:spacing w:val="-13"/>
        </w:rPr>
        <w:t xml:space="preserve"> </w:t>
      </w:r>
      <w:r>
        <w:t>proses</w:t>
      </w:r>
      <w:r>
        <w:rPr>
          <w:spacing w:val="-15"/>
        </w:rPr>
        <w:t xml:space="preserve"> </w:t>
      </w:r>
      <w:r>
        <w:t>pendidikan,</w:t>
      </w:r>
      <w:r>
        <w:rPr>
          <w:spacing w:val="-12"/>
        </w:rPr>
        <w:t xml:space="preserve"> </w:t>
      </w:r>
      <w:r>
        <w:t>pengambilan</w:t>
      </w:r>
      <w:r>
        <w:rPr>
          <w:spacing w:val="-13"/>
        </w:rPr>
        <w:t xml:space="preserve"> </w:t>
      </w:r>
      <w:r>
        <w:t>keputusan,</w:t>
      </w:r>
      <w:r>
        <w:rPr>
          <w:spacing w:val="-12"/>
        </w:rPr>
        <w:t xml:space="preserve"> </w:t>
      </w:r>
      <w:r>
        <w:t>implementasi</w:t>
      </w:r>
      <w:r>
        <w:rPr>
          <w:spacing w:val="-12"/>
        </w:rPr>
        <w:t xml:space="preserve"> </w:t>
      </w:r>
      <w:r>
        <w:t>dan</w:t>
      </w:r>
      <w:r>
        <w:rPr>
          <w:spacing w:val="-12"/>
        </w:rPr>
        <w:t xml:space="preserve"> </w:t>
      </w:r>
      <w:r>
        <w:t>hasil</w:t>
      </w:r>
      <w:r>
        <w:rPr>
          <w:spacing w:val="-12"/>
        </w:rPr>
        <w:t xml:space="preserve"> </w:t>
      </w:r>
      <w:r>
        <w:t>mereka</w:t>
      </w:r>
      <w:r>
        <w:rPr>
          <w:spacing w:val="-12"/>
        </w:rPr>
        <w:t xml:space="preserve"> </w:t>
      </w:r>
      <w:r>
        <w:t>(lihat</w:t>
      </w:r>
      <w:r>
        <w:rPr>
          <w:spacing w:val="-11"/>
        </w:rPr>
        <w:t xml:space="preserve"> </w:t>
      </w:r>
      <w:r>
        <w:t>juga</w:t>
      </w:r>
      <w:r>
        <w:rPr>
          <w:spacing w:val="-58"/>
        </w:rPr>
        <w:t xml:space="preserve"> </w:t>
      </w:r>
      <w:r>
        <w:t>Hooge,</w:t>
      </w:r>
      <w:r>
        <w:rPr>
          <w:spacing w:val="-1"/>
        </w:rPr>
        <w:t xml:space="preserve"> </w:t>
      </w:r>
      <w:r>
        <w:t>Bab 5 dari buku ini, untuk</w:t>
      </w:r>
      <w:r>
        <w:rPr>
          <w:spacing w:val="-1"/>
        </w:rPr>
        <w:t xml:space="preserve"> </w:t>
      </w:r>
      <w:r>
        <w:t>informasi</w:t>
      </w:r>
      <w:r>
        <w:rPr>
          <w:spacing w:val="1"/>
        </w:rPr>
        <w:t xml:space="preserve"> </w:t>
      </w:r>
      <w:r>
        <w:t>lebih</w:t>
      </w:r>
      <w:r>
        <w:rPr>
          <w:spacing w:val="-5"/>
        </w:rPr>
        <w:t xml:space="preserve"> </w:t>
      </w:r>
      <w:r>
        <w:t>lanjut).</w:t>
      </w:r>
      <w:r>
        <w:rPr>
          <w:spacing w:val="-1"/>
        </w:rPr>
        <w:t xml:space="preserve"> </w:t>
      </w:r>
      <w:r>
        <w:t>pembahasan rinci).</w:t>
      </w:r>
    </w:p>
    <w:p w:rsidR="00A0360C" w:rsidRDefault="001908EB">
      <w:pPr>
        <w:pStyle w:val="BodyText"/>
        <w:spacing w:before="92" w:line="278" w:lineRule="auto"/>
        <w:ind w:left="720" w:right="694" w:firstLine="360"/>
        <w:jc w:val="both"/>
      </w:pPr>
      <w:r>
        <w:t>Hooge et al. (2012) berpendapat bahwa ukuran akuntabilitas vertikal, yaitu akuntabilitas</w:t>
      </w:r>
      <w:r>
        <w:rPr>
          <w:spacing w:val="1"/>
        </w:rPr>
        <w:t xml:space="preserve"> </w:t>
      </w:r>
      <w:r>
        <w:t>peraturan dan kinerja sekolah yang lebih tradisional, dapat bermanfaat ditambah dengan</w:t>
      </w:r>
      <w:r>
        <w:rPr>
          <w:spacing w:val="1"/>
        </w:rPr>
        <w:t xml:space="preserve"> </w:t>
      </w:r>
      <w:r>
        <w:t>ukuran horizontal yang melibatkan banyak pemangku kepentingan. Ini akan mencakup aktor</w:t>
      </w:r>
      <w:r>
        <w:rPr>
          <w:spacing w:val="-57"/>
        </w:rPr>
        <w:t xml:space="preserve"> </w:t>
      </w:r>
      <w:r>
        <w:t>seperti orang tua, siswa, dan masyarakat (lihat Gambar 1.2). Sistem akuntabilitas berbagai</w:t>
      </w:r>
      <w:r>
        <w:rPr>
          <w:spacing w:val="1"/>
        </w:rPr>
        <w:t xml:space="preserve"> </w:t>
      </w:r>
      <w:r>
        <w:t>sekolah</w:t>
      </w:r>
      <w:r>
        <w:rPr>
          <w:spacing w:val="1"/>
        </w:rPr>
        <w:t xml:space="preserve"> </w:t>
      </w:r>
      <w:r>
        <w:t>bertujuan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efisien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efektif</w:t>
      </w:r>
      <w:r>
        <w:rPr>
          <w:spacing w:val="1"/>
        </w:rPr>
        <w:t xml:space="preserve"> </w:t>
      </w:r>
      <w:r>
        <w:t>mempertimbangkan</w:t>
      </w:r>
      <w:r>
        <w:rPr>
          <w:spacing w:val="1"/>
        </w:rPr>
        <w:t xml:space="preserve"> </w:t>
      </w:r>
      <w:r>
        <w:t>sifat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tujuan</w:t>
      </w:r>
      <w:r>
        <w:rPr>
          <w:spacing w:val="-57"/>
        </w:rPr>
        <w:t xml:space="preserve"> </w:t>
      </w:r>
      <w:r>
        <w:t>pendidikan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bernuansa,</w:t>
      </w:r>
      <w:r>
        <w:rPr>
          <w:spacing w:val="1"/>
        </w:rPr>
        <w:t xml:space="preserve"> </w:t>
      </w:r>
      <w:r>
        <w:t>termasuk</w:t>
      </w:r>
      <w:r>
        <w:rPr>
          <w:spacing w:val="1"/>
        </w:rPr>
        <w:t xml:space="preserve"> </w:t>
      </w:r>
      <w:r>
        <w:t>keterbukaan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inovasi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kreativitas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berbagai</w:t>
      </w:r>
      <w:r>
        <w:rPr>
          <w:spacing w:val="-4"/>
        </w:rPr>
        <w:t xml:space="preserve"> </w:t>
      </w:r>
      <w:r>
        <w:t>mata</w:t>
      </w:r>
      <w:r>
        <w:rPr>
          <w:spacing w:val="1"/>
        </w:rPr>
        <w:t xml:space="preserve"> </w:t>
      </w:r>
      <w:r>
        <w:t>pelajaran.</w:t>
      </w:r>
    </w:p>
    <w:p w:rsidR="00A0360C" w:rsidRDefault="00A0360C">
      <w:pPr>
        <w:spacing w:line="278" w:lineRule="auto"/>
        <w:jc w:val="both"/>
        <w:sectPr w:rsidR="00A0360C">
          <w:pgSz w:w="11910" w:h="16840"/>
          <w:pgMar w:top="1360" w:right="840" w:bottom="280" w:left="720" w:header="720" w:footer="720" w:gutter="0"/>
          <w:cols w:space="720"/>
        </w:sectPr>
      </w:pPr>
    </w:p>
    <w:p w:rsidR="00A0360C" w:rsidRDefault="00A0360C">
      <w:pPr>
        <w:pStyle w:val="BodyText"/>
        <w:spacing w:before="4"/>
        <w:rPr>
          <w:sz w:val="20"/>
        </w:rPr>
      </w:pPr>
    </w:p>
    <w:p w:rsidR="00A0360C" w:rsidRDefault="001908EB">
      <w:pPr>
        <w:pStyle w:val="BodyText"/>
        <w:ind w:left="1380"/>
        <w:rPr>
          <w:sz w:val="20"/>
        </w:rPr>
      </w:pPr>
      <w:r>
        <w:rPr>
          <w:noProof/>
          <w:sz w:val="20"/>
          <w:lang w:val="id-ID" w:eastAsia="id-ID" w:bidi="yi-Hebr"/>
        </w:rPr>
        <w:drawing>
          <wp:inline distT="0" distB="0" distL="0" distR="0">
            <wp:extent cx="4658677" cy="3982212"/>
            <wp:effectExtent l="0" t="0" r="0" b="0"/>
            <wp:docPr id="7" name="image7.jpeg" descr="Diagram  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7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58677" cy="3982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360C" w:rsidRDefault="001908EB">
      <w:pPr>
        <w:pStyle w:val="BodyText"/>
        <w:spacing w:before="8"/>
        <w:rPr>
          <w:sz w:val="16"/>
        </w:rPr>
      </w:pPr>
      <w:r>
        <w:rPr>
          <w:noProof/>
          <w:lang w:val="id-ID" w:eastAsia="id-ID" w:bidi="yi-Hebr"/>
        </w:rPr>
        <w:drawing>
          <wp:anchor distT="0" distB="0" distL="0" distR="0" simplePos="0" relativeHeight="17" behindDoc="0" locked="0" layoutInCell="1" allowOverlap="1">
            <wp:simplePos x="0" y="0"/>
            <wp:positionH relativeFrom="page">
              <wp:posOffset>1946762</wp:posOffset>
            </wp:positionH>
            <wp:positionV relativeFrom="paragraph">
              <wp:posOffset>147112</wp:posOffset>
            </wp:positionV>
            <wp:extent cx="3814752" cy="3086100"/>
            <wp:effectExtent l="0" t="0" r="0" b="0"/>
            <wp:wrapTopAndBottom/>
            <wp:docPr id="9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8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4752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0360C" w:rsidRDefault="00A0360C">
      <w:pPr>
        <w:pStyle w:val="BodyText"/>
        <w:rPr>
          <w:sz w:val="20"/>
        </w:rPr>
      </w:pPr>
    </w:p>
    <w:p w:rsidR="00A0360C" w:rsidRDefault="001908EB">
      <w:pPr>
        <w:pStyle w:val="BodyText"/>
        <w:spacing w:before="218" w:line="278" w:lineRule="auto"/>
        <w:ind w:left="720" w:right="692" w:firstLine="360"/>
        <w:jc w:val="both"/>
      </w:pPr>
      <w:r>
        <w:t>Tetapi</w:t>
      </w:r>
      <w:r>
        <w:rPr>
          <w:spacing w:val="-4"/>
        </w:rPr>
        <w:t xml:space="preserve"> </w:t>
      </w:r>
      <w:r>
        <w:t>apakah</w:t>
      </w:r>
      <w:r>
        <w:rPr>
          <w:spacing w:val="-5"/>
        </w:rPr>
        <w:t xml:space="preserve"> </w:t>
      </w:r>
      <w:r>
        <w:t>mekanisme</w:t>
      </w:r>
      <w:r>
        <w:rPr>
          <w:spacing w:val="-3"/>
        </w:rPr>
        <w:t xml:space="preserve"> </w:t>
      </w:r>
      <w:r>
        <w:t>akuntabilitas</w:t>
      </w:r>
      <w:r>
        <w:rPr>
          <w:spacing w:val="-5"/>
        </w:rPr>
        <w:t xml:space="preserve"> </w:t>
      </w:r>
      <w:r>
        <w:t>ini</w:t>
      </w:r>
      <w:r>
        <w:rPr>
          <w:spacing w:val="-4"/>
        </w:rPr>
        <w:t xml:space="preserve"> </w:t>
      </w:r>
      <w:r>
        <w:t>benar-benar</w:t>
      </w:r>
      <w:r>
        <w:rPr>
          <w:spacing w:val="-4"/>
        </w:rPr>
        <w:t xml:space="preserve"> </w:t>
      </w:r>
      <w:r>
        <w:t>berfungsi?</w:t>
      </w:r>
      <w:r>
        <w:rPr>
          <w:spacing w:val="-2"/>
        </w:rPr>
        <w:t xml:space="preserve"> </w:t>
      </w:r>
      <w:r>
        <w:t>Laporan</w:t>
      </w:r>
      <w:r>
        <w:rPr>
          <w:spacing w:val="-5"/>
        </w:rPr>
        <w:t xml:space="preserve"> </w:t>
      </w:r>
      <w:r>
        <w:t>beragam:</w:t>
      </w:r>
      <w:r>
        <w:rPr>
          <w:spacing w:val="-4"/>
        </w:rPr>
        <w:t xml:space="preserve"> </w:t>
      </w:r>
      <w:r>
        <w:t>ada</w:t>
      </w:r>
      <w:r>
        <w:rPr>
          <w:spacing w:val="-57"/>
        </w:rPr>
        <w:t xml:space="preserve"> </w:t>
      </w:r>
      <w:r>
        <w:t>apresiasi yang besar untuk proses dan suara pemangku kepentingan yang lebih luas. Namun,</w:t>
      </w:r>
      <w:r>
        <w:rPr>
          <w:spacing w:val="1"/>
        </w:rPr>
        <w:t xml:space="preserve"> </w:t>
      </w:r>
      <w:r>
        <w:t>kementerian</w:t>
      </w:r>
      <w:r>
        <w:rPr>
          <w:spacing w:val="1"/>
        </w:rPr>
        <w:t xml:space="preserve"> </w:t>
      </w:r>
      <w:r>
        <w:t>melaporkan</w:t>
      </w:r>
      <w:r>
        <w:rPr>
          <w:spacing w:val="1"/>
        </w:rPr>
        <w:t xml:space="preserve"> </w:t>
      </w:r>
      <w:r>
        <w:t>keengganan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terlalu</w:t>
      </w:r>
      <w:r>
        <w:rPr>
          <w:spacing w:val="1"/>
        </w:rPr>
        <w:t xml:space="preserve"> </w:t>
      </w:r>
      <w:r>
        <w:t>bergantung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informasi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dihasilkan</w:t>
      </w:r>
      <w:r>
        <w:rPr>
          <w:spacing w:val="-11"/>
        </w:rPr>
        <w:t xml:space="preserve"> </w:t>
      </w:r>
      <w:r>
        <w:t>oleh</w:t>
      </w:r>
      <w:r>
        <w:rPr>
          <w:spacing w:val="-10"/>
        </w:rPr>
        <w:t xml:space="preserve"> </w:t>
      </w:r>
      <w:r>
        <w:t>berbagai</w:t>
      </w:r>
      <w:r>
        <w:rPr>
          <w:spacing w:val="-9"/>
        </w:rPr>
        <w:t xml:space="preserve"> </w:t>
      </w:r>
      <w:r>
        <w:t>mekanisme</w:t>
      </w:r>
      <w:r>
        <w:rPr>
          <w:spacing w:val="-8"/>
        </w:rPr>
        <w:t xml:space="preserve"> </w:t>
      </w:r>
      <w:r>
        <w:t>akuntabilitas</w:t>
      </w:r>
      <w:r>
        <w:rPr>
          <w:spacing w:val="-8"/>
        </w:rPr>
        <w:t xml:space="preserve"> </w:t>
      </w:r>
      <w:r>
        <w:t>karena</w:t>
      </w:r>
      <w:r>
        <w:rPr>
          <w:spacing w:val="-4"/>
        </w:rPr>
        <w:t xml:space="preserve"> </w:t>
      </w:r>
      <w:r>
        <w:t>keraguan</w:t>
      </w:r>
      <w:r>
        <w:rPr>
          <w:spacing w:val="-11"/>
        </w:rPr>
        <w:t xml:space="preserve"> </w:t>
      </w:r>
      <w:r>
        <w:t>tentang</w:t>
      </w:r>
      <w:r>
        <w:rPr>
          <w:spacing w:val="-6"/>
        </w:rPr>
        <w:t xml:space="preserve"> </w:t>
      </w:r>
      <w:r>
        <w:t>keandalannya</w:t>
      </w:r>
      <w:r>
        <w:rPr>
          <w:spacing w:val="-5"/>
        </w:rPr>
        <w:t xml:space="preserve"> </w:t>
      </w:r>
      <w:r>
        <w:t>dan</w:t>
      </w:r>
      <w:r>
        <w:rPr>
          <w:spacing w:val="-57"/>
        </w:rPr>
        <w:t xml:space="preserve"> </w:t>
      </w:r>
      <w:r>
        <w:t>risiko</w:t>
      </w:r>
      <w:r>
        <w:rPr>
          <w:spacing w:val="38"/>
        </w:rPr>
        <w:t xml:space="preserve"> </w:t>
      </w:r>
      <w:r>
        <w:t>kelebihan</w:t>
      </w:r>
      <w:r>
        <w:rPr>
          <w:spacing w:val="39"/>
        </w:rPr>
        <w:t xml:space="preserve"> </w:t>
      </w:r>
      <w:r>
        <w:t>informasi.</w:t>
      </w:r>
      <w:r>
        <w:rPr>
          <w:spacing w:val="38"/>
        </w:rPr>
        <w:t xml:space="preserve"> </w:t>
      </w:r>
      <w:r>
        <w:t>Atas</w:t>
      </w:r>
      <w:r>
        <w:rPr>
          <w:spacing w:val="38"/>
        </w:rPr>
        <w:t xml:space="preserve"> </w:t>
      </w:r>
      <w:r>
        <w:t>dasar</w:t>
      </w:r>
      <w:r>
        <w:rPr>
          <w:spacing w:val="38"/>
        </w:rPr>
        <w:t xml:space="preserve"> </w:t>
      </w:r>
      <w:r>
        <w:t>ini,</w:t>
      </w:r>
      <w:r>
        <w:rPr>
          <w:spacing w:val="39"/>
        </w:rPr>
        <w:t xml:space="preserve"> </w:t>
      </w:r>
      <w:r>
        <w:t>pemerintah</w:t>
      </w:r>
      <w:r>
        <w:rPr>
          <w:spacing w:val="38"/>
        </w:rPr>
        <w:t xml:space="preserve"> </w:t>
      </w:r>
      <w:r>
        <w:t>pusat</w:t>
      </w:r>
      <w:r>
        <w:rPr>
          <w:spacing w:val="40"/>
        </w:rPr>
        <w:t xml:space="preserve"> </w:t>
      </w:r>
      <w:r>
        <w:t>disarankan</w:t>
      </w:r>
      <w:r>
        <w:rPr>
          <w:spacing w:val="38"/>
        </w:rPr>
        <w:t xml:space="preserve"> </w:t>
      </w:r>
      <w:r>
        <w:t>untuk</w:t>
      </w:r>
      <w:r>
        <w:rPr>
          <w:spacing w:val="35"/>
        </w:rPr>
        <w:t xml:space="preserve"> </w:t>
      </w:r>
      <w:r>
        <w:t>membahas</w:t>
      </w:r>
    </w:p>
    <w:p w:rsidR="00A0360C" w:rsidRDefault="00A0360C">
      <w:pPr>
        <w:spacing w:line="278" w:lineRule="auto"/>
        <w:jc w:val="both"/>
        <w:sectPr w:rsidR="00A0360C">
          <w:pgSz w:w="11910" w:h="16840"/>
          <w:pgMar w:top="1580" w:right="840" w:bottom="280" w:left="720" w:header="720" w:footer="720" w:gutter="0"/>
          <w:cols w:space="720"/>
        </w:sectPr>
      </w:pPr>
    </w:p>
    <w:p w:rsidR="00A0360C" w:rsidRDefault="001908EB">
      <w:pPr>
        <w:pStyle w:val="BodyText"/>
        <w:spacing w:before="64" w:line="278" w:lineRule="auto"/>
        <w:ind w:left="720" w:right="699"/>
        <w:jc w:val="both"/>
      </w:pPr>
      <w:r>
        <w:lastRenderedPageBreak/>
        <w:t>tujuan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penggunaan</w:t>
      </w:r>
      <w:r>
        <w:rPr>
          <w:spacing w:val="1"/>
        </w:rPr>
        <w:t xml:space="preserve"> </w:t>
      </w:r>
      <w:r>
        <w:t>berbagai</w:t>
      </w:r>
      <w:r>
        <w:rPr>
          <w:spacing w:val="1"/>
        </w:rPr>
        <w:t xml:space="preserve"> </w:t>
      </w:r>
      <w:r>
        <w:t>mekanisme</w:t>
      </w:r>
      <w:r>
        <w:rPr>
          <w:spacing w:val="1"/>
        </w:rPr>
        <w:t xml:space="preserve"> </w:t>
      </w:r>
      <w:r>
        <w:t>akuntabilitas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lembaga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menyeimbangkan</w:t>
      </w:r>
      <w:r>
        <w:rPr>
          <w:spacing w:val="1"/>
        </w:rPr>
        <w:t xml:space="preserve"> </w:t>
      </w:r>
      <w:r>
        <w:t>peluang</w:t>
      </w:r>
      <w:r>
        <w:rPr>
          <w:spacing w:val="1"/>
        </w:rPr>
        <w:t xml:space="preserve"> </w:t>
      </w:r>
      <w:r>
        <w:t>(informasi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dipelajari,</w:t>
      </w:r>
      <w:r>
        <w:rPr>
          <w:spacing w:val="1"/>
        </w:rPr>
        <w:t xml:space="preserve"> </w:t>
      </w:r>
      <w:r>
        <w:t>ditingkatkan,</w:t>
      </w:r>
      <w:r>
        <w:rPr>
          <w:spacing w:val="1"/>
        </w:rPr>
        <w:t xml:space="preserve"> </w:t>
      </w:r>
      <w:r>
        <w:t>diarahkan,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dirumuskan kebijakan) dengan risiko (misalnya informasi yang berlebihan) (Hooge et al.,</w:t>
      </w:r>
      <w:r>
        <w:rPr>
          <w:spacing w:val="1"/>
        </w:rPr>
        <w:t xml:space="preserve"> </w:t>
      </w:r>
      <w:r>
        <w:t>2012).</w:t>
      </w:r>
    </w:p>
    <w:p w:rsidR="00A0360C" w:rsidRDefault="00A0360C">
      <w:pPr>
        <w:pStyle w:val="BodyText"/>
        <w:rPr>
          <w:sz w:val="26"/>
        </w:rPr>
      </w:pPr>
    </w:p>
    <w:p w:rsidR="00A0360C" w:rsidRDefault="001908EB">
      <w:pPr>
        <w:pStyle w:val="BodyText"/>
        <w:spacing w:before="213" w:line="278" w:lineRule="auto"/>
        <w:ind w:left="720" w:right="703" w:firstLine="360"/>
        <w:jc w:val="both"/>
      </w:pPr>
      <w:r>
        <w:t>Dalam pendidikan, akuntabilitas ganda masih merupakan konsep yang cukup baru dan</w:t>
      </w:r>
      <w:r>
        <w:rPr>
          <w:spacing w:val="1"/>
        </w:rPr>
        <w:t xml:space="preserve"> </w:t>
      </w:r>
      <w:r>
        <w:t>jumlah</w:t>
      </w:r>
      <w:r>
        <w:rPr>
          <w:spacing w:val="-7"/>
        </w:rPr>
        <w:t xml:space="preserve"> </w:t>
      </w:r>
      <w:r>
        <w:t>penelitian</w:t>
      </w:r>
      <w:r>
        <w:rPr>
          <w:spacing w:val="-6"/>
        </w:rPr>
        <w:t xml:space="preserve"> </w:t>
      </w:r>
      <w:r>
        <w:t>yang</w:t>
      </w:r>
      <w:r>
        <w:rPr>
          <w:spacing w:val="-7"/>
        </w:rPr>
        <w:t xml:space="preserve"> </w:t>
      </w:r>
      <w:r>
        <w:t>tersedia</w:t>
      </w:r>
      <w:r>
        <w:rPr>
          <w:spacing w:val="-4"/>
        </w:rPr>
        <w:t xml:space="preserve"> </w:t>
      </w:r>
      <w:r>
        <w:t>tentang</w:t>
      </w:r>
      <w:r>
        <w:rPr>
          <w:spacing w:val="-6"/>
        </w:rPr>
        <w:t xml:space="preserve"> </w:t>
      </w:r>
      <w:r>
        <w:t>cara</w:t>
      </w:r>
      <w:r>
        <w:rPr>
          <w:spacing w:val="-5"/>
        </w:rPr>
        <w:t xml:space="preserve"> </w:t>
      </w:r>
      <w:r>
        <w:t>membuatnya</w:t>
      </w:r>
      <w:r>
        <w:rPr>
          <w:spacing w:val="-4"/>
        </w:rPr>
        <w:t xml:space="preserve"> </w:t>
      </w:r>
      <w:r>
        <w:t>berhasil</w:t>
      </w:r>
      <w:r>
        <w:rPr>
          <w:spacing w:val="-6"/>
        </w:rPr>
        <w:t xml:space="preserve"> </w:t>
      </w:r>
      <w:r>
        <w:t>masih</w:t>
      </w:r>
      <w:r>
        <w:rPr>
          <w:spacing w:val="-6"/>
        </w:rPr>
        <w:t xml:space="preserve"> </w:t>
      </w:r>
      <w:r>
        <w:t>sedikit.</w:t>
      </w:r>
      <w:r>
        <w:rPr>
          <w:spacing w:val="-6"/>
        </w:rPr>
        <w:t xml:space="preserve"> </w:t>
      </w:r>
      <w:r>
        <w:t>Namun,</w:t>
      </w:r>
      <w:r>
        <w:rPr>
          <w:spacing w:val="-7"/>
        </w:rPr>
        <w:t xml:space="preserve"> </w:t>
      </w:r>
      <w:r>
        <w:t>ada</w:t>
      </w:r>
      <w:r>
        <w:rPr>
          <w:spacing w:val="-57"/>
        </w:rPr>
        <w:t xml:space="preserve"> </w:t>
      </w:r>
      <w:r>
        <w:t>tiga</w:t>
      </w:r>
      <w:r>
        <w:rPr>
          <w:spacing w:val="1"/>
        </w:rPr>
        <w:t xml:space="preserve"> </w:t>
      </w:r>
      <w:r>
        <w:t>pelajaran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dipetik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model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ada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Belanda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Inggris</w:t>
      </w:r>
      <w:r>
        <w:rPr>
          <w:spacing w:val="1"/>
        </w:rPr>
        <w:t xml:space="preserve"> </w:t>
      </w:r>
      <w:r>
        <w:t>Raya</w:t>
      </w:r>
      <w:r>
        <w:rPr>
          <w:spacing w:val="1"/>
        </w:rPr>
        <w:t xml:space="preserve"> </w:t>
      </w:r>
      <w:r>
        <w:t>(sebagaimana dijelaskan dalam</w:t>
      </w:r>
      <w:r>
        <w:rPr>
          <w:spacing w:val="1"/>
        </w:rPr>
        <w:t xml:space="preserve"> </w:t>
      </w:r>
      <w:r>
        <w:t>Hooge</w:t>
      </w:r>
      <w:r>
        <w:rPr>
          <w:spacing w:val="-3"/>
        </w:rPr>
        <w:t xml:space="preserve"> </w:t>
      </w:r>
      <w:r>
        <w:t>et</w:t>
      </w:r>
      <w:r>
        <w:rPr>
          <w:spacing w:val="-4"/>
        </w:rPr>
        <w:t xml:space="preserve"> </w:t>
      </w:r>
      <w:r>
        <w:t>al., 2012):</w:t>
      </w:r>
    </w:p>
    <w:p w:rsidR="00A0360C" w:rsidRDefault="001908EB">
      <w:pPr>
        <w:pStyle w:val="ListParagraph"/>
        <w:numPr>
          <w:ilvl w:val="0"/>
          <w:numId w:val="53"/>
        </w:numPr>
        <w:tabs>
          <w:tab w:val="left" w:pos="1081"/>
        </w:tabs>
        <w:spacing w:before="98" w:line="276" w:lineRule="auto"/>
        <w:ind w:right="699"/>
        <w:rPr>
          <w:sz w:val="24"/>
        </w:rPr>
      </w:pPr>
      <w:r>
        <w:rPr>
          <w:sz w:val="24"/>
        </w:rPr>
        <w:t>Identifikasi pemangku kepentingan utama. Ini lebih sulit daripada kedengarannya, dan</w:t>
      </w:r>
      <w:r>
        <w:rPr>
          <w:spacing w:val="1"/>
          <w:sz w:val="24"/>
        </w:rPr>
        <w:t xml:space="preserve"> </w:t>
      </w:r>
      <w:r>
        <w:rPr>
          <w:sz w:val="24"/>
        </w:rPr>
        <w:t>sekolah</w:t>
      </w:r>
      <w:r>
        <w:rPr>
          <w:spacing w:val="-1"/>
          <w:sz w:val="24"/>
        </w:rPr>
        <w:t xml:space="preserve"> </w:t>
      </w:r>
      <w:r>
        <w:rPr>
          <w:sz w:val="24"/>
        </w:rPr>
        <w:t>harus</w:t>
      </w:r>
      <w:r>
        <w:rPr>
          <w:spacing w:val="-2"/>
          <w:sz w:val="24"/>
        </w:rPr>
        <w:t xml:space="preserve"> </w:t>
      </w:r>
      <w:r>
        <w:rPr>
          <w:sz w:val="24"/>
        </w:rPr>
        <w:t>berusaha</w:t>
      </w:r>
      <w:r>
        <w:rPr>
          <w:spacing w:val="1"/>
          <w:sz w:val="24"/>
        </w:rPr>
        <w:t xml:space="preserve"> </w:t>
      </w:r>
      <w:r>
        <w:rPr>
          <w:sz w:val="24"/>
        </w:rPr>
        <w:t>melibatkan suara</w:t>
      </w:r>
      <w:r>
        <w:rPr>
          <w:spacing w:val="-4"/>
          <w:sz w:val="24"/>
        </w:rPr>
        <w:t xml:space="preserve"> </w:t>
      </w:r>
      <w:r>
        <w:rPr>
          <w:sz w:val="24"/>
        </w:rPr>
        <w:t>yang kurang kuat</w:t>
      </w:r>
      <w:r>
        <w:rPr>
          <w:spacing w:val="-4"/>
          <w:sz w:val="24"/>
        </w:rPr>
        <w:t xml:space="preserve"> </w:t>
      </w:r>
      <w:r>
        <w:rPr>
          <w:sz w:val="24"/>
        </w:rPr>
        <w:t>atau tidak</w:t>
      </w:r>
      <w:r>
        <w:rPr>
          <w:spacing w:val="-1"/>
          <w:sz w:val="24"/>
        </w:rPr>
        <w:t xml:space="preserve"> </w:t>
      </w:r>
      <w:r>
        <w:rPr>
          <w:sz w:val="24"/>
        </w:rPr>
        <w:t>aktif.</w:t>
      </w:r>
    </w:p>
    <w:p w:rsidR="00A0360C" w:rsidRDefault="001908EB">
      <w:pPr>
        <w:pStyle w:val="ListParagraph"/>
        <w:numPr>
          <w:ilvl w:val="0"/>
          <w:numId w:val="53"/>
        </w:numPr>
        <w:tabs>
          <w:tab w:val="left" w:pos="1081"/>
        </w:tabs>
        <w:spacing w:before="101" w:line="276" w:lineRule="auto"/>
        <w:ind w:right="689"/>
        <w:rPr>
          <w:sz w:val="24"/>
        </w:rPr>
      </w:pPr>
      <w:r>
        <w:rPr>
          <w:sz w:val="24"/>
        </w:rPr>
        <w:t>Membangun kapasitas untuk peran baru ini. Beberapa pemangku kepentingan mungkin</w:t>
      </w:r>
      <w:r>
        <w:rPr>
          <w:spacing w:val="1"/>
          <w:sz w:val="24"/>
        </w:rPr>
        <w:t xml:space="preserve"> </w:t>
      </w:r>
      <w:r>
        <w:rPr>
          <w:sz w:val="24"/>
        </w:rPr>
        <w:t>tidak memiliki</w:t>
      </w:r>
      <w:r>
        <w:rPr>
          <w:spacing w:val="1"/>
          <w:sz w:val="24"/>
        </w:rPr>
        <w:t xml:space="preserve"> </w:t>
      </w:r>
      <w:r>
        <w:rPr>
          <w:sz w:val="24"/>
        </w:rPr>
        <w:t>pengetahuan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bahasa yang</w:t>
      </w:r>
      <w:r>
        <w:rPr>
          <w:spacing w:val="1"/>
          <w:sz w:val="24"/>
        </w:rPr>
        <w:t xml:space="preserve"> </w:t>
      </w:r>
      <w:r>
        <w:rPr>
          <w:sz w:val="24"/>
        </w:rPr>
        <w:t>dibutuhkan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mungkin</w:t>
      </w:r>
      <w:r>
        <w:rPr>
          <w:spacing w:val="1"/>
          <w:sz w:val="24"/>
        </w:rPr>
        <w:t xml:space="preserve"> </w:t>
      </w:r>
      <w:r>
        <w:rPr>
          <w:sz w:val="24"/>
        </w:rPr>
        <w:t>secara tidak</w:t>
      </w:r>
      <w:r>
        <w:rPr>
          <w:spacing w:val="1"/>
          <w:sz w:val="24"/>
        </w:rPr>
        <w:t xml:space="preserve"> </w:t>
      </w:r>
      <w:r>
        <w:rPr>
          <w:sz w:val="24"/>
        </w:rPr>
        <w:t>sengaja</w:t>
      </w:r>
      <w:r>
        <w:rPr>
          <w:spacing w:val="1"/>
          <w:sz w:val="24"/>
        </w:rPr>
        <w:t xml:space="preserve"> </w:t>
      </w:r>
      <w:r>
        <w:rPr>
          <w:sz w:val="24"/>
        </w:rPr>
        <w:t>dikecualikan</w:t>
      </w:r>
      <w:r>
        <w:rPr>
          <w:spacing w:val="1"/>
          <w:sz w:val="24"/>
        </w:rPr>
        <w:t xml:space="preserve"> </w:t>
      </w:r>
      <w:r>
        <w:rPr>
          <w:sz w:val="24"/>
        </w:rPr>
        <w:t>dalam</w:t>
      </w:r>
      <w:r>
        <w:rPr>
          <w:spacing w:val="1"/>
          <w:sz w:val="24"/>
        </w:rPr>
        <w:t xml:space="preserve"> </w:t>
      </w:r>
      <w:r>
        <w:rPr>
          <w:sz w:val="24"/>
        </w:rPr>
        <w:t>proses</w:t>
      </w:r>
      <w:r>
        <w:rPr>
          <w:spacing w:val="1"/>
          <w:sz w:val="24"/>
        </w:rPr>
        <w:t xml:space="preserve"> </w:t>
      </w:r>
      <w:r>
        <w:rPr>
          <w:sz w:val="24"/>
        </w:rPr>
        <w:t>akuntabilitas.</w:t>
      </w:r>
      <w:r>
        <w:rPr>
          <w:spacing w:val="1"/>
          <w:sz w:val="24"/>
        </w:rPr>
        <w:t xml:space="preserve"> </w:t>
      </w:r>
      <w:r>
        <w:rPr>
          <w:sz w:val="24"/>
        </w:rPr>
        <w:t>Memberi</w:t>
      </w:r>
      <w:r>
        <w:rPr>
          <w:spacing w:val="1"/>
          <w:sz w:val="24"/>
        </w:rPr>
        <w:t xml:space="preserve"> </w:t>
      </w:r>
      <w:r>
        <w:rPr>
          <w:sz w:val="24"/>
        </w:rPr>
        <w:t>mereka</w:t>
      </w:r>
      <w:r>
        <w:rPr>
          <w:spacing w:val="1"/>
          <w:sz w:val="24"/>
        </w:rPr>
        <w:t xml:space="preserve"> </w:t>
      </w:r>
      <w:r>
        <w:rPr>
          <w:sz w:val="24"/>
        </w:rPr>
        <w:t>alat</w:t>
      </w:r>
      <w:r>
        <w:rPr>
          <w:spacing w:val="1"/>
          <w:sz w:val="24"/>
        </w:rPr>
        <w:t xml:space="preserve"> </w:t>
      </w:r>
      <w:r>
        <w:rPr>
          <w:sz w:val="24"/>
        </w:rPr>
        <w:t>untuk</w:t>
      </w:r>
      <w:r>
        <w:rPr>
          <w:spacing w:val="1"/>
          <w:sz w:val="24"/>
        </w:rPr>
        <w:t xml:space="preserve"> </w:t>
      </w:r>
      <w:r>
        <w:rPr>
          <w:sz w:val="24"/>
        </w:rPr>
        <w:t>menginterpretasikan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menganalisis</w:t>
      </w:r>
      <w:r>
        <w:rPr>
          <w:spacing w:val="1"/>
          <w:sz w:val="24"/>
        </w:rPr>
        <w:t xml:space="preserve"> </w:t>
      </w:r>
      <w:r>
        <w:rPr>
          <w:sz w:val="24"/>
        </w:rPr>
        <w:t>data</w:t>
      </w:r>
      <w:r>
        <w:rPr>
          <w:spacing w:val="1"/>
          <w:sz w:val="24"/>
        </w:rPr>
        <w:t xml:space="preserve"> </w:t>
      </w:r>
      <w:r>
        <w:rPr>
          <w:sz w:val="24"/>
        </w:rPr>
        <w:t>tolok</w:t>
      </w:r>
      <w:r>
        <w:rPr>
          <w:spacing w:val="1"/>
          <w:sz w:val="24"/>
        </w:rPr>
        <w:t xml:space="preserve"> </w:t>
      </w:r>
      <w:r>
        <w:rPr>
          <w:sz w:val="24"/>
        </w:rPr>
        <w:t>ukur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proses</w:t>
      </w:r>
      <w:r>
        <w:rPr>
          <w:spacing w:val="1"/>
          <w:sz w:val="24"/>
        </w:rPr>
        <w:t xml:space="preserve"> </w:t>
      </w:r>
      <w:r>
        <w:rPr>
          <w:sz w:val="24"/>
        </w:rPr>
        <w:t>evaluasi</w:t>
      </w:r>
      <w:r>
        <w:rPr>
          <w:spacing w:val="1"/>
          <w:sz w:val="24"/>
        </w:rPr>
        <w:t xml:space="preserve"> </w:t>
      </w:r>
      <w:r>
        <w:rPr>
          <w:sz w:val="24"/>
        </w:rPr>
        <w:t>lainnya</w:t>
      </w:r>
      <w:r>
        <w:rPr>
          <w:spacing w:val="1"/>
          <w:sz w:val="24"/>
        </w:rPr>
        <w:t xml:space="preserve"> </w:t>
      </w:r>
      <w:r>
        <w:rPr>
          <w:sz w:val="24"/>
        </w:rPr>
        <w:t>(misalnya pengukuran nilai tambah) merupakan bagian penting dalam memberi mereka</w:t>
      </w:r>
      <w:r>
        <w:rPr>
          <w:spacing w:val="1"/>
          <w:sz w:val="24"/>
        </w:rPr>
        <w:t xml:space="preserve"> </w:t>
      </w:r>
      <w:r>
        <w:rPr>
          <w:sz w:val="24"/>
        </w:rPr>
        <w:t>keahlian</w:t>
      </w:r>
      <w:r>
        <w:rPr>
          <w:spacing w:val="-1"/>
          <w:sz w:val="24"/>
        </w:rPr>
        <w:t xml:space="preserve"> </w:t>
      </w:r>
      <w:r>
        <w:rPr>
          <w:sz w:val="24"/>
        </w:rPr>
        <w:t>yang mereka</w:t>
      </w:r>
      <w:r>
        <w:rPr>
          <w:spacing w:val="1"/>
          <w:sz w:val="24"/>
        </w:rPr>
        <w:t xml:space="preserve"> </w:t>
      </w:r>
      <w:r>
        <w:rPr>
          <w:sz w:val="24"/>
        </w:rPr>
        <w:t>butuhkan untuk ambil bagian.</w:t>
      </w:r>
    </w:p>
    <w:p w:rsidR="00A0360C" w:rsidRDefault="001908EB">
      <w:pPr>
        <w:pStyle w:val="ListParagraph"/>
        <w:numPr>
          <w:ilvl w:val="0"/>
          <w:numId w:val="53"/>
        </w:numPr>
        <w:tabs>
          <w:tab w:val="left" w:pos="1081"/>
        </w:tabs>
        <w:spacing w:before="107" w:line="276" w:lineRule="auto"/>
        <w:ind w:right="699"/>
        <w:rPr>
          <w:sz w:val="24"/>
        </w:rPr>
      </w:pPr>
      <w:r>
        <w:rPr>
          <w:sz w:val="24"/>
        </w:rPr>
        <w:t>Sekolah harus siap dan terbuka untuk keterlibatan pemangku kepentingan. Pemimpin</w:t>
      </w:r>
      <w:r>
        <w:rPr>
          <w:spacing w:val="1"/>
          <w:sz w:val="24"/>
        </w:rPr>
        <w:t xml:space="preserve"> </w:t>
      </w:r>
      <w:r>
        <w:rPr>
          <w:sz w:val="24"/>
        </w:rPr>
        <w:t>sekolah memainkan peran kunci dalam memberdayakan staf untuk terlibat dan terbuka</w:t>
      </w:r>
      <w:r>
        <w:rPr>
          <w:spacing w:val="1"/>
          <w:sz w:val="24"/>
        </w:rPr>
        <w:t xml:space="preserve"> </w:t>
      </w:r>
      <w:r>
        <w:rPr>
          <w:sz w:val="24"/>
        </w:rPr>
        <w:t>bagi orang tua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-5"/>
          <w:sz w:val="24"/>
        </w:rPr>
        <w:t xml:space="preserve"> </w:t>
      </w:r>
      <w:r>
        <w:rPr>
          <w:sz w:val="24"/>
        </w:rPr>
        <w:t>anggota</w:t>
      </w:r>
      <w:r>
        <w:rPr>
          <w:spacing w:val="-3"/>
          <w:sz w:val="24"/>
        </w:rPr>
        <w:t xml:space="preserve"> </w:t>
      </w:r>
      <w:r>
        <w:rPr>
          <w:sz w:val="24"/>
        </w:rPr>
        <w:t>masyarakat</w:t>
      </w:r>
      <w:r>
        <w:rPr>
          <w:spacing w:val="1"/>
          <w:sz w:val="24"/>
        </w:rPr>
        <w:t xml:space="preserve"> </w:t>
      </w:r>
      <w:r>
        <w:rPr>
          <w:sz w:val="24"/>
        </w:rPr>
        <w:t>setempat.</w:t>
      </w:r>
    </w:p>
    <w:p w:rsidR="00A0360C" w:rsidRDefault="00A0360C">
      <w:pPr>
        <w:pStyle w:val="BodyText"/>
        <w:rPr>
          <w:sz w:val="20"/>
        </w:rPr>
      </w:pPr>
    </w:p>
    <w:p w:rsidR="00A0360C" w:rsidRDefault="0081091F">
      <w:pPr>
        <w:pStyle w:val="BodyText"/>
        <w:spacing w:before="3"/>
        <w:rPr>
          <w:sz w:val="13"/>
        </w:rPr>
      </w:pPr>
      <w:r>
        <w:rPr>
          <w:noProof/>
          <w:lang w:val="id-ID" w:eastAsia="id-ID" w:bidi="yi-Hebr"/>
        </w:rPr>
        <mc:AlternateContent>
          <mc:Choice Requires="wpg">
            <w:drawing>
              <wp:anchor distT="0" distB="0" distL="0" distR="0" simplePos="0" relativeHeight="487597056" behindDoc="1" locked="0" layoutInCell="1" allowOverlap="1">
                <wp:simplePos x="0" y="0"/>
                <wp:positionH relativeFrom="page">
                  <wp:posOffset>915035</wp:posOffset>
                </wp:positionH>
                <wp:positionV relativeFrom="paragraph">
                  <wp:posOffset>121920</wp:posOffset>
                </wp:positionV>
                <wp:extent cx="5732780" cy="4118610"/>
                <wp:effectExtent l="0" t="0" r="0" b="0"/>
                <wp:wrapTopAndBottom/>
                <wp:docPr id="178" name="Group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32780" cy="4118610"/>
                          <a:chOff x="1441" y="192"/>
                          <a:chExt cx="9028" cy="6486"/>
                        </a:xfrm>
                      </wpg:grpSpPr>
                      <wps:wsp>
                        <wps:cNvPr id="179" name="Rectangle 157"/>
                        <wps:cNvSpPr>
                          <a:spLocks noChangeArrowheads="1"/>
                        </wps:cNvSpPr>
                        <wps:spPr bwMode="auto">
                          <a:xfrm>
                            <a:off x="1452" y="203"/>
                            <a:ext cx="9007" cy="6466"/>
                          </a:xfrm>
                          <a:prstGeom prst="rect">
                            <a:avLst/>
                          </a:prstGeom>
                          <a:solidFill>
                            <a:srgbClr val="D9E1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" name="Freeform 156"/>
                        <wps:cNvSpPr>
                          <a:spLocks/>
                        </wps:cNvSpPr>
                        <wps:spPr bwMode="auto">
                          <a:xfrm>
                            <a:off x="1440" y="191"/>
                            <a:ext cx="9019" cy="12"/>
                          </a:xfrm>
                          <a:custGeom>
                            <a:avLst/>
                            <a:gdLst>
                              <a:gd name="T0" fmla="+- 0 10460 1441"/>
                              <a:gd name="T1" fmla="*/ T0 w 9019"/>
                              <a:gd name="T2" fmla="+- 0 192 192"/>
                              <a:gd name="T3" fmla="*/ 192 h 12"/>
                              <a:gd name="T4" fmla="+- 0 1449 1441"/>
                              <a:gd name="T5" fmla="*/ T4 w 9019"/>
                              <a:gd name="T6" fmla="+- 0 192 192"/>
                              <a:gd name="T7" fmla="*/ 192 h 12"/>
                              <a:gd name="T8" fmla="+- 0 1441 1441"/>
                              <a:gd name="T9" fmla="*/ T8 w 9019"/>
                              <a:gd name="T10" fmla="+- 0 192 192"/>
                              <a:gd name="T11" fmla="*/ 192 h 12"/>
                              <a:gd name="T12" fmla="+- 0 1441 1441"/>
                              <a:gd name="T13" fmla="*/ T12 w 9019"/>
                              <a:gd name="T14" fmla="+- 0 200 192"/>
                              <a:gd name="T15" fmla="*/ 200 h 12"/>
                              <a:gd name="T16" fmla="+- 0 1441 1441"/>
                              <a:gd name="T17" fmla="*/ T16 w 9019"/>
                              <a:gd name="T18" fmla="+- 0 204 192"/>
                              <a:gd name="T19" fmla="*/ 204 h 12"/>
                              <a:gd name="T20" fmla="+- 0 1449 1441"/>
                              <a:gd name="T21" fmla="*/ T20 w 9019"/>
                              <a:gd name="T22" fmla="+- 0 204 192"/>
                              <a:gd name="T23" fmla="*/ 204 h 12"/>
                              <a:gd name="T24" fmla="+- 0 1449 1441"/>
                              <a:gd name="T25" fmla="*/ T24 w 9019"/>
                              <a:gd name="T26" fmla="+- 0 200 192"/>
                              <a:gd name="T27" fmla="*/ 200 h 12"/>
                              <a:gd name="T28" fmla="+- 0 10460 1441"/>
                              <a:gd name="T29" fmla="*/ T28 w 9019"/>
                              <a:gd name="T30" fmla="+- 0 200 192"/>
                              <a:gd name="T31" fmla="*/ 200 h 12"/>
                              <a:gd name="T32" fmla="+- 0 10460 1441"/>
                              <a:gd name="T33" fmla="*/ T32 w 9019"/>
                              <a:gd name="T34" fmla="+- 0 192 192"/>
                              <a:gd name="T35" fmla="*/ 192 h 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9019" h="12">
                                <a:moveTo>
                                  <a:pt x="9019" y="0"/>
                                </a:moveTo>
                                <a:lnTo>
                                  <a:pt x="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"/>
                                </a:lnTo>
                                <a:lnTo>
                                  <a:pt x="0" y="12"/>
                                </a:lnTo>
                                <a:lnTo>
                                  <a:pt x="8" y="12"/>
                                </a:lnTo>
                                <a:lnTo>
                                  <a:pt x="8" y="8"/>
                                </a:lnTo>
                                <a:lnTo>
                                  <a:pt x="9019" y="8"/>
                                </a:lnTo>
                                <a:lnTo>
                                  <a:pt x="90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" name="Rectangle 155"/>
                        <wps:cNvSpPr>
                          <a:spLocks noChangeArrowheads="1"/>
                        </wps:cNvSpPr>
                        <wps:spPr bwMode="auto">
                          <a:xfrm>
                            <a:off x="1448" y="199"/>
                            <a:ext cx="9011" cy="4"/>
                          </a:xfrm>
                          <a:prstGeom prst="rect">
                            <a:avLst/>
                          </a:prstGeom>
                          <a:solidFill>
                            <a:srgbClr val="D9E1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" name="AutoShape 154"/>
                        <wps:cNvSpPr>
                          <a:spLocks/>
                        </wps:cNvSpPr>
                        <wps:spPr bwMode="auto">
                          <a:xfrm>
                            <a:off x="1440" y="191"/>
                            <a:ext cx="9028" cy="6486"/>
                          </a:xfrm>
                          <a:custGeom>
                            <a:avLst/>
                            <a:gdLst>
                              <a:gd name="T0" fmla="+- 0 10460 1441"/>
                              <a:gd name="T1" fmla="*/ T0 w 9028"/>
                              <a:gd name="T2" fmla="+- 0 6669 192"/>
                              <a:gd name="T3" fmla="*/ 6669 h 6486"/>
                              <a:gd name="T4" fmla="+- 0 1449 1441"/>
                              <a:gd name="T5" fmla="*/ T4 w 9028"/>
                              <a:gd name="T6" fmla="+- 0 6669 192"/>
                              <a:gd name="T7" fmla="*/ 6669 h 6486"/>
                              <a:gd name="T8" fmla="+- 0 1449 1441"/>
                              <a:gd name="T9" fmla="*/ T8 w 9028"/>
                              <a:gd name="T10" fmla="+- 0 204 192"/>
                              <a:gd name="T11" fmla="*/ 204 h 6486"/>
                              <a:gd name="T12" fmla="+- 0 1441 1441"/>
                              <a:gd name="T13" fmla="*/ T12 w 9028"/>
                              <a:gd name="T14" fmla="+- 0 204 192"/>
                              <a:gd name="T15" fmla="*/ 204 h 6486"/>
                              <a:gd name="T16" fmla="+- 0 1441 1441"/>
                              <a:gd name="T17" fmla="*/ T16 w 9028"/>
                              <a:gd name="T18" fmla="+- 0 6669 192"/>
                              <a:gd name="T19" fmla="*/ 6669 h 6486"/>
                              <a:gd name="T20" fmla="+- 0 1441 1441"/>
                              <a:gd name="T21" fmla="*/ T20 w 9028"/>
                              <a:gd name="T22" fmla="+- 0 6677 192"/>
                              <a:gd name="T23" fmla="*/ 6677 h 6486"/>
                              <a:gd name="T24" fmla="+- 0 1449 1441"/>
                              <a:gd name="T25" fmla="*/ T24 w 9028"/>
                              <a:gd name="T26" fmla="+- 0 6677 192"/>
                              <a:gd name="T27" fmla="*/ 6677 h 6486"/>
                              <a:gd name="T28" fmla="+- 0 10460 1441"/>
                              <a:gd name="T29" fmla="*/ T28 w 9028"/>
                              <a:gd name="T30" fmla="+- 0 6677 192"/>
                              <a:gd name="T31" fmla="*/ 6677 h 6486"/>
                              <a:gd name="T32" fmla="+- 0 10460 1441"/>
                              <a:gd name="T33" fmla="*/ T32 w 9028"/>
                              <a:gd name="T34" fmla="+- 0 6669 192"/>
                              <a:gd name="T35" fmla="*/ 6669 h 6486"/>
                              <a:gd name="T36" fmla="+- 0 10468 1441"/>
                              <a:gd name="T37" fmla="*/ T36 w 9028"/>
                              <a:gd name="T38" fmla="+- 0 204 192"/>
                              <a:gd name="T39" fmla="*/ 204 h 6486"/>
                              <a:gd name="T40" fmla="+- 0 10460 1441"/>
                              <a:gd name="T41" fmla="*/ T40 w 9028"/>
                              <a:gd name="T42" fmla="+- 0 204 192"/>
                              <a:gd name="T43" fmla="*/ 204 h 6486"/>
                              <a:gd name="T44" fmla="+- 0 10460 1441"/>
                              <a:gd name="T45" fmla="*/ T44 w 9028"/>
                              <a:gd name="T46" fmla="+- 0 6669 192"/>
                              <a:gd name="T47" fmla="*/ 6669 h 6486"/>
                              <a:gd name="T48" fmla="+- 0 10460 1441"/>
                              <a:gd name="T49" fmla="*/ T48 w 9028"/>
                              <a:gd name="T50" fmla="+- 0 6677 192"/>
                              <a:gd name="T51" fmla="*/ 6677 h 6486"/>
                              <a:gd name="T52" fmla="+- 0 10468 1441"/>
                              <a:gd name="T53" fmla="*/ T52 w 9028"/>
                              <a:gd name="T54" fmla="+- 0 6677 192"/>
                              <a:gd name="T55" fmla="*/ 6677 h 6486"/>
                              <a:gd name="T56" fmla="+- 0 10468 1441"/>
                              <a:gd name="T57" fmla="*/ T56 w 9028"/>
                              <a:gd name="T58" fmla="+- 0 6669 192"/>
                              <a:gd name="T59" fmla="*/ 6669 h 6486"/>
                              <a:gd name="T60" fmla="+- 0 10468 1441"/>
                              <a:gd name="T61" fmla="*/ T60 w 9028"/>
                              <a:gd name="T62" fmla="+- 0 204 192"/>
                              <a:gd name="T63" fmla="*/ 204 h 6486"/>
                              <a:gd name="T64" fmla="+- 0 10468 1441"/>
                              <a:gd name="T65" fmla="*/ T64 w 9028"/>
                              <a:gd name="T66" fmla="+- 0 192 192"/>
                              <a:gd name="T67" fmla="*/ 192 h 6486"/>
                              <a:gd name="T68" fmla="+- 0 10460 1441"/>
                              <a:gd name="T69" fmla="*/ T68 w 9028"/>
                              <a:gd name="T70" fmla="+- 0 192 192"/>
                              <a:gd name="T71" fmla="*/ 192 h 6486"/>
                              <a:gd name="T72" fmla="+- 0 10460 1441"/>
                              <a:gd name="T73" fmla="*/ T72 w 9028"/>
                              <a:gd name="T74" fmla="+- 0 192 192"/>
                              <a:gd name="T75" fmla="*/ 192 h 6486"/>
                              <a:gd name="T76" fmla="+- 0 10460 1441"/>
                              <a:gd name="T77" fmla="*/ T76 w 9028"/>
                              <a:gd name="T78" fmla="+- 0 200 192"/>
                              <a:gd name="T79" fmla="*/ 200 h 6486"/>
                              <a:gd name="T80" fmla="+- 0 10460 1441"/>
                              <a:gd name="T81" fmla="*/ T80 w 9028"/>
                              <a:gd name="T82" fmla="+- 0 204 192"/>
                              <a:gd name="T83" fmla="*/ 204 h 6486"/>
                              <a:gd name="T84" fmla="+- 0 10468 1441"/>
                              <a:gd name="T85" fmla="*/ T84 w 9028"/>
                              <a:gd name="T86" fmla="+- 0 204 192"/>
                              <a:gd name="T87" fmla="*/ 204 h 6486"/>
                              <a:gd name="T88" fmla="+- 0 10468 1441"/>
                              <a:gd name="T89" fmla="*/ T88 w 9028"/>
                              <a:gd name="T90" fmla="+- 0 200 192"/>
                              <a:gd name="T91" fmla="*/ 200 h 6486"/>
                              <a:gd name="T92" fmla="+- 0 10468 1441"/>
                              <a:gd name="T93" fmla="*/ T92 w 9028"/>
                              <a:gd name="T94" fmla="+- 0 192 192"/>
                              <a:gd name="T95" fmla="*/ 192 h 6486"/>
                              <a:gd name="T96" fmla="+- 0 10468 1441"/>
                              <a:gd name="T97" fmla="*/ T96 w 9028"/>
                              <a:gd name="T98" fmla="+- 0 192 192"/>
                              <a:gd name="T99" fmla="*/ 192 h 64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9028" h="6486">
                                <a:moveTo>
                                  <a:pt x="9019" y="6477"/>
                                </a:moveTo>
                                <a:lnTo>
                                  <a:pt x="8" y="6477"/>
                                </a:lnTo>
                                <a:lnTo>
                                  <a:pt x="8" y="12"/>
                                </a:lnTo>
                                <a:lnTo>
                                  <a:pt x="0" y="12"/>
                                </a:lnTo>
                                <a:lnTo>
                                  <a:pt x="0" y="6477"/>
                                </a:lnTo>
                                <a:lnTo>
                                  <a:pt x="0" y="6485"/>
                                </a:lnTo>
                                <a:lnTo>
                                  <a:pt x="8" y="6485"/>
                                </a:lnTo>
                                <a:lnTo>
                                  <a:pt x="9019" y="6485"/>
                                </a:lnTo>
                                <a:lnTo>
                                  <a:pt x="9019" y="6477"/>
                                </a:lnTo>
                                <a:close/>
                                <a:moveTo>
                                  <a:pt x="9027" y="12"/>
                                </a:moveTo>
                                <a:lnTo>
                                  <a:pt x="9019" y="12"/>
                                </a:lnTo>
                                <a:lnTo>
                                  <a:pt x="9019" y="6477"/>
                                </a:lnTo>
                                <a:lnTo>
                                  <a:pt x="9019" y="6485"/>
                                </a:lnTo>
                                <a:lnTo>
                                  <a:pt x="9027" y="6485"/>
                                </a:lnTo>
                                <a:lnTo>
                                  <a:pt x="9027" y="6477"/>
                                </a:lnTo>
                                <a:lnTo>
                                  <a:pt x="9027" y="12"/>
                                </a:lnTo>
                                <a:close/>
                                <a:moveTo>
                                  <a:pt x="9027" y="0"/>
                                </a:moveTo>
                                <a:lnTo>
                                  <a:pt x="9019" y="0"/>
                                </a:lnTo>
                                <a:lnTo>
                                  <a:pt x="9019" y="8"/>
                                </a:lnTo>
                                <a:lnTo>
                                  <a:pt x="9019" y="12"/>
                                </a:lnTo>
                                <a:lnTo>
                                  <a:pt x="9027" y="12"/>
                                </a:lnTo>
                                <a:lnTo>
                                  <a:pt x="9027" y="8"/>
                                </a:lnTo>
                                <a:lnTo>
                                  <a:pt x="90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" name="Text Box 153"/>
                        <wps:cNvSpPr txBox="1">
                          <a:spLocks noChangeArrowheads="1"/>
                        </wps:cNvSpPr>
                        <wps:spPr bwMode="auto">
                          <a:xfrm>
                            <a:off x="1448" y="203"/>
                            <a:ext cx="9012" cy="64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908EB" w:rsidRDefault="001908EB">
                              <w:pPr>
                                <w:spacing w:before="96"/>
                                <w:ind w:left="843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Kotak 1.3.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Akuntabilitas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ganda: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Pelajaran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dari tata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kelola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perusahaan</w:t>
                              </w:r>
                            </w:p>
                            <w:p w:rsidR="001908EB" w:rsidRDefault="001908EB">
                              <w:pPr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:rsidR="001908EB" w:rsidRDefault="001908EB">
                              <w:pPr>
                                <w:spacing w:before="8"/>
                                <w:rPr>
                                  <w:b/>
                                </w:rPr>
                              </w:pPr>
                            </w:p>
                            <w:p w:rsidR="001908EB" w:rsidRDefault="001908EB">
                              <w:pPr>
                                <w:spacing w:line="278" w:lineRule="auto"/>
                                <w:ind w:left="103" w:right="195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Dalam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bidang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tata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kelola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perusahaan,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beberapa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negara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juga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telah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pindah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ke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sistem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akuntabilitas ganda. Di Amerika Serikat dan Inggris misalnya, apa yang disebut peraturan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"Say-on-Pay"</w:t>
                              </w:r>
                              <w:r>
                                <w:rPr>
                                  <w:spacing w:val="-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telah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memungkinkan</w:t>
                              </w:r>
                              <w:r>
                                <w:rPr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pemegang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saham</w:t>
                              </w:r>
                              <w:r>
                                <w:rPr>
                                  <w:spacing w:val="-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untuk</w:t>
                              </w:r>
                              <w:r>
                                <w:rPr>
                                  <w:spacing w:val="-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mengekspresikan</w:t>
                              </w:r>
                              <w:r>
                                <w:rPr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suara</w:t>
                              </w:r>
                              <w:r>
                                <w:rPr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mereka</w:t>
                              </w:r>
                              <w:r>
                                <w:rPr>
                                  <w:spacing w:val="-5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dengan memberikan suara pada kebijakan gaji pejabat eksekutif perusahaan. Pemungutan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suara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ini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tidak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berfokus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pada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gaji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itu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sendiri,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melainkan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pada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keseimbangan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antara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kompensasi dan kinerja korporasi. Proposal yang melewati ambang mayoritas belum tentu</w:t>
                              </w:r>
                              <w:r>
                                <w:rPr>
                                  <w:spacing w:val="-5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mengikat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pengurus.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Namun,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mereka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memberikan tekanan pada anggota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dewan untuk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merenungkan gaji eksekutif dan kemanjurannya untuk memberikan kinerja. Penelitian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terbaru menunjukkan bahwa Say-on-Pay tampaknya mengarah pada peningkatan besar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dalam nilai pasar, profitabilitas, dan kinerja jangka panjang di perusahaan besar (Cuñat,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Gine,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dan Guadalupe, 2012).</w:t>
                              </w:r>
                            </w:p>
                            <w:p w:rsidR="001908EB" w:rsidRDefault="001908EB">
                              <w:pPr>
                                <w:spacing w:before="91" w:line="278" w:lineRule="auto"/>
                                <w:ind w:left="103" w:right="205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Menariknya,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inisiatif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sukarela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ini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mirip dengan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proposal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Swiss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yang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dikenal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sebagai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“Minder-Initiative”,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(dinamai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pengusaha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Thomas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Minder)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yang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disetujui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melalui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referendum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pada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3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Maret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2013.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Implementasi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Minder-Initiative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mensyaratkan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sistem</w:t>
                              </w:r>
                              <w:r>
                                <w:rPr>
                                  <w:spacing w:val="-5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remunerasi sebesar perusahaan perdagangan saham menjadi lebih transparan dan suara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pemegang saham pada sistem remunerasi dewan direksi dan eksekutif perusahaan bersifat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mengikat.</w:t>
                              </w:r>
                              <w:r>
                                <w:rPr>
                                  <w:spacing w:val="4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Namun,</w:t>
                              </w:r>
                              <w:r>
                                <w:rPr>
                                  <w:spacing w:val="4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dewan</w:t>
                              </w:r>
                              <w:r>
                                <w:rPr>
                                  <w:spacing w:val="4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bebas</w:t>
                              </w:r>
                              <w:r>
                                <w:rPr>
                                  <w:spacing w:val="4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untuk</w:t>
                              </w:r>
                              <w:r>
                                <w:rPr>
                                  <w:spacing w:val="4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memutuskan</w:t>
                              </w:r>
                              <w:r>
                                <w:rPr>
                                  <w:spacing w:val="4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modalitas</w:t>
                              </w:r>
                              <w:r>
                                <w:rPr>
                                  <w:spacing w:val="4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pemungutan</w:t>
                              </w:r>
                              <w:r>
                                <w:rPr>
                                  <w:spacing w:val="4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suara,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52" o:spid="_x0000_s1054" style="position:absolute;margin-left:72.05pt;margin-top:9.6pt;width:451.4pt;height:324.3pt;z-index:-15719424;mso-wrap-distance-left:0;mso-wrap-distance-right:0;mso-position-horizontal-relative:page;mso-position-vertical-relative:text" coordorigin="1441,192" coordsize="9028,64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">
                <v:rect id="Rectangle 157" o:spid="_x0000_s1055" style="position:absolute;left:1452;top:203;width:9007;height:64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7KasIA&#10;AADcAAAADwAAAGRycy9kb3ducmV2LnhtbERPTWvCQBC9F/wPywi91Y2Fao2uYoqFeik0iuchO2aD&#10;2dkku8b033cFobd5vM9ZbQZbi546XzlWMJ0kIIgLpysuFRwPny/vIHxA1lg7JgW/5GGzHj2tMNXu&#10;xj/U56EUMYR9igpMCE0qpS8MWfQT1xBH7uw6iyHCrpS6w1sMt7V8TZKZtFhxbDDY0Ieh4pJfrYLZ&#10;rvRttvtufZ9n5hSu+7f5ea/U83jYLkEEGsK/+OH+0nH+fAH3Z+IFcv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LspqwgAAANwAAAAPAAAAAAAAAAAAAAAAAJgCAABkcnMvZG93&#10;bnJldi54bWxQSwUGAAAAAAQABAD1AAAAhwMAAAAA&#10;" fillcolor="#d9e1f3" stroked="f"/>
                <v:shape id="Freeform 156" o:spid="_x0000_s1056" style="position:absolute;left:1440;top:191;width:9019;height:12;visibility:visible;mso-wrap-style:square;v-text-anchor:top" coordsize="9019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aLe8QA&#10;AADcAAAADwAAAGRycy9kb3ducmV2LnhtbESPQWsCMRCF70L/Q5hCL1Kz9iDb1ShSEXooiK4/YEjG&#10;3cXNZElSXf9951DwNsN78943q83oe3WjmLrABuazAhSxDa7jxsC53r+XoFJGdtgHJgMPSrBZv0xW&#10;WLlw5yPdTrlREsKpQgNtzkOldbIteUyzMBCLdgnRY5Y1NtpFvEu47/VHUSy0x46locWBvlqy19Ov&#10;N8DuszjER2nHn3q6q6fB8mJXGvP2Om6XoDKN+Wn+v/52gl8KvjwjE+j1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5mi3vEAAAA3AAAAA8AAAAAAAAAAAAAAAAAmAIAAGRycy9k&#10;b3ducmV2LnhtbFBLBQYAAAAABAAEAPUAAACJAwAAAAA=&#10;" path="m9019,l8,,,,,8r,4l8,12,8,8r9011,l9019,xe" fillcolor="black" stroked="f">
                  <v:path arrowok="t" o:connecttype="custom" o:connectlocs="9019,192;8,192;0,192;0,200;0,204;8,204;8,200;9019,200;9019,192" o:connectangles="0,0,0,0,0,0,0,0,0"/>
                </v:shape>
                <v:rect id="Rectangle 155" o:spid="_x0000_s1057" style="position:absolute;left:1448;top:199;width:9011;height: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422S8EA&#10;AADcAAAADwAAAGRycy9kb3ducmV2LnhtbERPS4vCMBC+C/sfwizsTVMXfNA1ii4K60Wwyp6HZmyK&#10;zaQ2sdZ/bwTB23x8z5ktOluJlhpfOlYwHCQgiHOnSy4UHA+b/hSED8gaK8ek4E4eFvOP3gxT7W68&#10;pzYLhYgh7FNUYEKoUyl9bsiiH7iaOHIn11gMETaF1A3eYrit5HeSjKXFkmODwZp+DeXn7GoVjNeF&#10;v6zWu4tvs5X5D9ftaHLaKvX12S1/QATqwlv8cv/pOH86hOcz8QI5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eNtkvBAAAA3AAAAA8AAAAAAAAAAAAAAAAAmAIAAGRycy9kb3du&#10;cmV2LnhtbFBLBQYAAAAABAAEAPUAAACGAwAAAAA=&#10;" fillcolor="#d9e1f3" stroked="f"/>
                <v:shape id="AutoShape 154" o:spid="_x0000_s1058" style="position:absolute;left:1440;top:191;width:9028;height:6486;visibility:visible;mso-wrap-style:square;v-text-anchor:top" coordsize="9028,64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0Gp6MMA&#10;AADcAAAADwAAAGRycy9kb3ducmV2LnhtbERPS2vCQBC+C/0PyxR6MxtDUUldxRYC7VFNEW/T7JgE&#10;s7NpdvPov3cLhd7m43vOZjeZRgzUudqygkUUgyAurK65VJCfsvkahPPIGhvLpOCHHOy2D7MNptqO&#10;fKDh6EsRQtilqKDyvk2ldEVFBl1kW+LAXW1n0AfYlVJ3OIZw08gkjpfSYM2hocKW3ioqbsfeKMiS&#10;5XdyvdDr+aN//lycL/nXKs+Venqc9i8gPE3+X/znftdh/jqB32fCBXJ7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0Gp6MMAAADcAAAADwAAAAAAAAAAAAAAAACYAgAAZHJzL2Rv&#10;d25yZXYueG1sUEsFBgAAAAAEAAQA9QAAAIgDAAAAAA==&#10;" path="m9019,6477l8,6477,8,12,,12,,6477r,8l8,6485r9011,l9019,6477xm9027,12r-8,l9019,6477r,8l9027,6485r,-8l9027,12xm9027,r-8,l9019,8r,4l9027,12r,-4l9027,xe" fillcolor="black" stroked="f">
                  <v:path arrowok="t" o:connecttype="custom" o:connectlocs="9019,6669;8,6669;8,204;0,204;0,6669;0,6677;8,6677;9019,6677;9019,6669;9027,204;9019,204;9019,6669;9019,6677;9027,6677;9027,6669;9027,204;9027,192;9019,192;9019,192;9019,200;9019,204;9027,204;9027,200;9027,192;9027,192" o:connectangles="0,0,0,0,0,0,0,0,0,0,0,0,0,0,0,0,0,0,0,0,0,0,0,0,0"/>
                </v:shape>
                <v:shape id="Text Box 153" o:spid="_x0000_s1059" type="#_x0000_t202" style="position:absolute;left:1448;top:203;width:9012;height:64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N/MwsMA&#10;AADcAAAADwAAAGRycy9kb3ducmV2LnhtbERPTWvCQBC9F/wPywje6qYKoqkbkWJBEIoxHnqcZsdk&#10;SXY2zW41/fduoeBtHu9z1pvBtuJKvTeOFbxMExDEpdOGKwXn4v15CcIHZI2tY1LwSx422ehpjal2&#10;N87pegqViCHsU1RQh9ClUvqyJot+6jriyF1cbzFE2FdS93iL4baVsyRZSIuGY0ONHb3VVDanH6tg&#10;+8n5znx/fB3zS26KYpXwYdEoNRkP21cQgYbwEP+79zrOX87h75l4gcz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N/MwsMAAADcAAAADwAAAAAAAAAAAAAAAACYAgAAZHJzL2Rv&#10;d25yZXYueG1sUEsFBgAAAAAEAAQA9QAAAIgDAAAAAA==&#10;" filled="f" stroked="f">
                  <v:textbox inset="0,0,0,0">
                    <w:txbxContent>
                      <w:p w:rsidR="001908EB" w:rsidRDefault="001908EB">
                        <w:pPr>
                          <w:spacing w:before="96"/>
                          <w:ind w:left="843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Kotak 1.3.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Akuntabilitas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ganda: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Pelajaran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dari tata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kelola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perusahaan</w:t>
                        </w:r>
                      </w:p>
                      <w:p w:rsidR="001908EB" w:rsidRDefault="001908EB">
                        <w:pPr>
                          <w:rPr>
                            <w:b/>
                            <w:sz w:val="26"/>
                          </w:rPr>
                        </w:pPr>
                      </w:p>
                      <w:p w:rsidR="001908EB" w:rsidRDefault="001908EB">
                        <w:pPr>
                          <w:spacing w:before="8"/>
                          <w:rPr>
                            <w:b/>
                          </w:rPr>
                        </w:pPr>
                      </w:p>
                      <w:p w:rsidR="001908EB" w:rsidRDefault="001908EB">
                        <w:pPr>
                          <w:spacing w:line="278" w:lineRule="auto"/>
                          <w:ind w:left="103" w:right="195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Dalam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bidang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tata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kelola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perusahaan,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beberapa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negara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juga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telah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pindah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ke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sistem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akuntabilitas ganda. Di Amerika Serikat dan Inggris misalnya, apa yang disebut peraturan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"Say-on-Pay"</w:t>
                        </w:r>
                        <w:r>
                          <w:rPr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telah</w:t>
                        </w:r>
                        <w:r>
                          <w:rPr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memungkinkan</w:t>
                        </w:r>
                        <w:r>
                          <w:rPr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pemegang</w:t>
                        </w:r>
                        <w:r>
                          <w:rPr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saham</w:t>
                        </w:r>
                        <w:r>
                          <w:rPr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untuk</w:t>
                        </w:r>
                        <w:r>
                          <w:rPr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mengekspresikan</w:t>
                        </w:r>
                        <w:r>
                          <w:rPr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suara</w:t>
                        </w:r>
                        <w:r>
                          <w:rPr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mereka</w:t>
                        </w:r>
                        <w:r>
                          <w:rPr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dengan memberikan suara pada kebijakan gaji pejabat eksekutif perusahaan. Pemungutan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suara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ini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tidak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berfokus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pada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gaji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itu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sendiri,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melainkan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pada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keseimbangan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antara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kompensasi dan kinerja korporasi. Proposal yang melewati ambang mayoritas belum tentu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mengikat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pengurus.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Namun,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mereka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memberikan tekanan pada anggota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dewan untuk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merenungkan gaji eksekutif dan kemanjurannya untuk memberikan kinerja. Penelitian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terbaru menunjukkan bahwa Say-on-Pay tampaknya mengarah pada peningkatan besar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dalam nilai pasar, profitabilitas, dan kinerja jangka panjang di perusahaan besar (Cuñat,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Gine,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dan Guadalupe, 2012).</w:t>
                        </w:r>
                      </w:p>
                      <w:p w:rsidR="001908EB" w:rsidRDefault="001908EB">
                        <w:pPr>
                          <w:spacing w:before="91" w:line="278" w:lineRule="auto"/>
                          <w:ind w:left="103" w:right="205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Menariknya,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inisiatif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sukarela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ini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mirip dengan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proposal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Swiss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yang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dikenal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sebagai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“Minder-Initiative”,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(dinamai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pengusaha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Thomas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Minder)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yang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disetujui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melalui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referendum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pada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3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Maret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2013.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Implementasi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Minder-Initiative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mensyaratkan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sistem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remunerasi sebesar perusahaan perdagangan saham menjadi lebih transparan dan suara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pemegang saham pada sistem remunerasi dewan direksi dan eksekutif perusahaan bersifat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mengikat.</w:t>
                        </w:r>
                        <w:r>
                          <w:rPr>
                            <w:spacing w:val="4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Namun,</w:t>
                        </w:r>
                        <w:r>
                          <w:rPr>
                            <w:spacing w:val="4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dewan</w:t>
                        </w:r>
                        <w:r>
                          <w:rPr>
                            <w:spacing w:val="4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bebas</w:t>
                        </w:r>
                        <w:r>
                          <w:rPr>
                            <w:spacing w:val="4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untuk</w:t>
                        </w:r>
                        <w:r>
                          <w:rPr>
                            <w:spacing w:val="4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memutuskan</w:t>
                        </w:r>
                        <w:r>
                          <w:rPr>
                            <w:spacing w:val="4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modalitas</w:t>
                        </w:r>
                        <w:r>
                          <w:rPr>
                            <w:spacing w:val="4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pemungutan</w:t>
                        </w:r>
                        <w:r>
                          <w:rPr>
                            <w:spacing w:val="4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suara,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A0360C" w:rsidRDefault="00A0360C">
      <w:pPr>
        <w:rPr>
          <w:sz w:val="13"/>
        </w:rPr>
        <w:sectPr w:rsidR="00A0360C">
          <w:pgSz w:w="11910" w:h="16840"/>
          <w:pgMar w:top="1360" w:right="840" w:bottom="280" w:left="720" w:header="720" w:footer="720" w:gutter="0"/>
          <w:cols w:space="720"/>
        </w:sectPr>
      </w:pPr>
    </w:p>
    <w:p w:rsidR="00A0360C" w:rsidRDefault="0081091F">
      <w:pPr>
        <w:pStyle w:val="BodyText"/>
        <w:ind w:left="720"/>
        <w:rPr>
          <w:sz w:val="20"/>
        </w:rPr>
      </w:pPr>
      <w:r>
        <w:rPr>
          <w:noProof/>
          <w:sz w:val="20"/>
          <w:lang w:val="id-ID" w:eastAsia="id-ID" w:bidi="yi-Hebr"/>
        </w:rPr>
        <w:lastRenderedPageBreak/>
        <mc:AlternateContent>
          <mc:Choice Requires="wpg">
            <w:drawing>
              <wp:inline distT="0" distB="0" distL="0" distR="0">
                <wp:extent cx="5732780" cy="213360"/>
                <wp:effectExtent l="0" t="0" r="1270" b="0"/>
                <wp:docPr id="172" name="Group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32780" cy="213360"/>
                          <a:chOff x="0" y="0"/>
                          <a:chExt cx="9028" cy="336"/>
                        </a:xfrm>
                      </wpg:grpSpPr>
                      <wps:wsp>
                        <wps:cNvPr id="173" name="Rectangle 151"/>
                        <wps:cNvSpPr>
                          <a:spLocks noChangeArrowheads="1"/>
                        </wps:cNvSpPr>
                        <wps:spPr bwMode="auto">
                          <a:xfrm>
                            <a:off x="12" y="11"/>
                            <a:ext cx="9007" cy="316"/>
                          </a:xfrm>
                          <a:prstGeom prst="rect">
                            <a:avLst/>
                          </a:prstGeom>
                          <a:solidFill>
                            <a:srgbClr val="D9E1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" name="Freeform 150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019" cy="12"/>
                          </a:xfrm>
                          <a:custGeom>
                            <a:avLst/>
                            <a:gdLst>
                              <a:gd name="T0" fmla="*/ 9019 w 9019"/>
                              <a:gd name="T1" fmla="*/ 0 h 12"/>
                              <a:gd name="T2" fmla="*/ 8 w 9019"/>
                              <a:gd name="T3" fmla="*/ 0 h 12"/>
                              <a:gd name="T4" fmla="*/ 0 w 9019"/>
                              <a:gd name="T5" fmla="*/ 0 h 12"/>
                              <a:gd name="T6" fmla="*/ 0 w 9019"/>
                              <a:gd name="T7" fmla="*/ 8 h 12"/>
                              <a:gd name="T8" fmla="*/ 0 w 9019"/>
                              <a:gd name="T9" fmla="*/ 12 h 12"/>
                              <a:gd name="T10" fmla="*/ 8 w 9019"/>
                              <a:gd name="T11" fmla="*/ 12 h 12"/>
                              <a:gd name="T12" fmla="*/ 8 w 9019"/>
                              <a:gd name="T13" fmla="*/ 8 h 12"/>
                              <a:gd name="T14" fmla="*/ 9019 w 9019"/>
                              <a:gd name="T15" fmla="*/ 8 h 12"/>
                              <a:gd name="T16" fmla="*/ 9019 w 9019"/>
                              <a:gd name="T17" fmla="*/ 0 h 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9019" h="12">
                                <a:moveTo>
                                  <a:pt x="9019" y="0"/>
                                </a:moveTo>
                                <a:lnTo>
                                  <a:pt x="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"/>
                                </a:lnTo>
                                <a:lnTo>
                                  <a:pt x="0" y="12"/>
                                </a:lnTo>
                                <a:lnTo>
                                  <a:pt x="8" y="12"/>
                                </a:lnTo>
                                <a:lnTo>
                                  <a:pt x="8" y="8"/>
                                </a:lnTo>
                                <a:lnTo>
                                  <a:pt x="9019" y="8"/>
                                </a:lnTo>
                                <a:lnTo>
                                  <a:pt x="90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" name="Rectangle 149"/>
                        <wps:cNvSpPr>
                          <a:spLocks noChangeArrowheads="1"/>
                        </wps:cNvSpPr>
                        <wps:spPr bwMode="auto">
                          <a:xfrm>
                            <a:off x="8" y="8"/>
                            <a:ext cx="9011" cy="4"/>
                          </a:xfrm>
                          <a:prstGeom prst="rect">
                            <a:avLst/>
                          </a:prstGeom>
                          <a:solidFill>
                            <a:srgbClr val="D9E1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" name="AutoShape 14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028" cy="336"/>
                          </a:xfrm>
                          <a:custGeom>
                            <a:avLst/>
                            <a:gdLst>
                              <a:gd name="T0" fmla="*/ 8 w 9028"/>
                              <a:gd name="T1" fmla="*/ 12 h 336"/>
                              <a:gd name="T2" fmla="*/ 0 w 9028"/>
                              <a:gd name="T3" fmla="*/ 12 h 336"/>
                              <a:gd name="T4" fmla="*/ 0 w 9028"/>
                              <a:gd name="T5" fmla="*/ 328 h 336"/>
                              <a:gd name="T6" fmla="*/ 8 w 9028"/>
                              <a:gd name="T7" fmla="*/ 328 h 336"/>
                              <a:gd name="T8" fmla="*/ 8 w 9028"/>
                              <a:gd name="T9" fmla="*/ 12 h 336"/>
                              <a:gd name="T10" fmla="*/ 9019 w 9028"/>
                              <a:gd name="T11" fmla="*/ 328 h 336"/>
                              <a:gd name="T12" fmla="*/ 8 w 9028"/>
                              <a:gd name="T13" fmla="*/ 328 h 336"/>
                              <a:gd name="T14" fmla="*/ 0 w 9028"/>
                              <a:gd name="T15" fmla="*/ 328 h 336"/>
                              <a:gd name="T16" fmla="*/ 0 w 9028"/>
                              <a:gd name="T17" fmla="*/ 336 h 336"/>
                              <a:gd name="T18" fmla="*/ 8 w 9028"/>
                              <a:gd name="T19" fmla="*/ 336 h 336"/>
                              <a:gd name="T20" fmla="*/ 9019 w 9028"/>
                              <a:gd name="T21" fmla="*/ 336 h 336"/>
                              <a:gd name="T22" fmla="*/ 9019 w 9028"/>
                              <a:gd name="T23" fmla="*/ 328 h 336"/>
                              <a:gd name="T24" fmla="*/ 9027 w 9028"/>
                              <a:gd name="T25" fmla="*/ 328 h 336"/>
                              <a:gd name="T26" fmla="*/ 9019 w 9028"/>
                              <a:gd name="T27" fmla="*/ 328 h 336"/>
                              <a:gd name="T28" fmla="*/ 9019 w 9028"/>
                              <a:gd name="T29" fmla="*/ 336 h 336"/>
                              <a:gd name="T30" fmla="*/ 9027 w 9028"/>
                              <a:gd name="T31" fmla="*/ 336 h 336"/>
                              <a:gd name="T32" fmla="*/ 9027 w 9028"/>
                              <a:gd name="T33" fmla="*/ 328 h 336"/>
                              <a:gd name="T34" fmla="*/ 9027 w 9028"/>
                              <a:gd name="T35" fmla="*/ 0 h 336"/>
                              <a:gd name="T36" fmla="*/ 9019 w 9028"/>
                              <a:gd name="T37" fmla="*/ 0 h 336"/>
                              <a:gd name="T38" fmla="*/ 9019 w 9028"/>
                              <a:gd name="T39" fmla="*/ 8 h 336"/>
                              <a:gd name="T40" fmla="*/ 9019 w 9028"/>
                              <a:gd name="T41" fmla="*/ 12 h 336"/>
                              <a:gd name="T42" fmla="*/ 9019 w 9028"/>
                              <a:gd name="T43" fmla="*/ 12 h 336"/>
                              <a:gd name="T44" fmla="*/ 9019 w 9028"/>
                              <a:gd name="T45" fmla="*/ 328 h 336"/>
                              <a:gd name="T46" fmla="*/ 9027 w 9028"/>
                              <a:gd name="T47" fmla="*/ 328 h 336"/>
                              <a:gd name="T48" fmla="*/ 9027 w 9028"/>
                              <a:gd name="T49" fmla="*/ 12 h 336"/>
                              <a:gd name="T50" fmla="*/ 9027 w 9028"/>
                              <a:gd name="T51" fmla="*/ 12 h 336"/>
                              <a:gd name="T52" fmla="*/ 9027 w 9028"/>
                              <a:gd name="T53" fmla="*/ 8 h 336"/>
                              <a:gd name="T54" fmla="*/ 9027 w 9028"/>
                              <a:gd name="T55" fmla="*/ 0 h 33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</a:cxnLst>
                            <a:rect l="0" t="0" r="r" b="b"/>
                            <a:pathLst>
                              <a:path w="9028" h="336">
                                <a:moveTo>
                                  <a:pt x="8" y="12"/>
                                </a:moveTo>
                                <a:lnTo>
                                  <a:pt x="0" y="12"/>
                                </a:lnTo>
                                <a:lnTo>
                                  <a:pt x="0" y="328"/>
                                </a:lnTo>
                                <a:lnTo>
                                  <a:pt x="8" y="328"/>
                                </a:lnTo>
                                <a:lnTo>
                                  <a:pt x="8" y="12"/>
                                </a:lnTo>
                                <a:close/>
                                <a:moveTo>
                                  <a:pt x="9019" y="328"/>
                                </a:moveTo>
                                <a:lnTo>
                                  <a:pt x="8" y="328"/>
                                </a:lnTo>
                                <a:lnTo>
                                  <a:pt x="0" y="328"/>
                                </a:lnTo>
                                <a:lnTo>
                                  <a:pt x="0" y="336"/>
                                </a:lnTo>
                                <a:lnTo>
                                  <a:pt x="8" y="336"/>
                                </a:lnTo>
                                <a:lnTo>
                                  <a:pt x="9019" y="336"/>
                                </a:lnTo>
                                <a:lnTo>
                                  <a:pt x="9019" y="328"/>
                                </a:lnTo>
                                <a:close/>
                                <a:moveTo>
                                  <a:pt x="9027" y="328"/>
                                </a:moveTo>
                                <a:lnTo>
                                  <a:pt x="9019" y="328"/>
                                </a:lnTo>
                                <a:lnTo>
                                  <a:pt x="9019" y="336"/>
                                </a:lnTo>
                                <a:lnTo>
                                  <a:pt x="9027" y="336"/>
                                </a:lnTo>
                                <a:lnTo>
                                  <a:pt x="9027" y="328"/>
                                </a:lnTo>
                                <a:close/>
                                <a:moveTo>
                                  <a:pt x="9027" y="0"/>
                                </a:moveTo>
                                <a:lnTo>
                                  <a:pt x="9019" y="0"/>
                                </a:lnTo>
                                <a:lnTo>
                                  <a:pt x="9019" y="8"/>
                                </a:lnTo>
                                <a:lnTo>
                                  <a:pt x="9019" y="12"/>
                                </a:lnTo>
                                <a:lnTo>
                                  <a:pt x="9019" y="328"/>
                                </a:lnTo>
                                <a:lnTo>
                                  <a:pt x="9027" y="328"/>
                                </a:lnTo>
                                <a:lnTo>
                                  <a:pt x="9027" y="12"/>
                                </a:lnTo>
                                <a:lnTo>
                                  <a:pt x="9027" y="8"/>
                                </a:lnTo>
                                <a:lnTo>
                                  <a:pt x="90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" name="Text Box 147"/>
                        <wps:cNvSpPr txBox="1">
                          <a:spLocks noChangeArrowheads="1"/>
                        </wps:cNvSpPr>
                        <wps:spPr bwMode="auto">
                          <a:xfrm>
                            <a:off x="8" y="12"/>
                            <a:ext cx="9012" cy="3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908EB" w:rsidRDefault="001908EB">
                              <w:pPr>
                                <w:ind w:left="103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berpotensi mengelak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dari gagasan di balik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inisiatif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tersebut.</w:t>
                              </w:r>
                              <w:r>
                                <w:rPr>
                                  <w:sz w:val="24"/>
                                  <w:vertAlign w:val="superscript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46" o:spid="_x0000_s1060" style="width:451.4pt;height:16.8pt;mso-position-horizontal-relative:char;mso-position-vertical-relative:line" coordsize="9028,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">
                <v:rect id="Rectangle 151" o:spid="_x0000_s1061" style="position:absolute;left:12;top:11;width:9007;height:3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b9gMMA&#10;AADcAAAADwAAAGRycy9kb3ducmV2LnhtbERPS2vCQBC+F/oflin01mxq8UF0E6pY0EvBtHgesmM2&#10;mJ2N2TWm/75bKHibj+85q2K0rRio941jBa9JCoK4crrhWsH318fLAoQPyBpbx6TghzwU+ePDCjPt&#10;bnygoQy1iCHsM1RgQugyKX1lyKJPXEccuZPrLYYI+1rqHm8x3LZykqYzabHh2GCwo42h6lxerYLZ&#10;tvaX9fbz4odybY7hup/OT3ulnp/G9yWIQGO4i//dOx3nz9/g75l4gcx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cb9gMMAAADcAAAADwAAAAAAAAAAAAAAAACYAgAAZHJzL2Rv&#10;d25yZXYueG1sUEsFBgAAAAAEAAQA9QAAAIgDAAAAAA==&#10;" fillcolor="#d9e1f3" stroked="f"/>
                <v:shape id="Freeform 150" o:spid="_x0000_s1062" style="position:absolute;width:9019;height:12;visibility:visible;mso-wrap-style:square;v-text-anchor:top" coordsize="9019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j9X8IA&#10;AADcAAAADwAAAGRycy9kb3ducmV2LnhtbERP3WrCMBS+F/YO4Qy8kZlOhtZqWsZksAtBtHuAQ3Js&#10;i81JSTKtb78MBt6dj+/3bKvR9uJKPnSOFbzOMxDE2pmOGwXf9edLDiJEZIO9Y1JwpwBV+TTZYmHc&#10;jY90PcVGpBAOBSpoYxwKKYNuyWKYu4E4cWfnLcYEfSONx1sKt71cZNlSWuw4NbQ40EdL+nL6sQrY&#10;rLODv+d63NezXT1zmpe7XKnp8/i+ARFpjA/xv/vLpPmrN/h7Jl0gy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iP1fwgAAANwAAAAPAAAAAAAAAAAAAAAAAJgCAABkcnMvZG93&#10;bnJldi54bWxQSwUGAAAAAAQABAD1AAAAhwMAAAAA&#10;" path="m9019,l8,,,,,8r,4l8,12,8,8r9011,l9019,xe" fillcolor="black" stroked="f">
                  <v:path arrowok="t" o:connecttype="custom" o:connectlocs="9019,0;8,0;0,0;0,8;0,12;8,12;8,8;9019,8;9019,0" o:connectangles="0,0,0,0,0,0,0,0,0"/>
                </v:shape>
                <v:rect id="Rectangle 149" o:spid="_x0000_s1063" style="position:absolute;left:8;top:8;width:9011;height: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PAb8EA&#10;AADcAAAADwAAAGRycy9kb3ducmV2LnhtbERPS4vCMBC+C/6HMII3TVfwQdcoqyjoRdgqnodmbMo2&#10;k9rEWv/9ZkHY23x8z1muO1uJlhpfOlbwMU5AEOdOl1wouJz3owUIH5A1Vo5JwYs8rFf93hJT7Z78&#10;TW0WChFD2KeowIRQp1L63JBFP3Y1ceRurrEYImwKqRt8xnBbyUmSzKTFkmODwZq2hvKf7GEVzHaF&#10;v292p7tvs425hsdxOr8dlRoOuq9PEIG68C9+uw86zp9P4e+ZeIFc/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1jwG/BAAAA3AAAAA8AAAAAAAAAAAAAAAAAmAIAAGRycy9kb3du&#10;cmV2LnhtbFBLBQYAAAAABAAEAPUAAACGAwAAAAA=&#10;" fillcolor="#d9e1f3" stroked="f"/>
                <v:shape id="AutoShape 148" o:spid="_x0000_s1064" style="position:absolute;width:9028;height:336;visibility:visible;mso-wrap-style:square;v-text-anchor:top" coordsize="9028,3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f0b8MA&#10;AADcAAAADwAAAGRycy9kb3ducmV2LnhtbERPTWvCQBC9F/oflhF60409WBtdxRYaWuulUQRvQ3bM&#10;xmZnQ3aN8d+7BaG3ebzPmS97W4uOWl85VjAeJSCIC6crLhXsth/DKQgfkDXWjknBlTwsF48Pc0y1&#10;u/APdXkoRQxhn6ICE0KTSukLQxb9yDXEkTu61mKIsC2lbvESw20tn5NkIi1WHBsMNvRuqPjNz1bB&#10;2+mQ7Tf4ejad++brepN95XWm1NOgX81ABOrDv/ju/tRx/ssE/p6JF8jF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Af0b8MAAADcAAAADwAAAAAAAAAAAAAAAACYAgAAZHJzL2Rv&#10;d25yZXYueG1sUEsFBgAAAAAEAAQA9QAAAIgDAAAAAA==&#10;" path="m8,12l,12,,328r8,l8,12xm9019,328l8,328r-8,l,336r8,l9019,336r,-8xm9027,328r-8,l9019,336r8,l9027,328xm9027,r-8,l9019,8r,4l9019,328r8,l9027,12r,-4l9027,xe" fillcolor="black" stroked="f">
                  <v:path arrowok="t" o:connecttype="custom" o:connectlocs="8,12;0,12;0,328;8,328;8,12;9019,328;8,328;0,328;0,336;8,336;9019,336;9019,328;9027,328;9019,328;9019,336;9027,336;9027,328;9027,0;9019,0;9019,8;9019,12;9019,12;9019,328;9027,328;9027,12;9027,12;9027,8;9027,0" o:connectangles="0,0,0,0,0,0,0,0,0,0,0,0,0,0,0,0,0,0,0,0,0,0,0,0,0,0,0,0"/>
                </v:shape>
                <v:shape id="Text Box 147" o:spid="_x0000_s1065" type="#_x0000_t202" style="position:absolute;left:8;top:12;width:9012;height:3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G65sIA&#10;AADcAAAADwAAAGRycy9kb3ducmV2LnhtbERPTYvCMBC9C/sfwix403Q9qNs1ioiCICzW7mGPs83Y&#10;BptJbaLWf78RBG/zeJ8zW3S2FldqvXGs4GOYgCAunDZcKvjJN4MpCB+QNdaOScGdPCzmb70Zptrd&#10;OKPrIZQihrBPUUEVQpNK6YuKLPqha4gjd3StxRBhW0rd4i2G21qOkmQsLRqODRU2tKqoOB0uVsHy&#10;l7O1OX//7bNjZvL8M+Hd+KRU/71bfoEI1IWX+One6jh/MoHHM/ECOf8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2MbrmwgAAANwAAAAPAAAAAAAAAAAAAAAAAJgCAABkcnMvZG93&#10;bnJldi54bWxQSwUGAAAAAAQABAD1AAAAhwMAAAAA&#10;" filled="f" stroked="f">
                  <v:textbox inset="0,0,0,0">
                    <w:txbxContent>
                      <w:p w:rsidR="001908EB" w:rsidRDefault="001908EB">
                        <w:pPr>
                          <w:ind w:left="10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berpotensi mengelak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dari gagasan di balik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inisiatif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tersebut.</w:t>
                        </w:r>
                        <w:r>
                          <w:rPr>
                            <w:sz w:val="24"/>
                            <w:vertAlign w:val="superscript"/>
                          </w:rPr>
                          <w:t>2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A0360C" w:rsidRDefault="00A0360C">
      <w:pPr>
        <w:pStyle w:val="BodyText"/>
        <w:spacing w:before="7"/>
        <w:rPr>
          <w:sz w:val="29"/>
        </w:rPr>
      </w:pPr>
    </w:p>
    <w:p w:rsidR="00A0360C" w:rsidRDefault="001908EB">
      <w:pPr>
        <w:pStyle w:val="Heading2"/>
        <w:spacing w:before="88"/>
        <w:jc w:val="both"/>
      </w:pPr>
      <w:r>
        <w:t>Pembangunan</w:t>
      </w:r>
      <w:r>
        <w:rPr>
          <w:spacing w:val="-8"/>
        </w:rPr>
        <w:t xml:space="preserve"> </w:t>
      </w:r>
      <w:r>
        <w:t>kapasitas</w:t>
      </w:r>
      <w:r>
        <w:rPr>
          <w:spacing w:val="-3"/>
        </w:rPr>
        <w:t xml:space="preserve"> </w:t>
      </w:r>
      <w:r>
        <w:t>(Capacity</w:t>
      </w:r>
      <w:r>
        <w:rPr>
          <w:spacing w:val="-6"/>
        </w:rPr>
        <w:t xml:space="preserve"> </w:t>
      </w:r>
      <w:r>
        <w:t>Building)</w:t>
      </w:r>
    </w:p>
    <w:p w:rsidR="00A0360C" w:rsidRDefault="001908EB">
      <w:pPr>
        <w:pStyle w:val="BodyText"/>
        <w:spacing w:before="100" w:line="278" w:lineRule="auto"/>
        <w:ind w:left="720" w:right="691" w:firstLine="719"/>
        <w:jc w:val="both"/>
      </w:pPr>
      <w:r>
        <w:t>Karena</w:t>
      </w:r>
      <w:r>
        <w:rPr>
          <w:spacing w:val="1"/>
        </w:rPr>
        <w:t xml:space="preserve"> </w:t>
      </w:r>
      <w:r>
        <w:t>sistem</w:t>
      </w:r>
      <w:r>
        <w:rPr>
          <w:spacing w:val="1"/>
        </w:rPr>
        <w:t xml:space="preserve"> </w:t>
      </w:r>
      <w:r>
        <w:t>pendidikan</w:t>
      </w:r>
      <w:r>
        <w:rPr>
          <w:spacing w:val="1"/>
        </w:rPr>
        <w:t xml:space="preserve"> </w:t>
      </w:r>
      <w:r>
        <w:t>harus</w:t>
      </w:r>
      <w:r>
        <w:rPr>
          <w:spacing w:val="1"/>
        </w:rPr>
        <w:t xml:space="preserve"> </w:t>
      </w:r>
      <w:r>
        <w:t>semakin</w:t>
      </w:r>
      <w:r>
        <w:rPr>
          <w:spacing w:val="1"/>
        </w:rPr>
        <w:t xml:space="preserve"> </w:t>
      </w:r>
      <w:r>
        <w:t>menanggapi</w:t>
      </w:r>
      <w:r>
        <w:rPr>
          <w:spacing w:val="1"/>
        </w:rPr>
        <w:t xml:space="preserve"> </w:t>
      </w:r>
      <w:r>
        <w:t>kebutuhan</w:t>
      </w:r>
      <w:r>
        <w:rPr>
          <w:spacing w:val="1"/>
        </w:rPr>
        <w:t xml:space="preserve"> </w:t>
      </w:r>
      <w:r>
        <w:t>masyarakat,</w:t>
      </w:r>
      <w:r>
        <w:rPr>
          <w:spacing w:val="1"/>
        </w:rPr>
        <w:t xml:space="preserve"> </w:t>
      </w:r>
      <w:r>
        <w:t>ekonomi dan individu yang baru, bisa dibilang tingkat lokal yang paling ditantang oleh</w:t>
      </w:r>
      <w:r>
        <w:rPr>
          <w:spacing w:val="1"/>
        </w:rPr>
        <w:t xml:space="preserve"> </w:t>
      </w:r>
      <w:r>
        <w:t>perkembangan</w:t>
      </w:r>
      <w:r>
        <w:rPr>
          <w:spacing w:val="1"/>
        </w:rPr>
        <w:t xml:space="preserve"> </w:t>
      </w:r>
      <w:r>
        <w:t>ini.</w:t>
      </w:r>
      <w:r>
        <w:rPr>
          <w:spacing w:val="1"/>
        </w:rPr>
        <w:t xml:space="preserve"> </w:t>
      </w:r>
      <w:r>
        <w:t>Elemen</w:t>
      </w:r>
      <w:r>
        <w:rPr>
          <w:spacing w:val="1"/>
        </w:rPr>
        <w:t xml:space="preserve"> </w:t>
      </w:r>
      <w:r>
        <w:t>kunci keberhasilan implementasi</w:t>
      </w:r>
      <w:r>
        <w:rPr>
          <w:spacing w:val="1"/>
        </w:rPr>
        <w:t xml:space="preserve"> </w:t>
      </w:r>
      <w:r>
        <w:t>reformasi</w:t>
      </w:r>
      <w:r>
        <w:rPr>
          <w:spacing w:val="1"/>
        </w:rPr>
        <w:t xml:space="preserve"> </w:t>
      </w:r>
      <w:r>
        <w:t>kebijakan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memastikan bahwa pemangku kepentingan lokal memiliki kapasitas yang memadai untuk</w:t>
      </w:r>
      <w:r>
        <w:rPr>
          <w:spacing w:val="1"/>
        </w:rPr>
        <w:t xml:space="preserve"> </w:t>
      </w:r>
      <w:r>
        <w:t>menghadapi</w:t>
      </w:r>
      <w:r>
        <w:rPr>
          <w:spacing w:val="-5"/>
        </w:rPr>
        <w:t xml:space="preserve"> </w:t>
      </w:r>
      <w:r>
        <w:t>tantangan</w:t>
      </w:r>
      <w:r>
        <w:rPr>
          <w:spacing w:val="-9"/>
        </w:rPr>
        <w:t xml:space="preserve"> </w:t>
      </w:r>
      <w:r>
        <w:t>ini.</w:t>
      </w:r>
      <w:r>
        <w:rPr>
          <w:spacing w:val="-6"/>
        </w:rPr>
        <w:t xml:space="preserve"> </w:t>
      </w:r>
      <w:r>
        <w:t>Secara</w:t>
      </w:r>
      <w:r>
        <w:rPr>
          <w:spacing w:val="-4"/>
        </w:rPr>
        <w:t xml:space="preserve"> </w:t>
      </w:r>
      <w:r>
        <w:t>khusus,</w:t>
      </w:r>
      <w:r>
        <w:rPr>
          <w:spacing w:val="-6"/>
        </w:rPr>
        <w:t xml:space="preserve"> </w:t>
      </w:r>
      <w:r>
        <w:t>mereka</w:t>
      </w:r>
      <w:r>
        <w:rPr>
          <w:spacing w:val="-8"/>
        </w:rPr>
        <w:t xml:space="preserve"> </w:t>
      </w:r>
      <w:r>
        <w:t>membutuhkan</w:t>
      </w:r>
      <w:r>
        <w:rPr>
          <w:spacing w:val="5"/>
        </w:rPr>
        <w:t xml:space="preserve"> </w:t>
      </w:r>
      <w:r>
        <w:t>pengetahuan</w:t>
      </w:r>
      <w:r>
        <w:rPr>
          <w:spacing w:val="-6"/>
        </w:rPr>
        <w:t xml:space="preserve"> </w:t>
      </w:r>
      <w:r>
        <w:t>yang</w:t>
      </w:r>
      <w:r>
        <w:rPr>
          <w:spacing w:val="-9"/>
        </w:rPr>
        <w:t xml:space="preserve"> </w:t>
      </w:r>
      <w:r>
        <w:t>memadai</w:t>
      </w:r>
      <w:r>
        <w:rPr>
          <w:spacing w:val="-58"/>
        </w:rPr>
        <w:t xml:space="preserve"> </w:t>
      </w:r>
      <w:r>
        <w:t>tentang tujuan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konsekuensi</w:t>
      </w:r>
      <w:r>
        <w:rPr>
          <w:spacing w:val="1"/>
        </w:rPr>
        <w:t xml:space="preserve"> </w:t>
      </w:r>
      <w:r>
        <w:t>kebijakan</w:t>
      </w:r>
      <w:r>
        <w:rPr>
          <w:spacing w:val="1"/>
        </w:rPr>
        <w:t xml:space="preserve"> </w:t>
      </w:r>
      <w:r>
        <w:t>pendidikan,</w:t>
      </w:r>
      <w:r>
        <w:rPr>
          <w:spacing w:val="1"/>
        </w:rPr>
        <w:t xml:space="preserve"> </w:t>
      </w:r>
      <w:r>
        <w:t>kepemilikan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kemauan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melakukan perubahan, dan alat untuk melaksanakan reformasi seperti yang direncanakan.</w:t>
      </w:r>
      <w:r>
        <w:rPr>
          <w:spacing w:val="1"/>
        </w:rPr>
        <w:t xml:space="preserve"> </w:t>
      </w:r>
      <w:r>
        <w:t>Tanpa ini, reformasi kebijakan terbaik berisiko tergelincir pada tingkat yang paling penting:</w:t>
      </w:r>
      <w:r>
        <w:rPr>
          <w:spacing w:val="1"/>
        </w:rPr>
        <w:t xml:space="preserve"> </w:t>
      </w:r>
      <w:r>
        <w:t>ruang kelas. Pada tingkat inilah kebijakan pendidikan harus dilaksanakan, dan di sinilah</w:t>
      </w:r>
      <w:r>
        <w:rPr>
          <w:spacing w:val="1"/>
        </w:rPr>
        <w:t xml:space="preserve"> </w:t>
      </w:r>
      <w:r>
        <w:t>mereka berhasil</w:t>
      </w:r>
      <w:r>
        <w:rPr>
          <w:spacing w:val="1"/>
        </w:rPr>
        <w:t xml:space="preserve"> </w:t>
      </w:r>
      <w:r>
        <w:t>atau gagal.</w:t>
      </w:r>
    </w:p>
    <w:p w:rsidR="00A0360C" w:rsidRDefault="001908EB">
      <w:pPr>
        <w:pStyle w:val="BodyText"/>
        <w:spacing w:before="95" w:line="278" w:lineRule="auto"/>
        <w:ind w:left="720" w:right="688" w:firstLine="719"/>
        <w:jc w:val="both"/>
      </w:pPr>
      <w:r>
        <w:t>Dalam istilah yang sangat sederhana, peningkatan kapasitas tata kelola</w:t>
      </w:r>
      <w:r>
        <w:rPr>
          <w:spacing w:val="1"/>
        </w:rPr>
        <w:t xml:space="preserve"> </w:t>
      </w:r>
      <w:r>
        <w:t>(</w:t>
      </w:r>
      <w:r>
        <w:rPr>
          <w:i/>
        </w:rPr>
        <w:t>capacity</w:t>
      </w:r>
      <w:r>
        <w:rPr>
          <w:i/>
          <w:spacing w:val="1"/>
        </w:rPr>
        <w:t xml:space="preserve"> </w:t>
      </w:r>
      <w:r>
        <w:rPr>
          <w:i/>
        </w:rPr>
        <w:t>building</w:t>
      </w:r>
      <w:r>
        <w:t>) dapat digambarkan sebagai proses membantu semua aktor untuk memperoleh dan</w:t>
      </w:r>
      <w:r>
        <w:rPr>
          <w:spacing w:val="1"/>
        </w:rPr>
        <w:t xml:space="preserve"> </w:t>
      </w:r>
      <w:r>
        <w:t>menggunakan informasi yang relevan dengan implementasi kebijakan yang berhasil. Akses</w:t>
      </w:r>
      <w:r>
        <w:rPr>
          <w:spacing w:val="1"/>
        </w:rPr>
        <w:t xml:space="preserve"> </w:t>
      </w:r>
      <w:r>
        <w:t>ke informasi ini dan pemahaman bagaimana menggunakan informasi tersebut didefinisikan</w:t>
      </w:r>
      <w:r>
        <w:rPr>
          <w:spacing w:val="1"/>
        </w:rPr>
        <w:t xml:space="preserve"> </w:t>
      </w:r>
      <w:r>
        <w:t>sebagai “pengetahuan” (Fazekas dan Burns, 2011; Hess dan Ostrom, 2007). Peningkatan</w:t>
      </w:r>
      <w:r>
        <w:rPr>
          <w:spacing w:val="1"/>
        </w:rPr>
        <w:t xml:space="preserve"> </w:t>
      </w:r>
      <w:r>
        <w:t>kapasitas berusaha untuk menyediakan aktor yang berbeda dengan cara yang efektif dan</w:t>
      </w:r>
      <w:r>
        <w:rPr>
          <w:spacing w:val="1"/>
        </w:rPr>
        <w:t xml:space="preserve"> </w:t>
      </w:r>
      <w:r>
        <w:t>efisien untuk mengakses dan menggunakan pengetahuan dalam konteks pendidikan lokal</w:t>
      </w:r>
      <w:r>
        <w:rPr>
          <w:spacing w:val="1"/>
        </w:rPr>
        <w:t xml:space="preserve"> </w:t>
      </w:r>
      <w:r>
        <w:t>untuk</w:t>
      </w:r>
      <w:r>
        <w:rPr>
          <w:spacing w:val="-1"/>
        </w:rPr>
        <w:t xml:space="preserve"> </w:t>
      </w:r>
      <w:r>
        <w:t>mencapai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yang diinginkan.</w:t>
      </w:r>
    </w:p>
    <w:p w:rsidR="00A0360C" w:rsidRDefault="001908EB">
      <w:pPr>
        <w:pStyle w:val="BodyText"/>
        <w:spacing w:before="92" w:line="278" w:lineRule="auto"/>
        <w:ind w:left="720" w:right="696" w:firstLine="719"/>
        <w:jc w:val="both"/>
      </w:pPr>
      <w:r>
        <w:t>Kelompok</w:t>
      </w:r>
      <w:r>
        <w:rPr>
          <w:spacing w:val="-10"/>
        </w:rPr>
        <w:t xml:space="preserve"> </w:t>
      </w:r>
      <w:r>
        <w:t>sasaran</w:t>
      </w:r>
      <w:r>
        <w:rPr>
          <w:spacing w:val="-9"/>
        </w:rPr>
        <w:t xml:space="preserve"> </w:t>
      </w:r>
      <w:r>
        <w:t>untuk</w:t>
      </w:r>
      <w:r>
        <w:rPr>
          <w:spacing w:val="-10"/>
        </w:rPr>
        <w:t xml:space="preserve"> </w:t>
      </w:r>
      <w:r>
        <w:t>peningkatan</w:t>
      </w:r>
      <w:r>
        <w:rPr>
          <w:spacing w:val="-9"/>
        </w:rPr>
        <w:t xml:space="preserve"> </w:t>
      </w:r>
      <w:r>
        <w:t>kapasitas</w:t>
      </w:r>
      <w:r>
        <w:rPr>
          <w:spacing w:val="-11"/>
        </w:rPr>
        <w:t xml:space="preserve"> </w:t>
      </w:r>
      <w:r>
        <w:t>dapat</w:t>
      </w:r>
      <w:r>
        <w:rPr>
          <w:spacing w:val="-9"/>
        </w:rPr>
        <w:t xml:space="preserve"> </w:t>
      </w:r>
      <w:r>
        <w:t>dibagi</w:t>
      </w:r>
      <w:r>
        <w:rPr>
          <w:spacing w:val="-8"/>
        </w:rPr>
        <w:t xml:space="preserve"> </w:t>
      </w:r>
      <w:r>
        <w:t>menjadi</w:t>
      </w:r>
      <w:r>
        <w:rPr>
          <w:spacing w:val="-9"/>
        </w:rPr>
        <w:t xml:space="preserve"> </w:t>
      </w:r>
      <w:r>
        <w:t>tingkat</w:t>
      </w:r>
      <w:r>
        <w:rPr>
          <w:spacing w:val="-12"/>
        </w:rPr>
        <w:t xml:space="preserve"> </w:t>
      </w:r>
      <w:r>
        <w:t>individu,</w:t>
      </w:r>
      <w:r>
        <w:rPr>
          <w:spacing w:val="-57"/>
        </w:rPr>
        <w:t xml:space="preserve"> </w:t>
      </w:r>
      <w:r>
        <w:t>kelembagaan</w:t>
      </w:r>
      <w:r>
        <w:rPr>
          <w:spacing w:val="-7"/>
        </w:rPr>
        <w:t xml:space="preserve"> </w:t>
      </w:r>
      <w:r>
        <w:t>dan</w:t>
      </w:r>
      <w:r>
        <w:rPr>
          <w:spacing w:val="-7"/>
        </w:rPr>
        <w:t xml:space="preserve"> </w:t>
      </w:r>
      <w:r>
        <w:t>masyarakat,</w:t>
      </w:r>
      <w:r>
        <w:rPr>
          <w:spacing w:val="-7"/>
        </w:rPr>
        <w:t xml:space="preserve"> </w:t>
      </w:r>
      <w:r>
        <w:t>yang</w:t>
      </w:r>
      <w:r>
        <w:rPr>
          <w:spacing w:val="-6"/>
        </w:rPr>
        <w:t xml:space="preserve"> </w:t>
      </w:r>
      <w:r>
        <w:t>semuanya</w:t>
      </w:r>
      <w:r>
        <w:rPr>
          <w:spacing w:val="-5"/>
        </w:rPr>
        <w:t xml:space="preserve"> </w:t>
      </w:r>
      <w:r>
        <w:t>saling</w:t>
      </w:r>
      <w:r>
        <w:rPr>
          <w:spacing w:val="-7"/>
        </w:rPr>
        <w:t xml:space="preserve"> </w:t>
      </w:r>
      <w:r>
        <w:t>terkait</w:t>
      </w:r>
      <w:r>
        <w:rPr>
          <w:spacing w:val="-6"/>
        </w:rPr>
        <w:t xml:space="preserve"> </w:t>
      </w:r>
      <w:r>
        <w:t>erat</w:t>
      </w:r>
      <w:r>
        <w:rPr>
          <w:spacing w:val="-5"/>
        </w:rPr>
        <w:t xml:space="preserve"> </w:t>
      </w:r>
      <w:r>
        <w:t>(Dewan</w:t>
      </w:r>
      <w:r>
        <w:rPr>
          <w:spacing w:val="-7"/>
        </w:rPr>
        <w:t xml:space="preserve"> </w:t>
      </w:r>
      <w:r>
        <w:t>Ekonomi</w:t>
      </w:r>
      <w:r>
        <w:rPr>
          <w:spacing w:val="-6"/>
        </w:rPr>
        <w:t xml:space="preserve"> </w:t>
      </w:r>
      <w:r>
        <w:t>dan</w:t>
      </w:r>
      <w:r>
        <w:rPr>
          <w:spacing w:val="-6"/>
        </w:rPr>
        <w:t xml:space="preserve"> </w:t>
      </w:r>
      <w:r>
        <w:t>Sosial</w:t>
      </w:r>
      <w:r>
        <w:rPr>
          <w:spacing w:val="-58"/>
        </w:rPr>
        <w:t xml:space="preserve"> </w:t>
      </w:r>
      <w:r>
        <w:t>PBB, 2006). Dalam pendidikan dan pelayanan publik, definisi ini dapat diperluas untuk</w:t>
      </w:r>
      <w:r>
        <w:rPr>
          <w:spacing w:val="1"/>
        </w:rPr>
        <w:t xml:space="preserve"> </w:t>
      </w:r>
      <w:r>
        <w:t>mencakup tingkat sistem. Dalam hal ini, peningkatan kapasitas didefinisikan sebagai berikut</w:t>
      </w:r>
      <w:r>
        <w:rPr>
          <w:spacing w:val="-57"/>
        </w:rPr>
        <w:t xml:space="preserve"> </w:t>
      </w:r>
      <w:r>
        <w:t>untuk</w:t>
      </w:r>
      <w:r>
        <w:rPr>
          <w:spacing w:val="-1"/>
        </w:rPr>
        <w:t xml:space="preserve"> </w:t>
      </w:r>
      <w:r>
        <w:t>setiap</w:t>
      </w:r>
      <w:r>
        <w:rPr>
          <w:spacing w:val="-5"/>
        </w:rPr>
        <w:t xml:space="preserve"> </w:t>
      </w:r>
      <w:r>
        <w:t>tingkatan yang berbeda:</w:t>
      </w:r>
    </w:p>
    <w:p w:rsidR="00A0360C" w:rsidRDefault="001908EB">
      <w:pPr>
        <w:pStyle w:val="ListParagraph"/>
        <w:numPr>
          <w:ilvl w:val="1"/>
          <w:numId w:val="53"/>
        </w:numPr>
        <w:tabs>
          <w:tab w:val="left" w:pos="1441"/>
        </w:tabs>
        <w:spacing w:before="99" w:line="278" w:lineRule="auto"/>
        <w:ind w:right="696"/>
        <w:rPr>
          <w:sz w:val="24"/>
        </w:rPr>
      </w:pPr>
      <w:r>
        <w:rPr>
          <w:b/>
          <w:i/>
          <w:spacing w:val="-1"/>
          <w:sz w:val="24"/>
        </w:rPr>
        <w:t>Individual</w:t>
      </w:r>
      <w:r>
        <w:rPr>
          <w:b/>
          <w:i/>
          <w:spacing w:val="-12"/>
          <w:sz w:val="24"/>
        </w:rPr>
        <w:t xml:space="preserve"> </w:t>
      </w:r>
      <w:r>
        <w:rPr>
          <w:b/>
          <w:i/>
          <w:spacing w:val="-1"/>
          <w:sz w:val="24"/>
        </w:rPr>
        <w:t>level</w:t>
      </w:r>
      <w:r>
        <w:rPr>
          <w:b/>
          <w:spacing w:val="-1"/>
          <w:sz w:val="24"/>
        </w:rPr>
        <w:t>: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Menemukan</w:t>
      </w:r>
      <w:r>
        <w:rPr>
          <w:spacing w:val="-17"/>
          <w:sz w:val="24"/>
        </w:rPr>
        <w:t xml:space="preserve"> </w:t>
      </w:r>
      <w:r>
        <w:rPr>
          <w:sz w:val="24"/>
        </w:rPr>
        <w:t>cara</w:t>
      </w:r>
      <w:r>
        <w:rPr>
          <w:spacing w:val="-14"/>
          <w:sz w:val="24"/>
        </w:rPr>
        <w:t xml:space="preserve"> </w:t>
      </w:r>
      <w:r>
        <w:rPr>
          <w:sz w:val="24"/>
        </w:rPr>
        <w:t>untuk</w:t>
      </w:r>
      <w:r>
        <w:rPr>
          <w:spacing w:val="-17"/>
          <w:sz w:val="24"/>
        </w:rPr>
        <w:t xml:space="preserve"> </w:t>
      </w:r>
      <w:r>
        <w:rPr>
          <w:sz w:val="24"/>
        </w:rPr>
        <w:t>mendukung</w:t>
      </w:r>
      <w:r>
        <w:rPr>
          <w:spacing w:val="-11"/>
          <w:sz w:val="24"/>
        </w:rPr>
        <w:t xml:space="preserve"> </w:t>
      </w:r>
      <w:r>
        <w:rPr>
          <w:sz w:val="24"/>
        </w:rPr>
        <w:t>individu</w:t>
      </w:r>
      <w:r>
        <w:rPr>
          <w:spacing w:val="-11"/>
          <w:sz w:val="24"/>
        </w:rPr>
        <w:t xml:space="preserve"> </w:t>
      </w:r>
      <w:r>
        <w:rPr>
          <w:sz w:val="24"/>
        </w:rPr>
        <w:t>(orang</w:t>
      </w:r>
      <w:r>
        <w:rPr>
          <w:spacing w:val="-12"/>
          <w:sz w:val="24"/>
        </w:rPr>
        <w:t xml:space="preserve"> </w:t>
      </w:r>
      <w:r>
        <w:rPr>
          <w:sz w:val="24"/>
        </w:rPr>
        <w:t>tua,</w:t>
      </w:r>
      <w:r>
        <w:rPr>
          <w:spacing w:val="-11"/>
          <w:sz w:val="24"/>
        </w:rPr>
        <w:t xml:space="preserve"> </w:t>
      </w:r>
      <w:r>
        <w:rPr>
          <w:sz w:val="24"/>
        </w:rPr>
        <w:t>guru,</w:t>
      </w:r>
      <w:r>
        <w:rPr>
          <w:spacing w:val="-16"/>
          <w:sz w:val="24"/>
        </w:rPr>
        <w:t xml:space="preserve"> </w:t>
      </w:r>
      <w:r>
        <w:rPr>
          <w:sz w:val="24"/>
        </w:rPr>
        <w:t>kepala</w:t>
      </w:r>
      <w:r>
        <w:rPr>
          <w:spacing w:val="-57"/>
          <w:sz w:val="24"/>
        </w:rPr>
        <w:t xml:space="preserve"> </w:t>
      </w:r>
      <w:r>
        <w:rPr>
          <w:sz w:val="24"/>
        </w:rPr>
        <w:t>sekolah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pembuat</w:t>
      </w:r>
      <w:r>
        <w:rPr>
          <w:spacing w:val="1"/>
          <w:sz w:val="24"/>
        </w:rPr>
        <w:t xml:space="preserve"> </w:t>
      </w:r>
      <w:r>
        <w:rPr>
          <w:sz w:val="24"/>
        </w:rPr>
        <w:t>kebijakan</w:t>
      </w:r>
      <w:r>
        <w:rPr>
          <w:spacing w:val="1"/>
          <w:sz w:val="24"/>
        </w:rPr>
        <w:t xml:space="preserve"> </w:t>
      </w:r>
      <w:r>
        <w:rPr>
          <w:sz w:val="24"/>
        </w:rPr>
        <w:t>lokal)</w:t>
      </w:r>
      <w:r>
        <w:rPr>
          <w:spacing w:val="1"/>
          <w:sz w:val="24"/>
        </w:rPr>
        <w:t xml:space="preserve"> </w:t>
      </w:r>
      <w:r>
        <w:rPr>
          <w:sz w:val="24"/>
        </w:rPr>
        <w:t>saat</w:t>
      </w:r>
      <w:r>
        <w:rPr>
          <w:spacing w:val="1"/>
          <w:sz w:val="24"/>
        </w:rPr>
        <w:t xml:space="preserve"> </w:t>
      </w:r>
      <w:r>
        <w:rPr>
          <w:sz w:val="24"/>
        </w:rPr>
        <w:t>mereka</w:t>
      </w:r>
      <w:r>
        <w:rPr>
          <w:spacing w:val="1"/>
          <w:sz w:val="24"/>
        </w:rPr>
        <w:t xml:space="preserve"> </w:t>
      </w:r>
      <w:r>
        <w:rPr>
          <w:sz w:val="24"/>
        </w:rPr>
        <w:t>menghadapi</w:t>
      </w:r>
      <w:r>
        <w:rPr>
          <w:spacing w:val="1"/>
          <w:sz w:val="24"/>
        </w:rPr>
        <w:t xml:space="preserve"> </w:t>
      </w:r>
      <w:r>
        <w:rPr>
          <w:sz w:val="24"/>
        </w:rPr>
        <w:t>tuntutan</w:t>
      </w:r>
      <w:r>
        <w:rPr>
          <w:spacing w:val="1"/>
          <w:sz w:val="24"/>
        </w:rPr>
        <w:t xml:space="preserve"> </w:t>
      </w:r>
      <w:r>
        <w:rPr>
          <w:sz w:val="24"/>
        </w:rPr>
        <w:t>perkembangan baru dalam konteks lokal dengan membangun pengetahuan yang ada</w:t>
      </w:r>
      <w:r>
        <w:rPr>
          <w:spacing w:val="1"/>
          <w:sz w:val="24"/>
        </w:rPr>
        <w:t xml:space="preserve"> </w:t>
      </w:r>
      <w:r>
        <w:rPr>
          <w:sz w:val="24"/>
        </w:rPr>
        <w:t>(sumber</w:t>
      </w:r>
      <w:r>
        <w:rPr>
          <w:spacing w:val="-1"/>
          <w:sz w:val="24"/>
        </w:rPr>
        <w:t xml:space="preserve"> </w:t>
      </w:r>
      <w:r>
        <w:rPr>
          <w:sz w:val="24"/>
        </w:rPr>
        <w:t>daya</w:t>
      </w:r>
      <w:r>
        <w:rPr>
          <w:spacing w:val="1"/>
          <w:sz w:val="24"/>
        </w:rPr>
        <w:t xml:space="preserve"> </w:t>
      </w:r>
      <w:r>
        <w:rPr>
          <w:sz w:val="24"/>
        </w:rPr>
        <w:t>manusia</w:t>
      </w:r>
      <w:r>
        <w:rPr>
          <w:spacing w:val="1"/>
          <w:sz w:val="24"/>
        </w:rPr>
        <w:t xml:space="preserve"> </w:t>
      </w:r>
      <w:r>
        <w:rPr>
          <w:sz w:val="24"/>
        </w:rPr>
        <w:t>dan manajemen pengetahuan).</w:t>
      </w:r>
    </w:p>
    <w:p w:rsidR="00A0360C" w:rsidRDefault="001908EB">
      <w:pPr>
        <w:pStyle w:val="ListParagraph"/>
        <w:numPr>
          <w:ilvl w:val="1"/>
          <w:numId w:val="53"/>
        </w:numPr>
        <w:tabs>
          <w:tab w:val="left" w:pos="1441"/>
        </w:tabs>
        <w:spacing w:before="94" w:line="276" w:lineRule="auto"/>
        <w:ind w:right="699"/>
        <w:rPr>
          <w:sz w:val="24"/>
        </w:rPr>
      </w:pPr>
      <w:r>
        <w:rPr>
          <w:b/>
          <w:i/>
          <w:sz w:val="24"/>
        </w:rPr>
        <w:t>Institutional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level</w:t>
      </w:r>
      <w:r>
        <w:rPr>
          <w:b/>
          <w:sz w:val="24"/>
        </w:rPr>
        <w:t>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Mendukung</w:t>
      </w:r>
      <w:r>
        <w:rPr>
          <w:spacing w:val="1"/>
          <w:sz w:val="24"/>
        </w:rPr>
        <w:t xml:space="preserve"> </w:t>
      </w:r>
      <w:r>
        <w:rPr>
          <w:sz w:val="24"/>
        </w:rPr>
        <w:t>lembaga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ada</w:t>
      </w:r>
      <w:r>
        <w:rPr>
          <w:spacing w:val="1"/>
          <w:sz w:val="24"/>
        </w:rPr>
        <w:t xml:space="preserve"> </w:t>
      </w:r>
      <w:r>
        <w:rPr>
          <w:sz w:val="24"/>
        </w:rPr>
        <w:t>dalam</w:t>
      </w:r>
      <w:r>
        <w:rPr>
          <w:spacing w:val="1"/>
          <w:sz w:val="24"/>
        </w:rPr>
        <w:t xml:space="preserve"> </w:t>
      </w:r>
      <w:r>
        <w:rPr>
          <w:sz w:val="24"/>
        </w:rPr>
        <w:t>membentuk</w:t>
      </w:r>
      <w:r>
        <w:rPr>
          <w:spacing w:val="1"/>
          <w:sz w:val="24"/>
        </w:rPr>
        <w:t xml:space="preserve"> </w:t>
      </w:r>
      <w:r>
        <w:rPr>
          <w:sz w:val="24"/>
        </w:rPr>
        <w:t>kebijakan,</w:t>
      </w:r>
      <w:r>
        <w:rPr>
          <w:spacing w:val="-57"/>
          <w:sz w:val="24"/>
        </w:rPr>
        <w:t xml:space="preserve"> </w:t>
      </w:r>
      <w:r>
        <w:rPr>
          <w:sz w:val="24"/>
        </w:rPr>
        <w:t>struktur organisasi yang efektif, dan manajemen yang baik (termasuk membangun</w:t>
      </w:r>
      <w:r>
        <w:rPr>
          <w:spacing w:val="1"/>
          <w:sz w:val="24"/>
        </w:rPr>
        <w:t xml:space="preserve"> </w:t>
      </w:r>
      <w:r>
        <w:rPr>
          <w:sz w:val="24"/>
        </w:rPr>
        <w:t>organisasi pembelajaran) (OECD, 2015b).</w:t>
      </w:r>
    </w:p>
    <w:p w:rsidR="00A0360C" w:rsidRDefault="001908EB">
      <w:pPr>
        <w:pStyle w:val="ListParagraph"/>
        <w:numPr>
          <w:ilvl w:val="1"/>
          <w:numId w:val="53"/>
        </w:numPr>
        <w:tabs>
          <w:tab w:val="left" w:pos="1441"/>
        </w:tabs>
        <w:spacing w:before="100" w:line="276" w:lineRule="auto"/>
        <w:ind w:right="695"/>
        <w:rPr>
          <w:sz w:val="24"/>
        </w:rPr>
      </w:pPr>
      <w:r>
        <w:rPr>
          <w:b/>
          <w:i/>
          <w:sz w:val="24"/>
        </w:rPr>
        <w:t>System level</w:t>
      </w:r>
      <w:r>
        <w:rPr>
          <w:b/>
          <w:sz w:val="24"/>
        </w:rPr>
        <w:t xml:space="preserve">: </w:t>
      </w:r>
      <w:r>
        <w:rPr>
          <w:sz w:val="24"/>
        </w:rPr>
        <w:t>Menemukan cara yang efisien untuk mendukung para pelaku di tingkat</w:t>
      </w:r>
      <w:r>
        <w:rPr>
          <w:spacing w:val="-57"/>
          <w:sz w:val="24"/>
        </w:rPr>
        <w:t xml:space="preserve"> </w:t>
      </w:r>
      <w:r>
        <w:rPr>
          <w:sz w:val="24"/>
        </w:rPr>
        <w:t>sistem (misalnya pembuat kebijakan, serikat guru) agar mampu memenuhi peran</w:t>
      </w:r>
      <w:r>
        <w:rPr>
          <w:spacing w:val="1"/>
          <w:sz w:val="24"/>
        </w:rPr>
        <w:t xml:space="preserve"> </w:t>
      </w:r>
      <w:r>
        <w:rPr>
          <w:sz w:val="24"/>
        </w:rPr>
        <w:t>mereka</w:t>
      </w:r>
      <w:r>
        <w:rPr>
          <w:spacing w:val="-1"/>
          <w:sz w:val="24"/>
        </w:rPr>
        <w:t xml:space="preserve"> </w:t>
      </w:r>
      <w:r>
        <w:rPr>
          <w:sz w:val="24"/>
        </w:rPr>
        <w:t>dalam</w:t>
      </w:r>
      <w:r>
        <w:rPr>
          <w:spacing w:val="-1"/>
          <w:sz w:val="24"/>
        </w:rPr>
        <w:t xml:space="preserve"> </w:t>
      </w:r>
      <w:r>
        <w:rPr>
          <w:sz w:val="24"/>
        </w:rPr>
        <w:t>merancang,</w:t>
      </w:r>
      <w:r>
        <w:rPr>
          <w:spacing w:val="-2"/>
          <w:sz w:val="24"/>
        </w:rPr>
        <w:t xml:space="preserve"> </w:t>
      </w:r>
      <w:r>
        <w:rPr>
          <w:sz w:val="24"/>
        </w:rPr>
        <w:t>melaksanakan</w:t>
      </w:r>
      <w:r>
        <w:rPr>
          <w:spacing w:val="-6"/>
          <w:sz w:val="24"/>
        </w:rPr>
        <w:t xml:space="preserve"> </w:t>
      </w:r>
      <w:r>
        <w:rPr>
          <w:sz w:val="24"/>
        </w:rPr>
        <w:t>dan</w:t>
      </w:r>
      <w:r>
        <w:rPr>
          <w:spacing w:val="-2"/>
          <w:sz w:val="24"/>
        </w:rPr>
        <w:t xml:space="preserve"> </w:t>
      </w:r>
      <w:r>
        <w:rPr>
          <w:sz w:val="24"/>
        </w:rPr>
        <w:t>mengevaluasi</w:t>
      </w:r>
      <w:r>
        <w:rPr>
          <w:spacing w:val="-1"/>
          <w:sz w:val="24"/>
        </w:rPr>
        <w:t xml:space="preserve"> </w:t>
      </w:r>
      <w:r>
        <w:rPr>
          <w:sz w:val="24"/>
        </w:rPr>
        <w:t>kebijakan</w:t>
      </w:r>
      <w:r>
        <w:rPr>
          <w:spacing w:val="-2"/>
          <w:sz w:val="24"/>
        </w:rPr>
        <w:t xml:space="preserve"> </w:t>
      </w:r>
      <w:r>
        <w:rPr>
          <w:sz w:val="24"/>
        </w:rPr>
        <w:t>pendidikan.</w:t>
      </w:r>
    </w:p>
    <w:p w:rsidR="00A0360C" w:rsidRDefault="001908EB">
      <w:pPr>
        <w:pStyle w:val="ListParagraph"/>
        <w:numPr>
          <w:ilvl w:val="1"/>
          <w:numId w:val="53"/>
        </w:numPr>
        <w:tabs>
          <w:tab w:val="left" w:pos="1441"/>
        </w:tabs>
        <w:spacing w:before="103" w:line="276" w:lineRule="auto"/>
        <w:ind w:right="702"/>
        <w:rPr>
          <w:sz w:val="24"/>
        </w:rPr>
      </w:pPr>
      <w:r>
        <w:rPr>
          <w:b/>
          <w:i/>
          <w:sz w:val="24"/>
        </w:rPr>
        <w:t>Societal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level</w:t>
      </w:r>
      <w:r>
        <w:rPr>
          <w:b/>
          <w:sz w:val="24"/>
        </w:rPr>
        <w:t>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Berjuang</w:t>
      </w:r>
      <w:r>
        <w:rPr>
          <w:spacing w:val="1"/>
          <w:sz w:val="24"/>
        </w:rPr>
        <w:t xml:space="preserve"> </w:t>
      </w:r>
      <w:r>
        <w:rPr>
          <w:sz w:val="24"/>
        </w:rPr>
        <w:t>menuju</w:t>
      </w:r>
      <w:r>
        <w:rPr>
          <w:spacing w:val="1"/>
          <w:sz w:val="24"/>
        </w:rPr>
        <w:t xml:space="preserve"> </w:t>
      </w:r>
      <w:r>
        <w:rPr>
          <w:sz w:val="24"/>
        </w:rPr>
        <w:t>administrasi</w:t>
      </w:r>
      <w:r>
        <w:rPr>
          <w:spacing w:val="1"/>
          <w:sz w:val="24"/>
        </w:rPr>
        <w:t xml:space="preserve"> </w:t>
      </w:r>
      <w:r>
        <w:rPr>
          <w:sz w:val="24"/>
        </w:rPr>
        <w:t>publik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lebih</w:t>
      </w:r>
      <w:r>
        <w:rPr>
          <w:spacing w:val="1"/>
          <w:sz w:val="24"/>
        </w:rPr>
        <w:t xml:space="preserve"> </w:t>
      </w:r>
      <w:r>
        <w:rPr>
          <w:sz w:val="24"/>
        </w:rPr>
        <w:t>interaktif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responsif,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juga</w:t>
      </w:r>
      <w:r>
        <w:rPr>
          <w:spacing w:val="1"/>
          <w:sz w:val="24"/>
        </w:rPr>
        <w:t xml:space="preserve"> </w:t>
      </w:r>
      <w:r>
        <w:rPr>
          <w:sz w:val="24"/>
        </w:rPr>
        <w:t>bekerja</w:t>
      </w:r>
      <w:r>
        <w:rPr>
          <w:spacing w:val="1"/>
          <w:sz w:val="24"/>
        </w:rPr>
        <w:t xml:space="preserve"> </w:t>
      </w:r>
      <w:r>
        <w:rPr>
          <w:sz w:val="24"/>
        </w:rPr>
        <w:t>menjalin</w:t>
      </w:r>
      <w:r>
        <w:rPr>
          <w:spacing w:val="1"/>
          <w:sz w:val="24"/>
        </w:rPr>
        <w:t xml:space="preserve"> </w:t>
      </w:r>
      <w:r>
        <w:rPr>
          <w:sz w:val="24"/>
        </w:rPr>
        <w:t>hubungan</w:t>
      </w:r>
      <w:r>
        <w:rPr>
          <w:spacing w:val="1"/>
          <w:sz w:val="24"/>
        </w:rPr>
        <w:t xml:space="preserve"> </w:t>
      </w:r>
      <w:r>
        <w:rPr>
          <w:sz w:val="24"/>
        </w:rPr>
        <w:t>antar</w:t>
      </w:r>
      <w:r>
        <w:rPr>
          <w:spacing w:val="1"/>
          <w:sz w:val="24"/>
        </w:rPr>
        <w:t xml:space="preserve"> </w:t>
      </w:r>
      <w:r>
        <w:rPr>
          <w:sz w:val="24"/>
        </w:rPr>
        <w:t>sektor</w:t>
      </w:r>
      <w:r>
        <w:rPr>
          <w:spacing w:val="1"/>
          <w:sz w:val="24"/>
        </w:rPr>
        <w:t xml:space="preserve"> </w:t>
      </w:r>
      <w:r>
        <w:rPr>
          <w:sz w:val="24"/>
        </w:rPr>
        <w:t>publik</w:t>
      </w:r>
      <w:r>
        <w:rPr>
          <w:spacing w:val="1"/>
          <w:sz w:val="24"/>
        </w:rPr>
        <w:t xml:space="preserve"> </w:t>
      </w:r>
      <w:r>
        <w:rPr>
          <w:sz w:val="24"/>
        </w:rPr>
        <w:t>untuk</w:t>
      </w:r>
      <w:r>
        <w:rPr>
          <w:spacing w:val="1"/>
          <w:sz w:val="24"/>
        </w:rPr>
        <w:t xml:space="preserve"> </w:t>
      </w:r>
      <w:r>
        <w:rPr>
          <w:sz w:val="24"/>
        </w:rPr>
        <w:t>meningkatkan</w:t>
      </w:r>
      <w:r>
        <w:rPr>
          <w:spacing w:val="-1"/>
          <w:sz w:val="24"/>
        </w:rPr>
        <w:t xml:space="preserve"> </w:t>
      </w:r>
      <w:r>
        <w:rPr>
          <w:sz w:val="24"/>
        </w:rPr>
        <w:t>kualitas</w:t>
      </w:r>
      <w:r>
        <w:rPr>
          <w:spacing w:val="-2"/>
          <w:sz w:val="24"/>
        </w:rPr>
        <w:t xml:space="preserve"> </w:t>
      </w:r>
      <w:r>
        <w:rPr>
          <w:sz w:val="24"/>
        </w:rPr>
        <w:t>dan</w:t>
      </w:r>
      <w:r>
        <w:rPr>
          <w:spacing w:val="-1"/>
          <w:sz w:val="24"/>
        </w:rPr>
        <w:t xml:space="preserve"> </w:t>
      </w:r>
      <w:r>
        <w:rPr>
          <w:sz w:val="24"/>
        </w:rPr>
        <w:t>efisiensi</w:t>
      </w:r>
      <w:r>
        <w:rPr>
          <w:spacing w:val="1"/>
          <w:sz w:val="24"/>
        </w:rPr>
        <w:t xml:space="preserve"> </w:t>
      </w:r>
      <w:r>
        <w:rPr>
          <w:sz w:val="24"/>
        </w:rPr>
        <w:t>penyampaian</w:t>
      </w:r>
      <w:r>
        <w:rPr>
          <w:spacing w:val="-5"/>
          <w:sz w:val="24"/>
        </w:rPr>
        <w:t xml:space="preserve"> </w:t>
      </w:r>
      <w:r>
        <w:rPr>
          <w:sz w:val="24"/>
        </w:rPr>
        <w:t>layanan</w:t>
      </w:r>
      <w:r>
        <w:rPr>
          <w:spacing w:val="-1"/>
          <w:sz w:val="24"/>
        </w:rPr>
        <w:t xml:space="preserve"> </w:t>
      </w:r>
      <w:r>
        <w:rPr>
          <w:sz w:val="24"/>
        </w:rPr>
        <w:t>pemerintah.</w:t>
      </w:r>
    </w:p>
    <w:p w:rsidR="00A0360C" w:rsidRDefault="00A0360C">
      <w:pPr>
        <w:spacing w:line="276" w:lineRule="auto"/>
        <w:jc w:val="both"/>
        <w:rPr>
          <w:sz w:val="24"/>
        </w:rPr>
        <w:sectPr w:rsidR="00A0360C">
          <w:pgSz w:w="11910" w:h="16840"/>
          <w:pgMar w:top="1420" w:right="840" w:bottom="280" w:left="720" w:header="720" w:footer="720" w:gutter="0"/>
          <w:cols w:space="720"/>
        </w:sectPr>
      </w:pPr>
    </w:p>
    <w:p w:rsidR="00A0360C" w:rsidRDefault="001908EB">
      <w:pPr>
        <w:pStyle w:val="BodyText"/>
        <w:spacing w:before="64" w:line="278" w:lineRule="auto"/>
        <w:ind w:left="720" w:right="700" w:firstLine="719"/>
        <w:jc w:val="both"/>
      </w:pPr>
      <w:r>
        <w:rPr>
          <w:i/>
        </w:rPr>
        <w:lastRenderedPageBreak/>
        <w:t xml:space="preserve">Capacity building </w:t>
      </w:r>
      <w:r>
        <w:t>terjadi dalam dua dimensi: secara vertikal, melalui intervensi dari</w:t>
      </w:r>
      <w:r>
        <w:rPr>
          <w:spacing w:val="1"/>
        </w:rPr>
        <w:t xml:space="preserve"> </w:t>
      </w:r>
      <w:r>
        <w:t>tingkat lain (misalnya, dari pemerintah pusat ke pemerintah daerah). Penting untuk disadari</w:t>
      </w:r>
      <w:r>
        <w:rPr>
          <w:spacing w:val="1"/>
        </w:rPr>
        <w:t xml:space="preserve"> </w:t>
      </w:r>
      <w:r>
        <w:t>bahwa ini adalah proses yang dinamis dan bahwa peningkatan kapasitas di kedua arah (yaitu</w:t>
      </w:r>
      <w:r>
        <w:rPr>
          <w:spacing w:val="-57"/>
        </w:rPr>
        <w:t xml:space="preserve"> </w:t>
      </w:r>
      <w:r>
        <w:t>dari tingkat pusat dan daerah ke tingkat daerah serta dari tingkat daerah ke daerah dan pusat)</w:t>
      </w:r>
      <w:r>
        <w:rPr>
          <w:spacing w:val="-57"/>
        </w:rPr>
        <w:t xml:space="preserve"> </w:t>
      </w:r>
      <w:r>
        <w:t>penting untuk tata kelola pendidikan yang efisien. Peningkatan kapasitas juga dapat terjadi</w:t>
      </w:r>
      <w:r>
        <w:rPr>
          <w:spacing w:val="1"/>
        </w:rPr>
        <w:t xml:space="preserve"> </w:t>
      </w:r>
      <w:r>
        <w:t>pada tingkat tertentu dengan pemangku kepentingan yang berbeda, yaitu secara horizontal.</w:t>
      </w:r>
      <w:r>
        <w:rPr>
          <w:spacing w:val="1"/>
        </w:rPr>
        <w:t xml:space="preserve"> </w:t>
      </w:r>
      <w:r>
        <w:t>Peningkatan kapasitas horizontal melibatkan berbagi pengalaman dan pengetahuan tentang</w:t>
      </w:r>
      <w:r>
        <w:rPr>
          <w:spacing w:val="1"/>
        </w:rPr>
        <w:t xml:space="preserve"> </w:t>
      </w:r>
      <w:r>
        <w:t>cara-cara yang efisien untuk menerapkan kebijakan ke dalam praktik dan juga berbagi hasil</w:t>
      </w:r>
      <w:r>
        <w:rPr>
          <w:spacing w:val="1"/>
        </w:rPr>
        <w:t xml:space="preserve"> </w:t>
      </w:r>
      <w:r>
        <w:t>implementasi.</w:t>
      </w:r>
    </w:p>
    <w:p w:rsidR="00A0360C" w:rsidRDefault="001908EB">
      <w:pPr>
        <w:pStyle w:val="BodyText"/>
        <w:spacing w:before="91"/>
        <w:ind w:left="1440"/>
        <w:jc w:val="both"/>
      </w:pPr>
      <w:r>
        <w:t>Unsur-unsur</w:t>
      </w:r>
      <w:r>
        <w:rPr>
          <w:spacing w:val="-2"/>
        </w:rPr>
        <w:t xml:space="preserve"> </w:t>
      </w:r>
      <w:r>
        <w:t>kunci dalam pembangunan</w:t>
      </w:r>
      <w:r>
        <w:rPr>
          <w:spacing w:val="-2"/>
        </w:rPr>
        <w:t xml:space="preserve"> </w:t>
      </w:r>
      <w:r>
        <w:t>kapasitas</w:t>
      </w:r>
      <w:r>
        <w:rPr>
          <w:spacing w:val="-3"/>
        </w:rPr>
        <w:t xml:space="preserve"> </w:t>
      </w:r>
      <w:r>
        <w:t>individu</w:t>
      </w:r>
      <w:r>
        <w:rPr>
          <w:spacing w:val="-1"/>
        </w:rPr>
        <w:t xml:space="preserve"> </w:t>
      </w:r>
      <w:r>
        <w:t>dan</w:t>
      </w:r>
      <w:r>
        <w:rPr>
          <w:spacing w:val="-7"/>
        </w:rPr>
        <w:t xml:space="preserve"> </w:t>
      </w:r>
      <w:r>
        <w:t>lembaga</w:t>
      </w:r>
      <w:r>
        <w:rPr>
          <w:spacing w:val="-4"/>
        </w:rPr>
        <w:t xml:space="preserve"> </w:t>
      </w:r>
      <w:r>
        <w:t>adalah:</w:t>
      </w:r>
    </w:p>
    <w:p w:rsidR="00A0360C" w:rsidRDefault="001908EB">
      <w:pPr>
        <w:pStyle w:val="ListParagraph"/>
        <w:numPr>
          <w:ilvl w:val="1"/>
          <w:numId w:val="53"/>
        </w:numPr>
        <w:tabs>
          <w:tab w:val="left" w:pos="1440"/>
          <w:tab w:val="left" w:pos="1441"/>
        </w:tabs>
        <w:spacing w:before="147" w:line="271" w:lineRule="auto"/>
        <w:ind w:right="708"/>
        <w:jc w:val="left"/>
        <w:rPr>
          <w:sz w:val="24"/>
        </w:rPr>
      </w:pPr>
      <w:r>
        <w:rPr>
          <w:sz w:val="24"/>
        </w:rPr>
        <w:t>Akses</w:t>
      </w:r>
      <w:r>
        <w:rPr>
          <w:spacing w:val="27"/>
          <w:sz w:val="24"/>
        </w:rPr>
        <w:t xml:space="preserve"> </w:t>
      </w:r>
      <w:r>
        <w:rPr>
          <w:sz w:val="24"/>
        </w:rPr>
        <w:t>terhadap</w:t>
      </w:r>
      <w:r>
        <w:rPr>
          <w:spacing w:val="28"/>
          <w:sz w:val="24"/>
        </w:rPr>
        <w:t xml:space="preserve"> </w:t>
      </w:r>
      <w:r>
        <w:rPr>
          <w:sz w:val="24"/>
        </w:rPr>
        <w:t>informasi</w:t>
      </w:r>
      <w:r>
        <w:rPr>
          <w:spacing w:val="29"/>
          <w:sz w:val="24"/>
        </w:rPr>
        <w:t xml:space="preserve"> </w:t>
      </w:r>
      <w:r>
        <w:rPr>
          <w:sz w:val="24"/>
        </w:rPr>
        <w:t>dan</w:t>
      </w:r>
      <w:r>
        <w:rPr>
          <w:spacing w:val="24"/>
          <w:sz w:val="24"/>
        </w:rPr>
        <w:t xml:space="preserve"> </w:t>
      </w:r>
      <w:r>
        <w:rPr>
          <w:sz w:val="24"/>
        </w:rPr>
        <w:t>kepemilikan</w:t>
      </w:r>
      <w:r>
        <w:rPr>
          <w:spacing w:val="29"/>
          <w:sz w:val="24"/>
        </w:rPr>
        <w:t xml:space="preserve"> </w:t>
      </w:r>
      <w:r>
        <w:rPr>
          <w:sz w:val="24"/>
        </w:rPr>
        <w:t>untuk</w:t>
      </w:r>
      <w:r>
        <w:rPr>
          <w:spacing w:val="28"/>
          <w:sz w:val="24"/>
        </w:rPr>
        <w:t xml:space="preserve"> </w:t>
      </w:r>
      <w:r>
        <w:rPr>
          <w:sz w:val="24"/>
        </w:rPr>
        <w:t>bersedia</w:t>
      </w:r>
      <w:r>
        <w:rPr>
          <w:spacing w:val="29"/>
          <w:sz w:val="24"/>
        </w:rPr>
        <w:t xml:space="preserve"> </w:t>
      </w:r>
      <w:r>
        <w:rPr>
          <w:sz w:val="24"/>
        </w:rPr>
        <w:t>menggunakan</w:t>
      </w:r>
      <w:r>
        <w:rPr>
          <w:spacing w:val="28"/>
          <w:sz w:val="24"/>
        </w:rPr>
        <w:t xml:space="preserve"> </w:t>
      </w:r>
      <w:r>
        <w:rPr>
          <w:sz w:val="24"/>
        </w:rPr>
        <w:t>informasi</w:t>
      </w:r>
      <w:r>
        <w:rPr>
          <w:spacing w:val="-57"/>
          <w:sz w:val="24"/>
        </w:rPr>
        <w:t xml:space="preserve"> </w:t>
      </w:r>
      <w:r>
        <w:rPr>
          <w:sz w:val="24"/>
        </w:rPr>
        <w:t>tersebut</w:t>
      </w:r>
    </w:p>
    <w:p w:rsidR="00A0360C" w:rsidRDefault="001908EB">
      <w:pPr>
        <w:pStyle w:val="ListParagraph"/>
        <w:numPr>
          <w:ilvl w:val="1"/>
          <w:numId w:val="53"/>
        </w:numPr>
        <w:tabs>
          <w:tab w:val="left" w:pos="1440"/>
          <w:tab w:val="left" w:pos="1441"/>
        </w:tabs>
        <w:spacing w:before="109" w:line="276" w:lineRule="auto"/>
        <w:ind w:right="704"/>
        <w:jc w:val="left"/>
        <w:rPr>
          <w:sz w:val="24"/>
        </w:rPr>
      </w:pPr>
      <w:r>
        <w:rPr>
          <w:sz w:val="24"/>
        </w:rPr>
        <w:t>kemampuan</w:t>
      </w:r>
      <w:r>
        <w:rPr>
          <w:spacing w:val="4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alat</w:t>
      </w:r>
      <w:r>
        <w:rPr>
          <w:spacing w:val="6"/>
          <w:sz w:val="24"/>
        </w:rPr>
        <w:t xml:space="preserve"> </w:t>
      </w:r>
      <w:r>
        <w:rPr>
          <w:sz w:val="24"/>
        </w:rPr>
        <w:t>yang</w:t>
      </w:r>
      <w:r>
        <w:rPr>
          <w:spacing w:val="4"/>
          <w:sz w:val="24"/>
        </w:rPr>
        <w:t xml:space="preserve"> </w:t>
      </w:r>
      <w:r>
        <w:rPr>
          <w:sz w:val="24"/>
        </w:rPr>
        <w:t>diperlukan</w:t>
      </w:r>
      <w:r>
        <w:rPr>
          <w:spacing w:val="5"/>
          <w:sz w:val="24"/>
        </w:rPr>
        <w:t xml:space="preserve"> </w:t>
      </w:r>
      <w:r>
        <w:rPr>
          <w:sz w:val="24"/>
        </w:rPr>
        <w:t>untuk</w:t>
      </w:r>
      <w:r>
        <w:rPr>
          <w:spacing w:val="5"/>
          <w:sz w:val="24"/>
        </w:rPr>
        <w:t xml:space="preserve"> </w:t>
      </w:r>
      <w:r>
        <w:rPr>
          <w:sz w:val="24"/>
        </w:rPr>
        <w:t>melakukan</w:t>
      </w:r>
      <w:r>
        <w:rPr>
          <w:spacing w:val="4"/>
          <w:sz w:val="24"/>
        </w:rPr>
        <w:t xml:space="preserve"> </w:t>
      </w:r>
      <w:r>
        <w:rPr>
          <w:sz w:val="24"/>
        </w:rPr>
        <w:t>perubahan</w:t>
      </w:r>
      <w:r>
        <w:rPr>
          <w:spacing w:val="5"/>
          <w:sz w:val="24"/>
        </w:rPr>
        <w:t xml:space="preserve"> </w:t>
      </w:r>
      <w:r>
        <w:rPr>
          <w:sz w:val="24"/>
        </w:rPr>
        <w:t>secara</w:t>
      </w:r>
      <w:r>
        <w:rPr>
          <w:spacing w:val="3"/>
          <w:sz w:val="24"/>
        </w:rPr>
        <w:t xml:space="preserve"> </w:t>
      </w:r>
      <w:r>
        <w:rPr>
          <w:sz w:val="24"/>
        </w:rPr>
        <w:t>efisien dan</w:t>
      </w:r>
      <w:r>
        <w:rPr>
          <w:spacing w:val="-57"/>
          <w:sz w:val="24"/>
        </w:rPr>
        <w:t xml:space="preserve"> </w:t>
      </w:r>
      <w:r>
        <w:rPr>
          <w:sz w:val="24"/>
        </w:rPr>
        <w:t>sesuai keinginan, dan</w:t>
      </w:r>
    </w:p>
    <w:p w:rsidR="00A0360C" w:rsidRDefault="001908EB">
      <w:pPr>
        <w:pStyle w:val="ListParagraph"/>
        <w:numPr>
          <w:ilvl w:val="1"/>
          <w:numId w:val="53"/>
        </w:numPr>
        <w:tabs>
          <w:tab w:val="left" w:pos="1440"/>
          <w:tab w:val="left" w:pos="1441"/>
        </w:tabs>
        <w:spacing w:before="100" w:line="276" w:lineRule="auto"/>
        <w:ind w:right="700"/>
        <w:jc w:val="left"/>
        <w:rPr>
          <w:sz w:val="24"/>
        </w:rPr>
      </w:pPr>
      <w:r>
        <w:rPr>
          <w:sz w:val="24"/>
        </w:rPr>
        <w:t>memperkuat</w:t>
      </w:r>
      <w:r>
        <w:rPr>
          <w:spacing w:val="3"/>
          <w:sz w:val="24"/>
        </w:rPr>
        <w:t xml:space="preserve"> </w:t>
      </w:r>
      <w:r>
        <w:rPr>
          <w:sz w:val="24"/>
        </w:rPr>
        <w:t>perubahan</w:t>
      </w:r>
      <w:r>
        <w:rPr>
          <w:spacing w:val="3"/>
          <w:sz w:val="24"/>
        </w:rPr>
        <w:t xml:space="preserve"> </w:t>
      </w:r>
      <w:r>
        <w:rPr>
          <w:sz w:val="24"/>
        </w:rPr>
        <w:t>perilaku</w:t>
      </w:r>
      <w:r>
        <w:rPr>
          <w:spacing w:val="3"/>
          <w:sz w:val="24"/>
        </w:rPr>
        <w:t xml:space="preserve"> </w:t>
      </w:r>
      <w:r>
        <w:rPr>
          <w:sz w:val="24"/>
        </w:rPr>
        <w:t>yang</w:t>
      </w:r>
      <w:r>
        <w:rPr>
          <w:spacing w:val="2"/>
          <w:sz w:val="24"/>
        </w:rPr>
        <w:t xml:space="preserve"> </w:t>
      </w:r>
      <w:r>
        <w:rPr>
          <w:sz w:val="24"/>
        </w:rPr>
        <w:t>diinginkan</w:t>
      </w:r>
      <w:r>
        <w:rPr>
          <w:spacing w:val="3"/>
          <w:sz w:val="24"/>
        </w:rPr>
        <w:t xml:space="preserve"> </w:t>
      </w:r>
      <w:r>
        <w:rPr>
          <w:sz w:val="24"/>
        </w:rPr>
        <w:t>untuk</w:t>
      </w:r>
      <w:r>
        <w:rPr>
          <w:spacing w:val="3"/>
          <w:sz w:val="24"/>
        </w:rPr>
        <w:t xml:space="preserve"> </w:t>
      </w:r>
      <w:r>
        <w:rPr>
          <w:sz w:val="24"/>
        </w:rPr>
        <w:t>membangun</w:t>
      </w:r>
      <w:r>
        <w:rPr>
          <w:spacing w:val="2"/>
          <w:sz w:val="24"/>
        </w:rPr>
        <w:t xml:space="preserve"> </w:t>
      </w:r>
      <w:r>
        <w:rPr>
          <w:sz w:val="24"/>
        </w:rPr>
        <w:t>refleks</w:t>
      </w:r>
      <w:r>
        <w:rPr>
          <w:spacing w:val="2"/>
          <w:sz w:val="24"/>
        </w:rPr>
        <w:t xml:space="preserve"> </w:t>
      </w:r>
      <w:r>
        <w:rPr>
          <w:sz w:val="24"/>
        </w:rPr>
        <w:t>dan</w:t>
      </w:r>
      <w:r>
        <w:rPr>
          <w:spacing w:val="3"/>
          <w:sz w:val="24"/>
        </w:rPr>
        <w:t xml:space="preserve"> </w:t>
      </w:r>
      <w:r>
        <w:rPr>
          <w:sz w:val="24"/>
        </w:rPr>
        <w:t>pola</w:t>
      </w:r>
      <w:r>
        <w:rPr>
          <w:spacing w:val="-57"/>
          <w:sz w:val="24"/>
        </w:rPr>
        <w:t xml:space="preserve"> </w:t>
      </w:r>
      <w:r>
        <w:rPr>
          <w:sz w:val="24"/>
        </w:rPr>
        <w:t>baru bekerja.</w:t>
      </w:r>
    </w:p>
    <w:p w:rsidR="00A0360C" w:rsidRDefault="00A0360C">
      <w:pPr>
        <w:pStyle w:val="BodyText"/>
        <w:rPr>
          <w:sz w:val="26"/>
        </w:rPr>
      </w:pPr>
    </w:p>
    <w:p w:rsidR="00A0360C" w:rsidRDefault="001908EB">
      <w:pPr>
        <w:pStyle w:val="BodyText"/>
        <w:spacing w:before="215" w:line="278" w:lineRule="auto"/>
        <w:ind w:left="720" w:right="697" w:firstLine="719"/>
        <w:jc w:val="both"/>
      </w:pPr>
      <w:r>
        <w:t>Kebutuhan peningkatan kapasitas akan berbeda untuk pembuat kebijakan, pimpinan</w:t>
      </w:r>
      <w:r>
        <w:rPr>
          <w:spacing w:val="1"/>
        </w:rPr>
        <w:t xml:space="preserve"> </w:t>
      </w:r>
      <w:r>
        <w:t>sekolah, guru, dan orang tua. Di bidang pendidikan, ada tantangan yang sedang berlangsung</w:t>
      </w:r>
      <w:r>
        <w:rPr>
          <w:spacing w:val="1"/>
        </w:rPr>
        <w:t xml:space="preserve"> </w:t>
      </w:r>
      <w:r>
        <w:t>di banyak sistem untuk peningkatan kapasitas untuk pembuatan dan praktik kebijakan yang</w:t>
      </w:r>
      <w:r>
        <w:rPr>
          <w:spacing w:val="1"/>
        </w:rPr>
        <w:t xml:space="preserve"> </w:t>
      </w:r>
      <w:r>
        <w:t>berdasarkan</w:t>
      </w:r>
      <w:r>
        <w:rPr>
          <w:spacing w:val="-7"/>
        </w:rPr>
        <w:t xml:space="preserve"> </w:t>
      </w:r>
      <w:r>
        <w:t>bukti,</w:t>
      </w:r>
      <w:r>
        <w:rPr>
          <w:spacing w:val="-6"/>
        </w:rPr>
        <w:t xml:space="preserve"> </w:t>
      </w:r>
      <w:r>
        <w:t>memberdayakan</w:t>
      </w:r>
      <w:r>
        <w:rPr>
          <w:spacing w:val="-6"/>
        </w:rPr>
        <w:t xml:space="preserve"> </w:t>
      </w:r>
      <w:r>
        <w:t>pemimpin</w:t>
      </w:r>
      <w:r>
        <w:rPr>
          <w:spacing w:val="-7"/>
        </w:rPr>
        <w:t xml:space="preserve"> </w:t>
      </w:r>
      <w:r>
        <w:t>sekolah</w:t>
      </w:r>
      <w:r>
        <w:rPr>
          <w:spacing w:val="-10"/>
        </w:rPr>
        <w:t xml:space="preserve"> </w:t>
      </w:r>
      <w:r>
        <w:t>untuk</w:t>
      </w:r>
      <w:r>
        <w:rPr>
          <w:spacing w:val="-6"/>
        </w:rPr>
        <w:t xml:space="preserve"> </w:t>
      </w:r>
      <w:r>
        <w:t>akuntabilitas</w:t>
      </w:r>
      <w:r>
        <w:rPr>
          <w:spacing w:val="-7"/>
        </w:rPr>
        <w:t xml:space="preserve"> </w:t>
      </w:r>
      <w:r>
        <w:t>dan</w:t>
      </w:r>
      <w:r>
        <w:rPr>
          <w:spacing w:val="-7"/>
        </w:rPr>
        <w:t xml:space="preserve"> </w:t>
      </w:r>
      <w:r>
        <w:t>juga</w:t>
      </w:r>
      <w:r>
        <w:rPr>
          <w:spacing w:val="-8"/>
        </w:rPr>
        <w:t xml:space="preserve"> </w:t>
      </w:r>
      <w:r>
        <w:t>tanggung</w:t>
      </w:r>
      <w:r>
        <w:rPr>
          <w:spacing w:val="-57"/>
        </w:rPr>
        <w:t xml:space="preserve"> </w:t>
      </w:r>
      <w:r>
        <w:t>jawab,</w:t>
      </w:r>
      <w:r>
        <w:rPr>
          <w:spacing w:val="-1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mendefinisikan kembali peran</w:t>
      </w:r>
      <w:r>
        <w:rPr>
          <w:spacing w:val="-6"/>
        </w:rPr>
        <w:t xml:space="preserve"> </w:t>
      </w:r>
      <w:r>
        <w:t>guru sebagai profesional</w:t>
      </w:r>
      <w:r>
        <w:rPr>
          <w:spacing w:val="1"/>
        </w:rPr>
        <w:t xml:space="preserve"> </w:t>
      </w:r>
      <w:r>
        <w:t>pendidikan.</w:t>
      </w:r>
    </w:p>
    <w:p w:rsidR="00A0360C" w:rsidRDefault="00A0360C">
      <w:pPr>
        <w:pStyle w:val="BodyText"/>
        <w:rPr>
          <w:sz w:val="26"/>
        </w:rPr>
      </w:pPr>
    </w:p>
    <w:p w:rsidR="00A0360C" w:rsidRDefault="00A0360C">
      <w:pPr>
        <w:pStyle w:val="BodyText"/>
        <w:rPr>
          <w:sz w:val="26"/>
        </w:rPr>
      </w:pPr>
    </w:p>
    <w:p w:rsidR="00A0360C" w:rsidRDefault="00A0360C">
      <w:pPr>
        <w:pStyle w:val="BodyText"/>
        <w:spacing w:before="1"/>
      </w:pPr>
    </w:p>
    <w:p w:rsidR="00A0360C" w:rsidRDefault="001908EB">
      <w:pPr>
        <w:pStyle w:val="Heading2"/>
        <w:jc w:val="both"/>
      </w:pPr>
      <w:r>
        <w:t>Penggunaan data</w:t>
      </w:r>
    </w:p>
    <w:p w:rsidR="00A0360C" w:rsidRDefault="001908EB">
      <w:pPr>
        <w:pStyle w:val="BodyText"/>
        <w:spacing w:before="95" w:line="278" w:lineRule="auto"/>
        <w:ind w:left="720" w:right="695" w:firstLine="719"/>
        <w:jc w:val="both"/>
      </w:pPr>
      <w:r>
        <w:t>Salah satu bidang yang sering diabaikan adalah kapasitas untuk menangani data, baik</w:t>
      </w:r>
      <w:r>
        <w:rPr>
          <w:spacing w:val="-57"/>
        </w:rPr>
        <w:t xml:space="preserve"> </w:t>
      </w:r>
      <w:r>
        <w:t>untuk</w:t>
      </w:r>
      <w:r>
        <w:rPr>
          <w:spacing w:val="-13"/>
        </w:rPr>
        <w:t xml:space="preserve"> </w:t>
      </w:r>
      <w:r>
        <w:t>pemerintah</w:t>
      </w:r>
      <w:r>
        <w:rPr>
          <w:spacing w:val="-12"/>
        </w:rPr>
        <w:t xml:space="preserve"> </w:t>
      </w:r>
      <w:r>
        <w:t>daerah</w:t>
      </w:r>
      <w:r>
        <w:rPr>
          <w:spacing w:val="-13"/>
        </w:rPr>
        <w:t xml:space="preserve"> </w:t>
      </w:r>
      <w:r>
        <w:t>maupun</w:t>
      </w:r>
      <w:r>
        <w:rPr>
          <w:spacing w:val="-12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sekolah.</w:t>
      </w:r>
      <w:r>
        <w:rPr>
          <w:spacing w:val="-12"/>
        </w:rPr>
        <w:t xml:space="preserve"> </w:t>
      </w:r>
      <w:r>
        <w:t>Massa</w:t>
      </w:r>
      <w:r>
        <w:rPr>
          <w:spacing w:val="-12"/>
        </w:rPr>
        <w:t xml:space="preserve"> </w:t>
      </w:r>
      <w:r>
        <w:t>data</w:t>
      </w:r>
      <w:r>
        <w:rPr>
          <w:spacing w:val="-11"/>
        </w:rPr>
        <w:t xml:space="preserve"> </w:t>
      </w:r>
      <w:r>
        <w:t>tersedia</w:t>
      </w:r>
      <w:r>
        <w:rPr>
          <w:spacing w:val="-12"/>
        </w:rPr>
        <w:t xml:space="preserve"> </w:t>
      </w:r>
      <w:r>
        <w:t>melalui</w:t>
      </w:r>
      <w:r>
        <w:rPr>
          <w:spacing w:val="-11"/>
        </w:rPr>
        <w:t xml:space="preserve"> </w:t>
      </w:r>
      <w:r>
        <w:t>sistem</w:t>
      </w:r>
      <w:r>
        <w:rPr>
          <w:spacing w:val="-12"/>
        </w:rPr>
        <w:t xml:space="preserve"> </w:t>
      </w:r>
      <w:r>
        <w:t>penilaian</w:t>
      </w:r>
      <w:r>
        <w:rPr>
          <w:spacing w:val="-12"/>
        </w:rPr>
        <w:t xml:space="preserve"> </w:t>
      </w:r>
      <w:r>
        <w:t>dan</w:t>
      </w:r>
      <w:r>
        <w:rPr>
          <w:spacing w:val="-58"/>
        </w:rPr>
        <w:t xml:space="preserve"> </w:t>
      </w:r>
      <w:r>
        <w:t>pemantauan, indikator efektivitas, target, inspeksi, dan program peninjauan. Metode untuk</w:t>
      </w:r>
      <w:r>
        <w:rPr>
          <w:spacing w:val="1"/>
        </w:rPr>
        <w:t xml:space="preserve"> </w:t>
      </w:r>
      <w:r>
        <w:t>mengakses</w:t>
      </w:r>
      <w:r>
        <w:rPr>
          <w:spacing w:val="-7"/>
        </w:rPr>
        <w:t xml:space="preserve"> </w:t>
      </w:r>
      <w:r>
        <w:t>informasi</w:t>
      </w:r>
      <w:r>
        <w:rPr>
          <w:spacing w:val="-5"/>
        </w:rPr>
        <w:t xml:space="preserve"> </w:t>
      </w:r>
      <w:r>
        <w:t>dan,</w:t>
      </w:r>
      <w:r>
        <w:rPr>
          <w:spacing w:val="-6"/>
        </w:rPr>
        <w:t xml:space="preserve"> </w:t>
      </w:r>
      <w:r>
        <w:t>akibatnya,</w:t>
      </w:r>
      <w:r>
        <w:rPr>
          <w:spacing w:val="-6"/>
        </w:rPr>
        <w:t xml:space="preserve"> </w:t>
      </w:r>
      <w:r>
        <w:t>menganalisis</w:t>
      </w:r>
      <w:r>
        <w:rPr>
          <w:spacing w:val="-7"/>
        </w:rPr>
        <w:t xml:space="preserve"> </w:t>
      </w:r>
      <w:r>
        <w:t>dan</w:t>
      </w:r>
      <w:r>
        <w:rPr>
          <w:spacing w:val="-9"/>
        </w:rPr>
        <w:t xml:space="preserve"> </w:t>
      </w:r>
      <w:r>
        <w:t>menafsirkannya</w:t>
      </w:r>
      <w:r>
        <w:rPr>
          <w:spacing w:val="-4"/>
        </w:rPr>
        <w:t xml:space="preserve"> </w:t>
      </w:r>
      <w:r>
        <w:t>tidak</w:t>
      </w:r>
      <w:r>
        <w:rPr>
          <w:spacing w:val="-6"/>
        </w:rPr>
        <w:t xml:space="preserve"> </w:t>
      </w:r>
      <w:r>
        <w:t>terbukti</w:t>
      </w:r>
      <w:r>
        <w:rPr>
          <w:spacing w:val="-5"/>
        </w:rPr>
        <w:t xml:space="preserve"> </w:t>
      </w:r>
      <w:r>
        <w:t>dengan</w:t>
      </w:r>
      <w:r>
        <w:rPr>
          <w:spacing w:val="-58"/>
        </w:rPr>
        <w:t xml:space="preserve"> </w:t>
      </w:r>
      <w:r>
        <w:t>sendirinya. Ini bukan masalah baru: sejak tahun 1970-an, telah diamati bahwa banyak data</w:t>
      </w:r>
      <w:r>
        <w:rPr>
          <w:spacing w:val="1"/>
        </w:rPr>
        <w:t xml:space="preserve"> </w:t>
      </w:r>
      <w:r>
        <w:t>yang relevan tidak tersedia untuk sekolah atau setidaknya tidak dalam bentuk yang mudah</w:t>
      </w:r>
      <w:r>
        <w:rPr>
          <w:spacing w:val="1"/>
        </w:rPr>
        <w:t xml:space="preserve"> </w:t>
      </w:r>
      <w:r>
        <w:t>digunakan (Levin, 1974).</w:t>
      </w:r>
    </w:p>
    <w:p w:rsidR="00A0360C" w:rsidRDefault="001908EB">
      <w:pPr>
        <w:pStyle w:val="BodyText"/>
        <w:spacing w:before="96" w:line="278" w:lineRule="auto"/>
        <w:ind w:left="720" w:right="694" w:firstLine="719"/>
        <w:jc w:val="both"/>
      </w:pPr>
      <w:r>
        <w:t>Namun peningkatan prevalensi data (dari ujian siswa, evaluasi sekolah dan guru, dan</w:t>
      </w:r>
      <w:r>
        <w:rPr>
          <w:spacing w:val="-57"/>
        </w:rPr>
        <w:t xml:space="preserve"> </w:t>
      </w:r>
      <w:r>
        <w:t>sejumlah sumber lainnya) dapat secara signifikan mengubah struktur akuntabilitas dalam</w:t>
      </w:r>
      <w:r>
        <w:rPr>
          <w:spacing w:val="1"/>
        </w:rPr>
        <w:t xml:space="preserve"> </w:t>
      </w:r>
      <w:r>
        <w:t>pendidikan. Meskipun dirancang untuk meningkatkan transparansi dan akuntabilitas sistem</w:t>
      </w:r>
      <w:r>
        <w:rPr>
          <w:spacing w:val="1"/>
        </w:rPr>
        <w:t xml:space="preserve"> </w:t>
      </w:r>
      <w:r>
        <w:t>pendidikan, ada sejumlah besar penelitian tentang berbagai cara proses ini dapat terganggu</w:t>
      </w:r>
      <w:r>
        <w:rPr>
          <w:spacing w:val="1"/>
        </w:rPr>
        <w:t xml:space="preserve"> </w:t>
      </w:r>
      <w:r>
        <w:t>atau tidak berfungsi sebagaimana mestinya. Schildkamp dkk. (2014) mengidentifikasi tiga</w:t>
      </w:r>
      <w:r>
        <w:rPr>
          <w:spacing w:val="1"/>
        </w:rPr>
        <w:t xml:space="preserve"> </w:t>
      </w:r>
      <w:r>
        <w:t>kategori</w:t>
      </w:r>
      <w:r>
        <w:rPr>
          <w:spacing w:val="-4"/>
        </w:rPr>
        <w:t xml:space="preserve"> </w:t>
      </w:r>
      <w:r>
        <w:t>terpisah:</w:t>
      </w:r>
      <w:r>
        <w:rPr>
          <w:spacing w:val="4"/>
        </w:rPr>
        <w:t xml:space="preserve"> </w:t>
      </w:r>
      <w:r>
        <w:rPr>
          <w:i/>
        </w:rPr>
        <w:t>non-use</w:t>
      </w:r>
      <w:r>
        <w:t xml:space="preserve">, </w:t>
      </w:r>
      <w:r>
        <w:rPr>
          <w:i/>
        </w:rPr>
        <w:t>misuse</w:t>
      </w:r>
      <w:r>
        <w:t xml:space="preserve">, dan </w:t>
      </w:r>
      <w:r>
        <w:rPr>
          <w:i/>
        </w:rPr>
        <w:t>abuse</w:t>
      </w:r>
      <w:r>
        <w:t>:</w:t>
      </w:r>
    </w:p>
    <w:p w:rsidR="00A0360C" w:rsidRDefault="00A0360C">
      <w:pPr>
        <w:spacing w:line="278" w:lineRule="auto"/>
        <w:jc w:val="both"/>
        <w:sectPr w:rsidR="00A0360C">
          <w:pgSz w:w="11910" w:h="16840"/>
          <w:pgMar w:top="1360" w:right="840" w:bottom="280" w:left="720" w:header="720" w:footer="720" w:gutter="0"/>
          <w:cols w:space="720"/>
        </w:sectPr>
      </w:pPr>
    </w:p>
    <w:p w:rsidR="00A0360C" w:rsidRDefault="001908EB">
      <w:pPr>
        <w:pStyle w:val="ListParagraph"/>
        <w:numPr>
          <w:ilvl w:val="0"/>
          <w:numId w:val="52"/>
        </w:numPr>
        <w:tabs>
          <w:tab w:val="left" w:pos="1081"/>
        </w:tabs>
        <w:spacing w:before="64" w:line="278" w:lineRule="auto"/>
        <w:ind w:right="697"/>
        <w:jc w:val="both"/>
        <w:rPr>
          <w:sz w:val="24"/>
        </w:rPr>
      </w:pPr>
      <w:r>
        <w:rPr>
          <w:i/>
          <w:sz w:val="24"/>
        </w:rPr>
        <w:lastRenderedPageBreak/>
        <w:t>Non-use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data</w:t>
      </w:r>
      <w:r>
        <w:rPr>
          <w:spacing w:val="1"/>
          <w:sz w:val="24"/>
        </w:rPr>
        <w:t xml:space="preserve"> </w:t>
      </w:r>
      <w:r>
        <w:rPr>
          <w:sz w:val="24"/>
        </w:rPr>
        <w:t>tidak</w:t>
      </w:r>
      <w:r>
        <w:rPr>
          <w:spacing w:val="1"/>
          <w:sz w:val="24"/>
        </w:rPr>
        <w:t xml:space="preserve"> </w:t>
      </w:r>
      <w:r>
        <w:rPr>
          <w:sz w:val="24"/>
        </w:rPr>
        <w:t>dikumpulkan</w:t>
      </w:r>
      <w:r>
        <w:rPr>
          <w:spacing w:val="1"/>
          <w:sz w:val="24"/>
        </w:rPr>
        <w:t xml:space="preserve"> </w:t>
      </w:r>
      <w:r>
        <w:rPr>
          <w:sz w:val="24"/>
        </w:rPr>
        <w:t>atau</w:t>
      </w:r>
      <w:r>
        <w:rPr>
          <w:spacing w:val="1"/>
          <w:sz w:val="24"/>
        </w:rPr>
        <w:t xml:space="preserve"> </w:t>
      </w:r>
      <w:r>
        <w:rPr>
          <w:sz w:val="24"/>
        </w:rPr>
        <w:t>kapasitasnya</w:t>
      </w:r>
      <w:r>
        <w:rPr>
          <w:spacing w:val="1"/>
          <w:sz w:val="24"/>
        </w:rPr>
        <w:t xml:space="preserve"> </w:t>
      </w:r>
      <w:r>
        <w:rPr>
          <w:sz w:val="24"/>
        </w:rPr>
        <w:t>kurang</w:t>
      </w:r>
      <w:r>
        <w:rPr>
          <w:spacing w:val="1"/>
          <w:sz w:val="24"/>
        </w:rPr>
        <w:t xml:space="preserve"> </w:t>
      </w:r>
      <w:r>
        <w:rPr>
          <w:sz w:val="24"/>
        </w:rPr>
        <w:t>untuk</w:t>
      </w:r>
      <w:r>
        <w:rPr>
          <w:spacing w:val="1"/>
          <w:sz w:val="24"/>
        </w:rPr>
        <w:t xml:space="preserve"> </w:t>
      </w:r>
      <w:r>
        <w:rPr>
          <w:sz w:val="24"/>
        </w:rPr>
        <w:t>memungkinkan</w:t>
      </w:r>
      <w:r>
        <w:rPr>
          <w:spacing w:val="1"/>
          <w:sz w:val="24"/>
        </w:rPr>
        <w:t xml:space="preserve"> </w:t>
      </w:r>
      <w:r>
        <w:rPr>
          <w:sz w:val="24"/>
        </w:rPr>
        <w:t>penggunaannya. Ini juga termasuk aktor yang memilih untuk tidak menggunakan data</w:t>
      </w:r>
      <w:r>
        <w:rPr>
          <w:spacing w:val="1"/>
          <w:sz w:val="24"/>
        </w:rPr>
        <w:t xml:space="preserve"> </w:t>
      </w:r>
      <w:r>
        <w:rPr>
          <w:sz w:val="24"/>
        </w:rPr>
        <w:t>yang bertentangan dengan</w:t>
      </w:r>
      <w:r>
        <w:rPr>
          <w:spacing w:val="-5"/>
          <w:sz w:val="24"/>
        </w:rPr>
        <w:t xml:space="preserve"> </w:t>
      </w:r>
      <w:r>
        <w:rPr>
          <w:sz w:val="24"/>
        </w:rPr>
        <w:t>argumen</w:t>
      </w:r>
      <w:r>
        <w:rPr>
          <w:spacing w:val="-5"/>
          <w:sz w:val="24"/>
        </w:rPr>
        <w:t xml:space="preserve"> </w:t>
      </w:r>
      <w:r>
        <w:rPr>
          <w:sz w:val="24"/>
        </w:rPr>
        <w:t>atau keyakinan</w:t>
      </w:r>
      <w:r>
        <w:rPr>
          <w:spacing w:val="-5"/>
          <w:sz w:val="24"/>
        </w:rPr>
        <w:t xml:space="preserve"> </w:t>
      </w:r>
      <w:r>
        <w:rPr>
          <w:sz w:val="24"/>
        </w:rPr>
        <w:t>mereka.</w:t>
      </w:r>
    </w:p>
    <w:p w:rsidR="00A0360C" w:rsidRDefault="001908EB">
      <w:pPr>
        <w:pStyle w:val="ListParagraph"/>
        <w:numPr>
          <w:ilvl w:val="0"/>
          <w:numId w:val="52"/>
        </w:numPr>
        <w:tabs>
          <w:tab w:val="left" w:pos="1081"/>
        </w:tabs>
        <w:spacing w:before="96" w:line="278" w:lineRule="auto"/>
        <w:ind w:right="695"/>
        <w:jc w:val="both"/>
        <w:rPr>
          <w:sz w:val="24"/>
        </w:rPr>
      </w:pPr>
      <w:r>
        <w:rPr>
          <w:i/>
          <w:spacing w:val="-1"/>
          <w:sz w:val="24"/>
        </w:rPr>
        <w:t>Misuse</w:t>
      </w:r>
      <w:r>
        <w:rPr>
          <w:spacing w:val="-1"/>
          <w:sz w:val="24"/>
        </w:rPr>
        <w:t>: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data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dikumpulkan</w:t>
      </w:r>
      <w:r>
        <w:rPr>
          <w:spacing w:val="-8"/>
          <w:sz w:val="24"/>
        </w:rPr>
        <w:t xml:space="preserve"> </w:t>
      </w:r>
      <w:r>
        <w:rPr>
          <w:sz w:val="24"/>
        </w:rPr>
        <w:t>dengan</w:t>
      </w:r>
      <w:r>
        <w:rPr>
          <w:spacing w:val="-7"/>
          <w:sz w:val="24"/>
        </w:rPr>
        <w:t xml:space="preserve"> </w:t>
      </w:r>
      <w:r>
        <w:rPr>
          <w:sz w:val="24"/>
        </w:rPr>
        <w:t>buruk</w:t>
      </w:r>
      <w:r>
        <w:rPr>
          <w:spacing w:val="-12"/>
          <w:sz w:val="24"/>
        </w:rPr>
        <w:t xml:space="preserve"> </w:t>
      </w:r>
      <w:r>
        <w:rPr>
          <w:sz w:val="24"/>
        </w:rPr>
        <w:t>(masalah</w:t>
      </w:r>
      <w:r>
        <w:rPr>
          <w:spacing w:val="-11"/>
          <w:sz w:val="24"/>
        </w:rPr>
        <w:t xml:space="preserve"> </w:t>
      </w:r>
      <w:r>
        <w:rPr>
          <w:sz w:val="24"/>
        </w:rPr>
        <w:t>kualitas),</w:t>
      </w:r>
      <w:r>
        <w:rPr>
          <w:spacing w:val="-8"/>
          <w:sz w:val="24"/>
        </w:rPr>
        <w:t xml:space="preserve"> </w:t>
      </w:r>
      <w:r>
        <w:rPr>
          <w:sz w:val="24"/>
        </w:rPr>
        <w:t>diinterpretasikan</w:t>
      </w:r>
      <w:r>
        <w:rPr>
          <w:spacing w:val="-7"/>
          <w:sz w:val="24"/>
        </w:rPr>
        <w:t xml:space="preserve"> </w:t>
      </w:r>
      <w:r>
        <w:rPr>
          <w:sz w:val="24"/>
        </w:rPr>
        <w:t>secara</w:t>
      </w:r>
      <w:r>
        <w:rPr>
          <w:spacing w:val="-15"/>
          <w:sz w:val="24"/>
        </w:rPr>
        <w:t xml:space="preserve"> </w:t>
      </w:r>
      <w:r>
        <w:rPr>
          <w:sz w:val="24"/>
        </w:rPr>
        <w:t>tidak</w:t>
      </w:r>
      <w:r>
        <w:rPr>
          <w:spacing w:val="-57"/>
          <w:sz w:val="24"/>
        </w:rPr>
        <w:t xml:space="preserve"> </w:t>
      </w:r>
      <w:r>
        <w:rPr>
          <w:sz w:val="24"/>
        </w:rPr>
        <w:t>tepat</w:t>
      </w:r>
      <w:r>
        <w:rPr>
          <w:spacing w:val="-15"/>
          <w:sz w:val="24"/>
        </w:rPr>
        <w:t xml:space="preserve"> </w:t>
      </w:r>
      <w:r>
        <w:rPr>
          <w:sz w:val="24"/>
        </w:rPr>
        <w:t>(analisis</w:t>
      </w:r>
      <w:r>
        <w:rPr>
          <w:spacing w:val="-14"/>
          <w:sz w:val="24"/>
        </w:rPr>
        <w:t xml:space="preserve"> </w:t>
      </w:r>
      <w:r>
        <w:rPr>
          <w:sz w:val="24"/>
        </w:rPr>
        <w:t>atau</w:t>
      </w:r>
      <w:r>
        <w:rPr>
          <w:spacing w:val="-11"/>
          <w:sz w:val="24"/>
        </w:rPr>
        <w:t xml:space="preserve"> </w:t>
      </w:r>
      <w:r>
        <w:rPr>
          <w:sz w:val="24"/>
        </w:rPr>
        <w:t>masalah</w:t>
      </w:r>
      <w:r>
        <w:rPr>
          <w:spacing w:val="-17"/>
          <w:sz w:val="24"/>
        </w:rPr>
        <w:t xml:space="preserve"> </w:t>
      </w:r>
      <w:r>
        <w:rPr>
          <w:sz w:val="24"/>
        </w:rPr>
        <w:t>kapasitas)</w:t>
      </w:r>
      <w:r>
        <w:rPr>
          <w:spacing w:val="-11"/>
          <w:sz w:val="24"/>
        </w:rPr>
        <w:t xml:space="preserve"> </w:t>
      </w:r>
      <w:r>
        <w:rPr>
          <w:sz w:val="24"/>
        </w:rPr>
        <w:t>atau</w:t>
      </w:r>
      <w:r>
        <w:rPr>
          <w:spacing w:val="-17"/>
          <w:sz w:val="24"/>
        </w:rPr>
        <w:t xml:space="preserve"> </w:t>
      </w:r>
      <w:r>
        <w:rPr>
          <w:sz w:val="24"/>
        </w:rPr>
        <w:t>tidak</w:t>
      </w:r>
      <w:r>
        <w:rPr>
          <w:spacing w:val="-16"/>
          <w:sz w:val="24"/>
        </w:rPr>
        <w:t xml:space="preserve"> </w:t>
      </w:r>
      <w:r>
        <w:rPr>
          <w:sz w:val="24"/>
        </w:rPr>
        <w:t>memberikan</w:t>
      </w:r>
      <w:r>
        <w:rPr>
          <w:spacing w:val="-17"/>
          <w:sz w:val="24"/>
        </w:rPr>
        <w:t xml:space="preserve"> </w:t>
      </w:r>
      <w:r>
        <w:rPr>
          <w:sz w:val="24"/>
        </w:rPr>
        <w:t>jawaban</w:t>
      </w:r>
      <w:r>
        <w:rPr>
          <w:spacing w:val="-12"/>
          <w:sz w:val="24"/>
        </w:rPr>
        <w:t xml:space="preserve"> </w:t>
      </w:r>
      <w:r>
        <w:rPr>
          <w:sz w:val="24"/>
        </w:rPr>
        <w:t>yang</w:t>
      </w:r>
      <w:r>
        <w:rPr>
          <w:spacing w:val="-16"/>
          <w:sz w:val="24"/>
        </w:rPr>
        <w:t xml:space="preserve"> </w:t>
      </w:r>
      <w:r>
        <w:rPr>
          <w:sz w:val="24"/>
        </w:rPr>
        <w:t>memadai</w:t>
      </w:r>
      <w:r>
        <w:rPr>
          <w:spacing w:val="-15"/>
          <w:sz w:val="24"/>
        </w:rPr>
        <w:t xml:space="preserve"> </w:t>
      </w:r>
      <w:r>
        <w:rPr>
          <w:sz w:val="24"/>
        </w:rPr>
        <w:t>agar</w:t>
      </w:r>
      <w:r>
        <w:rPr>
          <w:spacing w:val="-57"/>
          <w:sz w:val="24"/>
        </w:rPr>
        <w:t xml:space="preserve"> </w:t>
      </w:r>
      <w:r>
        <w:rPr>
          <w:sz w:val="24"/>
        </w:rPr>
        <w:t>berguna untuk pengambilan keputusan.</w:t>
      </w:r>
    </w:p>
    <w:p w:rsidR="00A0360C" w:rsidRDefault="001908EB">
      <w:pPr>
        <w:pStyle w:val="ListParagraph"/>
        <w:numPr>
          <w:ilvl w:val="0"/>
          <w:numId w:val="52"/>
        </w:numPr>
        <w:tabs>
          <w:tab w:val="left" w:pos="1081"/>
        </w:tabs>
        <w:spacing w:before="96" w:line="278" w:lineRule="auto"/>
        <w:ind w:right="692"/>
        <w:jc w:val="both"/>
        <w:rPr>
          <w:sz w:val="24"/>
        </w:rPr>
      </w:pPr>
      <w:r>
        <w:rPr>
          <w:i/>
          <w:sz w:val="24"/>
        </w:rPr>
        <w:t>Abuse</w:t>
      </w:r>
      <w:r>
        <w:rPr>
          <w:sz w:val="24"/>
        </w:rPr>
        <w:t>: sampel atau data dimanipulasi untuk menghasilkan hasil yang lebih baik, atau</w:t>
      </w:r>
      <w:r>
        <w:rPr>
          <w:spacing w:val="1"/>
          <w:sz w:val="24"/>
        </w:rPr>
        <w:t xml:space="preserve"> </w:t>
      </w:r>
      <w:r>
        <w:rPr>
          <w:sz w:val="24"/>
        </w:rPr>
        <w:t>menghasilkan konsekuensi yang tidak diinginkan (misalnya, mempersempit kurikulum</w:t>
      </w:r>
      <w:r>
        <w:rPr>
          <w:spacing w:val="1"/>
          <w:sz w:val="24"/>
        </w:rPr>
        <w:t xml:space="preserve"> </w:t>
      </w:r>
      <w:r>
        <w:rPr>
          <w:sz w:val="24"/>
        </w:rPr>
        <w:t>untuk</w:t>
      </w:r>
      <w:r>
        <w:rPr>
          <w:spacing w:val="-1"/>
          <w:sz w:val="24"/>
        </w:rPr>
        <w:t xml:space="preserve"> </w:t>
      </w:r>
      <w:r>
        <w:rPr>
          <w:sz w:val="24"/>
        </w:rPr>
        <w:t>meningkatkan nilai</w:t>
      </w:r>
      <w:r>
        <w:rPr>
          <w:spacing w:val="1"/>
          <w:sz w:val="24"/>
        </w:rPr>
        <w:t xml:space="preserve"> </w:t>
      </w:r>
      <w:r>
        <w:rPr>
          <w:sz w:val="24"/>
        </w:rPr>
        <w:t>siswa pada</w:t>
      </w:r>
      <w:r>
        <w:rPr>
          <w:spacing w:val="-3"/>
          <w:sz w:val="24"/>
        </w:rPr>
        <w:t xml:space="preserve"> </w:t>
      </w:r>
      <w:r>
        <w:rPr>
          <w:sz w:val="24"/>
        </w:rPr>
        <w:t>mata</w:t>
      </w:r>
      <w:r>
        <w:rPr>
          <w:spacing w:val="-3"/>
          <w:sz w:val="24"/>
        </w:rPr>
        <w:t xml:space="preserve"> </w:t>
      </w:r>
      <w:r>
        <w:rPr>
          <w:sz w:val="24"/>
        </w:rPr>
        <w:t>pelajaran</w:t>
      </w:r>
      <w:r>
        <w:rPr>
          <w:spacing w:val="-1"/>
          <w:sz w:val="24"/>
        </w:rPr>
        <w:t xml:space="preserve"> </w:t>
      </w:r>
      <w:r>
        <w:rPr>
          <w:sz w:val="24"/>
        </w:rPr>
        <w:t>yang diujikan).</w:t>
      </w:r>
    </w:p>
    <w:p w:rsidR="00A0360C" w:rsidRDefault="001908EB">
      <w:pPr>
        <w:pStyle w:val="BodyText"/>
        <w:spacing w:before="95" w:line="278" w:lineRule="auto"/>
        <w:ind w:left="720" w:right="697" w:firstLine="360"/>
        <w:jc w:val="both"/>
      </w:pPr>
      <w:r>
        <w:t>Ini adalah masalah serius. Penggunaan data yang tepat untuk pengambilan keputusan</w:t>
      </w:r>
      <w:r>
        <w:rPr>
          <w:spacing w:val="1"/>
        </w:rPr>
        <w:t xml:space="preserve"> </w:t>
      </w:r>
      <w:r>
        <w:t>mengharuskan administrator lokal dan pendidik sendiri menjadi ahli dalam menafsirkan data</w:t>
      </w:r>
      <w:r>
        <w:rPr>
          <w:spacing w:val="-57"/>
        </w:rPr>
        <w:t xml:space="preserve"> </w:t>
      </w:r>
      <w:r>
        <w:t>dan mengubahnya menjadi pengetahuan. Ini juga membutuhkan struktur tata kelola yang</w:t>
      </w:r>
      <w:r>
        <w:rPr>
          <w:spacing w:val="1"/>
        </w:rPr>
        <w:t xml:space="preserve"> </w:t>
      </w:r>
      <w:r>
        <w:t>memungkinkan sirkulasi dan pengumpulan data yang tepat dan memberikan insentif yang</w:t>
      </w:r>
      <w:r>
        <w:rPr>
          <w:spacing w:val="1"/>
        </w:rPr>
        <w:t xml:space="preserve"> </w:t>
      </w:r>
      <w:r>
        <w:t>tepat untuk penggunaannya. Namun seringkali hal ini tidak terjadi: Blanchenay et al. (2014)</w:t>
      </w:r>
      <w:r>
        <w:rPr>
          <w:spacing w:val="1"/>
        </w:rPr>
        <w:t xml:space="preserve"> </w:t>
      </w:r>
      <w:r>
        <w:t>memberikan</w:t>
      </w:r>
      <w:r>
        <w:rPr>
          <w:spacing w:val="1"/>
        </w:rPr>
        <w:t xml:space="preserve"> </w:t>
      </w:r>
      <w:r>
        <w:t>contoh</w:t>
      </w:r>
      <w:r>
        <w:rPr>
          <w:spacing w:val="1"/>
        </w:rPr>
        <w:t xml:space="preserve"> </w:t>
      </w:r>
      <w:r>
        <w:t>keputusan tata</w:t>
      </w:r>
      <w:r>
        <w:rPr>
          <w:spacing w:val="1"/>
        </w:rPr>
        <w:t xml:space="preserve"> </w:t>
      </w:r>
      <w:r>
        <w:t>kelola</w:t>
      </w:r>
      <w:r>
        <w:rPr>
          <w:spacing w:val="1"/>
        </w:rPr>
        <w:t xml:space="preserve"> </w:t>
      </w:r>
      <w:r>
        <w:t>daerah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diambil</w:t>
      </w:r>
      <w:r>
        <w:rPr>
          <w:spacing w:val="1"/>
        </w:rPr>
        <w:t xml:space="preserve"> </w:t>
      </w:r>
      <w:r>
        <w:t>berdasarkan</w:t>
      </w:r>
      <w:r>
        <w:rPr>
          <w:spacing w:val="1"/>
        </w:rPr>
        <w:t xml:space="preserve"> </w:t>
      </w:r>
      <w:r>
        <w:t>mekanisme</w:t>
      </w:r>
      <w:r>
        <w:rPr>
          <w:spacing w:val="1"/>
        </w:rPr>
        <w:t xml:space="preserve"> </w:t>
      </w:r>
      <w:r>
        <w:t>tradisional dan aliran pendanaan daripada</w:t>
      </w:r>
      <w:r>
        <w:rPr>
          <w:spacing w:val="-4"/>
        </w:rPr>
        <w:t xml:space="preserve"> </w:t>
      </w:r>
      <w:r>
        <w:t>kumpulan data</w:t>
      </w:r>
      <w:r>
        <w:rPr>
          <w:spacing w:val="1"/>
        </w:rPr>
        <w:t xml:space="preserve"> </w:t>
      </w:r>
      <w:r>
        <w:t>(yang</w:t>
      </w:r>
      <w:r>
        <w:rPr>
          <w:spacing w:val="-5"/>
        </w:rPr>
        <w:t xml:space="preserve"> </w:t>
      </w:r>
      <w:r>
        <w:t>tersedia).</w:t>
      </w:r>
    </w:p>
    <w:p w:rsidR="00A0360C" w:rsidRDefault="001908EB">
      <w:pPr>
        <w:pStyle w:val="BodyText"/>
        <w:spacing w:before="96" w:line="278" w:lineRule="auto"/>
        <w:ind w:left="720" w:right="696" w:firstLine="719"/>
        <w:jc w:val="both"/>
      </w:pPr>
      <w:r>
        <w:t>Sementara banyak dari argumen ini berfokus pada masalah dari perspektif efisiensi</w:t>
      </w:r>
      <w:r>
        <w:rPr>
          <w:spacing w:val="1"/>
        </w:rPr>
        <w:t xml:space="preserve"> </w:t>
      </w:r>
      <w:r>
        <w:t>(yaitu penggunaan data yang lebih baik memungkinkan pengambilan keputusan yang lebih</w:t>
      </w:r>
      <w:r>
        <w:rPr>
          <w:spacing w:val="1"/>
        </w:rPr>
        <w:t xml:space="preserve"> </w:t>
      </w:r>
      <w:r>
        <w:t>baik dan lebih efisien), ada juga elemen ekuitas yang berperan. Di banyak negara OECD,</w:t>
      </w:r>
      <w:r>
        <w:rPr>
          <w:spacing w:val="1"/>
        </w:rPr>
        <w:t xml:space="preserve"> </w:t>
      </w:r>
      <w:r>
        <w:t>kabupaten atau kotamadya yang lebih kaya lebih mungkin menggunakan data yang tersedia</w:t>
      </w:r>
      <w:r>
        <w:rPr>
          <w:spacing w:val="1"/>
        </w:rPr>
        <w:t xml:space="preserve"> </w:t>
      </w:r>
      <w:r>
        <w:t>daripada kabupaten yang lebih kecil atau lebih miskin, seringkali karena masalah kapasitas</w:t>
      </w:r>
      <w:r>
        <w:rPr>
          <w:spacing w:val="1"/>
        </w:rPr>
        <w:t xml:space="preserve"> </w:t>
      </w:r>
      <w:r>
        <w:rPr>
          <w:spacing w:val="-1"/>
        </w:rPr>
        <w:t>dalam</w:t>
      </w:r>
      <w:r>
        <w:rPr>
          <w:spacing w:val="-15"/>
        </w:rPr>
        <w:t xml:space="preserve"> </w:t>
      </w:r>
      <w:r>
        <w:rPr>
          <w:spacing w:val="-1"/>
        </w:rPr>
        <w:t>kemampuan</w:t>
      </w:r>
      <w:r>
        <w:rPr>
          <w:spacing w:val="-11"/>
        </w:rPr>
        <w:t xml:space="preserve"> </w:t>
      </w:r>
      <w:r>
        <w:rPr>
          <w:spacing w:val="-1"/>
        </w:rPr>
        <w:t>untuk</w:t>
      </w:r>
      <w:r>
        <w:rPr>
          <w:spacing w:val="-12"/>
        </w:rPr>
        <w:t xml:space="preserve"> </w:t>
      </w:r>
      <w:r>
        <w:rPr>
          <w:spacing w:val="-1"/>
        </w:rPr>
        <w:t>menganalisis</w:t>
      </w:r>
      <w:r>
        <w:rPr>
          <w:spacing w:val="-13"/>
        </w:rPr>
        <w:t xml:space="preserve"> </w:t>
      </w:r>
      <w:r>
        <w:t>dan</w:t>
      </w:r>
      <w:r>
        <w:rPr>
          <w:spacing w:val="-11"/>
        </w:rPr>
        <w:t xml:space="preserve"> </w:t>
      </w:r>
      <w:r>
        <w:t>menginterpretasikan</w:t>
      </w:r>
      <w:r>
        <w:rPr>
          <w:spacing w:val="-12"/>
        </w:rPr>
        <w:t xml:space="preserve"> </w:t>
      </w:r>
      <w:r>
        <w:t>data</w:t>
      </w:r>
      <w:r>
        <w:rPr>
          <w:spacing w:val="-10"/>
        </w:rPr>
        <w:t xml:space="preserve"> </w:t>
      </w:r>
      <w:r>
        <w:t>tersebut.</w:t>
      </w:r>
      <w:r>
        <w:rPr>
          <w:spacing w:val="-11"/>
        </w:rPr>
        <w:t xml:space="preserve"> </w:t>
      </w:r>
      <w:r>
        <w:t>Demikian</w:t>
      </w:r>
      <w:r>
        <w:rPr>
          <w:spacing w:val="-12"/>
        </w:rPr>
        <w:t xml:space="preserve"> </w:t>
      </w:r>
      <w:r>
        <w:t>pula,</w:t>
      </w:r>
      <w:r>
        <w:rPr>
          <w:spacing w:val="-57"/>
        </w:rPr>
        <w:t xml:space="preserve"> </w:t>
      </w:r>
      <w:r>
        <w:t>orang</w:t>
      </w:r>
      <w:r>
        <w:rPr>
          <w:spacing w:val="-7"/>
        </w:rPr>
        <w:t xml:space="preserve"> </w:t>
      </w:r>
      <w:r>
        <w:t>tua</w:t>
      </w:r>
      <w:r>
        <w:rPr>
          <w:spacing w:val="-9"/>
        </w:rPr>
        <w:t xml:space="preserve"> </w:t>
      </w:r>
      <w:r>
        <w:t>kelas</w:t>
      </w:r>
      <w:r>
        <w:rPr>
          <w:spacing w:val="-8"/>
        </w:rPr>
        <w:t xml:space="preserve"> </w:t>
      </w:r>
      <w:r>
        <w:t>atas</w:t>
      </w:r>
      <w:r>
        <w:rPr>
          <w:spacing w:val="-8"/>
        </w:rPr>
        <w:t xml:space="preserve"> </w:t>
      </w:r>
      <w:r>
        <w:t>dan</w:t>
      </w:r>
      <w:r>
        <w:rPr>
          <w:spacing w:val="-11"/>
        </w:rPr>
        <w:t xml:space="preserve"> </w:t>
      </w:r>
      <w:r>
        <w:t>menengah</w:t>
      </w:r>
      <w:r>
        <w:rPr>
          <w:spacing w:val="-11"/>
        </w:rPr>
        <w:t xml:space="preserve"> </w:t>
      </w:r>
      <w:r>
        <w:t>lebih</w:t>
      </w:r>
      <w:r>
        <w:rPr>
          <w:spacing w:val="-7"/>
        </w:rPr>
        <w:t xml:space="preserve"> </w:t>
      </w:r>
      <w:r>
        <w:t>cenderung</w:t>
      </w:r>
      <w:r>
        <w:rPr>
          <w:spacing w:val="-6"/>
        </w:rPr>
        <w:t xml:space="preserve"> </w:t>
      </w:r>
      <w:r>
        <w:t>menggunakan</w:t>
      </w:r>
      <w:r>
        <w:rPr>
          <w:spacing w:val="-7"/>
        </w:rPr>
        <w:t xml:space="preserve"> </w:t>
      </w:r>
      <w:r>
        <w:t>data</w:t>
      </w:r>
      <w:r>
        <w:rPr>
          <w:spacing w:val="-5"/>
        </w:rPr>
        <w:t xml:space="preserve"> </w:t>
      </w:r>
      <w:r>
        <w:t>prestasi</w:t>
      </w:r>
      <w:r>
        <w:rPr>
          <w:spacing w:val="-6"/>
        </w:rPr>
        <w:t xml:space="preserve"> </w:t>
      </w:r>
      <w:r>
        <w:t>sekolah</w:t>
      </w:r>
      <w:r>
        <w:rPr>
          <w:spacing w:val="-6"/>
        </w:rPr>
        <w:t xml:space="preserve"> </w:t>
      </w:r>
      <w:r>
        <w:t>untuk</w:t>
      </w:r>
      <w:r>
        <w:rPr>
          <w:spacing w:val="-58"/>
        </w:rPr>
        <w:t xml:space="preserve"> </w:t>
      </w:r>
      <w:r>
        <w:t>menempatkan anak mereka di sekolah dengan kinerja terbaik (lihat Blanchenay dan Burns,</w:t>
      </w:r>
      <w:r>
        <w:rPr>
          <w:spacing w:val="1"/>
        </w:rPr>
        <w:t xml:space="preserve"> </w:t>
      </w:r>
      <w:r>
        <w:t>volume ini, untuk pembahasan lebih rinci). Orang tua dengan pendapatan rendah (termasuk,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banyak</w:t>
      </w:r>
      <w:r>
        <w:rPr>
          <w:spacing w:val="1"/>
        </w:rPr>
        <w:t xml:space="preserve"> </w:t>
      </w:r>
      <w:r>
        <w:t>negara, proporsi</w:t>
      </w:r>
      <w:r>
        <w:rPr>
          <w:spacing w:val="1"/>
        </w:rPr>
        <w:t xml:space="preserve"> </w:t>
      </w:r>
      <w:r>
        <w:t>orang tua</w:t>
      </w:r>
      <w:r>
        <w:rPr>
          <w:spacing w:val="1"/>
        </w:rPr>
        <w:t xml:space="preserve"> </w:t>
      </w:r>
      <w:r>
        <w:t>imigran yang tinggi) mungkin sering kekurangan</w:t>
      </w:r>
      <w:r>
        <w:rPr>
          <w:spacing w:val="1"/>
        </w:rPr>
        <w:t xml:space="preserve"> </w:t>
      </w:r>
      <w:r>
        <w:t>kapasitas untuk menggunakan data tersebut, atau bahkan mendasarkan keputusan mereka</w:t>
      </w:r>
      <w:r>
        <w:rPr>
          <w:spacing w:val="1"/>
        </w:rPr>
        <w:t xml:space="preserve"> </w:t>
      </w:r>
      <w:r>
        <w:t>pada faktor lain, seperti kedekatan geografis dan ketersediaan transportasi umum untuk</w:t>
      </w:r>
      <w:r>
        <w:rPr>
          <w:spacing w:val="1"/>
        </w:rPr>
        <w:t xml:space="preserve"> </w:t>
      </w:r>
      <w:r>
        <w:t>mengakses</w:t>
      </w:r>
      <w:r>
        <w:rPr>
          <w:spacing w:val="-3"/>
        </w:rPr>
        <w:t xml:space="preserve"> </w:t>
      </w:r>
      <w:r>
        <w:t>sekolah. (Elacqua</w:t>
      </w:r>
      <w:r>
        <w:rPr>
          <w:spacing w:val="-3"/>
        </w:rPr>
        <w:t xml:space="preserve"> </w:t>
      </w:r>
      <w:r>
        <w:t>et</w:t>
      </w:r>
      <w:r>
        <w:rPr>
          <w:spacing w:val="1"/>
        </w:rPr>
        <w:t xml:space="preserve"> </w:t>
      </w:r>
      <w:r>
        <w:t>al., 2006).</w:t>
      </w:r>
    </w:p>
    <w:p w:rsidR="00A0360C" w:rsidRDefault="001908EB">
      <w:pPr>
        <w:pStyle w:val="BodyText"/>
        <w:spacing w:before="95" w:line="278" w:lineRule="auto"/>
        <w:ind w:left="720" w:right="691" w:firstLine="719"/>
        <w:jc w:val="both"/>
      </w:pPr>
      <w:r>
        <w:t>Argumen</w:t>
      </w:r>
      <w:r>
        <w:rPr>
          <w:spacing w:val="-6"/>
        </w:rPr>
        <w:t xml:space="preserve"> </w:t>
      </w:r>
      <w:r>
        <w:t>efisiensi</w:t>
      </w:r>
      <w:r>
        <w:rPr>
          <w:spacing w:val="-5"/>
        </w:rPr>
        <w:t xml:space="preserve"> </w:t>
      </w:r>
      <w:r>
        <w:t>dan</w:t>
      </w:r>
      <w:r>
        <w:rPr>
          <w:spacing w:val="-10"/>
        </w:rPr>
        <w:t xml:space="preserve"> </w:t>
      </w:r>
      <w:r>
        <w:t>pemerataan</w:t>
      </w:r>
      <w:r>
        <w:rPr>
          <w:spacing w:val="-6"/>
        </w:rPr>
        <w:t xml:space="preserve"> </w:t>
      </w:r>
      <w:r>
        <w:t>penting</w:t>
      </w:r>
      <w:r>
        <w:rPr>
          <w:spacing w:val="-6"/>
        </w:rPr>
        <w:t xml:space="preserve"> </w:t>
      </w:r>
      <w:r>
        <w:t>dan</w:t>
      </w:r>
      <w:r>
        <w:rPr>
          <w:spacing w:val="-6"/>
        </w:rPr>
        <w:t xml:space="preserve"> </w:t>
      </w:r>
      <w:r>
        <w:t>menunjukkan</w:t>
      </w:r>
      <w:r>
        <w:rPr>
          <w:spacing w:val="-10"/>
        </w:rPr>
        <w:t xml:space="preserve"> </w:t>
      </w:r>
      <w:r>
        <w:t>bahwa</w:t>
      </w:r>
      <w:r>
        <w:rPr>
          <w:spacing w:val="-4"/>
        </w:rPr>
        <w:t xml:space="preserve"> </w:t>
      </w:r>
      <w:r>
        <w:t>penggunaan</w:t>
      </w:r>
      <w:r>
        <w:rPr>
          <w:spacing w:val="-10"/>
        </w:rPr>
        <w:t xml:space="preserve"> </w:t>
      </w:r>
      <w:r>
        <w:t>data</w:t>
      </w:r>
      <w:r>
        <w:rPr>
          <w:spacing w:val="-58"/>
        </w:rPr>
        <w:t xml:space="preserve"> </w:t>
      </w:r>
      <w:r>
        <w:t>untuk pengambilan keputusan adalah salah satu kebutuhan utama sistem pendidikan modern.</w:t>
      </w:r>
      <w:r>
        <w:rPr>
          <w:spacing w:val="-57"/>
        </w:rPr>
        <w:t xml:space="preserve"> </w:t>
      </w:r>
      <w:r>
        <w:t>Hal ini menimbulkan</w:t>
      </w:r>
      <w:r>
        <w:rPr>
          <w:spacing w:val="-1"/>
        </w:rPr>
        <w:t xml:space="preserve"> </w:t>
      </w:r>
      <w:r>
        <w:t>pertanyaan penting</w:t>
      </w:r>
      <w:r>
        <w:rPr>
          <w:spacing w:val="-5"/>
        </w:rPr>
        <w:t xml:space="preserve"> </w:t>
      </w:r>
      <w:r>
        <w:t>dari perspektif tata</w:t>
      </w:r>
      <w:r>
        <w:rPr>
          <w:spacing w:val="1"/>
        </w:rPr>
        <w:t xml:space="preserve"> </w:t>
      </w:r>
      <w:r>
        <w:t>kelola:</w:t>
      </w:r>
    </w:p>
    <w:p w:rsidR="00A0360C" w:rsidRDefault="001908EB">
      <w:pPr>
        <w:pStyle w:val="ListParagraph"/>
        <w:numPr>
          <w:ilvl w:val="0"/>
          <w:numId w:val="53"/>
        </w:numPr>
        <w:tabs>
          <w:tab w:val="left" w:pos="1081"/>
        </w:tabs>
        <w:spacing w:before="99" w:line="276" w:lineRule="auto"/>
        <w:ind w:right="694"/>
        <w:rPr>
          <w:sz w:val="24"/>
        </w:rPr>
      </w:pPr>
      <w:r>
        <w:rPr>
          <w:sz w:val="24"/>
        </w:rPr>
        <w:t>Jenis</w:t>
      </w:r>
      <w:r>
        <w:rPr>
          <w:spacing w:val="1"/>
          <w:sz w:val="24"/>
        </w:rPr>
        <w:t xml:space="preserve"> </w:t>
      </w:r>
      <w:r>
        <w:rPr>
          <w:sz w:val="24"/>
        </w:rPr>
        <w:t>data</w:t>
      </w:r>
      <w:r>
        <w:rPr>
          <w:spacing w:val="1"/>
          <w:sz w:val="24"/>
        </w:rPr>
        <w:t xml:space="preserve"> </w:t>
      </w:r>
      <w:r>
        <w:rPr>
          <w:sz w:val="24"/>
        </w:rPr>
        <w:t>apa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harus</w:t>
      </w:r>
      <w:r>
        <w:rPr>
          <w:spacing w:val="1"/>
          <w:sz w:val="24"/>
        </w:rPr>
        <w:t xml:space="preserve"> </w:t>
      </w:r>
      <w:r>
        <w:rPr>
          <w:sz w:val="24"/>
        </w:rPr>
        <w:t>dikumpulkan</w:t>
      </w:r>
      <w:r>
        <w:rPr>
          <w:spacing w:val="1"/>
          <w:sz w:val="24"/>
        </w:rPr>
        <w:t xml:space="preserve"> </w:t>
      </w:r>
      <w:r>
        <w:rPr>
          <w:sz w:val="24"/>
        </w:rPr>
        <w:t>(khususnya,</w:t>
      </w:r>
      <w:r>
        <w:rPr>
          <w:spacing w:val="1"/>
          <w:sz w:val="24"/>
        </w:rPr>
        <w:t xml:space="preserve"> </w:t>
      </w:r>
      <w:r>
        <w:rPr>
          <w:sz w:val="24"/>
        </w:rPr>
        <w:t>keseimbangan</w:t>
      </w:r>
      <w:r>
        <w:rPr>
          <w:spacing w:val="1"/>
          <w:sz w:val="24"/>
        </w:rPr>
        <w:t xml:space="preserve"> </w:t>
      </w:r>
      <w:r>
        <w:rPr>
          <w:sz w:val="24"/>
        </w:rPr>
        <w:t>apa</w:t>
      </w:r>
      <w:r>
        <w:rPr>
          <w:spacing w:val="1"/>
          <w:sz w:val="24"/>
        </w:rPr>
        <w:t xml:space="preserve"> </w:t>
      </w:r>
      <w:r>
        <w:rPr>
          <w:sz w:val="24"/>
        </w:rPr>
        <w:t>antara</w:t>
      </w:r>
      <w:r>
        <w:rPr>
          <w:spacing w:val="1"/>
          <w:sz w:val="24"/>
        </w:rPr>
        <w:t xml:space="preserve"> </w:t>
      </w:r>
      <w:r>
        <w:rPr>
          <w:sz w:val="24"/>
        </w:rPr>
        <w:t>data</w:t>
      </w:r>
      <w:r>
        <w:rPr>
          <w:spacing w:val="1"/>
          <w:sz w:val="24"/>
        </w:rPr>
        <w:t xml:space="preserve"> </w:t>
      </w:r>
      <w:r>
        <w:rPr>
          <w:sz w:val="24"/>
        </w:rPr>
        <w:t>kualitatif</w:t>
      </w:r>
      <w:r>
        <w:rPr>
          <w:spacing w:val="-1"/>
          <w:sz w:val="24"/>
        </w:rPr>
        <w:t xml:space="preserve"> </w:t>
      </w:r>
      <w:r>
        <w:rPr>
          <w:sz w:val="24"/>
        </w:rPr>
        <w:t>dan kuantitatif)? Di</w:t>
      </w:r>
      <w:r>
        <w:rPr>
          <w:spacing w:val="1"/>
          <w:sz w:val="24"/>
        </w:rPr>
        <w:t xml:space="preserve"> </w:t>
      </w:r>
      <w:r>
        <w:rPr>
          <w:sz w:val="24"/>
        </w:rPr>
        <w:t>level mana?</w:t>
      </w:r>
      <w:r>
        <w:rPr>
          <w:spacing w:val="-3"/>
          <w:sz w:val="24"/>
        </w:rPr>
        <w:t xml:space="preserve"> </w:t>
      </w:r>
      <w:r>
        <w:rPr>
          <w:sz w:val="24"/>
        </w:rPr>
        <w:t>Oleh siapa? Dan untuk</w:t>
      </w:r>
      <w:r>
        <w:rPr>
          <w:spacing w:val="-1"/>
          <w:sz w:val="24"/>
        </w:rPr>
        <w:t xml:space="preserve"> </w:t>
      </w:r>
      <w:r>
        <w:rPr>
          <w:sz w:val="24"/>
        </w:rPr>
        <w:t>apa?</w:t>
      </w:r>
    </w:p>
    <w:p w:rsidR="00A0360C" w:rsidRDefault="001908EB">
      <w:pPr>
        <w:pStyle w:val="ListParagraph"/>
        <w:numPr>
          <w:ilvl w:val="0"/>
          <w:numId w:val="53"/>
        </w:numPr>
        <w:tabs>
          <w:tab w:val="left" w:pos="1081"/>
        </w:tabs>
        <w:spacing w:before="101" w:line="276" w:lineRule="auto"/>
        <w:ind w:right="696"/>
        <w:rPr>
          <w:sz w:val="24"/>
        </w:rPr>
      </w:pPr>
      <w:r>
        <w:rPr>
          <w:sz w:val="24"/>
        </w:rPr>
        <w:t>Seberapa</w:t>
      </w:r>
      <w:r>
        <w:rPr>
          <w:spacing w:val="-8"/>
          <w:sz w:val="24"/>
        </w:rPr>
        <w:t xml:space="preserve"> </w:t>
      </w:r>
      <w:r>
        <w:rPr>
          <w:sz w:val="24"/>
        </w:rPr>
        <w:t>baik</w:t>
      </w:r>
      <w:r>
        <w:rPr>
          <w:spacing w:val="-9"/>
          <w:sz w:val="24"/>
        </w:rPr>
        <w:t xml:space="preserve"> </w:t>
      </w:r>
      <w:r>
        <w:rPr>
          <w:sz w:val="24"/>
        </w:rPr>
        <w:t>akses</w:t>
      </w:r>
      <w:r>
        <w:rPr>
          <w:spacing w:val="-11"/>
          <w:sz w:val="24"/>
        </w:rPr>
        <w:t xml:space="preserve"> </w:t>
      </w:r>
      <w:r>
        <w:rPr>
          <w:sz w:val="24"/>
        </w:rPr>
        <w:t>ke</w:t>
      </w:r>
      <w:r>
        <w:rPr>
          <w:spacing w:val="-7"/>
          <w:sz w:val="24"/>
        </w:rPr>
        <w:t xml:space="preserve"> </w:t>
      </w:r>
      <w:r>
        <w:rPr>
          <w:sz w:val="24"/>
        </w:rPr>
        <w:t>data</w:t>
      </w:r>
      <w:r>
        <w:rPr>
          <w:spacing w:val="-8"/>
          <w:sz w:val="24"/>
        </w:rPr>
        <w:t xml:space="preserve"> </w:t>
      </w:r>
      <w:r>
        <w:rPr>
          <w:sz w:val="24"/>
        </w:rPr>
        <w:t>memungkinkan</w:t>
      </w:r>
      <w:r>
        <w:rPr>
          <w:spacing w:val="-9"/>
          <w:sz w:val="24"/>
        </w:rPr>
        <w:t xml:space="preserve"> </w:t>
      </w:r>
      <w:r>
        <w:rPr>
          <w:sz w:val="24"/>
        </w:rPr>
        <w:t>akuntabilitas</w:t>
      </w:r>
      <w:r>
        <w:rPr>
          <w:spacing w:val="-10"/>
          <w:sz w:val="24"/>
        </w:rPr>
        <w:t xml:space="preserve"> </w:t>
      </w:r>
      <w:r>
        <w:rPr>
          <w:sz w:val="24"/>
        </w:rPr>
        <w:t>yang</w:t>
      </w:r>
      <w:r>
        <w:rPr>
          <w:spacing w:val="-9"/>
          <w:sz w:val="24"/>
        </w:rPr>
        <w:t xml:space="preserve"> </w:t>
      </w:r>
      <w:r>
        <w:rPr>
          <w:sz w:val="24"/>
        </w:rPr>
        <w:t>lebih</w:t>
      </w:r>
      <w:r>
        <w:rPr>
          <w:spacing w:val="-9"/>
          <w:sz w:val="24"/>
        </w:rPr>
        <w:t xml:space="preserve"> </w:t>
      </w:r>
      <w:r>
        <w:rPr>
          <w:sz w:val="24"/>
        </w:rPr>
        <w:t>baik,</w:t>
      </w:r>
      <w:r>
        <w:rPr>
          <w:spacing w:val="-9"/>
          <w:sz w:val="24"/>
        </w:rPr>
        <w:t xml:space="preserve"> </w:t>
      </w:r>
      <w:r>
        <w:rPr>
          <w:sz w:val="24"/>
        </w:rPr>
        <w:t>dengan</w:t>
      </w:r>
      <w:r>
        <w:rPr>
          <w:spacing w:val="-8"/>
          <w:sz w:val="24"/>
        </w:rPr>
        <w:t xml:space="preserve"> </w:t>
      </w:r>
      <w:r>
        <w:rPr>
          <w:sz w:val="24"/>
        </w:rPr>
        <w:t>insentif</w:t>
      </w:r>
      <w:r>
        <w:rPr>
          <w:spacing w:val="-58"/>
          <w:sz w:val="24"/>
        </w:rPr>
        <w:t xml:space="preserve"> </w:t>
      </w:r>
      <w:r>
        <w:rPr>
          <w:sz w:val="24"/>
        </w:rPr>
        <w:t>dan tanggung jawab yang dibuat lebih hati-hati yang lebih disesuaikan dengan konteks</w:t>
      </w:r>
      <w:r>
        <w:rPr>
          <w:spacing w:val="1"/>
          <w:sz w:val="24"/>
        </w:rPr>
        <w:t xml:space="preserve"> </w:t>
      </w:r>
      <w:r>
        <w:rPr>
          <w:sz w:val="24"/>
        </w:rPr>
        <w:t>lokal?</w:t>
      </w:r>
    </w:p>
    <w:p w:rsidR="00A0360C" w:rsidRDefault="001908EB">
      <w:pPr>
        <w:pStyle w:val="ListParagraph"/>
        <w:numPr>
          <w:ilvl w:val="0"/>
          <w:numId w:val="53"/>
        </w:numPr>
        <w:tabs>
          <w:tab w:val="left" w:pos="1081"/>
        </w:tabs>
        <w:spacing w:before="99" w:line="276" w:lineRule="auto"/>
        <w:ind w:right="705"/>
        <w:rPr>
          <w:sz w:val="24"/>
        </w:rPr>
      </w:pPr>
      <w:r>
        <w:rPr>
          <w:sz w:val="24"/>
        </w:rPr>
        <w:t>Apa</w:t>
      </w:r>
      <w:r>
        <w:rPr>
          <w:spacing w:val="1"/>
          <w:sz w:val="24"/>
        </w:rPr>
        <w:t xml:space="preserve"> </w:t>
      </w:r>
      <w:r>
        <w:rPr>
          <w:sz w:val="24"/>
        </w:rPr>
        <w:t>cara</w:t>
      </w:r>
      <w:r>
        <w:rPr>
          <w:spacing w:val="1"/>
          <w:sz w:val="24"/>
        </w:rPr>
        <w:t xml:space="preserve"> </w:t>
      </w:r>
      <w:r>
        <w:rPr>
          <w:sz w:val="24"/>
        </w:rPr>
        <w:t>terbaik</w:t>
      </w:r>
      <w:r>
        <w:rPr>
          <w:spacing w:val="1"/>
          <w:sz w:val="24"/>
        </w:rPr>
        <w:t xml:space="preserve"> </w:t>
      </w:r>
      <w:r>
        <w:rPr>
          <w:sz w:val="24"/>
        </w:rPr>
        <w:t>untuk</w:t>
      </w:r>
      <w:r>
        <w:rPr>
          <w:spacing w:val="1"/>
          <w:sz w:val="24"/>
        </w:rPr>
        <w:t xml:space="preserve"> </w:t>
      </w:r>
      <w:r>
        <w:rPr>
          <w:sz w:val="24"/>
        </w:rPr>
        <w:t>menciptakan</w:t>
      </w:r>
      <w:r>
        <w:rPr>
          <w:spacing w:val="1"/>
          <w:sz w:val="24"/>
        </w:rPr>
        <w:t xml:space="preserve"> </w:t>
      </w:r>
      <w:r>
        <w:rPr>
          <w:sz w:val="24"/>
        </w:rPr>
        <w:t>kapasitas</w:t>
      </w:r>
      <w:r>
        <w:rPr>
          <w:spacing w:val="1"/>
          <w:sz w:val="24"/>
        </w:rPr>
        <w:t xml:space="preserve"> </w:t>
      </w:r>
      <w:r>
        <w:rPr>
          <w:sz w:val="24"/>
        </w:rPr>
        <w:t>penggunaan</w:t>
      </w:r>
      <w:r>
        <w:rPr>
          <w:spacing w:val="1"/>
          <w:sz w:val="24"/>
        </w:rPr>
        <w:t xml:space="preserve"> </w:t>
      </w:r>
      <w:r>
        <w:rPr>
          <w:sz w:val="24"/>
        </w:rPr>
        <w:t>data</w:t>
      </w:r>
      <w:r>
        <w:rPr>
          <w:spacing w:val="1"/>
          <w:sz w:val="24"/>
        </w:rPr>
        <w:t xml:space="preserve"> </w:t>
      </w:r>
      <w:r>
        <w:rPr>
          <w:sz w:val="24"/>
        </w:rPr>
        <w:t>(di</w:t>
      </w:r>
      <w:r>
        <w:rPr>
          <w:spacing w:val="1"/>
          <w:sz w:val="24"/>
        </w:rPr>
        <w:t xml:space="preserve"> </w:t>
      </w:r>
      <w:r>
        <w:rPr>
          <w:sz w:val="24"/>
        </w:rPr>
        <w:t>antara</w:t>
      </w:r>
      <w:r>
        <w:rPr>
          <w:spacing w:val="1"/>
          <w:sz w:val="24"/>
        </w:rPr>
        <w:t xml:space="preserve"> </w:t>
      </w:r>
      <w:r>
        <w:rPr>
          <w:sz w:val="24"/>
        </w:rPr>
        <w:t>pembuat</w:t>
      </w:r>
      <w:r>
        <w:rPr>
          <w:spacing w:val="-57"/>
          <w:sz w:val="24"/>
        </w:rPr>
        <w:t xml:space="preserve"> </w:t>
      </w:r>
      <w:r>
        <w:rPr>
          <w:sz w:val="24"/>
        </w:rPr>
        <w:t>keputusan</w:t>
      </w:r>
      <w:r>
        <w:rPr>
          <w:spacing w:val="-1"/>
          <w:sz w:val="24"/>
        </w:rPr>
        <w:t xml:space="preserve"> </w:t>
      </w:r>
      <w:r>
        <w:rPr>
          <w:sz w:val="24"/>
        </w:rPr>
        <w:t>lokal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-1"/>
          <w:sz w:val="24"/>
        </w:rPr>
        <w:t xml:space="preserve"> </w:t>
      </w:r>
      <w:r>
        <w:rPr>
          <w:sz w:val="24"/>
        </w:rPr>
        <w:t>otoritas</w:t>
      </w:r>
      <w:r>
        <w:rPr>
          <w:spacing w:val="-2"/>
          <w:sz w:val="24"/>
        </w:rPr>
        <w:t xml:space="preserve"> </w:t>
      </w:r>
      <w:r>
        <w:rPr>
          <w:sz w:val="24"/>
        </w:rPr>
        <w:t>pusat,</w:t>
      </w:r>
      <w:r>
        <w:rPr>
          <w:spacing w:val="-1"/>
          <w:sz w:val="24"/>
        </w:rPr>
        <w:t xml:space="preserve"> </w:t>
      </w:r>
      <w:r>
        <w:rPr>
          <w:sz w:val="24"/>
        </w:rPr>
        <w:t>serta</w:t>
      </w:r>
      <w:r>
        <w:rPr>
          <w:spacing w:val="-3"/>
          <w:sz w:val="24"/>
        </w:rPr>
        <w:t xml:space="preserve"> </w:t>
      </w:r>
      <w:r>
        <w:rPr>
          <w:sz w:val="24"/>
        </w:rPr>
        <w:t>administrator</w:t>
      </w:r>
      <w:r>
        <w:rPr>
          <w:spacing w:val="-1"/>
          <w:sz w:val="24"/>
        </w:rPr>
        <w:t xml:space="preserve"> </w:t>
      </w:r>
      <w:r>
        <w:rPr>
          <w:sz w:val="24"/>
        </w:rPr>
        <w:t>sekolah dan guru)?</w:t>
      </w:r>
    </w:p>
    <w:p w:rsidR="00A0360C" w:rsidRDefault="001908EB">
      <w:pPr>
        <w:pStyle w:val="ListParagraph"/>
        <w:numPr>
          <w:ilvl w:val="0"/>
          <w:numId w:val="53"/>
        </w:numPr>
        <w:tabs>
          <w:tab w:val="left" w:pos="1081"/>
        </w:tabs>
        <w:spacing w:before="101"/>
        <w:ind w:hanging="361"/>
        <w:rPr>
          <w:sz w:val="24"/>
        </w:rPr>
      </w:pPr>
      <w:r>
        <w:rPr>
          <w:sz w:val="24"/>
        </w:rPr>
        <w:t>Apakah</w:t>
      </w:r>
      <w:r>
        <w:rPr>
          <w:spacing w:val="-2"/>
          <w:sz w:val="24"/>
        </w:rPr>
        <w:t xml:space="preserve"> </w:t>
      </w:r>
      <w:r>
        <w:rPr>
          <w:sz w:val="24"/>
        </w:rPr>
        <w:t>mungkin</w:t>
      </w:r>
      <w:r>
        <w:rPr>
          <w:spacing w:val="-2"/>
          <w:sz w:val="24"/>
        </w:rPr>
        <w:t xml:space="preserve"> </w:t>
      </w:r>
      <w:r>
        <w:rPr>
          <w:sz w:val="24"/>
        </w:rPr>
        <w:t>memiliki</w:t>
      </w:r>
      <w:r>
        <w:rPr>
          <w:spacing w:val="-1"/>
          <w:sz w:val="24"/>
        </w:rPr>
        <w:t xml:space="preserve"> </w:t>
      </w:r>
      <w:r>
        <w:rPr>
          <w:sz w:val="24"/>
        </w:rPr>
        <w:t>data</w:t>
      </w:r>
      <w:r>
        <w:rPr>
          <w:spacing w:val="-1"/>
          <w:sz w:val="24"/>
        </w:rPr>
        <w:t xml:space="preserve"> </w:t>
      </w:r>
      <w:r>
        <w:rPr>
          <w:sz w:val="24"/>
        </w:rPr>
        <w:t>yang</w:t>
      </w:r>
      <w:r>
        <w:rPr>
          <w:spacing w:val="-2"/>
          <w:sz w:val="24"/>
        </w:rPr>
        <w:t xml:space="preserve"> </w:t>
      </w:r>
      <w:r>
        <w:rPr>
          <w:sz w:val="24"/>
        </w:rPr>
        <w:t>“terlalu</w:t>
      </w:r>
      <w:r>
        <w:rPr>
          <w:spacing w:val="-1"/>
          <w:sz w:val="24"/>
        </w:rPr>
        <w:t xml:space="preserve"> </w:t>
      </w:r>
      <w:r>
        <w:rPr>
          <w:sz w:val="24"/>
        </w:rPr>
        <w:t>banyak”?</w:t>
      </w:r>
    </w:p>
    <w:p w:rsidR="00A0360C" w:rsidRDefault="00A0360C">
      <w:pPr>
        <w:jc w:val="both"/>
        <w:rPr>
          <w:sz w:val="24"/>
        </w:rPr>
        <w:sectPr w:rsidR="00A0360C">
          <w:pgSz w:w="11910" w:h="16840"/>
          <w:pgMar w:top="1360" w:right="840" w:bottom="280" w:left="720" w:header="720" w:footer="720" w:gutter="0"/>
          <w:cols w:space="720"/>
        </w:sectPr>
      </w:pPr>
    </w:p>
    <w:p w:rsidR="00A0360C" w:rsidRDefault="001908EB">
      <w:pPr>
        <w:pStyle w:val="Heading2"/>
        <w:spacing w:before="175"/>
        <w:jc w:val="both"/>
      </w:pPr>
      <w:r>
        <w:lastRenderedPageBreak/>
        <w:t>Pemikiran</w:t>
      </w:r>
      <w:r>
        <w:rPr>
          <w:spacing w:val="-5"/>
        </w:rPr>
        <w:t xml:space="preserve"> </w:t>
      </w:r>
      <w:r>
        <w:t>strategis</w:t>
      </w:r>
      <w:r>
        <w:rPr>
          <w:spacing w:val="-3"/>
        </w:rPr>
        <w:t xml:space="preserve"> </w:t>
      </w:r>
      <w:r>
        <w:t>(Strategic</w:t>
      </w:r>
      <w:r>
        <w:rPr>
          <w:spacing w:val="-5"/>
        </w:rPr>
        <w:t xml:space="preserve"> </w:t>
      </w:r>
      <w:r>
        <w:t>Thinking)</w:t>
      </w:r>
    </w:p>
    <w:p w:rsidR="00A0360C" w:rsidRDefault="001908EB">
      <w:pPr>
        <w:pStyle w:val="BodyText"/>
        <w:spacing w:before="99" w:line="278" w:lineRule="auto"/>
        <w:ind w:left="720" w:right="687" w:firstLine="719"/>
        <w:jc w:val="both"/>
      </w:pPr>
      <w:r>
        <w:t>Pemerintahan</w:t>
      </w:r>
      <w:r>
        <w:rPr>
          <w:spacing w:val="1"/>
        </w:rPr>
        <w:t xml:space="preserve"> </w:t>
      </w:r>
      <w:r>
        <w:t>modern</w:t>
      </w:r>
      <w:r>
        <w:rPr>
          <w:spacing w:val="1"/>
        </w:rPr>
        <w:t xml:space="preserve"> </w:t>
      </w:r>
      <w:r>
        <w:t>semakin</w:t>
      </w:r>
      <w:r>
        <w:rPr>
          <w:spacing w:val="1"/>
        </w:rPr>
        <w:t xml:space="preserve"> </w:t>
      </w:r>
      <w:r>
        <w:t>mengandalkan</w:t>
      </w:r>
      <w:r>
        <w:rPr>
          <w:spacing w:val="1"/>
        </w:rPr>
        <w:t xml:space="preserve"> </w:t>
      </w:r>
      <w:r>
        <w:t>pemikiran</w:t>
      </w:r>
      <w:r>
        <w:rPr>
          <w:spacing w:val="1"/>
        </w:rPr>
        <w:t xml:space="preserve"> </w:t>
      </w:r>
      <w:r>
        <w:t>strategis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menyeimbangkan kebutuhan dan urgensi mendesak dengan perencanaan dan pengarahan</w:t>
      </w:r>
      <w:r>
        <w:rPr>
          <w:spacing w:val="1"/>
        </w:rPr>
        <w:t xml:space="preserve"> </w:t>
      </w:r>
      <w:r>
        <w:t>sistem jangka panjang. Ini bukan hanya masalah pendidikan, tetapi lebih menyentuh semua</w:t>
      </w:r>
      <w:r>
        <w:rPr>
          <w:spacing w:val="1"/>
        </w:rPr>
        <w:t xml:space="preserve"> </w:t>
      </w:r>
      <w:r>
        <w:t xml:space="preserve">sektor publik. Di awal bab ini, kasus dibuat untuk konsep negara yang lebih cerdas </w:t>
      </w:r>
      <w:r>
        <w:rPr>
          <w:i/>
        </w:rPr>
        <w:t>(smarter</w:t>
      </w:r>
      <w:r>
        <w:rPr>
          <w:i/>
          <w:spacing w:val="1"/>
        </w:rPr>
        <w:t xml:space="preserve"> </w:t>
      </w:r>
      <w:r>
        <w:rPr>
          <w:i/>
        </w:rPr>
        <w:t>state)</w:t>
      </w:r>
      <w:r>
        <w:rPr>
          <w:i/>
          <w:spacing w:val="1"/>
        </w:rPr>
        <w:t xml:space="preserve"> </w:t>
      </w:r>
      <w:r>
        <w:t>(lihat</w:t>
      </w:r>
      <w:r>
        <w:rPr>
          <w:spacing w:val="1"/>
        </w:rPr>
        <w:t xml:space="preserve"> </w:t>
      </w:r>
      <w:r>
        <w:t>Kotak</w:t>
      </w:r>
      <w:r>
        <w:rPr>
          <w:spacing w:val="1"/>
        </w:rPr>
        <w:t xml:space="preserve"> </w:t>
      </w:r>
      <w:r>
        <w:t>1.1)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negara</w:t>
      </w:r>
      <w:r>
        <w:rPr>
          <w:spacing w:val="1"/>
        </w:rPr>
        <w:t xml:space="preserve"> </w:t>
      </w:r>
      <w:r>
        <w:t>strategis,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“menargetkan</w:t>
      </w:r>
      <w:r>
        <w:rPr>
          <w:spacing w:val="1"/>
        </w:rPr>
        <w:t xml:space="preserve"> </w:t>
      </w:r>
      <w:r>
        <w:t>investasinya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memaksimalkan</w:t>
      </w:r>
      <w:r>
        <w:rPr>
          <w:spacing w:val="1"/>
        </w:rPr>
        <w:t xml:space="preserve"> </w:t>
      </w:r>
      <w:r>
        <w:t>pertumbuhan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menghadapi</w:t>
      </w:r>
      <w:r>
        <w:rPr>
          <w:spacing w:val="1"/>
        </w:rPr>
        <w:t xml:space="preserve"> </w:t>
      </w:r>
      <w:r>
        <w:t>kendala</w:t>
      </w:r>
      <w:r>
        <w:rPr>
          <w:spacing w:val="1"/>
        </w:rPr>
        <w:t xml:space="preserve"> </w:t>
      </w:r>
      <w:r>
        <w:t>anggaran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berat</w:t>
      </w:r>
      <w:r>
        <w:rPr>
          <w:spacing w:val="1"/>
        </w:rPr>
        <w:t xml:space="preserve"> </w:t>
      </w:r>
      <w:r>
        <w:t>[dan]</w:t>
      </w:r>
      <w:r>
        <w:rPr>
          <w:spacing w:val="1"/>
        </w:rPr>
        <w:t xml:space="preserve"> </w:t>
      </w:r>
      <w:r>
        <w:t>berangkat dari</w:t>
      </w:r>
      <w:r>
        <w:rPr>
          <w:spacing w:val="1"/>
        </w:rPr>
        <w:t xml:space="preserve"> </w:t>
      </w:r>
      <w:r>
        <w:t>keduanya,</w:t>
      </w:r>
      <w:r>
        <w:rPr>
          <w:spacing w:val="1"/>
        </w:rPr>
        <w:t xml:space="preserve"> </w:t>
      </w:r>
      <w:r>
        <w:t>dari pandangan</w:t>
      </w:r>
      <w:r>
        <w:rPr>
          <w:spacing w:val="1"/>
        </w:rPr>
        <w:t xml:space="preserve"> </w:t>
      </w:r>
      <w:r>
        <w:t>Keynesian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negara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mempertahankan</w:t>
      </w:r>
      <w:r>
        <w:rPr>
          <w:spacing w:val="1"/>
        </w:rPr>
        <w:t xml:space="preserve"> </w:t>
      </w:r>
      <w:r>
        <w:t>pertumbuhan</w:t>
      </w:r>
      <w:r>
        <w:rPr>
          <w:spacing w:val="1"/>
        </w:rPr>
        <w:t xml:space="preserve"> </w:t>
      </w:r>
      <w:r>
        <w:t>melalui</w:t>
      </w:r>
      <w:r>
        <w:rPr>
          <w:spacing w:val="1"/>
        </w:rPr>
        <w:t xml:space="preserve"> </w:t>
      </w:r>
      <w:r>
        <w:t>kebijakan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digerakkan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permintaan,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pandangan</w:t>
      </w:r>
      <w:r>
        <w:rPr>
          <w:spacing w:val="1"/>
        </w:rPr>
        <w:t xml:space="preserve"> </w:t>
      </w:r>
      <w:r>
        <w:t>neoliberal tentang negara minimal yang terbatas pada fungsi regaliannya (ketertiban umum,</w:t>
      </w:r>
      <w:r>
        <w:rPr>
          <w:spacing w:val="1"/>
        </w:rPr>
        <w:t xml:space="preserve"> </w:t>
      </w:r>
      <w:r>
        <w:t>layanan dasar)” (Aghion, 2012). Di saat kendala ekonomi dan fiskal, argumennya adalah</w:t>
      </w:r>
      <w:r>
        <w:rPr>
          <w:spacing w:val="1"/>
        </w:rPr>
        <w:t xml:space="preserve"> </w:t>
      </w:r>
      <w:r>
        <w:t>bahwa kita tidak dapat lagi melakukan bisnis seperti biasa. Sebuah negara strategis berarti</w:t>
      </w:r>
      <w:r>
        <w:rPr>
          <w:spacing w:val="1"/>
        </w:rPr>
        <w:t xml:space="preserve"> </w:t>
      </w:r>
      <w:r>
        <w:t>membangun kapasitas sistemik pemerintah untuk meningkatkan desain, pengarahan, dan</w:t>
      </w:r>
      <w:r>
        <w:rPr>
          <w:spacing w:val="1"/>
        </w:rPr>
        <w:t xml:space="preserve"> </w:t>
      </w:r>
      <w:r>
        <w:t>implementasi kebijakan dalam</w:t>
      </w:r>
      <w:r>
        <w:rPr>
          <w:spacing w:val="1"/>
        </w:rPr>
        <w:t xml:space="preserve"> </w:t>
      </w:r>
      <w:r>
        <w:t>jangka</w:t>
      </w:r>
      <w:r>
        <w:rPr>
          <w:spacing w:val="1"/>
        </w:rPr>
        <w:t xml:space="preserve"> </w:t>
      </w:r>
      <w:r>
        <w:t>panjang.</w:t>
      </w:r>
    </w:p>
    <w:p w:rsidR="00A0360C" w:rsidRDefault="001908EB">
      <w:pPr>
        <w:pStyle w:val="BodyText"/>
        <w:spacing w:before="91" w:line="278" w:lineRule="auto"/>
        <w:ind w:left="720" w:right="687" w:firstLine="719"/>
        <w:jc w:val="both"/>
      </w:pPr>
      <w:r>
        <w:t>Ini</w:t>
      </w:r>
      <w:r>
        <w:rPr>
          <w:spacing w:val="1"/>
        </w:rPr>
        <w:t xml:space="preserve"> </w:t>
      </w:r>
      <w:r>
        <w:t>adalah tantangan dalam</w:t>
      </w:r>
      <w:r>
        <w:rPr>
          <w:spacing w:val="1"/>
        </w:rPr>
        <w:t xml:space="preserve"> </w:t>
      </w:r>
      <w:r>
        <w:t>pendidikan, seperti di</w:t>
      </w:r>
      <w:r>
        <w:rPr>
          <w:spacing w:val="1"/>
        </w:rPr>
        <w:t xml:space="preserve"> </w:t>
      </w:r>
      <w:r>
        <w:t>banyak</w:t>
      </w:r>
      <w:r>
        <w:rPr>
          <w:spacing w:val="1"/>
        </w:rPr>
        <w:t xml:space="preserve"> </w:t>
      </w:r>
      <w:r>
        <w:t>sektor</w:t>
      </w:r>
      <w:r>
        <w:rPr>
          <w:spacing w:val="1"/>
        </w:rPr>
        <w:t xml:space="preserve"> </w:t>
      </w:r>
      <w:r>
        <w:t>publik</w:t>
      </w:r>
      <w:r>
        <w:rPr>
          <w:spacing w:val="1"/>
        </w:rPr>
        <w:t xml:space="preserve"> </w:t>
      </w:r>
      <w:r>
        <w:t>lainnya.</w:t>
      </w:r>
      <w:r>
        <w:rPr>
          <w:spacing w:val="1"/>
        </w:rPr>
        <w:t xml:space="preserve"> </w:t>
      </w:r>
      <w:r>
        <w:t>Meskipun sering diperdebatkan bahwa peningkatan desentralisasi dan peningkatan otonomi</w:t>
      </w:r>
      <w:r>
        <w:rPr>
          <w:spacing w:val="1"/>
        </w:rPr>
        <w:t xml:space="preserve"> </w:t>
      </w:r>
      <w:r>
        <w:t>sekolah telah berkontribusi pada pengurangan waktu yang tersedia untuk pemikiran strategis</w:t>
      </w:r>
      <w:r>
        <w:rPr>
          <w:spacing w:val="-57"/>
        </w:rPr>
        <w:t xml:space="preserve"> </w:t>
      </w:r>
      <w:r>
        <w:t>dan sistem, dalam artian bahwa waktu yang diperlukan untuk mengelola sistem sehari-hari</w:t>
      </w:r>
      <w:r>
        <w:rPr>
          <w:spacing w:val="1"/>
        </w:rPr>
        <w:t xml:space="preserve"> </w:t>
      </w:r>
      <w:r>
        <w:t>yang</w:t>
      </w:r>
      <w:r>
        <w:rPr>
          <w:spacing w:val="-9"/>
        </w:rPr>
        <w:t xml:space="preserve"> </w:t>
      </w:r>
      <w:r>
        <w:t>lebih</w:t>
      </w:r>
      <w:r>
        <w:rPr>
          <w:spacing w:val="-9"/>
        </w:rPr>
        <w:t xml:space="preserve"> </w:t>
      </w:r>
      <w:r>
        <w:t>kompleks</w:t>
      </w:r>
      <w:r>
        <w:rPr>
          <w:spacing w:val="-14"/>
        </w:rPr>
        <w:t xml:space="preserve"> </w:t>
      </w:r>
      <w:r>
        <w:t>mengurangi</w:t>
      </w:r>
      <w:r>
        <w:rPr>
          <w:spacing w:val="-8"/>
        </w:rPr>
        <w:t xml:space="preserve"> </w:t>
      </w:r>
      <w:r>
        <w:t>waktu</w:t>
      </w:r>
      <w:r>
        <w:rPr>
          <w:spacing w:val="-9"/>
        </w:rPr>
        <w:t xml:space="preserve"> </w:t>
      </w:r>
      <w:r>
        <w:t>yang</w:t>
      </w:r>
      <w:r>
        <w:rPr>
          <w:spacing w:val="-8"/>
        </w:rPr>
        <w:t xml:space="preserve"> </w:t>
      </w:r>
      <w:r>
        <w:t>lebih</w:t>
      </w:r>
      <w:r>
        <w:rPr>
          <w:spacing w:val="-13"/>
        </w:rPr>
        <w:t xml:space="preserve"> </w:t>
      </w:r>
      <w:r>
        <w:t>lama.</w:t>
      </w:r>
      <w:r>
        <w:rPr>
          <w:spacing w:val="-12"/>
        </w:rPr>
        <w:t xml:space="preserve"> </w:t>
      </w:r>
      <w:r>
        <w:t>berpikir,</w:t>
      </w:r>
      <w:r>
        <w:rPr>
          <w:spacing w:val="-13"/>
        </w:rPr>
        <w:t xml:space="preserve"> </w:t>
      </w:r>
      <w:r>
        <w:t>jelas</w:t>
      </w:r>
      <w:r>
        <w:rPr>
          <w:spacing w:val="-10"/>
        </w:rPr>
        <w:t xml:space="preserve"> </w:t>
      </w:r>
      <w:r>
        <w:t>bahwa</w:t>
      </w:r>
      <w:r>
        <w:rPr>
          <w:spacing w:val="-12"/>
        </w:rPr>
        <w:t xml:space="preserve"> </w:t>
      </w:r>
      <w:r>
        <w:t>ini</w:t>
      </w:r>
      <w:r>
        <w:rPr>
          <w:spacing w:val="-12"/>
        </w:rPr>
        <w:t xml:space="preserve"> </w:t>
      </w:r>
      <w:r>
        <w:t>bukan</w:t>
      </w:r>
      <w:r>
        <w:rPr>
          <w:spacing w:val="-8"/>
        </w:rPr>
        <w:t xml:space="preserve"> </w:t>
      </w:r>
      <w:r>
        <w:t>satu-</w:t>
      </w:r>
      <w:r>
        <w:rPr>
          <w:spacing w:val="-58"/>
        </w:rPr>
        <w:t xml:space="preserve"> </w:t>
      </w:r>
      <w:r>
        <w:t>satunya masalah. Kesulitan dalam merekonsiliasi waktu yang dihabiskan untuk strategi dan</w:t>
      </w:r>
      <w:r>
        <w:rPr>
          <w:spacing w:val="1"/>
        </w:rPr>
        <w:t xml:space="preserve"> </w:t>
      </w:r>
      <w:r>
        <w:t>kemampuan untuk merancang dan, yang terpenting, menyampaikan agenda jangka panjang</w:t>
      </w:r>
      <w:r>
        <w:rPr>
          <w:spacing w:val="1"/>
        </w:rPr>
        <w:t xml:space="preserve"> </w:t>
      </w:r>
      <w:r>
        <w:t>setidaknya disebabkan oleh persyaratan garis waktu politik untuk pemungutan suara dan</w:t>
      </w:r>
      <w:r>
        <w:rPr>
          <w:spacing w:val="1"/>
        </w:rPr>
        <w:t xml:space="preserve"> </w:t>
      </w:r>
      <w:r>
        <w:t>penetapan agenda (OECD, 2009; Blanchenay dan Burns, volume ini). Terlepas dari mana</w:t>
      </w:r>
      <w:r>
        <w:rPr>
          <w:spacing w:val="1"/>
        </w:rPr>
        <w:t xml:space="preserve"> </w:t>
      </w:r>
      <w:r>
        <w:t>masalahnya berasal, ada masalah serius dengan kapasitas untuk terlibat dan menyampaikan</w:t>
      </w:r>
      <w:r>
        <w:rPr>
          <w:spacing w:val="1"/>
        </w:rPr>
        <w:t xml:space="preserve"> </w:t>
      </w:r>
      <w:r>
        <w:t>pemikiran</w:t>
      </w:r>
      <w:r>
        <w:rPr>
          <w:spacing w:val="-1"/>
        </w:rPr>
        <w:t xml:space="preserve"> </w:t>
      </w:r>
      <w:r>
        <w:t>strategis</w:t>
      </w:r>
      <w:r>
        <w:rPr>
          <w:spacing w:val="-2"/>
        </w:rPr>
        <w:t xml:space="preserve"> </w:t>
      </w:r>
      <w:r>
        <w:t>di banyak negara,</w:t>
      </w:r>
      <w:r>
        <w:rPr>
          <w:spacing w:val="-1"/>
        </w:rPr>
        <w:t xml:space="preserve"> </w:t>
      </w:r>
      <w:r>
        <w:t>terutama</w:t>
      </w:r>
      <w:r>
        <w:rPr>
          <w:spacing w:val="1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luar kota</w:t>
      </w:r>
      <w:r>
        <w:rPr>
          <w:spacing w:val="1"/>
        </w:rPr>
        <w:t xml:space="preserve"> </w:t>
      </w:r>
      <w:r>
        <w:t>besar.</w:t>
      </w:r>
    </w:p>
    <w:p w:rsidR="00A0360C" w:rsidRDefault="001908EB">
      <w:pPr>
        <w:pStyle w:val="BodyText"/>
        <w:spacing w:before="96" w:line="278" w:lineRule="auto"/>
        <w:ind w:left="720" w:right="695" w:firstLine="719"/>
        <w:jc w:val="both"/>
      </w:pPr>
      <w:r>
        <w:t>Secara umum, tingkat pusat memainkan peran penting dalam mendukung pemikiran</w:t>
      </w:r>
      <w:r>
        <w:rPr>
          <w:spacing w:val="1"/>
        </w:rPr>
        <w:t xml:space="preserve"> </w:t>
      </w:r>
      <w:r>
        <w:t>strategis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tingkat</w:t>
      </w:r>
      <w:r>
        <w:rPr>
          <w:spacing w:val="1"/>
        </w:rPr>
        <w:t xml:space="preserve"> </w:t>
      </w:r>
      <w:r>
        <w:t>lokal:</w:t>
      </w:r>
      <w:r>
        <w:rPr>
          <w:spacing w:val="1"/>
        </w:rPr>
        <w:t xml:space="preserve"> </w:t>
      </w:r>
      <w:r>
        <w:t>peningkatan</w:t>
      </w:r>
      <w:r>
        <w:rPr>
          <w:spacing w:val="1"/>
        </w:rPr>
        <w:t xml:space="preserve"> </w:t>
      </w:r>
      <w:r>
        <w:t>kapasitas,</w:t>
      </w:r>
      <w:r>
        <w:rPr>
          <w:spacing w:val="1"/>
        </w:rPr>
        <w:t xml:space="preserve"> </w:t>
      </w:r>
      <w:r>
        <w:t>penyediaan</w:t>
      </w:r>
      <w:r>
        <w:rPr>
          <w:spacing w:val="1"/>
        </w:rPr>
        <w:t xml:space="preserve"> </w:t>
      </w:r>
      <w:r>
        <w:t>informasi,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penawaran</w:t>
      </w:r>
      <w:r>
        <w:rPr>
          <w:spacing w:val="1"/>
        </w:rPr>
        <w:t xml:space="preserve"> </w:t>
      </w:r>
      <w:r>
        <w:rPr>
          <w:spacing w:val="-1"/>
        </w:rPr>
        <w:t>kerangka</w:t>
      </w:r>
      <w:r>
        <w:rPr>
          <w:spacing w:val="-11"/>
        </w:rPr>
        <w:t xml:space="preserve"> </w:t>
      </w:r>
      <w:r>
        <w:rPr>
          <w:spacing w:val="-1"/>
        </w:rPr>
        <w:t>kerja.</w:t>
      </w:r>
      <w:r>
        <w:rPr>
          <w:spacing w:val="-17"/>
        </w:rPr>
        <w:t xml:space="preserve"> </w:t>
      </w:r>
      <w:r>
        <w:rPr>
          <w:spacing w:val="-1"/>
        </w:rPr>
        <w:t>Sejumlah</w:t>
      </w:r>
      <w:r>
        <w:rPr>
          <w:spacing w:val="-12"/>
        </w:rPr>
        <w:t xml:space="preserve"> </w:t>
      </w:r>
      <w:r>
        <w:rPr>
          <w:spacing w:val="-1"/>
        </w:rPr>
        <w:t>negara</w:t>
      </w:r>
      <w:r>
        <w:rPr>
          <w:spacing w:val="-14"/>
        </w:rPr>
        <w:t xml:space="preserve"> </w:t>
      </w:r>
      <w:r>
        <w:t>telah</w:t>
      </w:r>
      <w:r>
        <w:rPr>
          <w:spacing w:val="-12"/>
        </w:rPr>
        <w:t xml:space="preserve"> </w:t>
      </w:r>
      <w:r>
        <w:t>bereksperimen</w:t>
      </w:r>
      <w:r>
        <w:rPr>
          <w:spacing w:val="-12"/>
        </w:rPr>
        <w:t xml:space="preserve"> </w:t>
      </w:r>
      <w:r>
        <w:t>dengan</w:t>
      </w:r>
      <w:r>
        <w:rPr>
          <w:spacing w:val="-12"/>
        </w:rPr>
        <w:t xml:space="preserve"> </w:t>
      </w:r>
      <w:r>
        <w:t>teknik</w:t>
      </w:r>
      <w:r>
        <w:rPr>
          <w:spacing w:val="-11"/>
        </w:rPr>
        <w:t xml:space="preserve"> </w:t>
      </w:r>
      <w:r>
        <w:t>pemikiran</w:t>
      </w:r>
      <w:r>
        <w:rPr>
          <w:spacing w:val="-12"/>
        </w:rPr>
        <w:t xml:space="preserve"> </w:t>
      </w:r>
      <w:r>
        <w:t>strategis</w:t>
      </w:r>
      <w:r>
        <w:rPr>
          <w:spacing w:val="-14"/>
        </w:rPr>
        <w:t xml:space="preserve"> </w:t>
      </w:r>
      <w:r>
        <w:t>untuk</w:t>
      </w:r>
      <w:r>
        <w:rPr>
          <w:spacing w:val="-57"/>
        </w:rPr>
        <w:t xml:space="preserve"> </w:t>
      </w:r>
      <w:r>
        <w:t>menemukan</w:t>
      </w:r>
      <w:r>
        <w:rPr>
          <w:spacing w:val="1"/>
        </w:rPr>
        <w:t xml:space="preserve"> </w:t>
      </w:r>
      <w:r>
        <w:t>konsensus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strategi</w:t>
      </w:r>
      <w:r>
        <w:rPr>
          <w:spacing w:val="1"/>
        </w:rPr>
        <w:t xml:space="preserve"> </w:t>
      </w:r>
      <w:r>
        <w:t>nasional</w:t>
      </w:r>
      <w:r>
        <w:rPr>
          <w:spacing w:val="1"/>
        </w:rPr>
        <w:t xml:space="preserve"> </w:t>
      </w:r>
      <w:r>
        <w:t>jangka</w:t>
      </w:r>
      <w:r>
        <w:rPr>
          <w:spacing w:val="1"/>
        </w:rPr>
        <w:t xml:space="preserve"> </w:t>
      </w:r>
      <w:r>
        <w:t>menengah,</w:t>
      </w:r>
      <w:r>
        <w:rPr>
          <w:spacing w:val="1"/>
        </w:rPr>
        <w:t xml:space="preserve"> </w:t>
      </w:r>
      <w:r>
        <w:t>misalnya</w:t>
      </w:r>
      <w:r>
        <w:rPr>
          <w:spacing w:val="1"/>
        </w:rPr>
        <w:t xml:space="preserve"> </w:t>
      </w:r>
      <w:r>
        <w:t>melalui</w:t>
      </w:r>
      <w:r>
        <w:rPr>
          <w:spacing w:val="1"/>
        </w:rPr>
        <w:t xml:space="preserve"> </w:t>
      </w:r>
      <w:r>
        <w:t>konsultasi terbuka dan dalam membangun dan merancang visi untuk masa depan. Prosesnya</w:t>
      </w:r>
      <w:r>
        <w:rPr>
          <w:spacing w:val="1"/>
        </w:rPr>
        <w:t xml:space="preserve"> </w:t>
      </w:r>
      <w:r>
        <w:t>penting tetapi sangat rumit untuk dijalankan, terutama mengingat kecepatan perubahan dan</w:t>
      </w:r>
      <w:r>
        <w:rPr>
          <w:spacing w:val="1"/>
        </w:rPr>
        <w:t xml:space="preserve"> </w:t>
      </w:r>
      <w:r>
        <w:t>harapan</w:t>
      </w:r>
      <w:r>
        <w:rPr>
          <w:spacing w:val="-6"/>
        </w:rPr>
        <w:t xml:space="preserve"> </w:t>
      </w:r>
      <w:r>
        <w:t>akan</w:t>
      </w:r>
      <w:r>
        <w:rPr>
          <w:spacing w:val="-5"/>
        </w:rPr>
        <w:t xml:space="preserve"> </w:t>
      </w:r>
      <w:r>
        <w:t>tanggapan</w:t>
      </w:r>
      <w:r>
        <w:rPr>
          <w:spacing w:val="-5"/>
        </w:rPr>
        <w:t xml:space="preserve"> </w:t>
      </w:r>
      <w:r>
        <w:t>cepat</w:t>
      </w:r>
      <w:r>
        <w:rPr>
          <w:spacing w:val="-5"/>
        </w:rPr>
        <w:t xml:space="preserve"> </w:t>
      </w:r>
      <w:r>
        <w:t>pemerintah</w:t>
      </w:r>
      <w:r>
        <w:rPr>
          <w:spacing w:val="-8"/>
        </w:rPr>
        <w:t xml:space="preserve"> </w:t>
      </w:r>
      <w:r>
        <w:t>terhadap</w:t>
      </w:r>
      <w:r>
        <w:rPr>
          <w:spacing w:val="-8"/>
        </w:rPr>
        <w:t xml:space="preserve"> </w:t>
      </w:r>
      <w:r>
        <w:t>tuntutan</w:t>
      </w:r>
      <w:r>
        <w:rPr>
          <w:spacing w:val="-5"/>
        </w:rPr>
        <w:t xml:space="preserve"> </w:t>
      </w:r>
      <w:r>
        <w:t>dan</w:t>
      </w:r>
      <w:r>
        <w:rPr>
          <w:spacing w:val="-6"/>
        </w:rPr>
        <w:t xml:space="preserve"> </w:t>
      </w:r>
      <w:r>
        <w:t>peristiwa.</w:t>
      </w:r>
      <w:r>
        <w:rPr>
          <w:spacing w:val="-5"/>
        </w:rPr>
        <w:t xml:space="preserve"> </w:t>
      </w:r>
      <w:r>
        <w:t>Namun</w:t>
      </w:r>
      <w:r>
        <w:rPr>
          <w:spacing w:val="-5"/>
        </w:rPr>
        <w:t xml:space="preserve"> </w:t>
      </w:r>
      <w:r>
        <w:t>pemikiran</w:t>
      </w:r>
      <w:r>
        <w:rPr>
          <w:spacing w:val="-58"/>
        </w:rPr>
        <w:t xml:space="preserve"> </w:t>
      </w:r>
      <w:r>
        <w:t>strategis semakin diperlukan dalam sistem yang kompleks, yang membutuhkan visi holistik</w:t>
      </w:r>
      <w:r>
        <w:rPr>
          <w:spacing w:val="1"/>
        </w:rPr>
        <w:t xml:space="preserve"> </w:t>
      </w:r>
      <w:r>
        <w:t>dan fleksibilitas untuk menghadapi perubahan. Seperti yang dikatakan salah satu perwakilan</w:t>
      </w:r>
      <w:r>
        <w:rPr>
          <w:spacing w:val="1"/>
        </w:rPr>
        <w:t xml:space="preserve"> </w:t>
      </w:r>
      <w:r>
        <w:t>negara</w:t>
      </w:r>
      <w:r>
        <w:rPr>
          <w:spacing w:val="-3"/>
        </w:rPr>
        <w:t xml:space="preserve"> </w:t>
      </w:r>
      <w:r>
        <w:t>pada</w:t>
      </w:r>
      <w:r>
        <w:rPr>
          <w:spacing w:val="-3"/>
        </w:rPr>
        <w:t xml:space="preserve"> </w:t>
      </w:r>
      <w:r>
        <w:t>konferensi</w:t>
      </w:r>
      <w:r>
        <w:rPr>
          <w:spacing w:val="-4"/>
        </w:rPr>
        <w:t xml:space="preserve"> </w:t>
      </w:r>
      <w:r>
        <w:t>OECD</w:t>
      </w:r>
      <w:r>
        <w:rPr>
          <w:spacing w:val="-6"/>
        </w:rPr>
        <w:t xml:space="preserve"> </w:t>
      </w:r>
      <w:r>
        <w:t>tentang</w:t>
      </w:r>
      <w:r>
        <w:rPr>
          <w:spacing w:val="-5"/>
        </w:rPr>
        <w:t xml:space="preserve"> </w:t>
      </w:r>
      <w:r>
        <w:t>masalah</w:t>
      </w:r>
      <w:r>
        <w:rPr>
          <w:spacing w:val="-5"/>
        </w:rPr>
        <w:t xml:space="preserve"> </w:t>
      </w:r>
      <w:r>
        <w:t>ini:</w:t>
      </w:r>
      <w:r>
        <w:rPr>
          <w:spacing w:val="-4"/>
        </w:rPr>
        <w:t xml:space="preserve"> </w:t>
      </w:r>
      <w:r>
        <w:t>“tidak</w:t>
      </w:r>
      <w:r>
        <w:rPr>
          <w:spacing w:val="-5"/>
        </w:rPr>
        <w:t xml:space="preserve"> </w:t>
      </w:r>
      <w:r>
        <w:t>cukup</w:t>
      </w:r>
      <w:r>
        <w:rPr>
          <w:spacing w:val="-5"/>
        </w:rPr>
        <w:t xml:space="preserve"> </w:t>
      </w:r>
      <w:r>
        <w:t>lagi</w:t>
      </w:r>
      <w:r>
        <w:rPr>
          <w:spacing w:val="-4"/>
        </w:rPr>
        <w:t xml:space="preserve"> </w:t>
      </w:r>
      <w:r>
        <w:t>menulis</w:t>
      </w:r>
      <w:r>
        <w:rPr>
          <w:spacing w:val="-6"/>
        </w:rPr>
        <w:t xml:space="preserve"> </w:t>
      </w:r>
      <w:r>
        <w:t>buku</w:t>
      </w:r>
      <w:r>
        <w:rPr>
          <w:spacing w:val="-5"/>
        </w:rPr>
        <w:t xml:space="preserve"> </w:t>
      </w:r>
      <w:r>
        <w:t>putih</w:t>
      </w:r>
      <w:r>
        <w:rPr>
          <w:spacing w:val="-5"/>
        </w:rPr>
        <w:t xml:space="preserve"> </w:t>
      </w:r>
      <w:r>
        <w:t>dan</w:t>
      </w:r>
      <w:r>
        <w:rPr>
          <w:spacing w:val="-57"/>
        </w:rPr>
        <w:t xml:space="preserve"> </w:t>
      </w:r>
      <w:r>
        <w:t>mengatakan</w:t>
      </w:r>
      <w:r>
        <w:rPr>
          <w:spacing w:val="-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kita</w:t>
      </w:r>
      <w:r>
        <w:rPr>
          <w:spacing w:val="1"/>
        </w:rPr>
        <w:t xml:space="preserve"> </w:t>
      </w:r>
      <w:r>
        <w:t>sudah</w:t>
      </w:r>
      <w:r>
        <w:rPr>
          <w:spacing w:val="-1"/>
        </w:rPr>
        <w:t xml:space="preserve"> </w:t>
      </w:r>
      <w:r>
        <w:t>selesai</w:t>
      </w:r>
      <w:r>
        <w:rPr>
          <w:spacing w:val="1"/>
        </w:rPr>
        <w:t xml:space="preserve"> </w:t>
      </w:r>
      <w:r>
        <w:t>dengan topik tersebut”.</w:t>
      </w:r>
    </w:p>
    <w:p w:rsidR="00A0360C" w:rsidRDefault="001908EB">
      <w:pPr>
        <w:pStyle w:val="BodyText"/>
        <w:spacing w:before="91" w:line="278" w:lineRule="auto"/>
        <w:ind w:left="720" w:right="691" w:firstLine="719"/>
        <w:jc w:val="both"/>
      </w:pPr>
      <w:r>
        <w:t>Untuk meningkatkan kemampuan sistem untuk merancang kebijakan jangka panjang,</w:t>
      </w:r>
      <w:r>
        <w:rPr>
          <w:spacing w:val="-58"/>
        </w:rPr>
        <w:t xml:space="preserve"> </w:t>
      </w:r>
      <w:r>
        <w:rPr>
          <w:spacing w:val="-1"/>
        </w:rPr>
        <w:t>beberapa</w:t>
      </w:r>
      <w:r>
        <w:rPr>
          <w:spacing w:val="-15"/>
        </w:rPr>
        <w:t xml:space="preserve"> </w:t>
      </w:r>
      <w:r>
        <w:rPr>
          <w:spacing w:val="-1"/>
        </w:rPr>
        <w:t>prasyarat</w:t>
      </w:r>
      <w:r>
        <w:rPr>
          <w:spacing w:val="-15"/>
        </w:rPr>
        <w:t xml:space="preserve"> </w:t>
      </w:r>
      <w:r>
        <w:t>dasar</w:t>
      </w:r>
      <w:r>
        <w:rPr>
          <w:spacing w:val="-11"/>
        </w:rPr>
        <w:t xml:space="preserve"> </w:t>
      </w:r>
      <w:r>
        <w:t>perlu</w:t>
      </w:r>
      <w:r>
        <w:rPr>
          <w:spacing w:val="-17"/>
        </w:rPr>
        <w:t xml:space="preserve"> </w:t>
      </w:r>
      <w:r>
        <w:t>diperhatikan.</w:t>
      </w:r>
      <w:r>
        <w:rPr>
          <w:spacing w:val="-11"/>
        </w:rPr>
        <w:t xml:space="preserve"> </w:t>
      </w:r>
      <w:r>
        <w:t>Ini</w:t>
      </w:r>
      <w:r>
        <w:rPr>
          <w:spacing w:val="-15"/>
        </w:rPr>
        <w:t xml:space="preserve"> </w:t>
      </w:r>
      <w:r>
        <w:t>termasuk</w:t>
      </w:r>
      <w:r>
        <w:rPr>
          <w:spacing w:val="-11"/>
        </w:rPr>
        <w:t xml:space="preserve"> </w:t>
      </w:r>
      <w:r>
        <w:t>integrasi</w:t>
      </w:r>
      <w:r>
        <w:rPr>
          <w:spacing w:val="-15"/>
        </w:rPr>
        <w:t xml:space="preserve"> </w:t>
      </w:r>
      <w:r>
        <w:t>berbagai</w:t>
      </w:r>
      <w:r>
        <w:rPr>
          <w:spacing w:val="-14"/>
        </w:rPr>
        <w:t xml:space="preserve"> </w:t>
      </w:r>
      <w:r>
        <w:t>jenis</w:t>
      </w:r>
      <w:r>
        <w:rPr>
          <w:spacing w:val="-14"/>
        </w:rPr>
        <w:t xml:space="preserve"> </w:t>
      </w:r>
      <w:r>
        <w:t>pengetahuan</w:t>
      </w:r>
      <w:r>
        <w:rPr>
          <w:spacing w:val="-57"/>
        </w:rPr>
        <w:t xml:space="preserve"> </w:t>
      </w:r>
      <w:r>
        <w:t>dan peningkatan kepercayaan antara aktor yang berbeda. Ada juga pertanyaan mendasar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bagaimana</w:t>
      </w:r>
      <w:r>
        <w:rPr>
          <w:spacing w:val="1"/>
        </w:rPr>
        <w:t xml:space="preserve"> </w:t>
      </w:r>
      <w:r>
        <w:t>merancang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mempertahankan</w:t>
      </w:r>
      <w:r>
        <w:rPr>
          <w:spacing w:val="1"/>
        </w:rPr>
        <w:t xml:space="preserve"> </w:t>
      </w:r>
      <w:r>
        <w:t>strategi</w:t>
      </w:r>
      <w:r>
        <w:rPr>
          <w:spacing w:val="1"/>
        </w:rPr>
        <w:t xml:space="preserve"> </w:t>
      </w:r>
      <w:r>
        <w:t>jangka</w:t>
      </w:r>
      <w:r>
        <w:rPr>
          <w:spacing w:val="1"/>
        </w:rPr>
        <w:t xml:space="preserve"> </w:t>
      </w:r>
      <w:r>
        <w:t>panjang</w:t>
      </w:r>
      <w:r>
        <w:rPr>
          <w:spacing w:val="1"/>
        </w:rPr>
        <w:t xml:space="preserve"> </w:t>
      </w:r>
      <w:r>
        <w:t>dalam</w:t>
      </w:r>
      <w:r>
        <w:rPr>
          <w:spacing w:val="-57"/>
        </w:rPr>
        <w:t xml:space="preserve"> </w:t>
      </w:r>
      <w:r>
        <w:t>menghadapi</w:t>
      </w:r>
      <w:r>
        <w:rPr>
          <w:spacing w:val="-8"/>
        </w:rPr>
        <w:t xml:space="preserve"> </w:t>
      </w:r>
      <w:r>
        <w:t>kekuatan</w:t>
      </w:r>
      <w:r>
        <w:rPr>
          <w:spacing w:val="-9"/>
        </w:rPr>
        <w:t xml:space="preserve"> </w:t>
      </w:r>
      <w:r>
        <w:t>baru</w:t>
      </w:r>
      <w:r>
        <w:rPr>
          <w:spacing w:val="-9"/>
        </w:rPr>
        <w:t xml:space="preserve"> </w:t>
      </w:r>
      <w:r>
        <w:t>dalam</w:t>
      </w:r>
      <w:r>
        <w:rPr>
          <w:spacing w:val="-7"/>
        </w:rPr>
        <w:t xml:space="preserve"> </w:t>
      </w:r>
      <w:r>
        <w:t>pendidikan</w:t>
      </w:r>
      <w:r>
        <w:rPr>
          <w:spacing w:val="-9"/>
        </w:rPr>
        <w:t xml:space="preserve"> </w:t>
      </w:r>
      <w:r>
        <w:t>seperti</w:t>
      </w:r>
      <w:r>
        <w:rPr>
          <w:spacing w:val="-8"/>
        </w:rPr>
        <w:t xml:space="preserve"> </w:t>
      </w:r>
      <w:r>
        <w:t>siklus</w:t>
      </w:r>
      <w:r>
        <w:rPr>
          <w:spacing w:val="-11"/>
        </w:rPr>
        <w:t xml:space="preserve"> </w:t>
      </w:r>
      <w:r>
        <w:t>berita</w:t>
      </w:r>
      <w:r>
        <w:rPr>
          <w:spacing w:val="-7"/>
        </w:rPr>
        <w:t xml:space="preserve"> </w:t>
      </w:r>
      <w:r>
        <w:t>media</w:t>
      </w:r>
      <w:r>
        <w:rPr>
          <w:spacing w:val="-8"/>
        </w:rPr>
        <w:t xml:space="preserve"> </w:t>
      </w:r>
      <w:r>
        <w:t>24</w:t>
      </w:r>
      <w:r>
        <w:rPr>
          <w:spacing w:val="-9"/>
        </w:rPr>
        <w:t xml:space="preserve"> </w:t>
      </w:r>
      <w:r>
        <w:t>jam</w:t>
      </w:r>
      <w:r>
        <w:rPr>
          <w:spacing w:val="-8"/>
        </w:rPr>
        <w:t xml:space="preserve"> </w:t>
      </w:r>
      <w:r>
        <w:t>dan</w:t>
      </w:r>
      <w:r>
        <w:rPr>
          <w:spacing w:val="-12"/>
        </w:rPr>
        <w:t xml:space="preserve"> </w:t>
      </w:r>
      <w:r>
        <w:t>peringkat</w:t>
      </w:r>
    </w:p>
    <w:p w:rsidR="00A0360C" w:rsidRDefault="00A0360C">
      <w:pPr>
        <w:spacing w:line="278" w:lineRule="auto"/>
        <w:jc w:val="both"/>
        <w:sectPr w:rsidR="00A0360C">
          <w:pgSz w:w="11910" w:h="16840"/>
          <w:pgMar w:top="1580" w:right="840" w:bottom="280" w:left="720" w:header="720" w:footer="720" w:gutter="0"/>
          <w:cols w:space="720"/>
        </w:sectPr>
      </w:pPr>
    </w:p>
    <w:p w:rsidR="00A0360C" w:rsidRDefault="001908EB">
      <w:pPr>
        <w:pStyle w:val="BodyText"/>
        <w:spacing w:before="64"/>
        <w:ind w:left="720"/>
        <w:jc w:val="both"/>
      </w:pPr>
      <w:r>
        <w:lastRenderedPageBreak/>
        <w:t>sekolah,</w:t>
      </w:r>
      <w:r>
        <w:rPr>
          <w:spacing w:val="-1"/>
        </w:rPr>
        <w:t xml:space="preserve"> </w:t>
      </w:r>
      <w:r>
        <w:t>yang</w:t>
      </w:r>
      <w:r>
        <w:rPr>
          <w:spacing w:val="-1"/>
        </w:rPr>
        <w:t xml:space="preserve"> </w:t>
      </w:r>
      <w:r>
        <w:t>dengan</w:t>
      </w:r>
      <w:r>
        <w:rPr>
          <w:spacing w:val="-1"/>
        </w:rPr>
        <w:t xml:space="preserve"> </w:t>
      </w:r>
      <w:r>
        <w:t>mudah diambil dan</w:t>
      </w:r>
      <w:r>
        <w:rPr>
          <w:spacing w:val="-6"/>
        </w:rPr>
        <w:t xml:space="preserve"> </w:t>
      </w:r>
      <w:r>
        <w:t>digunakan untuk</w:t>
      </w:r>
      <w:r>
        <w:rPr>
          <w:spacing w:val="-6"/>
        </w:rPr>
        <w:t xml:space="preserve"> </w:t>
      </w:r>
      <w:r>
        <w:t>mendorong</w:t>
      </w:r>
      <w:r>
        <w:rPr>
          <w:spacing w:val="-1"/>
        </w:rPr>
        <w:t xml:space="preserve"> </w:t>
      </w:r>
      <w:r>
        <w:t>perubahan</w:t>
      </w:r>
      <w:r>
        <w:rPr>
          <w:spacing w:val="-6"/>
        </w:rPr>
        <w:t xml:space="preserve"> </w:t>
      </w:r>
      <w:r>
        <w:t>cepat.</w:t>
      </w:r>
    </w:p>
    <w:p w:rsidR="00A0360C" w:rsidRDefault="00A0360C">
      <w:pPr>
        <w:pStyle w:val="BodyText"/>
        <w:rPr>
          <w:sz w:val="26"/>
        </w:rPr>
      </w:pPr>
    </w:p>
    <w:p w:rsidR="00A0360C" w:rsidRDefault="001908EB">
      <w:pPr>
        <w:pStyle w:val="Heading2"/>
        <w:spacing w:before="176"/>
        <w:jc w:val="both"/>
      </w:pPr>
      <w:r>
        <w:t>Prinsip</w:t>
      </w:r>
      <w:r>
        <w:rPr>
          <w:spacing w:val="-3"/>
        </w:rPr>
        <w:t xml:space="preserve"> </w:t>
      </w:r>
      <w:r>
        <w:t>pemerintahan</w:t>
      </w:r>
      <w:r>
        <w:rPr>
          <w:spacing w:val="-1"/>
        </w:rPr>
        <w:t xml:space="preserve"> </w:t>
      </w:r>
      <w:r>
        <w:t>modern</w:t>
      </w:r>
    </w:p>
    <w:p w:rsidR="00A0360C" w:rsidRDefault="001908EB">
      <w:pPr>
        <w:pStyle w:val="BodyText"/>
        <w:spacing w:before="95" w:line="280" w:lineRule="auto"/>
        <w:ind w:left="720" w:right="700" w:firstLine="719"/>
        <w:jc w:val="both"/>
      </w:pPr>
      <w:r>
        <w:t>Pengamatan</w:t>
      </w:r>
      <w:r>
        <w:rPr>
          <w:spacing w:val="-7"/>
        </w:rPr>
        <w:t xml:space="preserve"> </w:t>
      </w:r>
      <w:r>
        <w:t>ini</w:t>
      </w:r>
      <w:r>
        <w:rPr>
          <w:spacing w:val="-5"/>
        </w:rPr>
        <w:t xml:space="preserve"> </w:t>
      </w:r>
      <w:r>
        <w:t>dan</w:t>
      </w:r>
      <w:r>
        <w:rPr>
          <w:spacing w:val="-11"/>
        </w:rPr>
        <w:t xml:space="preserve"> </w:t>
      </w:r>
      <w:r>
        <w:t>pekerjaan</w:t>
      </w:r>
      <w:r>
        <w:rPr>
          <w:spacing w:val="-6"/>
        </w:rPr>
        <w:t xml:space="preserve"> </w:t>
      </w:r>
      <w:r>
        <w:t>proyek</w:t>
      </w:r>
      <w:r>
        <w:rPr>
          <w:spacing w:val="-10"/>
        </w:rPr>
        <w:t xml:space="preserve"> </w:t>
      </w:r>
      <w:r>
        <w:t>GCES</w:t>
      </w:r>
      <w:r>
        <w:rPr>
          <w:spacing w:val="-8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CERI/OECD</w:t>
      </w:r>
      <w:r>
        <w:rPr>
          <w:spacing w:val="-7"/>
        </w:rPr>
        <w:t xml:space="preserve"> </w:t>
      </w:r>
      <w:r>
        <w:t>telah</w:t>
      </w:r>
      <w:r>
        <w:rPr>
          <w:spacing w:val="-10"/>
        </w:rPr>
        <w:t xml:space="preserve"> </w:t>
      </w:r>
      <w:r>
        <w:t>menghasilkan</w:t>
      </w:r>
      <w:r>
        <w:rPr>
          <w:spacing w:val="-10"/>
        </w:rPr>
        <w:t xml:space="preserve"> </w:t>
      </w:r>
      <w:r>
        <w:t>lima</w:t>
      </w:r>
      <w:r>
        <w:rPr>
          <w:spacing w:val="-57"/>
        </w:rPr>
        <w:t xml:space="preserve"> </w:t>
      </w:r>
      <w:r>
        <w:t>prinsip</w:t>
      </w:r>
      <w:r>
        <w:rPr>
          <w:spacing w:val="-1"/>
        </w:rPr>
        <w:t xml:space="preserve"> </w:t>
      </w:r>
      <w:r>
        <w:t>utama</w:t>
      </w:r>
      <w:r>
        <w:rPr>
          <w:spacing w:val="3"/>
        </w:rPr>
        <w:t xml:space="preserve"> </w:t>
      </w:r>
      <w:r>
        <w:t>pemerintahan</w:t>
      </w:r>
      <w:r>
        <w:rPr>
          <w:spacing w:val="-5"/>
        </w:rPr>
        <w:t xml:space="preserve"> </w:t>
      </w:r>
      <w:r>
        <w:t>modern:</w:t>
      </w:r>
    </w:p>
    <w:p w:rsidR="00A0360C" w:rsidRDefault="001908EB">
      <w:pPr>
        <w:pStyle w:val="ListParagraph"/>
        <w:numPr>
          <w:ilvl w:val="0"/>
          <w:numId w:val="51"/>
        </w:numPr>
        <w:tabs>
          <w:tab w:val="left" w:pos="1081"/>
        </w:tabs>
        <w:spacing w:before="95" w:line="278" w:lineRule="auto"/>
        <w:ind w:right="691"/>
        <w:jc w:val="both"/>
        <w:rPr>
          <w:sz w:val="24"/>
        </w:rPr>
      </w:pPr>
      <w:r>
        <w:rPr>
          <w:sz w:val="24"/>
        </w:rPr>
        <w:t>Tidak ada satu sistem pemerintahan yang benar. Hampir semua struktur pemerintahan</w:t>
      </w:r>
      <w:r>
        <w:rPr>
          <w:spacing w:val="1"/>
          <w:sz w:val="24"/>
        </w:rPr>
        <w:t xml:space="preserve"> </w:t>
      </w:r>
      <w:r>
        <w:rPr>
          <w:sz w:val="24"/>
        </w:rPr>
        <w:t>dapat berhasil dalam pendidikan di bawah kondisi yang tepat. Sistem yang berhasil</w:t>
      </w:r>
      <w:r>
        <w:rPr>
          <w:spacing w:val="1"/>
          <w:sz w:val="24"/>
        </w:rPr>
        <w:t xml:space="preserve"> </w:t>
      </w:r>
      <w:r>
        <w:rPr>
          <w:sz w:val="24"/>
        </w:rPr>
        <w:t>berkisar</w:t>
      </w:r>
      <w:r>
        <w:rPr>
          <w:spacing w:val="1"/>
          <w:sz w:val="24"/>
        </w:rPr>
        <w:t xml:space="preserve"> </w:t>
      </w:r>
      <w:r>
        <w:rPr>
          <w:sz w:val="24"/>
        </w:rPr>
        <w:t>dari</w:t>
      </w:r>
      <w:r>
        <w:rPr>
          <w:spacing w:val="1"/>
          <w:sz w:val="24"/>
        </w:rPr>
        <w:t xml:space="preserve"> </w:t>
      </w:r>
      <w:r>
        <w:rPr>
          <w:sz w:val="24"/>
        </w:rPr>
        <w:t>sepenuhnya</w:t>
      </w:r>
      <w:r>
        <w:rPr>
          <w:spacing w:val="1"/>
          <w:sz w:val="24"/>
        </w:rPr>
        <w:t xml:space="preserve"> </w:t>
      </w:r>
      <w:r>
        <w:rPr>
          <w:sz w:val="24"/>
        </w:rPr>
        <w:t>tersentralisasi</w:t>
      </w:r>
      <w:r>
        <w:rPr>
          <w:spacing w:val="1"/>
          <w:sz w:val="24"/>
        </w:rPr>
        <w:t xml:space="preserve"> </w:t>
      </w:r>
      <w:r>
        <w:rPr>
          <w:sz w:val="24"/>
        </w:rPr>
        <w:t>hingga</w:t>
      </w:r>
      <w:r>
        <w:rPr>
          <w:spacing w:val="1"/>
          <w:sz w:val="24"/>
        </w:rPr>
        <w:t xml:space="preserve"> </w:t>
      </w:r>
      <w:r>
        <w:rPr>
          <w:sz w:val="24"/>
        </w:rPr>
        <w:t>hampir</w:t>
      </w:r>
      <w:r>
        <w:rPr>
          <w:spacing w:val="1"/>
          <w:sz w:val="24"/>
        </w:rPr>
        <w:t xml:space="preserve"> </w:t>
      </w:r>
      <w:r>
        <w:rPr>
          <w:sz w:val="24"/>
        </w:rPr>
        <w:t>sepenuhnya</w:t>
      </w:r>
      <w:r>
        <w:rPr>
          <w:spacing w:val="1"/>
          <w:sz w:val="24"/>
        </w:rPr>
        <w:t xml:space="preserve"> </w:t>
      </w:r>
      <w:r>
        <w:rPr>
          <w:sz w:val="24"/>
        </w:rPr>
        <w:t>terdesentralisasi;</w:t>
      </w:r>
      <w:r>
        <w:rPr>
          <w:spacing w:val="1"/>
          <w:sz w:val="24"/>
        </w:rPr>
        <w:t xml:space="preserve"> </w:t>
      </w:r>
      <w:r>
        <w:rPr>
          <w:sz w:val="24"/>
        </w:rPr>
        <w:t>beberapa mendelegasikan otonomi besar ke tingkat yang lebih rendah; di tempat lain,</w:t>
      </w:r>
      <w:r>
        <w:rPr>
          <w:spacing w:val="1"/>
          <w:sz w:val="24"/>
        </w:rPr>
        <w:t xml:space="preserve"> </w:t>
      </w:r>
      <w:r>
        <w:rPr>
          <w:sz w:val="24"/>
        </w:rPr>
        <w:t>tingkat pusat memegang kunci untuk keputusan penting. Jumlah level, dan kekuatan di</w:t>
      </w:r>
      <w:r>
        <w:rPr>
          <w:spacing w:val="1"/>
          <w:sz w:val="24"/>
        </w:rPr>
        <w:t xml:space="preserve"> </w:t>
      </w:r>
      <w:r>
        <w:rPr>
          <w:sz w:val="24"/>
        </w:rPr>
        <w:t>setiap level, bukanlah yang membuat atau menghancurkan sistem yang baik. Melainkan</w:t>
      </w:r>
      <w:r>
        <w:rPr>
          <w:spacing w:val="1"/>
          <w:sz w:val="24"/>
        </w:rPr>
        <w:t xml:space="preserve"> </w:t>
      </w:r>
      <w:r>
        <w:rPr>
          <w:sz w:val="24"/>
        </w:rPr>
        <w:t>kekuatan keselarasan, keterlibatan aktor, dan proses yang terlibat dalam tata kelola dan</w:t>
      </w:r>
      <w:r>
        <w:rPr>
          <w:spacing w:val="1"/>
          <w:sz w:val="24"/>
        </w:rPr>
        <w:t xml:space="preserve"> </w:t>
      </w:r>
      <w:r>
        <w:rPr>
          <w:sz w:val="24"/>
        </w:rPr>
        <w:t>reformasi. Sementara struktur mengambil banyak ruang dalam diskusi tentang tata kelola</w:t>
      </w:r>
      <w:r>
        <w:rPr>
          <w:spacing w:val="-57"/>
          <w:sz w:val="24"/>
        </w:rPr>
        <w:t xml:space="preserve"> </w:t>
      </w:r>
      <w:r>
        <w:rPr>
          <w:sz w:val="24"/>
        </w:rPr>
        <w:t>yang</w:t>
      </w:r>
      <w:r>
        <w:rPr>
          <w:spacing w:val="-1"/>
          <w:sz w:val="24"/>
        </w:rPr>
        <w:t xml:space="preserve"> </w:t>
      </w:r>
      <w:r>
        <w:rPr>
          <w:sz w:val="24"/>
        </w:rPr>
        <w:t>sukses, lebih bermanfaat</w:t>
      </w:r>
      <w:r>
        <w:rPr>
          <w:spacing w:val="1"/>
          <w:sz w:val="24"/>
        </w:rPr>
        <w:t xml:space="preserve"> </w:t>
      </w:r>
      <w:r>
        <w:rPr>
          <w:sz w:val="24"/>
        </w:rPr>
        <w:t>untuk fokus</w:t>
      </w:r>
      <w:r>
        <w:rPr>
          <w:spacing w:val="-6"/>
          <w:sz w:val="24"/>
        </w:rPr>
        <w:t xml:space="preserve"> </w:t>
      </w:r>
      <w:r>
        <w:rPr>
          <w:sz w:val="24"/>
        </w:rPr>
        <w:t>pada</w:t>
      </w:r>
      <w:r>
        <w:rPr>
          <w:spacing w:val="1"/>
          <w:sz w:val="24"/>
        </w:rPr>
        <w:t xml:space="preserve"> </w:t>
      </w:r>
      <w:r>
        <w:rPr>
          <w:sz w:val="24"/>
        </w:rPr>
        <w:t>proses.</w:t>
      </w:r>
    </w:p>
    <w:p w:rsidR="00A0360C" w:rsidRDefault="001908EB">
      <w:pPr>
        <w:pStyle w:val="ListParagraph"/>
        <w:numPr>
          <w:ilvl w:val="0"/>
          <w:numId w:val="51"/>
        </w:numPr>
        <w:tabs>
          <w:tab w:val="left" w:pos="1081"/>
        </w:tabs>
        <w:spacing w:before="91" w:line="278" w:lineRule="auto"/>
        <w:ind w:right="693"/>
        <w:jc w:val="both"/>
        <w:rPr>
          <w:sz w:val="24"/>
        </w:rPr>
      </w:pPr>
      <w:r>
        <w:rPr>
          <w:sz w:val="24"/>
        </w:rPr>
        <w:t>Seluruh</w:t>
      </w:r>
      <w:r>
        <w:rPr>
          <w:spacing w:val="1"/>
          <w:sz w:val="24"/>
        </w:rPr>
        <w:t xml:space="preserve"> </w:t>
      </w:r>
      <w:r>
        <w:rPr>
          <w:sz w:val="24"/>
        </w:rPr>
        <w:t>pendekatan</w:t>
      </w:r>
      <w:r>
        <w:rPr>
          <w:spacing w:val="1"/>
          <w:sz w:val="24"/>
        </w:rPr>
        <w:t xml:space="preserve"> </w:t>
      </w:r>
      <w:r>
        <w:rPr>
          <w:sz w:val="24"/>
        </w:rPr>
        <w:t>sistem</w:t>
      </w:r>
      <w:r>
        <w:rPr>
          <w:spacing w:val="1"/>
          <w:sz w:val="24"/>
        </w:rPr>
        <w:t xml:space="preserve"> </w:t>
      </w:r>
      <w:r>
        <w:rPr>
          <w:sz w:val="24"/>
        </w:rPr>
        <w:t>sangat</w:t>
      </w:r>
      <w:r>
        <w:rPr>
          <w:spacing w:val="1"/>
          <w:sz w:val="24"/>
        </w:rPr>
        <w:t xml:space="preserve"> </w:t>
      </w:r>
      <w:r>
        <w:rPr>
          <w:sz w:val="24"/>
        </w:rPr>
        <w:t>penting.</w:t>
      </w:r>
      <w:r>
        <w:rPr>
          <w:spacing w:val="1"/>
          <w:sz w:val="24"/>
        </w:rPr>
        <w:t xml:space="preserve"> </w:t>
      </w:r>
      <w:r>
        <w:rPr>
          <w:sz w:val="24"/>
        </w:rPr>
        <w:t>Sistem</w:t>
      </w:r>
      <w:r>
        <w:rPr>
          <w:spacing w:val="1"/>
          <w:sz w:val="24"/>
        </w:rPr>
        <w:t xml:space="preserve"> </w:t>
      </w:r>
      <w:r>
        <w:rPr>
          <w:sz w:val="24"/>
        </w:rPr>
        <w:t>pendidikan</w:t>
      </w:r>
      <w:r>
        <w:rPr>
          <w:spacing w:val="1"/>
          <w:sz w:val="24"/>
        </w:rPr>
        <w:t xml:space="preserve"> </w:t>
      </w:r>
      <w:r>
        <w:rPr>
          <w:sz w:val="24"/>
        </w:rPr>
        <w:t>harus</w:t>
      </w:r>
      <w:r>
        <w:rPr>
          <w:spacing w:val="1"/>
          <w:sz w:val="24"/>
        </w:rPr>
        <w:t xml:space="preserve"> </w:t>
      </w:r>
      <w:r>
        <w:rPr>
          <w:sz w:val="24"/>
        </w:rPr>
        <w:t>menyelesaikan</w:t>
      </w:r>
      <w:r>
        <w:rPr>
          <w:spacing w:val="1"/>
          <w:sz w:val="24"/>
        </w:rPr>
        <w:t xml:space="preserve"> </w:t>
      </w:r>
      <w:r>
        <w:rPr>
          <w:sz w:val="24"/>
        </w:rPr>
        <w:t>ketegangan</w:t>
      </w:r>
      <w:r>
        <w:rPr>
          <w:spacing w:val="1"/>
          <w:sz w:val="24"/>
        </w:rPr>
        <w:t xml:space="preserve"> </w:t>
      </w:r>
      <w:r>
        <w:rPr>
          <w:sz w:val="24"/>
        </w:rPr>
        <w:t>antara</w:t>
      </w:r>
      <w:r>
        <w:rPr>
          <w:spacing w:val="1"/>
          <w:sz w:val="24"/>
        </w:rPr>
        <w:t xml:space="preserve"> </w:t>
      </w:r>
      <w:r>
        <w:rPr>
          <w:sz w:val="24"/>
        </w:rPr>
        <w:t>kekuatan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berpotensi</w:t>
      </w:r>
      <w:r>
        <w:rPr>
          <w:spacing w:val="1"/>
          <w:sz w:val="24"/>
        </w:rPr>
        <w:t xml:space="preserve"> </w:t>
      </w:r>
      <w:r>
        <w:rPr>
          <w:sz w:val="24"/>
        </w:rPr>
        <w:t>bertentangan</w:t>
      </w:r>
      <w:r>
        <w:rPr>
          <w:spacing w:val="1"/>
          <w:sz w:val="24"/>
        </w:rPr>
        <w:t xml:space="preserve"> </w:t>
      </w:r>
      <w:r>
        <w:rPr>
          <w:sz w:val="24"/>
        </w:rPr>
        <w:t>seperti</w:t>
      </w:r>
      <w:r>
        <w:rPr>
          <w:spacing w:val="1"/>
          <w:sz w:val="24"/>
        </w:rPr>
        <w:t xml:space="preserve"> </w:t>
      </w:r>
      <w:r>
        <w:rPr>
          <w:sz w:val="24"/>
        </w:rPr>
        <w:t>akuntabilitas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kepercayaan, inovasi dan penghindaran risiko, dan membangun konsensus dan membuat</w:t>
      </w:r>
      <w:r>
        <w:rPr>
          <w:spacing w:val="1"/>
          <w:sz w:val="24"/>
        </w:rPr>
        <w:t xml:space="preserve"> </w:t>
      </w:r>
      <w:r>
        <w:rPr>
          <w:sz w:val="24"/>
        </w:rPr>
        <w:t>pilihan yang sulit. Menemukan keseimbangan yang tepat (atau, mungkin lebih tepatnya,</w:t>
      </w:r>
      <w:r>
        <w:rPr>
          <w:spacing w:val="1"/>
          <w:sz w:val="24"/>
        </w:rPr>
        <w:t xml:space="preserve"> </w:t>
      </w:r>
      <w:r>
        <w:rPr>
          <w:sz w:val="24"/>
        </w:rPr>
        <w:t>kombinasi yang tepat dari dinamika yang saling memperkuat yang dirancang untuk</w:t>
      </w:r>
      <w:r>
        <w:rPr>
          <w:spacing w:val="1"/>
          <w:sz w:val="24"/>
        </w:rPr>
        <w:t xml:space="preserve"> </w:t>
      </w:r>
      <w:r>
        <w:rPr>
          <w:sz w:val="24"/>
        </w:rPr>
        <w:t>memperkuat</w:t>
      </w:r>
      <w:r>
        <w:rPr>
          <w:spacing w:val="-13"/>
          <w:sz w:val="24"/>
        </w:rPr>
        <w:t xml:space="preserve"> </w:t>
      </w:r>
      <w:r>
        <w:rPr>
          <w:sz w:val="24"/>
        </w:rPr>
        <w:t>akuntabilitas</w:t>
      </w:r>
      <w:r>
        <w:rPr>
          <w:spacing w:val="-12"/>
          <w:sz w:val="24"/>
        </w:rPr>
        <w:t xml:space="preserve"> </w:t>
      </w:r>
      <w:r>
        <w:rPr>
          <w:sz w:val="24"/>
        </w:rPr>
        <w:t>dan</w:t>
      </w:r>
      <w:r>
        <w:rPr>
          <w:spacing w:val="-10"/>
          <w:sz w:val="24"/>
        </w:rPr>
        <w:t xml:space="preserve"> </w:t>
      </w:r>
      <w:r>
        <w:rPr>
          <w:sz w:val="24"/>
        </w:rPr>
        <w:t>kepercayaan,</w:t>
      </w:r>
      <w:r>
        <w:rPr>
          <w:spacing w:val="-11"/>
          <w:sz w:val="24"/>
        </w:rPr>
        <w:t xml:space="preserve"> </w:t>
      </w:r>
      <w:r>
        <w:rPr>
          <w:sz w:val="24"/>
        </w:rPr>
        <w:t>misalnya),</w:t>
      </w:r>
      <w:r>
        <w:rPr>
          <w:spacing w:val="-13"/>
          <w:sz w:val="24"/>
        </w:rPr>
        <w:t xml:space="preserve"> </w:t>
      </w:r>
      <w:r>
        <w:rPr>
          <w:sz w:val="24"/>
        </w:rPr>
        <w:t>akan</w:t>
      </w:r>
      <w:r>
        <w:rPr>
          <w:spacing w:val="-11"/>
          <w:sz w:val="24"/>
        </w:rPr>
        <w:t xml:space="preserve"> </w:t>
      </w:r>
      <w:r>
        <w:rPr>
          <w:sz w:val="24"/>
        </w:rPr>
        <w:t>bergantung</w:t>
      </w:r>
      <w:r>
        <w:rPr>
          <w:spacing w:val="-13"/>
          <w:sz w:val="24"/>
        </w:rPr>
        <w:t xml:space="preserve"> </w:t>
      </w:r>
      <w:r>
        <w:rPr>
          <w:sz w:val="24"/>
        </w:rPr>
        <w:t>pada</w:t>
      </w:r>
      <w:r>
        <w:rPr>
          <w:spacing w:val="-13"/>
          <w:sz w:val="24"/>
        </w:rPr>
        <w:t xml:space="preserve"> </w:t>
      </w:r>
      <w:r>
        <w:rPr>
          <w:sz w:val="24"/>
        </w:rPr>
        <w:t>konteks</w:t>
      </w:r>
      <w:r>
        <w:rPr>
          <w:spacing w:val="-12"/>
          <w:sz w:val="24"/>
        </w:rPr>
        <w:t xml:space="preserve"> </w:t>
      </w:r>
      <w:r>
        <w:rPr>
          <w:sz w:val="24"/>
        </w:rPr>
        <w:t>dan</w:t>
      </w:r>
      <w:r>
        <w:rPr>
          <w:spacing w:val="-58"/>
          <w:sz w:val="24"/>
        </w:rPr>
        <w:t xml:space="preserve"> </w:t>
      </w:r>
      <w:r>
        <w:rPr>
          <w:sz w:val="24"/>
        </w:rPr>
        <w:t>sejarah</w:t>
      </w:r>
      <w:r>
        <w:rPr>
          <w:spacing w:val="1"/>
          <w:sz w:val="24"/>
        </w:rPr>
        <w:t xml:space="preserve"> </w:t>
      </w:r>
      <w:r>
        <w:rPr>
          <w:sz w:val="24"/>
        </w:rPr>
        <w:t>sistem,</w:t>
      </w:r>
      <w:r>
        <w:rPr>
          <w:spacing w:val="1"/>
          <w:sz w:val="24"/>
        </w:rPr>
        <w:t xml:space="preserve"> </w:t>
      </w:r>
      <w:r>
        <w:rPr>
          <w:sz w:val="24"/>
        </w:rPr>
        <w:t>serta</w:t>
      </w:r>
      <w:r>
        <w:rPr>
          <w:spacing w:val="1"/>
          <w:sz w:val="24"/>
        </w:rPr>
        <w:t xml:space="preserve"> </w:t>
      </w:r>
      <w:r>
        <w:rPr>
          <w:sz w:val="24"/>
        </w:rPr>
        <w:t>ambisi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ekspektasi.</w:t>
      </w:r>
      <w:r>
        <w:rPr>
          <w:spacing w:val="1"/>
          <w:sz w:val="24"/>
        </w:rPr>
        <w:t xml:space="preserve"> </w:t>
      </w:r>
      <w:r>
        <w:rPr>
          <w:sz w:val="24"/>
        </w:rPr>
        <w:t>untuk</w:t>
      </w:r>
      <w:r>
        <w:rPr>
          <w:spacing w:val="1"/>
          <w:sz w:val="24"/>
        </w:rPr>
        <w:t xml:space="preserve"> </w:t>
      </w:r>
      <w:r>
        <w:rPr>
          <w:sz w:val="24"/>
        </w:rPr>
        <w:t>masa</w:t>
      </w:r>
      <w:r>
        <w:rPr>
          <w:spacing w:val="1"/>
          <w:sz w:val="24"/>
        </w:rPr>
        <w:t xml:space="preserve"> </w:t>
      </w:r>
      <w:r>
        <w:rPr>
          <w:sz w:val="24"/>
        </w:rPr>
        <w:t>depannya.</w:t>
      </w:r>
      <w:r>
        <w:rPr>
          <w:spacing w:val="1"/>
          <w:sz w:val="24"/>
        </w:rPr>
        <w:t xml:space="preserve"> </w:t>
      </w:r>
      <w:r>
        <w:rPr>
          <w:sz w:val="24"/>
        </w:rPr>
        <w:t>Keseluruhan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pendekatan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sistem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juga</w:t>
      </w:r>
      <w:r>
        <w:rPr>
          <w:spacing w:val="-11"/>
          <w:sz w:val="24"/>
        </w:rPr>
        <w:t xml:space="preserve"> </w:t>
      </w:r>
      <w:r>
        <w:rPr>
          <w:sz w:val="24"/>
        </w:rPr>
        <w:t>bekerja</w:t>
      </w:r>
      <w:r>
        <w:rPr>
          <w:spacing w:val="-11"/>
          <w:sz w:val="24"/>
        </w:rPr>
        <w:t xml:space="preserve"> </w:t>
      </w:r>
      <w:r>
        <w:rPr>
          <w:sz w:val="24"/>
        </w:rPr>
        <w:t>untuk</w:t>
      </w:r>
      <w:r>
        <w:rPr>
          <w:spacing w:val="-12"/>
          <w:sz w:val="24"/>
        </w:rPr>
        <w:t xml:space="preserve"> </w:t>
      </w:r>
      <w:r>
        <w:rPr>
          <w:sz w:val="24"/>
        </w:rPr>
        <w:t>menyelaraskan</w:t>
      </w:r>
      <w:r>
        <w:rPr>
          <w:spacing w:val="-17"/>
          <w:sz w:val="24"/>
        </w:rPr>
        <w:t xml:space="preserve"> </w:t>
      </w:r>
      <w:r>
        <w:rPr>
          <w:sz w:val="24"/>
        </w:rPr>
        <w:t>peran</w:t>
      </w:r>
      <w:r>
        <w:rPr>
          <w:spacing w:val="-17"/>
          <w:sz w:val="24"/>
        </w:rPr>
        <w:t xml:space="preserve"> </w:t>
      </w:r>
      <w:r>
        <w:rPr>
          <w:sz w:val="24"/>
        </w:rPr>
        <w:t>dan</w:t>
      </w:r>
      <w:r>
        <w:rPr>
          <w:spacing w:val="-12"/>
          <w:sz w:val="24"/>
        </w:rPr>
        <w:t xml:space="preserve"> </w:t>
      </w:r>
      <w:r>
        <w:rPr>
          <w:sz w:val="24"/>
        </w:rPr>
        <w:t>tanggung</w:t>
      </w:r>
      <w:r>
        <w:rPr>
          <w:spacing w:val="-12"/>
          <w:sz w:val="24"/>
        </w:rPr>
        <w:t xml:space="preserve"> </w:t>
      </w:r>
      <w:r>
        <w:rPr>
          <w:sz w:val="24"/>
        </w:rPr>
        <w:t>jawab</w:t>
      </w:r>
      <w:r>
        <w:rPr>
          <w:spacing w:val="-12"/>
          <w:sz w:val="24"/>
        </w:rPr>
        <w:t xml:space="preserve"> </w:t>
      </w:r>
      <w:r>
        <w:rPr>
          <w:sz w:val="24"/>
        </w:rPr>
        <w:t>di</w:t>
      </w:r>
      <w:r>
        <w:rPr>
          <w:spacing w:val="-12"/>
          <w:sz w:val="24"/>
        </w:rPr>
        <w:t xml:space="preserve"> </w:t>
      </w:r>
      <w:r>
        <w:rPr>
          <w:sz w:val="24"/>
        </w:rPr>
        <w:t>seluruh</w:t>
      </w:r>
      <w:r>
        <w:rPr>
          <w:spacing w:val="-57"/>
          <w:sz w:val="24"/>
        </w:rPr>
        <w:t xml:space="preserve"> </w:t>
      </w:r>
      <w:r>
        <w:rPr>
          <w:sz w:val="24"/>
        </w:rPr>
        <w:t>sistem,</w:t>
      </w:r>
      <w:r>
        <w:rPr>
          <w:spacing w:val="-1"/>
          <w:sz w:val="24"/>
        </w:rPr>
        <w:t xml:space="preserve"> </w:t>
      </w:r>
      <w:r>
        <w:rPr>
          <w:sz w:val="24"/>
        </w:rPr>
        <w:t>meningkatkan</w:t>
      </w:r>
      <w:r>
        <w:rPr>
          <w:spacing w:val="-1"/>
          <w:sz w:val="24"/>
        </w:rPr>
        <w:t xml:space="preserve"> </w:t>
      </w:r>
      <w:r>
        <w:rPr>
          <w:sz w:val="24"/>
        </w:rPr>
        <w:t>efisiensi serta mengurangi</w:t>
      </w:r>
      <w:r>
        <w:rPr>
          <w:spacing w:val="-1"/>
          <w:sz w:val="24"/>
        </w:rPr>
        <w:t xml:space="preserve"> </w:t>
      </w:r>
      <w:r>
        <w:rPr>
          <w:sz w:val="24"/>
        </w:rPr>
        <w:t>potensi</w:t>
      </w:r>
      <w:r>
        <w:rPr>
          <w:spacing w:val="-5"/>
          <w:sz w:val="24"/>
        </w:rPr>
        <w:t xml:space="preserve"> </w:t>
      </w:r>
      <w:r>
        <w:rPr>
          <w:sz w:val="24"/>
        </w:rPr>
        <w:t>tumpang</w:t>
      </w:r>
      <w:r>
        <w:rPr>
          <w:spacing w:val="-6"/>
          <w:sz w:val="24"/>
        </w:rPr>
        <w:t xml:space="preserve"> </w:t>
      </w:r>
      <w:r>
        <w:rPr>
          <w:sz w:val="24"/>
        </w:rPr>
        <w:t>tindih</w:t>
      </w:r>
      <w:r>
        <w:rPr>
          <w:spacing w:val="-6"/>
          <w:sz w:val="24"/>
        </w:rPr>
        <w:t xml:space="preserve"> </w:t>
      </w:r>
      <w:r>
        <w:rPr>
          <w:sz w:val="24"/>
        </w:rPr>
        <w:t>atau</w:t>
      </w:r>
      <w:r>
        <w:rPr>
          <w:spacing w:val="-1"/>
          <w:sz w:val="24"/>
        </w:rPr>
        <w:t xml:space="preserve"> </w:t>
      </w:r>
      <w:r>
        <w:rPr>
          <w:sz w:val="24"/>
        </w:rPr>
        <w:t>konflik.</w:t>
      </w:r>
    </w:p>
    <w:p w:rsidR="00A0360C" w:rsidRDefault="001908EB">
      <w:pPr>
        <w:pStyle w:val="ListParagraph"/>
        <w:numPr>
          <w:ilvl w:val="0"/>
          <w:numId w:val="51"/>
        </w:numPr>
        <w:tabs>
          <w:tab w:val="left" w:pos="1081"/>
        </w:tabs>
        <w:spacing w:before="96" w:line="278" w:lineRule="auto"/>
        <w:ind w:right="697"/>
        <w:jc w:val="both"/>
        <w:rPr>
          <w:sz w:val="24"/>
        </w:rPr>
      </w:pPr>
      <w:r>
        <w:rPr>
          <w:sz w:val="24"/>
        </w:rPr>
        <w:t>Tata</w:t>
      </w:r>
      <w:r>
        <w:rPr>
          <w:spacing w:val="1"/>
          <w:sz w:val="24"/>
        </w:rPr>
        <w:t xml:space="preserve"> </w:t>
      </w:r>
      <w:r>
        <w:rPr>
          <w:sz w:val="24"/>
        </w:rPr>
        <w:t>kelola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efektif</w:t>
      </w:r>
      <w:r>
        <w:rPr>
          <w:spacing w:val="1"/>
          <w:sz w:val="24"/>
        </w:rPr>
        <w:t xml:space="preserve"> </w:t>
      </w:r>
      <w:r>
        <w:rPr>
          <w:sz w:val="24"/>
        </w:rPr>
        <w:t>bekerja</w:t>
      </w:r>
      <w:r>
        <w:rPr>
          <w:spacing w:val="1"/>
          <w:sz w:val="24"/>
        </w:rPr>
        <w:t xml:space="preserve"> </w:t>
      </w:r>
      <w:r>
        <w:rPr>
          <w:sz w:val="24"/>
        </w:rPr>
        <w:t>melalui</w:t>
      </w:r>
      <w:r>
        <w:rPr>
          <w:spacing w:val="1"/>
          <w:sz w:val="24"/>
        </w:rPr>
        <w:t xml:space="preserve"> </w:t>
      </w:r>
      <w:r>
        <w:rPr>
          <w:sz w:val="24"/>
        </w:rPr>
        <w:t>peningkatan</w:t>
      </w:r>
      <w:r>
        <w:rPr>
          <w:spacing w:val="1"/>
          <w:sz w:val="24"/>
        </w:rPr>
        <w:t xml:space="preserve"> </w:t>
      </w:r>
      <w:r>
        <w:rPr>
          <w:sz w:val="24"/>
        </w:rPr>
        <w:t>kapasitas,</w:t>
      </w:r>
      <w:r>
        <w:rPr>
          <w:spacing w:val="1"/>
          <w:sz w:val="24"/>
        </w:rPr>
        <w:t xml:space="preserve"> </w:t>
      </w:r>
      <w:r>
        <w:rPr>
          <w:sz w:val="24"/>
        </w:rPr>
        <w:t>dialog</w:t>
      </w:r>
      <w:r>
        <w:rPr>
          <w:spacing w:val="1"/>
          <w:sz w:val="24"/>
        </w:rPr>
        <w:t xml:space="preserve"> </w:t>
      </w:r>
      <w:r>
        <w:rPr>
          <w:sz w:val="24"/>
        </w:rPr>
        <w:t>terbuka, dan</w:t>
      </w:r>
      <w:r>
        <w:rPr>
          <w:spacing w:val="1"/>
          <w:sz w:val="24"/>
        </w:rPr>
        <w:t xml:space="preserve"> </w:t>
      </w:r>
      <w:r>
        <w:rPr>
          <w:sz w:val="24"/>
        </w:rPr>
        <w:t>keterlibatan pemangku kepentingan. Namun hal ini bukannya tanpa kendali: keterlibatan</w:t>
      </w:r>
      <w:r>
        <w:rPr>
          <w:spacing w:val="-57"/>
          <w:sz w:val="24"/>
        </w:rPr>
        <w:t xml:space="preserve"> </w:t>
      </w:r>
      <w:r>
        <w:rPr>
          <w:sz w:val="24"/>
        </w:rPr>
        <w:t>pemangku</w:t>
      </w:r>
      <w:r>
        <w:rPr>
          <w:spacing w:val="1"/>
          <w:sz w:val="24"/>
        </w:rPr>
        <w:t xml:space="preserve"> </w:t>
      </w:r>
      <w:r>
        <w:rPr>
          <w:sz w:val="24"/>
        </w:rPr>
        <w:t>kepentingan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lebih</w:t>
      </w:r>
      <w:r>
        <w:rPr>
          <w:spacing w:val="1"/>
          <w:sz w:val="24"/>
        </w:rPr>
        <w:t xml:space="preserve"> </w:t>
      </w:r>
      <w:r>
        <w:rPr>
          <w:sz w:val="24"/>
        </w:rPr>
        <w:t>luas</w:t>
      </w:r>
      <w:r>
        <w:rPr>
          <w:spacing w:val="1"/>
          <w:sz w:val="24"/>
        </w:rPr>
        <w:t xml:space="preserve"> </w:t>
      </w:r>
      <w:r>
        <w:rPr>
          <w:sz w:val="24"/>
        </w:rPr>
        <w:t>hanya</w:t>
      </w:r>
      <w:r>
        <w:rPr>
          <w:spacing w:val="1"/>
          <w:sz w:val="24"/>
        </w:rPr>
        <w:t xml:space="preserve"> </w:t>
      </w:r>
      <w:r>
        <w:rPr>
          <w:sz w:val="24"/>
        </w:rPr>
        <w:t>berhasil</w:t>
      </w:r>
      <w:r>
        <w:rPr>
          <w:spacing w:val="1"/>
          <w:sz w:val="24"/>
        </w:rPr>
        <w:t xml:space="preserve"> </w:t>
      </w:r>
      <w:r>
        <w:rPr>
          <w:sz w:val="24"/>
        </w:rPr>
        <w:t>jika</w:t>
      </w:r>
      <w:r>
        <w:rPr>
          <w:spacing w:val="1"/>
          <w:sz w:val="24"/>
        </w:rPr>
        <w:t xml:space="preserve"> </w:t>
      </w:r>
      <w:r>
        <w:rPr>
          <w:sz w:val="24"/>
        </w:rPr>
        <w:t>ada</w:t>
      </w:r>
      <w:r>
        <w:rPr>
          <w:spacing w:val="1"/>
          <w:sz w:val="24"/>
        </w:rPr>
        <w:t xml:space="preserve"> </w:t>
      </w:r>
      <w:r>
        <w:rPr>
          <w:sz w:val="24"/>
        </w:rPr>
        <w:t>visi</w:t>
      </w:r>
      <w:r>
        <w:rPr>
          <w:spacing w:val="1"/>
          <w:sz w:val="24"/>
        </w:rPr>
        <w:t xml:space="preserve"> </w:t>
      </w:r>
      <w:r>
        <w:rPr>
          <w:sz w:val="24"/>
        </w:rPr>
        <w:t>strategis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serangkaian</w:t>
      </w:r>
      <w:r>
        <w:rPr>
          <w:spacing w:val="-1"/>
          <w:sz w:val="24"/>
        </w:rPr>
        <w:t xml:space="preserve"> </w:t>
      </w:r>
      <w:r>
        <w:rPr>
          <w:sz w:val="24"/>
        </w:rPr>
        <w:t>proses</w:t>
      </w:r>
      <w:r>
        <w:rPr>
          <w:spacing w:val="-2"/>
          <w:sz w:val="24"/>
        </w:rPr>
        <w:t xml:space="preserve"> </w:t>
      </w:r>
      <w:r>
        <w:rPr>
          <w:sz w:val="24"/>
        </w:rPr>
        <w:t>untuk memanfaatkan</w:t>
      </w:r>
      <w:r>
        <w:rPr>
          <w:spacing w:val="-5"/>
          <w:sz w:val="24"/>
        </w:rPr>
        <w:t xml:space="preserve"> </w:t>
      </w:r>
      <w:r>
        <w:rPr>
          <w:sz w:val="24"/>
        </w:rPr>
        <w:t>ide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5"/>
          <w:sz w:val="24"/>
        </w:rPr>
        <w:t xml:space="preserve"> </w:t>
      </w:r>
      <w:r>
        <w:rPr>
          <w:sz w:val="24"/>
        </w:rPr>
        <w:t>masukan</w:t>
      </w:r>
      <w:r>
        <w:rPr>
          <w:spacing w:val="-5"/>
          <w:sz w:val="24"/>
        </w:rPr>
        <w:t xml:space="preserve"> </w:t>
      </w:r>
      <w:r>
        <w:rPr>
          <w:sz w:val="24"/>
        </w:rPr>
        <w:t>mereka.</w:t>
      </w:r>
    </w:p>
    <w:p w:rsidR="00A0360C" w:rsidRDefault="001908EB">
      <w:pPr>
        <w:pStyle w:val="ListParagraph"/>
        <w:numPr>
          <w:ilvl w:val="0"/>
          <w:numId w:val="51"/>
        </w:numPr>
        <w:tabs>
          <w:tab w:val="left" w:pos="1081"/>
        </w:tabs>
        <w:spacing w:before="95" w:line="278" w:lineRule="auto"/>
        <w:ind w:right="702"/>
        <w:jc w:val="both"/>
        <w:rPr>
          <w:sz w:val="24"/>
        </w:rPr>
      </w:pPr>
      <w:r>
        <w:rPr>
          <w:sz w:val="24"/>
        </w:rPr>
        <w:t>Bahkan dalam sistem desentralisasi, tingkat nasional atau negara bagian tetap sangat</w:t>
      </w:r>
      <w:r>
        <w:rPr>
          <w:spacing w:val="1"/>
          <w:sz w:val="24"/>
        </w:rPr>
        <w:t xml:space="preserve"> </w:t>
      </w:r>
      <w:r>
        <w:rPr>
          <w:sz w:val="24"/>
        </w:rPr>
        <w:t>penting dalam memicu dan mengarahkan reformasi pendidikan. Tingkat pusat paling</w:t>
      </w:r>
      <w:r>
        <w:rPr>
          <w:spacing w:val="1"/>
          <w:sz w:val="24"/>
        </w:rPr>
        <w:t xml:space="preserve"> </w:t>
      </w:r>
      <w:r>
        <w:rPr>
          <w:sz w:val="24"/>
        </w:rPr>
        <w:t>sering</w:t>
      </w:r>
      <w:r>
        <w:rPr>
          <w:spacing w:val="1"/>
          <w:sz w:val="24"/>
        </w:rPr>
        <w:t xml:space="preserve"> </w:t>
      </w:r>
      <w:r>
        <w:rPr>
          <w:sz w:val="24"/>
        </w:rPr>
        <w:t>memberikan</w:t>
      </w:r>
      <w:r>
        <w:rPr>
          <w:spacing w:val="1"/>
          <w:sz w:val="24"/>
        </w:rPr>
        <w:t xml:space="preserve"> </w:t>
      </w:r>
      <w:r>
        <w:rPr>
          <w:sz w:val="24"/>
        </w:rPr>
        <w:t>visi</w:t>
      </w:r>
      <w:r>
        <w:rPr>
          <w:spacing w:val="1"/>
          <w:sz w:val="24"/>
        </w:rPr>
        <w:t xml:space="preserve"> </w:t>
      </w:r>
      <w:r>
        <w:rPr>
          <w:sz w:val="24"/>
        </w:rPr>
        <w:t>seluruh</w:t>
      </w:r>
      <w:r>
        <w:rPr>
          <w:spacing w:val="1"/>
          <w:sz w:val="24"/>
        </w:rPr>
        <w:t xml:space="preserve"> </w:t>
      </w:r>
      <w:r>
        <w:rPr>
          <w:sz w:val="24"/>
        </w:rPr>
        <w:t>sistem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diperlukan</w:t>
      </w:r>
      <w:r>
        <w:rPr>
          <w:spacing w:val="1"/>
          <w:sz w:val="24"/>
        </w:rPr>
        <w:t xml:space="preserve"> </w:t>
      </w:r>
      <w:r>
        <w:rPr>
          <w:sz w:val="24"/>
        </w:rPr>
        <w:t>untuk</w:t>
      </w:r>
      <w:r>
        <w:rPr>
          <w:spacing w:val="1"/>
          <w:sz w:val="24"/>
        </w:rPr>
        <w:t xml:space="preserve"> </w:t>
      </w:r>
      <w:r>
        <w:rPr>
          <w:sz w:val="24"/>
        </w:rPr>
        <w:t>memungkinkan</w:t>
      </w:r>
      <w:r>
        <w:rPr>
          <w:spacing w:val="1"/>
          <w:sz w:val="24"/>
        </w:rPr>
        <w:t xml:space="preserve"> </w:t>
      </w:r>
      <w:r>
        <w:rPr>
          <w:sz w:val="24"/>
        </w:rPr>
        <w:t>penyampaian reformasi yang efektif serta akses dan hasil yang adil bagi siswa. Ini juga</w:t>
      </w:r>
      <w:r>
        <w:rPr>
          <w:spacing w:val="1"/>
          <w:sz w:val="24"/>
        </w:rPr>
        <w:t xml:space="preserve"> </w:t>
      </w:r>
      <w:r>
        <w:rPr>
          <w:sz w:val="24"/>
        </w:rPr>
        <w:t>dapat berperan penting dalam mengembangkan pedoman dan tujuan yang jelas, dan</w:t>
      </w:r>
      <w:r>
        <w:rPr>
          <w:spacing w:val="1"/>
          <w:sz w:val="24"/>
        </w:rPr>
        <w:t xml:space="preserve"> </w:t>
      </w:r>
      <w:r>
        <w:rPr>
          <w:sz w:val="24"/>
        </w:rPr>
        <w:t>memberikan umpan balik tentang kemajuan tujuan tersebut, blok bangunan dari proses</w:t>
      </w:r>
      <w:r>
        <w:rPr>
          <w:spacing w:val="1"/>
          <w:sz w:val="24"/>
        </w:rPr>
        <w:t xml:space="preserve"> </w:t>
      </w:r>
      <w:r>
        <w:rPr>
          <w:sz w:val="24"/>
        </w:rPr>
        <w:t>tata kelola</w:t>
      </w:r>
      <w:r>
        <w:rPr>
          <w:spacing w:val="1"/>
          <w:sz w:val="24"/>
        </w:rPr>
        <w:t xml:space="preserve"> </w:t>
      </w:r>
      <w:r>
        <w:rPr>
          <w:sz w:val="24"/>
        </w:rPr>
        <w:t>dan reformasi</w:t>
      </w:r>
      <w:r>
        <w:rPr>
          <w:spacing w:val="1"/>
          <w:sz w:val="24"/>
        </w:rPr>
        <w:t xml:space="preserve"> </w:t>
      </w:r>
      <w:r>
        <w:rPr>
          <w:sz w:val="24"/>
        </w:rPr>
        <w:t>yang berhasil.</w:t>
      </w:r>
    </w:p>
    <w:p w:rsidR="00A0360C" w:rsidRDefault="001908EB">
      <w:pPr>
        <w:pStyle w:val="ListParagraph"/>
        <w:numPr>
          <w:ilvl w:val="0"/>
          <w:numId w:val="51"/>
        </w:numPr>
        <w:tabs>
          <w:tab w:val="left" w:pos="1081"/>
        </w:tabs>
        <w:spacing w:before="96" w:line="278" w:lineRule="auto"/>
        <w:ind w:right="691"/>
        <w:jc w:val="both"/>
        <w:rPr>
          <w:sz w:val="24"/>
        </w:rPr>
      </w:pPr>
      <w:r>
        <w:rPr>
          <w:sz w:val="24"/>
        </w:rPr>
        <w:t>Ada kebutuhan untuk mengembangkan prinsip-prinsip utama tata kelola sistem (bukan</w:t>
      </w:r>
      <w:r>
        <w:rPr>
          <w:spacing w:val="1"/>
          <w:sz w:val="24"/>
        </w:rPr>
        <w:t xml:space="preserve"> </w:t>
      </w:r>
      <w:r>
        <w:rPr>
          <w:sz w:val="24"/>
        </w:rPr>
        <w:t>hanya kesepakatan ke mana harus pergi, tetapi bagaimana menuju ke sana). Prinsip-</w:t>
      </w:r>
      <w:r>
        <w:rPr>
          <w:spacing w:val="1"/>
          <w:sz w:val="24"/>
        </w:rPr>
        <w:t xml:space="preserve"> </w:t>
      </w:r>
      <w:r>
        <w:rPr>
          <w:sz w:val="24"/>
        </w:rPr>
        <w:t>prinsip utama harus dibangun di atas keseluruhan pemikiran sistem dan bekerja untuk</w:t>
      </w:r>
      <w:r>
        <w:rPr>
          <w:spacing w:val="1"/>
          <w:sz w:val="24"/>
        </w:rPr>
        <w:t xml:space="preserve"> </w:t>
      </w:r>
      <w:r>
        <w:rPr>
          <w:sz w:val="24"/>
        </w:rPr>
        <w:t>menyelaraskan</w:t>
      </w:r>
      <w:r>
        <w:rPr>
          <w:spacing w:val="-7"/>
          <w:sz w:val="24"/>
        </w:rPr>
        <w:t xml:space="preserve"> </w:t>
      </w:r>
      <w:r>
        <w:rPr>
          <w:sz w:val="24"/>
        </w:rPr>
        <w:t>berbagai</w:t>
      </w:r>
      <w:r>
        <w:rPr>
          <w:spacing w:val="-5"/>
          <w:sz w:val="24"/>
        </w:rPr>
        <w:t xml:space="preserve"> </w:t>
      </w:r>
      <w:r>
        <w:rPr>
          <w:sz w:val="24"/>
        </w:rPr>
        <w:t>aktor</w:t>
      </w:r>
      <w:r>
        <w:rPr>
          <w:spacing w:val="-5"/>
          <w:sz w:val="24"/>
        </w:rPr>
        <w:t xml:space="preserve"> </w:t>
      </w:r>
      <w:r>
        <w:rPr>
          <w:sz w:val="24"/>
        </w:rPr>
        <w:t>dan</w:t>
      </w:r>
      <w:r>
        <w:rPr>
          <w:spacing w:val="-6"/>
          <w:sz w:val="24"/>
        </w:rPr>
        <w:t xml:space="preserve"> </w:t>
      </w:r>
      <w:r>
        <w:rPr>
          <w:sz w:val="24"/>
        </w:rPr>
        <w:t>tingkatan.</w:t>
      </w:r>
      <w:r>
        <w:rPr>
          <w:spacing w:val="-7"/>
          <w:sz w:val="24"/>
        </w:rPr>
        <w:t xml:space="preserve"> </w:t>
      </w:r>
      <w:r>
        <w:rPr>
          <w:sz w:val="24"/>
        </w:rPr>
        <w:t>Contoh</w:t>
      </w:r>
      <w:r>
        <w:rPr>
          <w:spacing w:val="-6"/>
          <w:sz w:val="24"/>
        </w:rPr>
        <w:t xml:space="preserve"> </w:t>
      </w:r>
      <w:r>
        <w:rPr>
          <w:sz w:val="24"/>
        </w:rPr>
        <w:t>tujuan</w:t>
      </w:r>
      <w:r>
        <w:rPr>
          <w:spacing w:val="-6"/>
          <w:sz w:val="24"/>
        </w:rPr>
        <w:t xml:space="preserve"> </w:t>
      </w:r>
      <w:r>
        <w:rPr>
          <w:sz w:val="24"/>
        </w:rPr>
        <w:t>termasuk</w:t>
      </w:r>
      <w:r>
        <w:rPr>
          <w:spacing w:val="-6"/>
          <w:sz w:val="24"/>
        </w:rPr>
        <w:t xml:space="preserve"> </w:t>
      </w:r>
      <w:r>
        <w:rPr>
          <w:sz w:val="24"/>
        </w:rPr>
        <w:t>mengurangi</w:t>
      </w:r>
      <w:r>
        <w:rPr>
          <w:spacing w:val="-6"/>
          <w:sz w:val="24"/>
        </w:rPr>
        <w:t xml:space="preserve"> </w:t>
      </w:r>
      <w:r>
        <w:rPr>
          <w:sz w:val="24"/>
        </w:rPr>
        <w:t>tingkat</w:t>
      </w:r>
      <w:r>
        <w:rPr>
          <w:spacing w:val="-57"/>
          <w:sz w:val="24"/>
        </w:rPr>
        <w:t xml:space="preserve"> </w:t>
      </w:r>
      <w:r>
        <w:rPr>
          <w:sz w:val="24"/>
        </w:rPr>
        <w:t>putus</w:t>
      </w:r>
      <w:r>
        <w:rPr>
          <w:spacing w:val="-12"/>
          <w:sz w:val="24"/>
        </w:rPr>
        <w:t xml:space="preserve"> </w:t>
      </w:r>
      <w:r>
        <w:rPr>
          <w:sz w:val="24"/>
        </w:rPr>
        <w:t>sekolah</w:t>
      </w:r>
      <w:r>
        <w:rPr>
          <w:spacing w:val="-9"/>
          <w:sz w:val="24"/>
        </w:rPr>
        <w:t xml:space="preserve"> </w:t>
      </w:r>
      <w:r>
        <w:rPr>
          <w:sz w:val="24"/>
        </w:rPr>
        <w:t>dan</w:t>
      </w:r>
      <w:r>
        <w:rPr>
          <w:spacing w:val="-9"/>
          <w:sz w:val="24"/>
        </w:rPr>
        <w:t xml:space="preserve"> </w:t>
      </w:r>
      <w:r>
        <w:rPr>
          <w:sz w:val="24"/>
        </w:rPr>
        <w:t>meningkatkan</w:t>
      </w:r>
      <w:r>
        <w:rPr>
          <w:spacing w:val="-10"/>
          <w:sz w:val="24"/>
        </w:rPr>
        <w:t xml:space="preserve"> </w:t>
      </w:r>
      <w:r>
        <w:rPr>
          <w:sz w:val="24"/>
        </w:rPr>
        <w:t>pencapaian</w:t>
      </w:r>
      <w:r>
        <w:rPr>
          <w:spacing w:val="-9"/>
          <w:sz w:val="24"/>
        </w:rPr>
        <w:t xml:space="preserve"> </w:t>
      </w:r>
      <w:r>
        <w:rPr>
          <w:sz w:val="24"/>
        </w:rPr>
        <w:t>siswa.</w:t>
      </w:r>
      <w:r>
        <w:rPr>
          <w:spacing w:val="-9"/>
          <w:sz w:val="24"/>
        </w:rPr>
        <w:t xml:space="preserve"> </w:t>
      </w:r>
      <w:r>
        <w:rPr>
          <w:sz w:val="24"/>
        </w:rPr>
        <w:t>Contoh</w:t>
      </w:r>
      <w:r>
        <w:rPr>
          <w:spacing w:val="-10"/>
          <w:sz w:val="24"/>
        </w:rPr>
        <w:t xml:space="preserve"> </w:t>
      </w:r>
      <w:r>
        <w:rPr>
          <w:sz w:val="24"/>
        </w:rPr>
        <w:t>prinsip</w:t>
      </w:r>
      <w:r>
        <w:rPr>
          <w:spacing w:val="-9"/>
          <w:sz w:val="24"/>
        </w:rPr>
        <w:t xml:space="preserve"> </w:t>
      </w:r>
      <w:r>
        <w:rPr>
          <w:sz w:val="24"/>
        </w:rPr>
        <w:t>utama</w:t>
      </w:r>
      <w:r>
        <w:rPr>
          <w:spacing w:val="-8"/>
          <w:sz w:val="24"/>
        </w:rPr>
        <w:t xml:space="preserve"> </w:t>
      </w:r>
      <w:r>
        <w:rPr>
          <w:sz w:val="24"/>
        </w:rPr>
        <w:t>yang</w:t>
      </w:r>
      <w:r>
        <w:rPr>
          <w:spacing w:val="-10"/>
          <w:sz w:val="24"/>
        </w:rPr>
        <w:t xml:space="preserve"> </w:t>
      </w:r>
      <w:r>
        <w:rPr>
          <w:sz w:val="24"/>
        </w:rPr>
        <w:t>mendasari</w:t>
      </w:r>
      <w:r>
        <w:rPr>
          <w:spacing w:val="-57"/>
          <w:sz w:val="24"/>
        </w:rPr>
        <w:t xml:space="preserve"> </w:t>
      </w:r>
      <w:r>
        <w:rPr>
          <w:sz w:val="24"/>
        </w:rPr>
        <w:t>tata kelola dan pengambilan keputusan yang digunakan untuk mencapai tujuan tersebut</w:t>
      </w:r>
      <w:r>
        <w:rPr>
          <w:spacing w:val="1"/>
          <w:sz w:val="24"/>
        </w:rPr>
        <w:t xml:space="preserve"> </w:t>
      </w:r>
      <w:r>
        <w:rPr>
          <w:sz w:val="24"/>
        </w:rPr>
        <w:t>adalah</w:t>
      </w:r>
      <w:r>
        <w:rPr>
          <w:spacing w:val="-6"/>
          <w:sz w:val="24"/>
        </w:rPr>
        <w:t xml:space="preserve"> </w:t>
      </w:r>
      <w:r>
        <w:rPr>
          <w:sz w:val="24"/>
        </w:rPr>
        <w:t>memiliki sistem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-1"/>
          <w:sz w:val="24"/>
        </w:rPr>
        <w:t xml:space="preserve"> </w:t>
      </w:r>
      <w:r>
        <w:rPr>
          <w:sz w:val="24"/>
        </w:rPr>
        <w:t>terbuka, inklusif,</w:t>
      </w:r>
      <w:r>
        <w:rPr>
          <w:spacing w:val="-1"/>
          <w:sz w:val="24"/>
        </w:rPr>
        <w:t xml:space="preserve"> </w:t>
      </w:r>
      <w:r>
        <w:rPr>
          <w:sz w:val="24"/>
        </w:rPr>
        <w:t>positif, dan</w:t>
      </w:r>
      <w:r>
        <w:rPr>
          <w:spacing w:val="-1"/>
          <w:sz w:val="24"/>
        </w:rPr>
        <w:t xml:space="preserve"> </w:t>
      </w:r>
      <w:r>
        <w:rPr>
          <w:sz w:val="24"/>
        </w:rPr>
        <w:t>berdasarkan bukti.</w:t>
      </w:r>
    </w:p>
    <w:p w:rsidR="00A0360C" w:rsidRDefault="00A0360C">
      <w:pPr>
        <w:spacing w:line="278" w:lineRule="auto"/>
        <w:jc w:val="both"/>
        <w:rPr>
          <w:sz w:val="24"/>
        </w:rPr>
        <w:sectPr w:rsidR="00A0360C">
          <w:pgSz w:w="11910" w:h="16840"/>
          <w:pgMar w:top="1360" w:right="840" w:bottom="280" w:left="720" w:header="720" w:footer="720" w:gutter="0"/>
          <w:cols w:space="720"/>
        </w:sectPr>
      </w:pPr>
    </w:p>
    <w:p w:rsidR="00A0360C" w:rsidRDefault="00A0360C">
      <w:pPr>
        <w:pStyle w:val="BodyText"/>
        <w:spacing w:before="4"/>
        <w:rPr>
          <w:sz w:val="12"/>
        </w:rPr>
      </w:pPr>
    </w:p>
    <w:p w:rsidR="00A0360C" w:rsidRDefault="001908EB">
      <w:pPr>
        <w:spacing w:before="90"/>
        <w:ind w:left="714" w:right="690"/>
        <w:jc w:val="center"/>
        <w:rPr>
          <w:b/>
          <w:sz w:val="24"/>
        </w:rPr>
      </w:pPr>
      <w:r>
        <w:rPr>
          <w:b/>
          <w:sz w:val="24"/>
        </w:rPr>
        <w:t>Gambar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1.3.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Prinsip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pemerintahan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modern</w:t>
      </w:r>
    </w:p>
    <w:p w:rsidR="00A0360C" w:rsidRDefault="00A0360C">
      <w:pPr>
        <w:pStyle w:val="BodyText"/>
        <w:rPr>
          <w:b/>
          <w:sz w:val="20"/>
        </w:rPr>
      </w:pPr>
    </w:p>
    <w:p w:rsidR="00A0360C" w:rsidRDefault="0081091F">
      <w:pPr>
        <w:pStyle w:val="BodyText"/>
        <w:spacing w:before="1"/>
        <w:rPr>
          <w:b/>
          <w:sz w:val="16"/>
        </w:rPr>
      </w:pPr>
      <w:r>
        <w:rPr>
          <w:noProof/>
          <w:lang w:val="id-ID" w:eastAsia="id-ID" w:bidi="yi-Hebr"/>
        </w:rPr>
        <mc:AlternateContent>
          <mc:Choice Requires="wpg">
            <w:drawing>
              <wp:anchor distT="0" distB="0" distL="0" distR="0" simplePos="0" relativeHeight="487598080" behindDoc="1" locked="0" layoutInCell="1" allowOverlap="1">
                <wp:simplePos x="0" y="0"/>
                <wp:positionH relativeFrom="page">
                  <wp:posOffset>3103245</wp:posOffset>
                </wp:positionH>
                <wp:positionV relativeFrom="paragraph">
                  <wp:posOffset>142875</wp:posOffset>
                </wp:positionV>
                <wp:extent cx="1596390" cy="1054100"/>
                <wp:effectExtent l="0" t="0" r="0" b="0"/>
                <wp:wrapTopAndBottom/>
                <wp:docPr id="168" name="Group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96390" cy="1054100"/>
                          <a:chOff x="4887" y="225"/>
                          <a:chExt cx="2514" cy="1660"/>
                        </a:xfrm>
                      </wpg:grpSpPr>
                      <wps:wsp>
                        <wps:cNvPr id="169" name="Freeform 145"/>
                        <wps:cNvSpPr>
                          <a:spLocks/>
                        </wps:cNvSpPr>
                        <wps:spPr bwMode="auto">
                          <a:xfrm>
                            <a:off x="4897" y="234"/>
                            <a:ext cx="2494" cy="1640"/>
                          </a:xfrm>
                          <a:custGeom>
                            <a:avLst/>
                            <a:gdLst>
                              <a:gd name="T0" fmla="+- 0 7118 4897"/>
                              <a:gd name="T1" fmla="*/ T0 w 2494"/>
                              <a:gd name="T2" fmla="+- 0 235 235"/>
                              <a:gd name="T3" fmla="*/ 235 h 1640"/>
                              <a:gd name="T4" fmla="+- 0 5170 4897"/>
                              <a:gd name="T5" fmla="*/ T4 w 2494"/>
                              <a:gd name="T6" fmla="+- 0 235 235"/>
                              <a:gd name="T7" fmla="*/ 235 h 1640"/>
                              <a:gd name="T8" fmla="+- 0 5098 4897"/>
                              <a:gd name="T9" fmla="*/ T8 w 2494"/>
                              <a:gd name="T10" fmla="+- 0 245 235"/>
                              <a:gd name="T11" fmla="*/ 245 h 1640"/>
                              <a:gd name="T12" fmla="+- 0 5032 4897"/>
                              <a:gd name="T13" fmla="*/ T12 w 2494"/>
                              <a:gd name="T14" fmla="+- 0 272 235"/>
                              <a:gd name="T15" fmla="*/ 272 h 1640"/>
                              <a:gd name="T16" fmla="+- 0 4977 4897"/>
                              <a:gd name="T17" fmla="*/ T16 w 2494"/>
                              <a:gd name="T18" fmla="+- 0 315 235"/>
                              <a:gd name="T19" fmla="*/ 315 h 1640"/>
                              <a:gd name="T20" fmla="+- 0 4934 4897"/>
                              <a:gd name="T21" fmla="*/ T20 w 2494"/>
                              <a:gd name="T22" fmla="+- 0 370 235"/>
                              <a:gd name="T23" fmla="*/ 370 h 1640"/>
                              <a:gd name="T24" fmla="+- 0 4907 4897"/>
                              <a:gd name="T25" fmla="*/ T24 w 2494"/>
                              <a:gd name="T26" fmla="+- 0 435 235"/>
                              <a:gd name="T27" fmla="*/ 435 h 1640"/>
                              <a:gd name="T28" fmla="+- 0 4897 4897"/>
                              <a:gd name="T29" fmla="*/ T28 w 2494"/>
                              <a:gd name="T30" fmla="+- 0 508 235"/>
                              <a:gd name="T31" fmla="*/ 508 h 1640"/>
                              <a:gd name="T32" fmla="+- 0 4897 4897"/>
                              <a:gd name="T33" fmla="*/ T32 w 2494"/>
                              <a:gd name="T34" fmla="+- 0 1601 235"/>
                              <a:gd name="T35" fmla="*/ 1601 h 1640"/>
                              <a:gd name="T36" fmla="+- 0 4907 4897"/>
                              <a:gd name="T37" fmla="*/ T36 w 2494"/>
                              <a:gd name="T38" fmla="+- 0 1674 235"/>
                              <a:gd name="T39" fmla="*/ 1674 h 1640"/>
                              <a:gd name="T40" fmla="+- 0 4934 4897"/>
                              <a:gd name="T41" fmla="*/ T40 w 2494"/>
                              <a:gd name="T42" fmla="+- 0 1739 235"/>
                              <a:gd name="T43" fmla="*/ 1739 h 1640"/>
                              <a:gd name="T44" fmla="+- 0 4977 4897"/>
                              <a:gd name="T45" fmla="*/ T44 w 2494"/>
                              <a:gd name="T46" fmla="+- 0 1795 235"/>
                              <a:gd name="T47" fmla="*/ 1795 h 1640"/>
                              <a:gd name="T48" fmla="+- 0 5032 4897"/>
                              <a:gd name="T49" fmla="*/ T48 w 2494"/>
                              <a:gd name="T50" fmla="+- 0 1838 235"/>
                              <a:gd name="T51" fmla="*/ 1838 h 1640"/>
                              <a:gd name="T52" fmla="+- 0 5098 4897"/>
                              <a:gd name="T53" fmla="*/ T52 w 2494"/>
                              <a:gd name="T54" fmla="+- 0 1865 235"/>
                              <a:gd name="T55" fmla="*/ 1865 h 1640"/>
                              <a:gd name="T56" fmla="+- 0 5170 4897"/>
                              <a:gd name="T57" fmla="*/ T56 w 2494"/>
                              <a:gd name="T58" fmla="+- 0 1875 235"/>
                              <a:gd name="T59" fmla="*/ 1875 h 1640"/>
                              <a:gd name="T60" fmla="+- 0 7118 4897"/>
                              <a:gd name="T61" fmla="*/ T60 w 2494"/>
                              <a:gd name="T62" fmla="+- 0 1875 235"/>
                              <a:gd name="T63" fmla="*/ 1875 h 1640"/>
                              <a:gd name="T64" fmla="+- 0 7190 4897"/>
                              <a:gd name="T65" fmla="*/ T64 w 2494"/>
                              <a:gd name="T66" fmla="+- 0 1865 235"/>
                              <a:gd name="T67" fmla="*/ 1865 h 1640"/>
                              <a:gd name="T68" fmla="+- 0 7256 4897"/>
                              <a:gd name="T69" fmla="*/ T68 w 2494"/>
                              <a:gd name="T70" fmla="+- 0 1838 235"/>
                              <a:gd name="T71" fmla="*/ 1838 h 1640"/>
                              <a:gd name="T72" fmla="+- 0 7311 4897"/>
                              <a:gd name="T73" fmla="*/ T72 w 2494"/>
                              <a:gd name="T74" fmla="+- 0 1795 235"/>
                              <a:gd name="T75" fmla="*/ 1795 h 1640"/>
                              <a:gd name="T76" fmla="+- 0 7354 4897"/>
                              <a:gd name="T77" fmla="*/ T76 w 2494"/>
                              <a:gd name="T78" fmla="+- 0 1739 235"/>
                              <a:gd name="T79" fmla="*/ 1739 h 1640"/>
                              <a:gd name="T80" fmla="+- 0 7381 4897"/>
                              <a:gd name="T81" fmla="*/ T80 w 2494"/>
                              <a:gd name="T82" fmla="+- 0 1674 235"/>
                              <a:gd name="T83" fmla="*/ 1674 h 1640"/>
                              <a:gd name="T84" fmla="+- 0 7391 4897"/>
                              <a:gd name="T85" fmla="*/ T84 w 2494"/>
                              <a:gd name="T86" fmla="+- 0 1601 235"/>
                              <a:gd name="T87" fmla="*/ 1601 h 1640"/>
                              <a:gd name="T88" fmla="+- 0 7391 4897"/>
                              <a:gd name="T89" fmla="*/ T88 w 2494"/>
                              <a:gd name="T90" fmla="+- 0 508 235"/>
                              <a:gd name="T91" fmla="*/ 508 h 1640"/>
                              <a:gd name="T92" fmla="+- 0 7381 4897"/>
                              <a:gd name="T93" fmla="*/ T92 w 2494"/>
                              <a:gd name="T94" fmla="+- 0 435 235"/>
                              <a:gd name="T95" fmla="*/ 435 h 1640"/>
                              <a:gd name="T96" fmla="+- 0 7354 4897"/>
                              <a:gd name="T97" fmla="*/ T96 w 2494"/>
                              <a:gd name="T98" fmla="+- 0 370 235"/>
                              <a:gd name="T99" fmla="*/ 370 h 1640"/>
                              <a:gd name="T100" fmla="+- 0 7311 4897"/>
                              <a:gd name="T101" fmla="*/ T100 w 2494"/>
                              <a:gd name="T102" fmla="+- 0 315 235"/>
                              <a:gd name="T103" fmla="*/ 315 h 1640"/>
                              <a:gd name="T104" fmla="+- 0 7256 4897"/>
                              <a:gd name="T105" fmla="*/ T104 w 2494"/>
                              <a:gd name="T106" fmla="+- 0 272 235"/>
                              <a:gd name="T107" fmla="*/ 272 h 1640"/>
                              <a:gd name="T108" fmla="+- 0 7190 4897"/>
                              <a:gd name="T109" fmla="*/ T108 w 2494"/>
                              <a:gd name="T110" fmla="+- 0 245 235"/>
                              <a:gd name="T111" fmla="*/ 245 h 1640"/>
                              <a:gd name="T112" fmla="+- 0 7118 4897"/>
                              <a:gd name="T113" fmla="*/ T112 w 2494"/>
                              <a:gd name="T114" fmla="+- 0 235 235"/>
                              <a:gd name="T115" fmla="*/ 235 h 16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2494" h="1640">
                                <a:moveTo>
                                  <a:pt x="2221" y="0"/>
                                </a:moveTo>
                                <a:lnTo>
                                  <a:pt x="273" y="0"/>
                                </a:lnTo>
                                <a:lnTo>
                                  <a:pt x="201" y="10"/>
                                </a:lnTo>
                                <a:lnTo>
                                  <a:pt x="135" y="37"/>
                                </a:lnTo>
                                <a:lnTo>
                                  <a:pt x="80" y="80"/>
                                </a:lnTo>
                                <a:lnTo>
                                  <a:pt x="37" y="135"/>
                                </a:lnTo>
                                <a:lnTo>
                                  <a:pt x="10" y="200"/>
                                </a:lnTo>
                                <a:lnTo>
                                  <a:pt x="0" y="273"/>
                                </a:lnTo>
                                <a:lnTo>
                                  <a:pt x="0" y="1366"/>
                                </a:lnTo>
                                <a:lnTo>
                                  <a:pt x="10" y="1439"/>
                                </a:lnTo>
                                <a:lnTo>
                                  <a:pt x="37" y="1504"/>
                                </a:lnTo>
                                <a:lnTo>
                                  <a:pt x="80" y="1560"/>
                                </a:lnTo>
                                <a:lnTo>
                                  <a:pt x="135" y="1603"/>
                                </a:lnTo>
                                <a:lnTo>
                                  <a:pt x="201" y="1630"/>
                                </a:lnTo>
                                <a:lnTo>
                                  <a:pt x="273" y="1640"/>
                                </a:lnTo>
                                <a:lnTo>
                                  <a:pt x="2221" y="1640"/>
                                </a:lnTo>
                                <a:lnTo>
                                  <a:pt x="2293" y="1630"/>
                                </a:lnTo>
                                <a:lnTo>
                                  <a:pt x="2359" y="1603"/>
                                </a:lnTo>
                                <a:lnTo>
                                  <a:pt x="2414" y="1560"/>
                                </a:lnTo>
                                <a:lnTo>
                                  <a:pt x="2457" y="1504"/>
                                </a:lnTo>
                                <a:lnTo>
                                  <a:pt x="2484" y="1439"/>
                                </a:lnTo>
                                <a:lnTo>
                                  <a:pt x="2494" y="1366"/>
                                </a:lnTo>
                                <a:lnTo>
                                  <a:pt x="2494" y="273"/>
                                </a:lnTo>
                                <a:lnTo>
                                  <a:pt x="2484" y="200"/>
                                </a:lnTo>
                                <a:lnTo>
                                  <a:pt x="2457" y="135"/>
                                </a:lnTo>
                                <a:lnTo>
                                  <a:pt x="2414" y="80"/>
                                </a:lnTo>
                                <a:lnTo>
                                  <a:pt x="2359" y="37"/>
                                </a:lnTo>
                                <a:lnTo>
                                  <a:pt x="2293" y="10"/>
                                </a:lnTo>
                                <a:lnTo>
                                  <a:pt x="22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" name="Freeform 144"/>
                        <wps:cNvSpPr>
                          <a:spLocks/>
                        </wps:cNvSpPr>
                        <wps:spPr bwMode="auto">
                          <a:xfrm>
                            <a:off x="4897" y="234"/>
                            <a:ext cx="2494" cy="1640"/>
                          </a:xfrm>
                          <a:custGeom>
                            <a:avLst/>
                            <a:gdLst>
                              <a:gd name="T0" fmla="+- 0 4897 4897"/>
                              <a:gd name="T1" fmla="*/ T0 w 2494"/>
                              <a:gd name="T2" fmla="+- 0 508 235"/>
                              <a:gd name="T3" fmla="*/ 508 h 1640"/>
                              <a:gd name="T4" fmla="+- 0 4907 4897"/>
                              <a:gd name="T5" fmla="*/ T4 w 2494"/>
                              <a:gd name="T6" fmla="+- 0 435 235"/>
                              <a:gd name="T7" fmla="*/ 435 h 1640"/>
                              <a:gd name="T8" fmla="+- 0 4934 4897"/>
                              <a:gd name="T9" fmla="*/ T8 w 2494"/>
                              <a:gd name="T10" fmla="+- 0 370 235"/>
                              <a:gd name="T11" fmla="*/ 370 h 1640"/>
                              <a:gd name="T12" fmla="+- 0 4977 4897"/>
                              <a:gd name="T13" fmla="*/ T12 w 2494"/>
                              <a:gd name="T14" fmla="+- 0 315 235"/>
                              <a:gd name="T15" fmla="*/ 315 h 1640"/>
                              <a:gd name="T16" fmla="+- 0 5032 4897"/>
                              <a:gd name="T17" fmla="*/ T16 w 2494"/>
                              <a:gd name="T18" fmla="+- 0 272 235"/>
                              <a:gd name="T19" fmla="*/ 272 h 1640"/>
                              <a:gd name="T20" fmla="+- 0 5098 4897"/>
                              <a:gd name="T21" fmla="*/ T20 w 2494"/>
                              <a:gd name="T22" fmla="+- 0 245 235"/>
                              <a:gd name="T23" fmla="*/ 245 h 1640"/>
                              <a:gd name="T24" fmla="+- 0 5170 4897"/>
                              <a:gd name="T25" fmla="*/ T24 w 2494"/>
                              <a:gd name="T26" fmla="+- 0 235 235"/>
                              <a:gd name="T27" fmla="*/ 235 h 1640"/>
                              <a:gd name="T28" fmla="+- 0 7118 4897"/>
                              <a:gd name="T29" fmla="*/ T28 w 2494"/>
                              <a:gd name="T30" fmla="+- 0 235 235"/>
                              <a:gd name="T31" fmla="*/ 235 h 1640"/>
                              <a:gd name="T32" fmla="+- 0 7190 4897"/>
                              <a:gd name="T33" fmla="*/ T32 w 2494"/>
                              <a:gd name="T34" fmla="+- 0 245 235"/>
                              <a:gd name="T35" fmla="*/ 245 h 1640"/>
                              <a:gd name="T36" fmla="+- 0 7256 4897"/>
                              <a:gd name="T37" fmla="*/ T36 w 2494"/>
                              <a:gd name="T38" fmla="+- 0 272 235"/>
                              <a:gd name="T39" fmla="*/ 272 h 1640"/>
                              <a:gd name="T40" fmla="+- 0 7311 4897"/>
                              <a:gd name="T41" fmla="*/ T40 w 2494"/>
                              <a:gd name="T42" fmla="+- 0 315 235"/>
                              <a:gd name="T43" fmla="*/ 315 h 1640"/>
                              <a:gd name="T44" fmla="+- 0 7354 4897"/>
                              <a:gd name="T45" fmla="*/ T44 w 2494"/>
                              <a:gd name="T46" fmla="+- 0 370 235"/>
                              <a:gd name="T47" fmla="*/ 370 h 1640"/>
                              <a:gd name="T48" fmla="+- 0 7381 4897"/>
                              <a:gd name="T49" fmla="*/ T48 w 2494"/>
                              <a:gd name="T50" fmla="+- 0 435 235"/>
                              <a:gd name="T51" fmla="*/ 435 h 1640"/>
                              <a:gd name="T52" fmla="+- 0 7391 4897"/>
                              <a:gd name="T53" fmla="*/ T52 w 2494"/>
                              <a:gd name="T54" fmla="+- 0 508 235"/>
                              <a:gd name="T55" fmla="*/ 508 h 1640"/>
                              <a:gd name="T56" fmla="+- 0 7391 4897"/>
                              <a:gd name="T57" fmla="*/ T56 w 2494"/>
                              <a:gd name="T58" fmla="+- 0 1601 235"/>
                              <a:gd name="T59" fmla="*/ 1601 h 1640"/>
                              <a:gd name="T60" fmla="+- 0 7381 4897"/>
                              <a:gd name="T61" fmla="*/ T60 w 2494"/>
                              <a:gd name="T62" fmla="+- 0 1674 235"/>
                              <a:gd name="T63" fmla="*/ 1674 h 1640"/>
                              <a:gd name="T64" fmla="+- 0 7354 4897"/>
                              <a:gd name="T65" fmla="*/ T64 w 2494"/>
                              <a:gd name="T66" fmla="+- 0 1739 235"/>
                              <a:gd name="T67" fmla="*/ 1739 h 1640"/>
                              <a:gd name="T68" fmla="+- 0 7311 4897"/>
                              <a:gd name="T69" fmla="*/ T68 w 2494"/>
                              <a:gd name="T70" fmla="+- 0 1795 235"/>
                              <a:gd name="T71" fmla="*/ 1795 h 1640"/>
                              <a:gd name="T72" fmla="+- 0 7256 4897"/>
                              <a:gd name="T73" fmla="*/ T72 w 2494"/>
                              <a:gd name="T74" fmla="+- 0 1838 235"/>
                              <a:gd name="T75" fmla="*/ 1838 h 1640"/>
                              <a:gd name="T76" fmla="+- 0 7190 4897"/>
                              <a:gd name="T77" fmla="*/ T76 w 2494"/>
                              <a:gd name="T78" fmla="+- 0 1865 235"/>
                              <a:gd name="T79" fmla="*/ 1865 h 1640"/>
                              <a:gd name="T80" fmla="+- 0 7118 4897"/>
                              <a:gd name="T81" fmla="*/ T80 w 2494"/>
                              <a:gd name="T82" fmla="+- 0 1875 235"/>
                              <a:gd name="T83" fmla="*/ 1875 h 1640"/>
                              <a:gd name="T84" fmla="+- 0 5170 4897"/>
                              <a:gd name="T85" fmla="*/ T84 w 2494"/>
                              <a:gd name="T86" fmla="+- 0 1875 235"/>
                              <a:gd name="T87" fmla="*/ 1875 h 1640"/>
                              <a:gd name="T88" fmla="+- 0 5098 4897"/>
                              <a:gd name="T89" fmla="*/ T88 w 2494"/>
                              <a:gd name="T90" fmla="+- 0 1865 235"/>
                              <a:gd name="T91" fmla="*/ 1865 h 1640"/>
                              <a:gd name="T92" fmla="+- 0 5032 4897"/>
                              <a:gd name="T93" fmla="*/ T92 w 2494"/>
                              <a:gd name="T94" fmla="+- 0 1838 235"/>
                              <a:gd name="T95" fmla="*/ 1838 h 1640"/>
                              <a:gd name="T96" fmla="+- 0 4977 4897"/>
                              <a:gd name="T97" fmla="*/ T96 w 2494"/>
                              <a:gd name="T98" fmla="+- 0 1795 235"/>
                              <a:gd name="T99" fmla="*/ 1795 h 1640"/>
                              <a:gd name="T100" fmla="+- 0 4934 4897"/>
                              <a:gd name="T101" fmla="*/ T100 w 2494"/>
                              <a:gd name="T102" fmla="+- 0 1739 235"/>
                              <a:gd name="T103" fmla="*/ 1739 h 1640"/>
                              <a:gd name="T104" fmla="+- 0 4907 4897"/>
                              <a:gd name="T105" fmla="*/ T104 w 2494"/>
                              <a:gd name="T106" fmla="+- 0 1674 235"/>
                              <a:gd name="T107" fmla="*/ 1674 h 1640"/>
                              <a:gd name="T108" fmla="+- 0 4897 4897"/>
                              <a:gd name="T109" fmla="*/ T108 w 2494"/>
                              <a:gd name="T110" fmla="+- 0 1601 235"/>
                              <a:gd name="T111" fmla="*/ 1601 h 1640"/>
                              <a:gd name="T112" fmla="+- 0 4897 4897"/>
                              <a:gd name="T113" fmla="*/ T112 w 2494"/>
                              <a:gd name="T114" fmla="+- 0 508 235"/>
                              <a:gd name="T115" fmla="*/ 508 h 16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2494" h="1640">
                                <a:moveTo>
                                  <a:pt x="0" y="273"/>
                                </a:moveTo>
                                <a:lnTo>
                                  <a:pt x="10" y="200"/>
                                </a:lnTo>
                                <a:lnTo>
                                  <a:pt x="37" y="135"/>
                                </a:lnTo>
                                <a:lnTo>
                                  <a:pt x="80" y="80"/>
                                </a:lnTo>
                                <a:lnTo>
                                  <a:pt x="135" y="37"/>
                                </a:lnTo>
                                <a:lnTo>
                                  <a:pt x="201" y="10"/>
                                </a:lnTo>
                                <a:lnTo>
                                  <a:pt x="273" y="0"/>
                                </a:lnTo>
                                <a:lnTo>
                                  <a:pt x="2221" y="0"/>
                                </a:lnTo>
                                <a:lnTo>
                                  <a:pt x="2293" y="10"/>
                                </a:lnTo>
                                <a:lnTo>
                                  <a:pt x="2359" y="37"/>
                                </a:lnTo>
                                <a:lnTo>
                                  <a:pt x="2414" y="80"/>
                                </a:lnTo>
                                <a:lnTo>
                                  <a:pt x="2457" y="135"/>
                                </a:lnTo>
                                <a:lnTo>
                                  <a:pt x="2484" y="200"/>
                                </a:lnTo>
                                <a:lnTo>
                                  <a:pt x="2494" y="273"/>
                                </a:lnTo>
                                <a:lnTo>
                                  <a:pt x="2494" y="1366"/>
                                </a:lnTo>
                                <a:lnTo>
                                  <a:pt x="2484" y="1439"/>
                                </a:lnTo>
                                <a:lnTo>
                                  <a:pt x="2457" y="1504"/>
                                </a:lnTo>
                                <a:lnTo>
                                  <a:pt x="2414" y="1560"/>
                                </a:lnTo>
                                <a:lnTo>
                                  <a:pt x="2359" y="1603"/>
                                </a:lnTo>
                                <a:lnTo>
                                  <a:pt x="2293" y="1630"/>
                                </a:lnTo>
                                <a:lnTo>
                                  <a:pt x="2221" y="1640"/>
                                </a:lnTo>
                                <a:lnTo>
                                  <a:pt x="273" y="1640"/>
                                </a:lnTo>
                                <a:lnTo>
                                  <a:pt x="201" y="1630"/>
                                </a:lnTo>
                                <a:lnTo>
                                  <a:pt x="135" y="1603"/>
                                </a:lnTo>
                                <a:lnTo>
                                  <a:pt x="80" y="1560"/>
                                </a:lnTo>
                                <a:lnTo>
                                  <a:pt x="37" y="1504"/>
                                </a:lnTo>
                                <a:lnTo>
                                  <a:pt x="10" y="1439"/>
                                </a:lnTo>
                                <a:lnTo>
                                  <a:pt x="0" y="1366"/>
                                </a:lnTo>
                                <a:lnTo>
                                  <a:pt x="0" y="27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E528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" name="Text Box 143"/>
                        <wps:cNvSpPr txBox="1">
                          <a:spLocks noChangeArrowheads="1"/>
                        </wps:cNvSpPr>
                        <wps:spPr bwMode="auto">
                          <a:xfrm>
                            <a:off x="4887" y="224"/>
                            <a:ext cx="2514" cy="1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908EB" w:rsidRDefault="001908EB">
                              <w:pPr>
                                <w:spacing w:before="3"/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:rsidR="001908EB" w:rsidRDefault="001908EB">
                              <w:pPr>
                                <w:ind w:left="366" w:right="361" w:hanging="3"/>
                                <w:jc w:val="center"/>
                                <w:rPr>
                                  <w:rFonts w:ascii="Arial MT"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16"/>
                                </w:rPr>
                                <w:t>Tata kelola yang efektif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4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16"/>
                                </w:rPr>
                                <w:t>membutuhkan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spacing w:val="-1"/>
                                  <w:sz w:val="16"/>
                                </w:rPr>
                                <w:t xml:space="preserve">pembangunan 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sz w:val="16"/>
                                </w:rPr>
                                <w:t>kapasitas,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spacing w:val="-4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sz w:val="16"/>
                                </w:rPr>
                                <w:t>dialog terbuka,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sz w:val="16"/>
                                </w:rPr>
                                <w:t>keterlibatan pemangku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sz w:val="16"/>
                                </w:rPr>
                                <w:t>kepentingan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42" o:spid="_x0000_s1066" style="position:absolute;margin-left:244.35pt;margin-top:11.25pt;width:125.7pt;height:83pt;z-index:-15718400;mso-wrap-distance-left:0;mso-wrap-distance-right:0;mso-position-horizontal-relative:page;mso-position-vertical-relative:text" coordorigin="4887,225" coordsize="2514,16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">
                <v:shape id="Freeform 145" o:spid="_x0000_s1067" style="position:absolute;left:4897;top:234;width:2494;height:1640;visibility:visible;mso-wrap-style:square;v-text-anchor:top" coordsize="2494,1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O4y8IA&#10;AADcAAAADwAAAGRycy9kb3ducmV2LnhtbERPTYvCMBC9C/sfwix403RlEe0apQgLLnjQtuAeh2Zs&#10;i82kNFGrv94Igrd5vM9ZrHrTiAt1rras4GscgSAurK65VJBnv6MZCOeRNTaWScGNHKyWH4MFxtpe&#10;eU+X1JcihLCLUUHlfRtL6YqKDLqxbYkDd7SdQR9gV0rd4TWEm0ZOomgqDdYcGipsaV1RcUrPRsHf&#10;PM2K76Q8Z8nuzuuDdvn2f6bU8LNPfkB46v1b/HJvdJg/ncPzmXCBX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w7jLwgAAANwAAAAPAAAAAAAAAAAAAAAAAJgCAABkcnMvZG93&#10;bnJldi54bWxQSwUGAAAAAAQABAD1AAAAhwMAAAAA&#10;" path="m2221,l273,,201,10,135,37,80,80,37,135,10,200,,273,,1366r10,73l37,1504r43,56l135,1603r66,27l273,1640r1948,l2293,1630r66,-27l2414,1560r43,-56l2484,1439r10,-73l2494,273r-10,-73l2457,135,2414,80,2359,37,2293,10,2221,xe" fillcolor="#4471c4" stroked="f">
                  <v:path arrowok="t" o:connecttype="custom" o:connectlocs="2221,235;273,235;201,245;135,272;80,315;37,370;10,435;0,508;0,1601;10,1674;37,1739;80,1795;135,1838;201,1865;273,1875;2221,1875;2293,1865;2359,1838;2414,1795;2457,1739;2484,1674;2494,1601;2494,508;2484,435;2457,370;2414,315;2359,272;2293,245;2221,235" o:connectangles="0,0,0,0,0,0,0,0,0,0,0,0,0,0,0,0,0,0,0,0,0,0,0,0,0,0,0,0,0"/>
                </v:shape>
                <v:shape id="Freeform 144" o:spid="_x0000_s1068" style="position:absolute;left:4897;top:234;width:2494;height:1640;visibility:visible;mso-wrap-style:square;v-text-anchor:top" coordsize="2494,1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Ps38MA&#10;AADcAAAADwAAAGRycy9kb3ducmV2LnhtbESPQW/CMAyF75P2HyJP4jbScRisEBDaVGnigIAhzlZj&#10;2rLGqZoA4d/jAxI3W+/5vc+zRXKtulAfGs8GPoYZKOLS24YrA/u/4n0CKkRki61nMnCjAIv568sM&#10;c+uvvKXLLlZKQjjkaKCOscu1DmVNDsPQd8SiHX3vMMraV9r2eJVw1+pRln1qhw1LQ40dfddU/u/O&#10;zoA+8Y9bTvShWHVf5b5Yp3ZDyZjBW1pOQUVK8Wl+XP9awR8LvjwjE+j5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WPs38MAAADcAAAADwAAAAAAAAAAAAAAAACYAgAAZHJzL2Rv&#10;d25yZXYueG1sUEsFBgAAAAAEAAQA9QAAAIgDAAAAAA==&#10;" path="m,273l10,200,37,135,80,80,135,37,201,10,273,,2221,r72,10l2359,37r55,43l2457,135r27,65l2494,273r,1093l2484,1439r-27,65l2414,1560r-55,43l2293,1630r-72,10l273,1640r-72,-10l135,1603,80,1560,37,1504,10,1439,,1366,,273xe" filled="f" strokecolor="#2e528f" strokeweight="1pt">
                  <v:path arrowok="t" o:connecttype="custom" o:connectlocs="0,508;10,435;37,370;80,315;135,272;201,245;273,235;2221,235;2293,245;2359,272;2414,315;2457,370;2484,435;2494,508;2494,1601;2484,1674;2457,1739;2414,1795;2359,1838;2293,1865;2221,1875;273,1875;201,1865;135,1838;80,1795;37,1739;10,1674;0,1601;0,508" o:connectangles="0,0,0,0,0,0,0,0,0,0,0,0,0,0,0,0,0,0,0,0,0,0,0,0,0,0,0,0,0"/>
                </v:shape>
                <v:shape id="Text Box 143" o:spid="_x0000_s1069" type="#_x0000_t202" style="position:absolute;left:4887;top:224;width:2514;height:16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SHCcMA&#10;AADcAAAADwAAAGRycy9kb3ducmV2LnhtbERPTWvCQBC9F/oflhG81Y0etI1uRIpCQSiN6cHjmB2T&#10;JdnZmN1q+u/dQsHbPN7nrNaDbcWVem8cK5hOEhDEpdOGKwXfxe7lFYQPyBpbx6Tglzyss+enFaba&#10;3Tin6yFUIoawT1FBHUKXSunLmiz6ieuII3d2vcUQYV9J3eMthttWzpJkLi0ajg01dvReU9kcfqyC&#10;zZHzrbl8nr7yc26K4i3h/bxRajwaNksQgYbwEP+7P3Scv5jC3zPxApnd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pSHCcMAAADcAAAADwAAAAAAAAAAAAAAAACYAgAAZHJzL2Rv&#10;d25yZXYueG1sUEsFBgAAAAAEAAQA9QAAAIgDAAAAAA==&#10;" filled="f" stroked="f">
                  <v:textbox inset="0,0,0,0">
                    <w:txbxContent>
                      <w:p w:rsidR="001908EB" w:rsidRDefault="001908EB">
                        <w:pPr>
                          <w:spacing w:before="3"/>
                          <w:rPr>
                            <w:b/>
                            <w:sz w:val="24"/>
                          </w:rPr>
                        </w:pPr>
                      </w:p>
                      <w:p w:rsidR="001908EB" w:rsidRDefault="001908EB">
                        <w:pPr>
                          <w:ind w:left="366" w:right="361" w:hanging="3"/>
                          <w:jc w:val="center"/>
                          <w:rPr>
                            <w:rFonts w:ascii="Arial MT"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z w:val="16"/>
                          </w:rPr>
                          <w:t>Tata kelola yang efektif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4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z w:val="16"/>
                          </w:rPr>
                          <w:t>membutuhkan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FFFFFF"/>
                            <w:spacing w:val="-1"/>
                            <w:sz w:val="16"/>
                          </w:rPr>
                          <w:t xml:space="preserve">pembangunan </w:t>
                        </w:r>
                        <w:r>
                          <w:rPr>
                            <w:rFonts w:ascii="Arial MT"/>
                            <w:color w:val="FFFFFF"/>
                            <w:sz w:val="16"/>
                          </w:rPr>
                          <w:t>kapasitas,</w:t>
                        </w:r>
                        <w:r>
                          <w:rPr>
                            <w:rFonts w:ascii="Arial MT"/>
                            <w:color w:val="FFFFFF"/>
                            <w:spacing w:val="-4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FFFFFF"/>
                            <w:sz w:val="16"/>
                          </w:rPr>
                          <w:t>dialog terbuka,</w:t>
                        </w:r>
                        <w:r>
                          <w:rPr>
                            <w:rFonts w:ascii="Arial MT"/>
                            <w:color w:val="FFFFFF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FFFFFF"/>
                            <w:sz w:val="16"/>
                          </w:rPr>
                          <w:t>keterlibatan pemangku</w:t>
                        </w:r>
                        <w:r>
                          <w:rPr>
                            <w:rFonts w:ascii="Arial MT"/>
                            <w:color w:val="FFFFFF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FFFFFF"/>
                            <w:sz w:val="16"/>
                          </w:rPr>
                          <w:t>kepentingan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val="id-ID" w:eastAsia="id-ID" w:bidi="yi-Hebr"/>
        </w:rPr>
        <mc:AlternateContent>
          <mc:Choice Requires="wpg">
            <w:drawing>
              <wp:anchor distT="0" distB="0" distL="0" distR="0" simplePos="0" relativeHeight="487598592" behindDoc="1" locked="0" layoutInCell="1" allowOverlap="1">
                <wp:simplePos x="0" y="0"/>
                <wp:positionH relativeFrom="page">
                  <wp:posOffset>3681095</wp:posOffset>
                </wp:positionH>
                <wp:positionV relativeFrom="paragraph">
                  <wp:posOffset>1297305</wp:posOffset>
                </wp:positionV>
                <wp:extent cx="374015" cy="246380"/>
                <wp:effectExtent l="0" t="0" r="0" b="0"/>
                <wp:wrapTopAndBottom/>
                <wp:docPr id="165" name="Group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4015" cy="246380"/>
                          <a:chOff x="5797" y="2043"/>
                          <a:chExt cx="589" cy="388"/>
                        </a:xfrm>
                      </wpg:grpSpPr>
                      <wps:wsp>
                        <wps:cNvPr id="166" name="Freeform 141"/>
                        <wps:cNvSpPr>
                          <a:spLocks/>
                        </wps:cNvSpPr>
                        <wps:spPr bwMode="auto">
                          <a:xfrm>
                            <a:off x="5807" y="2052"/>
                            <a:ext cx="569" cy="368"/>
                          </a:xfrm>
                          <a:custGeom>
                            <a:avLst/>
                            <a:gdLst>
                              <a:gd name="T0" fmla="+- 0 6092 5807"/>
                              <a:gd name="T1" fmla="*/ T0 w 569"/>
                              <a:gd name="T2" fmla="+- 0 2053 2053"/>
                              <a:gd name="T3" fmla="*/ 2053 h 368"/>
                              <a:gd name="T4" fmla="+- 0 5807 5807"/>
                              <a:gd name="T5" fmla="*/ T4 w 569"/>
                              <a:gd name="T6" fmla="+- 0 2237 2053"/>
                              <a:gd name="T7" fmla="*/ 2237 h 368"/>
                              <a:gd name="T8" fmla="+- 0 5949 5807"/>
                              <a:gd name="T9" fmla="*/ T8 w 569"/>
                              <a:gd name="T10" fmla="+- 0 2237 2053"/>
                              <a:gd name="T11" fmla="*/ 2237 h 368"/>
                              <a:gd name="T12" fmla="+- 0 5949 5807"/>
                              <a:gd name="T13" fmla="*/ T12 w 569"/>
                              <a:gd name="T14" fmla="+- 0 2421 2053"/>
                              <a:gd name="T15" fmla="*/ 2421 h 368"/>
                              <a:gd name="T16" fmla="+- 0 6234 5807"/>
                              <a:gd name="T17" fmla="*/ T16 w 569"/>
                              <a:gd name="T18" fmla="+- 0 2421 2053"/>
                              <a:gd name="T19" fmla="*/ 2421 h 368"/>
                              <a:gd name="T20" fmla="+- 0 6234 5807"/>
                              <a:gd name="T21" fmla="*/ T20 w 569"/>
                              <a:gd name="T22" fmla="+- 0 2237 2053"/>
                              <a:gd name="T23" fmla="*/ 2237 h 368"/>
                              <a:gd name="T24" fmla="+- 0 6376 5807"/>
                              <a:gd name="T25" fmla="*/ T24 w 569"/>
                              <a:gd name="T26" fmla="+- 0 2237 2053"/>
                              <a:gd name="T27" fmla="*/ 2237 h 368"/>
                              <a:gd name="T28" fmla="+- 0 6092 5807"/>
                              <a:gd name="T29" fmla="*/ T28 w 569"/>
                              <a:gd name="T30" fmla="+- 0 2053 2053"/>
                              <a:gd name="T31" fmla="*/ 2053 h 3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569" h="368">
                                <a:moveTo>
                                  <a:pt x="285" y="0"/>
                                </a:moveTo>
                                <a:lnTo>
                                  <a:pt x="0" y="184"/>
                                </a:lnTo>
                                <a:lnTo>
                                  <a:pt x="142" y="184"/>
                                </a:lnTo>
                                <a:lnTo>
                                  <a:pt x="142" y="368"/>
                                </a:lnTo>
                                <a:lnTo>
                                  <a:pt x="427" y="368"/>
                                </a:lnTo>
                                <a:lnTo>
                                  <a:pt x="427" y="184"/>
                                </a:lnTo>
                                <a:lnTo>
                                  <a:pt x="569" y="184"/>
                                </a:lnTo>
                                <a:lnTo>
                                  <a:pt x="2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" name="Freeform 140"/>
                        <wps:cNvSpPr>
                          <a:spLocks/>
                        </wps:cNvSpPr>
                        <wps:spPr bwMode="auto">
                          <a:xfrm>
                            <a:off x="5807" y="2052"/>
                            <a:ext cx="569" cy="368"/>
                          </a:xfrm>
                          <a:custGeom>
                            <a:avLst/>
                            <a:gdLst>
                              <a:gd name="T0" fmla="+- 0 5949 5807"/>
                              <a:gd name="T1" fmla="*/ T0 w 569"/>
                              <a:gd name="T2" fmla="+- 0 2421 2053"/>
                              <a:gd name="T3" fmla="*/ 2421 h 368"/>
                              <a:gd name="T4" fmla="+- 0 5949 5807"/>
                              <a:gd name="T5" fmla="*/ T4 w 569"/>
                              <a:gd name="T6" fmla="+- 0 2237 2053"/>
                              <a:gd name="T7" fmla="*/ 2237 h 368"/>
                              <a:gd name="T8" fmla="+- 0 5807 5807"/>
                              <a:gd name="T9" fmla="*/ T8 w 569"/>
                              <a:gd name="T10" fmla="+- 0 2237 2053"/>
                              <a:gd name="T11" fmla="*/ 2237 h 368"/>
                              <a:gd name="T12" fmla="+- 0 6092 5807"/>
                              <a:gd name="T13" fmla="*/ T12 w 569"/>
                              <a:gd name="T14" fmla="+- 0 2053 2053"/>
                              <a:gd name="T15" fmla="*/ 2053 h 368"/>
                              <a:gd name="T16" fmla="+- 0 6376 5807"/>
                              <a:gd name="T17" fmla="*/ T16 w 569"/>
                              <a:gd name="T18" fmla="+- 0 2237 2053"/>
                              <a:gd name="T19" fmla="*/ 2237 h 368"/>
                              <a:gd name="T20" fmla="+- 0 6234 5807"/>
                              <a:gd name="T21" fmla="*/ T20 w 569"/>
                              <a:gd name="T22" fmla="+- 0 2237 2053"/>
                              <a:gd name="T23" fmla="*/ 2237 h 368"/>
                              <a:gd name="T24" fmla="+- 0 6234 5807"/>
                              <a:gd name="T25" fmla="*/ T24 w 569"/>
                              <a:gd name="T26" fmla="+- 0 2421 2053"/>
                              <a:gd name="T27" fmla="*/ 2421 h 368"/>
                              <a:gd name="T28" fmla="+- 0 5949 5807"/>
                              <a:gd name="T29" fmla="*/ T28 w 569"/>
                              <a:gd name="T30" fmla="+- 0 2421 2053"/>
                              <a:gd name="T31" fmla="*/ 2421 h 3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569" h="368">
                                <a:moveTo>
                                  <a:pt x="142" y="368"/>
                                </a:moveTo>
                                <a:lnTo>
                                  <a:pt x="142" y="184"/>
                                </a:lnTo>
                                <a:lnTo>
                                  <a:pt x="0" y="184"/>
                                </a:lnTo>
                                <a:lnTo>
                                  <a:pt x="285" y="0"/>
                                </a:lnTo>
                                <a:lnTo>
                                  <a:pt x="569" y="184"/>
                                </a:lnTo>
                                <a:lnTo>
                                  <a:pt x="427" y="184"/>
                                </a:lnTo>
                                <a:lnTo>
                                  <a:pt x="427" y="368"/>
                                </a:lnTo>
                                <a:lnTo>
                                  <a:pt x="142" y="36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E528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0B3E14" id="Group 139" o:spid="_x0000_s1026" style="position:absolute;margin-left:289.85pt;margin-top:102.15pt;width:29.45pt;height:19.4pt;z-index:-15717888;mso-wrap-distance-left:0;mso-wrap-distance-right:0;mso-position-horizontal-relative:page" coordorigin="5797,2043" coordsize="589,3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">
                <v:shape id="Freeform 141" o:spid="_x0000_s1027" style="position:absolute;left:5807;top:2052;width:569;height:368;visibility:visible;mso-wrap-style:square;v-text-anchor:top" coordsize="569,3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iiGcIA&#10;AADcAAAADwAAAGRycy9kb3ducmV2LnhtbERP32vCMBB+H+x/CCfsbaYKK6MzijiU7dHoBns7m7Mp&#10;NpfSZLXzrzeCsLf7+H7ebDG4RvTUhdqzgsk4A0FcelNzpWC/Wz+/gggR2WDjmRT8UYDF/PFhhoXx&#10;Z95Sr2MlUgiHAhXYGNtCylBachjGviVO3NF3DmOCXSVNh+cU7ho5zbJcOqw5NVhsaWWpPOlfp2Dz&#10;qftwOXz9vFy2QzQbq9+/J1qpp9GwfAMRaYj/4rv7w6T5eQ63Z9IFcn4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qKIZwgAAANwAAAAPAAAAAAAAAAAAAAAAAJgCAABkcnMvZG93&#10;bnJldi54bWxQSwUGAAAAAAQABAD1AAAAhwMAAAAA&#10;" path="m285,l,184r142,l142,368r285,l427,184r142,l285,xe" fillcolor="#4471c4" stroked="f">
                  <v:path arrowok="t" o:connecttype="custom" o:connectlocs="285,2053;0,2237;142,2237;142,2421;427,2421;427,2237;569,2237;285,2053" o:connectangles="0,0,0,0,0,0,0,0"/>
                </v:shape>
                <v:shape id="Freeform 140" o:spid="_x0000_s1028" style="position:absolute;left:5807;top:2052;width:569;height:368;visibility:visible;mso-wrap-style:square;v-text-anchor:top" coordsize="569,3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O2M3sIA&#10;AADcAAAADwAAAGRycy9kb3ducmV2LnhtbERPTUvDQBC9C/0PyxS82Y0F0xK7LbZQFDyZtpDjmB2T&#10;YHY27I5N/PeuIHibx/uczW5yvbpSiJ1nA/eLDBRx7W3HjYHz6Xi3BhUF2WLvmQx8U4TddnazwcL6&#10;kd/oWkqjUgjHAg20IkOhdaxbchgXfiBO3IcPDiXB0GgbcEzhrtfLLMu1w45TQ4sDHVqqP8svZ+Dh&#10;8i7V6TlfHyo6lvtwXo1SvRpzO5+eHkEJTfIv/nO/2DQ/X8HvM+kCvf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7YzewgAAANwAAAAPAAAAAAAAAAAAAAAAAJgCAABkcnMvZG93&#10;bnJldi54bWxQSwUGAAAAAAQABAD1AAAAhwMAAAAA&#10;" path="m142,368r,-184l,184,285,,569,184r-142,l427,368r-285,xe" filled="f" strokecolor="#2e528f" strokeweight="1pt">
                  <v:path arrowok="t" o:connecttype="custom" o:connectlocs="142,2421;142,2237;0,2237;285,2053;569,2237;427,2237;427,2421;142,2421" o:connectangles="0,0,0,0,0,0,0,0"/>
                </v:shape>
                <w10:wrap type="topAndBottom" anchorx="page"/>
              </v:group>
            </w:pict>
          </mc:Fallback>
        </mc:AlternateContent>
      </w:r>
      <w:r>
        <w:rPr>
          <w:noProof/>
          <w:lang w:val="id-ID" w:eastAsia="id-ID" w:bidi="yi-Hebr"/>
        </w:rPr>
        <mc:AlternateContent>
          <mc:Choice Requires="wpg">
            <w:drawing>
              <wp:anchor distT="0" distB="0" distL="0" distR="0" simplePos="0" relativeHeight="487599104" behindDoc="1" locked="0" layoutInCell="1" allowOverlap="1">
                <wp:simplePos x="0" y="0"/>
                <wp:positionH relativeFrom="page">
                  <wp:posOffset>1055370</wp:posOffset>
                </wp:positionH>
                <wp:positionV relativeFrom="paragraph">
                  <wp:posOffset>1641475</wp:posOffset>
                </wp:positionV>
                <wp:extent cx="1904365" cy="1054100"/>
                <wp:effectExtent l="0" t="0" r="0" b="0"/>
                <wp:wrapTopAndBottom/>
                <wp:docPr id="159" name="Group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4365" cy="1054100"/>
                          <a:chOff x="1662" y="2585"/>
                          <a:chExt cx="2999" cy="1660"/>
                        </a:xfrm>
                      </wpg:grpSpPr>
                      <wps:wsp>
                        <wps:cNvPr id="160" name="Freeform 138"/>
                        <wps:cNvSpPr>
                          <a:spLocks/>
                        </wps:cNvSpPr>
                        <wps:spPr bwMode="auto">
                          <a:xfrm>
                            <a:off x="1672" y="2595"/>
                            <a:ext cx="2528" cy="1640"/>
                          </a:xfrm>
                          <a:custGeom>
                            <a:avLst/>
                            <a:gdLst>
                              <a:gd name="T0" fmla="+- 0 3927 1672"/>
                              <a:gd name="T1" fmla="*/ T0 w 2528"/>
                              <a:gd name="T2" fmla="+- 0 2595 2595"/>
                              <a:gd name="T3" fmla="*/ 2595 h 1640"/>
                              <a:gd name="T4" fmla="+- 0 1945 1672"/>
                              <a:gd name="T5" fmla="*/ T4 w 2528"/>
                              <a:gd name="T6" fmla="+- 0 2595 2595"/>
                              <a:gd name="T7" fmla="*/ 2595 h 1640"/>
                              <a:gd name="T8" fmla="+- 0 1873 1672"/>
                              <a:gd name="T9" fmla="*/ T8 w 2528"/>
                              <a:gd name="T10" fmla="+- 0 2605 2595"/>
                              <a:gd name="T11" fmla="*/ 2605 h 1640"/>
                              <a:gd name="T12" fmla="+- 0 1807 1672"/>
                              <a:gd name="T13" fmla="*/ T12 w 2528"/>
                              <a:gd name="T14" fmla="+- 0 2632 2595"/>
                              <a:gd name="T15" fmla="*/ 2632 h 1640"/>
                              <a:gd name="T16" fmla="+- 0 1752 1672"/>
                              <a:gd name="T17" fmla="*/ T16 w 2528"/>
                              <a:gd name="T18" fmla="+- 0 2675 2595"/>
                              <a:gd name="T19" fmla="*/ 2675 h 1640"/>
                              <a:gd name="T20" fmla="+- 0 1709 1672"/>
                              <a:gd name="T21" fmla="*/ T20 w 2528"/>
                              <a:gd name="T22" fmla="+- 0 2730 2595"/>
                              <a:gd name="T23" fmla="*/ 2730 h 1640"/>
                              <a:gd name="T24" fmla="+- 0 1682 1672"/>
                              <a:gd name="T25" fmla="*/ T24 w 2528"/>
                              <a:gd name="T26" fmla="+- 0 2796 2595"/>
                              <a:gd name="T27" fmla="*/ 2796 h 1640"/>
                              <a:gd name="T28" fmla="+- 0 1672 1672"/>
                              <a:gd name="T29" fmla="*/ T28 w 2528"/>
                              <a:gd name="T30" fmla="+- 0 2868 2595"/>
                              <a:gd name="T31" fmla="*/ 2868 h 1640"/>
                              <a:gd name="T32" fmla="+- 0 1672 1672"/>
                              <a:gd name="T33" fmla="*/ T32 w 2528"/>
                              <a:gd name="T34" fmla="+- 0 3962 2595"/>
                              <a:gd name="T35" fmla="*/ 3962 h 1640"/>
                              <a:gd name="T36" fmla="+- 0 1682 1672"/>
                              <a:gd name="T37" fmla="*/ T36 w 2528"/>
                              <a:gd name="T38" fmla="+- 0 4034 2595"/>
                              <a:gd name="T39" fmla="*/ 4034 h 1640"/>
                              <a:gd name="T40" fmla="+- 0 1709 1672"/>
                              <a:gd name="T41" fmla="*/ T40 w 2528"/>
                              <a:gd name="T42" fmla="+- 0 4100 2595"/>
                              <a:gd name="T43" fmla="*/ 4100 h 1640"/>
                              <a:gd name="T44" fmla="+- 0 1752 1672"/>
                              <a:gd name="T45" fmla="*/ T44 w 2528"/>
                              <a:gd name="T46" fmla="+- 0 4155 2595"/>
                              <a:gd name="T47" fmla="*/ 4155 h 1640"/>
                              <a:gd name="T48" fmla="+- 0 1807 1672"/>
                              <a:gd name="T49" fmla="*/ T48 w 2528"/>
                              <a:gd name="T50" fmla="+- 0 4198 2595"/>
                              <a:gd name="T51" fmla="*/ 4198 h 1640"/>
                              <a:gd name="T52" fmla="+- 0 1873 1672"/>
                              <a:gd name="T53" fmla="*/ T52 w 2528"/>
                              <a:gd name="T54" fmla="+- 0 4225 2595"/>
                              <a:gd name="T55" fmla="*/ 4225 h 1640"/>
                              <a:gd name="T56" fmla="+- 0 1945 1672"/>
                              <a:gd name="T57" fmla="*/ T56 w 2528"/>
                              <a:gd name="T58" fmla="+- 0 4235 2595"/>
                              <a:gd name="T59" fmla="*/ 4235 h 1640"/>
                              <a:gd name="T60" fmla="+- 0 3927 1672"/>
                              <a:gd name="T61" fmla="*/ T60 w 2528"/>
                              <a:gd name="T62" fmla="+- 0 4235 2595"/>
                              <a:gd name="T63" fmla="*/ 4235 h 1640"/>
                              <a:gd name="T64" fmla="+- 0 3999 1672"/>
                              <a:gd name="T65" fmla="*/ T64 w 2528"/>
                              <a:gd name="T66" fmla="+- 0 4225 2595"/>
                              <a:gd name="T67" fmla="*/ 4225 h 1640"/>
                              <a:gd name="T68" fmla="+- 0 4065 1672"/>
                              <a:gd name="T69" fmla="*/ T68 w 2528"/>
                              <a:gd name="T70" fmla="+- 0 4198 2595"/>
                              <a:gd name="T71" fmla="*/ 4198 h 1640"/>
                              <a:gd name="T72" fmla="+- 0 4120 1672"/>
                              <a:gd name="T73" fmla="*/ T72 w 2528"/>
                              <a:gd name="T74" fmla="+- 0 4155 2595"/>
                              <a:gd name="T75" fmla="*/ 4155 h 1640"/>
                              <a:gd name="T76" fmla="+- 0 4163 1672"/>
                              <a:gd name="T77" fmla="*/ T76 w 2528"/>
                              <a:gd name="T78" fmla="+- 0 4100 2595"/>
                              <a:gd name="T79" fmla="*/ 4100 h 1640"/>
                              <a:gd name="T80" fmla="+- 0 4190 1672"/>
                              <a:gd name="T81" fmla="*/ T80 w 2528"/>
                              <a:gd name="T82" fmla="+- 0 4034 2595"/>
                              <a:gd name="T83" fmla="*/ 4034 h 1640"/>
                              <a:gd name="T84" fmla="+- 0 4200 1672"/>
                              <a:gd name="T85" fmla="*/ T84 w 2528"/>
                              <a:gd name="T86" fmla="+- 0 3962 2595"/>
                              <a:gd name="T87" fmla="*/ 3962 h 1640"/>
                              <a:gd name="T88" fmla="+- 0 4200 1672"/>
                              <a:gd name="T89" fmla="*/ T88 w 2528"/>
                              <a:gd name="T90" fmla="+- 0 2868 2595"/>
                              <a:gd name="T91" fmla="*/ 2868 h 1640"/>
                              <a:gd name="T92" fmla="+- 0 4190 1672"/>
                              <a:gd name="T93" fmla="*/ T92 w 2528"/>
                              <a:gd name="T94" fmla="+- 0 2796 2595"/>
                              <a:gd name="T95" fmla="*/ 2796 h 1640"/>
                              <a:gd name="T96" fmla="+- 0 4163 1672"/>
                              <a:gd name="T97" fmla="*/ T96 w 2528"/>
                              <a:gd name="T98" fmla="+- 0 2730 2595"/>
                              <a:gd name="T99" fmla="*/ 2730 h 1640"/>
                              <a:gd name="T100" fmla="+- 0 4120 1672"/>
                              <a:gd name="T101" fmla="*/ T100 w 2528"/>
                              <a:gd name="T102" fmla="+- 0 2675 2595"/>
                              <a:gd name="T103" fmla="*/ 2675 h 1640"/>
                              <a:gd name="T104" fmla="+- 0 4065 1672"/>
                              <a:gd name="T105" fmla="*/ T104 w 2528"/>
                              <a:gd name="T106" fmla="+- 0 2632 2595"/>
                              <a:gd name="T107" fmla="*/ 2632 h 1640"/>
                              <a:gd name="T108" fmla="+- 0 3999 1672"/>
                              <a:gd name="T109" fmla="*/ T108 w 2528"/>
                              <a:gd name="T110" fmla="+- 0 2605 2595"/>
                              <a:gd name="T111" fmla="*/ 2605 h 1640"/>
                              <a:gd name="T112" fmla="+- 0 3927 1672"/>
                              <a:gd name="T113" fmla="*/ T112 w 2528"/>
                              <a:gd name="T114" fmla="+- 0 2595 2595"/>
                              <a:gd name="T115" fmla="*/ 2595 h 16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2528" h="1640">
                                <a:moveTo>
                                  <a:pt x="2255" y="0"/>
                                </a:moveTo>
                                <a:lnTo>
                                  <a:pt x="273" y="0"/>
                                </a:lnTo>
                                <a:lnTo>
                                  <a:pt x="201" y="10"/>
                                </a:lnTo>
                                <a:lnTo>
                                  <a:pt x="135" y="37"/>
                                </a:lnTo>
                                <a:lnTo>
                                  <a:pt x="80" y="80"/>
                                </a:lnTo>
                                <a:lnTo>
                                  <a:pt x="37" y="135"/>
                                </a:lnTo>
                                <a:lnTo>
                                  <a:pt x="10" y="201"/>
                                </a:lnTo>
                                <a:lnTo>
                                  <a:pt x="0" y="273"/>
                                </a:lnTo>
                                <a:lnTo>
                                  <a:pt x="0" y="1367"/>
                                </a:lnTo>
                                <a:lnTo>
                                  <a:pt x="10" y="1439"/>
                                </a:lnTo>
                                <a:lnTo>
                                  <a:pt x="37" y="1505"/>
                                </a:lnTo>
                                <a:lnTo>
                                  <a:pt x="80" y="1560"/>
                                </a:lnTo>
                                <a:lnTo>
                                  <a:pt x="135" y="1603"/>
                                </a:lnTo>
                                <a:lnTo>
                                  <a:pt x="201" y="1630"/>
                                </a:lnTo>
                                <a:lnTo>
                                  <a:pt x="273" y="1640"/>
                                </a:lnTo>
                                <a:lnTo>
                                  <a:pt x="2255" y="1640"/>
                                </a:lnTo>
                                <a:lnTo>
                                  <a:pt x="2327" y="1630"/>
                                </a:lnTo>
                                <a:lnTo>
                                  <a:pt x="2393" y="1603"/>
                                </a:lnTo>
                                <a:lnTo>
                                  <a:pt x="2448" y="1560"/>
                                </a:lnTo>
                                <a:lnTo>
                                  <a:pt x="2491" y="1505"/>
                                </a:lnTo>
                                <a:lnTo>
                                  <a:pt x="2518" y="1439"/>
                                </a:lnTo>
                                <a:lnTo>
                                  <a:pt x="2528" y="1367"/>
                                </a:lnTo>
                                <a:lnTo>
                                  <a:pt x="2528" y="273"/>
                                </a:lnTo>
                                <a:lnTo>
                                  <a:pt x="2518" y="201"/>
                                </a:lnTo>
                                <a:lnTo>
                                  <a:pt x="2491" y="135"/>
                                </a:lnTo>
                                <a:lnTo>
                                  <a:pt x="2448" y="80"/>
                                </a:lnTo>
                                <a:lnTo>
                                  <a:pt x="2393" y="37"/>
                                </a:lnTo>
                                <a:lnTo>
                                  <a:pt x="2327" y="10"/>
                                </a:lnTo>
                                <a:lnTo>
                                  <a:pt x="22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" name="Freeform 137"/>
                        <wps:cNvSpPr>
                          <a:spLocks/>
                        </wps:cNvSpPr>
                        <wps:spPr bwMode="auto">
                          <a:xfrm>
                            <a:off x="1672" y="2595"/>
                            <a:ext cx="2528" cy="1640"/>
                          </a:xfrm>
                          <a:custGeom>
                            <a:avLst/>
                            <a:gdLst>
                              <a:gd name="T0" fmla="+- 0 1672 1672"/>
                              <a:gd name="T1" fmla="*/ T0 w 2528"/>
                              <a:gd name="T2" fmla="+- 0 2868 2595"/>
                              <a:gd name="T3" fmla="*/ 2868 h 1640"/>
                              <a:gd name="T4" fmla="+- 0 1682 1672"/>
                              <a:gd name="T5" fmla="*/ T4 w 2528"/>
                              <a:gd name="T6" fmla="+- 0 2796 2595"/>
                              <a:gd name="T7" fmla="*/ 2796 h 1640"/>
                              <a:gd name="T8" fmla="+- 0 1709 1672"/>
                              <a:gd name="T9" fmla="*/ T8 w 2528"/>
                              <a:gd name="T10" fmla="+- 0 2730 2595"/>
                              <a:gd name="T11" fmla="*/ 2730 h 1640"/>
                              <a:gd name="T12" fmla="+- 0 1752 1672"/>
                              <a:gd name="T13" fmla="*/ T12 w 2528"/>
                              <a:gd name="T14" fmla="+- 0 2675 2595"/>
                              <a:gd name="T15" fmla="*/ 2675 h 1640"/>
                              <a:gd name="T16" fmla="+- 0 1807 1672"/>
                              <a:gd name="T17" fmla="*/ T16 w 2528"/>
                              <a:gd name="T18" fmla="+- 0 2632 2595"/>
                              <a:gd name="T19" fmla="*/ 2632 h 1640"/>
                              <a:gd name="T20" fmla="+- 0 1873 1672"/>
                              <a:gd name="T21" fmla="*/ T20 w 2528"/>
                              <a:gd name="T22" fmla="+- 0 2605 2595"/>
                              <a:gd name="T23" fmla="*/ 2605 h 1640"/>
                              <a:gd name="T24" fmla="+- 0 1945 1672"/>
                              <a:gd name="T25" fmla="*/ T24 w 2528"/>
                              <a:gd name="T26" fmla="+- 0 2595 2595"/>
                              <a:gd name="T27" fmla="*/ 2595 h 1640"/>
                              <a:gd name="T28" fmla="+- 0 3927 1672"/>
                              <a:gd name="T29" fmla="*/ T28 w 2528"/>
                              <a:gd name="T30" fmla="+- 0 2595 2595"/>
                              <a:gd name="T31" fmla="*/ 2595 h 1640"/>
                              <a:gd name="T32" fmla="+- 0 3999 1672"/>
                              <a:gd name="T33" fmla="*/ T32 w 2528"/>
                              <a:gd name="T34" fmla="+- 0 2605 2595"/>
                              <a:gd name="T35" fmla="*/ 2605 h 1640"/>
                              <a:gd name="T36" fmla="+- 0 4065 1672"/>
                              <a:gd name="T37" fmla="*/ T36 w 2528"/>
                              <a:gd name="T38" fmla="+- 0 2632 2595"/>
                              <a:gd name="T39" fmla="*/ 2632 h 1640"/>
                              <a:gd name="T40" fmla="+- 0 4120 1672"/>
                              <a:gd name="T41" fmla="*/ T40 w 2528"/>
                              <a:gd name="T42" fmla="+- 0 2675 2595"/>
                              <a:gd name="T43" fmla="*/ 2675 h 1640"/>
                              <a:gd name="T44" fmla="+- 0 4163 1672"/>
                              <a:gd name="T45" fmla="*/ T44 w 2528"/>
                              <a:gd name="T46" fmla="+- 0 2730 2595"/>
                              <a:gd name="T47" fmla="*/ 2730 h 1640"/>
                              <a:gd name="T48" fmla="+- 0 4190 1672"/>
                              <a:gd name="T49" fmla="*/ T48 w 2528"/>
                              <a:gd name="T50" fmla="+- 0 2796 2595"/>
                              <a:gd name="T51" fmla="*/ 2796 h 1640"/>
                              <a:gd name="T52" fmla="+- 0 4200 1672"/>
                              <a:gd name="T53" fmla="*/ T52 w 2528"/>
                              <a:gd name="T54" fmla="+- 0 2868 2595"/>
                              <a:gd name="T55" fmla="*/ 2868 h 1640"/>
                              <a:gd name="T56" fmla="+- 0 4200 1672"/>
                              <a:gd name="T57" fmla="*/ T56 w 2528"/>
                              <a:gd name="T58" fmla="+- 0 3962 2595"/>
                              <a:gd name="T59" fmla="*/ 3962 h 1640"/>
                              <a:gd name="T60" fmla="+- 0 4190 1672"/>
                              <a:gd name="T61" fmla="*/ T60 w 2528"/>
                              <a:gd name="T62" fmla="+- 0 4034 2595"/>
                              <a:gd name="T63" fmla="*/ 4034 h 1640"/>
                              <a:gd name="T64" fmla="+- 0 4163 1672"/>
                              <a:gd name="T65" fmla="*/ T64 w 2528"/>
                              <a:gd name="T66" fmla="+- 0 4100 2595"/>
                              <a:gd name="T67" fmla="*/ 4100 h 1640"/>
                              <a:gd name="T68" fmla="+- 0 4120 1672"/>
                              <a:gd name="T69" fmla="*/ T68 w 2528"/>
                              <a:gd name="T70" fmla="+- 0 4155 2595"/>
                              <a:gd name="T71" fmla="*/ 4155 h 1640"/>
                              <a:gd name="T72" fmla="+- 0 4065 1672"/>
                              <a:gd name="T73" fmla="*/ T72 w 2528"/>
                              <a:gd name="T74" fmla="+- 0 4198 2595"/>
                              <a:gd name="T75" fmla="*/ 4198 h 1640"/>
                              <a:gd name="T76" fmla="+- 0 3999 1672"/>
                              <a:gd name="T77" fmla="*/ T76 w 2528"/>
                              <a:gd name="T78" fmla="+- 0 4225 2595"/>
                              <a:gd name="T79" fmla="*/ 4225 h 1640"/>
                              <a:gd name="T80" fmla="+- 0 3927 1672"/>
                              <a:gd name="T81" fmla="*/ T80 w 2528"/>
                              <a:gd name="T82" fmla="+- 0 4235 2595"/>
                              <a:gd name="T83" fmla="*/ 4235 h 1640"/>
                              <a:gd name="T84" fmla="+- 0 1945 1672"/>
                              <a:gd name="T85" fmla="*/ T84 w 2528"/>
                              <a:gd name="T86" fmla="+- 0 4235 2595"/>
                              <a:gd name="T87" fmla="*/ 4235 h 1640"/>
                              <a:gd name="T88" fmla="+- 0 1873 1672"/>
                              <a:gd name="T89" fmla="*/ T88 w 2528"/>
                              <a:gd name="T90" fmla="+- 0 4225 2595"/>
                              <a:gd name="T91" fmla="*/ 4225 h 1640"/>
                              <a:gd name="T92" fmla="+- 0 1807 1672"/>
                              <a:gd name="T93" fmla="*/ T92 w 2528"/>
                              <a:gd name="T94" fmla="+- 0 4198 2595"/>
                              <a:gd name="T95" fmla="*/ 4198 h 1640"/>
                              <a:gd name="T96" fmla="+- 0 1752 1672"/>
                              <a:gd name="T97" fmla="*/ T96 w 2528"/>
                              <a:gd name="T98" fmla="+- 0 4155 2595"/>
                              <a:gd name="T99" fmla="*/ 4155 h 1640"/>
                              <a:gd name="T100" fmla="+- 0 1709 1672"/>
                              <a:gd name="T101" fmla="*/ T100 w 2528"/>
                              <a:gd name="T102" fmla="+- 0 4100 2595"/>
                              <a:gd name="T103" fmla="*/ 4100 h 1640"/>
                              <a:gd name="T104" fmla="+- 0 1682 1672"/>
                              <a:gd name="T105" fmla="*/ T104 w 2528"/>
                              <a:gd name="T106" fmla="+- 0 4034 2595"/>
                              <a:gd name="T107" fmla="*/ 4034 h 1640"/>
                              <a:gd name="T108" fmla="+- 0 1672 1672"/>
                              <a:gd name="T109" fmla="*/ T108 w 2528"/>
                              <a:gd name="T110" fmla="+- 0 3962 2595"/>
                              <a:gd name="T111" fmla="*/ 3962 h 1640"/>
                              <a:gd name="T112" fmla="+- 0 1672 1672"/>
                              <a:gd name="T113" fmla="*/ T112 w 2528"/>
                              <a:gd name="T114" fmla="+- 0 2868 2595"/>
                              <a:gd name="T115" fmla="*/ 2868 h 16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2528" h="1640">
                                <a:moveTo>
                                  <a:pt x="0" y="273"/>
                                </a:moveTo>
                                <a:lnTo>
                                  <a:pt x="10" y="201"/>
                                </a:lnTo>
                                <a:lnTo>
                                  <a:pt x="37" y="135"/>
                                </a:lnTo>
                                <a:lnTo>
                                  <a:pt x="80" y="80"/>
                                </a:lnTo>
                                <a:lnTo>
                                  <a:pt x="135" y="37"/>
                                </a:lnTo>
                                <a:lnTo>
                                  <a:pt x="201" y="10"/>
                                </a:lnTo>
                                <a:lnTo>
                                  <a:pt x="273" y="0"/>
                                </a:lnTo>
                                <a:lnTo>
                                  <a:pt x="2255" y="0"/>
                                </a:lnTo>
                                <a:lnTo>
                                  <a:pt x="2327" y="10"/>
                                </a:lnTo>
                                <a:lnTo>
                                  <a:pt x="2393" y="37"/>
                                </a:lnTo>
                                <a:lnTo>
                                  <a:pt x="2448" y="80"/>
                                </a:lnTo>
                                <a:lnTo>
                                  <a:pt x="2491" y="135"/>
                                </a:lnTo>
                                <a:lnTo>
                                  <a:pt x="2518" y="201"/>
                                </a:lnTo>
                                <a:lnTo>
                                  <a:pt x="2528" y="273"/>
                                </a:lnTo>
                                <a:lnTo>
                                  <a:pt x="2528" y="1367"/>
                                </a:lnTo>
                                <a:lnTo>
                                  <a:pt x="2518" y="1439"/>
                                </a:lnTo>
                                <a:lnTo>
                                  <a:pt x="2491" y="1505"/>
                                </a:lnTo>
                                <a:lnTo>
                                  <a:pt x="2448" y="1560"/>
                                </a:lnTo>
                                <a:lnTo>
                                  <a:pt x="2393" y="1603"/>
                                </a:lnTo>
                                <a:lnTo>
                                  <a:pt x="2327" y="1630"/>
                                </a:lnTo>
                                <a:lnTo>
                                  <a:pt x="2255" y="1640"/>
                                </a:lnTo>
                                <a:lnTo>
                                  <a:pt x="273" y="1640"/>
                                </a:lnTo>
                                <a:lnTo>
                                  <a:pt x="201" y="1630"/>
                                </a:lnTo>
                                <a:lnTo>
                                  <a:pt x="135" y="1603"/>
                                </a:lnTo>
                                <a:lnTo>
                                  <a:pt x="80" y="1560"/>
                                </a:lnTo>
                                <a:lnTo>
                                  <a:pt x="37" y="1505"/>
                                </a:lnTo>
                                <a:lnTo>
                                  <a:pt x="10" y="1439"/>
                                </a:lnTo>
                                <a:lnTo>
                                  <a:pt x="0" y="1367"/>
                                </a:lnTo>
                                <a:lnTo>
                                  <a:pt x="0" y="27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E528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" name="Freeform 136"/>
                        <wps:cNvSpPr>
                          <a:spLocks/>
                        </wps:cNvSpPr>
                        <wps:spPr bwMode="auto">
                          <a:xfrm>
                            <a:off x="4283" y="3092"/>
                            <a:ext cx="368" cy="569"/>
                          </a:xfrm>
                          <a:custGeom>
                            <a:avLst/>
                            <a:gdLst>
                              <a:gd name="T0" fmla="+- 0 4467 4283"/>
                              <a:gd name="T1" fmla="*/ T0 w 368"/>
                              <a:gd name="T2" fmla="+- 0 3092 3092"/>
                              <a:gd name="T3" fmla="*/ 3092 h 569"/>
                              <a:gd name="T4" fmla="+- 0 4283 4283"/>
                              <a:gd name="T5" fmla="*/ T4 w 368"/>
                              <a:gd name="T6" fmla="+- 0 3376 3092"/>
                              <a:gd name="T7" fmla="*/ 3376 h 569"/>
                              <a:gd name="T8" fmla="+- 0 4467 4283"/>
                              <a:gd name="T9" fmla="*/ T8 w 368"/>
                              <a:gd name="T10" fmla="+- 0 3661 3092"/>
                              <a:gd name="T11" fmla="*/ 3661 h 569"/>
                              <a:gd name="T12" fmla="+- 0 4467 4283"/>
                              <a:gd name="T13" fmla="*/ T12 w 368"/>
                              <a:gd name="T14" fmla="+- 0 3519 3092"/>
                              <a:gd name="T15" fmla="*/ 3519 h 569"/>
                              <a:gd name="T16" fmla="+- 0 4651 4283"/>
                              <a:gd name="T17" fmla="*/ T16 w 368"/>
                              <a:gd name="T18" fmla="+- 0 3519 3092"/>
                              <a:gd name="T19" fmla="*/ 3519 h 569"/>
                              <a:gd name="T20" fmla="+- 0 4651 4283"/>
                              <a:gd name="T21" fmla="*/ T20 w 368"/>
                              <a:gd name="T22" fmla="+- 0 3234 3092"/>
                              <a:gd name="T23" fmla="*/ 3234 h 569"/>
                              <a:gd name="T24" fmla="+- 0 4467 4283"/>
                              <a:gd name="T25" fmla="*/ T24 w 368"/>
                              <a:gd name="T26" fmla="+- 0 3234 3092"/>
                              <a:gd name="T27" fmla="*/ 3234 h 569"/>
                              <a:gd name="T28" fmla="+- 0 4467 4283"/>
                              <a:gd name="T29" fmla="*/ T28 w 368"/>
                              <a:gd name="T30" fmla="+- 0 3092 3092"/>
                              <a:gd name="T31" fmla="*/ 3092 h 5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368" h="569">
                                <a:moveTo>
                                  <a:pt x="184" y="0"/>
                                </a:moveTo>
                                <a:lnTo>
                                  <a:pt x="0" y="284"/>
                                </a:lnTo>
                                <a:lnTo>
                                  <a:pt x="184" y="569"/>
                                </a:lnTo>
                                <a:lnTo>
                                  <a:pt x="184" y="427"/>
                                </a:lnTo>
                                <a:lnTo>
                                  <a:pt x="368" y="427"/>
                                </a:lnTo>
                                <a:lnTo>
                                  <a:pt x="368" y="142"/>
                                </a:lnTo>
                                <a:lnTo>
                                  <a:pt x="184" y="142"/>
                                </a:lnTo>
                                <a:lnTo>
                                  <a:pt x="1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" name="Freeform 135"/>
                        <wps:cNvSpPr>
                          <a:spLocks/>
                        </wps:cNvSpPr>
                        <wps:spPr bwMode="auto">
                          <a:xfrm>
                            <a:off x="4283" y="3092"/>
                            <a:ext cx="368" cy="569"/>
                          </a:xfrm>
                          <a:custGeom>
                            <a:avLst/>
                            <a:gdLst>
                              <a:gd name="T0" fmla="+- 0 4651 4283"/>
                              <a:gd name="T1" fmla="*/ T0 w 368"/>
                              <a:gd name="T2" fmla="+- 0 3519 3092"/>
                              <a:gd name="T3" fmla="*/ 3519 h 569"/>
                              <a:gd name="T4" fmla="+- 0 4467 4283"/>
                              <a:gd name="T5" fmla="*/ T4 w 368"/>
                              <a:gd name="T6" fmla="+- 0 3519 3092"/>
                              <a:gd name="T7" fmla="*/ 3519 h 569"/>
                              <a:gd name="T8" fmla="+- 0 4467 4283"/>
                              <a:gd name="T9" fmla="*/ T8 w 368"/>
                              <a:gd name="T10" fmla="+- 0 3661 3092"/>
                              <a:gd name="T11" fmla="*/ 3661 h 569"/>
                              <a:gd name="T12" fmla="+- 0 4283 4283"/>
                              <a:gd name="T13" fmla="*/ T12 w 368"/>
                              <a:gd name="T14" fmla="+- 0 3376 3092"/>
                              <a:gd name="T15" fmla="*/ 3376 h 569"/>
                              <a:gd name="T16" fmla="+- 0 4467 4283"/>
                              <a:gd name="T17" fmla="*/ T16 w 368"/>
                              <a:gd name="T18" fmla="+- 0 3092 3092"/>
                              <a:gd name="T19" fmla="*/ 3092 h 569"/>
                              <a:gd name="T20" fmla="+- 0 4467 4283"/>
                              <a:gd name="T21" fmla="*/ T20 w 368"/>
                              <a:gd name="T22" fmla="+- 0 3234 3092"/>
                              <a:gd name="T23" fmla="*/ 3234 h 569"/>
                              <a:gd name="T24" fmla="+- 0 4651 4283"/>
                              <a:gd name="T25" fmla="*/ T24 w 368"/>
                              <a:gd name="T26" fmla="+- 0 3234 3092"/>
                              <a:gd name="T27" fmla="*/ 3234 h 569"/>
                              <a:gd name="T28" fmla="+- 0 4651 4283"/>
                              <a:gd name="T29" fmla="*/ T28 w 368"/>
                              <a:gd name="T30" fmla="+- 0 3519 3092"/>
                              <a:gd name="T31" fmla="*/ 3519 h 5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368" h="569">
                                <a:moveTo>
                                  <a:pt x="368" y="427"/>
                                </a:moveTo>
                                <a:lnTo>
                                  <a:pt x="184" y="427"/>
                                </a:lnTo>
                                <a:lnTo>
                                  <a:pt x="184" y="569"/>
                                </a:lnTo>
                                <a:lnTo>
                                  <a:pt x="0" y="284"/>
                                </a:lnTo>
                                <a:lnTo>
                                  <a:pt x="184" y="0"/>
                                </a:lnTo>
                                <a:lnTo>
                                  <a:pt x="184" y="142"/>
                                </a:lnTo>
                                <a:lnTo>
                                  <a:pt x="368" y="142"/>
                                </a:lnTo>
                                <a:lnTo>
                                  <a:pt x="368" y="42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E528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" name="Text Box 134"/>
                        <wps:cNvSpPr txBox="1">
                          <a:spLocks noChangeArrowheads="1"/>
                        </wps:cNvSpPr>
                        <wps:spPr bwMode="auto">
                          <a:xfrm>
                            <a:off x="1662" y="2585"/>
                            <a:ext cx="2999" cy="1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908EB" w:rsidRDefault="001908EB">
                              <w:pPr>
                                <w:spacing w:before="11"/>
                                <w:rPr>
                                  <w:b/>
                                  <w:sz w:val="28"/>
                                </w:rPr>
                              </w:pPr>
                            </w:p>
                            <w:p w:rsidR="001908EB" w:rsidRDefault="001908EB">
                              <w:pPr>
                                <w:ind w:left="257" w:right="705"/>
                                <w:jc w:val="center"/>
                                <w:rPr>
                                  <w:rFonts w:ascii="Arial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18"/>
                                </w:rPr>
                                <w:t>Seluruh pendekatan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4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18"/>
                                </w:rPr>
                                <w:t>sistem</w:t>
                              </w:r>
                            </w:p>
                            <w:p w:rsidR="001908EB" w:rsidRDefault="001908EB">
                              <w:pPr>
                                <w:spacing w:before="6"/>
                                <w:rPr>
                                  <w:rFonts w:ascii="Arial"/>
                                  <w:b/>
                                  <w:sz w:val="18"/>
                                </w:rPr>
                              </w:pPr>
                            </w:p>
                            <w:p w:rsidR="001908EB" w:rsidRDefault="001908EB">
                              <w:pPr>
                                <w:ind w:left="258" w:right="705"/>
                                <w:jc w:val="center"/>
                                <w:rPr>
                                  <w:rFonts w:ascii="Arial MT"/>
                                  <w:sz w:val="16"/>
                                </w:rPr>
                              </w:pPr>
                              <w:r>
                                <w:rPr>
                                  <w:rFonts w:ascii="Arial MT"/>
                                  <w:color w:val="FFFFFF"/>
                                  <w:sz w:val="16"/>
                                </w:rPr>
                                <w:t>akuntabilitas - kepercayaan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sz w:val="16"/>
                                </w:rPr>
                                <w:t>inovasi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sz w:val="16"/>
                                </w:rPr>
                                <w:t>-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sz w:val="16"/>
                                </w:rPr>
                                <w:t>penghindaran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sz w:val="16"/>
                                </w:rPr>
                                <w:t>risiko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3" o:spid="_x0000_s1070" style="position:absolute;margin-left:83.1pt;margin-top:129.25pt;width:149.95pt;height:83pt;z-index:-15717376;mso-wrap-distance-left:0;mso-wrap-distance-right:0;mso-position-horizontal-relative:page;mso-position-vertical-relative:text" coordorigin="1662,2585" coordsize="2999,16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">
                <v:shape id="Freeform 138" o:spid="_x0000_s1071" style="position:absolute;left:1672;top:2595;width:2528;height:1640;visibility:visible;mso-wrap-style:square;v-text-anchor:top" coordsize="2528,1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+ym8gA&#10;AADcAAAADwAAAGRycy9kb3ducmV2LnhtbESPS2/CMBCE70j9D9Yi9YLAKS2PBgyqCpV6qSoe4ryN&#10;lzhqvI5iA+m/7x4q9barmZ35drnufK2u1MYqsIGHUQaKuAi24tLA8fA2nIOKCdliHZgM/FCE9equ&#10;t8Tchhvv6LpPpZIQjjkacCk1udaxcOQxjkJDLNo5tB6TrG2pbYs3Cfe1HmfZVHusWBocNvTqqPje&#10;X7yBj8fJZvC1vWye03b8NDtPPk8Hp42573cvC1CJuvRv/rt+t4I/FXx5RibQq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nv7KbyAAAANwAAAAPAAAAAAAAAAAAAAAAAJgCAABk&#10;cnMvZG93bnJldi54bWxQSwUGAAAAAAQABAD1AAAAjQMAAAAA&#10;" path="m2255,l273,,201,10,135,37,80,80,37,135,10,201,,273,,1367r10,72l37,1505r43,55l135,1603r66,27l273,1640r1982,l2327,1630r66,-27l2448,1560r43,-55l2518,1439r10,-72l2528,273r-10,-72l2491,135,2448,80,2393,37,2327,10,2255,xe" fillcolor="#4471c4" stroked="f">
                  <v:path arrowok="t" o:connecttype="custom" o:connectlocs="2255,2595;273,2595;201,2605;135,2632;80,2675;37,2730;10,2796;0,2868;0,3962;10,4034;37,4100;80,4155;135,4198;201,4225;273,4235;2255,4235;2327,4225;2393,4198;2448,4155;2491,4100;2518,4034;2528,3962;2528,2868;2518,2796;2491,2730;2448,2675;2393,2632;2327,2605;2255,2595" o:connectangles="0,0,0,0,0,0,0,0,0,0,0,0,0,0,0,0,0,0,0,0,0,0,0,0,0,0,0,0,0"/>
                </v:shape>
                <v:shape id="Freeform 137" o:spid="_x0000_s1072" style="position:absolute;left:1672;top:2595;width:2528;height:1640;visibility:visible;mso-wrap-style:square;v-text-anchor:top" coordsize="2528,1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YrYEMIA&#10;AADcAAAADwAAAGRycy9kb3ducmV2LnhtbERPTWvCQBC9F/wPywi9FN3oIdToKqIUvHgwbcXjkB2T&#10;YHY27E41/ffdQqG3ebzPWW0G16k7hdh6NjCbZqCIK29brg18vL9NXkFFQbbYeSYD3xRhsx49rbCw&#10;/sEnupdSqxTCsUADjUhfaB2rhhzGqe+JE3f1waEkGGptAz5SuOv0PMty7bDl1NBgT7uGqlv55Qzk&#10;N64veK5ejt2nhGt5Whz3QYx5Hg/bJSihQf7Ff+6DTfPzGfw+ky7Q6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itgQwgAAANwAAAAPAAAAAAAAAAAAAAAAAJgCAABkcnMvZG93&#10;bnJldi54bWxQSwUGAAAAAAQABAD1AAAAhwMAAAAA&#10;" path="m,273l10,201,37,135,80,80,135,37,201,10,273,,2255,r72,10l2393,37r55,43l2491,135r27,66l2528,273r,1094l2518,1439r-27,66l2448,1560r-55,43l2327,1630r-72,10l273,1640r-72,-10l135,1603,80,1560,37,1505,10,1439,,1367,,273xe" filled="f" strokecolor="#2e528f" strokeweight="1pt">
                  <v:path arrowok="t" o:connecttype="custom" o:connectlocs="0,2868;10,2796;37,2730;80,2675;135,2632;201,2605;273,2595;2255,2595;2327,2605;2393,2632;2448,2675;2491,2730;2518,2796;2528,2868;2528,3962;2518,4034;2491,4100;2448,4155;2393,4198;2327,4225;2255,4235;273,4235;201,4225;135,4198;80,4155;37,4100;10,4034;0,3962;0,2868" o:connectangles="0,0,0,0,0,0,0,0,0,0,0,0,0,0,0,0,0,0,0,0,0,0,0,0,0,0,0,0,0"/>
                </v:shape>
                <v:shape id="Freeform 136" o:spid="_x0000_s1073" style="position:absolute;left:4283;top:3092;width:368;height:569;visibility:visible;mso-wrap-style:square;v-text-anchor:top" coordsize="368,5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lDlsIA&#10;AADcAAAADwAAAGRycy9kb3ducmV2LnhtbERPS4vCMBC+C/sfwizsRTS1hyJdo8jCguvJF+x1aMa2&#10;2kxqE2vrrzeC4G0+vufMFp2pREuNKy0rmIwjEMSZ1SXnCg7739EUhPPIGivLpKAnB4v5x2CGqbY3&#10;3lK787kIIexSVFB4X6dSuqwgg25sa+LAHW1j0AfY5FI3eAvhppJxFCXSYMmhocCafgrKzrurUXC6&#10;XzbxcPP/t07WvbvoZX/N2lKpr89u+Q3CU+ff4pd7pcP8JIbnM+ECO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5+UOWwgAAANwAAAAPAAAAAAAAAAAAAAAAAJgCAABkcnMvZG93&#10;bnJldi54bWxQSwUGAAAAAAQABAD1AAAAhwMAAAAA&#10;" path="m184,l,284,184,569r,-142l368,427r,-285l184,142,184,xe" fillcolor="#4471c4" stroked="f">
                  <v:path arrowok="t" o:connecttype="custom" o:connectlocs="184,3092;0,3376;184,3661;184,3519;368,3519;368,3234;184,3234;184,3092" o:connectangles="0,0,0,0,0,0,0,0"/>
                </v:shape>
                <v:shape id="Freeform 135" o:spid="_x0000_s1074" style="position:absolute;left:4283;top:3092;width:368;height:569;visibility:visible;mso-wrap-style:square;v-text-anchor:top" coordsize="368,5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9+cA8MA&#10;AADcAAAADwAAAGRycy9kb3ducmV2LnhtbERP22rCQBB9L/gPywh9aza2VCS6ihYKbSniFXwcsmMS&#10;zc6G7DbZ/n23IPg2h3Od2SKYWnTUusqyglGSgiDOra64UHDYvz9NQDiPrLG2TAp+ycFiPniYYaZt&#10;z1vqdr4QMYRdhgpK75tMSpeXZNAltiGO3Nm2Bn2EbSF1i30MN7V8TtOxNFhxbCixobeS8uvuxyg4&#10;FuG72q82n/06dJfJV9cwnl6VehyG5RSEp+Dv4pv7Q8f54xf4fyZeIO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9+cA8MAAADcAAAADwAAAAAAAAAAAAAAAACYAgAAZHJzL2Rv&#10;d25yZXYueG1sUEsFBgAAAAAEAAQA9QAAAIgDAAAAAA==&#10;" path="m368,427r-184,l184,569,,284,184,r,142l368,142r,285xe" filled="f" strokecolor="#2e528f" strokeweight="1pt">
                  <v:path arrowok="t" o:connecttype="custom" o:connectlocs="368,3519;184,3519;184,3661;0,3376;184,3092;184,3234;368,3234;368,3519" o:connectangles="0,0,0,0,0,0,0,0"/>
                </v:shape>
                <v:shape id="Text Box 134" o:spid="_x0000_s1075" type="#_x0000_t202" style="position:absolute;left:1662;top:2585;width:2999;height:16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qyTMIA&#10;AADcAAAADwAAAGRycy9kb3ducmV2LnhtbERPTWvCQBC9C/0PyxS86aYiQVNXkaJQEKQxPfQ4zY7J&#10;YnY2Zrca/71bELzN433OYtXbRlyo88axgrdxAoK4dNpwpeC72I5mIHxA1tg4JgU38rBavgwWmGl3&#10;5Zwuh1CJGMI+QwV1CG0mpS9rsujHriWO3NF1FkOEXSV1h9cYbhs5SZJUWjQcG2ps6aOm8nT4swrW&#10;P5xvzHn/+5Ufc1MU84R36Ump4Wu/fgcRqA9P8cP9qeP8dAr/z8QL5PI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OrJMwgAAANwAAAAPAAAAAAAAAAAAAAAAAJgCAABkcnMvZG93&#10;bnJldi54bWxQSwUGAAAAAAQABAD1AAAAhwMAAAAA&#10;" filled="f" stroked="f">
                  <v:textbox inset="0,0,0,0">
                    <w:txbxContent>
                      <w:p w:rsidR="001908EB" w:rsidRDefault="001908EB">
                        <w:pPr>
                          <w:spacing w:before="11"/>
                          <w:rPr>
                            <w:b/>
                            <w:sz w:val="28"/>
                          </w:rPr>
                        </w:pPr>
                      </w:p>
                      <w:p w:rsidR="001908EB" w:rsidRDefault="001908EB">
                        <w:pPr>
                          <w:ind w:left="257" w:right="705"/>
                          <w:jc w:val="center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z w:val="18"/>
                          </w:rPr>
                          <w:t>Seluruh pendekatan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4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z w:val="18"/>
                          </w:rPr>
                          <w:t>sistem</w:t>
                        </w:r>
                      </w:p>
                      <w:p w:rsidR="001908EB" w:rsidRDefault="001908EB">
                        <w:pPr>
                          <w:spacing w:before="6"/>
                          <w:rPr>
                            <w:rFonts w:ascii="Arial"/>
                            <w:b/>
                            <w:sz w:val="18"/>
                          </w:rPr>
                        </w:pPr>
                      </w:p>
                      <w:p w:rsidR="001908EB" w:rsidRDefault="001908EB">
                        <w:pPr>
                          <w:ind w:left="258" w:right="705"/>
                          <w:jc w:val="center"/>
                          <w:rPr>
                            <w:rFonts w:ascii="Arial MT"/>
                            <w:sz w:val="16"/>
                          </w:rPr>
                        </w:pPr>
                        <w:r>
                          <w:rPr>
                            <w:rFonts w:ascii="Arial MT"/>
                            <w:color w:val="FFFFFF"/>
                            <w:sz w:val="16"/>
                          </w:rPr>
                          <w:t>akuntabilitas - kepercayaan</w:t>
                        </w:r>
                        <w:r>
                          <w:rPr>
                            <w:rFonts w:ascii="Arial MT"/>
                            <w:color w:val="FFFFFF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FFFFFF"/>
                            <w:sz w:val="16"/>
                          </w:rPr>
                          <w:t>inovasi</w:t>
                        </w:r>
                        <w:r>
                          <w:rPr>
                            <w:rFonts w:ascii="Arial MT"/>
                            <w:color w:val="FFFFFF"/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FFFFFF"/>
                            <w:sz w:val="16"/>
                          </w:rPr>
                          <w:t>-</w:t>
                        </w:r>
                        <w:r>
                          <w:rPr>
                            <w:rFonts w:ascii="Arial MT"/>
                            <w:color w:val="FFFFFF"/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FFFFFF"/>
                            <w:sz w:val="16"/>
                          </w:rPr>
                          <w:t>penghindaran</w:t>
                        </w:r>
                        <w:r>
                          <w:rPr>
                            <w:rFonts w:ascii="Arial MT"/>
                            <w:color w:val="FFFFFF"/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FFFFFF"/>
                            <w:sz w:val="16"/>
                          </w:rPr>
                          <w:t>risiko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val="id-ID" w:eastAsia="id-ID" w:bidi="yi-Hebr"/>
        </w:rPr>
        <mc:AlternateContent>
          <mc:Choice Requires="wpg">
            <w:drawing>
              <wp:anchor distT="0" distB="0" distL="0" distR="0" simplePos="0" relativeHeight="487599616" behindDoc="1" locked="0" layoutInCell="1" allowOverlap="1">
                <wp:simplePos x="0" y="0"/>
                <wp:positionH relativeFrom="page">
                  <wp:posOffset>3088640</wp:posOffset>
                </wp:positionH>
                <wp:positionV relativeFrom="paragraph">
                  <wp:posOffset>1646555</wp:posOffset>
                </wp:positionV>
                <wp:extent cx="1617980" cy="1054100"/>
                <wp:effectExtent l="0" t="0" r="0" b="0"/>
                <wp:wrapTopAndBottom/>
                <wp:docPr id="155" name="Group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17980" cy="1054100"/>
                          <a:chOff x="4864" y="2593"/>
                          <a:chExt cx="2548" cy="1660"/>
                        </a:xfrm>
                      </wpg:grpSpPr>
                      <wps:wsp>
                        <wps:cNvPr id="156" name="Freeform 132"/>
                        <wps:cNvSpPr>
                          <a:spLocks/>
                        </wps:cNvSpPr>
                        <wps:spPr bwMode="auto">
                          <a:xfrm>
                            <a:off x="4874" y="2603"/>
                            <a:ext cx="2528" cy="1640"/>
                          </a:xfrm>
                          <a:custGeom>
                            <a:avLst/>
                            <a:gdLst>
                              <a:gd name="T0" fmla="+- 0 7129 4874"/>
                              <a:gd name="T1" fmla="*/ T0 w 2528"/>
                              <a:gd name="T2" fmla="+- 0 2603 2603"/>
                              <a:gd name="T3" fmla="*/ 2603 h 1640"/>
                              <a:gd name="T4" fmla="+- 0 5147 4874"/>
                              <a:gd name="T5" fmla="*/ T4 w 2528"/>
                              <a:gd name="T6" fmla="+- 0 2603 2603"/>
                              <a:gd name="T7" fmla="*/ 2603 h 1640"/>
                              <a:gd name="T8" fmla="+- 0 5075 4874"/>
                              <a:gd name="T9" fmla="*/ T8 w 2528"/>
                              <a:gd name="T10" fmla="+- 0 2613 2603"/>
                              <a:gd name="T11" fmla="*/ 2613 h 1640"/>
                              <a:gd name="T12" fmla="+- 0 5009 4874"/>
                              <a:gd name="T13" fmla="*/ T12 w 2528"/>
                              <a:gd name="T14" fmla="+- 0 2640 2603"/>
                              <a:gd name="T15" fmla="*/ 2640 h 1640"/>
                              <a:gd name="T16" fmla="+- 0 4954 4874"/>
                              <a:gd name="T17" fmla="*/ T16 w 2528"/>
                              <a:gd name="T18" fmla="+- 0 2683 2603"/>
                              <a:gd name="T19" fmla="*/ 2683 h 1640"/>
                              <a:gd name="T20" fmla="+- 0 4911 4874"/>
                              <a:gd name="T21" fmla="*/ T20 w 2528"/>
                              <a:gd name="T22" fmla="+- 0 2738 2603"/>
                              <a:gd name="T23" fmla="*/ 2738 h 1640"/>
                              <a:gd name="T24" fmla="+- 0 4884 4874"/>
                              <a:gd name="T25" fmla="*/ T24 w 2528"/>
                              <a:gd name="T26" fmla="+- 0 2804 2603"/>
                              <a:gd name="T27" fmla="*/ 2804 h 1640"/>
                              <a:gd name="T28" fmla="+- 0 4874 4874"/>
                              <a:gd name="T29" fmla="*/ T28 w 2528"/>
                              <a:gd name="T30" fmla="+- 0 2876 2603"/>
                              <a:gd name="T31" fmla="*/ 2876 h 1640"/>
                              <a:gd name="T32" fmla="+- 0 4874 4874"/>
                              <a:gd name="T33" fmla="*/ T32 w 2528"/>
                              <a:gd name="T34" fmla="+- 0 3970 2603"/>
                              <a:gd name="T35" fmla="*/ 3970 h 1640"/>
                              <a:gd name="T36" fmla="+- 0 4884 4874"/>
                              <a:gd name="T37" fmla="*/ T36 w 2528"/>
                              <a:gd name="T38" fmla="+- 0 4042 2603"/>
                              <a:gd name="T39" fmla="*/ 4042 h 1640"/>
                              <a:gd name="T40" fmla="+- 0 4911 4874"/>
                              <a:gd name="T41" fmla="*/ T40 w 2528"/>
                              <a:gd name="T42" fmla="+- 0 4108 2603"/>
                              <a:gd name="T43" fmla="*/ 4108 h 1640"/>
                              <a:gd name="T44" fmla="+- 0 4954 4874"/>
                              <a:gd name="T45" fmla="*/ T44 w 2528"/>
                              <a:gd name="T46" fmla="+- 0 4163 2603"/>
                              <a:gd name="T47" fmla="*/ 4163 h 1640"/>
                              <a:gd name="T48" fmla="+- 0 5009 4874"/>
                              <a:gd name="T49" fmla="*/ T48 w 2528"/>
                              <a:gd name="T50" fmla="+- 0 4206 2603"/>
                              <a:gd name="T51" fmla="*/ 4206 h 1640"/>
                              <a:gd name="T52" fmla="+- 0 5075 4874"/>
                              <a:gd name="T53" fmla="*/ T52 w 2528"/>
                              <a:gd name="T54" fmla="+- 0 4233 2603"/>
                              <a:gd name="T55" fmla="*/ 4233 h 1640"/>
                              <a:gd name="T56" fmla="+- 0 5147 4874"/>
                              <a:gd name="T57" fmla="*/ T56 w 2528"/>
                              <a:gd name="T58" fmla="+- 0 4243 2603"/>
                              <a:gd name="T59" fmla="*/ 4243 h 1640"/>
                              <a:gd name="T60" fmla="+- 0 7129 4874"/>
                              <a:gd name="T61" fmla="*/ T60 w 2528"/>
                              <a:gd name="T62" fmla="+- 0 4243 2603"/>
                              <a:gd name="T63" fmla="*/ 4243 h 1640"/>
                              <a:gd name="T64" fmla="+- 0 7201 4874"/>
                              <a:gd name="T65" fmla="*/ T64 w 2528"/>
                              <a:gd name="T66" fmla="+- 0 4233 2603"/>
                              <a:gd name="T67" fmla="*/ 4233 h 1640"/>
                              <a:gd name="T68" fmla="+- 0 7267 4874"/>
                              <a:gd name="T69" fmla="*/ T68 w 2528"/>
                              <a:gd name="T70" fmla="+- 0 4206 2603"/>
                              <a:gd name="T71" fmla="*/ 4206 h 1640"/>
                              <a:gd name="T72" fmla="+- 0 7322 4874"/>
                              <a:gd name="T73" fmla="*/ T72 w 2528"/>
                              <a:gd name="T74" fmla="+- 0 4163 2603"/>
                              <a:gd name="T75" fmla="*/ 4163 h 1640"/>
                              <a:gd name="T76" fmla="+- 0 7365 4874"/>
                              <a:gd name="T77" fmla="*/ T76 w 2528"/>
                              <a:gd name="T78" fmla="+- 0 4108 2603"/>
                              <a:gd name="T79" fmla="*/ 4108 h 1640"/>
                              <a:gd name="T80" fmla="+- 0 7392 4874"/>
                              <a:gd name="T81" fmla="*/ T80 w 2528"/>
                              <a:gd name="T82" fmla="+- 0 4042 2603"/>
                              <a:gd name="T83" fmla="*/ 4042 h 1640"/>
                              <a:gd name="T84" fmla="+- 0 7402 4874"/>
                              <a:gd name="T85" fmla="*/ T84 w 2528"/>
                              <a:gd name="T86" fmla="+- 0 3970 2603"/>
                              <a:gd name="T87" fmla="*/ 3970 h 1640"/>
                              <a:gd name="T88" fmla="+- 0 7402 4874"/>
                              <a:gd name="T89" fmla="*/ T88 w 2528"/>
                              <a:gd name="T90" fmla="+- 0 2876 2603"/>
                              <a:gd name="T91" fmla="*/ 2876 h 1640"/>
                              <a:gd name="T92" fmla="+- 0 7392 4874"/>
                              <a:gd name="T93" fmla="*/ T92 w 2528"/>
                              <a:gd name="T94" fmla="+- 0 2804 2603"/>
                              <a:gd name="T95" fmla="*/ 2804 h 1640"/>
                              <a:gd name="T96" fmla="+- 0 7365 4874"/>
                              <a:gd name="T97" fmla="*/ T96 w 2528"/>
                              <a:gd name="T98" fmla="+- 0 2738 2603"/>
                              <a:gd name="T99" fmla="*/ 2738 h 1640"/>
                              <a:gd name="T100" fmla="+- 0 7322 4874"/>
                              <a:gd name="T101" fmla="*/ T100 w 2528"/>
                              <a:gd name="T102" fmla="+- 0 2683 2603"/>
                              <a:gd name="T103" fmla="*/ 2683 h 1640"/>
                              <a:gd name="T104" fmla="+- 0 7267 4874"/>
                              <a:gd name="T105" fmla="*/ T104 w 2528"/>
                              <a:gd name="T106" fmla="+- 0 2640 2603"/>
                              <a:gd name="T107" fmla="*/ 2640 h 1640"/>
                              <a:gd name="T108" fmla="+- 0 7201 4874"/>
                              <a:gd name="T109" fmla="*/ T108 w 2528"/>
                              <a:gd name="T110" fmla="+- 0 2613 2603"/>
                              <a:gd name="T111" fmla="*/ 2613 h 1640"/>
                              <a:gd name="T112" fmla="+- 0 7129 4874"/>
                              <a:gd name="T113" fmla="*/ T112 w 2528"/>
                              <a:gd name="T114" fmla="+- 0 2603 2603"/>
                              <a:gd name="T115" fmla="*/ 2603 h 16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2528" h="1640">
                                <a:moveTo>
                                  <a:pt x="2255" y="0"/>
                                </a:moveTo>
                                <a:lnTo>
                                  <a:pt x="273" y="0"/>
                                </a:lnTo>
                                <a:lnTo>
                                  <a:pt x="201" y="10"/>
                                </a:lnTo>
                                <a:lnTo>
                                  <a:pt x="135" y="37"/>
                                </a:lnTo>
                                <a:lnTo>
                                  <a:pt x="80" y="80"/>
                                </a:lnTo>
                                <a:lnTo>
                                  <a:pt x="37" y="135"/>
                                </a:lnTo>
                                <a:lnTo>
                                  <a:pt x="10" y="201"/>
                                </a:lnTo>
                                <a:lnTo>
                                  <a:pt x="0" y="273"/>
                                </a:lnTo>
                                <a:lnTo>
                                  <a:pt x="0" y="1367"/>
                                </a:lnTo>
                                <a:lnTo>
                                  <a:pt x="10" y="1439"/>
                                </a:lnTo>
                                <a:lnTo>
                                  <a:pt x="37" y="1505"/>
                                </a:lnTo>
                                <a:lnTo>
                                  <a:pt x="80" y="1560"/>
                                </a:lnTo>
                                <a:lnTo>
                                  <a:pt x="135" y="1603"/>
                                </a:lnTo>
                                <a:lnTo>
                                  <a:pt x="201" y="1630"/>
                                </a:lnTo>
                                <a:lnTo>
                                  <a:pt x="273" y="1640"/>
                                </a:lnTo>
                                <a:lnTo>
                                  <a:pt x="2255" y="1640"/>
                                </a:lnTo>
                                <a:lnTo>
                                  <a:pt x="2327" y="1630"/>
                                </a:lnTo>
                                <a:lnTo>
                                  <a:pt x="2393" y="1603"/>
                                </a:lnTo>
                                <a:lnTo>
                                  <a:pt x="2448" y="1560"/>
                                </a:lnTo>
                                <a:lnTo>
                                  <a:pt x="2491" y="1505"/>
                                </a:lnTo>
                                <a:lnTo>
                                  <a:pt x="2518" y="1439"/>
                                </a:lnTo>
                                <a:lnTo>
                                  <a:pt x="2528" y="1367"/>
                                </a:lnTo>
                                <a:lnTo>
                                  <a:pt x="2528" y="273"/>
                                </a:lnTo>
                                <a:lnTo>
                                  <a:pt x="2518" y="201"/>
                                </a:lnTo>
                                <a:lnTo>
                                  <a:pt x="2491" y="135"/>
                                </a:lnTo>
                                <a:lnTo>
                                  <a:pt x="2448" y="80"/>
                                </a:lnTo>
                                <a:lnTo>
                                  <a:pt x="2393" y="37"/>
                                </a:lnTo>
                                <a:lnTo>
                                  <a:pt x="2327" y="10"/>
                                </a:lnTo>
                                <a:lnTo>
                                  <a:pt x="22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" name="Freeform 131"/>
                        <wps:cNvSpPr>
                          <a:spLocks/>
                        </wps:cNvSpPr>
                        <wps:spPr bwMode="auto">
                          <a:xfrm>
                            <a:off x="4874" y="2603"/>
                            <a:ext cx="2528" cy="1640"/>
                          </a:xfrm>
                          <a:custGeom>
                            <a:avLst/>
                            <a:gdLst>
                              <a:gd name="T0" fmla="+- 0 4874 4874"/>
                              <a:gd name="T1" fmla="*/ T0 w 2528"/>
                              <a:gd name="T2" fmla="+- 0 2876 2603"/>
                              <a:gd name="T3" fmla="*/ 2876 h 1640"/>
                              <a:gd name="T4" fmla="+- 0 4884 4874"/>
                              <a:gd name="T5" fmla="*/ T4 w 2528"/>
                              <a:gd name="T6" fmla="+- 0 2804 2603"/>
                              <a:gd name="T7" fmla="*/ 2804 h 1640"/>
                              <a:gd name="T8" fmla="+- 0 4911 4874"/>
                              <a:gd name="T9" fmla="*/ T8 w 2528"/>
                              <a:gd name="T10" fmla="+- 0 2738 2603"/>
                              <a:gd name="T11" fmla="*/ 2738 h 1640"/>
                              <a:gd name="T12" fmla="+- 0 4954 4874"/>
                              <a:gd name="T13" fmla="*/ T12 w 2528"/>
                              <a:gd name="T14" fmla="+- 0 2683 2603"/>
                              <a:gd name="T15" fmla="*/ 2683 h 1640"/>
                              <a:gd name="T16" fmla="+- 0 5009 4874"/>
                              <a:gd name="T17" fmla="*/ T16 w 2528"/>
                              <a:gd name="T18" fmla="+- 0 2640 2603"/>
                              <a:gd name="T19" fmla="*/ 2640 h 1640"/>
                              <a:gd name="T20" fmla="+- 0 5075 4874"/>
                              <a:gd name="T21" fmla="*/ T20 w 2528"/>
                              <a:gd name="T22" fmla="+- 0 2613 2603"/>
                              <a:gd name="T23" fmla="*/ 2613 h 1640"/>
                              <a:gd name="T24" fmla="+- 0 5147 4874"/>
                              <a:gd name="T25" fmla="*/ T24 w 2528"/>
                              <a:gd name="T26" fmla="+- 0 2603 2603"/>
                              <a:gd name="T27" fmla="*/ 2603 h 1640"/>
                              <a:gd name="T28" fmla="+- 0 7129 4874"/>
                              <a:gd name="T29" fmla="*/ T28 w 2528"/>
                              <a:gd name="T30" fmla="+- 0 2603 2603"/>
                              <a:gd name="T31" fmla="*/ 2603 h 1640"/>
                              <a:gd name="T32" fmla="+- 0 7201 4874"/>
                              <a:gd name="T33" fmla="*/ T32 w 2528"/>
                              <a:gd name="T34" fmla="+- 0 2613 2603"/>
                              <a:gd name="T35" fmla="*/ 2613 h 1640"/>
                              <a:gd name="T36" fmla="+- 0 7267 4874"/>
                              <a:gd name="T37" fmla="*/ T36 w 2528"/>
                              <a:gd name="T38" fmla="+- 0 2640 2603"/>
                              <a:gd name="T39" fmla="*/ 2640 h 1640"/>
                              <a:gd name="T40" fmla="+- 0 7322 4874"/>
                              <a:gd name="T41" fmla="*/ T40 w 2528"/>
                              <a:gd name="T42" fmla="+- 0 2683 2603"/>
                              <a:gd name="T43" fmla="*/ 2683 h 1640"/>
                              <a:gd name="T44" fmla="+- 0 7365 4874"/>
                              <a:gd name="T45" fmla="*/ T44 w 2528"/>
                              <a:gd name="T46" fmla="+- 0 2738 2603"/>
                              <a:gd name="T47" fmla="*/ 2738 h 1640"/>
                              <a:gd name="T48" fmla="+- 0 7392 4874"/>
                              <a:gd name="T49" fmla="*/ T48 w 2528"/>
                              <a:gd name="T50" fmla="+- 0 2804 2603"/>
                              <a:gd name="T51" fmla="*/ 2804 h 1640"/>
                              <a:gd name="T52" fmla="+- 0 7402 4874"/>
                              <a:gd name="T53" fmla="*/ T52 w 2528"/>
                              <a:gd name="T54" fmla="+- 0 2876 2603"/>
                              <a:gd name="T55" fmla="*/ 2876 h 1640"/>
                              <a:gd name="T56" fmla="+- 0 7402 4874"/>
                              <a:gd name="T57" fmla="*/ T56 w 2528"/>
                              <a:gd name="T58" fmla="+- 0 3970 2603"/>
                              <a:gd name="T59" fmla="*/ 3970 h 1640"/>
                              <a:gd name="T60" fmla="+- 0 7392 4874"/>
                              <a:gd name="T61" fmla="*/ T60 w 2528"/>
                              <a:gd name="T62" fmla="+- 0 4042 2603"/>
                              <a:gd name="T63" fmla="*/ 4042 h 1640"/>
                              <a:gd name="T64" fmla="+- 0 7365 4874"/>
                              <a:gd name="T65" fmla="*/ T64 w 2528"/>
                              <a:gd name="T66" fmla="+- 0 4108 2603"/>
                              <a:gd name="T67" fmla="*/ 4108 h 1640"/>
                              <a:gd name="T68" fmla="+- 0 7322 4874"/>
                              <a:gd name="T69" fmla="*/ T68 w 2528"/>
                              <a:gd name="T70" fmla="+- 0 4163 2603"/>
                              <a:gd name="T71" fmla="*/ 4163 h 1640"/>
                              <a:gd name="T72" fmla="+- 0 7267 4874"/>
                              <a:gd name="T73" fmla="*/ T72 w 2528"/>
                              <a:gd name="T74" fmla="+- 0 4206 2603"/>
                              <a:gd name="T75" fmla="*/ 4206 h 1640"/>
                              <a:gd name="T76" fmla="+- 0 7201 4874"/>
                              <a:gd name="T77" fmla="*/ T76 w 2528"/>
                              <a:gd name="T78" fmla="+- 0 4233 2603"/>
                              <a:gd name="T79" fmla="*/ 4233 h 1640"/>
                              <a:gd name="T80" fmla="+- 0 7129 4874"/>
                              <a:gd name="T81" fmla="*/ T80 w 2528"/>
                              <a:gd name="T82" fmla="+- 0 4243 2603"/>
                              <a:gd name="T83" fmla="*/ 4243 h 1640"/>
                              <a:gd name="T84" fmla="+- 0 5147 4874"/>
                              <a:gd name="T85" fmla="*/ T84 w 2528"/>
                              <a:gd name="T86" fmla="+- 0 4243 2603"/>
                              <a:gd name="T87" fmla="*/ 4243 h 1640"/>
                              <a:gd name="T88" fmla="+- 0 5075 4874"/>
                              <a:gd name="T89" fmla="*/ T88 w 2528"/>
                              <a:gd name="T90" fmla="+- 0 4233 2603"/>
                              <a:gd name="T91" fmla="*/ 4233 h 1640"/>
                              <a:gd name="T92" fmla="+- 0 5009 4874"/>
                              <a:gd name="T93" fmla="*/ T92 w 2528"/>
                              <a:gd name="T94" fmla="+- 0 4206 2603"/>
                              <a:gd name="T95" fmla="*/ 4206 h 1640"/>
                              <a:gd name="T96" fmla="+- 0 4954 4874"/>
                              <a:gd name="T97" fmla="*/ T96 w 2528"/>
                              <a:gd name="T98" fmla="+- 0 4163 2603"/>
                              <a:gd name="T99" fmla="*/ 4163 h 1640"/>
                              <a:gd name="T100" fmla="+- 0 4911 4874"/>
                              <a:gd name="T101" fmla="*/ T100 w 2528"/>
                              <a:gd name="T102" fmla="+- 0 4108 2603"/>
                              <a:gd name="T103" fmla="*/ 4108 h 1640"/>
                              <a:gd name="T104" fmla="+- 0 4884 4874"/>
                              <a:gd name="T105" fmla="*/ T104 w 2528"/>
                              <a:gd name="T106" fmla="+- 0 4042 2603"/>
                              <a:gd name="T107" fmla="*/ 4042 h 1640"/>
                              <a:gd name="T108" fmla="+- 0 4874 4874"/>
                              <a:gd name="T109" fmla="*/ T108 w 2528"/>
                              <a:gd name="T110" fmla="+- 0 3970 2603"/>
                              <a:gd name="T111" fmla="*/ 3970 h 1640"/>
                              <a:gd name="T112" fmla="+- 0 4874 4874"/>
                              <a:gd name="T113" fmla="*/ T112 w 2528"/>
                              <a:gd name="T114" fmla="+- 0 2876 2603"/>
                              <a:gd name="T115" fmla="*/ 2876 h 16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2528" h="1640">
                                <a:moveTo>
                                  <a:pt x="0" y="273"/>
                                </a:moveTo>
                                <a:lnTo>
                                  <a:pt x="10" y="201"/>
                                </a:lnTo>
                                <a:lnTo>
                                  <a:pt x="37" y="135"/>
                                </a:lnTo>
                                <a:lnTo>
                                  <a:pt x="80" y="80"/>
                                </a:lnTo>
                                <a:lnTo>
                                  <a:pt x="135" y="37"/>
                                </a:lnTo>
                                <a:lnTo>
                                  <a:pt x="201" y="10"/>
                                </a:lnTo>
                                <a:lnTo>
                                  <a:pt x="273" y="0"/>
                                </a:lnTo>
                                <a:lnTo>
                                  <a:pt x="2255" y="0"/>
                                </a:lnTo>
                                <a:lnTo>
                                  <a:pt x="2327" y="10"/>
                                </a:lnTo>
                                <a:lnTo>
                                  <a:pt x="2393" y="37"/>
                                </a:lnTo>
                                <a:lnTo>
                                  <a:pt x="2448" y="80"/>
                                </a:lnTo>
                                <a:lnTo>
                                  <a:pt x="2491" y="135"/>
                                </a:lnTo>
                                <a:lnTo>
                                  <a:pt x="2518" y="201"/>
                                </a:lnTo>
                                <a:lnTo>
                                  <a:pt x="2528" y="273"/>
                                </a:lnTo>
                                <a:lnTo>
                                  <a:pt x="2528" y="1367"/>
                                </a:lnTo>
                                <a:lnTo>
                                  <a:pt x="2518" y="1439"/>
                                </a:lnTo>
                                <a:lnTo>
                                  <a:pt x="2491" y="1505"/>
                                </a:lnTo>
                                <a:lnTo>
                                  <a:pt x="2448" y="1560"/>
                                </a:lnTo>
                                <a:lnTo>
                                  <a:pt x="2393" y="1603"/>
                                </a:lnTo>
                                <a:lnTo>
                                  <a:pt x="2327" y="1630"/>
                                </a:lnTo>
                                <a:lnTo>
                                  <a:pt x="2255" y="1640"/>
                                </a:lnTo>
                                <a:lnTo>
                                  <a:pt x="273" y="1640"/>
                                </a:lnTo>
                                <a:lnTo>
                                  <a:pt x="201" y="1630"/>
                                </a:lnTo>
                                <a:lnTo>
                                  <a:pt x="135" y="1603"/>
                                </a:lnTo>
                                <a:lnTo>
                                  <a:pt x="80" y="1560"/>
                                </a:lnTo>
                                <a:lnTo>
                                  <a:pt x="37" y="1505"/>
                                </a:lnTo>
                                <a:lnTo>
                                  <a:pt x="10" y="1439"/>
                                </a:lnTo>
                                <a:lnTo>
                                  <a:pt x="0" y="1367"/>
                                </a:lnTo>
                                <a:lnTo>
                                  <a:pt x="0" y="27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E528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" name="Text Box 130"/>
                        <wps:cNvSpPr txBox="1">
                          <a:spLocks noChangeArrowheads="1"/>
                        </wps:cNvSpPr>
                        <wps:spPr bwMode="auto">
                          <a:xfrm>
                            <a:off x="4864" y="2593"/>
                            <a:ext cx="2548" cy="1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908EB" w:rsidRDefault="001908EB">
                              <w:pPr>
                                <w:spacing w:before="11"/>
                                <w:rPr>
                                  <w:b/>
                                  <w:sz w:val="28"/>
                                </w:rPr>
                              </w:pPr>
                            </w:p>
                            <w:p w:rsidR="001908EB" w:rsidRDefault="001908EB">
                              <w:pPr>
                                <w:ind w:left="256" w:right="255"/>
                                <w:jc w:val="center"/>
                                <w:rPr>
                                  <w:rFonts w:ascii="Arial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18"/>
                                </w:rPr>
                                <w:t>Seluruh pendekatan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4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18"/>
                                </w:rPr>
                                <w:t>sistem</w:t>
                              </w:r>
                            </w:p>
                            <w:p w:rsidR="001908EB" w:rsidRDefault="001908EB">
                              <w:pPr>
                                <w:spacing w:before="6"/>
                                <w:rPr>
                                  <w:rFonts w:ascii="Arial"/>
                                  <w:b/>
                                  <w:sz w:val="18"/>
                                </w:rPr>
                              </w:pPr>
                            </w:p>
                            <w:p w:rsidR="001908EB" w:rsidRDefault="001908EB">
                              <w:pPr>
                                <w:ind w:left="257" w:right="255"/>
                                <w:jc w:val="center"/>
                                <w:rPr>
                                  <w:rFonts w:ascii="Arial MT"/>
                                  <w:sz w:val="16"/>
                                </w:rPr>
                              </w:pPr>
                              <w:r>
                                <w:rPr>
                                  <w:rFonts w:ascii="Arial MT"/>
                                  <w:color w:val="FFFFFF"/>
                                  <w:sz w:val="16"/>
                                </w:rPr>
                                <w:t>akuntabilitas - kepercayaan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sz w:val="16"/>
                                </w:rPr>
                                <w:t>inovasi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sz w:val="16"/>
                                </w:rPr>
                                <w:t>-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sz w:val="16"/>
                                </w:rPr>
                                <w:t>penghindaran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sz w:val="16"/>
                                </w:rPr>
                                <w:t>risiko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9" o:spid="_x0000_s1076" style="position:absolute;margin-left:243.2pt;margin-top:129.65pt;width:127.4pt;height:83pt;z-index:-15716864;mso-wrap-distance-left:0;mso-wrap-distance-right:0;mso-position-horizontal-relative:page;mso-position-vertical-relative:text" coordorigin="4864,2593" coordsize="2548,16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">
                <v:shape id="Freeform 132" o:spid="_x0000_s1077" style="position:absolute;left:4874;top:2603;width:2528;height:1640;visibility:visible;mso-wrap-style:square;v-text-anchor:top" coordsize="2528,1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ZFycQA&#10;AADcAAAADwAAAGRycy9kb3ducmV2LnhtbERPS2sCMRC+F/ofwhR6KZrVdn2sRinVghcRH3geN+Nm&#10;cTNZNlG3/74pFLzNx/ec6by1lbhR40vHCnrdBARx7nTJhYLD/rszAuEDssbKMSn4IQ/z2fPTFDPt&#10;7ryl2y4UIoawz1CBCaHOpPS5IYu+62riyJ1dYzFE2BRSN3iP4baS/SQZSIslxwaDNX0Zyi+7q1Ww&#10;fk8Xb6fldTEOy/7H8JxujnsjlXp9aT8nIAK14SH+d690nJ8O4O+ZeIG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l2RcnEAAAA3AAAAA8AAAAAAAAAAAAAAAAAmAIAAGRycy9k&#10;b3ducmV2LnhtbFBLBQYAAAAABAAEAPUAAACJAwAAAAA=&#10;" path="m2255,l273,,201,10,135,37,80,80,37,135,10,201,,273,,1367r10,72l37,1505r43,55l135,1603r66,27l273,1640r1982,l2327,1630r66,-27l2448,1560r43,-55l2518,1439r10,-72l2528,273r-10,-72l2491,135,2448,80,2393,37,2327,10,2255,xe" fillcolor="#4471c4" stroked="f">
                  <v:path arrowok="t" o:connecttype="custom" o:connectlocs="2255,2603;273,2603;201,2613;135,2640;80,2683;37,2738;10,2804;0,2876;0,3970;10,4042;37,4108;80,4163;135,4206;201,4233;273,4243;2255,4243;2327,4233;2393,4206;2448,4163;2491,4108;2518,4042;2528,3970;2528,2876;2518,2804;2491,2738;2448,2683;2393,2640;2327,2613;2255,2603" o:connectangles="0,0,0,0,0,0,0,0,0,0,0,0,0,0,0,0,0,0,0,0,0,0,0,0,0,0,0,0,0"/>
                </v:shape>
                <v:shape id="Freeform 131" o:spid="_x0000_s1078" style="position:absolute;left:4874;top:2603;width:2528;height:1640;visibility:visible;mso-wrap-style:square;v-text-anchor:top" coordsize="2528,1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0MvQsIA&#10;AADcAAAADwAAAGRycy9kb3ducmV2LnhtbERPS2vCQBC+C/6HZYRepG4UatvUVUQp9OLB9EGPQ3ZM&#10;gtnZsDtq+u+7guBtPr7nLFa9a9WZQmw8G5hOMlDEpbcNVwa+Pt8fX0BFQbbYeiYDfxRhtRwOFphb&#10;f+E9nQupVArhmKOBWqTLtY5lTQ7jxHfEiTv44FASDJW2AS8p3LV6lmVz7bDh1FBjR5uaymNxcgbm&#10;R65+8acc79pvCYdi/7rbBjHmYdSv30AJ9XIX39wfNs1/eobrM+kCvfw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Qy9CwgAAANwAAAAPAAAAAAAAAAAAAAAAAJgCAABkcnMvZG93&#10;bnJldi54bWxQSwUGAAAAAAQABAD1AAAAhwMAAAAA&#10;" path="m,273l10,201,37,135,80,80,135,37,201,10,273,,2255,r72,10l2393,37r55,43l2491,135r27,66l2528,273r,1094l2518,1439r-27,66l2448,1560r-55,43l2327,1630r-72,10l273,1640r-72,-10l135,1603,80,1560,37,1505,10,1439,,1367,,273xe" filled="f" strokecolor="#2e528f" strokeweight="1pt">
                  <v:path arrowok="t" o:connecttype="custom" o:connectlocs="0,2876;10,2804;37,2738;80,2683;135,2640;201,2613;273,2603;2255,2603;2327,2613;2393,2640;2448,2683;2491,2738;2518,2804;2528,2876;2528,3970;2518,4042;2491,4108;2448,4163;2393,4206;2327,4233;2255,4243;273,4243;201,4233;135,4206;80,4163;37,4108;10,4042;0,3970;0,2876" o:connectangles="0,0,0,0,0,0,0,0,0,0,0,0,0,0,0,0,0,0,0,0,0,0,0,0,0,0,0,0,0"/>
                </v:shape>
                <v:shape id="Text Box 130" o:spid="_x0000_s1079" type="#_x0000_t202" style="position:absolute;left:4864;top:2593;width:2548;height:16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ty9MUA&#10;AADcAAAADwAAAGRycy9kb3ducmV2LnhtbESPQWvCQBCF74X+h2UEb3VjQampq0ixIBSkMT30OM2O&#10;yWJ2NmZXTf+9cyj0NsN78943y/XgW3WlPrrABqaTDBRxFazj2sBX+f70AiomZIttYDLwSxHWq8eH&#10;JeY23Lig6yHVSkI45migSanLtY5VQx7jJHTEoh1D7zHJ2tfa9niTcN/q5yyba4+OpaHBjt4aqk6H&#10;izew+eZi6877n8/iWLiyXGT8MT8ZMx4Nm1dQiYb0b/673lnBnwmtPCMT6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G3L0xQAAANwAAAAPAAAAAAAAAAAAAAAAAJgCAABkcnMv&#10;ZG93bnJldi54bWxQSwUGAAAAAAQABAD1AAAAigMAAAAA&#10;" filled="f" stroked="f">
                  <v:textbox inset="0,0,0,0">
                    <w:txbxContent>
                      <w:p w:rsidR="001908EB" w:rsidRDefault="001908EB">
                        <w:pPr>
                          <w:spacing w:before="11"/>
                          <w:rPr>
                            <w:b/>
                            <w:sz w:val="28"/>
                          </w:rPr>
                        </w:pPr>
                      </w:p>
                      <w:p w:rsidR="001908EB" w:rsidRDefault="001908EB">
                        <w:pPr>
                          <w:ind w:left="256" w:right="255"/>
                          <w:jc w:val="center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z w:val="18"/>
                          </w:rPr>
                          <w:t>Seluruh pendekatan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4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z w:val="18"/>
                          </w:rPr>
                          <w:t>sistem</w:t>
                        </w:r>
                      </w:p>
                      <w:p w:rsidR="001908EB" w:rsidRDefault="001908EB">
                        <w:pPr>
                          <w:spacing w:before="6"/>
                          <w:rPr>
                            <w:rFonts w:ascii="Arial"/>
                            <w:b/>
                            <w:sz w:val="18"/>
                          </w:rPr>
                        </w:pPr>
                      </w:p>
                      <w:p w:rsidR="001908EB" w:rsidRDefault="001908EB">
                        <w:pPr>
                          <w:ind w:left="257" w:right="255"/>
                          <w:jc w:val="center"/>
                          <w:rPr>
                            <w:rFonts w:ascii="Arial MT"/>
                            <w:sz w:val="16"/>
                          </w:rPr>
                        </w:pPr>
                        <w:r>
                          <w:rPr>
                            <w:rFonts w:ascii="Arial MT"/>
                            <w:color w:val="FFFFFF"/>
                            <w:sz w:val="16"/>
                          </w:rPr>
                          <w:t>akuntabilitas - kepercayaan</w:t>
                        </w:r>
                        <w:r>
                          <w:rPr>
                            <w:rFonts w:ascii="Arial MT"/>
                            <w:color w:val="FFFFFF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FFFFFF"/>
                            <w:sz w:val="16"/>
                          </w:rPr>
                          <w:t>inovasi</w:t>
                        </w:r>
                        <w:r>
                          <w:rPr>
                            <w:rFonts w:ascii="Arial MT"/>
                            <w:color w:val="FFFFFF"/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FFFFFF"/>
                            <w:sz w:val="16"/>
                          </w:rPr>
                          <w:t>-</w:t>
                        </w:r>
                        <w:r>
                          <w:rPr>
                            <w:rFonts w:ascii="Arial MT"/>
                            <w:color w:val="FFFFFF"/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FFFFFF"/>
                            <w:sz w:val="16"/>
                          </w:rPr>
                          <w:t>penghindaran</w:t>
                        </w:r>
                        <w:r>
                          <w:rPr>
                            <w:rFonts w:ascii="Arial MT"/>
                            <w:color w:val="FFFFFF"/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FFFFFF"/>
                            <w:sz w:val="16"/>
                          </w:rPr>
                          <w:t>risiko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val="id-ID" w:eastAsia="id-ID" w:bidi="yi-Hebr"/>
        </w:rPr>
        <mc:AlternateContent>
          <mc:Choice Requires="wpg">
            <w:drawing>
              <wp:anchor distT="0" distB="0" distL="0" distR="0" simplePos="0" relativeHeight="487600128" behindDoc="1" locked="0" layoutInCell="1" allowOverlap="1">
                <wp:simplePos x="0" y="0"/>
                <wp:positionH relativeFrom="page">
                  <wp:posOffset>4779010</wp:posOffset>
                </wp:positionH>
                <wp:positionV relativeFrom="paragraph">
                  <wp:posOffset>1951990</wp:posOffset>
                </wp:positionV>
                <wp:extent cx="246380" cy="374015"/>
                <wp:effectExtent l="0" t="0" r="0" b="0"/>
                <wp:wrapTopAndBottom/>
                <wp:docPr id="152" name="Group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6380" cy="374015"/>
                          <a:chOff x="7526" y="3074"/>
                          <a:chExt cx="388" cy="589"/>
                        </a:xfrm>
                      </wpg:grpSpPr>
                      <wps:wsp>
                        <wps:cNvPr id="153" name="Freeform 128"/>
                        <wps:cNvSpPr>
                          <a:spLocks/>
                        </wps:cNvSpPr>
                        <wps:spPr bwMode="auto">
                          <a:xfrm>
                            <a:off x="7536" y="3084"/>
                            <a:ext cx="368" cy="569"/>
                          </a:xfrm>
                          <a:custGeom>
                            <a:avLst/>
                            <a:gdLst>
                              <a:gd name="T0" fmla="+- 0 7720 7536"/>
                              <a:gd name="T1" fmla="*/ T0 w 368"/>
                              <a:gd name="T2" fmla="+- 0 3084 3084"/>
                              <a:gd name="T3" fmla="*/ 3084 h 569"/>
                              <a:gd name="T4" fmla="+- 0 7720 7536"/>
                              <a:gd name="T5" fmla="*/ T4 w 368"/>
                              <a:gd name="T6" fmla="+- 0 3226 3084"/>
                              <a:gd name="T7" fmla="*/ 3226 h 569"/>
                              <a:gd name="T8" fmla="+- 0 7536 7536"/>
                              <a:gd name="T9" fmla="*/ T8 w 368"/>
                              <a:gd name="T10" fmla="+- 0 3226 3084"/>
                              <a:gd name="T11" fmla="*/ 3226 h 569"/>
                              <a:gd name="T12" fmla="+- 0 7536 7536"/>
                              <a:gd name="T13" fmla="*/ T12 w 368"/>
                              <a:gd name="T14" fmla="+- 0 3511 3084"/>
                              <a:gd name="T15" fmla="*/ 3511 h 569"/>
                              <a:gd name="T16" fmla="+- 0 7720 7536"/>
                              <a:gd name="T17" fmla="*/ T16 w 368"/>
                              <a:gd name="T18" fmla="+- 0 3511 3084"/>
                              <a:gd name="T19" fmla="*/ 3511 h 569"/>
                              <a:gd name="T20" fmla="+- 0 7720 7536"/>
                              <a:gd name="T21" fmla="*/ T20 w 368"/>
                              <a:gd name="T22" fmla="+- 0 3653 3084"/>
                              <a:gd name="T23" fmla="*/ 3653 h 569"/>
                              <a:gd name="T24" fmla="+- 0 7904 7536"/>
                              <a:gd name="T25" fmla="*/ T24 w 368"/>
                              <a:gd name="T26" fmla="+- 0 3368 3084"/>
                              <a:gd name="T27" fmla="*/ 3368 h 569"/>
                              <a:gd name="T28" fmla="+- 0 7720 7536"/>
                              <a:gd name="T29" fmla="*/ T28 w 368"/>
                              <a:gd name="T30" fmla="+- 0 3084 3084"/>
                              <a:gd name="T31" fmla="*/ 3084 h 5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368" h="569">
                                <a:moveTo>
                                  <a:pt x="184" y="0"/>
                                </a:moveTo>
                                <a:lnTo>
                                  <a:pt x="184" y="142"/>
                                </a:lnTo>
                                <a:lnTo>
                                  <a:pt x="0" y="142"/>
                                </a:lnTo>
                                <a:lnTo>
                                  <a:pt x="0" y="427"/>
                                </a:lnTo>
                                <a:lnTo>
                                  <a:pt x="184" y="427"/>
                                </a:lnTo>
                                <a:lnTo>
                                  <a:pt x="184" y="569"/>
                                </a:lnTo>
                                <a:lnTo>
                                  <a:pt x="368" y="284"/>
                                </a:lnTo>
                                <a:lnTo>
                                  <a:pt x="1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" name="Freeform 127"/>
                        <wps:cNvSpPr>
                          <a:spLocks/>
                        </wps:cNvSpPr>
                        <wps:spPr bwMode="auto">
                          <a:xfrm>
                            <a:off x="7536" y="3084"/>
                            <a:ext cx="368" cy="569"/>
                          </a:xfrm>
                          <a:custGeom>
                            <a:avLst/>
                            <a:gdLst>
                              <a:gd name="T0" fmla="+- 0 7536 7536"/>
                              <a:gd name="T1" fmla="*/ T0 w 368"/>
                              <a:gd name="T2" fmla="+- 0 3226 3084"/>
                              <a:gd name="T3" fmla="*/ 3226 h 569"/>
                              <a:gd name="T4" fmla="+- 0 7720 7536"/>
                              <a:gd name="T5" fmla="*/ T4 w 368"/>
                              <a:gd name="T6" fmla="+- 0 3226 3084"/>
                              <a:gd name="T7" fmla="*/ 3226 h 569"/>
                              <a:gd name="T8" fmla="+- 0 7720 7536"/>
                              <a:gd name="T9" fmla="*/ T8 w 368"/>
                              <a:gd name="T10" fmla="+- 0 3084 3084"/>
                              <a:gd name="T11" fmla="*/ 3084 h 569"/>
                              <a:gd name="T12" fmla="+- 0 7904 7536"/>
                              <a:gd name="T13" fmla="*/ T12 w 368"/>
                              <a:gd name="T14" fmla="+- 0 3368 3084"/>
                              <a:gd name="T15" fmla="*/ 3368 h 569"/>
                              <a:gd name="T16" fmla="+- 0 7720 7536"/>
                              <a:gd name="T17" fmla="*/ T16 w 368"/>
                              <a:gd name="T18" fmla="+- 0 3653 3084"/>
                              <a:gd name="T19" fmla="*/ 3653 h 569"/>
                              <a:gd name="T20" fmla="+- 0 7720 7536"/>
                              <a:gd name="T21" fmla="*/ T20 w 368"/>
                              <a:gd name="T22" fmla="+- 0 3511 3084"/>
                              <a:gd name="T23" fmla="*/ 3511 h 569"/>
                              <a:gd name="T24" fmla="+- 0 7536 7536"/>
                              <a:gd name="T25" fmla="*/ T24 w 368"/>
                              <a:gd name="T26" fmla="+- 0 3511 3084"/>
                              <a:gd name="T27" fmla="*/ 3511 h 569"/>
                              <a:gd name="T28" fmla="+- 0 7536 7536"/>
                              <a:gd name="T29" fmla="*/ T28 w 368"/>
                              <a:gd name="T30" fmla="+- 0 3226 3084"/>
                              <a:gd name="T31" fmla="*/ 3226 h 5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368" h="569">
                                <a:moveTo>
                                  <a:pt x="0" y="142"/>
                                </a:moveTo>
                                <a:lnTo>
                                  <a:pt x="184" y="142"/>
                                </a:lnTo>
                                <a:lnTo>
                                  <a:pt x="184" y="0"/>
                                </a:lnTo>
                                <a:lnTo>
                                  <a:pt x="368" y="284"/>
                                </a:lnTo>
                                <a:lnTo>
                                  <a:pt x="184" y="569"/>
                                </a:lnTo>
                                <a:lnTo>
                                  <a:pt x="184" y="427"/>
                                </a:lnTo>
                                <a:lnTo>
                                  <a:pt x="0" y="427"/>
                                </a:lnTo>
                                <a:lnTo>
                                  <a:pt x="0" y="14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E528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AE76DB2" id="Group 126" o:spid="_x0000_s1026" style="position:absolute;margin-left:376.3pt;margin-top:153.7pt;width:19.4pt;height:29.45pt;z-index:-15716352;mso-wrap-distance-left:0;mso-wrap-distance-right:0;mso-position-horizontal-relative:page" coordorigin="7526,3074" coordsize="388,5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">
                <v:shape id="Freeform 128" o:spid="_x0000_s1027" style="position:absolute;left:7536;top:3084;width:368;height:569;visibility:visible;mso-wrap-style:square;v-text-anchor:top" coordsize="368,5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kssMIA&#10;AADcAAAADwAAAGRycy9kb3ducmV2LnhtbERPTYvCMBC9C/sfwix4EU1VFKlGkQVBPbnugtehGdu6&#10;zaQ2sbb+erMgeJvH+5zFqjGFqKlyuWUFw0EEgjixOudUwe/Ppj8D4TyyxsIyKWjJwWr50VlgrO2d&#10;v6k++lSEEHYxKsi8L2MpXZKRQTewJXHgzrYy6AOsUqkrvIdwU8hRFE2lwZxDQ4YlfWWU/B1vRsHl&#10;cT2MeofTbj/dt+6q1+0tqXOlup/Neg7CU+Pf4pd7q8P8yRj+nwkXyO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2SywwgAAANwAAAAPAAAAAAAAAAAAAAAAAJgCAABkcnMvZG93&#10;bnJldi54bWxQSwUGAAAAAAQABAD1AAAAhwMAAAAA&#10;" path="m184,r,142l,142,,427r184,l184,569,368,284,184,xe" fillcolor="#4471c4" stroked="f">
                  <v:path arrowok="t" o:connecttype="custom" o:connectlocs="184,3084;184,3226;0,3226;0,3511;184,3511;184,3653;368,3368;184,3084" o:connectangles="0,0,0,0,0,0,0,0"/>
                </v:shape>
                <v:shape id="Freeform 127" o:spid="_x0000_s1028" style="position:absolute;left:7536;top:3084;width:368;height:569;visibility:visible;mso-wrap-style:square;v-text-anchor:top" coordsize="368,5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rOysMA&#10;AADcAAAADwAAAGRycy9kb3ducmV2LnhtbERP22rCQBB9L/gPywh9azaWWiS6ihYKrZTiFXwcsmMS&#10;zc6G7DZZ/75bKPg2h3Od2SKYWnTUusqyglGSgiDOra64UHDYvz9NQDiPrLG2TApu5GAxHzzMMNO2&#10;5y11O1+IGMIuQwWl900mpctLMugS2xBH7mxbgz7CtpC6xT6Gm1o+p+mrNFhxbCixobeS8uvuxyg4&#10;FuGr2q82n/136C6TddcwnsZKPQ7DcgrCU/B38b/7Q8f54xf4eyZeIO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lrOysMAAADcAAAADwAAAAAAAAAAAAAAAACYAgAAZHJzL2Rv&#10;d25yZXYueG1sUEsFBgAAAAAEAAQA9QAAAIgDAAAAAA==&#10;" path="m,142r184,l184,,368,284,184,569r,-142l,427,,142xe" filled="f" strokecolor="#2e528f" strokeweight="1pt">
                  <v:path arrowok="t" o:connecttype="custom" o:connectlocs="0,3226;184,3226;184,3084;368,3368;184,3653;184,3511;0,3511;0,3226" o:connectangles="0,0,0,0,0,0,0,0"/>
                </v:shape>
                <w10:wrap type="topAndBottom" anchorx="page"/>
              </v:group>
            </w:pict>
          </mc:Fallback>
        </mc:AlternateContent>
      </w:r>
      <w:r>
        <w:rPr>
          <w:noProof/>
          <w:lang w:val="id-ID" w:eastAsia="id-ID" w:bidi="yi-Hebr"/>
        </w:rPr>
        <mc:AlternateContent>
          <mc:Choice Requires="wpg">
            <w:drawing>
              <wp:anchor distT="0" distB="0" distL="0" distR="0" simplePos="0" relativeHeight="487600640" behindDoc="1" locked="0" layoutInCell="1" allowOverlap="1">
                <wp:simplePos x="0" y="0"/>
                <wp:positionH relativeFrom="page">
                  <wp:posOffset>5087620</wp:posOffset>
                </wp:positionH>
                <wp:positionV relativeFrom="paragraph">
                  <wp:posOffset>1643380</wp:posOffset>
                </wp:positionV>
                <wp:extent cx="1617980" cy="1054100"/>
                <wp:effectExtent l="0" t="0" r="0" b="0"/>
                <wp:wrapTopAndBottom/>
                <wp:docPr id="148" name="Group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17980" cy="1054100"/>
                          <a:chOff x="8012" y="2588"/>
                          <a:chExt cx="2548" cy="1660"/>
                        </a:xfrm>
                      </wpg:grpSpPr>
                      <wps:wsp>
                        <wps:cNvPr id="149" name="Freeform 125"/>
                        <wps:cNvSpPr>
                          <a:spLocks/>
                        </wps:cNvSpPr>
                        <wps:spPr bwMode="auto">
                          <a:xfrm>
                            <a:off x="8022" y="2598"/>
                            <a:ext cx="2528" cy="1640"/>
                          </a:xfrm>
                          <a:custGeom>
                            <a:avLst/>
                            <a:gdLst>
                              <a:gd name="T0" fmla="+- 0 10277 8022"/>
                              <a:gd name="T1" fmla="*/ T0 w 2528"/>
                              <a:gd name="T2" fmla="+- 0 2598 2598"/>
                              <a:gd name="T3" fmla="*/ 2598 h 1640"/>
                              <a:gd name="T4" fmla="+- 0 8295 8022"/>
                              <a:gd name="T5" fmla="*/ T4 w 2528"/>
                              <a:gd name="T6" fmla="+- 0 2598 2598"/>
                              <a:gd name="T7" fmla="*/ 2598 h 1640"/>
                              <a:gd name="T8" fmla="+- 0 8223 8022"/>
                              <a:gd name="T9" fmla="*/ T8 w 2528"/>
                              <a:gd name="T10" fmla="+- 0 2608 2598"/>
                              <a:gd name="T11" fmla="*/ 2608 h 1640"/>
                              <a:gd name="T12" fmla="+- 0 8157 8022"/>
                              <a:gd name="T13" fmla="*/ T12 w 2528"/>
                              <a:gd name="T14" fmla="+- 0 2635 2598"/>
                              <a:gd name="T15" fmla="*/ 2635 h 1640"/>
                              <a:gd name="T16" fmla="+- 0 8102 8022"/>
                              <a:gd name="T17" fmla="*/ T16 w 2528"/>
                              <a:gd name="T18" fmla="+- 0 2678 2598"/>
                              <a:gd name="T19" fmla="*/ 2678 h 1640"/>
                              <a:gd name="T20" fmla="+- 0 8059 8022"/>
                              <a:gd name="T21" fmla="*/ T20 w 2528"/>
                              <a:gd name="T22" fmla="+- 0 2733 2598"/>
                              <a:gd name="T23" fmla="*/ 2733 h 1640"/>
                              <a:gd name="T24" fmla="+- 0 8032 8022"/>
                              <a:gd name="T25" fmla="*/ T24 w 2528"/>
                              <a:gd name="T26" fmla="+- 0 2799 2598"/>
                              <a:gd name="T27" fmla="*/ 2799 h 1640"/>
                              <a:gd name="T28" fmla="+- 0 8022 8022"/>
                              <a:gd name="T29" fmla="*/ T28 w 2528"/>
                              <a:gd name="T30" fmla="+- 0 2871 2598"/>
                              <a:gd name="T31" fmla="*/ 2871 h 1640"/>
                              <a:gd name="T32" fmla="+- 0 8022 8022"/>
                              <a:gd name="T33" fmla="*/ T32 w 2528"/>
                              <a:gd name="T34" fmla="+- 0 3965 2598"/>
                              <a:gd name="T35" fmla="*/ 3965 h 1640"/>
                              <a:gd name="T36" fmla="+- 0 8032 8022"/>
                              <a:gd name="T37" fmla="*/ T36 w 2528"/>
                              <a:gd name="T38" fmla="+- 0 4037 2598"/>
                              <a:gd name="T39" fmla="*/ 4037 h 1640"/>
                              <a:gd name="T40" fmla="+- 0 8059 8022"/>
                              <a:gd name="T41" fmla="*/ T40 w 2528"/>
                              <a:gd name="T42" fmla="+- 0 4103 2598"/>
                              <a:gd name="T43" fmla="*/ 4103 h 1640"/>
                              <a:gd name="T44" fmla="+- 0 8102 8022"/>
                              <a:gd name="T45" fmla="*/ T44 w 2528"/>
                              <a:gd name="T46" fmla="+- 0 4158 2598"/>
                              <a:gd name="T47" fmla="*/ 4158 h 1640"/>
                              <a:gd name="T48" fmla="+- 0 8157 8022"/>
                              <a:gd name="T49" fmla="*/ T48 w 2528"/>
                              <a:gd name="T50" fmla="+- 0 4201 2598"/>
                              <a:gd name="T51" fmla="*/ 4201 h 1640"/>
                              <a:gd name="T52" fmla="+- 0 8223 8022"/>
                              <a:gd name="T53" fmla="*/ T52 w 2528"/>
                              <a:gd name="T54" fmla="+- 0 4228 2598"/>
                              <a:gd name="T55" fmla="*/ 4228 h 1640"/>
                              <a:gd name="T56" fmla="+- 0 8295 8022"/>
                              <a:gd name="T57" fmla="*/ T56 w 2528"/>
                              <a:gd name="T58" fmla="+- 0 4238 2598"/>
                              <a:gd name="T59" fmla="*/ 4238 h 1640"/>
                              <a:gd name="T60" fmla="+- 0 10277 8022"/>
                              <a:gd name="T61" fmla="*/ T60 w 2528"/>
                              <a:gd name="T62" fmla="+- 0 4238 2598"/>
                              <a:gd name="T63" fmla="*/ 4238 h 1640"/>
                              <a:gd name="T64" fmla="+- 0 10349 8022"/>
                              <a:gd name="T65" fmla="*/ T64 w 2528"/>
                              <a:gd name="T66" fmla="+- 0 4228 2598"/>
                              <a:gd name="T67" fmla="*/ 4228 h 1640"/>
                              <a:gd name="T68" fmla="+- 0 10415 8022"/>
                              <a:gd name="T69" fmla="*/ T68 w 2528"/>
                              <a:gd name="T70" fmla="+- 0 4201 2598"/>
                              <a:gd name="T71" fmla="*/ 4201 h 1640"/>
                              <a:gd name="T72" fmla="+- 0 10470 8022"/>
                              <a:gd name="T73" fmla="*/ T72 w 2528"/>
                              <a:gd name="T74" fmla="+- 0 4158 2598"/>
                              <a:gd name="T75" fmla="*/ 4158 h 1640"/>
                              <a:gd name="T76" fmla="+- 0 10513 8022"/>
                              <a:gd name="T77" fmla="*/ T76 w 2528"/>
                              <a:gd name="T78" fmla="+- 0 4103 2598"/>
                              <a:gd name="T79" fmla="*/ 4103 h 1640"/>
                              <a:gd name="T80" fmla="+- 0 10540 8022"/>
                              <a:gd name="T81" fmla="*/ T80 w 2528"/>
                              <a:gd name="T82" fmla="+- 0 4037 2598"/>
                              <a:gd name="T83" fmla="*/ 4037 h 1640"/>
                              <a:gd name="T84" fmla="+- 0 10550 8022"/>
                              <a:gd name="T85" fmla="*/ T84 w 2528"/>
                              <a:gd name="T86" fmla="+- 0 3965 2598"/>
                              <a:gd name="T87" fmla="*/ 3965 h 1640"/>
                              <a:gd name="T88" fmla="+- 0 10550 8022"/>
                              <a:gd name="T89" fmla="*/ T88 w 2528"/>
                              <a:gd name="T90" fmla="+- 0 2871 2598"/>
                              <a:gd name="T91" fmla="*/ 2871 h 1640"/>
                              <a:gd name="T92" fmla="+- 0 10540 8022"/>
                              <a:gd name="T93" fmla="*/ T92 w 2528"/>
                              <a:gd name="T94" fmla="+- 0 2799 2598"/>
                              <a:gd name="T95" fmla="*/ 2799 h 1640"/>
                              <a:gd name="T96" fmla="+- 0 10513 8022"/>
                              <a:gd name="T97" fmla="*/ T96 w 2528"/>
                              <a:gd name="T98" fmla="+- 0 2733 2598"/>
                              <a:gd name="T99" fmla="*/ 2733 h 1640"/>
                              <a:gd name="T100" fmla="+- 0 10470 8022"/>
                              <a:gd name="T101" fmla="*/ T100 w 2528"/>
                              <a:gd name="T102" fmla="+- 0 2678 2598"/>
                              <a:gd name="T103" fmla="*/ 2678 h 1640"/>
                              <a:gd name="T104" fmla="+- 0 10415 8022"/>
                              <a:gd name="T105" fmla="*/ T104 w 2528"/>
                              <a:gd name="T106" fmla="+- 0 2635 2598"/>
                              <a:gd name="T107" fmla="*/ 2635 h 1640"/>
                              <a:gd name="T108" fmla="+- 0 10349 8022"/>
                              <a:gd name="T109" fmla="*/ T108 w 2528"/>
                              <a:gd name="T110" fmla="+- 0 2608 2598"/>
                              <a:gd name="T111" fmla="*/ 2608 h 1640"/>
                              <a:gd name="T112" fmla="+- 0 10277 8022"/>
                              <a:gd name="T113" fmla="*/ T112 w 2528"/>
                              <a:gd name="T114" fmla="+- 0 2598 2598"/>
                              <a:gd name="T115" fmla="*/ 2598 h 16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2528" h="1640">
                                <a:moveTo>
                                  <a:pt x="2255" y="0"/>
                                </a:moveTo>
                                <a:lnTo>
                                  <a:pt x="273" y="0"/>
                                </a:lnTo>
                                <a:lnTo>
                                  <a:pt x="201" y="10"/>
                                </a:lnTo>
                                <a:lnTo>
                                  <a:pt x="135" y="37"/>
                                </a:lnTo>
                                <a:lnTo>
                                  <a:pt x="80" y="80"/>
                                </a:lnTo>
                                <a:lnTo>
                                  <a:pt x="37" y="135"/>
                                </a:lnTo>
                                <a:lnTo>
                                  <a:pt x="10" y="201"/>
                                </a:lnTo>
                                <a:lnTo>
                                  <a:pt x="0" y="273"/>
                                </a:lnTo>
                                <a:lnTo>
                                  <a:pt x="0" y="1367"/>
                                </a:lnTo>
                                <a:lnTo>
                                  <a:pt x="10" y="1439"/>
                                </a:lnTo>
                                <a:lnTo>
                                  <a:pt x="37" y="1505"/>
                                </a:lnTo>
                                <a:lnTo>
                                  <a:pt x="80" y="1560"/>
                                </a:lnTo>
                                <a:lnTo>
                                  <a:pt x="135" y="1603"/>
                                </a:lnTo>
                                <a:lnTo>
                                  <a:pt x="201" y="1630"/>
                                </a:lnTo>
                                <a:lnTo>
                                  <a:pt x="273" y="1640"/>
                                </a:lnTo>
                                <a:lnTo>
                                  <a:pt x="2255" y="1640"/>
                                </a:lnTo>
                                <a:lnTo>
                                  <a:pt x="2327" y="1630"/>
                                </a:lnTo>
                                <a:lnTo>
                                  <a:pt x="2393" y="1603"/>
                                </a:lnTo>
                                <a:lnTo>
                                  <a:pt x="2448" y="1560"/>
                                </a:lnTo>
                                <a:lnTo>
                                  <a:pt x="2491" y="1505"/>
                                </a:lnTo>
                                <a:lnTo>
                                  <a:pt x="2518" y="1439"/>
                                </a:lnTo>
                                <a:lnTo>
                                  <a:pt x="2528" y="1367"/>
                                </a:lnTo>
                                <a:lnTo>
                                  <a:pt x="2528" y="273"/>
                                </a:lnTo>
                                <a:lnTo>
                                  <a:pt x="2518" y="201"/>
                                </a:lnTo>
                                <a:lnTo>
                                  <a:pt x="2491" y="135"/>
                                </a:lnTo>
                                <a:lnTo>
                                  <a:pt x="2448" y="80"/>
                                </a:lnTo>
                                <a:lnTo>
                                  <a:pt x="2393" y="37"/>
                                </a:lnTo>
                                <a:lnTo>
                                  <a:pt x="2327" y="10"/>
                                </a:lnTo>
                                <a:lnTo>
                                  <a:pt x="22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" name="Freeform 124"/>
                        <wps:cNvSpPr>
                          <a:spLocks/>
                        </wps:cNvSpPr>
                        <wps:spPr bwMode="auto">
                          <a:xfrm>
                            <a:off x="8022" y="2598"/>
                            <a:ext cx="2528" cy="1640"/>
                          </a:xfrm>
                          <a:custGeom>
                            <a:avLst/>
                            <a:gdLst>
                              <a:gd name="T0" fmla="+- 0 8022 8022"/>
                              <a:gd name="T1" fmla="*/ T0 w 2528"/>
                              <a:gd name="T2" fmla="+- 0 2871 2598"/>
                              <a:gd name="T3" fmla="*/ 2871 h 1640"/>
                              <a:gd name="T4" fmla="+- 0 8032 8022"/>
                              <a:gd name="T5" fmla="*/ T4 w 2528"/>
                              <a:gd name="T6" fmla="+- 0 2799 2598"/>
                              <a:gd name="T7" fmla="*/ 2799 h 1640"/>
                              <a:gd name="T8" fmla="+- 0 8059 8022"/>
                              <a:gd name="T9" fmla="*/ T8 w 2528"/>
                              <a:gd name="T10" fmla="+- 0 2733 2598"/>
                              <a:gd name="T11" fmla="*/ 2733 h 1640"/>
                              <a:gd name="T12" fmla="+- 0 8102 8022"/>
                              <a:gd name="T13" fmla="*/ T12 w 2528"/>
                              <a:gd name="T14" fmla="+- 0 2678 2598"/>
                              <a:gd name="T15" fmla="*/ 2678 h 1640"/>
                              <a:gd name="T16" fmla="+- 0 8157 8022"/>
                              <a:gd name="T17" fmla="*/ T16 w 2528"/>
                              <a:gd name="T18" fmla="+- 0 2635 2598"/>
                              <a:gd name="T19" fmla="*/ 2635 h 1640"/>
                              <a:gd name="T20" fmla="+- 0 8223 8022"/>
                              <a:gd name="T21" fmla="*/ T20 w 2528"/>
                              <a:gd name="T22" fmla="+- 0 2608 2598"/>
                              <a:gd name="T23" fmla="*/ 2608 h 1640"/>
                              <a:gd name="T24" fmla="+- 0 8295 8022"/>
                              <a:gd name="T25" fmla="*/ T24 w 2528"/>
                              <a:gd name="T26" fmla="+- 0 2598 2598"/>
                              <a:gd name="T27" fmla="*/ 2598 h 1640"/>
                              <a:gd name="T28" fmla="+- 0 10277 8022"/>
                              <a:gd name="T29" fmla="*/ T28 w 2528"/>
                              <a:gd name="T30" fmla="+- 0 2598 2598"/>
                              <a:gd name="T31" fmla="*/ 2598 h 1640"/>
                              <a:gd name="T32" fmla="+- 0 10349 8022"/>
                              <a:gd name="T33" fmla="*/ T32 w 2528"/>
                              <a:gd name="T34" fmla="+- 0 2608 2598"/>
                              <a:gd name="T35" fmla="*/ 2608 h 1640"/>
                              <a:gd name="T36" fmla="+- 0 10415 8022"/>
                              <a:gd name="T37" fmla="*/ T36 w 2528"/>
                              <a:gd name="T38" fmla="+- 0 2635 2598"/>
                              <a:gd name="T39" fmla="*/ 2635 h 1640"/>
                              <a:gd name="T40" fmla="+- 0 10470 8022"/>
                              <a:gd name="T41" fmla="*/ T40 w 2528"/>
                              <a:gd name="T42" fmla="+- 0 2678 2598"/>
                              <a:gd name="T43" fmla="*/ 2678 h 1640"/>
                              <a:gd name="T44" fmla="+- 0 10513 8022"/>
                              <a:gd name="T45" fmla="*/ T44 w 2528"/>
                              <a:gd name="T46" fmla="+- 0 2733 2598"/>
                              <a:gd name="T47" fmla="*/ 2733 h 1640"/>
                              <a:gd name="T48" fmla="+- 0 10540 8022"/>
                              <a:gd name="T49" fmla="*/ T48 w 2528"/>
                              <a:gd name="T50" fmla="+- 0 2799 2598"/>
                              <a:gd name="T51" fmla="*/ 2799 h 1640"/>
                              <a:gd name="T52" fmla="+- 0 10550 8022"/>
                              <a:gd name="T53" fmla="*/ T52 w 2528"/>
                              <a:gd name="T54" fmla="+- 0 2871 2598"/>
                              <a:gd name="T55" fmla="*/ 2871 h 1640"/>
                              <a:gd name="T56" fmla="+- 0 10550 8022"/>
                              <a:gd name="T57" fmla="*/ T56 w 2528"/>
                              <a:gd name="T58" fmla="+- 0 3965 2598"/>
                              <a:gd name="T59" fmla="*/ 3965 h 1640"/>
                              <a:gd name="T60" fmla="+- 0 10540 8022"/>
                              <a:gd name="T61" fmla="*/ T60 w 2528"/>
                              <a:gd name="T62" fmla="+- 0 4037 2598"/>
                              <a:gd name="T63" fmla="*/ 4037 h 1640"/>
                              <a:gd name="T64" fmla="+- 0 10513 8022"/>
                              <a:gd name="T65" fmla="*/ T64 w 2528"/>
                              <a:gd name="T66" fmla="+- 0 4103 2598"/>
                              <a:gd name="T67" fmla="*/ 4103 h 1640"/>
                              <a:gd name="T68" fmla="+- 0 10470 8022"/>
                              <a:gd name="T69" fmla="*/ T68 w 2528"/>
                              <a:gd name="T70" fmla="+- 0 4158 2598"/>
                              <a:gd name="T71" fmla="*/ 4158 h 1640"/>
                              <a:gd name="T72" fmla="+- 0 10415 8022"/>
                              <a:gd name="T73" fmla="*/ T72 w 2528"/>
                              <a:gd name="T74" fmla="+- 0 4201 2598"/>
                              <a:gd name="T75" fmla="*/ 4201 h 1640"/>
                              <a:gd name="T76" fmla="+- 0 10349 8022"/>
                              <a:gd name="T77" fmla="*/ T76 w 2528"/>
                              <a:gd name="T78" fmla="+- 0 4228 2598"/>
                              <a:gd name="T79" fmla="*/ 4228 h 1640"/>
                              <a:gd name="T80" fmla="+- 0 10277 8022"/>
                              <a:gd name="T81" fmla="*/ T80 w 2528"/>
                              <a:gd name="T82" fmla="+- 0 4238 2598"/>
                              <a:gd name="T83" fmla="*/ 4238 h 1640"/>
                              <a:gd name="T84" fmla="+- 0 8295 8022"/>
                              <a:gd name="T85" fmla="*/ T84 w 2528"/>
                              <a:gd name="T86" fmla="+- 0 4238 2598"/>
                              <a:gd name="T87" fmla="*/ 4238 h 1640"/>
                              <a:gd name="T88" fmla="+- 0 8223 8022"/>
                              <a:gd name="T89" fmla="*/ T88 w 2528"/>
                              <a:gd name="T90" fmla="+- 0 4228 2598"/>
                              <a:gd name="T91" fmla="*/ 4228 h 1640"/>
                              <a:gd name="T92" fmla="+- 0 8157 8022"/>
                              <a:gd name="T93" fmla="*/ T92 w 2528"/>
                              <a:gd name="T94" fmla="+- 0 4201 2598"/>
                              <a:gd name="T95" fmla="*/ 4201 h 1640"/>
                              <a:gd name="T96" fmla="+- 0 8102 8022"/>
                              <a:gd name="T97" fmla="*/ T96 w 2528"/>
                              <a:gd name="T98" fmla="+- 0 4158 2598"/>
                              <a:gd name="T99" fmla="*/ 4158 h 1640"/>
                              <a:gd name="T100" fmla="+- 0 8059 8022"/>
                              <a:gd name="T101" fmla="*/ T100 w 2528"/>
                              <a:gd name="T102" fmla="+- 0 4103 2598"/>
                              <a:gd name="T103" fmla="*/ 4103 h 1640"/>
                              <a:gd name="T104" fmla="+- 0 8032 8022"/>
                              <a:gd name="T105" fmla="*/ T104 w 2528"/>
                              <a:gd name="T106" fmla="+- 0 4037 2598"/>
                              <a:gd name="T107" fmla="*/ 4037 h 1640"/>
                              <a:gd name="T108" fmla="+- 0 8022 8022"/>
                              <a:gd name="T109" fmla="*/ T108 w 2528"/>
                              <a:gd name="T110" fmla="+- 0 3965 2598"/>
                              <a:gd name="T111" fmla="*/ 3965 h 1640"/>
                              <a:gd name="T112" fmla="+- 0 8022 8022"/>
                              <a:gd name="T113" fmla="*/ T112 w 2528"/>
                              <a:gd name="T114" fmla="+- 0 2871 2598"/>
                              <a:gd name="T115" fmla="*/ 2871 h 16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2528" h="1640">
                                <a:moveTo>
                                  <a:pt x="0" y="273"/>
                                </a:moveTo>
                                <a:lnTo>
                                  <a:pt x="10" y="201"/>
                                </a:lnTo>
                                <a:lnTo>
                                  <a:pt x="37" y="135"/>
                                </a:lnTo>
                                <a:lnTo>
                                  <a:pt x="80" y="80"/>
                                </a:lnTo>
                                <a:lnTo>
                                  <a:pt x="135" y="37"/>
                                </a:lnTo>
                                <a:lnTo>
                                  <a:pt x="201" y="10"/>
                                </a:lnTo>
                                <a:lnTo>
                                  <a:pt x="273" y="0"/>
                                </a:lnTo>
                                <a:lnTo>
                                  <a:pt x="2255" y="0"/>
                                </a:lnTo>
                                <a:lnTo>
                                  <a:pt x="2327" y="10"/>
                                </a:lnTo>
                                <a:lnTo>
                                  <a:pt x="2393" y="37"/>
                                </a:lnTo>
                                <a:lnTo>
                                  <a:pt x="2448" y="80"/>
                                </a:lnTo>
                                <a:lnTo>
                                  <a:pt x="2491" y="135"/>
                                </a:lnTo>
                                <a:lnTo>
                                  <a:pt x="2518" y="201"/>
                                </a:lnTo>
                                <a:lnTo>
                                  <a:pt x="2528" y="273"/>
                                </a:lnTo>
                                <a:lnTo>
                                  <a:pt x="2528" y="1367"/>
                                </a:lnTo>
                                <a:lnTo>
                                  <a:pt x="2518" y="1439"/>
                                </a:lnTo>
                                <a:lnTo>
                                  <a:pt x="2491" y="1505"/>
                                </a:lnTo>
                                <a:lnTo>
                                  <a:pt x="2448" y="1560"/>
                                </a:lnTo>
                                <a:lnTo>
                                  <a:pt x="2393" y="1603"/>
                                </a:lnTo>
                                <a:lnTo>
                                  <a:pt x="2327" y="1630"/>
                                </a:lnTo>
                                <a:lnTo>
                                  <a:pt x="2255" y="1640"/>
                                </a:lnTo>
                                <a:lnTo>
                                  <a:pt x="273" y="1640"/>
                                </a:lnTo>
                                <a:lnTo>
                                  <a:pt x="201" y="1630"/>
                                </a:lnTo>
                                <a:lnTo>
                                  <a:pt x="135" y="1603"/>
                                </a:lnTo>
                                <a:lnTo>
                                  <a:pt x="80" y="1560"/>
                                </a:lnTo>
                                <a:lnTo>
                                  <a:pt x="37" y="1505"/>
                                </a:lnTo>
                                <a:lnTo>
                                  <a:pt x="10" y="1439"/>
                                </a:lnTo>
                                <a:lnTo>
                                  <a:pt x="0" y="1367"/>
                                </a:lnTo>
                                <a:lnTo>
                                  <a:pt x="0" y="27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E528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" name="Text Box 123"/>
                        <wps:cNvSpPr txBox="1">
                          <a:spLocks noChangeArrowheads="1"/>
                        </wps:cNvSpPr>
                        <wps:spPr bwMode="auto">
                          <a:xfrm>
                            <a:off x="8012" y="2588"/>
                            <a:ext cx="2548" cy="1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908EB" w:rsidRDefault="001908EB">
                              <w:pPr>
                                <w:spacing w:before="4"/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:rsidR="001908EB" w:rsidRDefault="001908EB">
                              <w:pPr>
                                <w:spacing w:before="1"/>
                                <w:ind w:left="795" w:right="794"/>
                                <w:jc w:val="center"/>
                                <w:rPr>
                                  <w:rFonts w:ascii="Arial MT"/>
                                  <w:sz w:val="16"/>
                                </w:rPr>
                              </w:pPr>
                              <w:r>
                                <w:rPr>
                                  <w:rFonts w:ascii="Arial MT"/>
                                  <w:color w:val="FFFFFF"/>
                                  <w:spacing w:val="-1"/>
                                  <w:sz w:val="16"/>
                                </w:rPr>
                                <w:t xml:space="preserve">Tingkat 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sz w:val="16"/>
                                </w:rPr>
                                <w:t>pusat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spacing w:val="-4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sz w:val="16"/>
                                </w:rPr>
                                <w:t>tetap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sz w:val="16"/>
                                </w:rPr>
                                <w:t>penting</w:t>
                              </w:r>
                            </w:p>
                            <w:p w:rsidR="001908EB" w:rsidRDefault="001908EB">
                              <w:pPr>
                                <w:rPr>
                                  <w:rFonts w:ascii="Arial MT"/>
                                  <w:sz w:val="16"/>
                                </w:rPr>
                              </w:pPr>
                            </w:p>
                            <w:p w:rsidR="001908EB" w:rsidRDefault="001908EB">
                              <w:pPr>
                                <w:ind w:left="510" w:right="509" w:hanging="2"/>
                                <w:jc w:val="center"/>
                                <w:rPr>
                                  <w:rFonts w:ascii="Arial MT"/>
                                  <w:sz w:val="16"/>
                                </w:rPr>
                              </w:pPr>
                              <w:r>
                                <w:rPr>
                                  <w:rFonts w:ascii="Arial MT"/>
                                  <w:color w:val="FFFFFF"/>
                                  <w:sz w:val="16"/>
                                </w:rPr>
                                <w:t>visi strategis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sz w:val="16"/>
                                </w:rPr>
                                <w:t>pedoman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sz w:val="16"/>
                                </w:rPr>
                                <w:t>yang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sz w:val="16"/>
                                </w:rPr>
                                <w:t>jelas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sz w:val="16"/>
                                </w:rPr>
                                <w:t>-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spacing w:val="-4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sz w:val="16"/>
                                </w:rPr>
                                <w:t>umpan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sz w:val="16"/>
                                </w:rPr>
                                <w:t>balik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2" o:spid="_x0000_s1080" style="position:absolute;margin-left:400.6pt;margin-top:129.4pt;width:127.4pt;height:83pt;z-index:-15715840;mso-wrap-distance-left:0;mso-wrap-distance-right:0;mso-position-horizontal-relative:page;mso-position-vertical-relative:text" coordorigin="8012,2588" coordsize="2548,16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">
                <v:shape id="Freeform 125" o:spid="_x0000_s1081" style="position:absolute;left:8022;top:2598;width:2528;height:1640;visibility:visible;mso-wrap-style:square;v-text-anchor:top" coordsize="2528,1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BHZsMA&#10;AADcAAAADwAAAGRycy9kb3ducmV2LnhtbERPS2sCMRC+C/6HMAUvolmtz61RRC14KUUtPY+bcbO4&#10;mSybqNt/3xQK3ubje85i1dhS3Kn2hWMFg34CgjhzuuBcwdfpvTcD4QOyxtIxKfghD6tlu7XAVLsH&#10;H+h+DLmIIexTVGBCqFIpfWbIou+7ijhyF1dbDBHWudQ1PmK4LeUwSSbSYsGxwWBFG0PZ9XizCj5e&#10;x9vueXfbzsNuOJpexp/fJyOV6rw06zcQgZrwFP+79zrOH83h75l4gV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TBHZsMAAADcAAAADwAAAAAAAAAAAAAAAACYAgAAZHJzL2Rv&#10;d25yZXYueG1sUEsFBgAAAAAEAAQA9QAAAIgDAAAAAA==&#10;" path="m2255,l273,,201,10,135,37,80,80,37,135,10,201,,273,,1367r10,72l37,1505r43,55l135,1603r66,27l273,1640r1982,l2327,1630r66,-27l2448,1560r43,-55l2518,1439r10,-72l2528,273r-10,-72l2491,135,2448,80,2393,37,2327,10,2255,xe" fillcolor="#4471c4" stroked="f">
                  <v:path arrowok="t" o:connecttype="custom" o:connectlocs="2255,2598;273,2598;201,2608;135,2635;80,2678;37,2733;10,2799;0,2871;0,3965;10,4037;37,4103;80,4158;135,4201;201,4228;273,4238;2255,4238;2327,4228;2393,4201;2448,4158;2491,4103;2518,4037;2528,3965;2528,2871;2518,2799;2491,2733;2448,2678;2393,2635;2327,2608;2255,2598" o:connectangles="0,0,0,0,0,0,0,0,0,0,0,0,0,0,0,0,0,0,0,0,0,0,0,0,0,0,0,0,0"/>
                </v:shape>
                <v:shape id="Freeform 124" o:spid="_x0000_s1082" style="position:absolute;left:8022;top:2598;width:2528;height:1640;visibility:visible;mso-wrap-style:square;v-text-anchor:top" coordsize="2528,1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q3NsUA&#10;AADcAAAADwAAAGRycy9kb3ducmV2LnhtbESPQUsDQQyF74L/YYjgRdpZBYtdOy2lInjpoVtbPIad&#10;dHfpTmaZie36781B8JbwXt77sliNoTcXSrmL7OBxWoAhrqPvuHHwuX+fvIDJguyxj0wOfijDanl7&#10;s8DSxyvv6FJJYzSEc4kOWpGhtDbXLQXM0zgQq3aKKaDomhrrE141PPT2qShmNmDH2tDiQJuW6nP1&#10;HRzMztx84bF+2PYHSadqN9++JXHu/m5cv4IRGuXf/Hf94RX/WfH1GZ3A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qrc2xQAAANwAAAAPAAAAAAAAAAAAAAAAAJgCAABkcnMv&#10;ZG93bnJldi54bWxQSwUGAAAAAAQABAD1AAAAigMAAAAA&#10;" path="m,273l10,201,37,135,80,80,135,37,201,10,273,,2255,r72,10l2393,37r55,43l2491,135r27,66l2528,273r,1094l2518,1439r-27,66l2448,1560r-55,43l2327,1630r-72,10l273,1640r-72,-10l135,1603,80,1560,37,1505,10,1439,,1367,,273xe" filled="f" strokecolor="#2e528f" strokeweight="1pt">
                  <v:path arrowok="t" o:connecttype="custom" o:connectlocs="0,2871;10,2799;37,2733;80,2678;135,2635;201,2608;273,2598;2255,2598;2327,2608;2393,2635;2448,2678;2491,2733;2518,2799;2528,2871;2528,3965;2518,4037;2491,4103;2448,4158;2393,4201;2327,4228;2255,4238;273,4238;201,4228;135,4201;80,4158;37,4103;10,4037;0,3965;0,2871" o:connectangles="0,0,0,0,0,0,0,0,0,0,0,0,0,0,0,0,0,0,0,0,0,0,0,0,0,0,0,0,0"/>
                </v:shape>
                <v:shape id="Text Box 123" o:spid="_x0000_s1083" type="#_x0000_t202" style="position:absolute;left:8012;top:2588;width:2548;height:16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HbacMA&#10;AADcAAAADwAAAGRycy9kb3ducmV2LnhtbERPTWvCQBC9F/oflil4azYKSpu6ESkKBUEa00OP0+yY&#10;LMnOxuxW4793CwVv83ifs1yNthNnGrxxrGCapCCIK6cN1wq+yu3zCwgfkDV2jknBlTys8seHJWba&#10;Xbig8yHUIoawz1BBE0KfSemrhiz6xPXEkTu6wWKIcKilHvASw20nZ2m6kBYNx4YGe3pvqGoPv1bB&#10;+puLjTntfz6LY2HK8jXl3aJVavI0rt9ABBrDXfzv/tBx/nwKf8/EC2R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SHbacMAAADcAAAADwAAAAAAAAAAAAAAAACYAgAAZHJzL2Rv&#10;d25yZXYueG1sUEsFBgAAAAAEAAQA9QAAAIgDAAAAAA==&#10;" filled="f" stroked="f">
                  <v:textbox inset="0,0,0,0">
                    <w:txbxContent>
                      <w:p w:rsidR="001908EB" w:rsidRDefault="001908EB">
                        <w:pPr>
                          <w:spacing w:before="4"/>
                          <w:rPr>
                            <w:b/>
                            <w:sz w:val="24"/>
                          </w:rPr>
                        </w:pPr>
                      </w:p>
                      <w:p w:rsidR="001908EB" w:rsidRDefault="001908EB">
                        <w:pPr>
                          <w:spacing w:before="1"/>
                          <w:ind w:left="795" w:right="794"/>
                          <w:jc w:val="center"/>
                          <w:rPr>
                            <w:rFonts w:ascii="Arial MT"/>
                            <w:sz w:val="16"/>
                          </w:rPr>
                        </w:pPr>
                        <w:r>
                          <w:rPr>
                            <w:rFonts w:ascii="Arial MT"/>
                            <w:color w:val="FFFFFF"/>
                            <w:spacing w:val="-1"/>
                            <w:sz w:val="16"/>
                          </w:rPr>
                          <w:t xml:space="preserve">Tingkat </w:t>
                        </w:r>
                        <w:r>
                          <w:rPr>
                            <w:rFonts w:ascii="Arial MT"/>
                            <w:color w:val="FFFFFF"/>
                            <w:sz w:val="16"/>
                          </w:rPr>
                          <w:t>pusat</w:t>
                        </w:r>
                        <w:r>
                          <w:rPr>
                            <w:rFonts w:ascii="Arial MT"/>
                            <w:color w:val="FFFFFF"/>
                            <w:spacing w:val="-4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FFFFFF"/>
                            <w:sz w:val="16"/>
                          </w:rPr>
                          <w:t>tetap</w:t>
                        </w:r>
                        <w:r>
                          <w:rPr>
                            <w:rFonts w:ascii="Arial MT"/>
                            <w:color w:val="FFFFFF"/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FFFFFF"/>
                            <w:sz w:val="16"/>
                          </w:rPr>
                          <w:t>penting</w:t>
                        </w:r>
                      </w:p>
                      <w:p w:rsidR="001908EB" w:rsidRDefault="001908EB">
                        <w:pPr>
                          <w:rPr>
                            <w:rFonts w:ascii="Arial MT"/>
                            <w:sz w:val="16"/>
                          </w:rPr>
                        </w:pPr>
                      </w:p>
                      <w:p w:rsidR="001908EB" w:rsidRDefault="001908EB">
                        <w:pPr>
                          <w:ind w:left="510" w:right="509" w:hanging="2"/>
                          <w:jc w:val="center"/>
                          <w:rPr>
                            <w:rFonts w:ascii="Arial MT"/>
                            <w:sz w:val="16"/>
                          </w:rPr>
                        </w:pPr>
                        <w:r>
                          <w:rPr>
                            <w:rFonts w:ascii="Arial MT"/>
                            <w:color w:val="FFFFFF"/>
                            <w:sz w:val="16"/>
                          </w:rPr>
                          <w:t>visi strategis</w:t>
                        </w:r>
                        <w:r>
                          <w:rPr>
                            <w:rFonts w:ascii="Arial MT"/>
                            <w:color w:val="FFFFFF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FFFFFF"/>
                            <w:sz w:val="16"/>
                          </w:rPr>
                          <w:t>pedoman</w:t>
                        </w:r>
                        <w:r>
                          <w:rPr>
                            <w:rFonts w:ascii="Arial MT"/>
                            <w:color w:val="FFFFFF"/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FFFFFF"/>
                            <w:sz w:val="16"/>
                          </w:rPr>
                          <w:t>yang</w:t>
                        </w:r>
                        <w:r>
                          <w:rPr>
                            <w:rFonts w:ascii="Arial MT"/>
                            <w:color w:val="FFFFFF"/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FFFFFF"/>
                            <w:sz w:val="16"/>
                          </w:rPr>
                          <w:t>jelas</w:t>
                        </w:r>
                        <w:r>
                          <w:rPr>
                            <w:rFonts w:ascii="Arial MT"/>
                            <w:color w:val="FFFFFF"/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FFFFFF"/>
                            <w:sz w:val="16"/>
                          </w:rPr>
                          <w:t>-</w:t>
                        </w:r>
                        <w:r>
                          <w:rPr>
                            <w:rFonts w:ascii="Arial MT"/>
                            <w:color w:val="FFFFFF"/>
                            <w:spacing w:val="-4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FFFFFF"/>
                            <w:sz w:val="16"/>
                          </w:rPr>
                          <w:t>umpan</w:t>
                        </w:r>
                        <w:r>
                          <w:rPr>
                            <w:rFonts w:ascii="Arial MT"/>
                            <w:color w:val="FFFFFF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FFFFFF"/>
                            <w:sz w:val="16"/>
                          </w:rPr>
                          <w:t>balik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A0360C" w:rsidRDefault="00A0360C">
      <w:pPr>
        <w:pStyle w:val="BodyText"/>
        <w:spacing w:before="9"/>
        <w:rPr>
          <w:b/>
          <w:sz w:val="7"/>
        </w:rPr>
      </w:pPr>
    </w:p>
    <w:p w:rsidR="00A0360C" w:rsidRDefault="00A0360C">
      <w:pPr>
        <w:pStyle w:val="BodyText"/>
        <w:spacing w:before="5"/>
        <w:rPr>
          <w:b/>
          <w:sz w:val="7"/>
        </w:rPr>
      </w:pPr>
    </w:p>
    <w:p w:rsidR="00A0360C" w:rsidRDefault="00A0360C">
      <w:pPr>
        <w:pStyle w:val="BodyText"/>
        <w:rPr>
          <w:b/>
          <w:sz w:val="8"/>
        </w:rPr>
      </w:pPr>
    </w:p>
    <w:p w:rsidR="00A0360C" w:rsidRDefault="0081091F">
      <w:pPr>
        <w:pStyle w:val="BodyText"/>
        <w:ind w:left="5083"/>
        <w:rPr>
          <w:sz w:val="20"/>
        </w:rPr>
      </w:pPr>
      <w:r>
        <w:rPr>
          <w:noProof/>
          <w:sz w:val="20"/>
          <w:lang w:val="id-ID" w:eastAsia="id-ID" w:bidi="yi-Hebr"/>
        </w:rPr>
        <mc:AlternateContent>
          <mc:Choice Requires="wpg">
            <w:drawing>
              <wp:inline distT="0" distB="0" distL="0" distR="0">
                <wp:extent cx="374015" cy="246380"/>
                <wp:effectExtent l="26035" t="3810" r="28575" b="16510"/>
                <wp:docPr id="145" name="Group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4015" cy="246380"/>
                          <a:chOff x="0" y="0"/>
                          <a:chExt cx="589" cy="388"/>
                        </a:xfrm>
                      </wpg:grpSpPr>
                      <wps:wsp>
                        <wps:cNvPr id="146" name="Freeform 121"/>
                        <wps:cNvSpPr>
                          <a:spLocks/>
                        </wps:cNvSpPr>
                        <wps:spPr bwMode="auto">
                          <a:xfrm>
                            <a:off x="10" y="10"/>
                            <a:ext cx="569" cy="368"/>
                          </a:xfrm>
                          <a:custGeom>
                            <a:avLst/>
                            <a:gdLst>
                              <a:gd name="T0" fmla="+- 0 437 10"/>
                              <a:gd name="T1" fmla="*/ T0 w 569"/>
                              <a:gd name="T2" fmla="+- 0 10 10"/>
                              <a:gd name="T3" fmla="*/ 10 h 368"/>
                              <a:gd name="T4" fmla="+- 0 152 10"/>
                              <a:gd name="T5" fmla="*/ T4 w 569"/>
                              <a:gd name="T6" fmla="+- 0 10 10"/>
                              <a:gd name="T7" fmla="*/ 10 h 368"/>
                              <a:gd name="T8" fmla="+- 0 152 10"/>
                              <a:gd name="T9" fmla="*/ T8 w 569"/>
                              <a:gd name="T10" fmla="+- 0 194 10"/>
                              <a:gd name="T11" fmla="*/ 194 h 368"/>
                              <a:gd name="T12" fmla="+- 0 10 10"/>
                              <a:gd name="T13" fmla="*/ T12 w 569"/>
                              <a:gd name="T14" fmla="+- 0 194 10"/>
                              <a:gd name="T15" fmla="*/ 194 h 368"/>
                              <a:gd name="T16" fmla="+- 0 295 10"/>
                              <a:gd name="T17" fmla="*/ T16 w 569"/>
                              <a:gd name="T18" fmla="+- 0 378 10"/>
                              <a:gd name="T19" fmla="*/ 378 h 368"/>
                              <a:gd name="T20" fmla="+- 0 579 10"/>
                              <a:gd name="T21" fmla="*/ T20 w 569"/>
                              <a:gd name="T22" fmla="+- 0 194 10"/>
                              <a:gd name="T23" fmla="*/ 194 h 368"/>
                              <a:gd name="T24" fmla="+- 0 437 10"/>
                              <a:gd name="T25" fmla="*/ T24 w 569"/>
                              <a:gd name="T26" fmla="+- 0 194 10"/>
                              <a:gd name="T27" fmla="*/ 194 h 368"/>
                              <a:gd name="T28" fmla="+- 0 437 10"/>
                              <a:gd name="T29" fmla="*/ T28 w 569"/>
                              <a:gd name="T30" fmla="+- 0 10 10"/>
                              <a:gd name="T31" fmla="*/ 10 h 3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569" h="368">
                                <a:moveTo>
                                  <a:pt x="427" y="0"/>
                                </a:moveTo>
                                <a:lnTo>
                                  <a:pt x="142" y="0"/>
                                </a:lnTo>
                                <a:lnTo>
                                  <a:pt x="142" y="184"/>
                                </a:lnTo>
                                <a:lnTo>
                                  <a:pt x="0" y="184"/>
                                </a:lnTo>
                                <a:lnTo>
                                  <a:pt x="285" y="368"/>
                                </a:lnTo>
                                <a:lnTo>
                                  <a:pt x="569" y="184"/>
                                </a:lnTo>
                                <a:lnTo>
                                  <a:pt x="427" y="184"/>
                                </a:lnTo>
                                <a:lnTo>
                                  <a:pt x="4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" name="Freeform 120"/>
                        <wps:cNvSpPr>
                          <a:spLocks/>
                        </wps:cNvSpPr>
                        <wps:spPr bwMode="auto">
                          <a:xfrm>
                            <a:off x="10" y="10"/>
                            <a:ext cx="569" cy="368"/>
                          </a:xfrm>
                          <a:custGeom>
                            <a:avLst/>
                            <a:gdLst>
                              <a:gd name="T0" fmla="+- 0 437 10"/>
                              <a:gd name="T1" fmla="*/ T0 w 569"/>
                              <a:gd name="T2" fmla="+- 0 10 10"/>
                              <a:gd name="T3" fmla="*/ 10 h 368"/>
                              <a:gd name="T4" fmla="+- 0 437 10"/>
                              <a:gd name="T5" fmla="*/ T4 w 569"/>
                              <a:gd name="T6" fmla="+- 0 194 10"/>
                              <a:gd name="T7" fmla="*/ 194 h 368"/>
                              <a:gd name="T8" fmla="+- 0 579 10"/>
                              <a:gd name="T9" fmla="*/ T8 w 569"/>
                              <a:gd name="T10" fmla="+- 0 194 10"/>
                              <a:gd name="T11" fmla="*/ 194 h 368"/>
                              <a:gd name="T12" fmla="+- 0 295 10"/>
                              <a:gd name="T13" fmla="*/ T12 w 569"/>
                              <a:gd name="T14" fmla="+- 0 378 10"/>
                              <a:gd name="T15" fmla="*/ 378 h 368"/>
                              <a:gd name="T16" fmla="+- 0 10 10"/>
                              <a:gd name="T17" fmla="*/ T16 w 569"/>
                              <a:gd name="T18" fmla="+- 0 194 10"/>
                              <a:gd name="T19" fmla="*/ 194 h 368"/>
                              <a:gd name="T20" fmla="+- 0 152 10"/>
                              <a:gd name="T21" fmla="*/ T20 w 569"/>
                              <a:gd name="T22" fmla="+- 0 194 10"/>
                              <a:gd name="T23" fmla="*/ 194 h 368"/>
                              <a:gd name="T24" fmla="+- 0 152 10"/>
                              <a:gd name="T25" fmla="*/ T24 w 569"/>
                              <a:gd name="T26" fmla="+- 0 10 10"/>
                              <a:gd name="T27" fmla="*/ 10 h 368"/>
                              <a:gd name="T28" fmla="+- 0 437 10"/>
                              <a:gd name="T29" fmla="*/ T28 w 569"/>
                              <a:gd name="T30" fmla="+- 0 10 10"/>
                              <a:gd name="T31" fmla="*/ 10 h 3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569" h="368">
                                <a:moveTo>
                                  <a:pt x="427" y="0"/>
                                </a:moveTo>
                                <a:lnTo>
                                  <a:pt x="427" y="184"/>
                                </a:lnTo>
                                <a:lnTo>
                                  <a:pt x="569" y="184"/>
                                </a:lnTo>
                                <a:lnTo>
                                  <a:pt x="285" y="368"/>
                                </a:lnTo>
                                <a:lnTo>
                                  <a:pt x="0" y="184"/>
                                </a:lnTo>
                                <a:lnTo>
                                  <a:pt x="142" y="184"/>
                                </a:lnTo>
                                <a:lnTo>
                                  <a:pt x="142" y="0"/>
                                </a:lnTo>
                                <a:lnTo>
                                  <a:pt x="42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E528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98AABCB" id="Group 119" o:spid="_x0000_s1026" style="width:29.45pt;height:19.4pt;mso-position-horizontal-relative:char;mso-position-vertical-relative:line" coordsize="589,3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">
                <v:shape id="Freeform 121" o:spid="_x0000_s1027" style="position:absolute;left:10;top:10;width:569;height:368;visibility:visible;mso-wrap-style:square;v-text-anchor:top" coordsize="569,3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3+ecIA&#10;AADcAAAADwAAAGRycy9kb3ducmV2LnhtbERPTWsCMRC9F/ofwgi9aVapIqtRpFKpR9Na6G3cTDdL&#10;N5Nlk65bf70RhN7m8T5nue5dLTpqQ+VZwXiUgSAuvKm4VPDx/jqcgwgR2WDtmRT8UYD16vFhibnx&#10;Zz5Qp2MpUgiHHBXYGJtcylBYchhGviFO3LdvHcYE21KaFs8p3NVykmUz6bDi1GCxoRdLxY/+dQp2&#10;e92Fy+n4Nb0c+mh2Vm8/x1qpp0G/WYCI1Md/8d39ZtL85xncnkkXyNU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Hf55wgAAANwAAAAPAAAAAAAAAAAAAAAAAJgCAABkcnMvZG93&#10;bnJldi54bWxQSwUGAAAAAAQABAD1AAAAhwMAAAAA&#10;" path="m427,l142,r,184l,184,285,368,569,184r-142,l427,xe" fillcolor="#4471c4" stroked="f">
                  <v:path arrowok="t" o:connecttype="custom" o:connectlocs="427,10;142,10;142,194;0,194;285,378;569,194;427,194;427,10" o:connectangles="0,0,0,0,0,0,0,0"/>
                </v:shape>
                <v:shape id="Freeform 120" o:spid="_x0000_s1028" style="position:absolute;left:10;top:10;width:569;height:368;visibility:visible;mso-wrap-style:square;v-text-anchor:top" coordsize="569,3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jQvsMA&#10;AADcAAAADwAAAGRycy9kb3ducmV2LnhtbERPTUvDQBC9C/0Pywi92Y2ibYndllooFTyZVshxzE6T&#10;0Oxs2B2b+O9dQfA2j/c5q83oOnWlEFvPBu5nGSjiytuWawOn4/5uCSoKssXOMxn4pgib9eRmhbn1&#10;A7/TtZBapRCOORpoRPpc61g15DDOfE+cuLMPDiXBUGsbcEjhrtMPWTbXDltODQ32tGuouhRfzsDT&#10;x6eUx8N8uStpX7yE02KQ8s2Y6e24fQYlNMq/+M/9atP8xwX8PpMu0O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1jQvsMAAADcAAAADwAAAAAAAAAAAAAAAACYAgAAZHJzL2Rv&#10;d25yZXYueG1sUEsFBgAAAAAEAAQA9QAAAIgDAAAAAA==&#10;" path="m427,r,184l569,184,285,368,,184r142,l142,,427,xe" filled="f" strokecolor="#2e528f" strokeweight="1pt">
                  <v:path arrowok="t" o:connecttype="custom" o:connectlocs="427,10;427,194;569,194;285,378;0,194;142,194;142,10;427,10" o:connectangles="0,0,0,0,0,0,0,0"/>
                </v:shape>
                <w10:anchorlock/>
              </v:group>
            </w:pict>
          </mc:Fallback>
        </mc:AlternateContent>
      </w:r>
    </w:p>
    <w:p w:rsidR="00A0360C" w:rsidRDefault="0081091F">
      <w:pPr>
        <w:pStyle w:val="BodyText"/>
        <w:spacing w:before="10"/>
        <w:rPr>
          <w:b/>
          <w:sz w:val="14"/>
        </w:rPr>
      </w:pPr>
      <w:r>
        <w:rPr>
          <w:noProof/>
          <w:lang w:val="id-ID" w:eastAsia="id-ID" w:bidi="yi-Hebr"/>
        </w:rPr>
        <mc:AlternateContent>
          <mc:Choice Requires="wpg">
            <w:drawing>
              <wp:anchor distT="0" distB="0" distL="0" distR="0" simplePos="0" relativeHeight="487601664" behindDoc="1" locked="0" layoutInCell="1" allowOverlap="1">
                <wp:simplePos x="0" y="0"/>
                <wp:positionH relativeFrom="page">
                  <wp:posOffset>3107690</wp:posOffset>
                </wp:positionH>
                <wp:positionV relativeFrom="paragraph">
                  <wp:posOffset>133350</wp:posOffset>
                </wp:positionV>
                <wp:extent cx="1617980" cy="1054100"/>
                <wp:effectExtent l="0" t="0" r="0" b="0"/>
                <wp:wrapTopAndBottom/>
                <wp:docPr id="141" name="Group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17980" cy="1054100"/>
                          <a:chOff x="4894" y="210"/>
                          <a:chExt cx="2548" cy="1660"/>
                        </a:xfrm>
                      </wpg:grpSpPr>
                      <wps:wsp>
                        <wps:cNvPr id="142" name="Freeform 118"/>
                        <wps:cNvSpPr>
                          <a:spLocks/>
                        </wps:cNvSpPr>
                        <wps:spPr bwMode="auto">
                          <a:xfrm>
                            <a:off x="4904" y="220"/>
                            <a:ext cx="2528" cy="1640"/>
                          </a:xfrm>
                          <a:custGeom>
                            <a:avLst/>
                            <a:gdLst>
                              <a:gd name="T0" fmla="+- 0 7159 4904"/>
                              <a:gd name="T1" fmla="*/ T0 w 2528"/>
                              <a:gd name="T2" fmla="+- 0 220 220"/>
                              <a:gd name="T3" fmla="*/ 220 h 1640"/>
                              <a:gd name="T4" fmla="+- 0 5177 4904"/>
                              <a:gd name="T5" fmla="*/ T4 w 2528"/>
                              <a:gd name="T6" fmla="+- 0 220 220"/>
                              <a:gd name="T7" fmla="*/ 220 h 1640"/>
                              <a:gd name="T8" fmla="+- 0 5105 4904"/>
                              <a:gd name="T9" fmla="*/ T8 w 2528"/>
                              <a:gd name="T10" fmla="+- 0 230 220"/>
                              <a:gd name="T11" fmla="*/ 230 h 1640"/>
                              <a:gd name="T12" fmla="+- 0 5039 4904"/>
                              <a:gd name="T13" fmla="*/ T12 w 2528"/>
                              <a:gd name="T14" fmla="+- 0 257 220"/>
                              <a:gd name="T15" fmla="*/ 257 h 1640"/>
                              <a:gd name="T16" fmla="+- 0 4984 4904"/>
                              <a:gd name="T17" fmla="*/ T16 w 2528"/>
                              <a:gd name="T18" fmla="+- 0 300 220"/>
                              <a:gd name="T19" fmla="*/ 300 h 1640"/>
                              <a:gd name="T20" fmla="+- 0 4941 4904"/>
                              <a:gd name="T21" fmla="*/ T20 w 2528"/>
                              <a:gd name="T22" fmla="+- 0 355 220"/>
                              <a:gd name="T23" fmla="*/ 355 h 1640"/>
                              <a:gd name="T24" fmla="+- 0 4914 4904"/>
                              <a:gd name="T25" fmla="*/ T24 w 2528"/>
                              <a:gd name="T26" fmla="+- 0 421 220"/>
                              <a:gd name="T27" fmla="*/ 421 h 1640"/>
                              <a:gd name="T28" fmla="+- 0 4904 4904"/>
                              <a:gd name="T29" fmla="*/ T28 w 2528"/>
                              <a:gd name="T30" fmla="+- 0 493 220"/>
                              <a:gd name="T31" fmla="*/ 493 h 1640"/>
                              <a:gd name="T32" fmla="+- 0 4904 4904"/>
                              <a:gd name="T33" fmla="*/ T32 w 2528"/>
                              <a:gd name="T34" fmla="+- 0 1587 220"/>
                              <a:gd name="T35" fmla="*/ 1587 h 1640"/>
                              <a:gd name="T36" fmla="+- 0 4914 4904"/>
                              <a:gd name="T37" fmla="*/ T36 w 2528"/>
                              <a:gd name="T38" fmla="+- 0 1659 220"/>
                              <a:gd name="T39" fmla="*/ 1659 h 1640"/>
                              <a:gd name="T40" fmla="+- 0 4941 4904"/>
                              <a:gd name="T41" fmla="*/ T40 w 2528"/>
                              <a:gd name="T42" fmla="+- 0 1725 220"/>
                              <a:gd name="T43" fmla="*/ 1725 h 1640"/>
                              <a:gd name="T44" fmla="+- 0 4984 4904"/>
                              <a:gd name="T45" fmla="*/ T44 w 2528"/>
                              <a:gd name="T46" fmla="+- 0 1780 220"/>
                              <a:gd name="T47" fmla="*/ 1780 h 1640"/>
                              <a:gd name="T48" fmla="+- 0 5039 4904"/>
                              <a:gd name="T49" fmla="*/ T48 w 2528"/>
                              <a:gd name="T50" fmla="+- 0 1823 220"/>
                              <a:gd name="T51" fmla="*/ 1823 h 1640"/>
                              <a:gd name="T52" fmla="+- 0 5105 4904"/>
                              <a:gd name="T53" fmla="*/ T52 w 2528"/>
                              <a:gd name="T54" fmla="+- 0 1850 220"/>
                              <a:gd name="T55" fmla="*/ 1850 h 1640"/>
                              <a:gd name="T56" fmla="+- 0 5177 4904"/>
                              <a:gd name="T57" fmla="*/ T56 w 2528"/>
                              <a:gd name="T58" fmla="+- 0 1860 220"/>
                              <a:gd name="T59" fmla="*/ 1860 h 1640"/>
                              <a:gd name="T60" fmla="+- 0 7159 4904"/>
                              <a:gd name="T61" fmla="*/ T60 w 2528"/>
                              <a:gd name="T62" fmla="+- 0 1860 220"/>
                              <a:gd name="T63" fmla="*/ 1860 h 1640"/>
                              <a:gd name="T64" fmla="+- 0 7231 4904"/>
                              <a:gd name="T65" fmla="*/ T64 w 2528"/>
                              <a:gd name="T66" fmla="+- 0 1850 220"/>
                              <a:gd name="T67" fmla="*/ 1850 h 1640"/>
                              <a:gd name="T68" fmla="+- 0 7297 4904"/>
                              <a:gd name="T69" fmla="*/ T68 w 2528"/>
                              <a:gd name="T70" fmla="+- 0 1823 220"/>
                              <a:gd name="T71" fmla="*/ 1823 h 1640"/>
                              <a:gd name="T72" fmla="+- 0 7352 4904"/>
                              <a:gd name="T73" fmla="*/ T72 w 2528"/>
                              <a:gd name="T74" fmla="+- 0 1780 220"/>
                              <a:gd name="T75" fmla="*/ 1780 h 1640"/>
                              <a:gd name="T76" fmla="+- 0 7395 4904"/>
                              <a:gd name="T77" fmla="*/ T76 w 2528"/>
                              <a:gd name="T78" fmla="+- 0 1725 220"/>
                              <a:gd name="T79" fmla="*/ 1725 h 1640"/>
                              <a:gd name="T80" fmla="+- 0 7422 4904"/>
                              <a:gd name="T81" fmla="*/ T80 w 2528"/>
                              <a:gd name="T82" fmla="+- 0 1659 220"/>
                              <a:gd name="T83" fmla="*/ 1659 h 1640"/>
                              <a:gd name="T84" fmla="+- 0 7432 4904"/>
                              <a:gd name="T85" fmla="*/ T84 w 2528"/>
                              <a:gd name="T86" fmla="+- 0 1587 220"/>
                              <a:gd name="T87" fmla="*/ 1587 h 1640"/>
                              <a:gd name="T88" fmla="+- 0 7432 4904"/>
                              <a:gd name="T89" fmla="*/ T88 w 2528"/>
                              <a:gd name="T90" fmla="+- 0 493 220"/>
                              <a:gd name="T91" fmla="*/ 493 h 1640"/>
                              <a:gd name="T92" fmla="+- 0 7422 4904"/>
                              <a:gd name="T93" fmla="*/ T92 w 2528"/>
                              <a:gd name="T94" fmla="+- 0 421 220"/>
                              <a:gd name="T95" fmla="*/ 421 h 1640"/>
                              <a:gd name="T96" fmla="+- 0 7395 4904"/>
                              <a:gd name="T97" fmla="*/ T96 w 2528"/>
                              <a:gd name="T98" fmla="+- 0 355 220"/>
                              <a:gd name="T99" fmla="*/ 355 h 1640"/>
                              <a:gd name="T100" fmla="+- 0 7352 4904"/>
                              <a:gd name="T101" fmla="*/ T100 w 2528"/>
                              <a:gd name="T102" fmla="+- 0 300 220"/>
                              <a:gd name="T103" fmla="*/ 300 h 1640"/>
                              <a:gd name="T104" fmla="+- 0 7297 4904"/>
                              <a:gd name="T105" fmla="*/ T104 w 2528"/>
                              <a:gd name="T106" fmla="+- 0 257 220"/>
                              <a:gd name="T107" fmla="*/ 257 h 1640"/>
                              <a:gd name="T108" fmla="+- 0 7231 4904"/>
                              <a:gd name="T109" fmla="*/ T108 w 2528"/>
                              <a:gd name="T110" fmla="+- 0 230 220"/>
                              <a:gd name="T111" fmla="*/ 230 h 1640"/>
                              <a:gd name="T112" fmla="+- 0 7159 4904"/>
                              <a:gd name="T113" fmla="*/ T112 w 2528"/>
                              <a:gd name="T114" fmla="+- 0 220 220"/>
                              <a:gd name="T115" fmla="*/ 220 h 16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2528" h="1640">
                                <a:moveTo>
                                  <a:pt x="2255" y="0"/>
                                </a:moveTo>
                                <a:lnTo>
                                  <a:pt x="273" y="0"/>
                                </a:lnTo>
                                <a:lnTo>
                                  <a:pt x="201" y="10"/>
                                </a:lnTo>
                                <a:lnTo>
                                  <a:pt x="135" y="37"/>
                                </a:lnTo>
                                <a:lnTo>
                                  <a:pt x="80" y="80"/>
                                </a:lnTo>
                                <a:lnTo>
                                  <a:pt x="37" y="135"/>
                                </a:lnTo>
                                <a:lnTo>
                                  <a:pt x="10" y="201"/>
                                </a:lnTo>
                                <a:lnTo>
                                  <a:pt x="0" y="273"/>
                                </a:lnTo>
                                <a:lnTo>
                                  <a:pt x="0" y="1367"/>
                                </a:lnTo>
                                <a:lnTo>
                                  <a:pt x="10" y="1439"/>
                                </a:lnTo>
                                <a:lnTo>
                                  <a:pt x="37" y="1505"/>
                                </a:lnTo>
                                <a:lnTo>
                                  <a:pt x="80" y="1560"/>
                                </a:lnTo>
                                <a:lnTo>
                                  <a:pt x="135" y="1603"/>
                                </a:lnTo>
                                <a:lnTo>
                                  <a:pt x="201" y="1630"/>
                                </a:lnTo>
                                <a:lnTo>
                                  <a:pt x="273" y="1640"/>
                                </a:lnTo>
                                <a:lnTo>
                                  <a:pt x="2255" y="1640"/>
                                </a:lnTo>
                                <a:lnTo>
                                  <a:pt x="2327" y="1630"/>
                                </a:lnTo>
                                <a:lnTo>
                                  <a:pt x="2393" y="1603"/>
                                </a:lnTo>
                                <a:lnTo>
                                  <a:pt x="2448" y="1560"/>
                                </a:lnTo>
                                <a:lnTo>
                                  <a:pt x="2491" y="1505"/>
                                </a:lnTo>
                                <a:lnTo>
                                  <a:pt x="2518" y="1439"/>
                                </a:lnTo>
                                <a:lnTo>
                                  <a:pt x="2528" y="1367"/>
                                </a:lnTo>
                                <a:lnTo>
                                  <a:pt x="2528" y="273"/>
                                </a:lnTo>
                                <a:lnTo>
                                  <a:pt x="2518" y="201"/>
                                </a:lnTo>
                                <a:lnTo>
                                  <a:pt x="2491" y="135"/>
                                </a:lnTo>
                                <a:lnTo>
                                  <a:pt x="2448" y="80"/>
                                </a:lnTo>
                                <a:lnTo>
                                  <a:pt x="2393" y="37"/>
                                </a:lnTo>
                                <a:lnTo>
                                  <a:pt x="2327" y="10"/>
                                </a:lnTo>
                                <a:lnTo>
                                  <a:pt x="22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" name="Freeform 117"/>
                        <wps:cNvSpPr>
                          <a:spLocks/>
                        </wps:cNvSpPr>
                        <wps:spPr bwMode="auto">
                          <a:xfrm>
                            <a:off x="4904" y="220"/>
                            <a:ext cx="2528" cy="1640"/>
                          </a:xfrm>
                          <a:custGeom>
                            <a:avLst/>
                            <a:gdLst>
                              <a:gd name="T0" fmla="+- 0 4904 4904"/>
                              <a:gd name="T1" fmla="*/ T0 w 2528"/>
                              <a:gd name="T2" fmla="+- 0 493 220"/>
                              <a:gd name="T3" fmla="*/ 493 h 1640"/>
                              <a:gd name="T4" fmla="+- 0 4914 4904"/>
                              <a:gd name="T5" fmla="*/ T4 w 2528"/>
                              <a:gd name="T6" fmla="+- 0 421 220"/>
                              <a:gd name="T7" fmla="*/ 421 h 1640"/>
                              <a:gd name="T8" fmla="+- 0 4941 4904"/>
                              <a:gd name="T9" fmla="*/ T8 w 2528"/>
                              <a:gd name="T10" fmla="+- 0 355 220"/>
                              <a:gd name="T11" fmla="*/ 355 h 1640"/>
                              <a:gd name="T12" fmla="+- 0 4984 4904"/>
                              <a:gd name="T13" fmla="*/ T12 w 2528"/>
                              <a:gd name="T14" fmla="+- 0 300 220"/>
                              <a:gd name="T15" fmla="*/ 300 h 1640"/>
                              <a:gd name="T16" fmla="+- 0 5039 4904"/>
                              <a:gd name="T17" fmla="*/ T16 w 2528"/>
                              <a:gd name="T18" fmla="+- 0 257 220"/>
                              <a:gd name="T19" fmla="*/ 257 h 1640"/>
                              <a:gd name="T20" fmla="+- 0 5105 4904"/>
                              <a:gd name="T21" fmla="*/ T20 w 2528"/>
                              <a:gd name="T22" fmla="+- 0 230 220"/>
                              <a:gd name="T23" fmla="*/ 230 h 1640"/>
                              <a:gd name="T24" fmla="+- 0 5177 4904"/>
                              <a:gd name="T25" fmla="*/ T24 w 2528"/>
                              <a:gd name="T26" fmla="+- 0 220 220"/>
                              <a:gd name="T27" fmla="*/ 220 h 1640"/>
                              <a:gd name="T28" fmla="+- 0 7159 4904"/>
                              <a:gd name="T29" fmla="*/ T28 w 2528"/>
                              <a:gd name="T30" fmla="+- 0 220 220"/>
                              <a:gd name="T31" fmla="*/ 220 h 1640"/>
                              <a:gd name="T32" fmla="+- 0 7231 4904"/>
                              <a:gd name="T33" fmla="*/ T32 w 2528"/>
                              <a:gd name="T34" fmla="+- 0 230 220"/>
                              <a:gd name="T35" fmla="*/ 230 h 1640"/>
                              <a:gd name="T36" fmla="+- 0 7297 4904"/>
                              <a:gd name="T37" fmla="*/ T36 w 2528"/>
                              <a:gd name="T38" fmla="+- 0 257 220"/>
                              <a:gd name="T39" fmla="*/ 257 h 1640"/>
                              <a:gd name="T40" fmla="+- 0 7352 4904"/>
                              <a:gd name="T41" fmla="*/ T40 w 2528"/>
                              <a:gd name="T42" fmla="+- 0 300 220"/>
                              <a:gd name="T43" fmla="*/ 300 h 1640"/>
                              <a:gd name="T44" fmla="+- 0 7395 4904"/>
                              <a:gd name="T45" fmla="*/ T44 w 2528"/>
                              <a:gd name="T46" fmla="+- 0 355 220"/>
                              <a:gd name="T47" fmla="*/ 355 h 1640"/>
                              <a:gd name="T48" fmla="+- 0 7422 4904"/>
                              <a:gd name="T49" fmla="*/ T48 w 2528"/>
                              <a:gd name="T50" fmla="+- 0 421 220"/>
                              <a:gd name="T51" fmla="*/ 421 h 1640"/>
                              <a:gd name="T52" fmla="+- 0 7432 4904"/>
                              <a:gd name="T53" fmla="*/ T52 w 2528"/>
                              <a:gd name="T54" fmla="+- 0 493 220"/>
                              <a:gd name="T55" fmla="*/ 493 h 1640"/>
                              <a:gd name="T56" fmla="+- 0 7432 4904"/>
                              <a:gd name="T57" fmla="*/ T56 w 2528"/>
                              <a:gd name="T58" fmla="+- 0 1587 220"/>
                              <a:gd name="T59" fmla="*/ 1587 h 1640"/>
                              <a:gd name="T60" fmla="+- 0 7422 4904"/>
                              <a:gd name="T61" fmla="*/ T60 w 2528"/>
                              <a:gd name="T62" fmla="+- 0 1659 220"/>
                              <a:gd name="T63" fmla="*/ 1659 h 1640"/>
                              <a:gd name="T64" fmla="+- 0 7395 4904"/>
                              <a:gd name="T65" fmla="*/ T64 w 2528"/>
                              <a:gd name="T66" fmla="+- 0 1725 220"/>
                              <a:gd name="T67" fmla="*/ 1725 h 1640"/>
                              <a:gd name="T68" fmla="+- 0 7352 4904"/>
                              <a:gd name="T69" fmla="*/ T68 w 2528"/>
                              <a:gd name="T70" fmla="+- 0 1780 220"/>
                              <a:gd name="T71" fmla="*/ 1780 h 1640"/>
                              <a:gd name="T72" fmla="+- 0 7297 4904"/>
                              <a:gd name="T73" fmla="*/ T72 w 2528"/>
                              <a:gd name="T74" fmla="+- 0 1823 220"/>
                              <a:gd name="T75" fmla="*/ 1823 h 1640"/>
                              <a:gd name="T76" fmla="+- 0 7231 4904"/>
                              <a:gd name="T77" fmla="*/ T76 w 2528"/>
                              <a:gd name="T78" fmla="+- 0 1850 220"/>
                              <a:gd name="T79" fmla="*/ 1850 h 1640"/>
                              <a:gd name="T80" fmla="+- 0 7159 4904"/>
                              <a:gd name="T81" fmla="*/ T80 w 2528"/>
                              <a:gd name="T82" fmla="+- 0 1860 220"/>
                              <a:gd name="T83" fmla="*/ 1860 h 1640"/>
                              <a:gd name="T84" fmla="+- 0 5177 4904"/>
                              <a:gd name="T85" fmla="*/ T84 w 2528"/>
                              <a:gd name="T86" fmla="+- 0 1860 220"/>
                              <a:gd name="T87" fmla="*/ 1860 h 1640"/>
                              <a:gd name="T88" fmla="+- 0 5105 4904"/>
                              <a:gd name="T89" fmla="*/ T88 w 2528"/>
                              <a:gd name="T90" fmla="+- 0 1850 220"/>
                              <a:gd name="T91" fmla="*/ 1850 h 1640"/>
                              <a:gd name="T92" fmla="+- 0 5039 4904"/>
                              <a:gd name="T93" fmla="*/ T92 w 2528"/>
                              <a:gd name="T94" fmla="+- 0 1823 220"/>
                              <a:gd name="T95" fmla="*/ 1823 h 1640"/>
                              <a:gd name="T96" fmla="+- 0 4984 4904"/>
                              <a:gd name="T97" fmla="*/ T96 w 2528"/>
                              <a:gd name="T98" fmla="+- 0 1780 220"/>
                              <a:gd name="T99" fmla="*/ 1780 h 1640"/>
                              <a:gd name="T100" fmla="+- 0 4941 4904"/>
                              <a:gd name="T101" fmla="*/ T100 w 2528"/>
                              <a:gd name="T102" fmla="+- 0 1725 220"/>
                              <a:gd name="T103" fmla="*/ 1725 h 1640"/>
                              <a:gd name="T104" fmla="+- 0 4914 4904"/>
                              <a:gd name="T105" fmla="*/ T104 w 2528"/>
                              <a:gd name="T106" fmla="+- 0 1659 220"/>
                              <a:gd name="T107" fmla="*/ 1659 h 1640"/>
                              <a:gd name="T108" fmla="+- 0 4904 4904"/>
                              <a:gd name="T109" fmla="*/ T108 w 2528"/>
                              <a:gd name="T110" fmla="+- 0 1587 220"/>
                              <a:gd name="T111" fmla="*/ 1587 h 1640"/>
                              <a:gd name="T112" fmla="+- 0 4904 4904"/>
                              <a:gd name="T113" fmla="*/ T112 w 2528"/>
                              <a:gd name="T114" fmla="+- 0 493 220"/>
                              <a:gd name="T115" fmla="*/ 493 h 16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2528" h="1640">
                                <a:moveTo>
                                  <a:pt x="0" y="273"/>
                                </a:moveTo>
                                <a:lnTo>
                                  <a:pt x="10" y="201"/>
                                </a:lnTo>
                                <a:lnTo>
                                  <a:pt x="37" y="135"/>
                                </a:lnTo>
                                <a:lnTo>
                                  <a:pt x="80" y="80"/>
                                </a:lnTo>
                                <a:lnTo>
                                  <a:pt x="135" y="37"/>
                                </a:lnTo>
                                <a:lnTo>
                                  <a:pt x="201" y="10"/>
                                </a:lnTo>
                                <a:lnTo>
                                  <a:pt x="273" y="0"/>
                                </a:lnTo>
                                <a:lnTo>
                                  <a:pt x="2255" y="0"/>
                                </a:lnTo>
                                <a:lnTo>
                                  <a:pt x="2327" y="10"/>
                                </a:lnTo>
                                <a:lnTo>
                                  <a:pt x="2393" y="37"/>
                                </a:lnTo>
                                <a:lnTo>
                                  <a:pt x="2448" y="80"/>
                                </a:lnTo>
                                <a:lnTo>
                                  <a:pt x="2491" y="135"/>
                                </a:lnTo>
                                <a:lnTo>
                                  <a:pt x="2518" y="201"/>
                                </a:lnTo>
                                <a:lnTo>
                                  <a:pt x="2528" y="273"/>
                                </a:lnTo>
                                <a:lnTo>
                                  <a:pt x="2528" y="1367"/>
                                </a:lnTo>
                                <a:lnTo>
                                  <a:pt x="2518" y="1439"/>
                                </a:lnTo>
                                <a:lnTo>
                                  <a:pt x="2491" y="1505"/>
                                </a:lnTo>
                                <a:lnTo>
                                  <a:pt x="2448" y="1560"/>
                                </a:lnTo>
                                <a:lnTo>
                                  <a:pt x="2393" y="1603"/>
                                </a:lnTo>
                                <a:lnTo>
                                  <a:pt x="2327" y="1630"/>
                                </a:lnTo>
                                <a:lnTo>
                                  <a:pt x="2255" y="1640"/>
                                </a:lnTo>
                                <a:lnTo>
                                  <a:pt x="273" y="1640"/>
                                </a:lnTo>
                                <a:lnTo>
                                  <a:pt x="201" y="1630"/>
                                </a:lnTo>
                                <a:lnTo>
                                  <a:pt x="135" y="1603"/>
                                </a:lnTo>
                                <a:lnTo>
                                  <a:pt x="80" y="1560"/>
                                </a:lnTo>
                                <a:lnTo>
                                  <a:pt x="37" y="1505"/>
                                </a:lnTo>
                                <a:lnTo>
                                  <a:pt x="10" y="1439"/>
                                </a:lnTo>
                                <a:lnTo>
                                  <a:pt x="0" y="1367"/>
                                </a:lnTo>
                                <a:lnTo>
                                  <a:pt x="0" y="27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E528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" name="Text Box 116"/>
                        <wps:cNvSpPr txBox="1">
                          <a:spLocks noChangeArrowheads="1"/>
                        </wps:cNvSpPr>
                        <wps:spPr bwMode="auto">
                          <a:xfrm>
                            <a:off x="4894" y="210"/>
                            <a:ext cx="2548" cy="1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908EB" w:rsidRDefault="001908EB">
                              <w:pPr>
                                <w:rPr>
                                  <w:b/>
                                  <w:sz w:val="18"/>
                                </w:rPr>
                              </w:pPr>
                            </w:p>
                            <w:p w:rsidR="001908EB" w:rsidRDefault="001908EB">
                              <w:pPr>
                                <w:spacing w:before="4"/>
                                <w:rPr>
                                  <w:b/>
                                  <w:sz w:val="14"/>
                                </w:rPr>
                              </w:pPr>
                            </w:p>
                            <w:p w:rsidR="001908EB" w:rsidRDefault="001908EB">
                              <w:pPr>
                                <w:spacing w:before="1"/>
                                <w:ind w:left="253" w:right="255"/>
                                <w:jc w:val="center"/>
                                <w:rPr>
                                  <w:rFonts w:ascii="Arial MT"/>
                                  <w:sz w:val="16"/>
                                </w:rPr>
                              </w:pPr>
                              <w:r>
                                <w:rPr>
                                  <w:rFonts w:ascii="Arial MT"/>
                                  <w:color w:val="FFFFFF"/>
                                  <w:sz w:val="16"/>
                                </w:rPr>
                                <w:t>Pentingnya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spacing w:val="-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sz w:val="16"/>
                                </w:rPr>
                                <w:t>prinsip-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sz w:val="16"/>
                                </w:rPr>
                                <w:t>prinsip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spacing w:val="-4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sz w:val="16"/>
                                </w:rPr>
                                <w:t>utama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sz w:val="16"/>
                                </w:rPr>
                                <w:t>(tidak</w:t>
                              </w:r>
                            </w:p>
                            <w:p w:rsidR="001908EB" w:rsidRDefault="001908EB">
                              <w:pPr>
                                <w:ind w:left="248" w:right="255"/>
                                <w:jc w:val="center"/>
                                <w:rPr>
                                  <w:rFonts w:ascii="Arial MT"/>
                                  <w:sz w:val="16"/>
                                </w:rPr>
                              </w:pPr>
                              <w:r>
                                <w:rPr>
                                  <w:rFonts w:ascii="Arial MT"/>
                                  <w:color w:val="FFFFFF"/>
                                  <w:sz w:val="16"/>
                                </w:rPr>
                                <w:t>hanya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sz w:val="16"/>
                                </w:rPr>
                                <w:t>ke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sz w:val="16"/>
                                </w:rPr>
                                <w:t>mana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sz w:val="16"/>
                                </w:rPr>
                                <w:t>harus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sz w:val="16"/>
                                </w:rPr>
                                <w:t>pergi,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spacing w:val="-4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sz w:val="16"/>
                                </w:rPr>
                                <w:t>tetapi juga bagaimana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sz w:val="16"/>
                                </w:rPr>
                                <w:t>menuju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sz w:val="16"/>
                                </w:rPr>
                                <w:t>ke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sz w:val="16"/>
                                </w:rPr>
                                <w:t>sana)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5" o:spid="_x0000_s1084" style="position:absolute;margin-left:244.7pt;margin-top:10.5pt;width:127.4pt;height:83pt;z-index:-15714816;mso-wrap-distance-left:0;mso-wrap-distance-right:0;mso-position-horizontal-relative:page;mso-position-vertical-relative:text" coordorigin="4894,210" coordsize="2548,16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">
                <v:shape id="Freeform 118" o:spid="_x0000_s1085" style="position:absolute;left:4904;top:220;width:2528;height:1640;visibility:visible;mso-wrap-style:square;v-text-anchor:top" coordsize="2528,1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5TVF8QA&#10;AADcAAAADwAAAGRycy9kb3ducmV2LnhtbERPS2vCQBC+C/0PyxR6Ed00PlpTVylVwUsRY+l5zI7Z&#10;0OxsyK4a/323IPQ2H99z5svO1uJCra8cK3geJiCIC6crLhV8HTaDVxA+IGusHZOCG3lYLh56c8y0&#10;u/KeLnkoRQxhn6ECE0KTSekLQxb90DXEkTu51mKIsC2lbvEaw20t0ySZSosVxwaDDX0YKn7ys1Xw&#10;OZqs+sf1eTUL63T8cprsvg9GKvX02L2/gQjUhX/x3b3Vcf44hb9n4gVy8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OU1RfEAAAA3AAAAA8AAAAAAAAAAAAAAAAAmAIAAGRycy9k&#10;b3ducmV2LnhtbFBLBQYAAAAABAAEAPUAAACJAwAAAAA=&#10;" path="m2255,l273,,201,10,135,37,80,80,37,135,10,201,,273,,1367r10,72l37,1505r43,55l135,1603r66,27l273,1640r1982,l2327,1630r66,-27l2448,1560r43,-55l2518,1439r10,-72l2528,273r-10,-72l2491,135,2448,80,2393,37,2327,10,2255,xe" fillcolor="#4471c4" stroked="f">
                  <v:path arrowok="t" o:connecttype="custom" o:connectlocs="2255,220;273,220;201,230;135,257;80,300;37,355;10,421;0,493;0,1587;10,1659;37,1725;80,1780;135,1823;201,1850;273,1860;2255,1860;2327,1850;2393,1823;2448,1780;2491,1725;2518,1659;2528,1587;2528,493;2518,421;2491,355;2448,300;2393,257;2327,230;2255,220" o:connectangles="0,0,0,0,0,0,0,0,0,0,0,0,0,0,0,0,0,0,0,0,0,0,0,0,0,0,0,0,0"/>
                </v:shape>
                <v:shape id="Freeform 117" o:spid="_x0000_s1086" style="position:absolute;left:4904;top:220;width:2528;height:1640;visibility:visible;mso-wrap-style:square;v-text-anchor:top" coordsize="2528,1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G/nMIA&#10;AADcAAAADwAAAGRycy9kb3ducmV2LnhtbERPTWvCQBC9F/wPywheSt3UirTRVaRS6MWD0ZYeh+yY&#10;BLOzYXfU9N93C4K3ebzPWax616oLhdh4NvA8zkARl942XBk47D+eXkFFQbbYeiYDvxRhtRw8LDC3&#10;/so7uhRSqRTCMUcDtUiXax3LmhzGse+IE3f0waEkGCptA15TuGv1JMtm2mHDqaHGjt5rKk/F2RmY&#10;nbj6we/ycdt+STgWu7ftJogxo2G/noMS6uUuvrk/bZo/fYH/Z9IFev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ob+cwgAAANwAAAAPAAAAAAAAAAAAAAAAAJgCAABkcnMvZG93&#10;bnJldi54bWxQSwUGAAAAAAQABAD1AAAAhwMAAAAA&#10;" path="m,273l10,201,37,135,80,80,135,37,201,10,273,,2255,r72,10l2393,37r55,43l2491,135r27,66l2528,273r,1094l2518,1439r-27,66l2448,1560r-55,43l2327,1630r-72,10l273,1640r-72,-10l135,1603,80,1560,37,1505,10,1439,,1367,,273xe" filled="f" strokecolor="#2e528f" strokeweight="1pt">
                  <v:path arrowok="t" o:connecttype="custom" o:connectlocs="0,493;10,421;37,355;80,300;135,257;201,230;273,220;2255,220;2327,230;2393,257;2448,300;2491,355;2518,421;2528,493;2528,1587;2518,1659;2491,1725;2448,1780;2393,1823;2327,1850;2255,1860;273,1860;201,1850;135,1823;80,1780;37,1725;10,1659;0,1587;0,493" o:connectangles="0,0,0,0,0,0,0,0,0,0,0,0,0,0,0,0,0,0,0,0,0,0,0,0,0,0,0,0,0"/>
                </v:shape>
                <v:shape id="Text Box 116" o:spid="_x0000_s1087" type="#_x0000_t202" style="position:absolute;left:4894;top:210;width:2548;height:16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/uLMIA&#10;AADcAAAADwAAAGRycy9kb3ducmV2LnhtbERPTYvCMBC9C/sfwix403RFxO0aRURBEBZr97DH2WZs&#10;g82kNlHrv98Igrd5vM+ZLTpbiyu13jhW8DFMQBAXThsuFfzkm8EUhA/IGmvHpOBOHhbzt94MU+1u&#10;nNH1EEoRQ9inqKAKoUml9EVFFv3QNcSRO7rWYoiwLaVu8RbDbS1HSTKRFg3HhgobWlVUnA4Xq2D5&#10;y9nanL//9tkxM3n+mfBuclKq/94tv0AE6sJL/HRvdZw/HsPjmXiBnP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j+4swgAAANwAAAAPAAAAAAAAAAAAAAAAAJgCAABkcnMvZG93&#10;bnJldi54bWxQSwUGAAAAAAQABAD1AAAAhwMAAAAA&#10;" filled="f" stroked="f">
                  <v:textbox inset="0,0,0,0">
                    <w:txbxContent>
                      <w:p w:rsidR="001908EB" w:rsidRDefault="001908EB">
                        <w:pPr>
                          <w:rPr>
                            <w:b/>
                            <w:sz w:val="18"/>
                          </w:rPr>
                        </w:pPr>
                      </w:p>
                      <w:p w:rsidR="001908EB" w:rsidRDefault="001908EB">
                        <w:pPr>
                          <w:spacing w:before="4"/>
                          <w:rPr>
                            <w:b/>
                            <w:sz w:val="14"/>
                          </w:rPr>
                        </w:pPr>
                      </w:p>
                      <w:p w:rsidR="001908EB" w:rsidRDefault="001908EB">
                        <w:pPr>
                          <w:spacing w:before="1"/>
                          <w:ind w:left="253" w:right="255"/>
                          <w:jc w:val="center"/>
                          <w:rPr>
                            <w:rFonts w:ascii="Arial MT"/>
                            <w:sz w:val="16"/>
                          </w:rPr>
                        </w:pPr>
                        <w:r>
                          <w:rPr>
                            <w:rFonts w:ascii="Arial MT"/>
                            <w:color w:val="FFFFFF"/>
                            <w:sz w:val="16"/>
                          </w:rPr>
                          <w:t>Pentingnya</w:t>
                        </w:r>
                        <w:r>
                          <w:rPr>
                            <w:rFonts w:ascii="Arial MT"/>
                            <w:color w:val="FFFFFF"/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FFFFFF"/>
                            <w:sz w:val="16"/>
                          </w:rPr>
                          <w:t>prinsip-</w:t>
                        </w:r>
                        <w:r>
                          <w:rPr>
                            <w:rFonts w:ascii="Arial MT"/>
                            <w:color w:val="FFFFFF"/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FFFFFF"/>
                            <w:sz w:val="16"/>
                          </w:rPr>
                          <w:t>prinsip</w:t>
                        </w:r>
                        <w:r>
                          <w:rPr>
                            <w:rFonts w:ascii="Arial MT"/>
                            <w:color w:val="FFFFFF"/>
                            <w:spacing w:val="-4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FFFFFF"/>
                            <w:sz w:val="16"/>
                          </w:rPr>
                          <w:t>utama</w:t>
                        </w:r>
                        <w:r>
                          <w:rPr>
                            <w:rFonts w:ascii="Arial MT"/>
                            <w:color w:val="FFFFFF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FFFFFF"/>
                            <w:sz w:val="16"/>
                          </w:rPr>
                          <w:t>(tidak</w:t>
                        </w:r>
                      </w:p>
                      <w:p w:rsidR="001908EB" w:rsidRDefault="001908EB">
                        <w:pPr>
                          <w:ind w:left="248" w:right="255"/>
                          <w:jc w:val="center"/>
                          <w:rPr>
                            <w:rFonts w:ascii="Arial MT"/>
                            <w:sz w:val="16"/>
                          </w:rPr>
                        </w:pPr>
                        <w:r>
                          <w:rPr>
                            <w:rFonts w:ascii="Arial MT"/>
                            <w:color w:val="FFFFFF"/>
                            <w:sz w:val="16"/>
                          </w:rPr>
                          <w:t>hanya</w:t>
                        </w:r>
                        <w:r>
                          <w:rPr>
                            <w:rFonts w:ascii="Arial MT"/>
                            <w:color w:val="FFFFFF"/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FFFFFF"/>
                            <w:sz w:val="16"/>
                          </w:rPr>
                          <w:t>ke</w:t>
                        </w:r>
                        <w:r>
                          <w:rPr>
                            <w:rFonts w:ascii="Arial MT"/>
                            <w:color w:val="FFFFFF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FFFFFF"/>
                            <w:sz w:val="16"/>
                          </w:rPr>
                          <w:t>mana</w:t>
                        </w:r>
                        <w:r>
                          <w:rPr>
                            <w:rFonts w:ascii="Arial MT"/>
                            <w:color w:val="FFFFFF"/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FFFFFF"/>
                            <w:sz w:val="16"/>
                          </w:rPr>
                          <w:t>harus</w:t>
                        </w:r>
                        <w:r>
                          <w:rPr>
                            <w:rFonts w:ascii="Arial MT"/>
                            <w:color w:val="FFFFFF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FFFFFF"/>
                            <w:sz w:val="16"/>
                          </w:rPr>
                          <w:t>pergi,</w:t>
                        </w:r>
                        <w:r>
                          <w:rPr>
                            <w:rFonts w:ascii="Arial MT"/>
                            <w:color w:val="FFFFFF"/>
                            <w:spacing w:val="-4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FFFFFF"/>
                            <w:sz w:val="16"/>
                          </w:rPr>
                          <w:t>tetapi juga bagaimana</w:t>
                        </w:r>
                        <w:r>
                          <w:rPr>
                            <w:rFonts w:ascii="Arial MT"/>
                            <w:color w:val="FFFFFF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FFFFFF"/>
                            <w:sz w:val="16"/>
                          </w:rPr>
                          <w:t>menuju</w:t>
                        </w:r>
                        <w:r>
                          <w:rPr>
                            <w:rFonts w:ascii="Arial MT"/>
                            <w:color w:val="FFFFFF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FFFFFF"/>
                            <w:sz w:val="16"/>
                          </w:rPr>
                          <w:t>ke</w:t>
                        </w:r>
                        <w:r>
                          <w:rPr>
                            <w:rFonts w:ascii="Arial MT"/>
                            <w:color w:val="FFFFFF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FFFFFF"/>
                            <w:sz w:val="16"/>
                          </w:rPr>
                          <w:t>sana)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A0360C" w:rsidRDefault="00A0360C">
      <w:pPr>
        <w:pStyle w:val="BodyText"/>
        <w:rPr>
          <w:b/>
          <w:sz w:val="26"/>
        </w:rPr>
      </w:pPr>
    </w:p>
    <w:p w:rsidR="00A0360C" w:rsidRDefault="00A0360C">
      <w:pPr>
        <w:pStyle w:val="BodyText"/>
        <w:spacing w:before="10"/>
        <w:rPr>
          <w:b/>
          <w:sz w:val="26"/>
        </w:rPr>
      </w:pPr>
    </w:p>
    <w:p w:rsidR="00A0360C" w:rsidRDefault="001908EB">
      <w:pPr>
        <w:pStyle w:val="Heading2"/>
        <w:jc w:val="both"/>
      </w:pPr>
      <w:r>
        <w:t>Volume</w:t>
      </w:r>
      <w:r>
        <w:rPr>
          <w:spacing w:val="-1"/>
        </w:rPr>
        <w:t xml:space="preserve"> </w:t>
      </w:r>
      <w:r>
        <w:t>ini</w:t>
      </w:r>
    </w:p>
    <w:p w:rsidR="00A0360C" w:rsidRDefault="001908EB">
      <w:pPr>
        <w:pStyle w:val="BodyText"/>
        <w:spacing w:before="100" w:line="278" w:lineRule="auto"/>
        <w:ind w:left="720" w:right="691" w:firstLine="719"/>
        <w:jc w:val="both"/>
      </w:pPr>
      <w:r>
        <w:t>Volume</w:t>
      </w:r>
      <w:r>
        <w:rPr>
          <w:spacing w:val="-9"/>
        </w:rPr>
        <w:t xml:space="preserve"> </w:t>
      </w:r>
      <w:r>
        <w:t>ini</w:t>
      </w:r>
      <w:r>
        <w:rPr>
          <w:spacing w:val="-12"/>
        </w:rPr>
        <w:t xml:space="preserve"> </w:t>
      </w:r>
      <w:r>
        <w:t>disusun</w:t>
      </w:r>
      <w:r>
        <w:rPr>
          <w:spacing w:val="-9"/>
        </w:rPr>
        <w:t xml:space="preserve"> </w:t>
      </w:r>
      <w:r>
        <w:t>dalam</w:t>
      </w:r>
      <w:r>
        <w:rPr>
          <w:spacing w:val="-8"/>
        </w:rPr>
        <w:t xml:space="preserve"> </w:t>
      </w:r>
      <w:r>
        <w:t>empat</w:t>
      </w:r>
      <w:r>
        <w:rPr>
          <w:spacing w:val="-8"/>
        </w:rPr>
        <w:t xml:space="preserve"> </w:t>
      </w:r>
      <w:r>
        <w:t>bagian,</w:t>
      </w:r>
      <w:r>
        <w:rPr>
          <w:spacing w:val="-13"/>
        </w:rPr>
        <w:t xml:space="preserve"> </w:t>
      </w:r>
      <w:r>
        <w:t>terkait</w:t>
      </w:r>
      <w:r>
        <w:rPr>
          <w:spacing w:val="-12"/>
        </w:rPr>
        <w:t xml:space="preserve"> </w:t>
      </w:r>
      <w:r>
        <w:t>erat</w:t>
      </w:r>
      <w:r>
        <w:rPr>
          <w:spacing w:val="-8"/>
        </w:rPr>
        <w:t xml:space="preserve"> </w:t>
      </w:r>
      <w:r>
        <w:t>dengan</w:t>
      </w:r>
      <w:r>
        <w:rPr>
          <w:spacing w:val="-13"/>
        </w:rPr>
        <w:t xml:space="preserve"> </w:t>
      </w:r>
      <w:r>
        <w:t>pekerjaan</w:t>
      </w:r>
      <w:r>
        <w:rPr>
          <w:spacing w:val="-13"/>
        </w:rPr>
        <w:t xml:space="preserve"> </w:t>
      </w:r>
      <w:r>
        <w:t>yang dilakukan</w:t>
      </w:r>
      <w:r>
        <w:rPr>
          <w:spacing w:val="-58"/>
        </w:rPr>
        <w:t xml:space="preserve"> </w:t>
      </w:r>
      <w:r>
        <w:t>oleh</w:t>
      </w:r>
      <w:r>
        <w:rPr>
          <w:spacing w:val="-1"/>
        </w:rPr>
        <w:t xml:space="preserve"> </w:t>
      </w:r>
      <w:r>
        <w:t>proyek Sistem</w:t>
      </w:r>
      <w:r>
        <w:rPr>
          <w:spacing w:val="1"/>
        </w:rPr>
        <w:t xml:space="preserve"> </w:t>
      </w:r>
      <w:r>
        <w:t>Pendidikan Kompleks</w:t>
      </w:r>
      <w:r>
        <w:rPr>
          <w:spacing w:val="-7"/>
        </w:rPr>
        <w:t xml:space="preserve"> </w:t>
      </w:r>
      <w:r>
        <w:t>Pemerintahan OECD/CERI.</w:t>
      </w:r>
    </w:p>
    <w:p w:rsidR="00A0360C" w:rsidRDefault="00A0360C">
      <w:pPr>
        <w:pStyle w:val="BodyText"/>
        <w:rPr>
          <w:sz w:val="26"/>
        </w:rPr>
      </w:pPr>
    </w:p>
    <w:p w:rsidR="00A0360C" w:rsidRDefault="001908EB">
      <w:pPr>
        <w:spacing w:before="213"/>
        <w:ind w:left="720"/>
        <w:jc w:val="both"/>
        <w:rPr>
          <w:i/>
          <w:sz w:val="24"/>
        </w:rPr>
      </w:pPr>
      <w:r>
        <w:rPr>
          <w:i/>
          <w:sz w:val="24"/>
        </w:rPr>
        <w:t>Bagian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I: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Menyiapkan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Panggung: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Tantangan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Pemerintahan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Modern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dalam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Pendidikan</w:t>
      </w:r>
    </w:p>
    <w:p w:rsidR="00A0360C" w:rsidRDefault="001908EB">
      <w:pPr>
        <w:pStyle w:val="BodyText"/>
        <w:spacing w:before="144" w:line="278" w:lineRule="auto"/>
        <w:ind w:left="720" w:right="688" w:firstLine="719"/>
        <w:jc w:val="both"/>
      </w:pPr>
      <w:r>
        <w:t>Menyusul</w:t>
      </w:r>
      <w:r>
        <w:rPr>
          <w:spacing w:val="-7"/>
        </w:rPr>
        <w:t xml:space="preserve"> </w:t>
      </w:r>
      <w:r>
        <w:t>pengantar</w:t>
      </w:r>
      <w:r>
        <w:rPr>
          <w:spacing w:val="-7"/>
        </w:rPr>
        <w:t xml:space="preserve"> </w:t>
      </w:r>
      <w:r>
        <w:t>oleh</w:t>
      </w:r>
      <w:r>
        <w:rPr>
          <w:spacing w:val="-11"/>
        </w:rPr>
        <w:t xml:space="preserve"> </w:t>
      </w:r>
      <w:r>
        <w:t>Sekretariat</w:t>
      </w:r>
      <w:r>
        <w:rPr>
          <w:spacing w:val="-7"/>
        </w:rPr>
        <w:t xml:space="preserve"> </w:t>
      </w:r>
      <w:r>
        <w:t>OECD,</w:t>
      </w:r>
      <w:r>
        <w:rPr>
          <w:spacing w:val="-7"/>
        </w:rPr>
        <w:t xml:space="preserve"> </w:t>
      </w:r>
      <w:r>
        <w:t>Mark</w:t>
      </w:r>
      <w:r>
        <w:rPr>
          <w:spacing w:val="-7"/>
        </w:rPr>
        <w:t xml:space="preserve"> </w:t>
      </w:r>
      <w:r>
        <w:t>Mason</w:t>
      </w:r>
      <w:r>
        <w:rPr>
          <w:spacing w:val="-1"/>
        </w:rPr>
        <w:t xml:space="preserve"> </w:t>
      </w:r>
      <w:r>
        <w:t>dengan</w:t>
      </w:r>
      <w:r>
        <w:rPr>
          <w:spacing w:val="-6"/>
        </w:rPr>
        <w:t xml:space="preserve"> </w:t>
      </w:r>
      <w:r>
        <w:rPr>
          <w:i/>
        </w:rPr>
        <w:t>Complexity</w:t>
      </w:r>
      <w:r>
        <w:rPr>
          <w:i/>
          <w:spacing w:val="-6"/>
        </w:rPr>
        <w:t xml:space="preserve"> </w:t>
      </w:r>
      <w:r>
        <w:rPr>
          <w:i/>
        </w:rPr>
        <w:t>Theory</w:t>
      </w:r>
      <w:r>
        <w:rPr>
          <w:i/>
          <w:spacing w:val="-58"/>
        </w:rPr>
        <w:t xml:space="preserve"> </w:t>
      </w:r>
      <w:r>
        <w:rPr>
          <w:i/>
        </w:rPr>
        <w:t xml:space="preserve">and Systemic Chang in Education Governance </w:t>
      </w:r>
      <w:r>
        <w:t>penyusunan publikasi ini dilanjutkan. Bab ini</w:t>
      </w:r>
      <w:r>
        <w:rPr>
          <w:spacing w:val="-57"/>
        </w:rPr>
        <w:t xml:space="preserve"> </w:t>
      </w:r>
      <w:r>
        <w:t>berfokus</w:t>
      </w:r>
      <w:r>
        <w:rPr>
          <w:spacing w:val="-12"/>
        </w:rPr>
        <w:t xml:space="preserve"> </w:t>
      </w:r>
      <w:r>
        <w:t>pada</w:t>
      </w:r>
      <w:r>
        <w:rPr>
          <w:spacing w:val="-12"/>
        </w:rPr>
        <w:t xml:space="preserve"> </w:t>
      </w:r>
      <w:r>
        <w:t>pengertian</w:t>
      </w:r>
      <w:r>
        <w:rPr>
          <w:spacing w:val="-13"/>
        </w:rPr>
        <w:t xml:space="preserve"> </w:t>
      </w:r>
      <w:r>
        <w:t>kompleksitas</w:t>
      </w:r>
      <w:r>
        <w:rPr>
          <w:spacing w:val="-12"/>
        </w:rPr>
        <w:t xml:space="preserve"> </w:t>
      </w:r>
      <w:r>
        <w:t>dan</w:t>
      </w:r>
      <w:r>
        <w:rPr>
          <w:spacing w:val="-9"/>
        </w:rPr>
        <w:t xml:space="preserve"> </w:t>
      </w:r>
      <w:r>
        <w:t>apa</w:t>
      </w:r>
      <w:r>
        <w:rPr>
          <w:spacing w:val="-12"/>
        </w:rPr>
        <w:t xml:space="preserve"> </w:t>
      </w:r>
      <w:r>
        <w:t>artinya</w:t>
      </w:r>
      <w:r>
        <w:rPr>
          <w:spacing w:val="-9"/>
        </w:rPr>
        <w:t xml:space="preserve"> </w:t>
      </w:r>
      <w:r>
        <w:t>bagi</w:t>
      </w:r>
      <w:r>
        <w:rPr>
          <w:spacing w:val="-13"/>
        </w:rPr>
        <w:t xml:space="preserve"> </w:t>
      </w:r>
      <w:r>
        <w:t>tata</w:t>
      </w:r>
      <w:r>
        <w:rPr>
          <w:spacing w:val="-8"/>
        </w:rPr>
        <w:t xml:space="preserve"> </w:t>
      </w:r>
      <w:r>
        <w:t>kelola</w:t>
      </w:r>
      <w:r>
        <w:rPr>
          <w:spacing w:val="-9"/>
        </w:rPr>
        <w:t xml:space="preserve"> </w:t>
      </w:r>
      <w:r>
        <w:t>pendidikan.</w:t>
      </w:r>
      <w:r>
        <w:rPr>
          <w:spacing w:val="-7"/>
        </w:rPr>
        <w:t xml:space="preserve"> </w:t>
      </w:r>
      <w:r>
        <w:t>Berangkat</w:t>
      </w:r>
      <w:r>
        <w:rPr>
          <w:spacing w:val="-58"/>
        </w:rPr>
        <w:t xml:space="preserve"> </w:t>
      </w:r>
      <w:r>
        <w:t>dari tinjauan teori kompleksitas umum, Mason membahas relevansi konsep tersebut bagi tata</w:t>
      </w:r>
      <w:r>
        <w:rPr>
          <w:spacing w:val="-57"/>
        </w:rPr>
        <w:t xml:space="preserve"> </w:t>
      </w:r>
      <w:r>
        <w:t>kelola</w:t>
      </w:r>
      <w:r>
        <w:rPr>
          <w:spacing w:val="1"/>
        </w:rPr>
        <w:t xml:space="preserve"> </w:t>
      </w:r>
      <w:r>
        <w:t>pendidikan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bagaimana</w:t>
      </w:r>
      <w:r>
        <w:rPr>
          <w:spacing w:val="1"/>
        </w:rPr>
        <w:t xml:space="preserve"> </w:t>
      </w:r>
      <w:r>
        <w:t>lensa</w:t>
      </w:r>
      <w:r>
        <w:rPr>
          <w:spacing w:val="1"/>
        </w:rPr>
        <w:t xml:space="preserve"> </w:t>
      </w:r>
      <w:r>
        <w:t>teori</w:t>
      </w:r>
      <w:r>
        <w:rPr>
          <w:spacing w:val="1"/>
        </w:rPr>
        <w:t xml:space="preserve"> </w:t>
      </w:r>
      <w:r>
        <w:t>kompleksitas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membantu</w:t>
      </w:r>
      <w:r>
        <w:rPr>
          <w:spacing w:val="1"/>
        </w:rPr>
        <w:t xml:space="preserve"> </w:t>
      </w:r>
      <w:r>
        <w:t>pembuatan</w:t>
      </w:r>
      <w:r>
        <w:rPr>
          <w:spacing w:val="-57"/>
        </w:rPr>
        <w:t xml:space="preserve"> </w:t>
      </w:r>
      <w:r>
        <w:t>kebijakan.</w:t>
      </w:r>
    </w:p>
    <w:p w:rsidR="00A0360C" w:rsidRDefault="001908EB">
      <w:pPr>
        <w:pStyle w:val="BodyText"/>
        <w:spacing w:before="96" w:line="278" w:lineRule="auto"/>
        <w:ind w:left="720" w:right="687" w:firstLine="719"/>
        <w:jc w:val="both"/>
      </w:pPr>
      <w:r>
        <w:t xml:space="preserve">Bab </w:t>
      </w:r>
      <w:r>
        <w:rPr>
          <w:b/>
        </w:rPr>
        <w:t xml:space="preserve">Henno Theisens </w:t>
      </w:r>
      <w:r>
        <w:t>mempermasalahkan semakin kompleksnya masyarakat dan</w:t>
      </w:r>
      <w:r>
        <w:rPr>
          <w:spacing w:val="1"/>
        </w:rPr>
        <w:t xml:space="preserve"> </w:t>
      </w:r>
      <w:r>
        <w:t>tuntutannya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pemerintahan.</w:t>
      </w:r>
      <w:r>
        <w:rPr>
          <w:spacing w:val="1"/>
        </w:rPr>
        <w:t xml:space="preserve"> </w:t>
      </w:r>
      <w:r>
        <w:t>Bab</w:t>
      </w:r>
      <w:r>
        <w:rPr>
          <w:spacing w:val="1"/>
        </w:rPr>
        <w:t xml:space="preserve"> </w:t>
      </w:r>
      <w:r>
        <w:t>Tata</w:t>
      </w:r>
      <w:r>
        <w:rPr>
          <w:spacing w:val="1"/>
        </w:rPr>
        <w:t xml:space="preserve"> </w:t>
      </w:r>
      <w:r>
        <w:t>Kelola</w:t>
      </w:r>
      <w:r>
        <w:rPr>
          <w:spacing w:val="1"/>
        </w:rPr>
        <w:t xml:space="preserve"> </w:t>
      </w:r>
      <w:r>
        <w:t>Pendidikan:</w:t>
      </w:r>
      <w:r>
        <w:rPr>
          <w:spacing w:val="1"/>
        </w:rPr>
        <w:t xml:space="preserve"> </w:t>
      </w:r>
      <w:r>
        <w:t>Hierarki,</w:t>
      </w:r>
      <w:r>
        <w:rPr>
          <w:spacing w:val="1"/>
        </w:rPr>
        <w:t xml:space="preserve"> </w:t>
      </w:r>
      <w:r>
        <w:t>Jaringan,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Improvisasi</w:t>
      </w:r>
      <w:r>
        <w:rPr>
          <w:spacing w:val="1"/>
        </w:rPr>
        <w:t xml:space="preserve"> </w:t>
      </w:r>
      <w:r>
        <w:t>berpendapat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kembali</w:t>
      </w:r>
      <w:r>
        <w:rPr>
          <w:spacing w:val="1"/>
        </w:rPr>
        <w:t xml:space="preserve"> </w:t>
      </w:r>
      <w:r>
        <w:t>ke</w:t>
      </w:r>
      <w:r>
        <w:rPr>
          <w:spacing w:val="1"/>
        </w:rPr>
        <w:t xml:space="preserve"> </w:t>
      </w:r>
      <w:r>
        <w:t>perencanaan</w:t>
      </w:r>
      <w:r>
        <w:rPr>
          <w:spacing w:val="1"/>
        </w:rPr>
        <w:t xml:space="preserve"> </w:t>
      </w:r>
      <w:r>
        <w:t>terpusat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layak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tidak</w:t>
      </w:r>
      <w:r>
        <w:rPr>
          <w:spacing w:val="-57"/>
        </w:rPr>
        <w:t xml:space="preserve"> </w:t>
      </w:r>
      <w:r>
        <w:rPr>
          <w:spacing w:val="-1"/>
        </w:rPr>
        <w:t>diinginkan:</w:t>
      </w:r>
      <w:r>
        <w:rPr>
          <w:spacing w:val="-11"/>
        </w:rPr>
        <w:t xml:space="preserve"> </w:t>
      </w:r>
      <w:r>
        <w:t>perencanaan</w:t>
      </w:r>
      <w:r>
        <w:rPr>
          <w:spacing w:val="-16"/>
        </w:rPr>
        <w:t xml:space="preserve"> </w:t>
      </w:r>
      <w:r>
        <w:t>rasional</w:t>
      </w:r>
      <w:r>
        <w:rPr>
          <w:spacing w:val="-10"/>
        </w:rPr>
        <w:t xml:space="preserve"> </w:t>
      </w:r>
      <w:r>
        <w:t>pusat</w:t>
      </w:r>
      <w:r>
        <w:rPr>
          <w:spacing w:val="-14"/>
        </w:rPr>
        <w:t xml:space="preserve"> </w:t>
      </w:r>
      <w:r>
        <w:t>telah</w:t>
      </w:r>
      <w:r>
        <w:rPr>
          <w:spacing w:val="-12"/>
        </w:rPr>
        <w:t xml:space="preserve"> </w:t>
      </w:r>
      <w:r>
        <w:t>menjadi</w:t>
      </w:r>
      <w:r>
        <w:rPr>
          <w:spacing w:val="-15"/>
        </w:rPr>
        <w:t xml:space="preserve"> </w:t>
      </w:r>
      <w:r>
        <w:t>terlalu</w:t>
      </w:r>
      <w:r>
        <w:rPr>
          <w:spacing w:val="-11"/>
        </w:rPr>
        <w:t xml:space="preserve"> </w:t>
      </w:r>
      <w:r>
        <w:t>berat</w:t>
      </w:r>
      <w:r>
        <w:rPr>
          <w:spacing w:val="-14"/>
        </w:rPr>
        <w:t xml:space="preserve"> </w:t>
      </w:r>
      <w:r>
        <w:t>untuk</w:t>
      </w:r>
      <w:r>
        <w:rPr>
          <w:spacing w:val="-17"/>
        </w:rPr>
        <w:t xml:space="preserve"> </w:t>
      </w:r>
      <w:r>
        <w:t>tantangan</w:t>
      </w:r>
      <w:r>
        <w:rPr>
          <w:spacing w:val="-16"/>
        </w:rPr>
        <w:t xml:space="preserve"> </w:t>
      </w:r>
      <w:r>
        <w:t>masyarakat</w:t>
      </w:r>
      <w:r>
        <w:rPr>
          <w:spacing w:val="-58"/>
        </w:rPr>
        <w:t xml:space="preserve"> </w:t>
      </w:r>
      <w:r>
        <w:t>modern</w:t>
      </w:r>
      <w:r>
        <w:rPr>
          <w:spacing w:val="-7"/>
        </w:rPr>
        <w:t xml:space="preserve"> </w:t>
      </w:r>
      <w:r>
        <w:t>yang</w:t>
      </w:r>
      <w:r>
        <w:rPr>
          <w:spacing w:val="-7"/>
        </w:rPr>
        <w:t xml:space="preserve"> </w:t>
      </w:r>
      <w:r>
        <w:t>dinamis</w:t>
      </w:r>
      <w:r>
        <w:rPr>
          <w:spacing w:val="-9"/>
        </w:rPr>
        <w:t xml:space="preserve"> </w:t>
      </w:r>
      <w:r>
        <w:t>dan</w:t>
      </w:r>
      <w:r>
        <w:rPr>
          <w:spacing w:val="-7"/>
        </w:rPr>
        <w:t xml:space="preserve"> </w:t>
      </w:r>
      <w:r>
        <w:t>serba</w:t>
      </w:r>
      <w:r>
        <w:rPr>
          <w:spacing w:val="-6"/>
        </w:rPr>
        <w:t xml:space="preserve"> </w:t>
      </w:r>
      <w:r>
        <w:t>cepat.</w:t>
      </w:r>
      <w:r>
        <w:rPr>
          <w:spacing w:val="-7"/>
        </w:rPr>
        <w:t xml:space="preserve"> </w:t>
      </w:r>
      <w:r>
        <w:t>Sementara</w:t>
      </w:r>
      <w:r>
        <w:rPr>
          <w:spacing w:val="-6"/>
        </w:rPr>
        <w:t xml:space="preserve"> </w:t>
      </w:r>
      <w:r>
        <w:t>tren</w:t>
      </w:r>
      <w:r>
        <w:rPr>
          <w:spacing w:val="-7"/>
        </w:rPr>
        <w:t xml:space="preserve"> </w:t>
      </w:r>
      <w:r>
        <w:t>desentralisasi</w:t>
      </w:r>
      <w:r>
        <w:rPr>
          <w:spacing w:val="-6"/>
        </w:rPr>
        <w:t xml:space="preserve"> </w:t>
      </w:r>
      <w:r>
        <w:t>dan</w:t>
      </w:r>
      <w:r>
        <w:rPr>
          <w:spacing w:val="-7"/>
        </w:rPr>
        <w:t xml:space="preserve"> </w:t>
      </w:r>
      <w:r>
        <w:t>marketisasi</w:t>
      </w:r>
      <w:r>
        <w:rPr>
          <w:spacing w:val="-6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mana-</w:t>
      </w:r>
    </w:p>
    <w:p w:rsidR="00A0360C" w:rsidRDefault="00A0360C">
      <w:pPr>
        <w:spacing w:line="278" w:lineRule="auto"/>
        <w:jc w:val="both"/>
        <w:sectPr w:rsidR="00A0360C">
          <w:pgSz w:w="11910" w:h="16840"/>
          <w:pgMar w:top="1580" w:right="840" w:bottom="280" w:left="720" w:header="720" w:footer="720" w:gutter="0"/>
          <w:cols w:space="720"/>
        </w:sectPr>
      </w:pPr>
    </w:p>
    <w:p w:rsidR="00A0360C" w:rsidRDefault="001908EB">
      <w:pPr>
        <w:pStyle w:val="BodyText"/>
        <w:spacing w:before="64" w:line="278" w:lineRule="auto"/>
        <w:ind w:left="720" w:right="688"/>
        <w:jc w:val="both"/>
      </w:pPr>
      <w:r>
        <w:lastRenderedPageBreak/>
        <w:t>mana</w:t>
      </w:r>
      <w:r>
        <w:rPr>
          <w:spacing w:val="1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kekurangan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serius,</w:t>
      </w:r>
      <w:r>
        <w:rPr>
          <w:spacing w:val="1"/>
        </w:rPr>
        <w:t xml:space="preserve"> </w:t>
      </w:r>
      <w:r>
        <w:t>hal</w:t>
      </w:r>
      <w:r>
        <w:rPr>
          <w:spacing w:val="1"/>
        </w:rPr>
        <w:t xml:space="preserve"> </w:t>
      </w:r>
      <w:r>
        <w:t>itu</w:t>
      </w:r>
      <w:r>
        <w:rPr>
          <w:spacing w:val="1"/>
        </w:rPr>
        <w:t xml:space="preserve"> </w:t>
      </w:r>
      <w:r>
        <w:t>telah</w:t>
      </w:r>
      <w:r>
        <w:rPr>
          <w:spacing w:val="1"/>
        </w:rPr>
        <w:t xml:space="preserve"> </w:t>
      </w:r>
      <w:r>
        <w:t>berhasil</w:t>
      </w:r>
      <w:r>
        <w:rPr>
          <w:spacing w:val="1"/>
        </w:rPr>
        <w:t xml:space="preserve"> </w:t>
      </w:r>
      <w:r>
        <w:t>mendekatkan</w:t>
      </w:r>
      <w:r>
        <w:rPr>
          <w:spacing w:val="1"/>
        </w:rPr>
        <w:t xml:space="preserve"> </w:t>
      </w:r>
      <w:r>
        <w:t>proses</w:t>
      </w:r>
      <w:r>
        <w:rPr>
          <w:spacing w:val="1"/>
        </w:rPr>
        <w:t xml:space="preserve"> </w:t>
      </w:r>
      <w:r>
        <w:t>pengambilan</w:t>
      </w:r>
      <w:r>
        <w:rPr>
          <w:spacing w:val="1"/>
        </w:rPr>
        <w:t xml:space="preserve"> </w:t>
      </w:r>
      <w:r>
        <w:t>keputusan</w:t>
      </w:r>
      <w:r>
        <w:rPr>
          <w:spacing w:val="1"/>
        </w:rPr>
        <w:t xml:space="preserve"> </w:t>
      </w:r>
      <w:r>
        <w:t>kepada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pemangku</w:t>
      </w:r>
      <w:r>
        <w:rPr>
          <w:spacing w:val="1"/>
        </w:rPr>
        <w:t xml:space="preserve"> </w:t>
      </w:r>
      <w:r>
        <w:t>kepentingan</w:t>
      </w:r>
      <w:r>
        <w:rPr>
          <w:spacing w:val="1"/>
        </w:rPr>
        <w:t xml:space="preserve"> </w:t>
      </w:r>
      <w:r>
        <w:t>masing-masing.</w:t>
      </w:r>
      <w:r>
        <w:rPr>
          <w:spacing w:val="1"/>
        </w:rPr>
        <w:t xml:space="preserve"> </w:t>
      </w:r>
      <w:r>
        <w:t>Theisens</w:t>
      </w:r>
      <w:r>
        <w:rPr>
          <w:spacing w:val="1"/>
        </w:rPr>
        <w:t xml:space="preserve"> </w:t>
      </w:r>
      <w:r>
        <w:t>mengusulkan sebuah pendekatan berlabel “tata kelola melalui jaringan” di mana jaringan</w:t>
      </w:r>
      <w:r>
        <w:rPr>
          <w:spacing w:val="1"/>
        </w:rPr>
        <w:t xml:space="preserve"> </w:t>
      </w:r>
      <w:r>
        <w:t>informal dan dinamis menggantikan perencanaan dan pemasaran terpusat. Peran pegawai</w:t>
      </w:r>
      <w:r>
        <w:rPr>
          <w:spacing w:val="1"/>
        </w:rPr>
        <w:t xml:space="preserve"> </w:t>
      </w:r>
      <w:r>
        <w:t>negeri</w:t>
      </w:r>
      <w:r>
        <w:rPr>
          <w:spacing w:val="1"/>
        </w:rPr>
        <w:t xml:space="preserve"> </w:t>
      </w:r>
      <w:r>
        <w:t>dikonseptualisasikan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aktor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jaringan,</w:t>
      </w:r>
      <w:r>
        <w:rPr>
          <w:spacing w:val="1"/>
        </w:rPr>
        <w:t xml:space="preserve"> </w:t>
      </w:r>
      <w:r>
        <w:t>bukan</w:t>
      </w:r>
      <w:r>
        <w:rPr>
          <w:spacing w:val="1"/>
        </w:rPr>
        <w:t xml:space="preserve"> </w:t>
      </w:r>
      <w:r>
        <w:t>perwakilan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pemerintahan</w:t>
      </w:r>
      <w:r>
        <w:rPr>
          <w:spacing w:val="-7"/>
        </w:rPr>
        <w:t xml:space="preserve"> </w:t>
      </w:r>
      <w:r>
        <w:t>hierarkis</w:t>
      </w:r>
      <w:r>
        <w:rPr>
          <w:spacing w:val="-8"/>
        </w:rPr>
        <w:t xml:space="preserve"> </w:t>
      </w:r>
      <w:r>
        <w:t>dan</w:t>
      </w:r>
      <w:r>
        <w:rPr>
          <w:spacing w:val="-7"/>
        </w:rPr>
        <w:t xml:space="preserve"> </w:t>
      </w:r>
      <w:r>
        <w:t>perencanaan</w:t>
      </w:r>
      <w:r>
        <w:rPr>
          <w:spacing w:val="-7"/>
        </w:rPr>
        <w:t xml:space="preserve"> </w:t>
      </w:r>
      <w:r>
        <w:t>rasional.</w:t>
      </w:r>
      <w:r>
        <w:rPr>
          <w:spacing w:val="-7"/>
        </w:rPr>
        <w:t xml:space="preserve"> </w:t>
      </w:r>
      <w:r>
        <w:t>Namun</w:t>
      </w:r>
      <w:r>
        <w:rPr>
          <w:spacing w:val="-7"/>
        </w:rPr>
        <w:t xml:space="preserve"> </w:t>
      </w:r>
      <w:r>
        <w:t>demikian,</w:t>
      </w:r>
      <w:r>
        <w:rPr>
          <w:spacing w:val="-6"/>
        </w:rPr>
        <w:t xml:space="preserve"> </w:t>
      </w:r>
      <w:r>
        <w:t>tingkat</w:t>
      </w:r>
      <w:r>
        <w:rPr>
          <w:spacing w:val="-6"/>
        </w:rPr>
        <w:t xml:space="preserve"> </w:t>
      </w:r>
      <w:r>
        <w:t>pusat</w:t>
      </w:r>
      <w:r>
        <w:rPr>
          <w:spacing w:val="-9"/>
        </w:rPr>
        <w:t xml:space="preserve"> </w:t>
      </w:r>
      <w:r>
        <w:t>mengambil</w:t>
      </w:r>
      <w:r>
        <w:rPr>
          <w:spacing w:val="-58"/>
        </w:rPr>
        <w:t xml:space="preserve"> </w:t>
      </w:r>
      <w:r>
        <w:t>peran sebagai pengarah dan pendukung, menyediakan kerangka kerja keseluruhan di mana</w:t>
      </w:r>
      <w:r>
        <w:rPr>
          <w:spacing w:val="1"/>
        </w:rPr>
        <w:t xml:space="preserve"> </w:t>
      </w:r>
      <w:r>
        <w:t>jaringan berfungsi.</w:t>
      </w:r>
    </w:p>
    <w:p w:rsidR="00A0360C" w:rsidRDefault="00A0360C">
      <w:pPr>
        <w:pStyle w:val="BodyText"/>
        <w:rPr>
          <w:sz w:val="26"/>
        </w:rPr>
      </w:pPr>
    </w:p>
    <w:p w:rsidR="00A0360C" w:rsidRDefault="001908EB">
      <w:pPr>
        <w:spacing w:before="213"/>
        <w:ind w:left="720"/>
        <w:jc w:val="both"/>
        <w:rPr>
          <w:i/>
          <w:sz w:val="24"/>
        </w:rPr>
      </w:pPr>
      <w:r>
        <w:rPr>
          <w:i/>
          <w:sz w:val="24"/>
        </w:rPr>
        <w:t>Bagian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II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Peran Akuntabilitas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dalam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Mengatur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Sistem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Kompleks</w:t>
      </w:r>
    </w:p>
    <w:p w:rsidR="00A0360C" w:rsidRDefault="001908EB">
      <w:pPr>
        <w:pStyle w:val="BodyText"/>
        <w:spacing w:before="140" w:line="278" w:lineRule="auto"/>
        <w:ind w:left="720" w:right="688" w:firstLine="719"/>
        <w:jc w:val="both"/>
      </w:pPr>
      <w:r>
        <w:t>Bagian kedua dari buku ini berkisar pada peran dan konsekuensi dari mekanisme</w:t>
      </w:r>
      <w:r>
        <w:rPr>
          <w:spacing w:val="1"/>
        </w:rPr>
        <w:t xml:space="preserve"> </w:t>
      </w:r>
      <w:r>
        <w:t>akuntabilitas</w:t>
      </w:r>
      <w:r>
        <w:rPr>
          <w:spacing w:val="-9"/>
        </w:rPr>
        <w:t xml:space="preserve"> </w:t>
      </w:r>
      <w:r>
        <w:t>untuk</w:t>
      </w:r>
      <w:r>
        <w:rPr>
          <w:spacing w:val="-7"/>
        </w:rPr>
        <w:t xml:space="preserve"> </w:t>
      </w:r>
      <w:r>
        <w:t>tata</w:t>
      </w:r>
      <w:r>
        <w:rPr>
          <w:spacing w:val="-5"/>
        </w:rPr>
        <w:t xml:space="preserve"> </w:t>
      </w:r>
      <w:r>
        <w:t>kelola</w:t>
      </w:r>
      <w:r>
        <w:rPr>
          <w:spacing w:val="-5"/>
        </w:rPr>
        <w:t xml:space="preserve"> </w:t>
      </w:r>
      <w:r>
        <w:t>dan</w:t>
      </w:r>
      <w:r>
        <w:rPr>
          <w:spacing w:val="-10"/>
        </w:rPr>
        <w:t xml:space="preserve"> </w:t>
      </w:r>
      <w:r>
        <w:t>mereka</w:t>
      </w:r>
      <w:r>
        <w:rPr>
          <w:spacing w:val="-9"/>
        </w:rPr>
        <w:t xml:space="preserve"> </w:t>
      </w:r>
      <w:r>
        <w:t>yang</w:t>
      </w:r>
      <w:r>
        <w:rPr>
          <w:spacing w:val="-7"/>
        </w:rPr>
        <w:t xml:space="preserve"> </w:t>
      </w:r>
      <w:r>
        <w:t>dimintai</w:t>
      </w:r>
      <w:r>
        <w:rPr>
          <w:spacing w:val="-9"/>
        </w:rPr>
        <w:t xml:space="preserve"> </w:t>
      </w:r>
      <w:r>
        <w:t>pertanggungjawaban.</w:t>
      </w:r>
      <w:r>
        <w:rPr>
          <w:spacing w:val="5"/>
        </w:rPr>
        <w:t xml:space="preserve"> </w:t>
      </w:r>
      <w:r>
        <w:t>Desentralisasi</w:t>
      </w:r>
      <w:r>
        <w:rPr>
          <w:spacing w:val="-58"/>
        </w:rPr>
        <w:t xml:space="preserve"> </w:t>
      </w:r>
      <w:r>
        <w:t>telah disertai di banyak negara dengan penggunaan sistem penilaian dan evaluasi yang lebih</w:t>
      </w:r>
      <w:r>
        <w:rPr>
          <w:spacing w:val="1"/>
        </w:rPr>
        <w:t xml:space="preserve"> </w:t>
      </w:r>
      <w:r>
        <w:t>besar yang ditujukan untuk meminta pertanggungjawaban tingkat yang lebih rendah atas</w:t>
      </w:r>
      <w:r>
        <w:rPr>
          <w:spacing w:val="1"/>
        </w:rPr>
        <w:t xml:space="preserve"> </w:t>
      </w:r>
      <w:r>
        <w:t>praktik mereka. Hal ini berkaitan dengan tingkat pemerintahan yang lebih rendah serta pada</w:t>
      </w:r>
      <w:r>
        <w:rPr>
          <w:spacing w:val="1"/>
        </w:rPr>
        <w:t xml:space="preserve"> </w:t>
      </w:r>
      <w:r>
        <w:t>akhirnya</w:t>
      </w:r>
      <w:r>
        <w:rPr>
          <w:spacing w:val="1"/>
        </w:rPr>
        <w:t xml:space="preserve"> </w:t>
      </w:r>
      <w:r>
        <w:t>ke</w:t>
      </w:r>
      <w:r>
        <w:rPr>
          <w:spacing w:val="1"/>
        </w:rPr>
        <w:t xml:space="preserve"> </w:t>
      </w:r>
      <w:r>
        <w:t>sekolah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guru.</w:t>
      </w:r>
      <w:r>
        <w:rPr>
          <w:spacing w:val="1"/>
        </w:rPr>
        <w:t xml:space="preserve"> </w:t>
      </w:r>
      <w:r>
        <w:rPr>
          <w:b/>
        </w:rPr>
        <w:t>William</w:t>
      </w:r>
      <w:r>
        <w:rPr>
          <w:b/>
          <w:spacing w:val="1"/>
        </w:rPr>
        <w:t xml:space="preserve"> </w:t>
      </w:r>
      <w:r>
        <w:rPr>
          <w:b/>
        </w:rPr>
        <w:t>Smith</w:t>
      </w:r>
      <w:r>
        <w:rPr>
          <w:b/>
          <w:spacing w:val="1"/>
        </w:rPr>
        <w:t xml:space="preserve"> </w:t>
      </w:r>
      <w:r>
        <w:t>mengkaji</w:t>
      </w:r>
      <w:r>
        <w:rPr>
          <w:spacing w:val="1"/>
        </w:rPr>
        <w:t xml:space="preserve"> </w:t>
      </w:r>
      <w:r>
        <w:t>sistem</w:t>
      </w:r>
      <w:r>
        <w:rPr>
          <w:spacing w:val="1"/>
        </w:rPr>
        <w:t xml:space="preserve"> </w:t>
      </w:r>
      <w:r>
        <w:t>akuntabilitas</w:t>
      </w:r>
      <w:r>
        <w:rPr>
          <w:spacing w:val="1"/>
        </w:rPr>
        <w:t xml:space="preserve"> </w:t>
      </w:r>
      <w:r>
        <w:t>sekolah</w:t>
      </w:r>
      <w:r>
        <w:rPr>
          <w:spacing w:val="1"/>
        </w:rPr>
        <w:t xml:space="preserve"> </w:t>
      </w:r>
      <w:r>
        <w:t xml:space="preserve">berdasarkan nilai ujian siswa dalam </w:t>
      </w:r>
      <w:r>
        <w:rPr>
          <w:i/>
        </w:rPr>
        <w:t>Exploring Accountability: National Testing Policies and</w:t>
      </w:r>
      <w:r>
        <w:rPr>
          <w:i/>
          <w:spacing w:val="-57"/>
        </w:rPr>
        <w:t xml:space="preserve"> </w:t>
      </w:r>
      <w:r>
        <w:rPr>
          <w:i/>
        </w:rPr>
        <w:t>Student Achievement</w:t>
      </w:r>
      <w:r>
        <w:t>. Bab ini menemukan bahwa sistem berisiko tinggi berdampak buruk</w:t>
      </w:r>
      <w:r>
        <w:rPr>
          <w:spacing w:val="1"/>
        </w:rPr>
        <w:t xml:space="preserve"> </w:t>
      </w:r>
      <w:r>
        <w:t>pada praktik pengajaran</w:t>
      </w:r>
      <w:r>
        <w:rPr>
          <w:spacing w:val="-1"/>
        </w:rPr>
        <w:t xml:space="preserve"> </w:t>
      </w:r>
      <w:r>
        <w:t>seperti</w:t>
      </w:r>
      <w:r>
        <w:rPr>
          <w:spacing w:val="1"/>
        </w:rPr>
        <w:t xml:space="preserve"> </w:t>
      </w:r>
      <w:r>
        <w:t>mengajar</w:t>
      </w:r>
      <w:r>
        <w:rPr>
          <w:spacing w:val="-4"/>
        </w:rPr>
        <w:t xml:space="preserve"> </w:t>
      </w:r>
      <w:r>
        <w:t>untuk</w:t>
      </w:r>
      <w:r>
        <w:rPr>
          <w:spacing w:val="-1"/>
        </w:rPr>
        <w:t xml:space="preserve"> </w:t>
      </w:r>
      <w:r>
        <w:t>ujian dan menyempitkan</w:t>
      </w:r>
      <w:r>
        <w:rPr>
          <w:spacing w:val="-1"/>
        </w:rPr>
        <w:t xml:space="preserve"> </w:t>
      </w:r>
      <w:r>
        <w:t>kurikulum.</w:t>
      </w:r>
    </w:p>
    <w:p w:rsidR="00A0360C" w:rsidRDefault="001908EB">
      <w:pPr>
        <w:pStyle w:val="BodyText"/>
        <w:spacing w:before="95" w:line="278" w:lineRule="auto"/>
        <w:ind w:left="720" w:right="690" w:firstLine="719"/>
        <w:jc w:val="both"/>
      </w:pPr>
      <w:r>
        <w:rPr>
          <w:b/>
        </w:rPr>
        <w:t xml:space="preserve">Edith Hooge's </w:t>
      </w:r>
      <w:r>
        <w:rPr>
          <w:i/>
        </w:rPr>
        <w:t xml:space="preserve">Making Multiple School Accountability Work </w:t>
      </w:r>
      <w:r>
        <w:t>membahas keterlibatan</w:t>
      </w:r>
      <w:r>
        <w:rPr>
          <w:spacing w:val="1"/>
        </w:rPr>
        <w:t xml:space="preserve"> </w:t>
      </w:r>
      <w:r>
        <w:t>pemangku</w:t>
      </w:r>
      <w:r>
        <w:rPr>
          <w:spacing w:val="-11"/>
        </w:rPr>
        <w:t xml:space="preserve"> </w:t>
      </w:r>
      <w:r>
        <w:t>kepentingan</w:t>
      </w:r>
      <w:r>
        <w:rPr>
          <w:spacing w:val="-11"/>
        </w:rPr>
        <w:t xml:space="preserve"> </w:t>
      </w:r>
      <w:r>
        <w:t>lokal</w:t>
      </w:r>
      <w:r>
        <w:rPr>
          <w:spacing w:val="-6"/>
        </w:rPr>
        <w:t xml:space="preserve"> </w:t>
      </w:r>
      <w:r>
        <w:t>untuk</w:t>
      </w:r>
      <w:r>
        <w:rPr>
          <w:spacing w:val="-7"/>
        </w:rPr>
        <w:t xml:space="preserve"> </w:t>
      </w:r>
      <w:r>
        <w:t>meningkatkan</w:t>
      </w:r>
      <w:r>
        <w:rPr>
          <w:spacing w:val="-11"/>
        </w:rPr>
        <w:t xml:space="preserve"> </w:t>
      </w:r>
      <w:r>
        <w:t>akuntabilitas</w:t>
      </w:r>
      <w:r>
        <w:rPr>
          <w:spacing w:val="-8"/>
        </w:rPr>
        <w:t xml:space="preserve"> </w:t>
      </w:r>
      <w:r>
        <w:t>pada</w:t>
      </w:r>
      <w:r>
        <w:rPr>
          <w:spacing w:val="-8"/>
        </w:rPr>
        <w:t xml:space="preserve"> </w:t>
      </w:r>
      <w:r>
        <w:t>level</w:t>
      </w:r>
      <w:r>
        <w:rPr>
          <w:spacing w:val="-9"/>
        </w:rPr>
        <w:t xml:space="preserve"> </w:t>
      </w:r>
      <w:r>
        <w:t>horizontal.</w:t>
      </w:r>
      <w:r>
        <w:rPr>
          <w:spacing w:val="-7"/>
        </w:rPr>
        <w:t xml:space="preserve"> </w:t>
      </w:r>
      <w:r>
        <w:t>Sebuah</w:t>
      </w:r>
      <w:r>
        <w:rPr>
          <w:spacing w:val="-58"/>
        </w:rPr>
        <w:t xml:space="preserve"> </w:t>
      </w:r>
      <w:r>
        <w:t>sistem</w:t>
      </w:r>
      <w:r>
        <w:rPr>
          <w:spacing w:val="1"/>
        </w:rPr>
        <w:t xml:space="preserve"> </w:t>
      </w:r>
      <w:r>
        <w:t>akuntabilitas</w:t>
      </w:r>
      <w:r>
        <w:rPr>
          <w:spacing w:val="1"/>
        </w:rPr>
        <w:t xml:space="preserve"> </w:t>
      </w:r>
      <w:r>
        <w:t>horisontal</w:t>
      </w:r>
      <w:r>
        <w:rPr>
          <w:spacing w:val="1"/>
        </w:rPr>
        <w:t xml:space="preserve"> </w:t>
      </w:r>
      <w:r>
        <w:t>mengacu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wawasan</w:t>
      </w:r>
      <w:r>
        <w:rPr>
          <w:spacing w:val="1"/>
        </w:rPr>
        <w:t xml:space="preserve"> </w:t>
      </w:r>
      <w:r>
        <w:t>pemangku</w:t>
      </w:r>
      <w:r>
        <w:rPr>
          <w:spacing w:val="1"/>
        </w:rPr>
        <w:t xml:space="preserve"> </w:t>
      </w:r>
      <w:r>
        <w:t>kepentingan</w:t>
      </w:r>
      <w:r>
        <w:rPr>
          <w:spacing w:val="1"/>
        </w:rPr>
        <w:t xml:space="preserve"> </w:t>
      </w:r>
      <w:r>
        <w:t>lokal</w:t>
      </w:r>
      <w:r>
        <w:rPr>
          <w:spacing w:val="1"/>
        </w:rPr>
        <w:t xml:space="preserve"> </w:t>
      </w:r>
      <w:r>
        <w:t>di</w:t>
      </w:r>
      <w:r>
        <w:rPr>
          <w:spacing w:val="-57"/>
        </w:rPr>
        <w:t xml:space="preserve"> </w:t>
      </w:r>
      <w:r>
        <w:t>bidang-bidang seperti penetapan prioritas dan evaluasi kinerja dan menggunakan ini dalam</w:t>
      </w:r>
      <w:r>
        <w:rPr>
          <w:spacing w:val="1"/>
        </w:rPr>
        <w:t xml:space="preserve"> </w:t>
      </w:r>
      <w:r>
        <w:t>kombinasi dengan hasil ujian siswa untuk menentukan kinerja sekolah dan daerah. Jika</w:t>
      </w:r>
      <w:r>
        <w:rPr>
          <w:spacing w:val="1"/>
        </w:rPr>
        <w:t xml:space="preserve"> </w:t>
      </w:r>
      <w:r>
        <w:t>dilakukan dengan benar, mekanisme akuntabilitas horizontal seperti itu memberi sekolah</w:t>
      </w:r>
      <w:r>
        <w:rPr>
          <w:spacing w:val="1"/>
        </w:rPr>
        <w:t xml:space="preserve"> </w:t>
      </w:r>
      <w:r>
        <w:t>sarana untuk menyajikan gambaran yang lebih lengkap tentang kinerja mereka ke tingkat</w:t>
      </w:r>
      <w:r>
        <w:rPr>
          <w:spacing w:val="1"/>
        </w:rPr>
        <w:t xml:space="preserve"> </w:t>
      </w:r>
      <w:r>
        <w:t>pemerintahan pusat. Di tingkat lain, membangun kapasitas sekolah untuk menampung suara</w:t>
      </w:r>
      <w:r>
        <w:rPr>
          <w:spacing w:val="1"/>
        </w:rPr>
        <w:t xml:space="preserve"> </w:t>
      </w:r>
      <w:r>
        <w:t>pemangku kepentingan lokal dapat memenuhi tuntutan transparansi dan keterlibatan serta</w:t>
      </w:r>
      <w:r>
        <w:rPr>
          <w:spacing w:val="1"/>
        </w:rPr>
        <w:t xml:space="preserve"> </w:t>
      </w:r>
      <w:r>
        <w:t>memfasilitasi penerimaan reformasi pendidikan di kalangan</w:t>
      </w:r>
      <w:r>
        <w:rPr>
          <w:spacing w:val="-6"/>
        </w:rPr>
        <w:t xml:space="preserve"> </w:t>
      </w:r>
      <w:r>
        <w:t>masyarakat.</w:t>
      </w:r>
    </w:p>
    <w:p w:rsidR="00A0360C" w:rsidRDefault="00A0360C">
      <w:pPr>
        <w:pStyle w:val="BodyText"/>
        <w:rPr>
          <w:sz w:val="26"/>
        </w:rPr>
      </w:pPr>
    </w:p>
    <w:p w:rsidR="00A0360C" w:rsidRDefault="00A0360C">
      <w:pPr>
        <w:pStyle w:val="BodyText"/>
        <w:rPr>
          <w:sz w:val="26"/>
        </w:rPr>
      </w:pPr>
    </w:p>
    <w:p w:rsidR="00A0360C" w:rsidRDefault="00A0360C">
      <w:pPr>
        <w:pStyle w:val="BodyText"/>
        <w:spacing w:before="7"/>
        <w:rPr>
          <w:sz w:val="28"/>
        </w:rPr>
      </w:pPr>
    </w:p>
    <w:p w:rsidR="00A0360C" w:rsidRDefault="001908EB">
      <w:pPr>
        <w:spacing w:before="1"/>
        <w:ind w:left="720"/>
        <w:jc w:val="both"/>
        <w:rPr>
          <w:i/>
          <w:sz w:val="24"/>
        </w:rPr>
      </w:pPr>
      <w:r>
        <w:rPr>
          <w:i/>
          <w:sz w:val="24"/>
        </w:rPr>
        <w:t>Bagian III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Kapasitas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dan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Penggunaan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Pengetahuan</w:t>
      </w:r>
    </w:p>
    <w:p w:rsidR="00A0360C" w:rsidRDefault="001908EB">
      <w:pPr>
        <w:pStyle w:val="BodyText"/>
        <w:spacing w:before="144" w:line="278" w:lineRule="auto"/>
        <w:ind w:left="720" w:right="692" w:firstLine="719"/>
        <w:jc w:val="both"/>
      </w:pPr>
      <w:r>
        <w:t>Bab</w:t>
      </w:r>
      <w:r>
        <w:rPr>
          <w:spacing w:val="-10"/>
        </w:rPr>
        <w:t xml:space="preserve"> </w:t>
      </w:r>
      <w:r>
        <w:rPr>
          <w:b/>
        </w:rPr>
        <w:t>Lorenz</w:t>
      </w:r>
      <w:r>
        <w:rPr>
          <w:b/>
          <w:spacing w:val="-9"/>
        </w:rPr>
        <w:t xml:space="preserve"> </w:t>
      </w:r>
      <w:r>
        <w:rPr>
          <w:b/>
        </w:rPr>
        <w:t>Lassnigg</w:t>
      </w:r>
      <w:r>
        <w:rPr>
          <w:b/>
          <w:spacing w:val="-9"/>
        </w:rPr>
        <w:t xml:space="preserve"> </w:t>
      </w:r>
      <w:r>
        <w:t>mengingatkan</w:t>
      </w:r>
      <w:r>
        <w:rPr>
          <w:spacing w:val="-9"/>
        </w:rPr>
        <w:t xml:space="preserve"> </w:t>
      </w:r>
      <w:r>
        <w:t>kita</w:t>
      </w:r>
      <w:r>
        <w:rPr>
          <w:spacing w:val="-13"/>
        </w:rPr>
        <w:t xml:space="preserve"> </w:t>
      </w:r>
      <w:r>
        <w:t>bahwa</w:t>
      </w:r>
      <w:r>
        <w:rPr>
          <w:spacing w:val="-9"/>
        </w:rPr>
        <w:t xml:space="preserve"> </w:t>
      </w:r>
      <w:r>
        <w:t>kebijakan</w:t>
      </w:r>
      <w:r>
        <w:rPr>
          <w:spacing w:val="-13"/>
        </w:rPr>
        <w:t xml:space="preserve"> </w:t>
      </w:r>
      <w:r>
        <w:t>tidak</w:t>
      </w:r>
      <w:r>
        <w:rPr>
          <w:spacing w:val="-10"/>
        </w:rPr>
        <w:t xml:space="preserve"> </w:t>
      </w:r>
      <w:r>
        <w:t>berjalan</w:t>
      </w:r>
      <w:r>
        <w:rPr>
          <w:spacing w:val="-10"/>
        </w:rPr>
        <w:t xml:space="preserve"> </w:t>
      </w:r>
      <w:r>
        <w:t>dalam</w:t>
      </w:r>
      <w:r>
        <w:rPr>
          <w:spacing w:val="-9"/>
        </w:rPr>
        <w:t xml:space="preserve"> </w:t>
      </w:r>
      <w:r>
        <w:t>ruang</w:t>
      </w:r>
      <w:r>
        <w:rPr>
          <w:spacing w:val="-57"/>
        </w:rPr>
        <w:t xml:space="preserve"> </w:t>
      </w:r>
      <w:r>
        <w:t>hampa.Mengambil sistem multilevel</w:t>
      </w:r>
      <w:r>
        <w:rPr>
          <w:spacing w:val="1"/>
        </w:rPr>
        <w:t xml:space="preserve"> </w:t>
      </w:r>
      <w:r>
        <w:t>kompleks</w:t>
      </w:r>
      <w:r>
        <w:rPr>
          <w:spacing w:val="1"/>
        </w:rPr>
        <w:t xml:space="preserve"> </w:t>
      </w:r>
      <w:r>
        <w:t>Austria sebagai contoh,</w:t>
      </w:r>
      <w:r>
        <w:rPr>
          <w:spacing w:val="1"/>
        </w:rPr>
        <w:t xml:space="preserve"> </w:t>
      </w:r>
      <w:r>
        <w:rPr>
          <w:i/>
        </w:rPr>
        <w:t>Complexity in a</w:t>
      </w:r>
      <w:r>
        <w:rPr>
          <w:i/>
          <w:spacing w:val="1"/>
        </w:rPr>
        <w:t xml:space="preserve"> </w:t>
      </w:r>
      <w:r>
        <w:rPr>
          <w:i/>
        </w:rPr>
        <w:t xml:space="preserve">Bureaucratic-Federalist Education System </w:t>
      </w:r>
      <w:r>
        <w:t>mengeksplorasi sejumlah masalah yang berkaitan</w:t>
      </w:r>
      <w:r>
        <w:rPr>
          <w:spacing w:val="-57"/>
        </w:rPr>
        <w:t xml:space="preserve"> </w:t>
      </w:r>
      <w:r>
        <w:t>dengan</w:t>
      </w:r>
      <w:r>
        <w:rPr>
          <w:spacing w:val="-10"/>
        </w:rPr>
        <w:t xml:space="preserve"> </w:t>
      </w:r>
      <w:r>
        <w:t>penyelarasan</w:t>
      </w:r>
      <w:r>
        <w:rPr>
          <w:spacing w:val="-9"/>
        </w:rPr>
        <w:t xml:space="preserve"> </w:t>
      </w:r>
      <w:r>
        <w:t>berbagai</w:t>
      </w:r>
      <w:r>
        <w:rPr>
          <w:spacing w:val="-8"/>
        </w:rPr>
        <w:t xml:space="preserve"> </w:t>
      </w:r>
      <w:r>
        <w:t>logika</w:t>
      </w:r>
      <w:r>
        <w:rPr>
          <w:spacing w:val="-9"/>
        </w:rPr>
        <w:t xml:space="preserve"> </w:t>
      </w:r>
      <w:r>
        <w:t>yang</w:t>
      </w:r>
      <w:r>
        <w:rPr>
          <w:spacing w:val="-13"/>
        </w:rPr>
        <w:t xml:space="preserve"> </w:t>
      </w:r>
      <w:r>
        <w:t>ada</w:t>
      </w:r>
      <w:r>
        <w:rPr>
          <w:spacing w:val="-8"/>
        </w:rPr>
        <w:t xml:space="preserve"> </w:t>
      </w:r>
      <w:r>
        <w:t>dalam</w:t>
      </w:r>
      <w:r>
        <w:rPr>
          <w:spacing w:val="-9"/>
        </w:rPr>
        <w:t xml:space="preserve"> </w:t>
      </w:r>
      <w:r>
        <w:t>sistem</w:t>
      </w:r>
      <w:r>
        <w:rPr>
          <w:spacing w:val="-8"/>
        </w:rPr>
        <w:t xml:space="preserve"> </w:t>
      </w:r>
      <w:r>
        <w:t>yang</w:t>
      </w:r>
      <w:r>
        <w:rPr>
          <w:spacing w:val="-9"/>
        </w:rPr>
        <w:t xml:space="preserve"> </w:t>
      </w:r>
      <w:r>
        <w:t>kompleks</w:t>
      </w:r>
      <w:r>
        <w:rPr>
          <w:spacing w:val="-11"/>
        </w:rPr>
        <w:t xml:space="preserve"> </w:t>
      </w:r>
      <w:r>
        <w:t>secara</w:t>
      </w:r>
      <w:r>
        <w:rPr>
          <w:spacing w:val="-9"/>
        </w:rPr>
        <w:t xml:space="preserve"> </w:t>
      </w:r>
      <w:r>
        <w:t>struktural.</w:t>
      </w:r>
      <w:r>
        <w:rPr>
          <w:spacing w:val="-57"/>
        </w:rPr>
        <w:t xml:space="preserve"> </w:t>
      </w:r>
      <w:r>
        <w:rPr>
          <w:spacing w:val="-1"/>
        </w:rPr>
        <w:t>Lassnigg</w:t>
      </w:r>
      <w:r>
        <w:rPr>
          <w:spacing w:val="-17"/>
        </w:rPr>
        <w:t xml:space="preserve"> </w:t>
      </w:r>
      <w:r>
        <w:rPr>
          <w:spacing w:val="-1"/>
        </w:rPr>
        <w:t>menjelaskan</w:t>
      </w:r>
      <w:r>
        <w:rPr>
          <w:spacing w:val="-16"/>
        </w:rPr>
        <w:t xml:space="preserve"> </w:t>
      </w:r>
      <w:r>
        <w:t>bagaimana</w:t>
      </w:r>
      <w:r>
        <w:rPr>
          <w:spacing w:val="-14"/>
        </w:rPr>
        <w:t xml:space="preserve"> </w:t>
      </w:r>
      <w:r>
        <w:t>struktur</w:t>
      </w:r>
      <w:r>
        <w:rPr>
          <w:spacing w:val="-19"/>
        </w:rPr>
        <w:t xml:space="preserve"> </w:t>
      </w:r>
      <w:r>
        <w:t>pemerintahan</w:t>
      </w:r>
      <w:r>
        <w:rPr>
          <w:spacing w:val="-17"/>
        </w:rPr>
        <w:t xml:space="preserve"> </w:t>
      </w:r>
      <w:r>
        <w:t>Austria</w:t>
      </w:r>
      <w:r>
        <w:rPr>
          <w:spacing w:val="-14"/>
        </w:rPr>
        <w:t xml:space="preserve"> </w:t>
      </w:r>
      <w:r>
        <w:t>menciptakan</w:t>
      </w:r>
      <w:r>
        <w:rPr>
          <w:spacing w:val="-16"/>
        </w:rPr>
        <w:t xml:space="preserve"> </w:t>
      </w:r>
      <w:r>
        <w:t>korset</w:t>
      </w:r>
      <w:r>
        <w:rPr>
          <w:spacing w:val="-18"/>
        </w:rPr>
        <w:t xml:space="preserve"> </w:t>
      </w:r>
      <w:r>
        <w:t>distribusi</w:t>
      </w:r>
      <w:r>
        <w:rPr>
          <w:spacing w:val="-58"/>
        </w:rPr>
        <w:t xml:space="preserve"> </w:t>
      </w:r>
      <w:r>
        <w:t>kekuasaan yang ketat yang dimaksudkan untuk meningkatkan perwakilan politik. Bab ini</w:t>
      </w:r>
      <w:r>
        <w:rPr>
          <w:spacing w:val="1"/>
        </w:rPr>
        <w:t xml:space="preserve"> </w:t>
      </w:r>
      <w:r>
        <w:t>membahas bahwa dengan melakukan hal itu, sistem mengarah ke kesenjangan besar antara</w:t>
      </w:r>
      <w:r>
        <w:rPr>
          <w:spacing w:val="1"/>
        </w:rPr>
        <w:t xml:space="preserve"> </w:t>
      </w:r>
      <w:r>
        <w:rPr>
          <w:spacing w:val="-1"/>
        </w:rPr>
        <w:t>struktur</w:t>
      </w:r>
      <w:r>
        <w:rPr>
          <w:spacing w:val="-8"/>
        </w:rPr>
        <w:t xml:space="preserve"> </w:t>
      </w:r>
      <w:r>
        <w:rPr>
          <w:spacing w:val="-1"/>
        </w:rPr>
        <w:t>formal</w:t>
      </w:r>
      <w:r>
        <w:rPr>
          <w:spacing w:val="-7"/>
        </w:rPr>
        <w:t xml:space="preserve"> </w:t>
      </w:r>
      <w:r>
        <w:rPr>
          <w:spacing w:val="-1"/>
        </w:rPr>
        <w:t>dan</w:t>
      </w:r>
      <w:r>
        <w:rPr>
          <w:spacing w:val="-6"/>
        </w:rPr>
        <w:t xml:space="preserve"> </w:t>
      </w:r>
      <w:r>
        <w:t>praktik</w:t>
      </w:r>
      <w:r>
        <w:rPr>
          <w:spacing w:val="-12"/>
        </w:rPr>
        <w:t xml:space="preserve"> </w:t>
      </w:r>
      <w:r>
        <w:t>informal,</w:t>
      </w:r>
      <w:r>
        <w:rPr>
          <w:spacing w:val="-12"/>
        </w:rPr>
        <w:t xml:space="preserve"> </w:t>
      </w:r>
      <w:r>
        <w:t>yang</w:t>
      </w:r>
      <w:r>
        <w:rPr>
          <w:spacing w:val="-17"/>
        </w:rPr>
        <w:t xml:space="preserve"> </w:t>
      </w:r>
      <w:r>
        <w:t>secara</w:t>
      </w:r>
      <w:r>
        <w:rPr>
          <w:spacing w:val="-11"/>
        </w:rPr>
        <w:t xml:space="preserve"> </w:t>
      </w:r>
      <w:r>
        <w:t>paradoks</w:t>
      </w:r>
      <w:r>
        <w:rPr>
          <w:spacing w:val="-14"/>
        </w:rPr>
        <w:t xml:space="preserve"> </w:t>
      </w:r>
      <w:r>
        <w:t>memperburuk</w:t>
      </w:r>
      <w:r>
        <w:rPr>
          <w:spacing w:val="-8"/>
        </w:rPr>
        <w:t xml:space="preserve"> </w:t>
      </w:r>
      <w:r>
        <w:t>ketidakpastian</w:t>
      </w:r>
      <w:r>
        <w:rPr>
          <w:spacing w:val="-8"/>
        </w:rPr>
        <w:t xml:space="preserve"> </w:t>
      </w:r>
      <w:r>
        <w:t>yang</w:t>
      </w:r>
      <w:r>
        <w:rPr>
          <w:spacing w:val="-57"/>
        </w:rPr>
        <w:t xml:space="preserve"> </w:t>
      </w:r>
      <w:r>
        <w:t>ingin</w:t>
      </w:r>
      <w:r>
        <w:rPr>
          <w:spacing w:val="-1"/>
        </w:rPr>
        <w:t xml:space="preserve"> </w:t>
      </w:r>
      <w:r>
        <w:t>dikurangi.</w:t>
      </w:r>
    </w:p>
    <w:p w:rsidR="00A0360C" w:rsidRDefault="00A0360C">
      <w:pPr>
        <w:spacing w:line="278" w:lineRule="auto"/>
        <w:jc w:val="both"/>
        <w:sectPr w:rsidR="00A0360C">
          <w:pgSz w:w="11910" w:h="16840"/>
          <w:pgMar w:top="1360" w:right="840" w:bottom="280" w:left="720" w:header="720" w:footer="720" w:gutter="0"/>
          <w:cols w:space="720"/>
        </w:sectPr>
      </w:pPr>
    </w:p>
    <w:p w:rsidR="00A0360C" w:rsidRDefault="001908EB">
      <w:pPr>
        <w:pStyle w:val="BodyText"/>
        <w:spacing w:before="64" w:line="278" w:lineRule="auto"/>
        <w:ind w:left="720" w:right="687" w:firstLine="719"/>
        <w:jc w:val="both"/>
      </w:pPr>
      <w:r>
        <w:lastRenderedPageBreak/>
        <w:t>Lassnigg mengusulkan peran praktisi yang lebih aktif dalam penelitian kebijakan,</w:t>
      </w:r>
      <w:r>
        <w:rPr>
          <w:spacing w:val="1"/>
        </w:rPr>
        <w:t xml:space="preserve"> </w:t>
      </w:r>
      <w:r>
        <w:t>dengan peran aktor lokal yang lebih kolaboratif dan berorientasi jaringan dalam tata kelola.</w:t>
      </w:r>
      <w:r>
        <w:rPr>
          <w:spacing w:val="1"/>
        </w:rPr>
        <w:t xml:space="preserve"> </w:t>
      </w:r>
      <w:r>
        <w:rPr>
          <w:spacing w:val="-1"/>
        </w:rPr>
        <w:t>Namun,</w:t>
      </w:r>
      <w:r>
        <w:rPr>
          <w:spacing w:val="-12"/>
        </w:rPr>
        <w:t xml:space="preserve"> </w:t>
      </w:r>
      <w:r>
        <w:rPr>
          <w:spacing w:val="-1"/>
        </w:rPr>
        <w:t>bab</w:t>
      </w:r>
      <w:r>
        <w:rPr>
          <w:spacing w:val="-17"/>
        </w:rPr>
        <w:t xml:space="preserve"> </w:t>
      </w:r>
      <w:r>
        <w:rPr>
          <w:spacing w:val="-1"/>
        </w:rPr>
        <w:t>ini</w:t>
      </w:r>
      <w:r>
        <w:rPr>
          <w:spacing w:val="-15"/>
        </w:rPr>
        <w:t xml:space="preserve"> </w:t>
      </w:r>
      <w:r>
        <w:rPr>
          <w:spacing w:val="-1"/>
        </w:rPr>
        <w:t>menjelaskan</w:t>
      </w:r>
      <w:r>
        <w:rPr>
          <w:spacing w:val="-12"/>
        </w:rPr>
        <w:t xml:space="preserve"> </w:t>
      </w:r>
      <w:r>
        <w:t>bahwa</w:t>
      </w:r>
      <w:r>
        <w:rPr>
          <w:spacing w:val="-14"/>
        </w:rPr>
        <w:t xml:space="preserve"> </w:t>
      </w:r>
      <w:r>
        <w:t>hubungan</w:t>
      </w:r>
      <w:r>
        <w:rPr>
          <w:spacing w:val="-12"/>
        </w:rPr>
        <w:t xml:space="preserve"> </w:t>
      </w:r>
      <w:r>
        <w:t>kekuatan</w:t>
      </w:r>
      <w:r>
        <w:rPr>
          <w:spacing w:val="-12"/>
        </w:rPr>
        <w:t xml:space="preserve"> </w:t>
      </w:r>
      <w:r>
        <w:t>politik</w:t>
      </w:r>
      <w:r>
        <w:rPr>
          <w:spacing w:val="-11"/>
        </w:rPr>
        <w:t xml:space="preserve"> </w:t>
      </w:r>
      <w:r>
        <w:t>dan</w:t>
      </w:r>
      <w:r>
        <w:rPr>
          <w:spacing w:val="-17"/>
        </w:rPr>
        <w:t xml:space="preserve"> </w:t>
      </w:r>
      <w:r>
        <w:t>keyakinan</w:t>
      </w:r>
      <w:r>
        <w:rPr>
          <w:spacing w:val="-16"/>
        </w:rPr>
        <w:t xml:space="preserve"> </w:t>
      </w:r>
      <w:r>
        <w:t>normatif</w:t>
      </w:r>
      <w:r>
        <w:rPr>
          <w:spacing w:val="-12"/>
        </w:rPr>
        <w:t xml:space="preserve"> </w:t>
      </w:r>
      <w:r>
        <w:t>politik</w:t>
      </w:r>
      <w:r>
        <w:rPr>
          <w:spacing w:val="-57"/>
        </w:rPr>
        <w:t xml:space="preserve"> </w:t>
      </w:r>
      <w:r>
        <w:t>sulit diubah dan bahwa pengaturan waktu dan penyesuaian kebijakan dengan konteks negara</w:t>
      </w:r>
      <w:r>
        <w:rPr>
          <w:spacing w:val="-57"/>
        </w:rPr>
        <w:t xml:space="preserve"> </w:t>
      </w:r>
      <w:r>
        <w:t>sangat penting untuk menghasilkan perubahan.</w:t>
      </w:r>
    </w:p>
    <w:p w:rsidR="00A0360C" w:rsidRDefault="001908EB">
      <w:pPr>
        <w:pStyle w:val="BodyText"/>
        <w:spacing w:before="96" w:line="278" w:lineRule="auto"/>
        <w:ind w:left="720" w:right="686" w:firstLine="719"/>
        <w:jc w:val="both"/>
      </w:pPr>
      <w:r>
        <w:t>Bab</w:t>
      </w:r>
      <w:r>
        <w:rPr>
          <w:spacing w:val="1"/>
        </w:rPr>
        <w:t xml:space="preserve"> </w:t>
      </w:r>
      <w:r>
        <w:t>kedua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bidang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berfokus</w:t>
      </w:r>
      <w:r>
        <w:rPr>
          <w:spacing w:val="1"/>
        </w:rPr>
        <w:t xml:space="preserve"> </w:t>
      </w:r>
      <w:r>
        <w:t>langsung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kapasitas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penggunaan</w:t>
      </w:r>
      <w:r>
        <w:rPr>
          <w:spacing w:val="1"/>
        </w:rPr>
        <w:t xml:space="preserve"> </w:t>
      </w:r>
      <w:r>
        <w:t xml:space="preserve">pengetahuan dalam pendidikan. Berdasarkan contoh Inggris (United Kingdom), </w:t>
      </w:r>
      <w:r>
        <w:rPr>
          <w:b/>
        </w:rPr>
        <w:t>Philippa</w:t>
      </w:r>
      <w:r>
        <w:rPr>
          <w:b/>
          <w:spacing w:val="1"/>
        </w:rPr>
        <w:t xml:space="preserve"> </w:t>
      </w:r>
      <w:r>
        <w:rPr>
          <w:b/>
        </w:rPr>
        <w:t xml:space="preserve">Cordingley </w:t>
      </w:r>
      <w:r>
        <w:t>membahas bagaimana keterlibatan guru dalam penelitian dapat digunakan untuk</w:t>
      </w:r>
      <w:r>
        <w:rPr>
          <w:spacing w:val="-57"/>
        </w:rPr>
        <w:t xml:space="preserve"> </w:t>
      </w:r>
      <w:r>
        <w:t>membangun</w:t>
      </w:r>
      <w:r>
        <w:rPr>
          <w:spacing w:val="1"/>
        </w:rPr>
        <w:t xml:space="preserve"> </w:t>
      </w:r>
      <w:r>
        <w:t>kapasitas</w:t>
      </w:r>
      <w:r>
        <w:rPr>
          <w:spacing w:val="1"/>
        </w:rPr>
        <w:t xml:space="preserve"> </w:t>
      </w:r>
      <w:r>
        <w:t>guru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mereka</w:t>
      </w:r>
      <w:r>
        <w:rPr>
          <w:spacing w:val="1"/>
        </w:rPr>
        <w:t xml:space="preserve"> </w:t>
      </w:r>
      <w:r>
        <w:t>sendiri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meningkatkan</w:t>
      </w:r>
      <w:r>
        <w:rPr>
          <w:spacing w:val="1"/>
        </w:rPr>
        <w:t xml:space="preserve"> </w:t>
      </w:r>
      <w:r>
        <w:t>pembelajaran.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bab</w:t>
      </w:r>
      <w:r>
        <w:rPr>
          <w:spacing w:val="1"/>
        </w:rPr>
        <w:t xml:space="preserve"> </w:t>
      </w:r>
      <w:r>
        <w:rPr>
          <w:i/>
        </w:rPr>
        <w:t>Knowledge</w:t>
      </w:r>
      <w:r>
        <w:rPr>
          <w:i/>
          <w:spacing w:val="1"/>
        </w:rPr>
        <w:t xml:space="preserve"> </w:t>
      </w:r>
      <w:r>
        <w:rPr>
          <w:i/>
        </w:rPr>
        <w:t>and</w:t>
      </w:r>
      <w:r>
        <w:rPr>
          <w:i/>
          <w:spacing w:val="1"/>
        </w:rPr>
        <w:t xml:space="preserve"> </w:t>
      </w:r>
      <w:r>
        <w:rPr>
          <w:i/>
        </w:rPr>
        <w:t>Research</w:t>
      </w:r>
      <w:r>
        <w:rPr>
          <w:i/>
          <w:spacing w:val="1"/>
        </w:rPr>
        <w:t xml:space="preserve"> </w:t>
      </w:r>
      <w:r>
        <w:rPr>
          <w:i/>
        </w:rPr>
        <w:t>Use</w:t>
      </w:r>
      <w:r>
        <w:rPr>
          <w:i/>
          <w:spacing w:val="1"/>
        </w:rPr>
        <w:t xml:space="preserve"> </w:t>
      </w:r>
      <w:r>
        <w:rPr>
          <w:i/>
        </w:rPr>
        <w:t>in</w:t>
      </w:r>
      <w:r>
        <w:rPr>
          <w:i/>
          <w:spacing w:val="1"/>
        </w:rPr>
        <w:t xml:space="preserve"> </w:t>
      </w:r>
      <w:r>
        <w:rPr>
          <w:i/>
        </w:rPr>
        <w:t>Local</w:t>
      </w:r>
      <w:r>
        <w:rPr>
          <w:i/>
          <w:spacing w:val="1"/>
        </w:rPr>
        <w:t xml:space="preserve"> </w:t>
      </w:r>
      <w:r>
        <w:rPr>
          <w:i/>
        </w:rPr>
        <w:t>Capacity</w:t>
      </w:r>
      <w:r>
        <w:rPr>
          <w:i/>
          <w:spacing w:val="1"/>
        </w:rPr>
        <w:t xml:space="preserve"> </w:t>
      </w:r>
      <w:r>
        <w:rPr>
          <w:i/>
        </w:rPr>
        <w:t>Building</w:t>
      </w:r>
      <w:r>
        <w:t>,,</w:t>
      </w:r>
      <w:r>
        <w:rPr>
          <w:spacing w:val="1"/>
        </w:rPr>
        <w:t xml:space="preserve"> </w:t>
      </w:r>
      <w:r>
        <w:t>Cordingley membedakan antara keterlibatan guru dengan penelitian eksternal dan, dalam</w:t>
      </w:r>
      <w:r>
        <w:rPr>
          <w:spacing w:val="1"/>
        </w:rPr>
        <w:t xml:space="preserve"> </w:t>
      </w:r>
      <w:r>
        <w:t>keadaan yang lebih maju, keterlibatan guru dalam penelitian mereka sendiri dengan tujuan</w:t>
      </w:r>
      <w:r>
        <w:rPr>
          <w:spacing w:val="1"/>
        </w:rPr>
        <w:t xml:space="preserve"> </w:t>
      </w:r>
      <w:r>
        <w:t>untuk meningkatkan pengajaran – tidak hanya untuk keuntungan lokal tetapi juga untuk</w:t>
      </w:r>
      <w:r>
        <w:rPr>
          <w:spacing w:val="1"/>
        </w:rPr>
        <w:t xml:space="preserve"> </w:t>
      </w:r>
      <w:r>
        <w:t>berkontribusi</w:t>
      </w:r>
      <w:r>
        <w:rPr>
          <w:spacing w:val="-1"/>
        </w:rPr>
        <w:t xml:space="preserve"> </w:t>
      </w:r>
      <w:r>
        <w:t>pada</w:t>
      </w:r>
      <w:r>
        <w:rPr>
          <w:spacing w:val="-1"/>
        </w:rPr>
        <w:t xml:space="preserve"> </w:t>
      </w:r>
      <w:r>
        <w:t>peningkatan</w:t>
      </w:r>
      <w:r>
        <w:rPr>
          <w:spacing w:val="-2"/>
        </w:rPr>
        <w:t xml:space="preserve"> </w:t>
      </w:r>
      <w:r>
        <w:t>praktik</w:t>
      </w:r>
      <w:r>
        <w:rPr>
          <w:spacing w:val="-1"/>
        </w:rPr>
        <w:t xml:space="preserve"> </w:t>
      </w:r>
      <w:r>
        <w:t>instruksi</w:t>
      </w:r>
      <w:r>
        <w:rPr>
          <w:spacing w:val="-1"/>
        </w:rPr>
        <w:t xml:space="preserve"> </w:t>
      </w:r>
      <w:r>
        <w:t>yang</w:t>
      </w:r>
      <w:r>
        <w:rPr>
          <w:spacing w:val="-2"/>
        </w:rPr>
        <w:t xml:space="preserve"> </w:t>
      </w:r>
      <w:r>
        <w:t>dapat</w:t>
      </w:r>
      <w:r>
        <w:rPr>
          <w:spacing w:val="-1"/>
        </w:rPr>
        <w:t xml:space="preserve"> </w:t>
      </w:r>
      <w:r>
        <w:t>ditingkatkan</w:t>
      </w:r>
      <w:r>
        <w:rPr>
          <w:spacing w:val="-1"/>
        </w:rPr>
        <w:t xml:space="preserve"> </w:t>
      </w:r>
      <w:r>
        <w:t>ke</w:t>
      </w:r>
      <w:r>
        <w:rPr>
          <w:spacing w:val="-1"/>
        </w:rPr>
        <w:t xml:space="preserve"> </w:t>
      </w:r>
      <w:r>
        <w:t>tingkat</w:t>
      </w:r>
      <w:r>
        <w:rPr>
          <w:spacing w:val="-6"/>
        </w:rPr>
        <w:t xml:space="preserve"> </w:t>
      </w:r>
      <w:r>
        <w:t>sistem.</w:t>
      </w:r>
    </w:p>
    <w:p w:rsidR="00A0360C" w:rsidRDefault="001908EB">
      <w:pPr>
        <w:pStyle w:val="BodyText"/>
        <w:spacing w:before="91" w:line="278" w:lineRule="auto"/>
        <w:ind w:left="720" w:right="697" w:firstLine="719"/>
        <w:jc w:val="both"/>
      </w:pPr>
      <w:r>
        <w:t>Penulis</w:t>
      </w:r>
      <w:r>
        <w:rPr>
          <w:spacing w:val="-12"/>
        </w:rPr>
        <w:t xml:space="preserve"> </w:t>
      </w:r>
      <w:r>
        <w:t>menekankan</w:t>
      </w:r>
      <w:r>
        <w:rPr>
          <w:spacing w:val="-9"/>
        </w:rPr>
        <w:t xml:space="preserve"> </w:t>
      </w:r>
      <w:r>
        <w:t>tanggung</w:t>
      </w:r>
      <w:r>
        <w:rPr>
          <w:spacing w:val="-9"/>
        </w:rPr>
        <w:t xml:space="preserve"> </w:t>
      </w:r>
      <w:r>
        <w:t>jawab</w:t>
      </w:r>
      <w:r>
        <w:rPr>
          <w:spacing w:val="-9"/>
        </w:rPr>
        <w:t xml:space="preserve"> </w:t>
      </w:r>
      <w:r>
        <w:t>tata</w:t>
      </w:r>
      <w:r>
        <w:rPr>
          <w:spacing w:val="-4"/>
        </w:rPr>
        <w:t xml:space="preserve"> </w:t>
      </w:r>
      <w:r>
        <w:t>kelola</w:t>
      </w:r>
      <w:r>
        <w:rPr>
          <w:spacing w:val="-8"/>
        </w:rPr>
        <w:t xml:space="preserve"> </w:t>
      </w:r>
      <w:r>
        <w:t>untuk</w:t>
      </w:r>
      <w:r>
        <w:rPr>
          <w:spacing w:val="-9"/>
        </w:rPr>
        <w:t xml:space="preserve"> </w:t>
      </w:r>
      <w:r>
        <w:t>memfasilitasi</w:t>
      </w:r>
      <w:r>
        <w:rPr>
          <w:spacing w:val="-9"/>
        </w:rPr>
        <w:t xml:space="preserve"> </w:t>
      </w:r>
      <w:r>
        <w:t>keterlibatan</w:t>
      </w:r>
      <w:r>
        <w:rPr>
          <w:spacing w:val="-9"/>
        </w:rPr>
        <w:t xml:space="preserve"> </w:t>
      </w:r>
      <w:r>
        <w:t>guru</w:t>
      </w:r>
      <w:r>
        <w:rPr>
          <w:spacing w:val="-58"/>
        </w:rPr>
        <w:t xml:space="preserve"> </w:t>
      </w:r>
      <w:r>
        <w:t>dalam</w:t>
      </w:r>
      <w:r>
        <w:rPr>
          <w:spacing w:val="-9"/>
        </w:rPr>
        <w:t xml:space="preserve"> </w:t>
      </w:r>
      <w:r>
        <w:t>penelitian,</w:t>
      </w:r>
      <w:r>
        <w:rPr>
          <w:spacing w:val="-6"/>
        </w:rPr>
        <w:t xml:space="preserve"> </w:t>
      </w:r>
      <w:r>
        <w:t>paling</w:t>
      </w:r>
      <w:r>
        <w:rPr>
          <w:spacing w:val="-9"/>
        </w:rPr>
        <w:t xml:space="preserve"> </w:t>
      </w:r>
      <w:r>
        <w:t>tidak</w:t>
      </w:r>
      <w:r>
        <w:rPr>
          <w:spacing w:val="-10"/>
        </w:rPr>
        <w:t xml:space="preserve"> </w:t>
      </w:r>
      <w:r>
        <w:t>dengan</w:t>
      </w:r>
      <w:r>
        <w:rPr>
          <w:spacing w:val="-10"/>
        </w:rPr>
        <w:t xml:space="preserve"> </w:t>
      </w:r>
      <w:r>
        <w:t>menyediakan</w:t>
      </w:r>
      <w:r>
        <w:rPr>
          <w:spacing w:val="-11"/>
        </w:rPr>
        <w:t xml:space="preserve"> </w:t>
      </w:r>
      <w:r>
        <w:t>alat</w:t>
      </w:r>
      <w:r>
        <w:rPr>
          <w:spacing w:val="-5"/>
        </w:rPr>
        <w:t xml:space="preserve"> </w:t>
      </w:r>
      <w:r>
        <w:t>penelitian</w:t>
      </w:r>
      <w:r>
        <w:rPr>
          <w:spacing w:val="-6"/>
        </w:rPr>
        <w:t xml:space="preserve"> </w:t>
      </w:r>
      <w:r>
        <w:t>yang</w:t>
      </w:r>
      <w:r>
        <w:rPr>
          <w:spacing w:val="-6"/>
        </w:rPr>
        <w:t xml:space="preserve"> </w:t>
      </w:r>
      <w:r>
        <w:t>praktis</w:t>
      </w:r>
      <w:r>
        <w:rPr>
          <w:spacing w:val="-7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lingkungan</w:t>
      </w:r>
      <w:r>
        <w:rPr>
          <w:spacing w:val="-57"/>
        </w:rPr>
        <w:t xml:space="preserve"> </w:t>
      </w:r>
      <w:r>
        <w:t>kerja tertentu di sekolah. Peran guru kemudian pada akhirnya adalah untuk mengidentifikasi</w:t>
      </w:r>
      <w:r>
        <w:rPr>
          <w:spacing w:val="1"/>
        </w:rPr>
        <w:t xml:space="preserve"> </w:t>
      </w:r>
      <w:r>
        <w:t>disebut "masalah jahat" yang diambil dalam penelitian guru lokal dan penelitian eksternal</w:t>
      </w:r>
      <w:r>
        <w:rPr>
          <w:spacing w:val="1"/>
        </w:rPr>
        <w:t xml:space="preserve"> </w:t>
      </w:r>
      <w:r>
        <w:t>sama untuk meningkatkan pengajaran.</w:t>
      </w:r>
    </w:p>
    <w:p w:rsidR="00A0360C" w:rsidRDefault="00A0360C">
      <w:pPr>
        <w:pStyle w:val="BodyText"/>
        <w:rPr>
          <w:sz w:val="26"/>
        </w:rPr>
      </w:pPr>
    </w:p>
    <w:p w:rsidR="00A0360C" w:rsidRDefault="001908EB">
      <w:pPr>
        <w:spacing w:before="217"/>
        <w:ind w:left="720"/>
        <w:jc w:val="both"/>
        <w:rPr>
          <w:i/>
          <w:sz w:val="24"/>
        </w:rPr>
      </w:pPr>
      <w:r>
        <w:rPr>
          <w:i/>
          <w:sz w:val="24"/>
        </w:rPr>
        <w:t>Bagian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IV –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Kompleksitas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Pembuatan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Kebijakan: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Berpikir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Secara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Strategis</w:t>
      </w:r>
    </w:p>
    <w:p w:rsidR="00A0360C" w:rsidRDefault="001908EB">
      <w:pPr>
        <w:pStyle w:val="BodyText"/>
        <w:spacing w:before="140" w:line="278" w:lineRule="auto"/>
        <w:ind w:left="720" w:right="687" w:firstLine="719"/>
        <w:jc w:val="both"/>
      </w:pPr>
      <w:r>
        <w:t>Bagian terakhir volume menutup loop dan kembali ke teori kompleksitas. Bab-bab</w:t>
      </w:r>
      <w:r>
        <w:rPr>
          <w:spacing w:val="1"/>
        </w:rPr>
        <w:t xml:space="preserve"> </w:t>
      </w:r>
      <w:r>
        <w:t>dalam bagian ini menggunakan teori kompleksitas sebagai lensa bagi pembuat kebijakan</w:t>
      </w:r>
      <w:r>
        <w:rPr>
          <w:spacing w:val="1"/>
        </w:rPr>
        <w:t xml:space="preserve"> </w:t>
      </w:r>
      <w:r>
        <w:t xml:space="preserve">untuk memfasilitasi keberhasilan reformasi. </w:t>
      </w:r>
      <w:r>
        <w:rPr>
          <w:b/>
        </w:rPr>
        <w:t xml:space="preserve">Patrick Blanchenay dan Tracey Burns </w:t>
      </w:r>
      <w:r>
        <w:t>yang</w:t>
      </w:r>
      <w:r>
        <w:rPr>
          <w:spacing w:val="1"/>
        </w:rPr>
        <w:t xml:space="preserve"> </w:t>
      </w:r>
      <w:r>
        <w:t>babnya</w:t>
      </w:r>
      <w:r>
        <w:rPr>
          <w:spacing w:val="1"/>
        </w:rPr>
        <w:t xml:space="preserve"> </w:t>
      </w:r>
      <w:r>
        <w:t>membahas</w:t>
      </w:r>
      <w:r>
        <w:rPr>
          <w:spacing w:val="1"/>
        </w:rPr>
        <w:t xml:space="preserve"> </w:t>
      </w:r>
      <w:r>
        <w:rPr>
          <w:i/>
        </w:rPr>
        <w:t>Experimentation</w:t>
      </w:r>
      <w:r>
        <w:rPr>
          <w:i/>
          <w:spacing w:val="1"/>
        </w:rPr>
        <w:t xml:space="preserve"> </w:t>
      </w:r>
      <w:r>
        <w:rPr>
          <w:i/>
        </w:rPr>
        <w:t>in</w:t>
      </w:r>
      <w:r>
        <w:rPr>
          <w:i/>
          <w:spacing w:val="1"/>
        </w:rPr>
        <w:t xml:space="preserve"> </w:t>
      </w:r>
      <w:r>
        <w:rPr>
          <w:i/>
        </w:rPr>
        <w:t>a</w:t>
      </w:r>
      <w:r>
        <w:rPr>
          <w:i/>
          <w:spacing w:val="1"/>
        </w:rPr>
        <w:t xml:space="preserve"> </w:t>
      </w:r>
      <w:r>
        <w:rPr>
          <w:i/>
        </w:rPr>
        <w:t>Complex</w:t>
      </w:r>
      <w:r>
        <w:rPr>
          <w:i/>
          <w:spacing w:val="1"/>
        </w:rPr>
        <w:t xml:space="preserve"> </w:t>
      </w:r>
      <w:r>
        <w:rPr>
          <w:i/>
        </w:rPr>
        <w:t>Environment</w:t>
      </w:r>
      <w:r>
        <w:rPr>
          <w:i/>
          <w:spacing w:val="1"/>
        </w:rPr>
        <w:t xml:space="preserve"> </w:t>
      </w:r>
      <w:r>
        <w:t>membahas</w:t>
      </w:r>
      <w:r>
        <w:rPr>
          <w:spacing w:val="1"/>
        </w:rPr>
        <w:t xml:space="preserve"> </w:t>
      </w:r>
      <w:r>
        <w:t>konsekuensi</w:t>
      </w:r>
      <w:r>
        <w:rPr>
          <w:spacing w:val="-57"/>
        </w:rPr>
        <w:t xml:space="preserve"> </w:t>
      </w:r>
      <w:r>
        <w:t>pembuatan kebijakan ketika mengakui kompleksitas sistem. Bab ini membahas dilema yang</w:t>
      </w:r>
      <w:r>
        <w:rPr>
          <w:spacing w:val="1"/>
        </w:rPr>
        <w:t xml:space="preserve"> </w:t>
      </w:r>
      <w:r>
        <w:t>mendalam antara eksperimen terfokus dan peningkatan ke jaringan pemangku kepentingan</w:t>
      </w:r>
      <w:r>
        <w:rPr>
          <w:spacing w:val="1"/>
        </w:rPr>
        <w:t xml:space="preserve"> </w:t>
      </w:r>
      <w:r>
        <w:t>yang lebih besar mengingat bahwa sistem yang kompleks dicirikan oleh ketidakpastian, di</w:t>
      </w:r>
      <w:r>
        <w:rPr>
          <w:spacing w:val="1"/>
        </w:rPr>
        <w:t xml:space="preserve"> </w:t>
      </w:r>
      <w:r>
        <w:t>mana</w:t>
      </w:r>
      <w:r>
        <w:rPr>
          <w:spacing w:val="1"/>
        </w:rPr>
        <w:t xml:space="preserve"> </w:t>
      </w:r>
      <w:r>
        <w:t>perbedaan</w:t>
      </w:r>
      <w:r>
        <w:rPr>
          <w:spacing w:val="1"/>
        </w:rPr>
        <w:t xml:space="preserve"> </w:t>
      </w:r>
      <w:r>
        <w:t>kecil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konteks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menyebabkan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berbeda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fundamental.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mengevaluasi</w:t>
      </w:r>
      <w:r>
        <w:rPr>
          <w:spacing w:val="1"/>
        </w:rPr>
        <w:t xml:space="preserve"> </w:t>
      </w:r>
      <w:r>
        <w:t>eksperimen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skala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besar</w:t>
      </w:r>
      <w:r>
        <w:rPr>
          <w:spacing w:val="1"/>
        </w:rPr>
        <w:t xml:space="preserve"> </w:t>
      </w:r>
      <w:r>
        <w:t>tanpa</w:t>
      </w:r>
      <w:r>
        <w:rPr>
          <w:spacing w:val="1"/>
        </w:rPr>
        <w:t xml:space="preserve"> </w:t>
      </w:r>
      <w:r>
        <w:t>menerapkan</w:t>
      </w:r>
      <w:r>
        <w:rPr>
          <w:spacing w:val="1"/>
        </w:rPr>
        <w:t xml:space="preserve"> </w:t>
      </w:r>
      <w:r>
        <w:t>kebijakan</w:t>
      </w:r>
      <w:r>
        <w:rPr>
          <w:spacing w:val="1"/>
        </w:rPr>
        <w:t xml:space="preserve"> </w:t>
      </w:r>
      <w:r>
        <w:t>masing-masing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seluruh</w:t>
      </w:r>
      <w:r>
        <w:rPr>
          <w:spacing w:val="1"/>
        </w:rPr>
        <w:t xml:space="preserve"> </w:t>
      </w:r>
      <w:r>
        <w:t>sistem,</w:t>
      </w:r>
      <w:r>
        <w:rPr>
          <w:spacing w:val="1"/>
        </w:rPr>
        <w:t xml:space="preserve"> </w:t>
      </w:r>
      <w:r>
        <w:t>bab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mengusulkan</w:t>
      </w:r>
      <w:r>
        <w:rPr>
          <w:spacing w:val="1"/>
        </w:rPr>
        <w:t xml:space="preserve"> </w:t>
      </w:r>
      <w:r>
        <w:t>konsep</w:t>
      </w:r>
      <w:r>
        <w:rPr>
          <w:spacing w:val="1"/>
        </w:rPr>
        <w:t xml:space="preserve"> </w:t>
      </w:r>
      <w:r>
        <w:t>eksperimen ekosistem. Ekosistem dikonseptualisasikan sebagai jaringan para pelaku yang</w:t>
      </w:r>
      <w:r>
        <w:rPr>
          <w:spacing w:val="1"/>
        </w:rPr>
        <w:t xml:space="preserve"> </w:t>
      </w:r>
      <w:r>
        <w:t>pada tingkat tertentu dapat berdiri sendiri. Mengidentifikasi jaringan dengan hanya tautan</w:t>
      </w:r>
      <w:r>
        <w:rPr>
          <w:spacing w:val="1"/>
        </w:rPr>
        <w:t xml:space="preserve"> </w:t>
      </w:r>
      <w:r>
        <w:t>lemah ke jaringan lain, eksperimen ekosistem mencapai keseimbangan antara kompleksitas</w:t>
      </w:r>
      <w:r>
        <w:rPr>
          <w:spacing w:val="1"/>
        </w:rPr>
        <w:t xml:space="preserve"> </w:t>
      </w:r>
      <w:r>
        <w:t>sistem</w:t>
      </w:r>
      <w:r>
        <w:rPr>
          <w:spacing w:val="-10"/>
        </w:rPr>
        <w:t xml:space="preserve"> </w:t>
      </w:r>
      <w:r>
        <w:t>dan</w:t>
      </w:r>
      <w:r>
        <w:rPr>
          <w:spacing w:val="-11"/>
        </w:rPr>
        <w:t xml:space="preserve"> </w:t>
      </w:r>
      <w:r>
        <w:t>konsekuensinya</w:t>
      </w:r>
      <w:r>
        <w:rPr>
          <w:spacing w:val="-10"/>
        </w:rPr>
        <w:t xml:space="preserve"> </w:t>
      </w:r>
      <w:r>
        <w:t>yang</w:t>
      </w:r>
      <w:r>
        <w:rPr>
          <w:spacing w:val="-10"/>
        </w:rPr>
        <w:t xml:space="preserve"> </w:t>
      </w:r>
      <w:r>
        <w:t>tidak</w:t>
      </w:r>
      <w:r>
        <w:rPr>
          <w:spacing w:val="-11"/>
        </w:rPr>
        <w:t xml:space="preserve"> </w:t>
      </w:r>
      <w:r>
        <w:t>dapat</w:t>
      </w:r>
      <w:r>
        <w:rPr>
          <w:spacing w:val="-10"/>
        </w:rPr>
        <w:t xml:space="preserve"> </w:t>
      </w:r>
      <w:r>
        <w:t>diprediksi</w:t>
      </w:r>
      <w:r>
        <w:rPr>
          <w:spacing w:val="-10"/>
        </w:rPr>
        <w:t xml:space="preserve"> </w:t>
      </w:r>
      <w:r>
        <w:t>dan</w:t>
      </w:r>
      <w:r>
        <w:rPr>
          <w:spacing w:val="-10"/>
        </w:rPr>
        <w:t xml:space="preserve"> </w:t>
      </w:r>
      <w:r>
        <w:t>mengevaluasi</w:t>
      </w:r>
      <w:r>
        <w:rPr>
          <w:spacing w:val="-10"/>
        </w:rPr>
        <w:t xml:space="preserve"> </w:t>
      </w:r>
      <w:r>
        <w:t>pengaruhnya</w:t>
      </w:r>
      <w:r>
        <w:rPr>
          <w:spacing w:val="-10"/>
        </w:rPr>
        <w:t xml:space="preserve"> </w:t>
      </w:r>
      <w:r>
        <w:t>dalam</w:t>
      </w:r>
      <w:r>
        <w:rPr>
          <w:spacing w:val="-57"/>
        </w:rPr>
        <w:t xml:space="preserve"> </w:t>
      </w:r>
      <w:r>
        <w:t>jaringan</w:t>
      </w:r>
      <w:r>
        <w:rPr>
          <w:spacing w:val="-6"/>
        </w:rPr>
        <w:t xml:space="preserve"> </w:t>
      </w:r>
      <w:r>
        <w:t>aktor yang beragam</w:t>
      </w:r>
      <w:r>
        <w:rPr>
          <w:spacing w:val="1"/>
        </w:rPr>
        <w:t xml:space="preserve"> </w:t>
      </w:r>
      <w:r>
        <w:t>dan besar.</w:t>
      </w:r>
    </w:p>
    <w:p w:rsidR="00A0360C" w:rsidRDefault="001908EB">
      <w:pPr>
        <w:spacing w:before="95" w:line="278" w:lineRule="auto"/>
        <w:ind w:left="720" w:right="693" w:firstLine="719"/>
        <w:jc w:val="both"/>
        <w:rPr>
          <w:sz w:val="24"/>
        </w:rPr>
      </w:pPr>
      <w:r>
        <w:rPr>
          <w:b/>
          <w:sz w:val="24"/>
        </w:rPr>
        <w:t xml:space="preserve">Lex Borghans, Trudie Schils dan Inge de Wolf </w:t>
      </w:r>
      <w:r>
        <w:rPr>
          <w:sz w:val="24"/>
        </w:rPr>
        <w:t>mengkaji pengalaman Belanda</w:t>
      </w:r>
      <w:r>
        <w:rPr>
          <w:spacing w:val="1"/>
          <w:sz w:val="24"/>
        </w:rPr>
        <w:t xml:space="preserve"> </w:t>
      </w:r>
      <w:r>
        <w:rPr>
          <w:sz w:val="24"/>
        </w:rPr>
        <w:t>dengan</w:t>
      </w:r>
      <w:r>
        <w:rPr>
          <w:spacing w:val="-9"/>
          <w:sz w:val="24"/>
        </w:rPr>
        <w:t xml:space="preserve"> </w:t>
      </w:r>
      <w:r>
        <w:rPr>
          <w:sz w:val="24"/>
        </w:rPr>
        <w:t>eksperimentasi</w:t>
      </w:r>
      <w:r>
        <w:rPr>
          <w:spacing w:val="-8"/>
          <w:sz w:val="24"/>
        </w:rPr>
        <w:t xml:space="preserve"> </w:t>
      </w:r>
      <w:r>
        <w:rPr>
          <w:sz w:val="24"/>
        </w:rPr>
        <w:t>kebijakan</w:t>
      </w:r>
      <w:r>
        <w:rPr>
          <w:spacing w:val="-9"/>
          <w:sz w:val="24"/>
        </w:rPr>
        <w:t xml:space="preserve"> </w:t>
      </w:r>
      <w:r>
        <w:rPr>
          <w:sz w:val="24"/>
        </w:rPr>
        <w:t>dalam</w:t>
      </w:r>
      <w:r>
        <w:rPr>
          <w:spacing w:val="-7"/>
          <w:sz w:val="24"/>
        </w:rPr>
        <w:t xml:space="preserve"> </w:t>
      </w:r>
      <w:r>
        <w:rPr>
          <w:sz w:val="24"/>
        </w:rPr>
        <w:t>bab</w:t>
      </w:r>
      <w:r>
        <w:rPr>
          <w:spacing w:val="-2"/>
          <w:sz w:val="24"/>
        </w:rPr>
        <w:t xml:space="preserve"> </w:t>
      </w:r>
      <w:r>
        <w:rPr>
          <w:sz w:val="24"/>
        </w:rPr>
        <w:t>Eksperimentalisme</w:t>
      </w:r>
      <w:r>
        <w:rPr>
          <w:spacing w:val="-6"/>
          <w:sz w:val="24"/>
        </w:rPr>
        <w:t xml:space="preserve"> </w:t>
      </w:r>
      <w:r>
        <w:rPr>
          <w:sz w:val="24"/>
        </w:rPr>
        <w:t>dalam</w:t>
      </w:r>
      <w:r>
        <w:rPr>
          <w:spacing w:val="-11"/>
          <w:sz w:val="24"/>
        </w:rPr>
        <w:t xml:space="preserve"> </w:t>
      </w:r>
      <w:r>
        <w:rPr>
          <w:sz w:val="24"/>
        </w:rPr>
        <w:t>Kebijakan</w:t>
      </w:r>
      <w:r>
        <w:rPr>
          <w:spacing w:val="-9"/>
          <w:sz w:val="24"/>
        </w:rPr>
        <w:t xml:space="preserve"> </w:t>
      </w:r>
      <w:r>
        <w:rPr>
          <w:sz w:val="24"/>
        </w:rPr>
        <w:t>Pendidikan</w:t>
      </w:r>
      <w:r>
        <w:rPr>
          <w:spacing w:val="-57"/>
          <w:sz w:val="24"/>
        </w:rPr>
        <w:t xml:space="preserve"> </w:t>
      </w:r>
      <w:r>
        <w:rPr>
          <w:sz w:val="24"/>
        </w:rPr>
        <w:t>Belanda</w:t>
      </w:r>
      <w:r>
        <w:rPr>
          <w:spacing w:val="-10"/>
          <w:sz w:val="24"/>
        </w:rPr>
        <w:t xml:space="preserve"> </w:t>
      </w:r>
      <w:r>
        <w:rPr>
          <w:i/>
          <w:sz w:val="24"/>
        </w:rPr>
        <w:t>(Experimentalism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in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Dutch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Education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Policy)</w:t>
      </w:r>
      <w:r>
        <w:rPr>
          <w:sz w:val="24"/>
        </w:rPr>
        <w:t>.</w:t>
      </w:r>
      <w:r>
        <w:rPr>
          <w:spacing w:val="-12"/>
          <w:sz w:val="24"/>
        </w:rPr>
        <w:t xml:space="preserve"> </w:t>
      </w:r>
      <w:r>
        <w:rPr>
          <w:sz w:val="24"/>
        </w:rPr>
        <w:t>Bab</w:t>
      </w:r>
      <w:r>
        <w:rPr>
          <w:spacing w:val="-12"/>
          <w:sz w:val="24"/>
        </w:rPr>
        <w:t xml:space="preserve"> </w:t>
      </w:r>
      <w:r>
        <w:rPr>
          <w:sz w:val="24"/>
        </w:rPr>
        <w:t>ini</w:t>
      </w:r>
      <w:r>
        <w:rPr>
          <w:spacing w:val="-12"/>
          <w:sz w:val="24"/>
        </w:rPr>
        <w:t xml:space="preserve"> </w:t>
      </w:r>
      <w:r>
        <w:rPr>
          <w:sz w:val="24"/>
        </w:rPr>
        <w:t>mengeksplorasi</w:t>
      </w:r>
      <w:r>
        <w:rPr>
          <w:spacing w:val="-11"/>
          <w:sz w:val="24"/>
        </w:rPr>
        <w:t xml:space="preserve"> </w:t>
      </w:r>
      <w:r>
        <w:rPr>
          <w:sz w:val="24"/>
        </w:rPr>
        <w:t>ruang</w:t>
      </w:r>
      <w:r>
        <w:rPr>
          <w:spacing w:val="-17"/>
          <w:sz w:val="24"/>
        </w:rPr>
        <w:t xml:space="preserve"> </w:t>
      </w:r>
      <w:r>
        <w:rPr>
          <w:sz w:val="24"/>
        </w:rPr>
        <w:t>lingkup</w:t>
      </w:r>
      <w:r>
        <w:rPr>
          <w:spacing w:val="-58"/>
          <w:sz w:val="24"/>
        </w:rPr>
        <w:t xml:space="preserve"> </w:t>
      </w:r>
      <w:r>
        <w:rPr>
          <w:sz w:val="24"/>
        </w:rPr>
        <w:t>eksperimentasi dan inovasi terkait dalam sistem pendidikan Belanda. Ini menggambarkan</w:t>
      </w:r>
      <w:r>
        <w:rPr>
          <w:spacing w:val="1"/>
          <w:sz w:val="24"/>
        </w:rPr>
        <w:t xml:space="preserve"> </w:t>
      </w:r>
      <w:r>
        <w:rPr>
          <w:sz w:val="24"/>
        </w:rPr>
        <w:t>contoh</w:t>
      </w:r>
      <w:r>
        <w:rPr>
          <w:spacing w:val="-2"/>
          <w:sz w:val="24"/>
        </w:rPr>
        <w:t xml:space="preserve"> </w:t>
      </w:r>
      <w:r>
        <w:rPr>
          <w:sz w:val="24"/>
        </w:rPr>
        <w:t>berbagai</w:t>
      </w:r>
      <w:r>
        <w:rPr>
          <w:spacing w:val="-1"/>
          <w:sz w:val="24"/>
        </w:rPr>
        <w:t xml:space="preserve"> </w:t>
      </w:r>
      <w:r>
        <w:rPr>
          <w:sz w:val="24"/>
        </w:rPr>
        <w:t>bentuk</w:t>
      </w:r>
      <w:r>
        <w:rPr>
          <w:spacing w:val="-7"/>
          <w:sz w:val="24"/>
        </w:rPr>
        <w:t xml:space="preserve"> </w:t>
      </w:r>
      <w:r>
        <w:rPr>
          <w:sz w:val="24"/>
        </w:rPr>
        <w:t>eksperimen</w:t>
      </w:r>
      <w:r>
        <w:rPr>
          <w:spacing w:val="-2"/>
          <w:sz w:val="24"/>
        </w:rPr>
        <w:t xml:space="preserve"> </w:t>
      </w:r>
      <w:r>
        <w:rPr>
          <w:sz w:val="24"/>
        </w:rPr>
        <w:t>yang</w:t>
      </w:r>
      <w:r>
        <w:rPr>
          <w:spacing w:val="-11"/>
          <w:sz w:val="24"/>
        </w:rPr>
        <w:t xml:space="preserve"> </w:t>
      </w:r>
      <w:r>
        <w:rPr>
          <w:sz w:val="24"/>
        </w:rPr>
        <w:t>dilakukan</w:t>
      </w:r>
      <w:r>
        <w:rPr>
          <w:spacing w:val="-6"/>
          <w:sz w:val="24"/>
        </w:rPr>
        <w:t xml:space="preserve"> </w:t>
      </w:r>
      <w:r>
        <w:rPr>
          <w:sz w:val="24"/>
        </w:rPr>
        <w:t>serta</w:t>
      </w:r>
      <w:r>
        <w:rPr>
          <w:spacing w:val="-1"/>
          <w:sz w:val="24"/>
        </w:rPr>
        <w:t xml:space="preserve"> </w:t>
      </w:r>
      <w:r>
        <w:rPr>
          <w:sz w:val="24"/>
        </w:rPr>
        <w:t>dilema</w:t>
      </w:r>
      <w:r>
        <w:rPr>
          <w:spacing w:val="-1"/>
          <w:sz w:val="24"/>
        </w:rPr>
        <w:t xml:space="preserve"> </w:t>
      </w:r>
      <w:r>
        <w:rPr>
          <w:sz w:val="24"/>
        </w:rPr>
        <w:t>dan</w:t>
      </w:r>
      <w:r>
        <w:rPr>
          <w:spacing w:val="-2"/>
          <w:sz w:val="24"/>
        </w:rPr>
        <w:t xml:space="preserve"> </w:t>
      </w:r>
      <w:r>
        <w:rPr>
          <w:sz w:val="24"/>
        </w:rPr>
        <w:t>pelajaran</w:t>
      </w:r>
      <w:r>
        <w:rPr>
          <w:spacing w:val="-7"/>
          <w:sz w:val="24"/>
        </w:rPr>
        <w:t xml:space="preserve"> </w:t>
      </w:r>
      <w:r>
        <w:rPr>
          <w:sz w:val="24"/>
        </w:rPr>
        <w:t>terkait</w:t>
      </w:r>
      <w:r>
        <w:rPr>
          <w:spacing w:val="-1"/>
          <w:sz w:val="24"/>
        </w:rPr>
        <w:t xml:space="preserve"> </w:t>
      </w:r>
      <w:r>
        <w:rPr>
          <w:sz w:val="24"/>
        </w:rPr>
        <w:t>dengan</w:t>
      </w:r>
    </w:p>
    <w:p w:rsidR="00A0360C" w:rsidRDefault="00A0360C">
      <w:pPr>
        <w:spacing w:line="278" w:lineRule="auto"/>
        <w:jc w:val="both"/>
        <w:rPr>
          <w:sz w:val="24"/>
        </w:rPr>
        <w:sectPr w:rsidR="00A0360C">
          <w:pgSz w:w="11910" w:h="16840"/>
          <w:pgMar w:top="1360" w:right="840" w:bottom="280" w:left="720" w:header="720" w:footer="720" w:gutter="0"/>
          <w:cols w:space="720"/>
        </w:sectPr>
      </w:pPr>
    </w:p>
    <w:p w:rsidR="00A0360C" w:rsidRDefault="001908EB">
      <w:pPr>
        <w:pStyle w:val="BodyText"/>
        <w:spacing w:before="64" w:line="278" w:lineRule="auto"/>
        <w:ind w:left="720" w:right="698"/>
        <w:jc w:val="both"/>
      </w:pPr>
      <w:r>
        <w:lastRenderedPageBreak/>
        <w:t>eksperimen. Para penulis mengamati bahwa melibatkan dan mendukung praktisi pendidikan,</w:t>
      </w:r>
      <w:r>
        <w:rPr>
          <w:spacing w:val="-57"/>
        </w:rPr>
        <w:t xml:space="preserve"> </w:t>
      </w:r>
      <w:r>
        <w:t>memastikan</w:t>
      </w:r>
      <w:r>
        <w:rPr>
          <w:spacing w:val="1"/>
        </w:rPr>
        <w:t xml:space="preserve"> </w:t>
      </w:r>
      <w:r>
        <w:t>kapasitas</w:t>
      </w:r>
      <w:r>
        <w:rPr>
          <w:spacing w:val="1"/>
        </w:rPr>
        <w:t xml:space="preserve"> </w:t>
      </w:r>
      <w:r>
        <w:t>sekolah</w:t>
      </w:r>
      <w:r>
        <w:rPr>
          <w:spacing w:val="1"/>
        </w:rPr>
        <w:t xml:space="preserve"> </w:t>
      </w:r>
      <w:r>
        <w:t>serta</w:t>
      </w:r>
      <w:r>
        <w:rPr>
          <w:spacing w:val="1"/>
        </w:rPr>
        <w:t xml:space="preserve"> </w:t>
      </w:r>
      <w:r>
        <w:t>penyebaran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sangat</w:t>
      </w:r>
      <w:r>
        <w:rPr>
          <w:spacing w:val="1"/>
        </w:rPr>
        <w:t xml:space="preserve"> </w:t>
      </w:r>
      <w:r>
        <w:t>penting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eksperimen</w:t>
      </w:r>
      <w:r>
        <w:rPr>
          <w:spacing w:val="-1"/>
        </w:rPr>
        <w:t xml:space="preserve"> </w:t>
      </w:r>
      <w:r>
        <w:t>yang berhasil.</w:t>
      </w:r>
    </w:p>
    <w:p w:rsidR="00A0360C" w:rsidRDefault="001908EB">
      <w:pPr>
        <w:pStyle w:val="BodyText"/>
        <w:spacing w:before="96" w:line="278" w:lineRule="auto"/>
        <w:ind w:left="720" w:right="691" w:firstLine="719"/>
        <w:jc w:val="both"/>
      </w:pPr>
      <w:r>
        <w:t>Melekat pada kebijakan dan reformasi adalah kemampuan untuk mengambil risiko</w:t>
      </w:r>
      <w:r>
        <w:rPr>
          <w:spacing w:val="1"/>
        </w:rPr>
        <w:t xml:space="preserve"> </w:t>
      </w:r>
      <w:r>
        <w:t>dan berinovasi. Namun mengambil risiko dapat (dan seringkali memang) mengakibatkan</w:t>
      </w:r>
      <w:r>
        <w:rPr>
          <w:spacing w:val="1"/>
        </w:rPr>
        <w:t xml:space="preserve"> </w:t>
      </w:r>
      <w:r>
        <w:t>kegagalan,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sulit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diselaraskan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mekanisme</w:t>
      </w:r>
      <w:r>
        <w:rPr>
          <w:spacing w:val="1"/>
        </w:rPr>
        <w:t xml:space="preserve"> </w:t>
      </w:r>
      <w:r>
        <w:t>akuntabilitas</w:t>
      </w:r>
      <w:r>
        <w:rPr>
          <w:spacing w:val="1"/>
        </w:rPr>
        <w:t xml:space="preserve"> </w:t>
      </w:r>
      <w:r>
        <w:t>standar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keharusan</w:t>
      </w:r>
      <w:r>
        <w:rPr>
          <w:spacing w:val="-6"/>
        </w:rPr>
        <w:t xml:space="preserve"> </w:t>
      </w:r>
      <w:r>
        <w:t>politik.</w:t>
      </w:r>
      <w:r>
        <w:rPr>
          <w:spacing w:val="-6"/>
        </w:rPr>
        <w:t xml:space="preserve"> </w:t>
      </w:r>
      <w:r>
        <w:t>Dalam</w:t>
      </w:r>
      <w:r>
        <w:rPr>
          <w:spacing w:val="-3"/>
        </w:rPr>
        <w:t xml:space="preserve"> </w:t>
      </w:r>
      <w:r>
        <w:rPr>
          <w:i/>
        </w:rPr>
        <w:t>Learning</w:t>
      </w:r>
      <w:r>
        <w:rPr>
          <w:i/>
          <w:spacing w:val="-6"/>
        </w:rPr>
        <w:t xml:space="preserve"> </w:t>
      </w:r>
      <w:r>
        <w:rPr>
          <w:i/>
        </w:rPr>
        <w:t>to</w:t>
      </w:r>
      <w:r>
        <w:rPr>
          <w:i/>
          <w:spacing w:val="-6"/>
        </w:rPr>
        <w:t xml:space="preserve"> </w:t>
      </w:r>
      <w:r>
        <w:rPr>
          <w:i/>
        </w:rPr>
        <w:t>Fail,</w:t>
      </w:r>
      <w:r>
        <w:rPr>
          <w:i/>
          <w:spacing w:val="-5"/>
        </w:rPr>
        <w:t xml:space="preserve"> </w:t>
      </w:r>
      <w:r>
        <w:rPr>
          <w:i/>
        </w:rPr>
        <w:t>Not</w:t>
      </w:r>
      <w:r>
        <w:rPr>
          <w:i/>
          <w:spacing w:val="-5"/>
        </w:rPr>
        <w:t xml:space="preserve"> </w:t>
      </w:r>
      <w:r>
        <w:rPr>
          <w:i/>
        </w:rPr>
        <w:t>Failing</w:t>
      </w:r>
      <w:r>
        <w:rPr>
          <w:i/>
          <w:spacing w:val="-6"/>
        </w:rPr>
        <w:t xml:space="preserve"> </w:t>
      </w:r>
      <w:r>
        <w:rPr>
          <w:i/>
        </w:rPr>
        <w:t>to</w:t>
      </w:r>
      <w:r>
        <w:rPr>
          <w:i/>
          <w:spacing w:val="-5"/>
        </w:rPr>
        <w:t xml:space="preserve"> </w:t>
      </w:r>
      <w:r>
        <w:rPr>
          <w:i/>
        </w:rPr>
        <w:t>Learn</w:t>
      </w:r>
      <w:r>
        <w:t>,</w:t>
      </w:r>
      <w:r>
        <w:rPr>
          <w:spacing w:val="-5"/>
        </w:rPr>
        <w:t xml:space="preserve"> </w:t>
      </w:r>
      <w:r>
        <w:rPr>
          <w:b/>
        </w:rPr>
        <w:t>Tracey</w:t>
      </w:r>
      <w:r>
        <w:rPr>
          <w:b/>
          <w:spacing w:val="-6"/>
        </w:rPr>
        <w:t xml:space="preserve"> </w:t>
      </w:r>
      <w:r>
        <w:rPr>
          <w:b/>
        </w:rPr>
        <w:t>Burns</w:t>
      </w:r>
      <w:r>
        <w:rPr>
          <w:b/>
          <w:spacing w:val="-6"/>
        </w:rPr>
        <w:t xml:space="preserve"> </w:t>
      </w:r>
      <w:r>
        <w:rPr>
          <w:b/>
        </w:rPr>
        <w:t>dan</w:t>
      </w:r>
      <w:r>
        <w:rPr>
          <w:b/>
          <w:spacing w:val="-3"/>
        </w:rPr>
        <w:t xml:space="preserve"> </w:t>
      </w:r>
      <w:r>
        <w:rPr>
          <w:b/>
        </w:rPr>
        <w:t>Patrick</w:t>
      </w:r>
      <w:r>
        <w:rPr>
          <w:b/>
          <w:spacing w:val="-58"/>
        </w:rPr>
        <w:t xml:space="preserve"> </w:t>
      </w:r>
      <w:r>
        <w:rPr>
          <w:b/>
        </w:rPr>
        <w:t xml:space="preserve">Blanchenay </w:t>
      </w:r>
      <w:r>
        <w:t>membahas perlunya memikirkan risiko, tidak hanya sebagai sesuatu yang harus</w:t>
      </w:r>
      <w:r>
        <w:rPr>
          <w:spacing w:val="-57"/>
        </w:rPr>
        <w:t xml:space="preserve"> </w:t>
      </w:r>
      <w:r>
        <w:t>ditahan,</w:t>
      </w:r>
      <w:r>
        <w:rPr>
          <w:spacing w:val="-14"/>
        </w:rPr>
        <w:t xml:space="preserve"> </w:t>
      </w:r>
      <w:r>
        <w:t>tetapi</w:t>
      </w:r>
      <w:r>
        <w:rPr>
          <w:spacing w:val="-8"/>
        </w:rPr>
        <w:t xml:space="preserve"> </w:t>
      </w:r>
      <w:r>
        <w:t>sebagai</w:t>
      </w:r>
      <w:r>
        <w:rPr>
          <w:spacing w:val="-8"/>
        </w:rPr>
        <w:t xml:space="preserve"> </w:t>
      </w:r>
      <w:r>
        <w:t>bagian</w:t>
      </w:r>
      <w:r>
        <w:rPr>
          <w:spacing w:val="-9"/>
        </w:rPr>
        <w:t xml:space="preserve"> </w:t>
      </w:r>
      <w:r>
        <w:t>intrinsik</w:t>
      </w:r>
      <w:r>
        <w:rPr>
          <w:spacing w:val="-9"/>
        </w:rPr>
        <w:t xml:space="preserve"> </w:t>
      </w:r>
      <w:r>
        <w:t>dari</w:t>
      </w:r>
      <w:r>
        <w:rPr>
          <w:spacing w:val="-12"/>
        </w:rPr>
        <w:t xml:space="preserve"> </w:t>
      </w:r>
      <w:r>
        <w:t>inovasi</w:t>
      </w:r>
      <w:r>
        <w:rPr>
          <w:spacing w:val="-8"/>
        </w:rPr>
        <w:t xml:space="preserve"> </w:t>
      </w:r>
      <w:r>
        <w:t>dan</w:t>
      </w:r>
      <w:r>
        <w:rPr>
          <w:spacing w:val="-10"/>
        </w:rPr>
        <w:t xml:space="preserve"> </w:t>
      </w:r>
      <w:r>
        <w:t>perubahan</w:t>
      </w:r>
      <w:r>
        <w:rPr>
          <w:spacing w:val="-9"/>
        </w:rPr>
        <w:t xml:space="preserve"> </w:t>
      </w:r>
      <w:r>
        <w:t>untuk</w:t>
      </w:r>
      <w:r>
        <w:rPr>
          <w:spacing w:val="-13"/>
        </w:rPr>
        <w:t xml:space="preserve"> </w:t>
      </w:r>
      <w:r>
        <w:t>memperbaiki</w:t>
      </w:r>
      <w:r>
        <w:rPr>
          <w:spacing w:val="-8"/>
        </w:rPr>
        <w:t xml:space="preserve"> </w:t>
      </w:r>
      <w:r>
        <w:t>sistem.</w:t>
      </w:r>
      <w:r>
        <w:rPr>
          <w:spacing w:val="-57"/>
        </w:rPr>
        <w:t xml:space="preserve"> </w:t>
      </w:r>
      <w:r>
        <w:t>Dengan</w:t>
      </w:r>
      <w:r>
        <w:rPr>
          <w:spacing w:val="-2"/>
        </w:rPr>
        <w:t xml:space="preserve"> </w:t>
      </w:r>
      <w:r>
        <w:t>demikian,</w:t>
      </w:r>
      <w:r>
        <w:rPr>
          <w:spacing w:val="-6"/>
        </w:rPr>
        <w:t xml:space="preserve"> </w:t>
      </w:r>
      <w:r>
        <w:t>pengambilan</w:t>
      </w:r>
      <w:r>
        <w:rPr>
          <w:spacing w:val="-1"/>
        </w:rPr>
        <w:t xml:space="preserve"> </w:t>
      </w:r>
      <w:r>
        <w:t>risiko</w:t>
      </w:r>
      <w:r>
        <w:rPr>
          <w:spacing w:val="-7"/>
        </w:rPr>
        <w:t xml:space="preserve"> </w:t>
      </w:r>
      <w:r>
        <w:t>yang</w:t>
      </w:r>
      <w:r>
        <w:rPr>
          <w:spacing w:val="-1"/>
        </w:rPr>
        <w:t xml:space="preserve"> </w:t>
      </w:r>
      <w:r>
        <w:t>terkendali</w:t>
      </w:r>
      <w:r>
        <w:rPr>
          <w:spacing w:val="-4"/>
        </w:rPr>
        <w:t xml:space="preserve"> </w:t>
      </w:r>
      <w:r>
        <w:t>perlu</w:t>
      </w:r>
      <w:r>
        <w:rPr>
          <w:spacing w:val="-6"/>
        </w:rPr>
        <w:t xml:space="preserve"> </w:t>
      </w:r>
      <w:r>
        <w:t>diatur</w:t>
      </w:r>
      <w:r>
        <w:rPr>
          <w:spacing w:val="-2"/>
        </w:rPr>
        <w:t xml:space="preserve"> </w:t>
      </w:r>
      <w:r>
        <w:t>dan</w:t>
      </w:r>
      <w:r>
        <w:rPr>
          <w:spacing w:val="-6"/>
        </w:rPr>
        <w:t xml:space="preserve"> </w:t>
      </w:r>
      <w:r>
        <w:t>diterima dengan</w:t>
      </w:r>
      <w:r>
        <w:rPr>
          <w:spacing w:val="-2"/>
        </w:rPr>
        <w:t xml:space="preserve"> </w:t>
      </w:r>
      <w:r>
        <w:t>lebih</w:t>
      </w:r>
      <w:r>
        <w:rPr>
          <w:spacing w:val="-57"/>
        </w:rPr>
        <w:t xml:space="preserve"> </w:t>
      </w:r>
      <w:r>
        <w:t>baik</w:t>
      </w:r>
      <w:r>
        <w:rPr>
          <w:spacing w:val="-14"/>
        </w:rPr>
        <w:t xml:space="preserve"> </w:t>
      </w:r>
      <w:r>
        <w:t>sebagai</w:t>
      </w:r>
      <w:r>
        <w:rPr>
          <w:spacing w:val="-13"/>
        </w:rPr>
        <w:t xml:space="preserve"> </w:t>
      </w:r>
      <w:r>
        <w:t>bagian</w:t>
      </w:r>
      <w:r>
        <w:rPr>
          <w:spacing w:val="-14"/>
        </w:rPr>
        <w:t xml:space="preserve"> </w:t>
      </w:r>
      <w:r>
        <w:t>dari</w:t>
      </w:r>
      <w:r>
        <w:rPr>
          <w:spacing w:val="-13"/>
        </w:rPr>
        <w:t xml:space="preserve"> </w:t>
      </w:r>
      <w:r>
        <w:t>pembuatan</w:t>
      </w:r>
      <w:r>
        <w:rPr>
          <w:spacing w:val="-14"/>
        </w:rPr>
        <w:t xml:space="preserve"> </w:t>
      </w:r>
      <w:r>
        <w:t>dan</w:t>
      </w:r>
      <w:r>
        <w:rPr>
          <w:spacing w:val="-14"/>
        </w:rPr>
        <w:t xml:space="preserve"> </w:t>
      </w:r>
      <w:r>
        <w:t>implementasi</w:t>
      </w:r>
      <w:r>
        <w:rPr>
          <w:spacing w:val="-13"/>
        </w:rPr>
        <w:t xml:space="preserve"> </w:t>
      </w:r>
      <w:r>
        <w:t>kebijakan,</w:t>
      </w:r>
      <w:r>
        <w:rPr>
          <w:spacing w:val="-14"/>
        </w:rPr>
        <w:t xml:space="preserve"> </w:t>
      </w:r>
      <w:r>
        <w:t>misalnya</w:t>
      </w:r>
      <w:r>
        <w:rPr>
          <w:spacing w:val="-12"/>
        </w:rPr>
        <w:t xml:space="preserve"> </w:t>
      </w:r>
      <w:r>
        <w:t>dalam</w:t>
      </w:r>
      <w:r>
        <w:rPr>
          <w:spacing w:val="-13"/>
        </w:rPr>
        <w:t xml:space="preserve"> </w:t>
      </w:r>
      <w:r>
        <w:t>penggunaan</w:t>
      </w:r>
      <w:r>
        <w:rPr>
          <w:spacing w:val="-58"/>
        </w:rPr>
        <w:t xml:space="preserve"> </w:t>
      </w:r>
      <w:r>
        <w:t>eksperimen. Kegagalan dengan demikian dapat diintegrasikan ke dalam fungsi sistem dan</w:t>
      </w:r>
      <w:r>
        <w:rPr>
          <w:spacing w:val="1"/>
        </w:rPr>
        <w:t xml:space="preserve"> </w:t>
      </w:r>
      <w:r>
        <w:t>digunakan sebagai kesempatan untuk belajar. Gagasan yang menantang ini membutuhkan</w:t>
      </w:r>
      <w:r>
        <w:rPr>
          <w:spacing w:val="1"/>
        </w:rPr>
        <w:t xml:space="preserve"> </w:t>
      </w:r>
      <w:r>
        <w:t>perubahan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kegagalan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menyalahkan,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menafsirkan</w:t>
      </w:r>
      <w:r>
        <w:rPr>
          <w:spacing w:val="1"/>
        </w:rPr>
        <w:t xml:space="preserve"> </w:t>
      </w:r>
      <w:r>
        <w:t>kembali</w:t>
      </w:r>
      <w:r>
        <w:rPr>
          <w:spacing w:val="-57"/>
        </w:rPr>
        <w:t xml:space="preserve"> </w:t>
      </w:r>
      <w:r>
        <w:t>kegagalan sebagai kesuksesan. Jenis perubahan sistem hanya akan mungkin jika sistem</w:t>
      </w:r>
      <w:r>
        <w:rPr>
          <w:spacing w:val="1"/>
        </w:rPr>
        <w:t xml:space="preserve"> </w:t>
      </w:r>
      <w:r>
        <w:t>dirancang</w:t>
      </w:r>
      <w:r>
        <w:rPr>
          <w:spacing w:val="-7"/>
        </w:rPr>
        <w:t xml:space="preserve"> </w:t>
      </w:r>
      <w:r>
        <w:t>untuk</w:t>
      </w:r>
      <w:r>
        <w:rPr>
          <w:spacing w:val="-6"/>
        </w:rPr>
        <w:t xml:space="preserve"> </w:t>
      </w:r>
      <w:r>
        <w:t>mengenali</w:t>
      </w:r>
      <w:r>
        <w:rPr>
          <w:spacing w:val="-1"/>
        </w:rPr>
        <w:t xml:space="preserve"> </w:t>
      </w:r>
      <w:r>
        <w:t>kegagalan</w:t>
      </w:r>
      <w:r>
        <w:rPr>
          <w:spacing w:val="-6"/>
        </w:rPr>
        <w:t xml:space="preserve"> </w:t>
      </w:r>
      <w:r>
        <w:t>sebagai</w:t>
      </w:r>
      <w:r>
        <w:rPr>
          <w:spacing w:val="-5"/>
        </w:rPr>
        <w:t xml:space="preserve"> </w:t>
      </w:r>
      <w:r>
        <w:t>bagian</w:t>
      </w:r>
      <w:r>
        <w:rPr>
          <w:spacing w:val="-1"/>
        </w:rPr>
        <w:t xml:space="preserve"> </w:t>
      </w:r>
      <w:r>
        <w:t>inheren</w:t>
      </w:r>
      <w:r>
        <w:rPr>
          <w:spacing w:val="-6"/>
        </w:rPr>
        <w:t xml:space="preserve"> </w:t>
      </w:r>
      <w:r>
        <w:t>dari</w:t>
      </w:r>
      <w:r>
        <w:rPr>
          <w:spacing w:val="-5"/>
        </w:rPr>
        <w:t xml:space="preserve"> </w:t>
      </w:r>
      <w:r>
        <w:t>reformasi dan</w:t>
      </w:r>
      <w:r>
        <w:rPr>
          <w:spacing w:val="-7"/>
        </w:rPr>
        <w:t xml:space="preserve"> </w:t>
      </w:r>
      <w:r>
        <w:t>eksperimen.</w:t>
      </w:r>
    </w:p>
    <w:p w:rsidR="00A0360C" w:rsidRDefault="00A0360C">
      <w:pPr>
        <w:pStyle w:val="BodyText"/>
        <w:rPr>
          <w:sz w:val="26"/>
        </w:rPr>
      </w:pPr>
    </w:p>
    <w:p w:rsidR="00A0360C" w:rsidRDefault="001908EB">
      <w:pPr>
        <w:pStyle w:val="Heading2"/>
        <w:spacing w:before="155"/>
        <w:jc w:val="both"/>
      </w:pPr>
      <w:r>
        <w:t>Catatan</w:t>
      </w:r>
      <w:r>
        <w:rPr>
          <w:spacing w:val="-4"/>
        </w:rPr>
        <w:t xml:space="preserve"> </w:t>
      </w:r>
      <w:r>
        <w:t>penutup</w:t>
      </w:r>
    </w:p>
    <w:p w:rsidR="00A0360C" w:rsidRDefault="001908EB">
      <w:pPr>
        <w:pStyle w:val="BodyText"/>
        <w:spacing w:before="95" w:line="278" w:lineRule="auto"/>
        <w:ind w:left="720" w:right="688" w:firstLine="719"/>
        <w:jc w:val="both"/>
      </w:pPr>
      <w:r>
        <w:t>Pencarian model tata kelola baru yang memungkinkan pembuat kebijakan menjawab</w:t>
      </w:r>
      <w:r>
        <w:rPr>
          <w:spacing w:val="1"/>
        </w:rPr>
        <w:t xml:space="preserve"> </w:t>
      </w:r>
      <w:r>
        <w:t>tantangan</w:t>
      </w:r>
      <w:r>
        <w:rPr>
          <w:spacing w:val="-9"/>
        </w:rPr>
        <w:t xml:space="preserve"> </w:t>
      </w:r>
      <w:r>
        <w:t>tata</w:t>
      </w:r>
      <w:r>
        <w:rPr>
          <w:spacing w:val="-7"/>
        </w:rPr>
        <w:t xml:space="preserve"> </w:t>
      </w:r>
      <w:r>
        <w:t>kelola</w:t>
      </w:r>
      <w:r>
        <w:rPr>
          <w:spacing w:val="-7"/>
        </w:rPr>
        <w:t xml:space="preserve"> </w:t>
      </w:r>
      <w:r>
        <w:t>pendidikan</w:t>
      </w:r>
      <w:r>
        <w:rPr>
          <w:spacing w:val="-8"/>
        </w:rPr>
        <w:t xml:space="preserve"> </w:t>
      </w:r>
      <w:r>
        <w:t>abad</w:t>
      </w:r>
      <w:r>
        <w:rPr>
          <w:spacing w:val="-9"/>
        </w:rPr>
        <w:t xml:space="preserve"> </w:t>
      </w:r>
      <w:r>
        <w:t>21</w:t>
      </w:r>
      <w:r>
        <w:rPr>
          <w:spacing w:val="-8"/>
        </w:rPr>
        <w:t xml:space="preserve"> </w:t>
      </w:r>
      <w:r>
        <w:t>pasti</w:t>
      </w:r>
      <w:r>
        <w:rPr>
          <w:spacing w:val="-7"/>
        </w:rPr>
        <w:t xml:space="preserve"> </w:t>
      </w:r>
      <w:r>
        <w:t>akan</w:t>
      </w:r>
      <w:r>
        <w:rPr>
          <w:spacing w:val="-8"/>
        </w:rPr>
        <w:t xml:space="preserve"> </w:t>
      </w:r>
      <w:r>
        <w:t>terus</w:t>
      </w:r>
      <w:r>
        <w:rPr>
          <w:spacing w:val="-11"/>
        </w:rPr>
        <w:t xml:space="preserve"> </w:t>
      </w:r>
      <w:r>
        <w:t>berlanjut</w:t>
      </w:r>
      <w:r>
        <w:rPr>
          <w:spacing w:val="-7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tahun-tahun</w:t>
      </w:r>
      <w:r>
        <w:rPr>
          <w:spacing w:val="-8"/>
        </w:rPr>
        <w:t xml:space="preserve"> </w:t>
      </w:r>
      <w:r>
        <w:t>mendatang.</w:t>
      </w:r>
      <w:r>
        <w:rPr>
          <w:spacing w:val="-58"/>
        </w:rPr>
        <w:t xml:space="preserve"> </w:t>
      </w:r>
      <w:r>
        <w:t>Dalam satu dekade dari sekarang kita mungkin masih melihat tantangan yang sama dalam</w:t>
      </w:r>
      <w:r>
        <w:rPr>
          <w:spacing w:val="1"/>
        </w:rPr>
        <w:t xml:space="preserve"> </w:t>
      </w:r>
      <w:r>
        <w:t>menyeimbangkan</w:t>
      </w:r>
      <w:r>
        <w:rPr>
          <w:spacing w:val="1"/>
        </w:rPr>
        <w:t xml:space="preserve"> </w:t>
      </w:r>
      <w:r>
        <w:t>akuntabilitas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inovasi,</w:t>
      </w:r>
      <w:r>
        <w:rPr>
          <w:spacing w:val="1"/>
        </w:rPr>
        <w:t xml:space="preserve"> </w:t>
      </w:r>
      <w:r>
        <w:t>serta</w:t>
      </w:r>
      <w:r>
        <w:rPr>
          <w:spacing w:val="1"/>
        </w:rPr>
        <w:t xml:space="preserve"> </w:t>
      </w:r>
      <w:r>
        <w:t>menemukan</w:t>
      </w:r>
      <w:r>
        <w:rPr>
          <w:spacing w:val="1"/>
        </w:rPr>
        <w:t xml:space="preserve"> </w:t>
      </w:r>
      <w:r>
        <w:t>konsensus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membuat</w:t>
      </w:r>
      <w:r>
        <w:rPr>
          <w:spacing w:val="1"/>
        </w:rPr>
        <w:t xml:space="preserve"> </w:t>
      </w:r>
      <w:r>
        <w:t>keputusan</w:t>
      </w:r>
      <w:r>
        <w:rPr>
          <w:spacing w:val="-5"/>
        </w:rPr>
        <w:t xml:space="preserve"> </w:t>
      </w:r>
      <w:r>
        <w:t>yang</w:t>
      </w:r>
      <w:r>
        <w:rPr>
          <w:spacing w:val="-4"/>
        </w:rPr>
        <w:t xml:space="preserve"> </w:t>
      </w:r>
      <w:r>
        <w:t>sulit.</w:t>
      </w:r>
      <w:r>
        <w:rPr>
          <w:spacing w:val="-4"/>
        </w:rPr>
        <w:t xml:space="preserve"> </w:t>
      </w:r>
      <w:r>
        <w:t>Agenda</w:t>
      </w:r>
      <w:r>
        <w:rPr>
          <w:spacing w:val="-3"/>
        </w:rPr>
        <w:t xml:space="preserve"> </w:t>
      </w:r>
      <w:r>
        <w:t>yang</w:t>
      </w:r>
      <w:r>
        <w:rPr>
          <w:spacing w:val="-4"/>
        </w:rPr>
        <w:t xml:space="preserve"> </w:t>
      </w:r>
      <w:r>
        <w:t>telah</w:t>
      </w:r>
      <w:r>
        <w:rPr>
          <w:spacing w:val="-4"/>
        </w:rPr>
        <w:t xml:space="preserve"> </w:t>
      </w:r>
      <w:r>
        <w:t>ditetapkan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sini,</w:t>
      </w:r>
      <w:r>
        <w:rPr>
          <w:spacing w:val="-4"/>
        </w:rPr>
        <w:t xml:space="preserve"> </w:t>
      </w:r>
      <w:r>
        <w:t>dan</w:t>
      </w:r>
      <w:r>
        <w:rPr>
          <w:spacing w:val="-4"/>
        </w:rPr>
        <w:t xml:space="preserve"> </w:t>
      </w:r>
      <w:r>
        <w:t>tantangan</w:t>
      </w:r>
      <w:r>
        <w:rPr>
          <w:spacing w:val="-5"/>
        </w:rPr>
        <w:t xml:space="preserve"> </w:t>
      </w:r>
      <w:r>
        <w:t>untuk</w:t>
      </w:r>
      <w:r>
        <w:rPr>
          <w:spacing w:val="-4"/>
        </w:rPr>
        <w:t xml:space="preserve"> </w:t>
      </w:r>
      <w:r>
        <w:t>menciptakan</w:t>
      </w:r>
      <w:r>
        <w:rPr>
          <w:spacing w:val="-58"/>
        </w:rPr>
        <w:t xml:space="preserve"> </w:t>
      </w:r>
      <w:r>
        <w:t>sistem tata kelola yang terbuka, mudah beradaptasi, dan fleksibel yang diperlukan untuk</w:t>
      </w:r>
      <w:r>
        <w:rPr>
          <w:spacing w:val="1"/>
        </w:rPr>
        <w:t xml:space="preserve"> </w:t>
      </w:r>
      <w:r>
        <w:t>mengatur sistem yang kompleks, bukanlah hal yang mudah. Tekanan akan terus meningkat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hal</w:t>
      </w:r>
      <w:r>
        <w:rPr>
          <w:spacing w:val="1"/>
        </w:rPr>
        <w:t xml:space="preserve"> </w:t>
      </w:r>
      <w:r>
        <w:t>harapan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partisipatif</w:t>
      </w:r>
      <w:r>
        <w:rPr>
          <w:spacing w:val="1"/>
        </w:rPr>
        <w:t xml:space="preserve"> </w:t>
      </w:r>
      <w:r>
        <w:t>tata</w:t>
      </w:r>
      <w:r>
        <w:rPr>
          <w:spacing w:val="1"/>
        </w:rPr>
        <w:t xml:space="preserve"> </w:t>
      </w:r>
      <w:r>
        <w:t>kelola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dunia</w:t>
      </w:r>
      <w:r>
        <w:rPr>
          <w:spacing w:val="1"/>
        </w:rPr>
        <w:t xml:space="preserve"> </w:t>
      </w:r>
      <w:r>
        <w:t>kita</w:t>
      </w:r>
      <w:r>
        <w:rPr>
          <w:spacing w:val="1"/>
        </w:rPr>
        <w:t xml:space="preserve"> </w:t>
      </w:r>
      <w:r>
        <w:t>terus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rPr>
          <w:spacing w:val="-1"/>
        </w:rPr>
        <w:t>berjejaring</w:t>
      </w:r>
      <w:r>
        <w:rPr>
          <w:spacing w:val="-12"/>
        </w:rPr>
        <w:t xml:space="preserve"> </w:t>
      </w:r>
      <w:r>
        <w:t>dan</w:t>
      </w:r>
      <w:r>
        <w:rPr>
          <w:spacing w:val="-12"/>
        </w:rPr>
        <w:t xml:space="preserve"> </w:t>
      </w:r>
      <w:r>
        <w:t>peran</w:t>
      </w:r>
      <w:r>
        <w:rPr>
          <w:spacing w:val="-17"/>
        </w:rPr>
        <w:t xml:space="preserve"> </w:t>
      </w:r>
      <w:r>
        <w:t>media</w:t>
      </w:r>
      <w:r>
        <w:rPr>
          <w:spacing w:val="-11"/>
        </w:rPr>
        <w:t xml:space="preserve"> </w:t>
      </w:r>
      <w:r>
        <w:t>sosial</w:t>
      </w:r>
      <w:r>
        <w:rPr>
          <w:spacing w:val="-6"/>
        </w:rPr>
        <w:t xml:space="preserve"> </w:t>
      </w:r>
      <w:r>
        <w:t>–</w:t>
      </w:r>
      <w:r>
        <w:rPr>
          <w:spacing w:val="-16"/>
        </w:rPr>
        <w:t xml:space="preserve"> </w:t>
      </w:r>
      <w:r>
        <w:t>dan</w:t>
      </w:r>
      <w:r>
        <w:rPr>
          <w:spacing w:val="-12"/>
        </w:rPr>
        <w:t xml:space="preserve"> </w:t>
      </w:r>
      <w:r>
        <w:t>media</w:t>
      </w:r>
      <w:r>
        <w:rPr>
          <w:spacing w:val="-11"/>
        </w:rPr>
        <w:t xml:space="preserve"> </w:t>
      </w:r>
      <w:r>
        <w:t>secara</w:t>
      </w:r>
      <w:r>
        <w:rPr>
          <w:spacing w:val="-15"/>
        </w:rPr>
        <w:t xml:space="preserve"> </w:t>
      </w:r>
      <w:r>
        <w:t>lebih</w:t>
      </w:r>
      <w:r>
        <w:rPr>
          <w:spacing w:val="-17"/>
        </w:rPr>
        <w:t xml:space="preserve"> </w:t>
      </w:r>
      <w:r>
        <w:t>luas</w:t>
      </w:r>
      <w:r>
        <w:rPr>
          <w:spacing w:val="-9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muncul</w:t>
      </w:r>
      <w:r>
        <w:rPr>
          <w:spacing w:val="-12"/>
        </w:rPr>
        <w:t xml:space="preserve"> </w:t>
      </w:r>
      <w:r>
        <w:t>sebagai</w:t>
      </w:r>
      <w:r>
        <w:rPr>
          <w:spacing w:val="-16"/>
        </w:rPr>
        <w:t xml:space="preserve"> </w:t>
      </w:r>
      <w:r>
        <w:t>aktor</w:t>
      </w:r>
      <w:r>
        <w:rPr>
          <w:spacing w:val="-12"/>
        </w:rPr>
        <w:t xml:space="preserve"> </w:t>
      </w:r>
      <w:r>
        <w:t>kunci.</w:t>
      </w:r>
      <w:r>
        <w:rPr>
          <w:spacing w:val="-58"/>
        </w:rPr>
        <w:t xml:space="preserve"> </w:t>
      </w:r>
      <w:r>
        <w:t>Meningkatnya kekuatan para aktor ini kemungkinan besar akan menyusun kembali proses</w:t>
      </w:r>
      <w:r>
        <w:rPr>
          <w:spacing w:val="1"/>
        </w:rPr>
        <w:t xml:space="preserve"> </w:t>
      </w:r>
      <w:r>
        <w:t>(dan</w:t>
      </w:r>
      <w:r>
        <w:rPr>
          <w:spacing w:val="-1"/>
        </w:rPr>
        <w:t xml:space="preserve"> </w:t>
      </w:r>
      <w:r>
        <w:t>kemungkinan</w:t>
      </w:r>
      <w:r>
        <w:rPr>
          <w:spacing w:val="-1"/>
        </w:rPr>
        <w:t xml:space="preserve"> </w:t>
      </w:r>
      <w:r>
        <w:t>struktur)</w:t>
      </w:r>
      <w:r>
        <w:rPr>
          <w:spacing w:val="-1"/>
        </w:rPr>
        <w:t xml:space="preserve"> </w:t>
      </w:r>
      <w:r>
        <w:t>dari penentuan</w:t>
      </w:r>
      <w:r>
        <w:rPr>
          <w:spacing w:val="-1"/>
        </w:rPr>
        <w:t xml:space="preserve"> </w:t>
      </w:r>
      <w:r>
        <w:t>prioritas,</w:t>
      </w:r>
      <w:r>
        <w:rPr>
          <w:spacing w:val="5"/>
        </w:rPr>
        <w:t xml:space="preserve"> </w:t>
      </w:r>
      <w:r>
        <w:t>pengarahan,</w:t>
      </w:r>
      <w:r>
        <w:rPr>
          <w:spacing w:val="-1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akuntabilitas.</w:t>
      </w:r>
    </w:p>
    <w:p w:rsidR="00A0360C" w:rsidRDefault="001908EB">
      <w:pPr>
        <w:pStyle w:val="BodyText"/>
        <w:spacing w:before="96" w:line="278" w:lineRule="auto"/>
        <w:ind w:left="720" w:right="693" w:firstLine="719"/>
        <w:jc w:val="both"/>
      </w:pPr>
      <w:r>
        <w:t>Dari sudut pandang kami, tantangan terbesar tata kelola pendidikan saat ini adalah</w:t>
      </w:r>
      <w:r>
        <w:rPr>
          <w:spacing w:val="1"/>
        </w:rPr>
        <w:t xml:space="preserve"> </w:t>
      </w:r>
      <w:r>
        <w:t>menciptakan</w:t>
      </w:r>
      <w:r>
        <w:rPr>
          <w:spacing w:val="1"/>
        </w:rPr>
        <w:t xml:space="preserve"> </w:t>
      </w:r>
      <w:r>
        <w:t>sistem</w:t>
      </w:r>
      <w:r>
        <w:rPr>
          <w:spacing w:val="1"/>
        </w:rPr>
        <w:t xml:space="preserve"> </w:t>
      </w:r>
      <w:r>
        <w:t>akuntabilitas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kuat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konstruktif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menyeimbangkan</w:t>
      </w:r>
      <w:r>
        <w:rPr>
          <w:spacing w:val="1"/>
        </w:rPr>
        <w:t xml:space="preserve"> </w:t>
      </w:r>
      <w:r>
        <w:rPr>
          <w:spacing w:val="-1"/>
        </w:rPr>
        <w:t>pemantauan</w:t>
      </w:r>
      <w:r>
        <w:rPr>
          <w:spacing w:val="-12"/>
        </w:rPr>
        <w:t xml:space="preserve"> </w:t>
      </w:r>
      <w:r>
        <w:rPr>
          <w:spacing w:val="-1"/>
        </w:rPr>
        <w:t>dan</w:t>
      </w:r>
      <w:r>
        <w:rPr>
          <w:spacing w:val="-11"/>
        </w:rPr>
        <w:t xml:space="preserve"> </w:t>
      </w:r>
      <w:r>
        <w:rPr>
          <w:spacing w:val="-1"/>
        </w:rPr>
        <w:t>kontrol</w:t>
      </w:r>
      <w:r>
        <w:rPr>
          <w:spacing w:val="-10"/>
        </w:rPr>
        <w:t xml:space="preserve"> </w:t>
      </w:r>
      <w:r>
        <w:rPr>
          <w:spacing w:val="-1"/>
        </w:rPr>
        <w:t>yang</w:t>
      </w:r>
      <w:r>
        <w:rPr>
          <w:spacing w:val="-12"/>
        </w:rPr>
        <w:t xml:space="preserve"> </w:t>
      </w:r>
      <w:r>
        <w:rPr>
          <w:spacing w:val="-1"/>
        </w:rPr>
        <w:t>diperlukan</w:t>
      </w:r>
      <w:r>
        <w:rPr>
          <w:spacing w:val="-11"/>
        </w:rPr>
        <w:t xml:space="preserve"> </w:t>
      </w:r>
      <w:r>
        <w:t>untuk</w:t>
      </w:r>
      <w:r>
        <w:rPr>
          <w:spacing w:val="-6"/>
        </w:rPr>
        <w:t xml:space="preserve"> </w:t>
      </w:r>
      <w:r>
        <w:t>memastikan</w:t>
      </w:r>
      <w:r>
        <w:rPr>
          <w:spacing w:val="-12"/>
        </w:rPr>
        <w:t xml:space="preserve"> </w:t>
      </w:r>
      <w:r>
        <w:t>fungsi</w:t>
      </w:r>
      <w:r>
        <w:rPr>
          <w:spacing w:val="-10"/>
        </w:rPr>
        <w:t xml:space="preserve"> </w:t>
      </w:r>
      <w:r>
        <w:t>sistem</w:t>
      </w:r>
      <w:r>
        <w:rPr>
          <w:spacing w:val="-10"/>
        </w:rPr>
        <w:t xml:space="preserve"> </w:t>
      </w:r>
      <w:r>
        <w:t>yang</w:t>
      </w:r>
      <w:r>
        <w:rPr>
          <w:spacing w:val="-16"/>
        </w:rPr>
        <w:t xml:space="preserve"> </w:t>
      </w:r>
      <w:r>
        <w:t>efisien</w:t>
      </w:r>
      <w:r>
        <w:rPr>
          <w:spacing w:val="-12"/>
        </w:rPr>
        <w:t xml:space="preserve"> </w:t>
      </w:r>
      <w:r>
        <w:t>dengan</w:t>
      </w:r>
      <w:r>
        <w:rPr>
          <w:spacing w:val="-57"/>
        </w:rPr>
        <w:t xml:space="preserve"> </w:t>
      </w:r>
      <w:r>
        <w:t>dorongan untuk perbaikan sistem dan dukungan untuk tujuan holistik pendidikan yang lebih</w:t>
      </w:r>
      <w:r>
        <w:rPr>
          <w:spacing w:val="1"/>
        </w:rPr>
        <w:t xml:space="preserve"> </w:t>
      </w:r>
      <w:r>
        <w:t>luas. Elemen apa yang membentuk sistem akuntabilitas seperti itu? Dan bagaimana hal ini</w:t>
      </w:r>
      <w:r>
        <w:rPr>
          <w:spacing w:val="1"/>
        </w:rPr>
        <w:t xml:space="preserve"> </w:t>
      </w:r>
      <w:r>
        <w:t>dapat dicapai dalam konteks dan tradisi tertentu dari setiap sistem pendidikan, terutama</w:t>
      </w:r>
      <w:r>
        <w:rPr>
          <w:spacing w:val="1"/>
        </w:rPr>
        <w:t xml:space="preserve"> </w:t>
      </w:r>
      <w:r>
        <w:t>mengingat</w:t>
      </w:r>
      <w:r>
        <w:rPr>
          <w:spacing w:val="1"/>
        </w:rPr>
        <w:t xml:space="preserve"> </w:t>
      </w:r>
      <w:r>
        <w:t>semakin</w:t>
      </w:r>
      <w:r>
        <w:rPr>
          <w:spacing w:val="1"/>
        </w:rPr>
        <w:t xml:space="preserve"> </w:t>
      </w:r>
      <w:r>
        <w:t>ketatnya</w:t>
      </w:r>
      <w:r>
        <w:rPr>
          <w:spacing w:val="1"/>
        </w:rPr>
        <w:t xml:space="preserve"> </w:t>
      </w:r>
      <w:r>
        <w:t>cengkeraman</w:t>
      </w:r>
      <w:r>
        <w:rPr>
          <w:spacing w:val="1"/>
        </w:rPr>
        <w:t xml:space="preserve"> </w:t>
      </w:r>
      <w:r>
        <w:t>kementerian</w:t>
      </w:r>
      <w:r>
        <w:rPr>
          <w:spacing w:val="1"/>
        </w:rPr>
        <w:t xml:space="preserve"> </w:t>
      </w:r>
      <w:r>
        <w:t>keuangan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belanja</w:t>
      </w:r>
      <w:r>
        <w:rPr>
          <w:spacing w:val="1"/>
        </w:rPr>
        <w:t xml:space="preserve"> </w:t>
      </w:r>
      <w:r>
        <w:t>pendidikan?</w:t>
      </w:r>
    </w:p>
    <w:p w:rsidR="00A0360C" w:rsidRDefault="001908EB">
      <w:pPr>
        <w:pStyle w:val="BodyText"/>
        <w:spacing w:before="95" w:line="278" w:lineRule="auto"/>
        <w:ind w:left="720" w:right="695" w:firstLine="719"/>
        <w:jc w:val="both"/>
      </w:pPr>
      <w:r>
        <w:t>Satu</w:t>
      </w:r>
      <w:r>
        <w:rPr>
          <w:spacing w:val="-14"/>
        </w:rPr>
        <w:t xml:space="preserve"> </w:t>
      </w:r>
      <w:r>
        <w:t>catatan</w:t>
      </w:r>
      <w:r>
        <w:rPr>
          <w:spacing w:val="-13"/>
        </w:rPr>
        <w:t xml:space="preserve"> </w:t>
      </w:r>
      <w:r>
        <w:t>terakhir.</w:t>
      </w:r>
      <w:r>
        <w:rPr>
          <w:spacing w:val="-13"/>
        </w:rPr>
        <w:t xml:space="preserve"> </w:t>
      </w:r>
      <w:r>
        <w:t>Diskusi</w:t>
      </w:r>
      <w:r>
        <w:rPr>
          <w:spacing w:val="-12"/>
        </w:rPr>
        <w:t xml:space="preserve"> </w:t>
      </w:r>
      <w:r>
        <w:t>yang</w:t>
      </w:r>
      <w:r>
        <w:rPr>
          <w:spacing w:val="-13"/>
        </w:rPr>
        <w:t xml:space="preserve"> </w:t>
      </w:r>
      <w:r>
        <w:t>diuraikan</w:t>
      </w:r>
      <w:r>
        <w:rPr>
          <w:spacing w:val="-13"/>
        </w:rPr>
        <w:t xml:space="preserve"> </w:t>
      </w:r>
      <w:r>
        <w:t>dalam</w:t>
      </w:r>
      <w:r>
        <w:rPr>
          <w:spacing w:val="-12"/>
        </w:rPr>
        <w:t xml:space="preserve"> </w:t>
      </w:r>
      <w:r>
        <w:t>bab</w:t>
      </w:r>
      <w:r>
        <w:rPr>
          <w:spacing w:val="-13"/>
        </w:rPr>
        <w:t xml:space="preserve"> </w:t>
      </w:r>
      <w:r>
        <w:t>ini</w:t>
      </w:r>
      <w:r>
        <w:rPr>
          <w:spacing w:val="-12"/>
        </w:rPr>
        <w:t xml:space="preserve"> </w:t>
      </w:r>
      <w:r>
        <w:t>memiliki</w:t>
      </w:r>
      <w:r>
        <w:rPr>
          <w:spacing w:val="-12"/>
        </w:rPr>
        <w:t xml:space="preserve"> </w:t>
      </w:r>
      <w:r>
        <w:t>tema</w:t>
      </w:r>
      <w:r>
        <w:rPr>
          <w:spacing w:val="-12"/>
        </w:rPr>
        <w:t xml:space="preserve"> </w:t>
      </w:r>
      <w:r>
        <w:t>umum</w:t>
      </w:r>
      <w:r>
        <w:rPr>
          <w:spacing w:val="-13"/>
        </w:rPr>
        <w:t xml:space="preserve"> </w:t>
      </w:r>
      <w:r>
        <w:t>yang</w:t>
      </w:r>
      <w:r>
        <w:rPr>
          <w:spacing w:val="-57"/>
        </w:rPr>
        <w:t xml:space="preserve"> </w:t>
      </w:r>
      <w:r>
        <w:rPr>
          <w:spacing w:val="-1"/>
        </w:rPr>
        <w:t>belum</w:t>
      </w:r>
      <w:r>
        <w:rPr>
          <w:spacing w:val="-11"/>
        </w:rPr>
        <w:t xml:space="preserve"> </w:t>
      </w:r>
      <w:r>
        <w:rPr>
          <w:spacing w:val="-1"/>
        </w:rPr>
        <w:t>dikembangkan</w:t>
      </w:r>
      <w:r>
        <w:rPr>
          <w:spacing w:val="-11"/>
        </w:rPr>
        <w:t xml:space="preserve"> </w:t>
      </w:r>
      <w:r>
        <w:rPr>
          <w:spacing w:val="-1"/>
        </w:rPr>
        <w:t>secara</w:t>
      </w:r>
      <w:r>
        <w:rPr>
          <w:spacing w:val="-14"/>
        </w:rPr>
        <w:t xml:space="preserve"> </w:t>
      </w:r>
      <w:r>
        <w:rPr>
          <w:spacing w:val="-1"/>
        </w:rPr>
        <w:t>eksplisit,</w:t>
      </w:r>
      <w:r>
        <w:rPr>
          <w:spacing w:val="-11"/>
        </w:rPr>
        <w:t xml:space="preserve"> </w:t>
      </w:r>
      <w:r>
        <w:t>yaitu</w:t>
      </w:r>
      <w:r>
        <w:rPr>
          <w:spacing w:val="-11"/>
        </w:rPr>
        <w:t xml:space="preserve"> </w:t>
      </w:r>
      <w:r>
        <w:t>tentang</w:t>
      </w:r>
      <w:r>
        <w:rPr>
          <w:spacing w:val="-11"/>
        </w:rPr>
        <w:t xml:space="preserve"> </w:t>
      </w:r>
      <w:r>
        <w:t>kepercayaan.</w:t>
      </w:r>
      <w:r>
        <w:rPr>
          <w:spacing w:val="-11"/>
        </w:rPr>
        <w:t xml:space="preserve"> </w:t>
      </w:r>
      <w:r>
        <w:t>Kepercayaan</w:t>
      </w:r>
      <w:r>
        <w:rPr>
          <w:spacing w:val="-11"/>
        </w:rPr>
        <w:t xml:space="preserve"> </w:t>
      </w:r>
      <w:r>
        <w:t>sangat</w:t>
      </w:r>
      <w:r>
        <w:rPr>
          <w:spacing w:val="-10"/>
        </w:rPr>
        <w:t xml:space="preserve"> </w:t>
      </w:r>
      <w:r>
        <w:t>penting</w:t>
      </w:r>
      <w:r>
        <w:rPr>
          <w:spacing w:val="-58"/>
        </w:rPr>
        <w:t xml:space="preserve"> </w:t>
      </w:r>
      <w:r>
        <w:t>untuk tata kelola yang baik di berbagai bidang kebijakan, termasuk pendidikan. Ini penting</w:t>
      </w:r>
      <w:r>
        <w:rPr>
          <w:spacing w:val="1"/>
        </w:rPr>
        <w:t xml:space="preserve"> </w:t>
      </w:r>
      <w:r>
        <w:t>untuk berfungsinya sistem kita, untuk kepemilikan dan penerapan kebijakan dan reformasi,</w:t>
      </w:r>
      <w:r>
        <w:rPr>
          <w:spacing w:val="1"/>
        </w:rPr>
        <w:t xml:space="preserve"> </w:t>
      </w:r>
      <w:r>
        <w:t>dan</w:t>
      </w:r>
      <w:r>
        <w:rPr>
          <w:spacing w:val="49"/>
        </w:rPr>
        <w:t xml:space="preserve"> </w:t>
      </w:r>
      <w:r>
        <w:t>untuk</w:t>
      </w:r>
      <w:r>
        <w:rPr>
          <w:spacing w:val="46"/>
        </w:rPr>
        <w:t xml:space="preserve"> </w:t>
      </w:r>
      <w:r>
        <w:t>kolaborasi</w:t>
      </w:r>
      <w:r>
        <w:rPr>
          <w:spacing w:val="50"/>
        </w:rPr>
        <w:t xml:space="preserve"> </w:t>
      </w:r>
      <w:r>
        <w:t>dasar</w:t>
      </w:r>
      <w:r>
        <w:rPr>
          <w:spacing w:val="46"/>
        </w:rPr>
        <w:t xml:space="preserve"> </w:t>
      </w:r>
      <w:r>
        <w:t>dan</w:t>
      </w:r>
      <w:r>
        <w:rPr>
          <w:spacing w:val="46"/>
        </w:rPr>
        <w:t xml:space="preserve"> </w:t>
      </w:r>
      <w:r>
        <w:t>kerja</w:t>
      </w:r>
      <w:r>
        <w:rPr>
          <w:spacing w:val="51"/>
        </w:rPr>
        <w:t xml:space="preserve"> </w:t>
      </w:r>
      <w:r>
        <w:t>sama</w:t>
      </w:r>
      <w:r>
        <w:rPr>
          <w:spacing w:val="52"/>
        </w:rPr>
        <w:t xml:space="preserve"> </w:t>
      </w:r>
      <w:r>
        <w:t>tim.</w:t>
      </w:r>
      <w:r>
        <w:rPr>
          <w:spacing w:val="45"/>
        </w:rPr>
        <w:t xml:space="preserve"> </w:t>
      </w:r>
      <w:r>
        <w:t>Namun</w:t>
      </w:r>
      <w:r>
        <w:rPr>
          <w:spacing w:val="50"/>
        </w:rPr>
        <w:t xml:space="preserve"> </w:t>
      </w:r>
      <w:r>
        <w:t>kita</w:t>
      </w:r>
      <w:r>
        <w:rPr>
          <w:spacing w:val="47"/>
        </w:rPr>
        <w:t xml:space="preserve"> </w:t>
      </w:r>
      <w:r>
        <w:t>tahu</w:t>
      </w:r>
      <w:r>
        <w:rPr>
          <w:spacing w:val="50"/>
        </w:rPr>
        <w:t xml:space="preserve"> </w:t>
      </w:r>
      <w:r>
        <w:t>relatif</w:t>
      </w:r>
      <w:r>
        <w:rPr>
          <w:spacing w:val="49"/>
        </w:rPr>
        <w:t xml:space="preserve"> </w:t>
      </w:r>
      <w:r>
        <w:t>sedikit</w:t>
      </w:r>
      <w:r>
        <w:rPr>
          <w:spacing w:val="48"/>
        </w:rPr>
        <w:t xml:space="preserve"> </w:t>
      </w:r>
      <w:r>
        <w:t>tentang</w:t>
      </w:r>
    </w:p>
    <w:p w:rsidR="00A0360C" w:rsidRDefault="00A0360C">
      <w:pPr>
        <w:spacing w:line="278" w:lineRule="auto"/>
        <w:jc w:val="both"/>
        <w:sectPr w:rsidR="00A0360C">
          <w:pgSz w:w="11910" w:h="16840"/>
          <w:pgMar w:top="1360" w:right="840" w:bottom="280" w:left="720" w:header="720" w:footer="720" w:gutter="0"/>
          <w:cols w:space="720"/>
        </w:sectPr>
      </w:pPr>
    </w:p>
    <w:p w:rsidR="00A0360C" w:rsidRDefault="001908EB">
      <w:pPr>
        <w:pStyle w:val="BodyText"/>
        <w:spacing w:before="64" w:line="278" w:lineRule="auto"/>
        <w:ind w:left="720" w:right="698"/>
        <w:jc w:val="both"/>
      </w:pPr>
      <w:r>
        <w:lastRenderedPageBreak/>
        <w:t>bagaimana</w:t>
      </w:r>
      <w:r>
        <w:rPr>
          <w:spacing w:val="1"/>
        </w:rPr>
        <w:t xml:space="preserve"> </w:t>
      </w:r>
      <w:r>
        <w:t>kepercayaan</w:t>
      </w:r>
      <w:r>
        <w:rPr>
          <w:spacing w:val="1"/>
        </w:rPr>
        <w:t xml:space="preserve"> </w:t>
      </w:r>
      <w:r>
        <w:t>dikembangkan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dipertahankan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waktu</w:t>
      </w:r>
      <w:r>
        <w:rPr>
          <w:spacing w:val="1"/>
        </w:rPr>
        <w:t xml:space="preserve"> </w:t>
      </w:r>
      <w:r>
        <w:t>ke</w:t>
      </w:r>
      <w:r>
        <w:rPr>
          <w:spacing w:val="1"/>
        </w:rPr>
        <w:t xml:space="preserve"> </w:t>
      </w:r>
      <w:r>
        <w:t>waktu,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dipulihkan</w:t>
      </w:r>
      <w:r>
        <w:rPr>
          <w:spacing w:val="-14"/>
        </w:rPr>
        <w:t xml:space="preserve"> </w:t>
      </w:r>
      <w:r>
        <w:t>jika</w:t>
      </w:r>
      <w:r>
        <w:rPr>
          <w:spacing w:val="-8"/>
        </w:rPr>
        <w:t xml:space="preserve"> </w:t>
      </w:r>
      <w:r>
        <w:t>rusak</w:t>
      </w:r>
      <w:r>
        <w:rPr>
          <w:spacing w:val="-14"/>
        </w:rPr>
        <w:t xml:space="preserve"> </w:t>
      </w:r>
      <w:r>
        <w:t>(Cerna,</w:t>
      </w:r>
      <w:r>
        <w:rPr>
          <w:spacing w:val="-9"/>
        </w:rPr>
        <w:t xml:space="preserve"> </w:t>
      </w:r>
      <w:r>
        <w:t>2014).</w:t>
      </w:r>
      <w:r>
        <w:rPr>
          <w:spacing w:val="-9"/>
        </w:rPr>
        <w:t xml:space="preserve"> </w:t>
      </w:r>
      <w:r>
        <w:t>Oleh</w:t>
      </w:r>
      <w:r>
        <w:rPr>
          <w:spacing w:val="-14"/>
        </w:rPr>
        <w:t xml:space="preserve"> </w:t>
      </w:r>
      <w:r>
        <w:t>karena</w:t>
      </w:r>
      <w:r>
        <w:rPr>
          <w:spacing w:val="-8"/>
        </w:rPr>
        <w:t xml:space="preserve"> </w:t>
      </w:r>
      <w:r>
        <w:t>itu,</w:t>
      </w:r>
      <w:r>
        <w:rPr>
          <w:spacing w:val="-10"/>
        </w:rPr>
        <w:t xml:space="preserve"> </w:t>
      </w:r>
      <w:r>
        <w:t>kami</w:t>
      </w:r>
      <w:r>
        <w:rPr>
          <w:spacing w:val="-8"/>
        </w:rPr>
        <w:t xml:space="preserve"> </w:t>
      </w:r>
      <w:r>
        <w:t>akan</w:t>
      </w:r>
      <w:r>
        <w:rPr>
          <w:spacing w:val="-9"/>
        </w:rPr>
        <w:t xml:space="preserve"> </w:t>
      </w:r>
      <w:r>
        <w:t>kembali</w:t>
      </w:r>
      <w:r>
        <w:rPr>
          <w:spacing w:val="-9"/>
        </w:rPr>
        <w:t xml:space="preserve"> </w:t>
      </w:r>
      <w:r>
        <w:t>ke</w:t>
      </w:r>
      <w:r>
        <w:rPr>
          <w:spacing w:val="-8"/>
        </w:rPr>
        <w:t xml:space="preserve"> </w:t>
      </w:r>
      <w:r>
        <w:t>tema</w:t>
      </w:r>
      <w:r>
        <w:rPr>
          <w:spacing w:val="-9"/>
        </w:rPr>
        <w:t xml:space="preserve"> </w:t>
      </w:r>
      <w:r>
        <w:t>kepercayaan</w:t>
      </w:r>
      <w:r>
        <w:rPr>
          <w:spacing w:val="-57"/>
        </w:rPr>
        <w:t xml:space="preserve"> </w:t>
      </w:r>
      <w:r>
        <w:rPr>
          <w:spacing w:val="-1"/>
        </w:rPr>
        <w:t>di</w:t>
      </w:r>
      <w:r>
        <w:rPr>
          <w:spacing w:val="-12"/>
        </w:rPr>
        <w:t xml:space="preserve"> </w:t>
      </w:r>
      <w:r>
        <w:rPr>
          <w:spacing w:val="-1"/>
        </w:rPr>
        <w:t>bab</w:t>
      </w:r>
      <w:r>
        <w:rPr>
          <w:spacing w:val="-11"/>
        </w:rPr>
        <w:t xml:space="preserve"> </w:t>
      </w:r>
      <w:r>
        <w:rPr>
          <w:spacing w:val="-1"/>
        </w:rPr>
        <w:t>penutup</w:t>
      </w:r>
      <w:r>
        <w:rPr>
          <w:spacing w:val="-11"/>
        </w:rPr>
        <w:t xml:space="preserve"> </w:t>
      </w:r>
      <w:r>
        <w:rPr>
          <w:spacing w:val="-1"/>
        </w:rPr>
        <w:t>terakhir,</w:t>
      </w:r>
      <w:r>
        <w:rPr>
          <w:spacing w:val="-12"/>
        </w:rPr>
        <w:t xml:space="preserve"> </w:t>
      </w:r>
      <w:r>
        <w:t>untuk</w:t>
      </w:r>
      <w:r>
        <w:rPr>
          <w:spacing w:val="-16"/>
        </w:rPr>
        <w:t xml:space="preserve"> </w:t>
      </w:r>
      <w:r>
        <w:t>memeriksa</w:t>
      </w:r>
      <w:r>
        <w:rPr>
          <w:spacing w:val="-14"/>
        </w:rPr>
        <w:t xml:space="preserve"> </w:t>
      </w:r>
      <w:r>
        <w:t>topik</w:t>
      </w:r>
      <w:r>
        <w:rPr>
          <w:spacing w:val="-11"/>
        </w:rPr>
        <w:t xml:space="preserve"> </w:t>
      </w:r>
      <w:r>
        <w:t>yang</w:t>
      </w:r>
      <w:r>
        <w:rPr>
          <w:spacing w:val="-12"/>
        </w:rPr>
        <w:t xml:space="preserve"> </w:t>
      </w:r>
      <w:r>
        <w:t>tampaknya</w:t>
      </w:r>
      <w:r>
        <w:rPr>
          <w:spacing w:val="-10"/>
        </w:rPr>
        <w:t xml:space="preserve"> </w:t>
      </w:r>
      <w:r>
        <w:t>sederhana,</w:t>
      </w:r>
      <w:r>
        <w:rPr>
          <w:spacing w:val="-11"/>
        </w:rPr>
        <w:t xml:space="preserve"> </w:t>
      </w:r>
      <w:r>
        <w:t>namun</w:t>
      </w:r>
      <w:r>
        <w:rPr>
          <w:spacing w:val="-11"/>
        </w:rPr>
        <w:t xml:space="preserve"> </w:t>
      </w:r>
      <w:r>
        <w:t>jelas</w:t>
      </w:r>
      <w:r>
        <w:rPr>
          <w:spacing w:val="-14"/>
        </w:rPr>
        <w:t xml:space="preserve"> </w:t>
      </w:r>
      <w:r>
        <w:t>rumit</w:t>
      </w:r>
      <w:r>
        <w:rPr>
          <w:spacing w:val="-57"/>
        </w:rPr>
        <w:t xml:space="preserve"> </w:t>
      </w:r>
      <w:r>
        <w:t>ini</w:t>
      </w:r>
      <w:r>
        <w:rPr>
          <w:spacing w:val="-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lebih menyeluruh.</w:t>
      </w:r>
    </w:p>
    <w:p w:rsidR="00A0360C" w:rsidRDefault="00A0360C">
      <w:pPr>
        <w:pStyle w:val="BodyText"/>
        <w:rPr>
          <w:sz w:val="26"/>
        </w:rPr>
      </w:pPr>
    </w:p>
    <w:p w:rsidR="00A0360C" w:rsidRDefault="001908EB">
      <w:pPr>
        <w:pStyle w:val="Heading5"/>
        <w:spacing w:before="213"/>
        <w:ind w:left="714" w:right="690"/>
      </w:pPr>
      <w:r>
        <w:t>Catatan</w:t>
      </w:r>
    </w:p>
    <w:p w:rsidR="00A0360C" w:rsidRDefault="00A0360C">
      <w:pPr>
        <w:pStyle w:val="BodyText"/>
        <w:rPr>
          <w:b/>
          <w:sz w:val="26"/>
        </w:rPr>
      </w:pPr>
    </w:p>
    <w:p w:rsidR="00A0360C" w:rsidRDefault="00A0360C">
      <w:pPr>
        <w:pStyle w:val="BodyText"/>
        <w:spacing w:before="8"/>
        <w:rPr>
          <w:b/>
          <w:sz w:val="22"/>
        </w:rPr>
      </w:pPr>
    </w:p>
    <w:p w:rsidR="00A0360C" w:rsidRDefault="00E838EC">
      <w:pPr>
        <w:pStyle w:val="ListParagraph"/>
        <w:numPr>
          <w:ilvl w:val="0"/>
          <w:numId w:val="50"/>
        </w:numPr>
        <w:tabs>
          <w:tab w:val="left" w:pos="1081"/>
        </w:tabs>
        <w:ind w:hanging="361"/>
        <w:jc w:val="both"/>
        <w:rPr>
          <w:sz w:val="24"/>
        </w:rPr>
      </w:pPr>
      <w:hyperlink r:id="rId19">
        <w:r w:rsidR="001908EB">
          <w:rPr>
            <w:sz w:val="24"/>
          </w:rPr>
          <w:t>www.oecd.org/edu/ceri/gces.</w:t>
        </w:r>
      </w:hyperlink>
    </w:p>
    <w:p w:rsidR="00A0360C" w:rsidRDefault="001908EB">
      <w:pPr>
        <w:pStyle w:val="ListParagraph"/>
        <w:numPr>
          <w:ilvl w:val="0"/>
          <w:numId w:val="50"/>
        </w:numPr>
        <w:tabs>
          <w:tab w:val="left" w:pos="1081"/>
        </w:tabs>
        <w:spacing w:before="140" w:line="280" w:lineRule="auto"/>
        <w:ind w:right="695"/>
        <w:jc w:val="both"/>
        <w:rPr>
          <w:sz w:val="24"/>
        </w:rPr>
      </w:pPr>
      <w:r>
        <w:rPr>
          <w:sz w:val="24"/>
        </w:rPr>
        <w:t>Untuk</w:t>
      </w:r>
      <w:r>
        <w:rPr>
          <w:spacing w:val="1"/>
          <w:sz w:val="24"/>
        </w:rPr>
        <w:t xml:space="preserve"> </w:t>
      </w:r>
      <w:r>
        <w:rPr>
          <w:sz w:val="24"/>
        </w:rPr>
        <w:t>perincian</w:t>
      </w:r>
      <w:r>
        <w:rPr>
          <w:spacing w:val="1"/>
          <w:sz w:val="24"/>
        </w:rPr>
        <w:t xml:space="preserve"> </w:t>
      </w:r>
      <w:r>
        <w:rPr>
          <w:sz w:val="24"/>
        </w:rPr>
        <w:t>lebih</w:t>
      </w:r>
      <w:r>
        <w:rPr>
          <w:spacing w:val="1"/>
          <w:sz w:val="24"/>
        </w:rPr>
        <w:t xml:space="preserve"> </w:t>
      </w:r>
      <w:r>
        <w:rPr>
          <w:sz w:val="24"/>
        </w:rPr>
        <w:t>lanjut,</w:t>
      </w:r>
      <w:r>
        <w:rPr>
          <w:spacing w:val="1"/>
          <w:sz w:val="24"/>
        </w:rPr>
        <w:t xml:space="preserve"> </w:t>
      </w:r>
      <w:r>
        <w:rPr>
          <w:sz w:val="24"/>
        </w:rPr>
        <w:t>lihat</w:t>
      </w:r>
      <w:r>
        <w:rPr>
          <w:spacing w:val="1"/>
          <w:sz w:val="24"/>
        </w:rPr>
        <w:t xml:space="preserve"> </w:t>
      </w:r>
      <w:hyperlink r:id="rId20">
        <w:r>
          <w:rPr>
            <w:sz w:val="24"/>
          </w:rPr>
          <w:t>www.ethosfund.ch/e/news-</w:t>
        </w:r>
      </w:hyperlink>
      <w:r>
        <w:rPr>
          <w:spacing w:val="1"/>
          <w:sz w:val="24"/>
        </w:rPr>
        <w:t xml:space="preserve"> </w:t>
      </w:r>
      <w:r>
        <w:rPr>
          <w:sz w:val="24"/>
        </w:rPr>
        <w:t>publications/news.asp?code=303</w:t>
      </w:r>
      <w:r>
        <w:rPr>
          <w:spacing w:val="1"/>
          <w:sz w:val="24"/>
        </w:rPr>
        <w:t xml:space="preserve"> </w:t>
      </w:r>
      <w:r>
        <w:rPr>
          <w:sz w:val="24"/>
        </w:rPr>
        <w:t>(Bahasa</w:t>
      </w:r>
      <w:r>
        <w:rPr>
          <w:spacing w:val="1"/>
          <w:sz w:val="24"/>
        </w:rPr>
        <w:t xml:space="preserve"> </w:t>
      </w:r>
      <w:r>
        <w:rPr>
          <w:sz w:val="24"/>
        </w:rPr>
        <w:t>Inggris)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laporan</w:t>
      </w:r>
      <w:r>
        <w:rPr>
          <w:spacing w:val="1"/>
          <w:sz w:val="24"/>
        </w:rPr>
        <w:t xml:space="preserve"> </w:t>
      </w:r>
      <w:r>
        <w:rPr>
          <w:sz w:val="24"/>
        </w:rPr>
        <w:t>pendamping</w:t>
      </w:r>
      <w:r>
        <w:rPr>
          <w:spacing w:val="1"/>
          <w:sz w:val="24"/>
        </w:rPr>
        <w:t xml:space="preserve"> </w:t>
      </w:r>
      <w:r>
        <w:rPr>
          <w:sz w:val="24"/>
        </w:rPr>
        <w:t>(dalam</w:t>
      </w:r>
      <w:r>
        <w:rPr>
          <w:spacing w:val="1"/>
          <w:sz w:val="24"/>
        </w:rPr>
        <w:t xml:space="preserve"> </w:t>
      </w:r>
      <w:r>
        <w:rPr>
          <w:sz w:val="24"/>
        </w:rPr>
        <w:t>bahasa Prancis, Jerman).</w:t>
      </w:r>
    </w:p>
    <w:p w:rsidR="00A0360C" w:rsidRDefault="00A0360C">
      <w:pPr>
        <w:spacing w:line="280" w:lineRule="auto"/>
        <w:jc w:val="both"/>
        <w:rPr>
          <w:sz w:val="24"/>
        </w:rPr>
        <w:sectPr w:rsidR="00A0360C">
          <w:pgSz w:w="11910" w:h="16840"/>
          <w:pgMar w:top="1360" w:right="840" w:bottom="280" w:left="720" w:header="720" w:footer="720" w:gutter="0"/>
          <w:cols w:space="720"/>
        </w:sectPr>
      </w:pPr>
    </w:p>
    <w:p w:rsidR="00A0360C" w:rsidRDefault="001908EB">
      <w:pPr>
        <w:pStyle w:val="Heading1"/>
        <w:ind w:right="543"/>
      </w:pPr>
      <w:r>
        <w:lastRenderedPageBreak/>
        <w:t>Referensi</w:t>
      </w:r>
    </w:p>
    <w:p w:rsidR="00A0360C" w:rsidRDefault="00A0360C">
      <w:pPr>
        <w:pStyle w:val="BodyText"/>
        <w:rPr>
          <w:b/>
          <w:sz w:val="34"/>
        </w:rPr>
      </w:pPr>
    </w:p>
    <w:p w:rsidR="00A0360C" w:rsidRDefault="00A0360C">
      <w:pPr>
        <w:pStyle w:val="BodyText"/>
        <w:rPr>
          <w:b/>
          <w:sz w:val="27"/>
        </w:rPr>
      </w:pPr>
    </w:p>
    <w:p w:rsidR="00A0360C" w:rsidRDefault="001908EB">
      <w:pPr>
        <w:spacing w:before="1"/>
        <w:ind w:left="1288" w:right="594" w:hanging="569"/>
        <w:jc w:val="both"/>
      </w:pPr>
      <w:r>
        <w:t xml:space="preserve">Aghion, P. (2012), </w:t>
      </w:r>
      <w:r>
        <w:rPr>
          <w:i/>
        </w:rPr>
        <w:t>Growth Policy and the State Implications for the Design of a European Growth</w:t>
      </w:r>
      <w:r>
        <w:rPr>
          <w:i/>
          <w:spacing w:val="1"/>
        </w:rPr>
        <w:t xml:space="preserve"> </w:t>
      </w:r>
      <w:r>
        <w:rPr>
          <w:i/>
        </w:rPr>
        <w:t>Package</w:t>
      </w:r>
      <w:r>
        <w:t>,</w:t>
      </w:r>
      <w:r>
        <w:rPr>
          <w:spacing w:val="-1"/>
        </w:rPr>
        <w:t xml:space="preserve"> </w:t>
      </w:r>
      <w:r>
        <w:t>Growth</w:t>
      </w:r>
      <w:r>
        <w:rPr>
          <w:spacing w:val="-4"/>
        </w:rPr>
        <w:t xml:space="preserve"> </w:t>
      </w:r>
      <w:r>
        <w:t>Commission, Institute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Government,</w:t>
      </w:r>
      <w:r>
        <w:rPr>
          <w:spacing w:val="-5"/>
        </w:rPr>
        <w:t xml:space="preserve"> </w:t>
      </w:r>
      <w:r>
        <w:t>London</w:t>
      </w:r>
      <w:r>
        <w:rPr>
          <w:spacing w:val="-3"/>
        </w:rPr>
        <w:t xml:space="preserve"> </w:t>
      </w:r>
      <w:r>
        <w:t>School</w:t>
      </w:r>
      <w:r>
        <w:rPr>
          <w:spacing w:val="-3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Economics.</w:t>
      </w:r>
    </w:p>
    <w:p w:rsidR="00A0360C" w:rsidRDefault="001908EB">
      <w:pPr>
        <w:spacing w:line="242" w:lineRule="auto"/>
        <w:ind w:left="1288" w:right="594" w:hanging="569"/>
        <w:jc w:val="both"/>
      </w:pPr>
      <w:r>
        <w:t>Blanchenay, P., T. Burns and F. Köster (2014), “Shifting responsibilities - 20 years of education</w:t>
      </w:r>
      <w:r>
        <w:rPr>
          <w:spacing w:val="1"/>
        </w:rPr>
        <w:t xml:space="preserve"> </w:t>
      </w:r>
      <w:r>
        <w:t>devolution</w:t>
      </w:r>
      <w:r>
        <w:rPr>
          <w:spacing w:val="-6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Sweden:</w:t>
      </w:r>
      <w:r>
        <w:rPr>
          <w:spacing w:val="-12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Governing</w:t>
      </w:r>
      <w:r>
        <w:rPr>
          <w:spacing w:val="-9"/>
        </w:rPr>
        <w:t xml:space="preserve"> </w:t>
      </w:r>
      <w:r>
        <w:t>Complex</w:t>
      </w:r>
      <w:r>
        <w:rPr>
          <w:spacing w:val="-10"/>
        </w:rPr>
        <w:t xml:space="preserve"> </w:t>
      </w:r>
      <w:r>
        <w:t>Education</w:t>
      </w:r>
      <w:r>
        <w:rPr>
          <w:spacing w:val="-9"/>
        </w:rPr>
        <w:t xml:space="preserve"> </w:t>
      </w:r>
      <w:r>
        <w:t>Systems</w:t>
      </w:r>
      <w:r>
        <w:rPr>
          <w:spacing w:val="-9"/>
        </w:rPr>
        <w:t xml:space="preserve"> </w:t>
      </w:r>
      <w:r>
        <w:t>case</w:t>
      </w:r>
      <w:r>
        <w:rPr>
          <w:spacing w:val="-9"/>
        </w:rPr>
        <w:t xml:space="preserve"> </w:t>
      </w:r>
      <w:r>
        <w:t>study”,</w:t>
      </w:r>
      <w:r>
        <w:rPr>
          <w:spacing w:val="-4"/>
        </w:rPr>
        <w:t xml:space="preserve"> </w:t>
      </w:r>
      <w:r>
        <w:rPr>
          <w:i/>
        </w:rPr>
        <w:t>OECD</w:t>
      </w:r>
      <w:r>
        <w:rPr>
          <w:i/>
          <w:spacing w:val="-10"/>
        </w:rPr>
        <w:t xml:space="preserve"> </w:t>
      </w:r>
      <w:r>
        <w:rPr>
          <w:i/>
        </w:rPr>
        <w:t>Education</w:t>
      </w:r>
      <w:r>
        <w:rPr>
          <w:i/>
          <w:spacing w:val="-53"/>
        </w:rPr>
        <w:t xml:space="preserve"> </w:t>
      </w:r>
      <w:r>
        <w:rPr>
          <w:i/>
        </w:rPr>
        <w:t>Working</w:t>
      </w:r>
      <w:r>
        <w:rPr>
          <w:i/>
          <w:spacing w:val="-4"/>
        </w:rPr>
        <w:t xml:space="preserve"> </w:t>
      </w:r>
      <w:r>
        <w:rPr>
          <w:i/>
        </w:rPr>
        <w:t>Papers</w:t>
      </w:r>
      <w:r>
        <w:t>,</w:t>
      </w:r>
      <w:r>
        <w:rPr>
          <w:spacing w:val="-4"/>
        </w:rPr>
        <w:t xml:space="preserve"> </w:t>
      </w:r>
      <w:r>
        <w:t>No.</w:t>
      </w:r>
      <w:r>
        <w:rPr>
          <w:spacing w:val="-4"/>
        </w:rPr>
        <w:t xml:space="preserve"> </w:t>
      </w:r>
      <w:r>
        <w:t>104,</w:t>
      </w:r>
      <w:r>
        <w:rPr>
          <w:spacing w:val="-5"/>
        </w:rPr>
        <w:t xml:space="preserve"> </w:t>
      </w:r>
      <w:r>
        <w:t>OECD</w:t>
      </w:r>
      <w:r>
        <w:rPr>
          <w:spacing w:val="-7"/>
        </w:rPr>
        <w:t xml:space="preserve"> </w:t>
      </w:r>
      <w:r>
        <w:t>Publishing,</w:t>
      </w:r>
      <w:r>
        <w:rPr>
          <w:spacing w:val="-8"/>
        </w:rPr>
        <w:t xml:space="preserve"> </w:t>
      </w:r>
      <w:r>
        <w:t xml:space="preserve">Paris, </w:t>
      </w:r>
      <w:hyperlink r:id="rId21">
        <w:r>
          <w:rPr>
            <w:color w:val="0000FF"/>
          </w:rPr>
          <w:t>http://dx.doi.org/10.1787/5jz2jg1rqrd7-en</w:t>
        </w:r>
        <w:r>
          <w:t>.</w:t>
        </w:r>
      </w:hyperlink>
    </w:p>
    <w:p w:rsidR="00A0360C" w:rsidRDefault="001908EB">
      <w:pPr>
        <w:ind w:left="1288" w:right="594" w:hanging="569"/>
        <w:jc w:val="both"/>
      </w:pPr>
      <w:r>
        <w:t>Borman,</w:t>
      </w:r>
      <w:r>
        <w:rPr>
          <w:spacing w:val="-13"/>
        </w:rPr>
        <w:t xml:space="preserve"> </w:t>
      </w:r>
      <w:r>
        <w:t>G.D.</w:t>
      </w:r>
      <w:r>
        <w:rPr>
          <w:spacing w:val="-8"/>
        </w:rPr>
        <w:t xml:space="preserve"> </w:t>
      </w:r>
      <w:r>
        <w:t>et</w:t>
      </w:r>
      <w:r>
        <w:rPr>
          <w:spacing w:val="-10"/>
        </w:rPr>
        <w:t xml:space="preserve"> </w:t>
      </w:r>
      <w:r>
        <w:t>al.</w:t>
      </w:r>
      <w:r>
        <w:rPr>
          <w:spacing w:val="-9"/>
        </w:rPr>
        <w:t xml:space="preserve"> </w:t>
      </w:r>
      <w:r>
        <w:t>(2003),</w:t>
      </w:r>
      <w:r>
        <w:rPr>
          <w:spacing w:val="-12"/>
        </w:rPr>
        <w:t xml:space="preserve"> </w:t>
      </w:r>
      <w:r>
        <w:t>“Comprehensive</w:t>
      </w:r>
      <w:r>
        <w:rPr>
          <w:spacing w:val="-10"/>
        </w:rPr>
        <w:t xml:space="preserve"> </w:t>
      </w:r>
      <w:r>
        <w:t>school</w:t>
      </w:r>
      <w:r>
        <w:rPr>
          <w:spacing w:val="-10"/>
        </w:rPr>
        <w:t xml:space="preserve"> </w:t>
      </w:r>
      <w:r>
        <w:t>reform</w:t>
      </w:r>
      <w:r>
        <w:rPr>
          <w:spacing w:val="-9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achievement:</w:t>
      </w:r>
      <w:r>
        <w:rPr>
          <w:spacing w:val="-10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metaanalysis”,</w:t>
      </w:r>
      <w:r>
        <w:rPr>
          <w:spacing w:val="2"/>
        </w:rPr>
        <w:t xml:space="preserve"> </w:t>
      </w:r>
      <w:r>
        <w:rPr>
          <w:i/>
        </w:rPr>
        <w:t>Review</w:t>
      </w:r>
      <w:r>
        <w:rPr>
          <w:i/>
          <w:spacing w:val="-53"/>
        </w:rPr>
        <w:t xml:space="preserve"> </w:t>
      </w:r>
      <w:r>
        <w:rPr>
          <w:i/>
        </w:rPr>
        <w:t>of</w:t>
      </w:r>
      <w:r>
        <w:rPr>
          <w:i/>
          <w:spacing w:val="1"/>
        </w:rPr>
        <w:t xml:space="preserve"> </w:t>
      </w:r>
      <w:r>
        <w:rPr>
          <w:i/>
        </w:rPr>
        <w:t>Educational</w:t>
      </w:r>
      <w:r>
        <w:rPr>
          <w:i/>
          <w:spacing w:val="1"/>
        </w:rPr>
        <w:t xml:space="preserve"> </w:t>
      </w:r>
      <w:r>
        <w:rPr>
          <w:i/>
        </w:rPr>
        <w:t>Research</w:t>
      </w:r>
      <w:r>
        <w:t>,</w:t>
      </w:r>
      <w:r>
        <w:rPr>
          <w:spacing w:val="1"/>
        </w:rPr>
        <w:t xml:space="preserve"> </w:t>
      </w:r>
      <w:r>
        <w:t>Vol. 73/2, pp.</w:t>
      </w:r>
      <w:r>
        <w:rPr>
          <w:spacing w:val="1"/>
        </w:rPr>
        <w:t xml:space="preserve"> </w:t>
      </w:r>
      <w:r>
        <w:t>125-230. Busemeyer,</w:t>
      </w:r>
      <w:r>
        <w:rPr>
          <w:spacing w:val="1"/>
        </w:rPr>
        <w:t xml:space="preserve"> </w:t>
      </w:r>
      <w:r>
        <w:t>M.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J. Vossiek</w:t>
      </w:r>
      <w:r>
        <w:rPr>
          <w:spacing w:val="1"/>
        </w:rPr>
        <w:t xml:space="preserve"> </w:t>
      </w:r>
      <w:r>
        <w:t>(2015),</w:t>
      </w:r>
      <w:r>
        <w:rPr>
          <w:spacing w:val="1"/>
        </w:rPr>
        <w:t xml:space="preserve"> </w:t>
      </w:r>
      <w:r>
        <w:rPr>
          <w:spacing w:val="-1"/>
        </w:rPr>
        <w:t>“Reforming</w:t>
      </w:r>
      <w:r>
        <w:rPr>
          <w:spacing w:val="-10"/>
        </w:rPr>
        <w:t xml:space="preserve"> </w:t>
      </w:r>
      <w:r>
        <w:rPr>
          <w:spacing w:val="-1"/>
        </w:rPr>
        <w:t>education</w:t>
      </w:r>
      <w:r>
        <w:rPr>
          <w:spacing w:val="-10"/>
        </w:rPr>
        <w:t xml:space="preserve"> </w:t>
      </w:r>
      <w:r>
        <w:rPr>
          <w:spacing w:val="-1"/>
        </w:rPr>
        <w:t>governance</w:t>
      </w:r>
      <w:r>
        <w:rPr>
          <w:spacing w:val="-13"/>
        </w:rPr>
        <w:t xml:space="preserve"> </w:t>
      </w:r>
      <w:r>
        <w:rPr>
          <w:spacing w:val="-1"/>
        </w:rPr>
        <w:t>through</w:t>
      </w:r>
      <w:r>
        <w:rPr>
          <w:spacing w:val="-9"/>
        </w:rPr>
        <w:t xml:space="preserve"> </w:t>
      </w:r>
      <w:r>
        <w:t>local</w:t>
      </w:r>
      <w:r>
        <w:rPr>
          <w:spacing w:val="-13"/>
        </w:rPr>
        <w:t xml:space="preserve"> </w:t>
      </w:r>
      <w:r>
        <w:t>capacity-building:</w:t>
      </w:r>
      <w:r>
        <w:rPr>
          <w:spacing w:val="-13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case</w:t>
      </w:r>
      <w:r>
        <w:rPr>
          <w:spacing w:val="-13"/>
        </w:rPr>
        <w:t xml:space="preserve"> </w:t>
      </w:r>
      <w:r>
        <w:t>study</w:t>
      </w:r>
      <w:r>
        <w:rPr>
          <w:spacing w:val="-9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‘Learning</w:t>
      </w:r>
      <w:r>
        <w:rPr>
          <w:spacing w:val="1"/>
        </w:rPr>
        <w:t xml:space="preserve"> </w:t>
      </w:r>
      <w:r>
        <w:t>Locally’</w:t>
      </w:r>
      <w:r>
        <w:rPr>
          <w:spacing w:val="1"/>
        </w:rPr>
        <w:t xml:space="preserve"> </w:t>
      </w:r>
      <w:r>
        <w:t>Programme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Germany”,</w:t>
      </w:r>
      <w:r>
        <w:rPr>
          <w:spacing w:val="1"/>
        </w:rPr>
        <w:t xml:space="preserve"> </w:t>
      </w:r>
      <w:r>
        <w:rPr>
          <w:i/>
        </w:rPr>
        <w:t>OECD</w:t>
      </w:r>
      <w:r>
        <w:rPr>
          <w:i/>
          <w:spacing w:val="1"/>
        </w:rPr>
        <w:t xml:space="preserve"> </w:t>
      </w:r>
      <w:r>
        <w:rPr>
          <w:i/>
        </w:rPr>
        <w:t>Education</w:t>
      </w:r>
      <w:r>
        <w:rPr>
          <w:i/>
          <w:spacing w:val="1"/>
        </w:rPr>
        <w:t xml:space="preserve"> </w:t>
      </w:r>
      <w:r>
        <w:rPr>
          <w:i/>
        </w:rPr>
        <w:t>Working</w:t>
      </w:r>
      <w:r>
        <w:rPr>
          <w:i/>
          <w:spacing w:val="1"/>
        </w:rPr>
        <w:t xml:space="preserve"> </w:t>
      </w:r>
      <w:r>
        <w:rPr>
          <w:i/>
        </w:rPr>
        <w:t>Papers</w:t>
      </w:r>
      <w:r>
        <w:t>,</w:t>
      </w:r>
      <w:r>
        <w:rPr>
          <w:spacing w:val="1"/>
        </w:rPr>
        <w:t xml:space="preserve"> </w:t>
      </w:r>
      <w:r>
        <w:t>No.</w:t>
      </w:r>
      <w:r>
        <w:rPr>
          <w:spacing w:val="1"/>
        </w:rPr>
        <w:t xml:space="preserve"> </w:t>
      </w:r>
      <w:r>
        <w:t>113,</w:t>
      </w:r>
      <w:r>
        <w:rPr>
          <w:spacing w:val="1"/>
        </w:rPr>
        <w:t xml:space="preserve"> </w:t>
      </w:r>
      <w:r>
        <w:t>OECD</w:t>
      </w:r>
      <w:r>
        <w:rPr>
          <w:spacing w:val="1"/>
        </w:rPr>
        <w:t xml:space="preserve"> </w:t>
      </w:r>
      <w:r>
        <w:t>Publishing,</w:t>
      </w:r>
      <w:r>
        <w:rPr>
          <w:spacing w:val="-4"/>
        </w:rPr>
        <w:t xml:space="preserve"> </w:t>
      </w:r>
      <w:r>
        <w:t>Paris,</w:t>
      </w:r>
      <w:r>
        <w:rPr>
          <w:spacing w:val="2"/>
        </w:rPr>
        <w:t xml:space="preserve"> </w:t>
      </w:r>
      <w:hyperlink r:id="rId22">
        <w:r>
          <w:rPr>
            <w:color w:val="0000FF"/>
          </w:rPr>
          <w:t>http://dx.doi.org/10.1787/5js6bhl2mxjg-en.</w:t>
        </w:r>
      </w:hyperlink>
    </w:p>
    <w:p w:rsidR="00A0360C" w:rsidRDefault="001908EB">
      <w:pPr>
        <w:ind w:left="1288" w:right="595" w:hanging="569"/>
        <w:jc w:val="both"/>
      </w:pPr>
      <w:r>
        <w:rPr>
          <w:spacing w:val="-1"/>
        </w:rPr>
        <w:t>Cerna,</w:t>
      </w:r>
      <w:r>
        <w:rPr>
          <w:spacing w:val="-7"/>
        </w:rPr>
        <w:t xml:space="preserve"> </w:t>
      </w:r>
      <w:r>
        <w:rPr>
          <w:spacing w:val="-1"/>
        </w:rPr>
        <w:t>L.</w:t>
      </w:r>
      <w:r>
        <w:rPr>
          <w:spacing w:val="-11"/>
        </w:rPr>
        <w:t xml:space="preserve"> </w:t>
      </w:r>
      <w:r>
        <w:rPr>
          <w:spacing w:val="-1"/>
        </w:rPr>
        <w:t>(2014),</w:t>
      </w:r>
      <w:r>
        <w:rPr>
          <w:spacing w:val="-11"/>
        </w:rPr>
        <w:t xml:space="preserve"> </w:t>
      </w:r>
      <w:r>
        <w:rPr>
          <w:spacing w:val="-1"/>
        </w:rPr>
        <w:t>“Trust:</w:t>
      </w:r>
      <w:r>
        <w:rPr>
          <w:spacing w:val="-9"/>
        </w:rPr>
        <w:t xml:space="preserve"> </w:t>
      </w:r>
      <w:r>
        <w:rPr>
          <w:spacing w:val="-1"/>
        </w:rPr>
        <w:t>what</w:t>
      </w:r>
      <w:r>
        <w:rPr>
          <w:spacing w:val="-9"/>
        </w:rPr>
        <w:t xml:space="preserve"> </w:t>
      </w:r>
      <w:r>
        <w:rPr>
          <w:spacing w:val="-1"/>
        </w:rPr>
        <w:t>it</w:t>
      </w:r>
      <w:r>
        <w:rPr>
          <w:spacing w:val="-9"/>
        </w:rPr>
        <w:t xml:space="preserve"> </w:t>
      </w:r>
      <w:r>
        <w:rPr>
          <w:spacing w:val="-1"/>
        </w:rPr>
        <w:t>is</w:t>
      </w:r>
      <w:r>
        <w:rPr>
          <w:spacing w:val="-9"/>
        </w:rPr>
        <w:t xml:space="preserve"> </w:t>
      </w:r>
      <w:r>
        <w:rPr>
          <w:spacing w:val="-1"/>
        </w:rPr>
        <w:t>and</w:t>
      </w:r>
      <w:r>
        <w:rPr>
          <w:spacing w:val="-10"/>
        </w:rPr>
        <w:t xml:space="preserve"> </w:t>
      </w:r>
      <w:r>
        <w:rPr>
          <w:spacing w:val="-1"/>
        </w:rPr>
        <w:t>why</w:t>
      </w:r>
      <w:r>
        <w:rPr>
          <w:spacing w:val="-9"/>
        </w:rPr>
        <w:t xml:space="preserve"> </w:t>
      </w:r>
      <w:r>
        <w:rPr>
          <w:spacing w:val="-1"/>
        </w:rPr>
        <w:t>it</w:t>
      </w:r>
      <w:r>
        <w:rPr>
          <w:spacing w:val="-13"/>
        </w:rPr>
        <w:t xml:space="preserve"> </w:t>
      </w:r>
      <w:r>
        <w:rPr>
          <w:spacing w:val="-1"/>
        </w:rPr>
        <w:t>matters</w:t>
      </w:r>
      <w:r>
        <w:rPr>
          <w:spacing w:val="-9"/>
        </w:rPr>
        <w:t xml:space="preserve"> </w:t>
      </w:r>
      <w:r>
        <w:rPr>
          <w:spacing w:val="-1"/>
        </w:rPr>
        <w:t>for</w:t>
      </w:r>
      <w:r>
        <w:rPr>
          <w:spacing w:val="-9"/>
        </w:rPr>
        <w:t xml:space="preserve"> </w:t>
      </w:r>
      <w:r>
        <w:rPr>
          <w:spacing w:val="-1"/>
        </w:rPr>
        <w:t>governance</w:t>
      </w:r>
      <w:r>
        <w:rPr>
          <w:spacing w:val="-9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education”,</w:t>
      </w:r>
      <w:r>
        <w:rPr>
          <w:spacing w:val="3"/>
        </w:rPr>
        <w:t xml:space="preserve"> </w:t>
      </w:r>
      <w:r>
        <w:rPr>
          <w:i/>
        </w:rPr>
        <w:t>OECD</w:t>
      </w:r>
      <w:r>
        <w:rPr>
          <w:i/>
          <w:spacing w:val="-10"/>
        </w:rPr>
        <w:t xml:space="preserve"> </w:t>
      </w:r>
      <w:r>
        <w:rPr>
          <w:i/>
        </w:rPr>
        <w:t>Education</w:t>
      </w:r>
      <w:r>
        <w:rPr>
          <w:i/>
          <w:spacing w:val="1"/>
        </w:rPr>
        <w:t xml:space="preserve"> </w:t>
      </w:r>
      <w:r>
        <w:rPr>
          <w:i/>
        </w:rPr>
        <w:t>Working</w:t>
      </w:r>
      <w:r>
        <w:rPr>
          <w:i/>
          <w:spacing w:val="-5"/>
        </w:rPr>
        <w:t xml:space="preserve"> </w:t>
      </w:r>
      <w:r>
        <w:rPr>
          <w:i/>
        </w:rPr>
        <w:t>Papers</w:t>
      </w:r>
      <w:r>
        <w:t>,</w:t>
      </w:r>
      <w:r>
        <w:rPr>
          <w:spacing w:val="-5"/>
        </w:rPr>
        <w:t xml:space="preserve"> </w:t>
      </w:r>
      <w:r>
        <w:t>No.</w:t>
      </w:r>
      <w:r>
        <w:rPr>
          <w:spacing w:val="-6"/>
        </w:rPr>
        <w:t xml:space="preserve"> </w:t>
      </w:r>
      <w:r>
        <w:t>108,</w:t>
      </w:r>
      <w:r>
        <w:rPr>
          <w:spacing w:val="-5"/>
        </w:rPr>
        <w:t xml:space="preserve"> </w:t>
      </w:r>
      <w:r>
        <w:t>OECD</w:t>
      </w:r>
      <w:r>
        <w:rPr>
          <w:spacing w:val="-9"/>
        </w:rPr>
        <w:t xml:space="preserve"> </w:t>
      </w:r>
      <w:r>
        <w:t>Publishing</w:t>
      </w:r>
      <w:r>
        <w:rPr>
          <w:color w:val="4A4A4A"/>
        </w:rPr>
        <w:t>,</w:t>
      </w:r>
      <w:r>
        <w:rPr>
          <w:color w:val="4A4A4A"/>
          <w:spacing w:val="-8"/>
        </w:rPr>
        <w:t xml:space="preserve"> </w:t>
      </w:r>
      <w:r>
        <w:t>Paris,</w:t>
      </w:r>
      <w:r>
        <w:rPr>
          <w:spacing w:val="-4"/>
        </w:rPr>
        <w:t xml:space="preserve"> </w:t>
      </w:r>
      <w:hyperlink r:id="rId23">
        <w:r>
          <w:rPr>
            <w:color w:val="0000FF"/>
          </w:rPr>
          <w:t>http://dx.doi.org/10.1787/5jxswcg0t6wl-en</w:t>
        </w:r>
        <w:r>
          <w:t>.</w:t>
        </w:r>
      </w:hyperlink>
    </w:p>
    <w:p w:rsidR="00A0360C" w:rsidRDefault="001908EB">
      <w:pPr>
        <w:spacing w:line="252" w:lineRule="exact"/>
        <w:ind w:left="720"/>
        <w:jc w:val="both"/>
      </w:pPr>
      <w:r>
        <w:t>Dror,</w:t>
      </w:r>
      <w:r>
        <w:rPr>
          <w:spacing w:val="-3"/>
        </w:rPr>
        <w:t xml:space="preserve"> </w:t>
      </w:r>
      <w:r>
        <w:t>Y.</w:t>
      </w:r>
      <w:r>
        <w:rPr>
          <w:spacing w:val="-3"/>
        </w:rPr>
        <w:t xml:space="preserve"> </w:t>
      </w:r>
      <w:r>
        <w:t>(1986),</w:t>
      </w:r>
      <w:r>
        <w:rPr>
          <w:spacing w:val="-4"/>
        </w:rPr>
        <w:t xml:space="preserve"> </w:t>
      </w:r>
      <w:r>
        <w:rPr>
          <w:i/>
        </w:rPr>
        <w:t>Policy</w:t>
      </w:r>
      <w:r>
        <w:rPr>
          <w:i/>
          <w:spacing w:val="-4"/>
        </w:rPr>
        <w:t xml:space="preserve"> </w:t>
      </w:r>
      <w:r>
        <w:rPr>
          <w:i/>
        </w:rPr>
        <w:t>Making</w:t>
      </w:r>
      <w:r>
        <w:rPr>
          <w:i/>
          <w:spacing w:val="-6"/>
        </w:rPr>
        <w:t xml:space="preserve"> </w:t>
      </w:r>
      <w:r>
        <w:rPr>
          <w:i/>
        </w:rPr>
        <w:t>Under</w:t>
      </w:r>
      <w:r>
        <w:rPr>
          <w:i/>
          <w:spacing w:val="-2"/>
        </w:rPr>
        <w:t xml:space="preserve"> </w:t>
      </w:r>
      <w:r>
        <w:rPr>
          <w:i/>
        </w:rPr>
        <w:t>Adversity</w:t>
      </w:r>
      <w:r>
        <w:t>,</w:t>
      </w:r>
      <w:r>
        <w:rPr>
          <w:spacing w:val="-2"/>
        </w:rPr>
        <w:t xml:space="preserve"> </w:t>
      </w:r>
      <w:r>
        <w:t>Transaction</w:t>
      </w:r>
      <w:r>
        <w:rPr>
          <w:spacing w:val="-2"/>
        </w:rPr>
        <w:t xml:space="preserve"> </w:t>
      </w:r>
      <w:r>
        <w:t>Press,</w:t>
      </w:r>
      <w:r>
        <w:rPr>
          <w:spacing w:val="-3"/>
        </w:rPr>
        <w:t xml:space="preserve"> </w:t>
      </w:r>
      <w:r>
        <w:t>New</w:t>
      </w:r>
      <w:r>
        <w:rPr>
          <w:spacing w:val="-3"/>
        </w:rPr>
        <w:t xml:space="preserve"> </w:t>
      </w:r>
      <w:r>
        <w:t>York.</w:t>
      </w:r>
    </w:p>
    <w:p w:rsidR="00A0360C" w:rsidRDefault="001908EB">
      <w:pPr>
        <w:spacing w:line="252" w:lineRule="exact"/>
        <w:ind w:left="720"/>
        <w:jc w:val="both"/>
      </w:pPr>
      <w:r>
        <w:rPr>
          <w:spacing w:val="-1"/>
        </w:rPr>
        <w:t>Elacqua,</w:t>
      </w:r>
      <w:r>
        <w:rPr>
          <w:spacing w:val="-11"/>
        </w:rPr>
        <w:t xml:space="preserve"> </w:t>
      </w:r>
      <w:r>
        <w:rPr>
          <w:spacing w:val="-1"/>
        </w:rPr>
        <w:t>G.,</w:t>
      </w:r>
      <w:r>
        <w:rPr>
          <w:spacing w:val="-11"/>
        </w:rPr>
        <w:t xml:space="preserve"> </w:t>
      </w:r>
      <w:r>
        <w:rPr>
          <w:spacing w:val="-1"/>
        </w:rPr>
        <w:t>M.</w:t>
      </w:r>
      <w:r>
        <w:rPr>
          <w:spacing w:val="-10"/>
        </w:rPr>
        <w:t xml:space="preserve"> </w:t>
      </w:r>
      <w:r>
        <w:rPr>
          <w:spacing w:val="-1"/>
        </w:rPr>
        <w:t>Schneider</w:t>
      </w:r>
      <w:r>
        <w:rPr>
          <w:spacing w:val="-13"/>
        </w:rPr>
        <w:t xml:space="preserve"> </w:t>
      </w:r>
      <w:r>
        <w:rPr>
          <w:spacing w:val="-1"/>
        </w:rPr>
        <w:t>and</w:t>
      </w:r>
      <w:r>
        <w:rPr>
          <w:spacing w:val="-10"/>
        </w:rPr>
        <w:t xml:space="preserve"> </w:t>
      </w:r>
      <w:r>
        <w:rPr>
          <w:spacing w:val="-1"/>
        </w:rPr>
        <w:t>J.</w:t>
      </w:r>
      <w:r>
        <w:rPr>
          <w:spacing w:val="-11"/>
        </w:rPr>
        <w:t xml:space="preserve"> </w:t>
      </w:r>
      <w:r>
        <w:rPr>
          <w:spacing w:val="-1"/>
        </w:rPr>
        <w:t>Buckley</w:t>
      </w:r>
      <w:r>
        <w:rPr>
          <w:spacing w:val="-10"/>
        </w:rPr>
        <w:t xml:space="preserve"> </w:t>
      </w:r>
      <w:r>
        <w:rPr>
          <w:spacing w:val="-1"/>
        </w:rPr>
        <w:t>(2006),</w:t>
      </w:r>
      <w:r>
        <w:rPr>
          <w:spacing w:val="-11"/>
        </w:rPr>
        <w:t xml:space="preserve"> </w:t>
      </w:r>
      <w:r>
        <w:rPr>
          <w:spacing w:val="-1"/>
        </w:rPr>
        <w:t>“School</w:t>
      </w:r>
      <w:r>
        <w:rPr>
          <w:spacing w:val="-13"/>
        </w:rPr>
        <w:t xml:space="preserve"> </w:t>
      </w:r>
      <w:r>
        <w:rPr>
          <w:spacing w:val="-1"/>
        </w:rPr>
        <w:t>choice</w:t>
      </w:r>
      <w:r>
        <w:rPr>
          <w:spacing w:val="-13"/>
        </w:rPr>
        <w:t xml:space="preserve"> </w:t>
      </w:r>
      <w:r>
        <w:rPr>
          <w:spacing w:val="-1"/>
        </w:rPr>
        <w:t>in</w:t>
      </w:r>
      <w:r>
        <w:rPr>
          <w:spacing w:val="-10"/>
        </w:rPr>
        <w:t xml:space="preserve"> </w:t>
      </w:r>
      <w:r>
        <w:t>Chile:</w:t>
      </w:r>
      <w:r>
        <w:rPr>
          <w:spacing w:val="-13"/>
        </w:rPr>
        <w:t xml:space="preserve"> </w:t>
      </w:r>
      <w:r>
        <w:t>Is</w:t>
      </w:r>
      <w:r>
        <w:rPr>
          <w:spacing w:val="-13"/>
        </w:rPr>
        <w:t xml:space="preserve"> </w:t>
      </w:r>
      <w:r>
        <w:t>it</w:t>
      </w:r>
      <w:r>
        <w:rPr>
          <w:spacing w:val="-13"/>
        </w:rPr>
        <w:t xml:space="preserve"> </w:t>
      </w:r>
      <w:r>
        <w:t>class</w:t>
      </w:r>
      <w:r>
        <w:rPr>
          <w:spacing w:val="-13"/>
        </w:rPr>
        <w:t xml:space="preserve"> </w:t>
      </w:r>
      <w:r>
        <w:t>or</w:t>
      </w:r>
      <w:r>
        <w:rPr>
          <w:spacing w:val="-13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classroom?”,</w:t>
      </w:r>
    </w:p>
    <w:p w:rsidR="00A0360C" w:rsidRDefault="001908EB">
      <w:pPr>
        <w:spacing w:line="252" w:lineRule="exact"/>
        <w:ind w:left="1288"/>
        <w:jc w:val="both"/>
      </w:pPr>
      <w:r>
        <w:rPr>
          <w:i/>
        </w:rPr>
        <w:t>Journal</w:t>
      </w:r>
      <w:r>
        <w:rPr>
          <w:i/>
          <w:spacing w:val="-7"/>
        </w:rPr>
        <w:t xml:space="preserve"> </w:t>
      </w:r>
      <w:r>
        <w:rPr>
          <w:i/>
        </w:rPr>
        <w:t>of</w:t>
      </w:r>
      <w:r>
        <w:rPr>
          <w:i/>
          <w:spacing w:val="-2"/>
        </w:rPr>
        <w:t xml:space="preserve"> </w:t>
      </w:r>
      <w:r>
        <w:rPr>
          <w:i/>
        </w:rPr>
        <w:t>Policy</w:t>
      </w:r>
      <w:r>
        <w:rPr>
          <w:i/>
          <w:spacing w:val="-2"/>
        </w:rPr>
        <w:t xml:space="preserve"> </w:t>
      </w:r>
      <w:r>
        <w:rPr>
          <w:i/>
        </w:rPr>
        <w:t>Analysis</w:t>
      </w:r>
      <w:r>
        <w:rPr>
          <w:i/>
          <w:spacing w:val="-3"/>
        </w:rPr>
        <w:t xml:space="preserve"> </w:t>
      </w:r>
      <w:r>
        <w:rPr>
          <w:i/>
        </w:rPr>
        <w:t>and</w:t>
      </w:r>
      <w:r>
        <w:rPr>
          <w:i/>
          <w:spacing w:val="1"/>
        </w:rPr>
        <w:t xml:space="preserve"> </w:t>
      </w:r>
      <w:r>
        <w:rPr>
          <w:i/>
        </w:rPr>
        <w:t>Management</w:t>
      </w:r>
      <w:r>
        <w:t>,</w:t>
      </w:r>
      <w:r>
        <w:rPr>
          <w:spacing w:val="-5"/>
        </w:rPr>
        <w:t xml:space="preserve"> </w:t>
      </w:r>
      <w:r>
        <w:t>Vol. 25/3,</w:t>
      </w:r>
      <w:r>
        <w:rPr>
          <w:spacing w:val="-4"/>
        </w:rPr>
        <w:t xml:space="preserve"> </w:t>
      </w:r>
      <w:r>
        <w:t>pp.</w:t>
      </w:r>
      <w:r>
        <w:rPr>
          <w:spacing w:val="-5"/>
        </w:rPr>
        <w:t xml:space="preserve"> </w:t>
      </w:r>
      <w:r>
        <w:t>577-601.</w:t>
      </w:r>
    </w:p>
    <w:p w:rsidR="00A0360C" w:rsidRDefault="001908EB">
      <w:pPr>
        <w:ind w:left="1288" w:right="603" w:hanging="569"/>
        <w:jc w:val="both"/>
      </w:pPr>
      <w:r>
        <w:t>Fazekas, M. and T. Burns (2012), “Exploring the Complex Interaction Between Governance and</w:t>
      </w:r>
      <w:r>
        <w:rPr>
          <w:spacing w:val="1"/>
        </w:rPr>
        <w:t xml:space="preserve"> </w:t>
      </w:r>
      <w:r>
        <w:t>Knowledge</w:t>
      </w:r>
      <w:r>
        <w:rPr>
          <w:spacing w:val="-5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Education”,</w:t>
      </w:r>
      <w:r>
        <w:rPr>
          <w:spacing w:val="1"/>
        </w:rPr>
        <w:t xml:space="preserve"> </w:t>
      </w:r>
      <w:r>
        <w:rPr>
          <w:i/>
        </w:rPr>
        <w:t>OECD</w:t>
      </w:r>
      <w:r>
        <w:rPr>
          <w:i/>
          <w:spacing w:val="-6"/>
        </w:rPr>
        <w:t xml:space="preserve"> </w:t>
      </w:r>
      <w:r>
        <w:rPr>
          <w:i/>
        </w:rPr>
        <w:t>Education</w:t>
      </w:r>
      <w:r>
        <w:rPr>
          <w:i/>
          <w:spacing w:val="-6"/>
        </w:rPr>
        <w:t xml:space="preserve"> </w:t>
      </w:r>
      <w:r>
        <w:rPr>
          <w:i/>
        </w:rPr>
        <w:t>Working</w:t>
      </w:r>
      <w:r>
        <w:rPr>
          <w:i/>
          <w:spacing w:val="-2"/>
        </w:rPr>
        <w:t xml:space="preserve"> </w:t>
      </w:r>
      <w:r>
        <w:rPr>
          <w:i/>
        </w:rPr>
        <w:t>Papers</w:t>
      </w:r>
      <w:r>
        <w:t>,</w:t>
      </w:r>
      <w:r>
        <w:rPr>
          <w:spacing w:val="-3"/>
        </w:rPr>
        <w:t xml:space="preserve"> </w:t>
      </w:r>
      <w:r>
        <w:t>No.</w:t>
      </w:r>
      <w:r>
        <w:rPr>
          <w:spacing w:val="-6"/>
        </w:rPr>
        <w:t xml:space="preserve"> </w:t>
      </w:r>
      <w:r>
        <w:t>67,</w:t>
      </w:r>
      <w:r>
        <w:rPr>
          <w:spacing w:val="-7"/>
        </w:rPr>
        <w:t xml:space="preserve"> </w:t>
      </w:r>
      <w:r>
        <w:t>OECD</w:t>
      </w:r>
      <w:r>
        <w:rPr>
          <w:spacing w:val="-6"/>
        </w:rPr>
        <w:t xml:space="preserve"> </w:t>
      </w:r>
      <w:r>
        <w:t>Publishing,</w:t>
      </w:r>
      <w:r>
        <w:rPr>
          <w:spacing w:val="-7"/>
        </w:rPr>
        <w:t xml:space="preserve"> </w:t>
      </w:r>
      <w:r>
        <w:t>Paris,</w:t>
      </w:r>
      <w:r>
        <w:rPr>
          <w:spacing w:val="-53"/>
        </w:rPr>
        <w:t xml:space="preserve"> </w:t>
      </w:r>
      <w:hyperlink r:id="rId24">
        <w:r>
          <w:rPr>
            <w:color w:val="0000FF"/>
          </w:rPr>
          <w:t>http://dx.doi.org/10.1787/5k9flcx2l340-en</w:t>
        </w:r>
        <w:r>
          <w:t>.</w:t>
        </w:r>
      </w:hyperlink>
    </w:p>
    <w:p w:rsidR="00A0360C" w:rsidRDefault="001908EB">
      <w:pPr>
        <w:ind w:left="1288" w:right="595" w:hanging="569"/>
        <w:jc w:val="both"/>
      </w:pPr>
      <w:r>
        <w:t>Hooge, E., T. Burns and H. Wilkoszewski (2012), ”Looking beyond the numbers: Stakeholders and</w:t>
      </w:r>
      <w:r>
        <w:rPr>
          <w:spacing w:val="1"/>
        </w:rPr>
        <w:t xml:space="preserve"> </w:t>
      </w:r>
      <w:r>
        <w:t xml:space="preserve">multiple school accountability”, </w:t>
      </w:r>
      <w:r>
        <w:rPr>
          <w:i/>
        </w:rPr>
        <w:t>OECD Education Working Papers</w:t>
      </w:r>
      <w:r>
        <w:t>, No. 85, OECD Publishing,</w:t>
      </w:r>
      <w:r>
        <w:rPr>
          <w:spacing w:val="1"/>
        </w:rPr>
        <w:t xml:space="preserve"> </w:t>
      </w:r>
      <w:r>
        <w:t>Paris,</w:t>
      </w:r>
      <w:r>
        <w:rPr>
          <w:spacing w:val="1"/>
        </w:rPr>
        <w:t xml:space="preserve"> </w:t>
      </w:r>
      <w:hyperlink r:id="rId25">
        <w:r>
          <w:rPr>
            <w:color w:val="0000FF"/>
          </w:rPr>
          <w:t>http://dx.doi.org/10.1787/5k91dl7ct6q6-en</w:t>
        </w:r>
        <w:r>
          <w:t>.</w:t>
        </w:r>
      </w:hyperlink>
    </w:p>
    <w:p w:rsidR="00A0360C" w:rsidRDefault="001908EB">
      <w:pPr>
        <w:ind w:left="1288" w:right="598" w:hanging="569"/>
        <w:jc w:val="both"/>
      </w:pPr>
      <w:r>
        <w:t>Hopfenbeck,</w:t>
      </w:r>
      <w:r>
        <w:rPr>
          <w:spacing w:val="1"/>
        </w:rPr>
        <w:t xml:space="preserve"> </w:t>
      </w:r>
      <w:r>
        <w:t>T.</w:t>
      </w:r>
      <w:r>
        <w:rPr>
          <w:spacing w:val="1"/>
        </w:rPr>
        <w:t xml:space="preserve"> </w:t>
      </w:r>
      <w:r>
        <w:t>et</w:t>
      </w:r>
      <w:r>
        <w:rPr>
          <w:spacing w:val="1"/>
        </w:rPr>
        <w:t xml:space="preserve"> </w:t>
      </w:r>
      <w:r>
        <w:t>al.</w:t>
      </w:r>
      <w:r>
        <w:rPr>
          <w:spacing w:val="1"/>
        </w:rPr>
        <w:t xml:space="preserve"> </w:t>
      </w:r>
      <w:r>
        <w:t>(2013),</w:t>
      </w:r>
      <w:r>
        <w:rPr>
          <w:spacing w:val="1"/>
        </w:rPr>
        <w:t xml:space="preserve"> </w:t>
      </w:r>
      <w:r>
        <w:t>“Balancing</w:t>
      </w:r>
      <w:r>
        <w:rPr>
          <w:spacing w:val="1"/>
        </w:rPr>
        <w:t xml:space="preserve"> </w:t>
      </w:r>
      <w:r>
        <w:t>trust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accountability?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learning</w:t>
      </w:r>
      <w:r>
        <w:rPr>
          <w:spacing w:val="-52"/>
        </w:rPr>
        <w:t xml:space="preserve"> </w:t>
      </w:r>
      <w:r>
        <w:rPr>
          <w:spacing w:val="-1"/>
        </w:rPr>
        <w:t>programme</w:t>
      </w:r>
      <w:r>
        <w:rPr>
          <w:spacing w:val="-13"/>
        </w:rPr>
        <w:t xml:space="preserve"> </w:t>
      </w:r>
      <w:r>
        <w:rPr>
          <w:spacing w:val="-1"/>
        </w:rPr>
        <w:t>in</w:t>
      </w:r>
      <w:r>
        <w:rPr>
          <w:spacing w:val="-13"/>
        </w:rPr>
        <w:t xml:space="preserve"> </w:t>
      </w:r>
      <w:r>
        <w:rPr>
          <w:spacing w:val="-1"/>
        </w:rPr>
        <w:t>Norway:</w:t>
      </w:r>
      <w:r>
        <w:rPr>
          <w:spacing w:val="-13"/>
        </w:rPr>
        <w:t xml:space="preserve"> </w:t>
      </w:r>
      <w:r>
        <w:rPr>
          <w:spacing w:val="-1"/>
        </w:rPr>
        <w:t>A</w:t>
      </w:r>
      <w:r>
        <w:rPr>
          <w:spacing w:val="-14"/>
        </w:rPr>
        <w:t xml:space="preserve"> </w:t>
      </w:r>
      <w:r>
        <w:rPr>
          <w:spacing w:val="-1"/>
        </w:rPr>
        <w:t>Governing</w:t>
      </w:r>
      <w:r>
        <w:rPr>
          <w:spacing w:val="-13"/>
        </w:rPr>
        <w:t xml:space="preserve"> </w:t>
      </w:r>
      <w:r>
        <w:rPr>
          <w:spacing w:val="-1"/>
        </w:rPr>
        <w:t>Complex</w:t>
      </w:r>
      <w:r>
        <w:rPr>
          <w:spacing w:val="-13"/>
        </w:rPr>
        <w:t xml:space="preserve"> </w:t>
      </w:r>
      <w:r>
        <w:rPr>
          <w:spacing w:val="-1"/>
        </w:rPr>
        <w:t>Education</w:t>
      </w:r>
      <w:r>
        <w:rPr>
          <w:spacing w:val="-10"/>
        </w:rPr>
        <w:t xml:space="preserve"> </w:t>
      </w:r>
      <w:r>
        <w:rPr>
          <w:spacing w:val="-1"/>
        </w:rPr>
        <w:t>Systems</w:t>
      </w:r>
      <w:r>
        <w:rPr>
          <w:spacing w:val="-13"/>
        </w:rPr>
        <w:t xml:space="preserve"> </w:t>
      </w:r>
      <w:r>
        <w:rPr>
          <w:spacing w:val="-1"/>
        </w:rPr>
        <w:t>case</w:t>
      </w:r>
      <w:r>
        <w:rPr>
          <w:spacing w:val="-13"/>
        </w:rPr>
        <w:t xml:space="preserve"> </w:t>
      </w:r>
      <w:r>
        <w:t>study”,</w:t>
      </w:r>
      <w:r>
        <w:rPr>
          <w:spacing w:val="-6"/>
        </w:rPr>
        <w:t xml:space="preserve"> </w:t>
      </w:r>
      <w:r>
        <w:rPr>
          <w:i/>
        </w:rPr>
        <w:t>OECD</w:t>
      </w:r>
      <w:r>
        <w:rPr>
          <w:i/>
          <w:spacing w:val="-11"/>
        </w:rPr>
        <w:t xml:space="preserve"> </w:t>
      </w:r>
      <w:r>
        <w:rPr>
          <w:i/>
        </w:rPr>
        <w:t>Education</w:t>
      </w:r>
      <w:r>
        <w:rPr>
          <w:i/>
          <w:spacing w:val="-52"/>
        </w:rPr>
        <w:t xml:space="preserve"> </w:t>
      </w:r>
      <w:r>
        <w:rPr>
          <w:i/>
        </w:rPr>
        <w:t>Working</w:t>
      </w:r>
      <w:r>
        <w:rPr>
          <w:i/>
          <w:spacing w:val="-4"/>
        </w:rPr>
        <w:t xml:space="preserve"> </w:t>
      </w:r>
      <w:r>
        <w:rPr>
          <w:i/>
        </w:rPr>
        <w:t>Papers</w:t>
      </w:r>
      <w:r>
        <w:t>,</w:t>
      </w:r>
      <w:r>
        <w:rPr>
          <w:spacing w:val="-4"/>
        </w:rPr>
        <w:t xml:space="preserve"> </w:t>
      </w:r>
      <w:r>
        <w:t>No.</w:t>
      </w:r>
      <w:r>
        <w:rPr>
          <w:spacing w:val="-4"/>
        </w:rPr>
        <w:t xml:space="preserve"> </w:t>
      </w:r>
      <w:r>
        <w:t>97,</w:t>
      </w:r>
      <w:r>
        <w:rPr>
          <w:spacing w:val="-8"/>
        </w:rPr>
        <w:t xml:space="preserve"> </w:t>
      </w:r>
      <w:r>
        <w:t>OECD</w:t>
      </w:r>
      <w:r>
        <w:rPr>
          <w:spacing w:val="-4"/>
        </w:rPr>
        <w:t xml:space="preserve"> </w:t>
      </w:r>
      <w:r>
        <w:t>Publishing,</w:t>
      </w:r>
      <w:r>
        <w:rPr>
          <w:spacing w:val="-4"/>
        </w:rPr>
        <w:t xml:space="preserve"> </w:t>
      </w:r>
      <w:r>
        <w:t xml:space="preserve">Paris, </w:t>
      </w:r>
      <w:hyperlink r:id="rId26">
        <w:r>
          <w:rPr>
            <w:color w:val="0000FF"/>
          </w:rPr>
          <w:t>http://dx.doi.org/10.1787/5k3txnpqlsnn-en.</w:t>
        </w:r>
      </w:hyperlink>
    </w:p>
    <w:p w:rsidR="00A0360C" w:rsidRDefault="001908EB">
      <w:pPr>
        <w:ind w:left="1288" w:right="595" w:hanging="569"/>
        <w:jc w:val="both"/>
      </w:pPr>
      <w:r>
        <w:t>Mazurkiewicz, G., B. Walczak and M. Jewdokimow (2014), “Implementation of a New School</w:t>
      </w:r>
      <w:r>
        <w:rPr>
          <w:spacing w:val="1"/>
        </w:rPr>
        <w:t xml:space="preserve"> </w:t>
      </w:r>
      <w:r>
        <w:t>Supervision</w:t>
      </w:r>
      <w:r>
        <w:rPr>
          <w:spacing w:val="-6"/>
        </w:rPr>
        <w:t xml:space="preserve"> </w:t>
      </w:r>
      <w:r>
        <w:t>System</w:t>
      </w:r>
      <w:r>
        <w:rPr>
          <w:spacing w:val="-6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Poland”,</w:t>
      </w:r>
      <w:r>
        <w:rPr>
          <w:spacing w:val="-2"/>
        </w:rPr>
        <w:t xml:space="preserve"> </w:t>
      </w:r>
      <w:r>
        <w:rPr>
          <w:i/>
        </w:rPr>
        <w:t>OECD</w:t>
      </w:r>
      <w:r>
        <w:rPr>
          <w:i/>
          <w:spacing w:val="-6"/>
        </w:rPr>
        <w:t xml:space="preserve"> </w:t>
      </w:r>
      <w:r>
        <w:rPr>
          <w:i/>
        </w:rPr>
        <w:t>Education</w:t>
      </w:r>
      <w:r>
        <w:rPr>
          <w:i/>
          <w:spacing w:val="-5"/>
        </w:rPr>
        <w:t xml:space="preserve"> </w:t>
      </w:r>
      <w:r>
        <w:rPr>
          <w:i/>
        </w:rPr>
        <w:t>Working</w:t>
      </w:r>
      <w:r>
        <w:rPr>
          <w:i/>
          <w:spacing w:val="-5"/>
        </w:rPr>
        <w:t xml:space="preserve"> </w:t>
      </w:r>
      <w:r>
        <w:rPr>
          <w:i/>
        </w:rPr>
        <w:t>Papers</w:t>
      </w:r>
      <w:r>
        <w:t>,</w:t>
      </w:r>
      <w:r>
        <w:rPr>
          <w:spacing w:val="-6"/>
        </w:rPr>
        <w:t xml:space="preserve"> </w:t>
      </w:r>
      <w:r>
        <w:t>No.</w:t>
      </w:r>
      <w:r>
        <w:rPr>
          <w:spacing w:val="-6"/>
        </w:rPr>
        <w:t xml:space="preserve"> </w:t>
      </w:r>
      <w:r>
        <w:t>111,</w:t>
      </w:r>
      <w:r>
        <w:rPr>
          <w:spacing w:val="-7"/>
        </w:rPr>
        <w:t xml:space="preserve"> </w:t>
      </w:r>
      <w:r>
        <w:t>OECD</w:t>
      </w:r>
      <w:r>
        <w:rPr>
          <w:spacing w:val="-9"/>
        </w:rPr>
        <w:t xml:space="preserve"> </w:t>
      </w:r>
      <w:r>
        <w:t>Publishing,</w:t>
      </w:r>
      <w:r>
        <w:rPr>
          <w:spacing w:val="-53"/>
        </w:rPr>
        <w:t xml:space="preserve"> </w:t>
      </w:r>
      <w:r>
        <w:t>Paris,</w:t>
      </w:r>
      <w:r>
        <w:rPr>
          <w:spacing w:val="1"/>
        </w:rPr>
        <w:t xml:space="preserve"> </w:t>
      </w:r>
      <w:hyperlink r:id="rId27">
        <w:r>
          <w:rPr>
            <w:color w:val="0000FF"/>
          </w:rPr>
          <w:t>http://dx.doi.org/10.1787/5jxrlxrxgc6b-en.</w:t>
        </w:r>
      </w:hyperlink>
    </w:p>
    <w:p w:rsidR="00A0360C" w:rsidRDefault="001908EB">
      <w:pPr>
        <w:spacing w:line="252" w:lineRule="exact"/>
        <w:ind w:left="720"/>
        <w:jc w:val="both"/>
      </w:pPr>
      <w:r>
        <w:t>OECD</w:t>
      </w:r>
      <w:r>
        <w:rPr>
          <w:spacing w:val="14"/>
        </w:rPr>
        <w:t xml:space="preserve"> </w:t>
      </w:r>
      <w:r>
        <w:t>(2015a),</w:t>
      </w:r>
      <w:r>
        <w:rPr>
          <w:spacing w:val="14"/>
        </w:rPr>
        <w:t xml:space="preserve"> </w:t>
      </w:r>
      <w:r>
        <w:t>“Final</w:t>
      </w:r>
      <w:r>
        <w:rPr>
          <w:spacing w:val="12"/>
        </w:rPr>
        <w:t xml:space="preserve"> </w:t>
      </w:r>
      <w:r>
        <w:t>NAEC</w:t>
      </w:r>
      <w:r>
        <w:rPr>
          <w:spacing w:val="14"/>
        </w:rPr>
        <w:t xml:space="preserve"> </w:t>
      </w:r>
      <w:r>
        <w:t>synthesis</w:t>
      </w:r>
      <w:r>
        <w:rPr>
          <w:spacing w:val="18"/>
        </w:rPr>
        <w:t xml:space="preserve"> </w:t>
      </w:r>
      <w:r>
        <w:t>–</w:t>
      </w:r>
      <w:r>
        <w:rPr>
          <w:spacing w:val="16"/>
        </w:rPr>
        <w:t xml:space="preserve"> </w:t>
      </w:r>
      <w:r>
        <w:t>New</w:t>
      </w:r>
      <w:r>
        <w:rPr>
          <w:spacing w:val="14"/>
        </w:rPr>
        <w:t xml:space="preserve"> </w:t>
      </w:r>
      <w:r>
        <w:t>approaches</w:t>
      </w:r>
      <w:r>
        <w:rPr>
          <w:spacing w:val="13"/>
        </w:rPr>
        <w:t xml:space="preserve"> </w:t>
      </w:r>
      <w:r>
        <w:t>to</w:t>
      </w:r>
      <w:r>
        <w:rPr>
          <w:spacing w:val="15"/>
        </w:rPr>
        <w:t xml:space="preserve"> </w:t>
      </w:r>
      <w:r>
        <w:t>Economic</w:t>
      </w:r>
      <w:r>
        <w:rPr>
          <w:spacing w:val="12"/>
        </w:rPr>
        <w:t xml:space="preserve"> </w:t>
      </w:r>
      <w:r>
        <w:t>Challenges”,</w:t>
      </w:r>
      <w:r>
        <w:rPr>
          <w:spacing w:val="14"/>
        </w:rPr>
        <w:t xml:space="preserve"> </w:t>
      </w:r>
      <w:r>
        <w:t>OECD,</w:t>
      </w:r>
      <w:r>
        <w:rPr>
          <w:spacing w:val="14"/>
        </w:rPr>
        <w:t xml:space="preserve"> </w:t>
      </w:r>
      <w:r>
        <w:t>Paris,</w:t>
      </w:r>
    </w:p>
    <w:p w:rsidR="00A0360C" w:rsidRDefault="00E838EC">
      <w:pPr>
        <w:spacing w:line="252" w:lineRule="exact"/>
        <w:ind w:left="1288"/>
      </w:pPr>
      <w:hyperlink r:id="rId28">
        <w:r w:rsidR="001908EB">
          <w:rPr>
            <w:color w:val="0462C1"/>
            <w:u w:val="single" w:color="0462C1"/>
          </w:rPr>
          <w:t>www.oecd.org/mcm/documents/Final-NAEC-Synthesis-Report-CMIN2015-2.pdf</w:t>
        </w:r>
      </w:hyperlink>
      <w:r w:rsidR="001908EB">
        <w:t>.</w:t>
      </w:r>
    </w:p>
    <w:p w:rsidR="00A0360C" w:rsidRDefault="001908EB">
      <w:pPr>
        <w:ind w:left="1288" w:right="600" w:hanging="569"/>
        <w:jc w:val="both"/>
      </w:pPr>
      <w:r>
        <w:t xml:space="preserve">OECD (2015b), </w:t>
      </w:r>
      <w:r>
        <w:rPr>
          <w:i/>
        </w:rPr>
        <w:t>Schooling Redesigned: Towards Innovative Learning Systems</w:t>
      </w:r>
      <w:r>
        <w:t>, Educational Research</w:t>
      </w:r>
      <w:r>
        <w:rPr>
          <w:spacing w:val="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Innovation,</w:t>
      </w:r>
      <w:r>
        <w:rPr>
          <w:spacing w:val="-1"/>
        </w:rPr>
        <w:t xml:space="preserve"> </w:t>
      </w:r>
      <w:r>
        <w:t>OECD</w:t>
      </w:r>
      <w:r>
        <w:rPr>
          <w:spacing w:val="-6"/>
        </w:rPr>
        <w:t xml:space="preserve"> </w:t>
      </w:r>
      <w:r>
        <w:t>Publishing,</w:t>
      </w:r>
      <w:r>
        <w:rPr>
          <w:spacing w:val="-5"/>
        </w:rPr>
        <w:t xml:space="preserve"> </w:t>
      </w:r>
      <w:r>
        <w:t>Paris,</w:t>
      </w:r>
      <w:r>
        <w:rPr>
          <w:spacing w:val="5"/>
        </w:rPr>
        <w:t xml:space="preserve"> </w:t>
      </w:r>
      <w:hyperlink r:id="rId29">
        <w:r>
          <w:rPr>
            <w:color w:val="0000FF"/>
          </w:rPr>
          <w:t>http://dx.doi.org/10.1787/9789264245914-en</w:t>
        </w:r>
        <w:r>
          <w:t>.</w:t>
        </w:r>
      </w:hyperlink>
    </w:p>
    <w:p w:rsidR="00A0360C" w:rsidRDefault="001908EB">
      <w:pPr>
        <w:ind w:left="1288" w:right="599" w:hanging="569"/>
        <w:jc w:val="both"/>
      </w:pPr>
      <w:r>
        <w:t>OECD (2013),</w:t>
      </w:r>
      <w:r>
        <w:rPr>
          <w:spacing w:val="1"/>
        </w:rPr>
        <w:t xml:space="preserve"> </w:t>
      </w:r>
      <w:r>
        <w:rPr>
          <w:i/>
        </w:rPr>
        <w:t>Synergies</w:t>
      </w:r>
      <w:r>
        <w:rPr>
          <w:i/>
          <w:spacing w:val="1"/>
        </w:rPr>
        <w:t xml:space="preserve"> </w:t>
      </w:r>
      <w:r>
        <w:rPr>
          <w:i/>
        </w:rPr>
        <w:t>for</w:t>
      </w:r>
      <w:r>
        <w:rPr>
          <w:i/>
          <w:spacing w:val="1"/>
        </w:rPr>
        <w:t xml:space="preserve"> </w:t>
      </w:r>
      <w:r>
        <w:rPr>
          <w:i/>
        </w:rPr>
        <w:t>Better</w:t>
      </w:r>
      <w:r>
        <w:rPr>
          <w:i/>
          <w:spacing w:val="1"/>
        </w:rPr>
        <w:t xml:space="preserve"> </w:t>
      </w:r>
      <w:r>
        <w:rPr>
          <w:i/>
        </w:rPr>
        <w:t>Learning</w:t>
      </w:r>
      <w:r>
        <w:rPr>
          <w:i/>
          <w:spacing w:val="1"/>
        </w:rPr>
        <w:t xml:space="preserve"> </w:t>
      </w:r>
      <w:r>
        <w:rPr>
          <w:i/>
        </w:rPr>
        <w:t>- An International Perspective</w:t>
      </w:r>
      <w:r>
        <w:rPr>
          <w:i/>
          <w:spacing w:val="1"/>
        </w:rPr>
        <w:t xml:space="preserve"> </w:t>
      </w:r>
      <w:r>
        <w:rPr>
          <w:i/>
        </w:rPr>
        <w:t>on Evaluation and</w:t>
      </w:r>
      <w:r>
        <w:rPr>
          <w:i/>
          <w:spacing w:val="1"/>
        </w:rPr>
        <w:t xml:space="preserve"> </w:t>
      </w:r>
      <w:r>
        <w:rPr>
          <w:i/>
        </w:rPr>
        <w:t>Assessment</w:t>
      </w:r>
      <w:r>
        <w:t>, OECD Reviews of Evaluation and Assessment in Education, OECD Publishing,</w:t>
      </w:r>
      <w:r>
        <w:rPr>
          <w:spacing w:val="1"/>
        </w:rPr>
        <w:t xml:space="preserve"> </w:t>
      </w:r>
      <w:r>
        <w:t>Paris,</w:t>
      </w:r>
      <w:r>
        <w:rPr>
          <w:spacing w:val="1"/>
        </w:rPr>
        <w:t xml:space="preserve"> </w:t>
      </w:r>
      <w:hyperlink r:id="rId30">
        <w:r>
          <w:rPr>
            <w:color w:val="0000FF"/>
          </w:rPr>
          <w:t>http://dx.doi.org/10.1787/9789264190658-en.</w:t>
        </w:r>
      </w:hyperlink>
    </w:p>
    <w:p w:rsidR="00A0360C" w:rsidRDefault="001908EB">
      <w:pPr>
        <w:ind w:left="1288" w:right="591" w:hanging="569"/>
        <w:jc w:val="both"/>
      </w:pPr>
      <w:r>
        <w:t xml:space="preserve">OECD (2009), </w:t>
      </w:r>
      <w:r>
        <w:rPr>
          <w:i/>
        </w:rPr>
        <w:t>Working Out Change: Systemic Innovation in Vocational Education and Training</w:t>
      </w:r>
      <w:r>
        <w:t>,</w:t>
      </w:r>
      <w:r>
        <w:rPr>
          <w:spacing w:val="1"/>
        </w:rPr>
        <w:t xml:space="preserve"> </w:t>
      </w:r>
      <w:r>
        <w:t>Educational</w:t>
      </w:r>
      <w:r>
        <w:rPr>
          <w:spacing w:val="1"/>
        </w:rPr>
        <w:t xml:space="preserve"> </w:t>
      </w:r>
      <w:r>
        <w:t>Research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Innovation,</w:t>
      </w:r>
      <w:r>
        <w:rPr>
          <w:spacing w:val="1"/>
        </w:rPr>
        <w:t xml:space="preserve"> </w:t>
      </w:r>
      <w:r>
        <w:t>OECD</w:t>
      </w:r>
      <w:r>
        <w:rPr>
          <w:spacing w:val="1"/>
        </w:rPr>
        <w:t xml:space="preserve"> </w:t>
      </w:r>
      <w:r>
        <w:t>Publishing,</w:t>
      </w:r>
      <w:r>
        <w:rPr>
          <w:spacing w:val="1"/>
        </w:rPr>
        <w:t xml:space="preserve"> </w:t>
      </w:r>
      <w:r>
        <w:t>Paris,</w:t>
      </w:r>
      <w:r>
        <w:rPr>
          <w:spacing w:val="1"/>
        </w:rPr>
        <w:t xml:space="preserve"> </w:t>
      </w:r>
      <w:hyperlink r:id="rId31">
        <w:r>
          <w:rPr>
            <w:color w:val="0000FF"/>
          </w:rPr>
          <w:t>http://dx.doi.org/10.1787/9789264075924-en</w:t>
        </w:r>
        <w:r>
          <w:rPr>
            <w:color w:val="1B67B6"/>
          </w:rPr>
          <w:t>.</w:t>
        </w:r>
      </w:hyperlink>
    </w:p>
    <w:p w:rsidR="00A0360C" w:rsidRDefault="001908EB">
      <w:pPr>
        <w:ind w:left="1288" w:right="600" w:hanging="569"/>
        <w:jc w:val="both"/>
      </w:pPr>
      <w:r>
        <w:t>Sabelli</w:t>
      </w:r>
      <w:r>
        <w:rPr>
          <w:color w:val="212121"/>
        </w:rPr>
        <w:t xml:space="preserve">, N.H. (2006), “Complexity, technology, science, and education”, </w:t>
      </w:r>
      <w:r>
        <w:rPr>
          <w:i/>
          <w:color w:val="212121"/>
        </w:rPr>
        <w:t>The Journal of the Learning</w:t>
      </w:r>
      <w:r>
        <w:rPr>
          <w:i/>
          <w:color w:val="212121"/>
          <w:spacing w:val="1"/>
        </w:rPr>
        <w:t xml:space="preserve"> </w:t>
      </w:r>
      <w:r>
        <w:rPr>
          <w:i/>
          <w:color w:val="212121"/>
        </w:rPr>
        <w:t>Sciences</w:t>
      </w:r>
      <w:r>
        <w:rPr>
          <w:color w:val="212121"/>
        </w:rPr>
        <w:t>, Vol.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15/1,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pp.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5-9.</w:t>
      </w:r>
    </w:p>
    <w:p w:rsidR="00A0360C" w:rsidRDefault="001908EB">
      <w:pPr>
        <w:ind w:left="1288" w:right="608" w:hanging="569"/>
        <w:jc w:val="both"/>
      </w:pPr>
      <w:r>
        <w:t>Schildkamp</w:t>
      </w:r>
      <w:r>
        <w:rPr>
          <w:color w:val="212121"/>
        </w:rPr>
        <w:t>, K., L. Karbautzki and J. Vanhoof (2014), “Exploring data use practices around Europe: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Identifying enablers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and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barriers”,</w:t>
      </w:r>
      <w:r>
        <w:rPr>
          <w:color w:val="212121"/>
          <w:spacing w:val="4"/>
        </w:rPr>
        <w:t xml:space="preserve"> </w:t>
      </w:r>
      <w:r>
        <w:rPr>
          <w:i/>
          <w:color w:val="212121"/>
        </w:rPr>
        <w:t>Studies</w:t>
      </w:r>
      <w:r>
        <w:rPr>
          <w:i/>
          <w:color w:val="212121"/>
          <w:spacing w:val="-2"/>
        </w:rPr>
        <w:t xml:space="preserve"> </w:t>
      </w:r>
      <w:r>
        <w:rPr>
          <w:i/>
          <w:color w:val="212121"/>
        </w:rPr>
        <w:t>in</w:t>
      </w:r>
      <w:r>
        <w:rPr>
          <w:i/>
          <w:color w:val="212121"/>
          <w:spacing w:val="-3"/>
        </w:rPr>
        <w:t xml:space="preserve"> </w:t>
      </w:r>
      <w:r>
        <w:rPr>
          <w:i/>
          <w:color w:val="212121"/>
        </w:rPr>
        <w:t>Educational</w:t>
      </w:r>
      <w:r>
        <w:rPr>
          <w:i/>
          <w:color w:val="212121"/>
          <w:spacing w:val="-7"/>
        </w:rPr>
        <w:t xml:space="preserve"> </w:t>
      </w:r>
      <w:r>
        <w:rPr>
          <w:i/>
          <w:color w:val="212121"/>
        </w:rPr>
        <w:t>Evaluation</w:t>
      </w:r>
      <w:r>
        <w:rPr>
          <w:color w:val="212121"/>
        </w:rPr>
        <w:t>,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Vol.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42,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pp.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15-24.</w:t>
      </w:r>
    </w:p>
    <w:p w:rsidR="00A0360C" w:rsidRDefault="001908EB">
      <w:pPr>
        <w:ind w:left="1288" w:right="597" w:hanging="569"/>
        <w:jc w:val="both"/>
      </w:pPr>
      <w:r>
        <w:t>Snyder,</w:t>
      </w:r>
      <w:r>
        <w:rPr>
          <w:spacing w:val="-11"/>
        </w:rPr>
        <w:t xml:space="preserve"> </w:t>
      </w:r>
      <w:r>
        <w:t>S.</w:t>
      </w:r>
      <w:r>
        <w:rPr>
          <w:spacing w:val="-11"/>
        </w:rPr>
        <w:t xml:space="preserve"> </w:t>
      </w:r>
      <w:r>
        <w:t>(2013),</w:t>
      </w:r>
      <w:r>
        <w:rPr>
          <w:spacing w:val="-11"/>
        </w:rPr>
        <w:t xml:space="preserve"> </w:t>
      </w:r>
      <w:r>
        <w:t>“The</w:t>
      </w:r>
      <w:r>
        <w:rPr>
          <w:spacing w:val="-12"/>
        </w:rPr>
        <w:t xml:space="preserve"> </w:t>
      </w:r>
      <w:r>
        <w:t>simple,</w:t>
      </w:r>
      <w:r>
        <w:rPr>
          <w:spacing w:val="-7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complicated,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complex:</w:t>
      </w:r>
      <w:r>
        <w:rPr>
          <w:spacing w:val="-9"/>
        </w:rPr>
        <w:t xml:space="preserve"> </w:t>
      </w:r>
      <w:r>
        <w:t>Educational</w:t>
      </w:r>
      <w:r>
        <w:rPr>
          <w:spacing w:val="-9"/>
        </w:rPr>
        <w:t xml:space="preserve"> </w:t>
      </w:r>
      <w:r>
        <w:t>reform</w:t>
      </w:r>
      <w:r>
        <w:rPr>
          <w:spacing w:val="-7"/>
        </w:rPr>
        <w:t xml:space="preserve"> </w:t>
      </w:r>
      <w:r>
        <w:t>through</w:t>
      </w:r>
      <w:r>
        <w:rPr>
          <w:spacing w:val="-10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lens</w:t>
      </w:r>
      <w:r>
        <w:rPr>
          <w:spacing w:val="1"/>
        </w:rPr>
        <w:t xml:space="preserve"> </w:t>
      </w:r>
      <w:r>
        <w:t xml:space="preserve">of complexity theory”, </w:t>
      </w:r>
      <w:r>
        <w:rPr>
          <w:i/>
        </w:rPr>
        <w:t>OECD Education Working Papers</w:t>
      </w:r>
      <w:r>
        <w:t>, No. 96, OECD Publishing, Paris,</w:t>
      </w:r>
      <w:r>
        <w:rPr>
          <w:spacing w:val="1"/>
        </w:rPr>
        <w:t xml:space="preserve"> </w:t>
      </w:r>
      <w:hyperlink r:id="rId32">
        <w:r>
          <w:rPr>
            <w:color w:val="0000FF"/>
          </w:rPr>
          <w:t>http://dx.doi.org/10.1787/5k3txnpt1lnr-en.</w:t>
        </w:r>
      </w:hyperlink>
    </w:p>
    <w:p w:rsidR="00A0360C" w:rsidRDefault="001908EB">
      <w:pPr>
        <w:ind w:left="1288" w:right="595" w:hanging="569"/>
        <w:jc w:val="both"/>
      </w:pPr>
      <w:r>
        <w:t>United Nations Economic and Social Council (2006), “Definition of basic concepts and terminologies</w:t>
      </w:r>
      <w:r>
        <w:rPr>
          <w:spacing w:val="1"/>
        </w:rPr>
        <w:t xml:space="preserve"> </w:t>
      </w:r>
      <w:r>
        <w:t>in governance and public administration”, Committee of Experts on Public Administration,</w:t>
      </w:r>
      <w:r>
        <w:rPr>
          <w:spacing w:val="1"/>
        </w:rPr>
        <w:t xml:space="preserve"> </w:t>
      </w:r>
      <w:r>
        <w:t xml:space="preserve">Agenda item 5, </w:t>
      </w:r>
      <w:r>
        <w:rPr>
          <w:i/>
        </w:rPr>
        <w:t>Compendium of Basic Terminology in Governance and Public Administration</w:t>
      </w:r>
      <w:r>
        <w:t>,</w:t>
      </w:r>
      <w:r>
        <w:rPr>
          <w:spacing w:val="1"/>
        </w:rPr>
        <w:t xml:space="preserve"> </w:t>
      </w:r>
      <w:r>
        <w:t>E/C.16/2006/4,</w:t>
      </w:r>
      <w:r>
        <w:rPr>
          <w:spacing w:val="-4"/>
        </w:rPr>
        <w:t xml:space="preserve"> </w:t>
      </w:r>
      <w:r>
        <w:t>pp.</w:t>
      </w:r>
      <w:r>
        <w:rPr>
          <w:spacing w:val="-3"/>
        </w:rPr>
        <w:t xml:space="preserve"> </w:t>
      </w:r>
      <w:r>
        <w:t>1-15.</w:t>
      </w:r>
    </w:p>
    <w:p w:rsidR="00A0360C" w:rsidRDefault="00A0360C">
      <w:pPr>
        <w:jc w:val="both"/>
        <w:sectPr w:rsidR="00A0360C">
          <w:pgSz w:w="11910" w:h="16840"/>
          <w:pgMar w:top="1360" w:right="840" w:bottom="280" w:left="720" w:header="720" w:footer="720" w:gutter="0"/>
          <w:cols w:space="720"/>
        </w:sectPr>
      </w:pPr>
    </w:p>
    <w:p w:rsidR="00A0360C" w:rsidRDefault="001908EB">
      <w:pPr>
        <w:spacing w:before="63"/>
        <w:ind w:left="1288" w:right="603" w:hanging="569"/>
        <w:jc w:val="both"/>
      </w:pPr>
      <w:r>
        <w:lastRenderedPageBreak/>
        <w:t>Van Twist, M. et al. (2013), “Coping with very weak primary schools: Towards smart interventions in</w:t>
      </w:r>
      <w:r>
        <w:rPr>
          <w:spacing w:val="-52"/>
        </w:rPr>
        <w:t xml:space="preserve"> </w:t>
      </w:r>
      <w:r>
        <w:t xml:space="preserve">Dutch education policy“, </w:t>
      </w:r>
      <w:r>
        <w:rPr>
          <w:i/>
        </w:rPr>
        <w:t>OECD Education Working Papers</w:t>
      </w:r>
      <w:r>
        <w:t>, No. 98, OECD Publishing, Paris,</w:t>
      </w:r>
      <w:r>
        <w:rPr>
          <w:spacing w:val="1"/>
        </w:rPr>
        <w:t xml:space="preserve"> </w:t>
      </w:r>
      <w:hyperlink r:id="rId33">
        <w:r>
          <w:rPr>
            <w:color w:val="0000FF"/>
          </w:rPr>
          <w:t>http://dx.doi.org/10.1787/5k3txnpnhld7-en.</w:t>
        </w:r>
      </w:hyperlink>
    </w:p>
    <w:p w:rsidR="00A0360C" w:rsidRDefault="001908EB">
      <w:pPr>
        <w:spacing w:before="1"/>
        <w:ind w:left="1288" w:right="592" w:hanging="569"/>
        <w:jc w:val="both"/>
      </w:pPr>
      <w:r>
        <w:t>Waslander, S., C. Pater and M. van der Weide (2010), “Markets in education: An analytical review of</w:t>
      </w:r>
      <w:r>
        <w:rPr>
          <w:spacing w:val="1"/>
        </w:rPr>
        <w:t xml:space="preserve"> </w:t>
      </w:r>
      <w:r>
        <w:t>empirical</w:t>
      </w:r>
      <w:r>
        <w:rPr>
          <w:spacing w:val="-13"/>
        </w:rPr>
        <w:t xml:space="preserve"> </w:t>
      </w:r>
      <w:r>
        <w:t>research</w:t>
      </w:r>
      <w:r>
        <w:rPr>
          <w:spacing w:val="-9"/>
        </w:rPr>
        <w:t xml:space="preserve"> </w:t>
      </w:r>
      <w:r>
        <w:t>on</w:t>
      </w:r>
      <w:r>
        <w:rPr>
          <w:spacing w:val="-10"/>
        </w:rPr>
        <w:t xml:space="preserve"> </w:t>
      </w:r>
      <w:r>
        <w:t>market</w:t>
      </w:r>
      <w:r>
        <w:rPr>
          <w:spacing w:val="-12"/>
        </w:rPr>
        <w:t xml:space="preserve"> </w:t>
      </w:r>
      <w:r>
        <w:t>mechanisms</w:t>
      </w:r>
      <w:r>
        <w:rPr>
          <w:spacing w:val="-9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education”,</w:t>
      </w:r>
      <w:r>
        <w:rPr>
          <w:spacing w:val="-4"/>
        </w:rPr>
        <w:t xml:space="preserve"> </w:t>
      </w:r>
      <w:r>
        <w:rPr>
          <w:i/>
        </w:rPr>
        <w:t>OECD</w:t>
      </w:r>
      <w:r>
        <w:rPr>
          <w:i/>
          <w:spacing w:val="-10"/>
        </w:rPr>
        <w:t xml:space="preserve"> </w:t>
      </w:r>
      <w:r>
        <w:rPr>
          <w:i/>
        </w:rPr>
        <w:t>Education</w:t>
      </w:r>
      <w:r>
        <w:rPr>
          <w:i/>
          <w:spacing w:val="-10"/>
        </w:rPr>
        <w:t xml:space="preserve"> </w:t>
      </w:r>
      <w:r>
        <w:rPr>
          <w:i/>
        </w:rPr>
        <w:t>Working</w:t>
      </w:r>
      <w:r>
        <w:rPr>
          <w:i/>
          <w:spacing w:val="-9"/>
        </w:rPr>
        <w:t xml:space="preserve"> </w:t>
      </w:r>
      <w:r>
        <w:rPr>
          <w:i/>
        </w:rPr>
        <w:t>Papers</w:t>
      </w:r>
      <w:r>
        <w:t>,</w:t>
      </w:r>
      <w:r>
        <w:rPr>
          <w:spacing w:val="-11"/>
        </w:rPr>
        <w:t xml:space="preserve"> </w:t>
      </w:r>
      <w:r>
        <w:t>No.</w:t>
      </w:r>
      <w:r>
        <w:rPr>
          <w:spacing w:val="-52"/>
        </w:rPr>
        <w:t xml:space="preserve"> </w:t>
      </w:r>
      <w:r>
        <w:t>52,</w:t>
      </w:r>
      <w:r>
        <w:rPr>
          <w:spacing w:val="-4"/>
        </w:rPr>
        <w:t xml:space="preserve"> </w:t>
      </w:r>
      <w:r>
        <w:t>OECD</w:t>
      </w:r>
      <w:r>
        <w:rPr>
          <w:spacing w:val="-1"/>
        </w:rPr>
        <w:t xml:space="preserve"> </w:t>
      </w:r>
      <w:r>
        <w:t>Publishing,</w:t>
      </w:r>
      <w:r>
        <w:rPr>
          <w:spacing w:val="-4"/>
        </w:rPr>
        <w:t xml:space="preserve"> </w:t>
      </w:r>
      <w:r>
        <w:t>Paris,</w:t>
      </w:r>
      <w:r>
        <w:rPr>
          <w:spacing w:val="4"/>
        </w:rPr>
        <w:t xml:space="preserve"> </w:t>
      </w:r>
      <w:hyperlink r:id="rId34">
        <w:r>
          <w:rPr>
            <w:color w:val="0000FF"/>
          </w:rPr>
          <w:t>http://dx.doi.org/10.1787/5km4pskmkr27-en.</w:t>
        </w:r>
      </w:hyperlink>
    </w:p>
    <w:p w:rsidR="00A0360C" w:rsidRDefault="001908EB">
      <w:pPr>
        <w:spacing w:line="242" w:lineRule="auto"/>
        <w:ind w:left="1288" w:right="597" w:hanging="569"/>
        <w:jc w:val="both"/>
      </w:pPr>
      <w:r>
        <w:rPr>
          <w:spacing w:val="-1"/>
        </w:rPr>
        <w:t>Wilkoszewski,</w:t>
      </w:r>
      <w:r>
        <w:rPr>
          <w:spacing w:val="-12"/>
        </w:rPr>
        <w:t xml:space="preserve"> </w:t>
      </w:r>
      <w:r>
        <w:rPr>
          <w:spacing w:val="-1"/>
        </w:rPr>
        <w:t>H.</w:t>
      </w:r>
      <w:r>
        <w:rPr>
          <w:spacing w:val="-11"/>
        </w:rPr>
        <w:t xml:space="preserve"> </w:t>
      </w:r>
      <w:r>
        <w:rPr>
          <w:spacing w:val="-1"/>
        </w:rPr>
        <w:t>and</w:t>
      </w:r>
      <w:r>
        <w:rPr>
          <w:spacing w:val="-11"/>
        </w:rPr>
        <w:t xml:space="preserve"> </w:t>
      </w:r>
      <w:r>
        <w:rPr>
          <w:spacing w:val="-1"/>
        </w:rPr>
        <w:t>E.</w:t>
      </w:r>
      <w:r>
        <w:rPr>
          <w:spacing w:val="-11"/>
        </w:rPr>
        <w:t xml:space="preserve"> </w:t>
      </w:r>
      <w:r>
        <w:rPr>
          <w:spacing w:val="-1"/>
        </w:rPr>
        <w:t>Sundby</w:t>
      </w:r>
      <w:r>
        <w:rPr>
          <w:spacing w:val="-11"/>
        </w:rPr>
        <w:t xml:space="preserve"> </w:t>
      </w:r>
      <w:r>
        <w:t>(2014),</w:t>
      </w:r>
      <w:r>
        <w:rPr>
          <w:spacing w:val="-11"/>
        </w:rPr>
        <w:t xml:space="preserve"> </w:t>
      </w:r>
      <w:r>
        <w:t>“Steering</w:t>
      </w:r>
      <w:r>
        <w:rPr>
          <w:spacing w:val="-11"/>
        </w:rPr>
        <w:t xml:space="preserve"> </w:t>
      </w:r>
      <w:r>
        <w:t>from</w:t>
      </w:r>
      <w:r>
        <w:rPr>
          <w:spacing w:val="-11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centre:</w:t>
      </w:r>
      <w:r>
        <w:rPr>
          <w:spacing w:val="-13"/>
        </w:rPr>
        <w:t xml:space="preserve"> </w:t>
      </w:r>
      <w:r>
        <w:t>New</w:t>
      </w:r>
      <w:r>
        <w:rPr>
          <w:spacing w:val="-12"/>
        </w:rPr>
        <w:t xml:space="preserve"> </w:t>
      </w:r>
      <w:r>
        <w:t>modes</w:t>
      </w:r>
      <w:r>
        <w:rPr>
          <w:spacing w:val="-13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governance</w:t>
      </w:r>
      <w:r>
        <w:rPr>
          <w:spacing w:val="-13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multi-</w:t>
      </w:r>
      <w:r>
        <w:rPr>
          <w:spacing w:val="1"/>
        </w:rPr>
        <w:t xml:space="preserve"> </w:t>
      </w:r>
      <w:r>
        <w:t>level</w:t>
      </w:r>
      <w:r>
        <w:rPr>
          <w:spacing w:val="-7"/>
        </w:rPr>
        <w:t xml:space="preserve"> </w:t>
      </w:r>
      <w:r>
        <w:t>education</w:t>
      </w:r>
      <w:r>
        <w:rPr>
          <w:spacing w:val="-3"/>
        </w:rPr>
        <w:t xml:space="preserve"> </w:t>
      </w:r>
      <w:r>
        <w:t>systems”,</w:t>
      </w:r>
      <w:r>
        <w:rPr>
          <w:spacing w:val="-1"/>
        </w:rPr>
        <w:t xml:space="preserve"> </w:t>
      </w:r>
      <w:r>
        <w:rPr>
          <w:i/>
        </w:rPr>
        <w:t>OECD</w:t>
      </w:r>
      <w:r>
        <w:rPr>
          <w:i/>
          <w:spacing w:val="-8"/>
        </w:rPr>
        <w:t xml:space="preserve"> </w:t>
      </w:r>
      <w:r>
        <w:rPr>
          <w:i/>
        </w:rPr>
        <w:t>Education</w:t>
      </w:r>
      <w:r>
        <w:rPr>
          <w:i/>
          <w:spacing w:val="-3"/>
        </w:rPr>
        <w:t xml:space="preserve"> </w:t>
      </w:r>
      <w:r>
        <w:rPr>
          <w:i/>
        </w:rPr>
        <w:t>Working</w:t>
      </w:r>
      <w:r>
        <w:rPr>
          <w:i/>
          <w:spacing w:val="-4"/>
        </w:rPr>
        <w:t xml:space="preserve"> </w:t>
      </w:r>
      <w:r>
        <w:rPr>
          <w:i/>
        </w:rPr>
        <w:t>Papers</w:t>
      </w:r>
      <w:r>
        <w:t>,</w:t>
      </w:r>
      <w:r>
        <w:rPr>
          <w:spacing w:val="-4"/>
        </w:rPr>
        <w:t xml:space="preserve"> </w:t>
      </w:r>
      <w:r>
        <w:t>No.</w:t>
      </w:r>
      <w:r>
        <w:rPr>
          <w:spacing w:val="-8"/>
        </w:rPr>
        <w:t xml:space="preserve"> </w:t>
      </w:r>
      <w:r>
        <w:t>109,</w:t>
      </w:r>
      <w:r>
        <w:rPr>
          <w:spacing w:val="-8"/>
        </w:rPr>
        <w:t xml:space="preserve"> </w:t>
      </w:r>
      <w:r>
        <w:t>OECD</w:t>
      </w:r>
      <w:r>
        <w:rPr>
          <w:spacing w:val="-8"/>
        </w:rPr>
        <w:t xml:space="preserve"> </w:t>
      </w:r>
      <w:r>
        <w:t>Publishing,</w:t>
      </w:r>
      <w:r>
        <w:rPr>
          <w:spacing w:val="-8"/>
        </w:rPr>
        <w:t xml:space="preserve"> </w:t>
      </w:r>
      <w:r>
        <w:t>Paris,</w:t>
      </w:r>
      <w:r>
        <w:rPr>
          <w:spacing w:val="-53"/>
        </w:rPr>
        <w:t xml:space="preserve"> </w:t>
      </w:r>
      <w:hyperlink r:id="rId35">
        <w:r>
          <w:rPr>
            <w:color w:val="0462C1"/>
            <w:u w:val="single" w:color="0462C1"/>
          </w:rPr>
          <w:t>http://dx.doi.org/10.1787/5jxswcfs4s5g-en</w:t>
        </w:r>
      </w:hyperlink>
      <w:r>
        <w:rPr>
          <w:color w:val="0000FF"/>
        </w:rPr>
        <w:t>.</w:t>
      </w:r>
    </w:p>
    <w:p w:rsidR="00A0360C" w:rsidRDefault="00A0360C">
      <w:pPr>
        <w:spacing w:line="242" w:lineRule="auto"/>
        <w:jc w:val="both"/>
        <w:sectPr w:rsidR="00A0360C">
          <w:pgSz w:w="11910" w:h="16840"/>
          <w:pgMar w:top="1360" w:right="840" w:bottom="280" w:left="720" w:header="720" w:footer="720" w:gutter="0"/>
          <w:cols w:space="720"/>
        </w:sectPr>
      </w:pPr>
    </w:p>
    <w:p w:rsidR="00A0360C" w:rsidRDefault="001908EB">
      <w:pPr>
        <w:pStyle w:val="Heading1"/>
        <w:ind w:left="2137" w:right="0"/>
        <w:jc w:val="left"/>
      </w:pPr>
      <w:r>
        <w:lastRenderedPageBreak/>
        <w:t>Lampiran</w:t>
      </w:r>
      <w:r>
        <w:rPr>
          <w:spacing w:val="-1"/>
        </w:rPr>
        <w:t xml:space="preserve"> </w:t>
      </w:r>
      <w:r>
        <w:t>1.A1:</w:t>
      </w:r>
      <w:r>
        <w:rPr>
          <w:spacing w:val="-2"/>
        </w:rPr>
        <w:t xml:space="preserve"> </w:t>
      </w:r>
      <w:r>
        <w:t>Keluaran</w:t>
      </w:r>
      <w:r>
        <w:rPr>
          <w:spacing w:val="-4"/>
        </w:rPr>
        <w:t xml:space="preserve"> </w:t>
      </w:r>
      <w:r>
        <w:t>pusat</w:t>
      </w:r>
      <w:r>
        <w:rPr>
          <w:spacing w:val="-2"/>
        </w:rPr>
        <w:t xml:space="preserve"> </w:t>
      </w:r>
      <w:r>
        <w:t>dari</w:t>
      </w:r>
      <w:r>
        <w:rPr>
          <w:spacing w:val="-7"/>
        </w:rPr>
        <w:t xml:space="preserve"> </w:t>
      </w:r>
      <w:r>
        <w:t>proyek GCES</w:t>
      </w:r>
    </w:p>
    <w:p w:rsidR="00A0360C" w:rsidRDefault="00A0360C">
      <w:pPr>
        <w:pStyle w:val="BodyText"/>
        <w:rPr>
          <w:b/>
          <w:sz w:val="34"/>
        </w:rPr>
      </w:pPr>
    </w:p>
    <w:p w:rsidR="00A0360C" w:rsidRDefault="00A0360C">
      <w:pPr>
        <w:pStyle w:val="BodyText"/>
        <w:spacing w:before="9"/>
        <w:rPr>
          <w:b/>
          <w:sz w:val="37"/>
        </w:rPr>
      </w:pPr>
    </w:p>
    <w:p w:rsidR="00A0360C" w:rsidRDefault="001908EB">
      <w:pPr>
        <w:pStyle w:val="Heading3"/>
        <w:spacing w:line="321" w:lineRule="exact"/>
      </w:pPr>
      <w:r>
        <w:t>Seri</w:t>
      </w:r>
      <w:r>
        <w:rPr>
          <w:spacing w:val="-5"/>
        </w:rPr>
        <w:t xml:space="preserve"> </w:t>
      </w:r>
      <w:r>
        <w:t>studi</w:t>
      </w:r>
      <w:r>
        <w:rPr>
          <w:spacing w:val="-3"/>
        </w:rPr>
        <w:t xml:space="preserve"> </w:t>
      </w:r>
      <w:r>
        <w:t>kasus</w:t>
      </w:r>
    </w:p>
    <w:p w:rsidR="00A0360C" w:rsidRDefault="001908EB">
      <w:pPr>
        <w:pStyle w:val="ListParagraph"/>
        <w:numPr>
          <w:ilvl w:val="0"/>
          <w:numId w:val="49"/>
        </w:numPr>
        <w:tabs>
          <w:tab w:val="left" w:pos="1441"/>
        </w:tabs>
        <w:ind w:right="596"/>
        <w:rPr>
          <w:sz w:val="24"/>
        </w:rPr>
      </w:pPr>
      <w:r>
        <w:rPr>
          <w:b/>
          <w:i/>
          <w:sz w:val="24"/>
        </w:rPr>
        <w:t>Flanders,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Belgia</w:t>
      </w:r>
      <w:r>
        <w:rPr>
          <w:sz w:val="24"/>
        </w:rPr>
        <w:t>:</w:t>
      </w:r>
      <w:r>
        <w:rPr>
          <w:spacing w:val="-5"/>
          <w:sz w:val="24"/>
        </w:rPr>
        <w:t xml:space="preserve"> </w:t>
      </w:r>
      <w:r>
        <w:rPr>
          <w:sz w:val="24"/>
        </w:rPr>
        <w:t>Penelitian</w:t>
      </w:r>
      <w:r>
        <w:rPr>
          <w:spacing w:val="-6"/>
          <w:sz w:val="24"/>
        </w:rPr>
        <w:t xml:space="preserve"> </w:t>
      </w:r>
      <w:r>
        <w:rPr>
          <w:sz w:val="24"/>
        </w:rPr>
        <w:t>studi</w:t>
      </w:r>
      <w:r>
        <w:rPr>
          <w:spacing w:val="-4"/>
          <w:sz w:val="24"/>
        </w:rPr>
        <w:t xml:space="preserve"> </w:t>
      </w:r>
      <w:r>
        <w:rPr>
          <w:sz w:val="24"/>
        </w:rPr>
        <w:t>kasus</w:t>
      </w:r>
      <w:r>
        <w:rPr>
          <w:spacing w:val="-7"/>
          <w:sz w:val="24"/>
        </w:rPr>
        <w:t xml:space="preserve"> </w:t>
      </w:r>
      <w:r>
        <w:rPr>
          <w:sz w:val="24"/>
        </w:rPr>
        <w:t>ini</w:t>
      </w:r>
      <w:r>
        <w:rPr>
          <w:spacing w:val="-5"/>
          <w:sz w:val="24"/>
        </w:rPr>
        <w:t xml:space="preserve"> </w:t>
      </w:r>
      <w:r>
        <w:rPr>
          <w:sz w:val="24"/>
        </w:rPr>
        <w:t>dimulai</w:t>
      </w:r>
      <w:r>
        <w:rPr>
          <w:spacing w:val="-5"/>
          <w:sz w:val="24"/>
        </w:rPr>
        <w:t xml:space="preserve"> </w:t>
      </w:r>
      <w:r>
        <w:rPr>
          <w:sz w:val="24"/>
        </w:rPr>
        <w:t>pada awal</w:t>
      </w:r>
      <w:r>
        <w:rPr>
          <w:spacing w:val="-5"/>
          <w:sz w:val="24"/>
        </w:rPr>
        <w:t xml:space="preserve"> </w:t>
      </w:r>
      <w:r>
        <w:rPr>
          <w:sz w:val="24"/>
        </w:rPr>
        <w:t>tahun</w:t>
      </w:r>
      <w:r>
        <w:rPr>
          <w:spacing w:val="-6"/>
          <w:sz w:val="24"/>
        </w:rPr>
        <w:t xml:space="preserve"> </w:t>
      </w:r>
      <w:r>
        <w:rPr>
          <w:sz w:val="24"/>
        </w:rPr>
        <w:t>2016.</w:t>
      </w:r>
      <w:r>
        <w:rPr>
          <w:spacing w:val="-5"/>
          <w:sz w:val="24"/>
        </w:rPr>
        <w:t xml:space="preserve"> </w:t>
      </w:r>
      <w:r>
        <w:rPr>
          <w:sz w:val="24"/>
        </w:rPr>
        <w:t>Studi</w:t>
      </w:r>
      <w:r>
        <w:rPr>
          <w:spacing w:val="-5"/>
          <w:sz w:val="24"/>
        </w:rPr>
        <w:t xml:space="preserve"> </w:t>
      </w:r>
      <w:r>
        <w:rPr>
          <w:sz w:val="24"/>
        </w:rPr>
        <w:t>kasus</w:t>
      </w:r>
      <w:r>
        <w:rPr>
          <w:spacing w:val="-58"/>
          <w:sz w:val="24"/>
        </w:rPr>
        <w:t xml:space="preserve"> </w:t>
      </w:r>
      <w:r>
        <w:rPr>
          <w:sz w:val="24"/>
        </w:rPr>
        <w:t>ini akan mengkaji penerapan kurikulum inti, dan khususnya proses untuk menentukan</w:t>
      </w:r>
      <w:r>
        <w:rPr>
          <w:spacing w:val="-57"/>
          <w:sz w:val="24"/>
        </w:rPr>
        <w:t xml:space="preserve"> </w:t>
      </w:r>
      <w:r>
        <w:rPr>
          <w:sz w:val="24"/>
        </w:rPr>
        <w:t>target</w:t>
      </w:r>
      <w:r>
        <w:rPr>
          <w:spacing w:val="-8"/>
          <w:sz w:val="24"/>
        </w:rPr>
        <w:t xml:space="preserve"> </w:t>
      </w:r>
      <w:r>
        <w:rPr>
          <w:sz w:val="24"/>
        </w:rPr>
        <w:t>pencapaian</w:t>
      </w:r>
      <w:r>
        <w:rPr>
          <w:spacing w:val="-9"/>
          <w:sz w:val="24"/>
        </w:rPr>
        <w:t xml:space="preserve"> </w:t>
      </w:r>
      <w:r>
        <w:rPr>
          <w:sz w:val="24"/>
        </w:rPr>
        <w:t>dan</w:t>
      </w:r>
      <w:r>
        <w:rPr>
          <w:spacing w:val="-9"/>
          <w:sz w:val="24"/>
        </w:rPr>
        <w:t xml:space="preserve"> </w:t>
      </w:r>
      <w:r>
        <w:rPr>
          <w:sz w:val="24"/>
        </w:rPr>
        <w:t>tujuan</w:t>
      </w:r>
      <w:r>
        <w:rPr>
          <w:spacing w:val="-9"/>
          <w:sz w:val="24"/>
        </w:rPr>
        <w:t xml:space="preserve"> </w:t>
      </w:r>
      <w:r>
        <w:rPr>
          <w:sz w:val="24"/>
        </w:rPr>
        <w:t>pengembangan.</w:t>
      </w:r>
      <w:r>
        <w:rPr>
          <w:spacing w:val="-8"/>
          <w:sz w:val="24"/>
        </w:rPr>
        <w:t xml:space="preserve"> </w:t>
      </w:r>
      <w:r>
        <w:rPr>
          <w:sz w:val="24"/>
        </w:rPr>
        <w:t>Meskipun</w:t>
      </w:r>
      <w:r>
        <w:rPr>
          <w:spacing w:val="-9"/>
          <w:sz w:val="24"/>
        </w:rPr>
        <w:t xml:space="preserve"> </w:t>
      </w:r>
      <w:r>
        <w:rPr>
          <w:sz w:val="24"/>
        </w:rPr>
        <w:t>sudah</w:t>
      </w:r>
      <w:r>
        <w:rPr>
          <w:spacing w:val="-9"/>
          <w:sz w:val="24"/>
        </w:rPr>
        <w:t xml:space="preserve"> </w:t>
      </w:r>
      <w:r>
        <w:rPr>
          <w:sz w:val="24"/>
        </w:rPr>
        <w:t>ada</w:t>
      </w:r>
      <w:r>
        <w:rPr>
          <w:spacing w:val="-8"/>
          <w:sz w:val="24"/>
        </w:rPr>
        <w:t xml:space="preserve"> </w:t>
      </w:r>
      <w:r>
        <w:rPr>
          <w:sz w:val="24"/>
        </w:rPr>
        <w:t>cukup</w:t>
      </w:r>
      <w:r>
        <w:rPr>
          <w:spacing w:val="-8"/>
          <w:sz w:val="24"/>
        </w:rPr>
        <w:t xml:space="preserve"> </w:t>
      </w:r>
      <w:r>
        <w:rPr>
          <w:sz w:val="24"/>
        </w:rPr>
        <w:t>lama,</w:t>
      </w:r>
      <w:r>
        <w:rPr>
          <w:spacing w:val="-9"/>
          <w:sz w:val="24"/>
        </w:rPr>
        <w:t xml:space="preserve"> </w:t>
      </w:r>
      <w:r>
        <w:rPr>
          <w:sz w:val="24"/>
        </w:rPr>
        <w:t>muncul</w:t>
      </w:r>
      <w:r>
        <w:rPr>
          <w:spacing w:val="-58"/>
          <w:sz w:val="24"/>
        </w:rPr>
        <w:t xml:space="preserve"> </w:t>
      </w:r>
      <w:r>
        <w:rPr>
          <w:sz w:val="24"/>
        </w:rPr>
        <w:t>pertanyaan:</w:t>
      </w:r>
      <w:r>
        <w:rPr>
          <w:spacing w:val="-1"/>
          <w:sz w:val="24"/>
        </w:rPr>
        <w:t xml:space="preserve"> </w:t>
      </w:r>
      <w:r>
        <w:rPr>
          <w:sz w:val="24"/>
        </w:rPr>
        <w:t>seberapa baik</w:t>
      </w:r>
      <w:r>
        <w:rPr>
          <w:spacing w:val="-1"/>
          <w:sz w:val="24"/>
        </w:rPr>
        <w:t xml:space="preserve"> </w:t>
      </w:r>
      <w:r>
        <w:rPr>
          <w:sz w:val="24"/>
        </w:rPr>
        <w:t>kurikulum</w:t>
      </w:r>
      <w:r>
        <w:rPr>
          <w:spacing w:val="-1"/>
          <w:sz w:val="24"/>
        </w:rPr>
        <w:t xml:space="preserve"> </w:t>
      </w:r>
      <w:r>
        <w:rPr>
          <w:sz w:val="24"/>
        </w:rPr>
        <w:t>inti</w:t>
      </w:r>
      <w:r>
        <w:rPr>
          <w:spacing w:val="-5"/>
          <w:sz w:val="24"/>
        </w:rPr>
        <w:t xml:space="preserve"> </w:t>
      </w:r>
      <w:r>
        <w:rPr>
          <w:sz w:val="24"/>
        </w:rPr>
        <w:t>diimplementasikan</w:t>
      </w:r>
      <w:r>
        <w:rPr>
          <w:spacing w:val="-1"/>
          <w:sz w:val="24"/>
        </w:rPr>
        <w:t xml:space="preserve"> </w:t>
      </w:r>
      <w:r>
        <w:rPr>
          <w:sz w:val="24"/>
        </w:rPr>
        <w:t>dalam</w:t>
      </w:r>
      <w:r>
        <w:rPr>
          <w:spacing w:val="11"/>
          <w:sz w:val="24"/>
        </w:rPr>
        <w:t xml:space="preserve"> </w:t>
      </w:r>
      <w:r>
        <w:rPr>
          <w:sz w:val="24"/>
        </w:rPr>
        <w:t>praktik?</w:t>
      </w:r>
    </w:p>
    <w:p w:rsidR="00A0360C" w:rsidRDefault="001908EB">
      <w:pPr>
        <w:pStyle w:val="ListParagraph"/>
        <w:numPr>
          <w:ilvl w:val="0"/>
          <w:numId w:val="49"/>
        </w:numPr>
        <w:tabs>
          <w:tab w:val="left" w:pos="1441"/>
        </w:tabs>
        <w:spacing w:before="2"/>
        <w:ind w:right="592"/>
        <w:rPr>
          <w:sz w:val="24"/>
        </w:rPr>
      </w:pPr>
      <w:r>
        <w:rPr>
          <w:b/>
          <w:i/>
          <w:sz w:val="24"/>
        </w:rPr>
        <w:t>Reformasi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Tata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Kelola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Pendidikan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melalui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Pembangunan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Kapasitas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Lokal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(Reforming Education Governance through Local Capacity-Building)</w:t>
      </w:r>
      <w:r>
        <w:rPr>
          <w:sz w:val="24"/>
        </w:rPr>
        <w:t>: Studi Kasus</w:t>
      </w:r>
      <w:r>
        <w:rPr>
          <w:spacing w:val="1"/>
          <w:sz w:val="24"/>
        </w:rPr>
        <w:t xml:space="preserve"> </w:t>
      </w:r>
      <w:r>
        <w:rPr>
          <w:sz w:val="24"/>
        </w:rPr>
        <w:t>Program</w:t>
      </w:r>
      <w:r>
        <w:rPr>
          <w:spacing w:val="-12"/>
          <w:sz w:val="24"/>
        </w:rPr>
        <w:t xml:space="preserve"> </w:t>
      </w:r>
      <w:r>
        <w:rPr>
          <w:sz w:val="24"/>
        </w:rPr>
        <w:t>“</w:t>
      </w:r>
      <w:r>
        <w:rPr>
          <w:i/>
          <w:sz w:val="24"/>
        </w:rPr>
        <w:t>Belajar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Secara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Lokal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(</w:t>
      </w:r>
      <w:r>
        <w:rPr>
          <w:i/>
        </w:rPr>
        <w:t>Learning</w:t>
      </w:r>
      <w:r>
        <w:rPr>
          <w:i/>
          <w:spacing w:val="-13"/>
        </w:rPr>
        <w:t xml:space="preserve"> </w:t>
      </w:r>
      <w:r>
        <w:rPr>
          <w:i/>
        </w:rPr>
        <w:t>Locally)</w:t>
      </w:r>
      <w:r>
        <w:rPr>
          <w:sz w:val="24"/>
        </w:rPr>
        <w:t>”</w:t>
      </w:r>
      <w:r>
        <w:rPr>
          <w:spacing w:val="-12"/>
          <w:sz w:val="24"/>
        </w:rPr>
        <w:t xml:space="preserve"> </w:t>
      </w:r>
      <w:r>
        <w:rPr>
          <w:sz w:val="24"/>
        </w:rPr>
        <w:t>di</w:t>
      </w:r>
      <w:r>
        <w:rPr>
          <w:spacing w:val="-13"/>
          <w:sz w:val="24"/>
        </w:rPr>
        <w:t xml:space="preserve"> </w:t>
      </w:r>
      <w:r>
        <w:rPr>
          <w:sz w:val="24"/>
        </w:rPr>
        <w:t>Jerman</w:t>
      </w:r>
      <w:r>
        <w:rPr>
          <w:spacing w:val="-12"/>
          <w:sz w:val="24"/>
        </w:rPr>
        <w:t xml:space="preserve"> </w:t>
      </w:r>
      <w:r>
        <w:rPr>
          <w:sz w:val="24"/>
        </w:rPr>
        <w:t>(Busemeyer</w:t>
      </w:r>
      <w:r>
        <w:rPr>
          <w:spacing w:val="-13"/>
          <w:sz w:val="24"/>
        </w:rPr>
        <w:t xml:space="preserve"> </w:t>
      </w:r>
      <w:r>
        <w:rPr>
          <w:sz w:val="24"/>
        </w:rPr>
        <w:t>dan</w:t>
      </w:r>
      <w:r>
        <w:rPr>
          <w:spacing w:val="-13"/>
          <w:sz w:val="24"/>
        </w:rPr>
        <w:t xml:space="preserve"> </w:t>
      </w:r>
      <w:r>
        <w:rPr>
          <w:sz w:val="24"/>
        </w:rPr>
        <w:t>Vossiek,</w:t>
      </w:r>
      <w:r>
        <w:rPr>
          <w:spacing w:val="-58"/>
          <w:sz w:val="24"/>
        </w:rPr>
        <w:t xml:space="preserve"> </w:t>
      </w:r>
      <w:r>
        <w:rPr>
          <w:sz w:val="24"/>
        </w:rPr>
        <w:t>2015) menemukan bahwa Program “</w:t>
      </w:r>
      <w:r>
        <w:rPr>
          <w:i/>
          <w:sz w:val="24"/>
        </w:rPr>
        <w:t>Belajar Secara Lokal (</w:t>
      </w:r>
      <w:r>
        <w:rPr>
          <w:i/>
        </w:rPr>
        <w:t>Learning Locally)</w:t>
      </w:r>
      <w:r>
        <w:rPr>
          <w:sz w:val="24"/>
        </w:rPr>
        <w:t>” dapat</w:t>
      </w:r>
      <w:r>
        <w:rPr>
          <w:spacing w:val="1"/>
          <w:sz w:val="24"/>
        </w:rPr>
        <w:t xml:space="preserve"> </w:t>
      </w:r>
      <w:r>
        <w:rPr>
          <w:sz w:val="24"/>
        </w:rPr>
        <w:t>dianggap sukses karena telah dampak yang bertahan lama dan mungkin berkelanjutan.</w:t>
      </w:r>
      <w:r>
        <w:rPr>
          <w:spacing w:val="-57"/>
          <w:sz w:val="24"/>
        </w:rPr>
        <w:t xml:space="preserve"> </w:t>
      </w:r>
      <w:r>
        <w:rPr>
          <w:sz w:val="24"/>
        </w:rPr>
        <w:t>Diungkapkan</w:t>
      </w:r>
      <w:r>
        <w:rPr>
          <w:spacing w:val="1"/>
          <w:sz w:val="24"/>
        </w:rPr>
        <w:t xml:space="preserve"> </w:t>
      </w:r>
      <w:r>
        <w:rPr>
          <w:sz w:val="24"/>
        </w:rPr>
        <w:t>bahwa</w:t>
      </w:r>
      <w:r>
        <w:rPr>
          <w:spacing w:val="1"/>
          <w:sz w:val="24"/>
        </w:rPr>
        <w:t xml:space="preserve"> </w:t>
      </w:r>
      <w:r>
        <w:rPr>
          <w:sz w:val="24"/>
        </w:rPr>
        <w:t>sejumlah</w:t>
      </w:r>
      <w:r>
        <w:rPr>
          <w:spacing w:val="1"/>
          <w:sz w:val="24"/>
        </w:rPr>
        <w:t xml:space="preserve"> </w:t>
      </w:r>
      <w:r>
        <w:rPr>
          <w:sz w:val="24"/>
        </w:rPr>
        <w:t>faktor</w:t>
      </w:r>
      <w:r>
        <w:rPr>
          <w:spacing w:val="1"/>
          <w:sz w:val="24"/>
        </w:rPr>
        <w:t xml:space="preserve"> </w:t>
      </w:r>
      <w:r>
        <w:rPr>
          <w:sz w:val="24"/>
        </w:rPr>
        <w:t>lokal</w:t>
      </w:r>
      <w:r>
        <w:rPr>
          <w:spacing w:val="1"/>
          <w:sz w:val="24"/>
        </w:rPr>
        <w:t xml:space="preserve"> </w:t>
      </w:r>
      <w:r>
        <w:rPr>
          <w:sz w:val="24"/>
        </w:rPr>
        <w:t>mempengaruhi</w:t>
      </w:r>
      <w:r>
        <w:rPr>
          <w:spacing w:val="1"/>
          <w:sz w:val="24"/>
        </w:rPr>
        <w:t xml:space="preserve"> </w:t>
      </w:r>
      <w:r>
        <w:rPr>
          <w:sz w:val="24"/>
        </w:rPr>
        <w:t>keefektifan</w:t>
      </w:r>
      <w:r>
        <w:rPr>
          <w:spacing w:val="1"/>
          <w:sz w:val="24"/>
        </w:rPr>
        <w:t xml:space="preserve"> </w:t>
      </w:r>
      <w:r>
        <w:rPr>
          <w:sz w:val="24"/>
        </w:rPr>
        <w:t>relatif</w:t>
      </w:r>
      <w:r>
        <w:rPr>
          <w:spacing w:val="1"/>
          <w:sz w:val="24"/>
        </w:rPr>
        <w:t xml:space="preserve"> </w:t>
      </w:r>
      <w:r>
        <w:rPr>
          <w:sz w:val="24"/>
        </w:rPr>
        <w:t>dari</w:t>
      </w:r>
      <w:r>
        <w:rPr>
          <w:spacing w:val="-57"/>
          <w:sz w:val="24"/>
        </w:rPr>
        <w:t xml:space="preserve"> </w:t>
      </w:r>
      <w:r>
        <w:rPr>
          <w:sz w:val="24"/>
        </w:rPr>
        <w:t>pelaksanaan</w:t>
      </w:r>
      <w:r>
        <w:rPr>
          <w:spacing w:val="-1"/>
          <w:sz w:val="24"/>
        </w:rPr>
        <w:t xml:space="preserve"> </w:t>
      </w:r>
      <w:r>
        <w:rPr>
          <w:sz w:val="24"/>
        </w:rPr>
        <w:t>program.</w:t>
      </w:r>
    </w:p>
    <w:p w:rsidR="00A0360C" w:rsidRDefault="001908EB">
      <w:pPr>
        <w:pStyle w:val="ListParagraph"/>
        <w:numPr>
          <w:ilvl w:val="0"/>
          <w:numId w:val="49"/>
        </w:numPr>
        <w:tabs>
          <w:tab w:val="left" w:pos="1441"/>
        </w:tabs>
        <w:ind w:right="598"/>
        <w:rPr>
          <w:sz w:val="24"/>
        </w:rPr>
      </w:pPr>
      <w:r>
        <w:rPr>
          <w:b/>
          <w:i/>
          <w:sz w:val="24"/>
        </w:rPr>
        <w:t>Implementasi Sistem Pengawasan Sekolah Baru di Polandia (Implementation of a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New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School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Supervision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System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in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Poland)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(Mazurkiewicz,</w:t>
      </w:r>
      <w:r>
        <w:rPr>
          <w:spacing w:val="1"/>
          <w:sz w:val="24"/>
        </w:rPr>
        <w:t xml:space="preserve"> </w:t>
      </w:r>
      <w:r>
        <w:rPr>
          <w:sz w:val="24"/>
        </w:rPr>
        <w:t>Walczak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Jewdokimow, 2014) mengeksplorasi strategi, proses dan hasil reformasi pendidikan di</w:t>
      </w:r>
      <w:r>
        <w:rPr>
          <w:spacing w:val="-57"/>
          <w:sz w:val="24"/>
        </w:rPr>
        <w:t xml:space="preserve"> </w:t>
      </w:r>
      <w:r>
        <w:rPr>
          <w:sz w:val="24"/>
        </w:rPr>
        <w:t>Polandia yang diperkenalkan pada tahun 2009 dan secara substantif mengubah sistem</w:t>
      </w:r>
      <w:r>
        <w:rPr>
          <w:spacing w:val="1"/>
          <w:sz w:val="24"/>
        </w:rPr>
        <w:t xml:space="preserve"> </w:t>
      </w:r>
      <w:r>
        <w:rPr>
          <w:sz w:val="24"/>
        </w:rPr>
        <w:t>inspeksi sekolah.</w:t>
      </w:r>
    </w:p>
    <w:p w:rsidR="00A0360C" w:rsidRDefault="001908EB">
      <w:pPr>
        <w:pStyle w:val="ListParagraph"/>
        <w:numPr>
          <w:ilvl w:val="0"/>
          <w:numId w:val="49"/>
        </w:numPr>
        <w:tabs>
          <w:tab w:val="left" w:pos="1441"/>
        </w:tabs>
        <w:spacing w:line="242" w:lineRule="auto"/>
        <w:ind w:right="600"/>
        <w:rPr>
          <w:sz w:val="24"/>
        </w:rPr>
      </w:pPr>
      <w:r>
        <w:rPr>
          <w:b/>
          <w:i/>
          <w:sz w:val="24"/>
        </w:rPr>
        <w:t>Pergeseran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Tanggung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Jawab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(Shifting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Responsibilities)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20</w:t>
      </w:r>
      <w:r>
        <w:rPr>
          <w:spacing w:val="1"/>
          <w:sz w:val="24"/>
        </w:rPr>
        <w:t xml:space="preserve"> </w:t>
      </w:r>
      <w:r>
        <w:rPr>
          <w:sz w:val="24"/>
        </w:rPr>
        <w:t>tahun</w:t>
      </w:r>
      <w:r>
        <w:rPr>
          <w:spacing w:val="1"/>
          <w:sz w:val="24"/>
        </w:rPr>
        <w:t xml:space="preserve"> </w:t>
      </w:r>
      <w:r>
        <w:rPr>
          <w:sz w:val="24"/>
        </w:rPr>
        <w:t>Devolusi</w:t>
      </w:r>
      <w:r>
        <w:rPr>
          <w:spacing w:val="1"/>
          <w:sz w:val="24"/>
        </w:rPr>
        <w:t xml:space="preserve"> </w:t>
      </w:r>
      <w:r>
        <w:rPr>
          <w:sz w:val="24"/>
        </w:rPr>
        <w:t>Pendidikan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Swedia</w:t>
      </w:r>
      <w:r>
        <w:rPr>
          <w:spacing w:val="1"/>
          <w:sz w:val="24"/>
        </w:rPr>
        <w:t xml:space="preserve"> </w:t>
      </w:r>
      <w:r>
        <w:rPr>
          <w:sz w:val="24"/>
        </w:rPr>
        <w:t>(Blanchenay</w:t>
      </w:r>
      <w:r>
        <w:rPr>
          <w:spacing w:val="1"/>
          <w:sz w:val="24"/>
        </w:rPr>
        <w:t xml:space="preserve"> </w:t>
      </w:r>
      <w:r>
        <w:rPr>
          <w:sz w:val="24"/>
        </w:rPr>
        <w:t>et</w:t>
      </w:r>
      <w:r>
        <w:rPr>
          <w:spacing w:val="1"/>
          <w:sz w:val="24"/>
        </w:rPr>
        <w:t xml:space="preserve"> </w:t>
      </w:r>
      <w:r>
        <w:rPr>
          <w:sz w:val="24"/>
        </w:rPr>
        <w:t>al.,</w:t>
      </w:r>
      <w:r>
        <w:rPr>
          <w:spacing w:val="1"/>
          <w:sz w:val="24"/>
        </w:rPr>
        <w:t xml:space="preserve"> </w:t>
      </w:r>
      <w:r>
        <w:rPr>
          <w:sz w:val="24"/>
        </w:rPr>
        <w:t>2014)</w:t>
      </w:r>
      <w:r>
        <w:rPr>
          <w:spacing w:val="1"/>
          <w:sz w:val="24"/>
        </w:rPr>
        <w:t xml:space="preserve"> </w:t>
      </w:r>
      <w:r>
        <w:rPr>
          <w:sz w:val="24"/>
        </w:rPr>
        <w:t>mengkaji</w:t>
      </w:r>
      <w:r>
        <w:rPr>
          <w:spacing w:val="1"/>
          <w:sz w:val="24"/>
        </w:rPr>
        <w:t xml:space="preserve"> </w:t>
      </w:r>
      <w:r>
        <w:rPr>
          <w:sz w:val="24"/>
        </w:rPr>
        <w:t>konsekuensi</w:t>
      </w:r>
      <w:r>
        <w:rPr>
          <w:spacing w:val="1"/>
          <w:sz w:val="24"/>
        </w:rPr>
        <w:t xml:space="preserve"> </w:t>
      </w:r>
      <w:r>
        <w:rPr>
          <w:sz w:val="24"/>
        </w:rPr>
        <w:t>reformasi</w:t>
      </w:r>
      <w:r>
        <w:rPr>
          <w:spacing w:val="-57"/>
          <w:sz w:val="24"/>
        </w:rPr>
        <w:t xml:space="preserve"> </w:t>
      </w:r>
      <w:r>
        <w:rPr>
          <w:sz w:val="24"/>
        </w:rPr>
        <w:t>desentralisasi pendidikan penting</w:t>
      </w:r>
      <w:r>
        <w:rPr>
          <w:spacing w:val="-1"/>
          <w:sz w:val="24"/>
        </w:rPr>
        <w:t xml:space="preserve"> </w:t>
      </w:r>
      <w:r>
        <w:rPr>
          <w:sz w:val="24"/>
        </w:rPr>
        <w:t>yang terjadi</w:t>
      </w:r>
      <w:r>
        <w:rPr>
          <w:spacing w:val="-1"/>
          <w:sz w:val="24"/>
        </w:rPr>
        <w:t xml:space="preserve"> </w:t>
      </w:r>
      <w:r>
        <w:rPr>
          <w:sz w:val="24"/>
        </w:rPr>
        <w:t>di Swedia</w:t>
      </w:r>
      <w:r>
        <w:rPr>
          <w:spacing w:val="1"/>
          <w:sz w:val="24"/>
        </w:rPr>
        <w:t xml:space="preserve"> </w:t>
      </w:r>
      <w:r>
        <w:rPr>
          <w:sz w:val="24"/>
        </w:rPr>
        <w:t>sejak</w:t>
      </w:r>
      <w:r>
        <w:rPr>
          <w:spacing w:val="-6"/>
          <w:sz w:val="24"/>
        </w:rPr>
        <w:t xml:space="preserve"> </w:t>
      </w:r>
      <w:r>
        <w:rPr>
          <w:sz w:val="24"/>
        </w:rPr>
        <w:t>awal</w:t>
      </w:r>
      <w:r>
        <w:rPr>
          <w:spacing w:val="1"/>
          <w:sz w:val="24"/>
        </w:rPr>
        <w:t xml:space="preserve"> </w:t>
      </w:r>
      <w:r>
        <w:rPr>
          <w:sz w:val="24"/>
        </w:rPr>
        <w:t>1990-an.</w:t>
      </w:r>
    </w:p>
    <w:p w:rsidR="00A0360C" w:rsidRDefault="001908EB">
      <w:pPr>
        <w:pStyle w:val="ListParagraph"/>
        <w:numPr>
          <w:ilvl w:val="0"/>
          <w:numId w:val="49"/>
        </w:numPr>
        <w:tabs>
          <w:tab w:val="left" w:pos="1441"/>
        </w:tabs>
        <w:ind w:right="605"/>
        <w:rPr>
          <w:sz w:val="24"/>
        </w:rPr>
      </w:pPr>
      <w:r>
        <w:rPr>
          <w:b/>
          <w:i/>
          <w:sz w:val="24"/>
        </w:rPr>
        <w:t>Mengatasi Sekolah Dasar yang Sangat Lemah (Coping With Very Weak Primary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Schools)</w:t>
      </w:r>
      <w:r>
        <w:rPr>
          <w:sz w:val="24"/>
        </w:rPr>
        <w:t>: Menuju Intervensi Cerdas dalam Kebijakan Pendidikan Belanda (van Twist</w:t>
      </w:r>
      <w:r>
        <w:rPr>
          <w:spacing w:val="1"/>
          <w:sz w:val="24"/>
        </w:rPr>
        <w:t xml:space="preserve"> </w:t>
      </w:r>
      <w:r>
        <w:rPr>
          <w:sz w:val="24"/>
        </w:rPr>
        <w:t>et al., 2013) melihat efektivitas instrumen kebijakan yang ditujukan untuk mengurangi</w:t>
      </w:r>
      <w:r>
        <w:rPr>
          <w:spacing w:val="-58"/>
          <w:sz w:val="24"/>
        </w:rPr>
        <w:t xml:space="preserve"> </w:t>
      </w:r>
      <w:r>
        <w:rPr>
          <w:sz w:val="24"/>
        </w:rPr>
        <w:t>jumlah sekolah dasar yang berkinerja buruk dalam sistem dengan tradisi panjang</w:t>
      </w:r>
      <w:r>
        <w:rPr>
          <w:spacing w:val="1"/>
          <w:sz w:val="24"/>
        </w:rPr>
        <w:t xml:space="preserve"> </w:t>
      </w:r>
      <w:r>
        <w:rPr>
          <w:sz w:val="24"/>
        </w:rPr>
        <w:t>otonomi sekolah .</w:t>
      </w:r>
    </w:p>
    <w:p w:rsidR="00A0360C" w:rsidRDefault="001908EB">
      <w:pPr>
        <w:pStyle w:val="ListParagraph"/>
        <w:numPr>
          <w:ilvl w:val="0"/>
          <w:numId w:val="49"/>
        </w:numPr>
        <w:tabs>
          <w:tab w:val="left" w:pos="1441"/>
        </w:tabs>
        <w:ind w:right="601"/>
        <w:rPr>
          <w:sz w:val="24"/>
        </w:rPr>
      </w:pPr>
      <w:r>
        <w:rPr>
          <w:b/>
          <w:i/>
          <w:sz w:val="24"/>
        </w:rPr>
        <w:t>Menyeimbangkan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Kepercayaan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dan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Akuntabilitas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(Balancing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Trust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and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Accountability)</w:t>
      </w:r>
      <w:r>
        <w:rPr>
          <w:sz w:val="24"/>
        </w:rPr>
        <w:t>? Penilaian untuk Program Pembelajaran di Norwegia (Hopfenbeck et</w:t>
      </w:r>
      <w:r>
        <w:rPr>
          <w:spacing w:val="1"/>
          <w:sz w:val="24"/>
        </w:rPr>
        <w:t xml:space="preserve"> </w:t>
      </w:r>
      <w:r>
        <w:rPr>
          <w:sz w:val="24"/>
        </w:rPr>
        <w:t>al.,</w:t>
      </w:r>
      <w:r>
        <w:rPr>
          <w:spacing w:val="1"/>
          <w:sz w:val="24"/>
        </w:rPr>
        <w:t xml:space="preserve"> </w:t>
      </w:r>
      <w:r>
        <w:rPr>
          <w:sz w:val="24"/>
        </w:rPr>
        <w:t>2013)</w:t>
      </w:r>
      <w:r>
        <w:rPr>
          <w:spacing w:val="1"/>
          <w:sz w:val="24"/>
        </w:rPr>
        <w:t xml:space="preserve"> </w:t>
      </w:r>
      <w:r>
        <w:rPr>
          <w:sz w:val="24"/>
        </w:rPr>
        <w:t>mengeksplorasi</w:t>
      </w:r>
      <w:r>
        <w:rPr>
          <w:spacing w:val="1"/>
          <w:sz w:val="24"/>
        </w:rPr>
        <w:t xml:space="preserve"> </w:t>
      </w:r>
      <w:r>
        <w:rPr>
          <w:sz w:val="24"/>
        </w:rPr>
        <w:t>strategi</w:t>
      </w:r>
      <w:r>
        <w:rPr>
          <w:spacing w:val="1"/>
          <w:sz w:val="24"/>
        </w:rPr>
        <w:t xml:space="preserve"> </w:t>
      </w:r>
      <w:r>
        <w:rPr>
          <w:sz w:val="24"/>
        </w:rPr>
        <w:t>implementasi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digunakan</w:t>
      </w:r>
      <w:r>
        <w:rPr>
          <w:spacing w:val="1"/>
          <w:sz w:val="24"/>
        </w:rPr>
        <w:t xml:space="preserve"> </w:t>
      </w:r>
      <w:r>
        <w:rPr>
          <w:sz w:val="24"/>
        </w:rPr>
        <w:t>Norwegia</w:t>
      </w:r>
      <w:r>
        <w:rPr>
          <w:spacing w:val="1"/>
          <w:sz w:val="24"/>
        </w:rPr>
        <w:t xml:space="preserve"> </w:t>
      </w:r>
      <w:r>
        <w:rPr>
          <w:sz w:val="24"/>
        </w:rPr>
        <w:t>untuk</w:t>
      </w:r>
      <w:r>
        <w:rPr>
          <w:spacing w:val="-57"/>
          <w:sz w:val="24"/>
        </w:rPr>
        <w:t xml:space="preserve"> </w:t>
      </w:r>
      <w:r>
        <w:rPr>
          <w:sz w:val="24"/>
        </w:rPr>
        <w:t>meningkatkan</w:t>
      </w:r>
      <w:r>
        <w:rPr>
          <w:spacing w:val="-1"/>
          <w:sz w:val="24"/>
        </w:rPr>
        <w:t xml:space="preserve"> </w:t>
      </w:r>
      <w:r>
        <w:rPr>
          <w:sz w:val="24"/>
        </w:rPr>
        <w:t>penilaian formatif di</w:t>
      </w:r>
      <w:r>
        <w:rPr>
          <w:spacing w:val="1"/>
          <w:sz w:val="24"/>
        </w:rPr>
        <w:t xml:space="preserve"> </w:t>
      </w:r>
      <w:r>
        <w:rPr>
          <w:sz w:val="24"/>
        </w:rPr>
        <w:t>sekolahnya.</w:t>
      </w:r>
    </w:p>
    <w:p w:rsidR="00A0360C" w:rsidRDefault="00A0360C">
      <w:pPr>
        <w:pStyle w:val="BodyText"/>
        <w:spacing w:before="10"/>
        <w:rPr>
          <w:sz w:val="22"/>
        </w:rPr>
      </w:pPr>
    </w:p>
    <w:p w:rsidR="00A0360C" w:rsidRDefault="001908EB">
      <w:pPr>
        <w:pStyle w:val="Heading3"/>
      </w:pPr>
      <w:r>
        <w:t>Seri</w:t>
      </w:r>
      <w:r>
        <w:rPr>
          <w:spacing w:val="-3"/>
        </w:rPr>
        <w:t xml:space="preserve"> </w:t>
      </w:r>
      <w:r>
        <w:t>Working</w:t>
      </w:r>
      <w:r>
        <w:rPr>
          <w:spacing w:val="-1"/>
        </w:rPr>
        <w:t xml:space="preserve"> </w:t>
      </w:r>
      <w:r>
        <w:t>paper</w:t>
      </w:r>
    </w:p>
    <w:p w:rsidR="00A0360C" w:rsidRDefault="001908EB">
      <w:pPr>
        <w:pStyle w:val="ListParagraph"/>
        <w:numPr>
          <w:ilvl w:val="0"/>
          <w:numId w:val="49"/>
        </w:numPr>
        <w:tabs>
          <w:tab w:val="left" w:pos="1441"/>
        </w:tabs>
        <w:spacing w:before="3"/>
        <w:ind w:right="598"/>
        <w:rPr>
          <w:sz w:val="24"/>
        </w:rPr>
      </w:pPr>
      <w:r>
        <w:rPr>
          <w:b/>
          <w:i/>
          <w:sz w:val="24"/>
        </w:rPr>
        <w:t xml:space="preserve">The Educational Roots of Trust </w:t>
      </w:r>
      <w:r>
        <w:rPr>
          <w:sz w:val="24"/>
        </w:rPr>
        <w:t>(Borgonovi and Burns, 2015) mengkaji hubungan</w:t>
      </w:r>
      <w:r>
        <w:rPr>
          <w:spacing w:val="1"/>
          <w:sz w:val="24"/>
        </w:rPr>
        <w:t xml:space="preserve"> </w:t>
      </w:r>
      <w:r>
        <w:rPr>
          <w:sz w:val="24"/>
        </w:rPr>
        <w:t>antara</w:t>
      </w:r>
      <w:r>
        <w:rPr>
          <w:spacing w:val="1"/>
          <w:sz w:val="24"/>
        </w:rPr>
        <w:t xml:space="preserve"> </w:t>
      </w:r>
      <w:r>
        <w:rPr>
          <w:sz w:val="24"/>
        </w:rPr>
        <w:t>pendidikan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tingkat</w:t>
      </w:r>
      <w:r>
        <w:rPr>
          <w:spacing w:val="1"/>
          <w:sz w:val="24"/>
        </w:rPr>
        <w:t xml:space="preserve"> </w:t>
      </w:r>
      <w:r>
        <w:rPr>
          <w:sz w:val="24"/>
        </w:rPr>
        <w:t>kepercayaan</w:t>
      </w:r>
      <w:r>
        <w:rPr>
          <w:spacing w:val="1"/>
          <w:sz w:val="24"/>
        </w:rPr>
        <w:t xml:space="preserve"> </w:t>
      </w:r>
      <w:r>
        <w:rPr>
          <w:sz w:val="24"/>
        </w:rPr>
        <w:t>interpersonal,</w:t>
      </w:r>
      <w:r>
        <w:rPr>
          <w:spacing w:val="1"/>
          <w:sz w:val="24"/>
        </w:rPr>
        <w:t xml:space="preserve"> </w:t>
      </w:r>
      <w:r>
        <w:rPr>
          <w:sz w:val="24"/>
        </w:rPr>
        <w:t>menggunakan</w:t>
      </w:r>
      <w:r>
        <w:rPr>
          <w:spacing w:val="1"/>
          <w:sz w:val="24"/>
        </w:rPr>
        <w:t xml:space="preserve"> </w:t>
      </w:r>
      <w:r>
        <w:rPr>
          <w:sz w:val="24"/>
        </w:rPr>
        <w:t>data</w:t>
      </w:r>
      <w:r>
        <w:rPr>
          <w:spacing w:val="1"/>
          <w:sz w:val="24"/>
        </w:rPr>
        <w:t xml:space="preserve"> </w:t>
      </w:r>
      <w:r>
        <w:rPr>
          <w:sz w:val="24"/>
        </w:rPr>
        <w:t>dari</w:t>
      </w:r>
      <w:r>
        <w:rPr>
          <w:spacing w:val="-57"/>
          <w:sz w:val="24"/>
        </w:rPr>
        <w:t xml:space="preserve"> </w:t>
      </w:r>
      <w:r>
        <w:rPr>
          <w:sz w:val="24"/>
        </w:rPr>
        <w:t>Survey of Adult Skills, produk dari OECD Program for the International Assessment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Adult</w:t>
      </w:r>
      <w:r>
        <w:rPr>
          <w:spacing w:val="1"/>
          <w:sz w:val="24"/>
        </w:rPr>
        <w:t xml:space="preserve"> </w:t>
      </w:r>
      <w:r>
        <w:rPr>
          <w:sz w:val="24"/>
        </w:rPr>
        <w:t>Competencies</w:t>
      </w:r>
      <w:r>
        <w:rPr>
          <w:spacing w:val="-2"/>
          <w:sz w:val="24"/>
        </w:rPr>
        <w:t xml:space="preserve"> </w:t>
      </w:r>
      <w:r>
        <w:rPr>
          <w:sz w:val="24"/>
        </w:rPr>
        <w:t>(PIAAC).</w:t>
      </w:r>
    </w:p>
    <w:p w:rsidR="00A0360C" w:rsidRDefault="001908EB">
      <w:pPr>
        <w:pStyle w:val="ListParagraph"/>
        <w:numPr>
          <w:ilvl w:val="0"/>
          <w:numId w:val="49"/>
        </w:numPr>
        <w:tabs>
          <w:tab w:val="left" w:pos="1441"/>
        </w:tabs>
        <w:ind w:right="599"/>
        <w:rPr>
          <w:sz w:val="24"/>
        </w:rPr>
      </w:pPr>
      <w:r>
        <w:rPr>
          <w:b/>
          <w:i/>
          <w:sz w:val="24"/>
        </w:rPr>
        <w:t>Pengarahan dari Pusat: Tata Kelola Baru dalam Sistem Pendidikan Bertingkat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(Steering from the Centre: New modes of Governance in Multi-level Education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pacing w:val="-1"/>
          <w:sz w:val="24"/>
        </w:rPr>
        <w:t>Systems</w:t>
      </w:r>
      <w:r>
        <w:rPr>
          <w:b/>
          <w:i/>
          <w:spacing w:val="-18"/>
          <w:sz w:val="24"/>
        </w:rPr>
        <w:t xml:space="preserve"> </w:t>
      </w:r>
      <w:r>
        <w:rPr>
          <w:b/>
          <w:i/>
          <w:sz w:val="24"/>
        </w:rPr>
        <w:t>)</w:t>
      </w:r>
      <w:r>
        <w:rPr>
          <w:sz w:val="24"/>
        </w:rPr>
        <w:t>(Wilkoszewski</w:t>
      </w:r>
      <w:r>
        <w:rPr>
          <w:spacing w:val="-16"/>
          <w:sz w:val="24"/>
        </w:rPr>
        <w:t xml:space="preserve"> </w:t>
      </w:r>
      <w:r>
        <w:rPr>
          <w:sz w:val="24"/>
        </w:rPr>
        <w:t>dan</w:t>
      </w:r>
      <w:r>
        <w:rPr>
          <w:spacing w:val="-17"/>
          <w:sz w:val="24"/>
        </w:rPr>
        <w:t xml:space="preserve"> </w:t>
      </w:r>
      <w:r>
        <w:rPr>
          <w:sz w:val="24"/>
        </w:rPr>
        <w:t>Sundby,</w:t>
      </w:r>
      <w:r>
        <w:rPr>
          <w:spacing w:val="-17"/>
          <w:sz w:val="24"/>
        </w:rPr>
        <w:t xml:space="preserve"> </w:t>
      </w:r>
      <w:r>
        <w:rPr>
          <w:sz w:val="24"/>
        </w:rPr>
        <w:t>2014)</w:t>
      </w:r>
      <w:r>
        <w:rPr>
          <w:spacing w:val="-16"/>
          <w:sz w:val="24"/>
        </w:rPr>
        <w:t xml:space="preserve"> </w:t>
      </w:r>
      <w:r>
        <w:rPr>
          <w:sz w:val="24"/>
        </w:rPr>
        <w:t>mengeksplorasi</w:t>
      </w:r>
      <w:r>
        <w:rPr>
          <w:spacing w:val="-16"/>
          <w:sz w:val="24"/>
        </w:rPr>
        <w:t xml:space="preserve"> </w:t>
      </w:r>
      <w:r>
        <w:rPr>
          <w:sz w:val="24"/>
        </w:rPr>
        <w:t>strategi</w:t>
      </w:r>
      <w:r>
        <w:rPr>
          <w:spacing w:val="-16"/>
          <w:sz w:val="24"/>
        </w:rPr>
        <w:t xml:space="preserve"> </w:t>
      </w:r>
      <w:r>
        <w:rPr>
          <w:sz w:val="24"/>
        </w:rPr>
        <w:t>tata</w:t>
      </w:r>
      <w:r>
        <w:rPr>
          <w:spacing w:val="-15"/>
          <w:sz w:val="24"/>
        </w:rPr>
        <w:t xml:space="preserve"> </w:t>
      </w:r>
      <w:r>
        <w:rPr>
          <w:sz w:val="24"/>
        </w:rPr>
        <w:t>kelola</w:t>
      </w:r>
      <w:r>
        <w:rPr>
          <w:spacing w:val="-15"/>
          <w:sz w:val="24"/>
        </w:rPr>
        <w:t xml:space="preserve"> </w:t>
      </w:r>
      <w:r>
        <w:rPr>
          <w:sz w:val="24"/>
        </w:rPr>
        <w:t>inovatif</w:t>
      </w:r>
      <w:r>
        <w:rPr>
          <w:spacing w:val="-57"/>
          <w:sz w:val="24"/>
        </w:rPr>
        <w:t xml:space="preserve"> </w:t>
      </w:r>
      <w:r>
        <w:rPr>
          <w:sz w:val="24"/>
        </w:rPr>
        <w:t>untuk tingkat pusat dalam sistem pendidikan. Ini mengidentifikasi fitur inti tata kelola</w:t>
      </w:r>
      <w:r>
        <w:rPr>
          <w:spacing w:val="-57"/>
          <w:sz w:val="24"/>
        </w:rPr>
        <w:t xml:space="preserve"> </w:t>
      </w:r>
      <w:r>
        <w:rPr>
          <w:sz w:val="24"/>
        </w:rPr>
        <w:t>multilevel dan</w:t>
      </w:r>
      <w:r>
        <w:rPr>
          <w:spacing w:val="-1"/>
          <w:sz w:val="24"/>
        </w:rPr>
        <w:t xml:space="preserve"> </w:t>
      </w:r>
      <w:r>
        <w:rPr>
          <w:sz w:val="24"/>
        </w:rPr>
        <w:t>memperkenalkan kategorisasi analitis</w:t>
      </w:r>
      <w:r>
        <w:rPr>
          <w:spacing w:val="-3"/>
          <w:sz w:val="24"/>
        </w:rPr>
        <w:t xml:space="preserve"> </w:t>
      </w:r>
      <w:r>
        <w:rPr>
          <w:sz w:val="24"/>
        </w:rPr>
        <w:t>dasar</w:t>
      </w:r>
      <w:r>
        <w:rPr>
          <w:spacing w:val="-4"/>
          <w:sz w:val="24"/>
        </w:rPr>
        <w:t xml:space="preserve"> </w:t>
      </w:r>
      <w:r>
        <w:rPr>
          <w:sz w:val="24"/>
        </w:rPr>
        <w:t>mode tata</w:t>
      </w:r>
      <w:r>
        <w:rPr>
          <w:spacing w:val="1"/>
          <w:sz w:val="24"/>
        </w:rPr>
        <w:t xml:space="preserve"> </w:t>
      </w:r>
      <w:r>
        <w:rPr>
          <w:sz w:val="24"/>
        </w:rPr>
        <w:t>kelola.</w:t>
      </w:r>
    </w:p>
    <w:p w:rsidR="00A0360C" w:rsidRDefault="001908EB">
      <w:pPr>
        <w:pStyle w:val="ListParagraph"/>
        <w:numPr>
          <w:ilvl w:val="0"/>
          <w:numId w:val="49"/>
        </w:numPr>
        <w:tabs>
          <w:tab w:val="left" w:pos="1441"/>
        </w:tabs>
        <w:ind w:right="595"/>
        <w:rPr>
          <w:sz w:val="24"/>
        </w:rPr>
      </w:pPr>
      <w:r>
        <w:rPr>
          <w:b/>
          <w:i/>
          <w:sz w:val="24"/>
        </w:rPr>
        <w:t>Kepercayaan: Apa Itu dan Mengapa Penting untuk Pendidikan dan Pemerintahan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(Trust: What It is and Why it matters for Education and Governance )</w:t>
      </w:r>
      <w:r>
        <w:rPr>
          <w:sz w:val="24"/>
        </w:rPr>
        <w:t>(Cerna, 2014)</w:t>
      </w:r>
      <w:r>
        <w:rPr>
          <w:spacing w:val="-57"/>
          <w:sz w:val="24"/>
        </w:rPr>
        <w:t xml:space="preserve"> </w:t>
      </w:r>
      <w:r>
        <w:rPr>
          <w:sz w:val="24"/>
        </w:rPr>
        <w:t>menganalisis</w:t>
      </w:r>
      <w:r>
        <w:rPr>
          <w:spacing w:val="1"/>
          <w:sz w:val="24"/>
        </w:rPr>
        <w:t xml:space="preserve"> </w:t>
      </w:r>
      <w:r>
        <w:rPr>
          <w:sz w:val="24"/>
        </w:rPr>
        <w:t>sentralitas</w:t>
      </w:r>
      <w:r>
        <w:rPr>
          <w:spacing w:val="1"/>
          <w:sz w:val="24"/>
        </w:rPr>
        <w:t xml:space="preserve"> </w:t>
      </w:r>
      <w:r>
        <w:rPr>
          <w:sz w:val="24"/>
        </w:rPr>
        <w:t>kepercayaan</w:t>
      </w:r>
      <w:r>
        <w:rPr>
          <w:spacing w:val="1"/>
          <w:sz w:val="24"/>
        </w:rPr>
        <w:t xml:space="preserve"> </w:t>
      </w:r>
      <w:r>
        <w:rPr>
          <w:sz w:val="24"/>
        </w:rPr>
        <w:t>untuk</w:t>
      </w:r>
      <w:r>
        <w:rPr>
          <w:spacing w:val="1"/>
          <w:sz w:val="24"/>
        </w:rPr>
        <w:t xml:space="preserve"> </w:t>
      </w:r>
      <w:r>
        <w:rPr>
          <w:sz w:val="24"/>
        </w:rPr>
        <w:t>pembuatan</w:t>
      </w:r>
      <w:r>
        <w:rPr>
          <w:spacing w:val="1"/>
          <w:sz w:val="24"/>
        </w:rPr>
        <w:t xml:space="preserve"> </w:t>
      </w:r>
      <w:r>
        <w:rPr>
          <w:sz w:val="24"/>
        </w:rPr>
        <w:t>kebijakan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isu-isu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pemerintahan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saat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ini.</w:t>
      </w:r>
      <w:r>
        <w:rPr>
          <w:spacing w:val="-11"/>
          <w:sz w:val="24"/>
        </w:rPr>
        <w:t xml:space="preserve"> </w:t>
      </w:r>
      <w:r>
        <w:rPr>
          <w:sz w:val="24"/>
        </w:rPr>
        <w:t>Kepercayaan</w:t>
      </w:r>
      <w:r>
        <w:rPr>
          <w:spacing w:val="-17"/>
          <w:sz w:val="24"/>
        </w:rPr>
        <w:t xml:space="preserve"> </w:t>
      </w:r>
      <w:r>
        <w:rPr>
          <w:sz w:val="24"/>
        </w:rPr>
        <w:t>memungkinkan</w:t>
      </w:r>
      <w:r>
        <w:rPr>
          <w:spacing w:val="-17"/>
          <w:sz w:val="24"/>
        </w:rPr>
        <w:t xml:space="preserve"> </w:t>
      </w:r>
      <w:r>
        <w:rPr>
          <w:sz w:val="24"/>
        </w:rPr>
        <w:t>pemangku</w:t>
      </w:r>
      <w:r>
        <w:rPr>
          <w:spacing w:val="-16"/>
          <w:sz w:val="24"/>
        </w:rPr>
        <w:t xml:space="preserve"> </w:t>
      </w:r>
      <w:r>
        <w:rPr>
          <w:sz w:val="24"/>
        </w:rPr>
        <w:t>kepentingan</w:t>
      </w:r>
      <w:r>
        <w:rPr>
          <w:spacing w:val="-17"/>
          <w:sz w:val="24"/>
        </w:rPr>
        <w:t xml:space="preserve"> </w:t>
      </w:r>
      <w:r>
        <w:rPr>
          <w:sz w:val="24"/>
        </w:rPr>
        <w:t>mengambil</w:t>
      </w:r>
    </w:p>
    <w:p w:rsidR="00A0360C" w:rsidRDefault="00A0360C">
      <w:pPr>
        <w:jc w:val="both"/>
        <w:rPr>
          <w:sz w:val="24"/>
        </w:rPr>
        <w:sectPr w:rsidR="00A0360C">
          <w:pgSz w:w="11910" w:h="16840"/>
          <w:pgMar w:top="1360" w:right="840" w:bottom="280" w:left="720" w:header="720" w:footer="720" w:gutter="0"/>
          <w:cols w:space="720"/>
        </w:sectPr>
      </w:pPr>
    </w:p>
    <w:p w:rsidR="00A0360C" w:rsidRDefault="001908EB">
      <w:pPr>
        <w:pStyle w:val="BodyText"/>
        <w:spacing w:before="64"/>
        <w:ind w:left="1440" w:right="598"/>
        <w:jc w:val="both"/>
      </w:pPr>
      <w:r>
        <w:lastRenderedPageBreak/>
        <w:t>risiko,</w:t>
      </w:r>
      <w:r>
        <w:rPr>
          <w:spacing w:val="-17"/>
        </w:rPr>
        <w:t xml:space="preserve"> </w:t>
      </w:r>
      <w:r>
        <w:t>memfasilitasi</w:t>
      </w:r>
      <w:r>
        <w:rPr>
          <w:spacing w:val="-16"/>
        </w:rPr>
        <w:t xml:space="preserve"> </w:t>
      </w:r>
      <w:r>
        <w:t>interaksi</w:t>
      </w:r>
      <w:r>
        <w:rPr>
          <w:spacing w:val="-16"/>
        </w:rPr>
        <w:t xml:space="preserve"> </w:t>
      </w:r>
      <w:r>
        <w:t>dan</w:t>
      </w:r>
      <w:r>
        <w:rPr>
          <w:spacing w:val="-17"/>
        </w:rPr>
        <w:t xml:space="preserve"> </w:t>
      </w:r>
      <w:r>
        <w:t>kerja</w:t>
      </w:r>
      <w:r>
        <w:rPr>
          <w:spacing w:val="-15"/>
        </w:rPr>
        <w:t xml:space="preserve"> </w:t>
      </w:r>
      <w:r>
        <w:t>sama,</w:t>
      </w:r>
      <w:r>
        <w:rPr>
          <w:spacing w:val="-17"/>
        </w:rPr>
        <w:t xml:space="preserve"> </w:t>
      </w:r>
      <w:r>
        <w:t>serta</w:t>
      </w:r>
      <w:r>
        <w:rPr>
          <w:spacing w:val="-15"/>
        </w:rPr>
        <w:t xml:space="preserve"> </w:t>
      </w:r>
      <w:r>
        <w:t>mengurangi</w:t>
      </w:r>
      <w:r>
        <w:rPr>
          <w:spacing w:val="-16"/>
        </w:rPr>
        <w:t xml:space="preserve"> </w:t>
      </w:r>
      <w:r>
        <w:t>kebutuhan</w:t>
      </w:r>
      <w:r>
        <w:rPr>
          <w:spacing w:val="-17"/>
        </w:rPr>
        <w:t xml:space="preserve"> </w:t>
      </w:r>
      <w:r>
        <w:t>akan</w:t>
      </w:r>
      <w:r>
        <w:rPr>
          <w:spacing w:val="-17"/>
        </w:rPr>
        <w:t xml:space="preserve"> </w:t>
      </w:r>
      <w:r>
        <w:t>kontrol</w:t>
      </w:r>
      <w:r>
        <w:rPr>
          <w:spacing w:val="-57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pemantauan.</w:t>
      </w:r>
    </w:p>
    <w:p w:rsidR="00A0360C" w:rsidRDefault="001908EB">
      <w:pPr>
        <w:pStyle w:val="ListParagraph"/>
        <w:numPr>
          <w:ilvl w:val="0"/>
          <w:numId w:val="49"/>
        </w:numPr>
        <w:tabs>
          <w:tab w:val="left" w:pos="1441"/>
        </w:tabs>
        <w:ind w:right="596"/>
        <w:rPr>
          <w:sz w:val="24"/>
        </w:rPr>
      </w:pPr>
      <w:r>
        <w:rPr>
          <w:b/>
          <w:i/>
          <w:sz w:val="24"/>
        </w:rPr>
        <w:t>Sederhana,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Rumit,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dan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Kompleks: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Reformasi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Pendidikan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melalui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Lensa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Teori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Kompleksitas (The Simple, the Complicated, and the Complex: Educational Reform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through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the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Lens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of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Complexity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Theory)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(Snyder,</w:t>
      </w:r>
      <w:r>
        <w:rPr>
          <w:spacing w:val="1"/>
          <w:sz w:val="24"/>
        </w:rPr>
        <w:t xml:space="preserve"> </w:t>
      </w:r>
      <w:r>
        <w:rPr>
          <w:sz w:val="24"/>
        </w:rPr>
        <w:t>2013)</w:t>
      </w:r>
      <w:r>
        <w:rPr>
          <w:spacing w:val="1"/>
          <w:sz w:val="24"/>
        </w:rPr>
        <w:t xml:space="preserve"> </w:t>
      </w:r>
      <w:r>
        <w:rPr>
          <w:sz w:val="24"/>
        </w:rPr>
        <w:t>mengeksplorasi</w:t>
      </w:r>
      <w:r>
        <w:rPr>
          <w:spacing w:val="1"/>
          <w:sz w:val="24"/>
        </w:rPr>
        <w:t xml:space="preserve"> </w:t>
      </w:r>
      <w:r>
        <w:rPr>
          <w:sz w:val="24"/>
        </w:rPr>
        <w:t>teori</w:t>
      </w:r>
      <w:r>
        <w:rPr>
          <w:spacing w:val="1"/>
          <w:sz w:val="24"/>
        </w:rPr>
        <w:t xml:space="preserve"> </w:t>
      </w:r>
      <w:r>
        <w:rPr>
          <w:sz w:val="24"/>
        </w:rPr>
        <w:t>kompleksitas dan aplikasinya untuk reformasi pendidikan. Setelah membahas konsep</w:t>
      </w:r>
      <w:r>
        <w:rPr>
          <w:spacing w:val="1"/>
          <w:sz w:val="24"/>
        </w:rPr>
        <w:t xml:space="preserve"> </w:t>
      </w:r>
      <w:r>
        <w:rPr>
          <w:sz w:val="24"/>
        </w:rPr>
        <w:t>kunci</w:t>
      </w:r>
      <w:r>
        <w:rPr>
          <w:spacing w:val="-7"/>
          <w:sz w:val="24"/>
        </w:rPr>
        <w:t xml:space="preserve"> </w:t>
      </w:r>
      <w:r>
        <w:rPr>
          <w:sz w:val="24"/>
        </w:rPr>
        <w:t>dari</w:t>
      </w:r>
      <w:r>
        <w:rPr>
          <w:spacing w:val="-5"/>
          <w:sz w:val="24"/>
        </w:rPr>
        <w:t xml:space="preserve"> </w:t>
      </w:r>
      <w:r>
        <w:rPr>
          <w:sz w:val="24"/>
        </w:rPr>
        <w:t>sistem</w:t>
      </w:r>
      <w:r>
        <w:rPr>
          <w:spacing w:val="-9"/>
          <w:sz w:val="24"/>
        </w:rPr>
        <w:t xml:space="preserve"> </w:t>
      </w:r>
      <w:r>
        <w:rPr>
          <w:sz w:val="24"/>
        </w:rPr>
        <w:t>adaptif</w:t>
      </w:r>
      <w:r>
        <w:rPr>
          <w:spacing w:val="-6"/>
          <w:sz w:val="24"/>
        </w:rPr>
        <w:t xml:space="preserve"> </w:t>
      </w:r>
      <w:r>
        <w:rPr>
          <w:sz w:val="24"/>
        </w:rPr>
        <w:t>yang</w:t>
      </w:r>
      <w:r>
        <w:rPr>
          <w:spacing w:val="-7"/>
          <w:sz w:val="24"/>
        </w:rPr>
        <w:t xml:space="preserve"> </w:t>
      </w:r>
      <w:r>
        <w:rPr>
          <w:sz w:val="24"/>
        </w:rPr>
        <w:t>kompleks,</w:t>
      </w:r>
      <w:r>
        <w:rPr>
          <w:spacing w:val="-10"/>
          <w:sz w:val="24"/>
        </w:rPr>
        <w:t xml:space="preserve"> </w:t>
      </w:r>
      <w:r>
        <w:rPr>
          <w:sz w:val="24"/>
        </w:rPr>
        <w:t>makalah</w:t>
      </w:r>
      <w:r>
        <w:rPr>
          <w:spacing w:val="-9"/>
          <w:sz w:val="24"/>
        </w:rPr>
        <w:t xml:space="preserve"> </w:t>
      </w:r>
      <w:r>
        <w:rPr>
          <w:sz w:val="24"/>
        </w:rPr>
        <w:t>ini</w:t>
      </w:r>
      <w:r>
        <w:rPr>
          <w:spacing w:val="-9"/>
          <w:sz w:val="24"/>
        </w:rPr>
        <w:t xml:space="preserve"> </w:t>
      </w:r>
      <w:r>
        <w:rPr>
          <w:sz w:val="24"/>
        </w:rPr>
        <w:t>mendefinisikan</w:t>
      </w:r>
      <w:r>
        <w:rPr>
          <w:spacing w:val="-11"/>
          <w:sz w:val="24"/>
        </w:rPr>
        <w:t xml:space="preserve"> </w:t>
      </w:r>
      <w:r>
        <w:rPr>
          <w:sz w:val="24"/>
        </w:rPr>
        <w:t>perbedaan</w:t>
      </w:r>
      <w:r>
        <w:rPr>
          <w:spacing w:val="-11"/>
          <w:sz w:val="24"/>
        </w:rPr>
        <w:t xml:space="preserve"> </w:t>
      </w:r>
      <w:r>
        <w:rPr>
          <w:sz w:val="24"/>
        </w:rPr>
        <w:t>antara</w:t>
      </w:r>
      <w:r>
        <w:rPr>
          <w:spacing w:val="-58"/>
          <w:sz w:val="24"/>
        </w:rPr>
        <w:t xml:space="preserve"> </w:t>
      </w:r>
      <w:r>
        <w:rPr>
          <w:sz w:val="24"/>
        </w:rPr>
        <w:t>pendekatan</w:t>
      </w:r>
      <w:r>
        <w:rPr>
          <w:spacing w:val="-1"/>
          <w:sz w:val="24"/>
        </w:rPr>
        <w:t xml:space="preserve"> </w:t>
      </w:r>
      <w:r>
        <w:rPr>
          <w:sz w:val="24"/>
        </w:rPr>
        <w:t>yang</w:t>
      </w:r>
      <w:r>
        <w:rPr>
          <w:spacing w:val="-1"/>
          <w:sz w:val="24"/>
        </w:rPr>
        <w:t xml:space="preserve"> </w:t>
      </w:r>
      <w:r>
        <w:rPr>
          <w:sz w:val="24"/>
        </w:rPr>
        <w:t>sederhana,</w:t>
      </w:r>
      <w:r>
        <w:rPr>
          <w:spacing w:val="-1"/>
          <w:sz w:val="24"/>
        </w:rPr>
        <w:t xml:space="preserve"> </w:t>
      </w:r>
      <w:r>
        <w:rPr>
          <w:sz w:val="24"/>
        </w:rPr>
        <w:t>rumit,</w:t>
      </w:r>
      <w:r>
        <w:rPr>
          <w:spacing w:val="-1"/>
          <w:sz w:val="24"/>
        </w:rPr>
        <w:t xml:space="preserve"> </w:t>
      </w:r>
      <w:r>
        <w:rPr>
          <w:sz w:val="24"/>
        </w:rPr>
        <w:t>dan</w:t>
      </w:r>
      <w:r>
        <w:rPr>
          <w:spacing w:val="-1"/>
          <w:sz w:val="24"/>
        </w:rPr>
        <w:t xml:space="preserve"> </w:t>
      </w:r>
      <w:r>
        <w:rPr>
          <w:sz w:val="24"/>
        </w:rPr>
        <w:t>kompleks</w:t>
      </w:r>
      <w:r>
        <w:rPr>
          <w:spacing w:val="-3"/>
          <w:sz w:val="24"/>
        </w:rPr>
        <w:t xml:space="preserve"> </w:t>
      </w:r>
      <w:r>
        <w:rPr>
          <w:sz w:val="24"/>
        </w:rPr>
        <w:t>untuk</w:t>
      </w:r>
      <w:r>
        <w:rPr>
          <w:spacing w:val="-1"/>
          <w:sz w:val="24"/>
        </w:rPr>
        <w:t xml:space="preserve"> </w:t>
      </w:r>
      <w:r>
        <w:rPr>
          <w:sz w:val="24"/>
        </w:rPr>
        <w:t>reformasi</w:t>
      </w:r>
      <w:r>
        <w:rPr>
          <w:spacing w:val="1"/>
          <w:sz w:val="24"/>
        </w:rPr>
        <w:t xml:space="preserve"> </w:t>
      </w:r>
      <w:r>
        <w:rPr>
          <w:sz w:val="24"/>
        </w:rPr>
        <w:t>pendidikan.</w:t>
      </w:r>
    </w:p>
    <w:p w:rsidR="00A0360C" w:rsidRDefault="001908EB">
      <w:pPr>
        <w:pStyle w:val="ListParagraph"/>
        <w:numPr>
          <w:ilvl w:val="0"/>
          <w:numId w:val="49"/>
        </w:numPr>
        <w:tabs>
          <w:tab w:val="left" w:pos="1441"/>
        </w:tabs>
        <w:ind w:right="600"/>
        <w:rPr>
          <w:sz w:val="24"/>
        </w:rPr>
      </w:pPr>
      <w:r>
        <w:rPr>
          <w:b/>
          <w:i/>
          <w:sz w:val="24"/>
        </w:rPr>
        <w:t>Menjelajahi Interaksi yang Kompleks Antara Tata Kelola dan Pengetahuan dalam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Pendidikan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(Exploring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the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Complex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Interaction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Between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Governance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and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 xml:space="preserve">Knowledge in Education) </w:t>
      </w:r>
      <w:r>
        <w:rPr>
          <w:sz w:val="24"/>
        </w:rPr>
        <w:t>(Fazekas dan Burns, 2012) mengajukan pertanyaan tentang</w:t>
      </w:r>
      <w:r>
        <w:rPr>
          <w:spacing w:val="-57"/>
          <w:sz w:val="24"/>
        </w:rPr>
        <w:t xml:space="preserve"> </w:t>
      </w:r>
      <w:r>
        <w:rPr>
          <w:sz w:val="24"/>
        </w:rPr>
        <w:t>bagaimana tata kelola dan pengetahuan saling membentuk dan mempengaruhi satu</w:t>
      </w:r>
      <w:r>
        <w:rPr>
          <w:spacing w:val="1"/>
          <w:sz w:val="24"/>
        </w:rPr>
        <w:t xml:space="preserve"> </w:t>
      </w:r>
      <w:r>
        <w:rPr>
          <w:sz w:val="24"/>
        </w:rPr>
        <w:t>sama lain dalam</w:t>
      </w:r>
      <w:r>
        <w:rPr>
          <w:spacing w:val="1"/>
          <w:sz w:val="24"/>
        </w:rPr>
        <w:t xml:space="preserve"> </w:t>
      </w:r>
      <w:r>
        <w:rPr>
          <w:sz w:val="24"/>
        </w:rPr>
        <w:t>sistem pendidikan yang kompleks.</w:t>
      </w:r>
    </w:p>
    <w:p w:rsidR="00A0360C" w:rsidRDefault="001908EB">
      <w:pPr>
        <w:pStyle w:val="ListParagraph"/>
        <w:numPr>
          <w:ilvl w:val="0"/>
          <w:numId w:val="49"/>
        </w:numPr>
        <w:tabs>
          <w:tab w:val="left" w:pos="1441"/>
        </w:tabs>
        <w:ind w:right="605"/>
        <w:rPr>
          <w:sz w:val="24"/>
        </w:rPr>
      </w:pPr>
      <w:r>
        <w:rPr>
          <w:b/>
          <w:i/>
          <w:sz w:val="24"/>
        </w:rPr>
        <w:t>Melihat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Melampaui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Angka: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Pemangku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Kepentingan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dan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Banyak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Akuntabilitas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Sekolah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(Looking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Beyond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the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Numbers: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Stakeholders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and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Multiple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School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 xml:space="preserve">Accountability ) </w:t>
      </w:r>
      <w:r>
        <w:rPr>
          <w:sz w:val="24"/>
        </w:rPr>
        <w:t>(Hooge, Burns dan Wilkoszewski, 2012) menganalisis tren dalam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mekanisme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dan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proses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akuntabilitas</w:t>
      </w:r>
      <w:r>
        <w:rPr>
          <w:spacing w:val="-14"/>
          <w:sz w:val="24"/>
        </w:rPr>
        <w:t xml:space="preserve"> </w:t>
      </w:r>
      <w:r>
        <w:rPr>
          <w:sz w:val="24"/>
        </w:rPr>
        <w:t>dan</w:t>
      </w:r>
      <w:r>
        <w:rPr>
          <w:spacing w:val="-16"/>
          <w:sz w:val="24"/>
        </w:rPr>
        <w:t xml:space="preserve"> </w:t>
      </w:r>
      <w:r>
        <w:rPr>
          <w:sz w:val="24"/>
        </w:rPr>
        <w:t>menyatakan</w:t>
      </w:r>
      <w:r>
        <w:rPr>
          <w:spacing w:val="-12"/>
          <w:sz w:val="24"/>
        </w:rPr>
        <w:t xml:space="preserve"> </w:t>
      </w:r>
      <w:r>
        <w:rPr>
          <w:sz w:val="24"/>
        </w:rPr>
        <w:t>bahwa</w:t>
      </w:r>
      <w:r>
        <w:rPr>
          <w:spacing w:val="-11"/>
          <w:sz w:val="24"/>
        </w:rPr>
        <w:t xml:space="preserve"> </w:t>
      </w:r>
      <w:r>
        <w:rPr>
          <w:sz w:val="24"/>
        </w:rPr>
        <w:t>akuntabilitas</w:t>
      </w:r>
      <w:r>
        <w:rPr>
          <w:spacing w:val="-13"/>
          <w:sz w:val="24"/>
        </w:rPr>
        <w:t xml:space="preserve"> </w:t>
      </w:r>
      <w:r>
        <w:rPr>
          <w:sz w:val="24"/>
        </w:rPr>
        <w:t>peraturan</w:t>
      </w:r>
      <w:r>
        <w:rPr>
          <w:spacing w:val="-17"/>
          <w:sz w:val="24"/>
        </w:rPr>
        <w:t xml:space="preserve"> </w:t>
      </w:r>
      <w:r>
        <w:rPr>
          <w:sz w:val="24"/>
        </w:rPr>
        <w:t>dan</w:t>
      </w:r>
      <w:r>
        <w:rPr>
          <w:spacing w:val="-57"/>
          <w:sz w:val="24"/>
        </w:rPr>
        <w:t xml:space="preserve"> </w:t>
      </w:r>
      <w:r>
        <w:rPr>
          <w:sz w:val="24"/>
        </w:rPr>
        <w:t>kinerja</w:t>
      </w:r>
      <w:r>
        <w:rPr>
          <w:spacing w:val="-2"/>
          <w:sz w:val="24"/>
        </w:rPr>
        <w:t xml:space="preserve"> </w:t>
      </w:r>
      <w:r>
        <w:rPr>
          <w:sz w:val="24"/>
        </w:rPr>
        <w:t>sekolah</w:t>
      </w:r>
      <w:r>
        <w:rPr>
          <w:spacing w:val="-2"/>
          <w:sz w:val="24"/>
        </w:rPr>
        <w:t xml:space="preserve"> </w:t>
      </w:r>
      <w:r>
        <w:rPr>
          <w:sz w:val="24"/>
        </w:rPr>
        <w:t>dapat</w:t>
      </w:r>
      <w:r>
        <w:rPr>
          <w:spacing w:val="-1"/>
          <w:sz w:val="24"/>
        </w:rPr>
        <w:t xml:space="preserve"> </w:t>
      </w:r>
      <w:r>
        <w:rPr>
          <w:sz w:val="24"/>
        </w:rPr>
        <w:t>ditingkatkan</w:t>
      </w:r>
      <w:r>
        <w:rPr>
          <w:spacing w:val="-2"/>
          <w:sz w:val="24"/>
        </w:rPr>
        <w:t xml:space="preserve"> </w:t>
      </w:r>
      <w:r>
        <w:rPr>
          <w:sz w:val="24"/>
        </w:rPr>
        <w:t>dengan</w:t>
      </w:r>
      <w:r>
        <w:rPr>
          <w:spacing w:val="-7"/>
          <w:sz w:val="24"/>
        </w:rPr>
        <w:t xml:space="preserve"> </w:t>
      </w:r>
      <w:r>
        <w:rPr>
          <w:sz w:val="24"/>
        </w:rPr>
        <w:t>melibatkan</w:t>
      </w:r>
      <w:r>
        <w:rPr>
          <w:spacing w:val="-2"/>
          <w:sz w:val="24"/>
        </w:rPr>
        <w:t xml:space="preserve"> </w:t>
      </w:r>
      <w:r>
        <w:rPr>
          <w:sz w:val="24"/>
        </w:rPr>
        <w:t>banyak</w:t>
      </w:r>
      <w:r>
        <w:rPr>
          <w:spacing w:val="-2"/>
          <w:sz w:val="24"/>
        </w:rPr>
        <w:t xml:space="preserve"> </w:t>
      </w:r>
      <w:r>
        <w:rPr>
          <w:sz w:val="24"/>
        </w:rPr>
        <w:t>pemangku</w:t>
      </w:r>
      <w:r>
        <w:rPr>
          <w:spacing w:val="-2"/>
          <w:sz w:val="24"/>
        </w:rPr>
        <w:t xml:space="preserve"> </w:t>
      </w:r>
      <w:r>
        <w:rPr>
          <w:sz w:val="24"/>
        </w:rPr>
        <w:t>kepentingan.</w:t>
      </w:r>
    </w:p>
    <w:p w:rsidR="00A0360C" w:rsidRDefault="00A0360C">
      <w:pPr>
        <w:pStyle w:val="BodyText"/>
        <w:spacing w:before="10"/>
        <w:rPr>
          <w:sz w:val="23"/>
        </w:rPr>
      </w:pPr>
    </w:p>
    <w:p w:rsidR="00A0360C" w:rsidRDefault="001908EB">
      <w:pPr>
        <w:pStyle w:val="Heading3"/>
        <w:spacing w:line="321" w:lineRule="exact"/>
        <w:jc w:val="left"/>
      </w:pPr>
      <w:r>
        <w:t>Konferensi</w:t>
      </w:r>
    </w:p>
    <w:p w:rsidR="00A0360C" w:rsidRDefault="001908EB">
      <w:pPr>
        <w:pStyle w:val="ListParagraph"/>
        <w:numPr>
          <w:ilvl w:val="0"/>
          <w:numId w:val="49"/>
        </w:numPr>
        <w:tabs>
          <w:tab w:val="left" w:pos="1441"/>
        </w:tabs>
        <w:ind w:right="595"/>
        <w:rPr>
          <w:sz w:val="24"/>
        </w:rPr>
      </w:pPr>
      <w:r>
        <w:rPr>
          <w:b/>
          <w:i/>
          <w:sz w:val="24"/>
        </w:rPr>
        <w:t>Kepercayaan</w:t>
      </w:r>
      <w:r>
        <w:rPr>
          <w:b/>
          <w:i/>
          <w:spacing w:val="-15"/>
          <w:sz w:val="24"/>
        </w:rPr>
        <w:t xml:space="preserve"> </w:t>
      </w:r>
      <w:r>
        <w:rPr>
          <w:b/>
          <w:i/>
          <w:sz w:val="24"/>
        </w:rPr>
        <w:t>dalam</w:t>
      </w:r>
      <w:r>
        <w:rPr>
          <w:b/>
          <w:i/>
          <w:spacing w:val="-13"/>
          <w:sz w:val="24"/>
        </w:rPr>
        <w:t xml:space="preserve"> </w:t>
      </w:r>
      <w:r>
        <w:rPr>
          <w:b/>
          <w:i/>
          <w:sz w:val="24"/>
        </w:rPr>
        <w:t>Pendidikan</w:t>
      </w:r>
      <w:r>
        <w:rPr>
          <w:b/>
          <w:i/>
          <w:spacing w:val="-11"/>
          <w:sz w:val="24"/>
        </w:rPr>
        <w:t xml:space="preserve"> </w:t>
      </w:r>
      <w:r>
        <w:rPr>
          <w:b/>
          <w:i/>
          <w:sz w:val="24"/>
        </w:rPr>
        <w:t>(Trust</w:t>
      </w:r>
      <w:r>
        <w:rPr>
          <w:b/>
          <w:i/>
          <w:spacing w:val="-12"/>
          <w:sz w:val="24"/>
        </w:rPr>
        <w:t xml:space="preserve"> </w:t>
      </w:r>
      <w:r>
        <w:rPr>
          <w:b/>
          <w:i/>
          <w:sz w:val="24"/>
        </w:rPr>
        <w:t>in</w:t>
      </w:r>
      <w:r>
        <w:rPr>
          <w:b/>
          <w:i/>
          <w:spacing w:val="-14"/>
          <w:sz w:val="24"/>
        </w:rPr>
        <w:t xml:space="preserve"> </w:t>
      </w:r>
      <w:r>
        <w:rPr>
          <w:b/>
          <w:i/>
          <w:sz w:val="24"/>
        </w:rPr>
        <w:t>Education)</w:t>
      </w:r>
      <w:r>
        <w:rPr>
          <w:b/>
          <w:i/>
          <w:spacing w:val="-11"/>
          <w:sz w:val="24"/>
        </w:rPr>
        <w:t xml:space="preserve"> </w:t>
      </w:r>
      <w:r>
        <w:rPr>
          <w:sz w:val="24"/>
        </w:rPr>
        <w:t>(7</w:t>
      </w:r>
      <w:r>
        <w:rPr>
          <w:spacing w:val="-13"/>
          <w:sz w:val="24"/>
        </w:rPr>
        <w:t xml:space="preserve"> </w:t>
      </w:r>
      <w:r>
        <w:rPr>
          <w:sz w:val="24"/>
        </w:rPr>
        <w:t>Desember</w:t>
      </w:r>
      <w:r>
        <w:rPr>
          <w:spacing w:val="-13"/>
          <w:sz w:val="24"/>
        </w:rPr>
        <w:t xml:space="preserve"> </w:t>
      </w:r>
      <w:r>
        <w:rPr>
          <w:sz w:val="24"/>
        </w:rPr>
        <w:t>2015</w:t>
      </w:r>
      <w:r>
        <w:rPr>
          <w:spacing w:val="-12"/>
          <w:sz w:val="24"/>
        </w:rPr>
        <w:t xml:space="preserve"> </w:t>
      </w:r>
      <w:r>
        <w:rPr>
          <w:sz w:val="24"/>
        </w:rPr>
        <w:t>di</w:t>
      </w:r>
      <w:r>
        <w:rPr>
          <w:spacing w:val="-13"/>
          <w:sz w:val="24"/>
        </w:rPr>
        <w:t xml:space="preserve"> </w:t>
      </w:r>
      <w:r>
        <w:rPr>
          <w:sz w:val="24"/>
        </w:rPr>
        <w:t>Den</w:t>
      </w:r>
      <w:r>
        <w:rPr>
          <w:spacing w:val="-13"/>
          <w:sz w:val="24"/>
        </w:rPr>
        <w:t xml:space="preserve"> </w:t>
      </w:r>
      <w:r>
        <w:rPr>
          <w:sz w:val="24"/>
        </w:rPr>
        <w:t>Haag,</w:t>
      </w:r>
      <w:r>
        <w:rPr>
          <w:spacing w:val="-58"/>
          <w:sz w:val="24"/>
        </w:rPr>
        <w:t xml:space="preserve"> </w:t>
      </w:r>
      <w:r>
        <w:rPr>
          <w:sz w:val="24"/>
        </w:rPr>
        <w:t>Belanda)</w:t>
      </w:r>
      <w:r>
        <w:rPr>
          <w:spacing w:val="1"/>
          <w:sz w:val="24"/>
        </w:rPr>
        <w:t xml:space="preserve"> </w:t>
      </w:r>
      <w:r>
        <w:rPr>
          <w:sz w:val="24"/>
        </w:rPr>
        <w:t>berfokus</w:t>
      </w:r>
      <w:r>
        <w:rPr>
          <w:spacing w:val="1"/>
          <w:sz w:val="24"/>
        </w:rPr>
        <w:t xml:space="preserve"> </w:t>
      </w:r>
      <w:r>
        <w:rPr>
          <w:sz w:val="24"/>
        </w:rPr>
        <w:t>pada</w:t>
      </w:r>
      <w:r>
        <w:rPr>
          <w:spacing w:val="1"/>
          <w:sz w:val="24"/>
        </w:rPr>
        <w:t xml:space="preserve"> </w:t>
      </w:r>
      <w:r>
        <w:rPr>
          <w:sz w:val="24"/>
        </w:rPr>
        <w:t>membangun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mempertahankan</w:t>
      </w:r>
      <w:r>
        <w:rPr>
          <w:spacing w:val="1"/>
          <w:sz w:val="24"/>
        </w:rPr>
        <w:t xml:space="preserve"> </w:t>
      </w:r>
      <w:r>
        <w:rPr>
          <w:sz w:val="24"/>
        </w:rPr>
        <w:t>kepercayaan</w:t>
      </w:r>
      <w:r>
        <w:rPr>
          <w:spacing w:val="1"/>
          <w:sz w:val="24"/>
        </w:rPr>
        <w:t xml:space="preserve"> </w:t>
      </w:r>
      <w:r>
        <w:rPr>
          <w:sz w:val="24"/>
        </w:rPr>
        <w:t>dalam</w:t>
      </w:r>
      <w:r>
        <w:rPr>
          <w:spacing w:val="1"/>
          <w:sz w:val="24"/>
        </w:rPr>
        <w:t xml:space="preserve"> </w:t>
      </w:r>
      <w:r>
        <w:rPr>
          <w:sz w:val="24"/>
        </w:rPr>
        <w:t>pendidikan. Ini menyatukan penelitian canggih dengan contoh negara tentang peran</w:t>
      </w:r>
      <w:r>
        <w:rPr>
          <w:spacing w:val="1"/>
          <w:sz w:val="24"/>
        </w:rPr>
        <w:t xml:space="preserve"> </w:t>
      </w:r>
      <w:r>
        <w:rPr>
          <w:sz w:val="24"/>
        </w:rPr>
        <w:t>kepercayaan dalam pendidikan, dengan fokus pada akuntabilitas, profesionalisme, dan</w:t>
      </w:r>
      <w:r>
        <w:rPr>
          <w:spacing w:val="-57"/>
          <w:sz w:val="24"/>
        </w:rPr>
        <w:t xml:space="preserve"> </w:t>
      </w:r>
      <w:r>
        <w:rPr>
          <w:sz w:val="24"/>
        </w:rPr>
        <w:t>tanggung jawab.</w:t>
      </w:r>
    </w:p>
    <w:p w:rsidR="00A0360C" w:rsidRDefault="001908EB">
      <w:pPr>
        <w:pStyle w:val="ListParagraph"/>
        <w:numPr>
          <w:ilvl w:val="0"/>
          <w:numId w:val="49"/>
        </w:numPr>
        <w:tabs>
          <w:tab w:val="left" w:pos="1441"/>
        </w:tabs>
        <w:spacing w:before="1"/>
        <w:ind w:right="598"/>
        <w:rPr>
          <w:sz w:val="24"/>
        </w:rPr>
      </w:pPr>
      <w:r>
        <w:rPr>
          <w:b/>
          <w:i/>
          <w:sz w:val="24"/>
        </w:rPr>
        <w:t>Penggunaan Data dalam Tata Kelola Pendidikan ( The Use of Data in Educational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pacing w:val="-1"/>
          <w:sz w:val="24"/>
        </w:rPr>
        <w:t>Governance</w:t>
      </w:r>
      <w:r>
        <w:rPr>
          <w:b/>
          <w:i/>
          <w:spacing w:val="-15"/>
          <w:sz w:val="24"/>
        </w:rPr>
        <w:t xml:space="preserve"> </w:t>
      </w:r>
      <w:r>
        <w:rPr>
          <w:b/>
          <w:i/>
          <w:sz w:val="24"/>
        </w:rPr>
        <w:t>)</w:t>
      </w:r>
      <w:r>
        <w:rPr>
          <w:b/>
          <w:i/>
          <w:spacing w:val="-14"/>
          <w:sz w:val="24"/>
        </w:rPr>
        <w:t xml:space="preserve"> </w:t>
      </w:r>
      <w:r>
        <w:rPr>
          <w:sz w:val="24"/>
        </w:rPr>
        <w:t>(12-13</w:t>
      </w:r>
      <w:r>
        <w:rPr>
          <w:spacing w:val="-16"/>
          <w:sz w:val="24"/>
        </w:rPr>
        <w:t xml:space="preserve"> </w:t>
      </w:r>
      <w:r>
        <w:rPr>
          <w:sz w:val="24"/>
        </w:rPr>
        <w:t>Februari</w:t>
      </w:r>
      <w:r>
        <w:rPr>
          <w:spacing w:val="-14"/>
          <w:sz w:val="24"/>
        </w:rPr>
        <w:t xml:space="preserve"> </w:t>
      </w:r>
      <w:r>
        <w:rPr>
          <w:sz w:val="24"/>
        </w:rPr>
        <w:t>2015</w:t>
      </w:r>
      <w:r>
        <w:rPr>
          <w:spacing w:val="-17"/>
          <w:sz w:val="24"/>
        </w:rPr>
        <w:t xml:space="preserve"> </w:t>
      </w:r>
      <w:r>
        <w:rPr>
          <w:sz w:val="24"/>
        </w:rPr>
        <w:t>di</w:t>
      </w:r>
      <w:r>
        <w:rPr>
          <w:spacing w:val="-15"/>
          <w:sz w:val="24"/>
        </w:rPr>
        <w:t xml:space="preserve"> </w:t>
      </w:r>
      <w:r>
        <w:rPr>
          <w:sz w:val="24"/>
        </w:rPr>
        <w:t>Tallinn,</w:t>
      </w:r>
      <w:r>
        <w:rPr>
          <w:spacing w:val="-16"/>
          <w:sz w:val="24"/>
        </w:rPr>
        <w:t xml:space="preserve"> </w:t>
      </w:r>
      <w:r>
        <w:rPr>
          <w:sz w:val="24"/>
        </w:rPr>
        <w:t>Estonia)</w:t>
      </w:r>
      <w:r>
        <w:rPr>
          <w:spacing w:val="-15"/>
          <w:sz w:val="24"/>
        </w:rPr>
        <w:t xml:space="preserve"> </w:t>
      </w:r>
      <w:r>
        <w:rPr>
          <w:sz w:val="24"/>
        </w:rPr>
        <w:t>berfokus</w:t>
      </w:r>
      <w:r>
        <w:rPr>
          <w:spacing w:val="-18"/>
          <w:sz w:val="24"/>
        </w:rPr>
        <w:t xml:space="preserve"> </w:t>
      </w:r>
      <w:r>
        <w:rPr>
          <w:sz w:val="24"/>
        </w:rPr>
        <w:t>pada</w:t>
      </w:r>
      <w:r>
        <w:rPr>
          <w:spacing w:val="-14"/>
          <w:sz w:val="24"/>
        </w:rPr>
        <w:t xml:space="preserve"> </w:t>
      </w:r>
      <w:r>
        <w:rPr>
          <w:sz w:val="24"/>
        </w:rPr>
        <w:t>penggunaan</w:t>
      </w:r>
      <w:r>
        <w:rPr>
          <w:spacing w:val="-16"/>
          <w:sz w:val="24"/>
        </w:rPr>
        <w:t xml:space="preserve"> </w:t>
      </w:r>
      <w:r>
        <w:rPr>
          <w:sz w:val="24"/>
        </w:rPr>
        <w:t>data</w:t>
      </w:r>
      <w:r>
        <w:rPr>
          <w:spacing w:val="-58"/>
          <w:sz w:val="24"/>
        </w:rPr>
        <w:t xml:space="preserve"> </w:t>
      </w:r>
      <w:r>
        <w:rPr>
          <w:sz w:val="24"/>
        </w:rPr>
        <w:t>untuk tata kelola pendidikan. Tema utama meliputi tantangan penggunaan data dalam</w:t>
      </w:r>
      <w:r>
        <w:rPr>
          <w:spacing w:val="1"/>
          <w:sz w:val="24"/>
        </w:rPr>
        <w:t xml:space="preserve"> </w:t>
      </w:r>
      <w:r>
        <w:rPr>
          <w:sz w:val="24"/>
        </w:rPr>
        <w:t>pendidikan,</w:t>
      </w:r>
      <w:r>
        <w:rPr>
          <w:spacing w:val="1"/>
          <w:sz w:val="24"/>
        </w:rPr>
        <w:t xml:space="preserve"> </w:t>
      </w:r>
      <w:r>
        <w:rPr>
          <w:sz w:val="24"/>
        </w:rPr>
        <w:t>beberapa</w:t>
      </w:r>
      <w:r>
        <w:rPr>
          <w:spacing w:val="1"/>
          <w:sz w:val="24"/>
        </w:rPr>
        <w:t xml:space="preserve"> </w:t>
      </w:r>
      <w:r>
        <w:rPr>
          <w:sz w:val="24"/>
        </w:rPr>
        <w:t>strategi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telah</w:t>
      </w:r>
      <w:r>
        <w:rPr>
          <w:spacing w:val="1"/>
          <w:sz w:val="24"/>
        </w:rPr>
        <w:t xml:space="preserve"> </w:t>
      </w:r>
      <w:r>
        <w:rPr>
          <w:sz w:val="24"/>
        </w:rPr>
        <w:t>diterapkan</w:t>
      </w:r>
      <w:r>
        <w:rPr>
          <w:spacing w:val="1"/>
          <w:sz w:val="24"/>
        </w:rPr>
        <w:t xml:space="preserve"> </w:t>
      </w:r>
      <w:r>
        <w:rPr>
          <w:sz w:val="24"/>
        </w:rPr>
        <w:t>untuk</w:t>
      </w:r>
      <w:r>
        <w:rPr>
          <w:spacing w:val="1"/>
          <w:sz w:val="24"/>
        </w:rPr>
        <w:t xml:space="preserve"> </w:t>
      </w:r>
      <w:r>
        <w:rPr>
          <w:sz w:val="24"/>
        </w:rPr>
        <w:t>mengatasi</w:t>
      </w:r>
      <w:r>
        <w:rPr>
          <w:spacing w:val="1"/>
          <w:sz w:val="24"/>
        </w:rPr>
        <w:t xml:space="preserve"> </w:t>
      </w:r>
      <w:r>
        <w:rPr>
          <w:sz w:val="24"/>
        </w:rPr>
        <w:t>tantangan</w:t>
      </w:r>
      <w:r>
        <w:rPr>
          <w:spacing w:val="1"/>
          <w:sz w:val="24"/>
        </w:rPr>
        <w:t xml:space="preserve"> </w:t>
      </w:r>
      <w:r>
        <w:rPr>
          <w:sz w:val="24"/>
        </w:rPr>
        <w:t>tersebut,</w:t>
      </w:r>
      <w:r>
        <w:rPr>
          <w:spacing w:val="-1"/>
          <w:sz w:val="24"/>
        </w:rPr>
        <w:t xml:space="preserve"> </w:t>
      </w:r>
      <w:r>
        <w:rPr>
          <w:sz w:val="24"/>
        </w:rPr>
        <w:t>dan</w:t>
      </w:r>
      <w:r>
        <w:rPr>
          <w:spacing w:val="-6"/>
          <w:sz w:val="24"/>
        </w:rPr>
        <w:t xml:space="preserve"> </w:t>
      </w:r>
      <w:r>
        <w:rPr>
          <w:sz w:val="24"/>
        </w:rPr>
        <w:t>jenis</w:t>
      </w:r>
      <w:r>
        <w:rPr>
          <w:spacing w:val="-2"/>
          <w:sz w:val="24"/>
        </w:rPr>
        <w:t xml:space="preserve"> </w:t>
      </w:r>
      <w:r>
        <w:rPr>
          <w:sz w:val="24"/>
        </w:rPr>
        <w:t>dukungan</w:t>
      </w:r>
      <w:r>
        <w:rPr>
          <w:spacing w:val="-1"/>
          <w:sz w:val="24"/>
        </w:rPr>
        <w:t xml:space="preserve"> </w:t>
      </w:r>
      <w:r>
        <w:rPr>
          <w:sz w:val="24"/>
        </w:rPr>
        <w:t>yang diperlukan</w:t>
      </w:r>
      <w:r>
        <w:rPr>
          <w:spacing w:val="-1"/>
          <w:sz w:val="24"/>
        </w:rPr>
        <w:t xml:space="preserve"> </w:t>
      </w:r>
      <w:r>
        <w:rPr>
          <w:sz w:val="24"/>
        </w:rPr>
        <w:t>di berbagai tingkat tata</w:t>
      </w:r>
      <w:r>
        <w:rPr>
          <w:spacing w:val="1"/>
          <w:sz w:val="24"/>
        </w:rPr>
        <w:t xml:space="preserve"> </w:t>
      </w:r>
      <w:r>
        <w:rPr>
          <w:sz w:val="24"/>
        </w:rPr>
        <w:t>kelola.</w:t>
      </w:r>
    </w:p>
    <w:p w:rsidR="00A0360C" w:rsidRDefault="001908EB">
      <w:pPr>
        <w:pStyle w:val="ListParagraph"/>
        <w:numPr>
          <w:ilvl w:val="0"/>
          <w:numId w:val="49"/>
        </w:numPr>
        <w:tabs>
          <w:tab w:val="left" w:pos="1441"/>
        </w:tabs>
        <w:ind w:right="599"/>
        <w:rPr>
          <w:sz w:val="24"/>
        </w:rPr>
      </w:pPr>
      <w:r>
        <w:rPr>
          <w:b/>
          <w:i/>
          <w:sz w:val="24"/>
        </w:rPr>
        <w:t xml:space="preserve">Memahami Kompleksitas (Understanding Complexity) </w:t>
      </w:r>
      <w:r>
        <w:rPr>
          <w:sz w:val="24"/>
        </w:rPr>
        <w:t>: Masa Depan Tata Kelola</w:t>
      </w:r>
      <w:r>
        <w:rPr>
          <w:spacing w:val="1"/>
          <w:sz w:val="24"/>
        </w:rPr>
        <w:t xml:space="preserve"> </w:t>
      </w:r>
      <w:r>
        <w:rPr>
          <w:sz w:val="24"/>
        </w:rPr>
        <w:t>Pendidikan (10 Februari 2014 di Oslo, Norwegia) berkisar pada dampak kompleksitas</w:t>
      </w:r>
      <w:r>
        <w:rPr>
          <w:spacing w:val="-57"/>
          <w:sz w:val="24"/>
        </w:rPr>
        <w:t xml:space="preserve"> </w:t>
      </w:r>
      <w:r>
        <w:rPr>
          <w:sz w:val="24"/>
        </w:rPr>
        <w:t>pada tata kelola pendidikan. Pada konferensi tersebut dibahas tantangan kompleksitas</w:t>
      </w:r>
      <w:r>
        <w:rPr>
          <w:spacing w:val="1"/>
          <w:sz w:val="24"/>
        </w:rPr>
        <w:t xml:space="preserve"> </w:t>
      </w:r>
      <w:r>
        <w:rPr>
          <w:sz w:val="24"/>
        </w:rPr>
        <w:t>pendidikan,</w:t>
      </w:r>
      <w:r>
        <w:rPr>
          <w:spacing w:val="-11"/>
          <w:sz w:val="24"/>
        </w:rPr>
        <w:t xml:space="preserve"> </w:t>
      </w:r>
      <w:r>
        <w:rPr>
          <w:sz w:val="24"/>
        </w:rPr>
        <w:t>beberapa</w:t>
      </w:r>
      <w:r>
        <w:rPr>
          <w:spacing w:val="-10"/>
          <w:sz w:val="24"/>
        </w:rPr>
        <w:t xml:space="preserve"> </w:t>
      </w:r>
      <w:r>
        <w:rPr>
          <w:sz w:val="24"/>
        </w:rPr>
        <w:t>pendekatan</w:t>
      </w:r>
      <w:r>
        <w:rPr>
          <w:spacing w:val="-10"/>
          <w:sz w:val="24"/>
        </w:rPr>
        <w:t xml:space="preserve"> </w:t>
      </w:r>
      <w:r>
        <w:rPr>
          <w:sz w:val="24"/>
        </w:rPr>
        <w:t>untuk</w:t>
      </w:r>
      <w:r>
        <w:rPr>
          <w:spacing w:val="-11"/>
          <w:sz w:val="24"/>
        </w:rPr>
        <w:t xml:space="preserve"> </w:t>
      </w:r>
      <w:r>
        <w:rPr>
          <w:sz w:val="24"/>
        </w:rPr>
        <w:t>mengatasi</w:t>
      </w:r>
      <w:r>
        <w:rPr>
          <w:spacing w:val="-13"/>
          <w:sz w:val="24"/>
        </w:rPr>
        <w:t xml:space="preserve"> </w:t>
      </w:r>
      <w:r>
        <w:rPr>
          <w:sz w:val="24"/>
        </w:rPr>
        <w:t>tantangan</w:t>
      </w:r>
      <w:r>
        <w:rPr>
          <w:spacing w:val="-15"/>
          <w:sz w:val="24"/>
        </w:rPr>
        <w:t xml:space="preserve"> </w:t>
      </w:r>
      <w:r>
        <w:rPr>
          <w:sz w:val="24"/>
        </w:rPr>
        <w:t>tersebut,</w:t>
      </w:r>
      <w:r>
        <w:rPr>
          <w:spacing w:val="-10"/>
          <w:sz w:val="24"/>
        </w:rPr>
        <w:t xml:space="preserve"> </w:t>
      </w:r>
      <w:r>
        <w:rPr>
          <w:sz w:val="24"/>
        </w:rPr>
        <w:t>serta</w:t>
      </w:r>
      <w:r>
        <w:rPr>
          <w:spacing w:val="-10"/>
          <w:sz w:val="24"/>
        </w:rPr>
        <w:t xml:space="preserve"> </w:t>
      </w:r>
      <w:r>
        <w:rPr>
          <w:sz w:val="24"/>
        </w:rPr>
        <w:t>identifikasi</w:t>
      </w:r>
      <w:r>
        <w:rPr>
          <w:spacing w:val="-58"/>
          <w:sz w:val="24"/>
        </w:rPr>
        <w:t xml:space="preserve"> </w:t>
      </w:r>
      <w:r>
        <w:rPr>
          <w:sz w:val="24"/>
        </w:rPr>
        <w:t>kesenjangan</w:t>
      </w:r>
      <w:r>
        <w:rPr>
          <w:spacing w:val="-1"/>
          <w:sz w:val="24"/>
        </w:rPr>
        <w:t xml:space="preserve"> </w:t>
      </w:r>
      <w:r>
        <w:rPr>
          <w:sz w:val="24"/>
        </w:rPr>
        <w:t>dalam</w:t>
      </w:r>
      <w:r>
        <w:rPr>
          <w:spacing w:val="1"/>
          <w:sz w:val="24"/>
        </w:rPr>
        <w:t xml:space="preserve"> </w:t>
      </w:r>
      <w:r>
        <w:rPr>
          <w:sz w:val="24"/>
        </w:rPr>
        <w:t>basis</w:t>
      </w:r>
      <w:r>
        <w:rPr>
          <w:spacing w:val="-2"/>
          <w:sz w:val="24"/>
        </w:rPr>
        <w:t xml:space="preserve"> </w:t>
      </w:r>
      <w:r>
        <w:rPr>
          <w:sz w:val="24"/>
        </w:rPr>
        <w:t>pengetahuan kita.</w:t>
      </w:r>
    </w:p>
    <w:p w:rsidR="00A0360C" w:rsidRDefault="001908EB">
      <w:pPr>
        <w:pStyle w:val="ListParagraph"/>
        <w:numPr>
          <w:ilvl w:val="0"/>
          <w:numId w:val="49"/>
        </w:numPr>
        <w:tabs>
          <w:tab w:val="left" w:pos="1441"/>
        </w:tabs>
        <w:ind w:right="602"/>
        <w:rPr>
          <w:sz w:val="24"/>
        </w:rPr>
      </w:pPr>
      <w:r>
        <w:rPr>
          <w:b/>
          <w:i/>
          <w:sz w:val="24"/>
        </w:rPr>
        <w:t>Tata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Kelola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Pendidikan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Bertingkat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yang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Efektif (Effective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Multilevel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Governance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in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 xml:space="preserve">Education) </w:t>
      </w:r>
      <w:r>
        <w:rPr>
          <w:sz w:val="24"/>
        </w:rPr>
        <w:t>(17-18 Juni 2013 di Paris, Prancis) berfokus pada dua tema utama dalam</w:t>
      </w:r>
      <w:r>
        <w:rPr>
          <w:spacing w:val="1"/>
          <w:sz w:val="24"/>
        </w:rPr>
        <w:t xml:space="preserve"> </w:t>
      </w:r>
      <w:r>
        <w:rPr>
          <w:sz w:val="24"/>
        </w:rPr>
        <w:t>tata</w:t>
      </w:r>
      <w:r>
        <w:rPr>
          <w:spacing w:val="-13"/>
          <w:sz w:val="24"/>
        </w:rPr>
        <w:t xml:space="preserve"> </w:t>
      </w:r>
      <w:r>
        <w:rPr>
          <w:sz w:val="24"/>
        </w:rPr>
        <w:t>kelola</w:t>
      </w:r>
      <w:r>
        <w:rPr>
          <w:spacing w:val="-12"/>
          <w:sz w:val="24"/>
        </w:rPr>
        <w:t xml:space="preserve"> </w:t>
      </w:r>
      <w:r>
        <w:rPr>
          <w:sz w:val="24"/>
        </w:rPr>
        <w:t>multitingkat</w:t>
      </w:r>
      <w:r>
        <w:rPr>
          <w:spacing w:val="-13"/>
          <w:sz w:val="24"/>
        </w:rPr>
        <w:t xml:space="preserve"> </w:t>
      </w:r>
      <w:r>
        <w:rPr>
          <w:sz w:val="24"/>
        </w:rPr>
        <w:t>yang</w:t>
      </w:r>
      <w:r>
        <w:rPr>
          <w:spacing w:val="-13"/>
          <w:sz w:val="24"/>
        </w:rPr>
        <w:t xml:space="preserve"> </w:t>
      </w:r>
      <w:r>
        <w:rPr>
          <w:sz w:val="24"/>
        </w:rPr>
        <w:t>efektif:</w:t>
      </w:r>
      <w:r>
        <w:rPr>
          <w:spacing w:val="-13"/>
          <w:sz w:val="24"/>
        </w:rPr>
        <w:t xml:space="preserve"> </w:t>
      </w:r>
      <w:r>
        <w:rPr>
          <w:sz w:val="24"/>
        </w:rPr>
        <w:t>transparansi</w:t>
      </w:r>
      <w:r>
        <w:rPr>
          <w:spacing w:val="-5"/>
          <w:sz w:val="24"/>
        </w:rPr>
        <w:t xml:space="preserve"> </w:t>
      </w:r>
      <w:r>
        <w:rPr>
          <w:sz w:val="24"/>
        </w:rPr>
        <w:t>dan</w:t>
      </w:r>
      <w:r>
        <w:rPr>
          <w:spacing w:val="-13"/>
          <w:sz w:val="24"/>
        </w:rPr>
        <w:t xml:space="preserve"> </w:t>
      </w:r>
      <w:r>
        <w:rPr>
          <w:sz w:val="24"/>
        </w:rPr>
        <w:t>kepercayaan.</w:t>
      </w:r>
      <w:r>
        <w:rPr>
          <w:spacing w:val="-13"/>
          <w:sz w:val="24"/>
        </w:rPr>
        <w:t xml:space="preserve"> </w:t>
      </w:r>
      <w:r>
        <w:rPr>
          <w:sz w:val="24"/>
        </w:rPr>
        <w:t>Konferensi</w:t>
      </w:r>
      <w:r>
        <w:rPr>
          <w:spacing w:val="-13"/>
          <w:sz w:val="24"/>
        </w:rPr>
        <w:t xml:space="preserve"> </w:t>
      </w:r>
      <w:r>
        <w:rPr>
          <w:sz w:val="24"/>
        </w:rPr>
        <w:t>tersebut</w:t>
      </w:r>
      <w:r>
        <w:rPr>
          <w:spacing w:val="-58"/>
          <w:sz w:val="24"/>
        </w:rPr>
        <w:t xml:space="preserve"> </w:t>
      </w:r>
      <w:r>
        <w:rPr>
          <w:sz w:val="24"/>
        </w:rPr>
        <w:t>merupakan</w:t>
      </w:r>
      <w:r>
        <w:rPr>
          <w:spacing w:val="-8"/>
          <w:sz w:val="24"/>
        </w:rPr>
        <w:t xml:space="preserve"> </w:t>
      </w:r>
      <w:r>
        <w:rPr>
          <w:sz w:val="24"/>
        </w:rPr>
        <w:t>kolaborasi</w:t>
      </w:r>
      <w:r>
        <w:rPr>
          <w:spacing w:val="-2"/>
          <w:sz w:val="24"/>
        </w:rPr>
        <w:t xml:space="preserve"> </w:t>
      </w:r>
      <w:r>
        <w:rPr>
          <w:sz w:val="24"/>
        </w:rPr>
        <w:t>bersama</w:t>
      </w:r>
      <w:r>
        <w:rPr>
          <w:spacing w:val="-2"/>
          <w:sz w:val="24"/>
        </w:rPr>
        <w:t xml:space="preserve"> </w:t>
      </w:r>
      <w:r>
        <w:rPr>
          <w:sz w:val="24"/>
        </w:rPr>
        <w:t>antara</w:t>
      </w:r>
      <w:r>
        <w:rPr>
          <w:spacing w:val="-2"/>
          <w:sz w:val="24"/>
        </w:rPr>
        <w:t xml:space="preserve"> </w:t>
      </w:r>
      <w:r>
        <w:rPr>
          <w:sz w:val="24"/>
        </w:rPr>
        <w:t>Pusat</w:t>
      </w:r>
      <w:r>
        <w:rPr>
          <w:spacing w:val="-2"/>
          <w:sz w:val="24"/>
        </w:rPr>
        <w:t xml:space="preserve"> </w:t>
      </w:r>
      <w:r>
        <w:rPr>
          <w:sz w:val="24"/>
        </w:rPr>
        <w:t>Penelitian</w:t>
      </w:r>
      <w:r>
        <w:rPr>
          <w:spacing w:val="-3"/>
          <w:sz w:val="24"/>
        </w:rPr>
        <w:t xml:space="preserve"> </w:t>
      </w:r>
      <w:r>
        <w:rPr>
          <w:sz w:val="24"/>
        </w:rPr>
        <w:t>dan</w:t>
      </w:r>
      <w:r>
        <w:rPr>
          <w:spacing w:val="-7"/>
          <w:sz w:val="24"/>
        </w:rPr>
        <w:t xml:space="preserve"> </w:t>
      </w:r>
      <w:r>
        <w:rPr>
          <w:sz w:val="24"/>
        </w:rPr>
        <w:t>Inovasi</w:t>
      </w:r>
      <w:r>
        <w:rPr>
          <w:spacing w:val="-2"/>
          <w:sz w:val="24"/>
        </w:rPr>
        <w:t xml:space="preserve"> </w:t>
      </w:r>
      <w:r>
        <w:rPr>
          <w:sz w:val="24"/>
        </w:rPr>
        <w:t>Pendidikan</w:t>
      </w:r>
      <w:r>
        <w:rPr>
          <w:spacing w:val="-3"/>
          <w:sz w:val="24"/>
        </w:rPr>
        <w:t xml:space="preserve"> </w:t>
      </w:r>
      <w:r>
        <w:rPr>
          <w:sz w:val="24"/>
        </w:rPr>
        <w:t>(CERI)</w:t>
      </w:r>
      <w:r>
        <w:rPr>
          <w:spacing w:val="-58"/>
          <w:sz w:val="24"/>
        </w:rPr>
        <w:t xml:space="preserve"> </w:t>
      </w:r>
      <w:r>
        <w:rPr>
          <w:sz w:val="24"/>
        </w:rPr>
        <w:t>OECD</w:t>
      </w:r>
      <w:r>
        <w:rPr>
          <w:spacing w:val="-3"/>
          <w:sz w:val="24"/>
        </w:rPr>
        <w:t xml:space="preserve"> </w:t>
      </w:r>
      <w:r>
        <w:rPr>
          <w:sz w:val="24"/>
        </w:rPr>
        <w:t>dan UNESCO.</w:t>
      </w:r>
    </w:p>
    <w:p w:rsidR="00A0360C" w:rsidRDefault="001908EB">
      <w:pPr>
        <w:pStyle w:val="ListParagraph"/>
        <w:numPr>
          <w:ilvl w:val="0"/>
          <w:numId w:val="49"/>
        </w:numPr>
        <w:tabs>
          <w:tab w:val="left" w:pos="1441"/>
        </w:tabs>
        <w:ind w:right="599"/>
        <w:rPr>
          <w:sz w:val="24"/>
        </w:rPr>
      </w:pPr>
      <w:r>
        <w:rPr>
          <w:b/>
          <w:i/>
          <w:sz w:val="24"/>
        </w:rPr>
        <w:t>Tata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z w:val="24"/>
        </w:rPr>
        <w:t>Kelola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yang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z w:val="24"/>
        </w:rPr>
        <w:t>Efektif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di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Tingkat</w:t>
      </w:r>
      <w:r>
        <w:rPr>
          <w:b/>
          <w:i/>
          <w:spacing w:val="-13"/>
          <w:sz w:val="24"/>
        </w:rPr>
        <w:t xml:space="preserve"> </w:t>
      </w:r>
      <w:r>
        <w:rPr>
          <w:b/>
          <w:i/>
          <w:sz w:val="24"/>
        </w:rPr>
        <w:t>Lokal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(Effective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Governance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on</w:t>
      </w:r>
      <w:r>
        <w:rPr>
          <w:b/>
          <w:i/>
          <w:spacing w:val="-11"/>
          <w:sz w:val="24"/>
        </w:rPr>
        <w:t xml:space="preserve"> </w:t>
      </w:r>
      <w:r>
        <w:rPr>
          <w:b/>
          <w:i/>
          <w:sz w:val="24"/>
        </w:rPr>
        <w:t>the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Local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Level)</w:t>
      </w:r>
      <w:r>
        <w:rPr>
          <w:b/>
          <w:i/>
          <w:spacing w:val="-57"/>
          <w:sz w:val="24"/>
        </w:rPr>
        <w:t xml:space="preserve"> </w:t>
      </w:r>
      <w:r>
        <w:rPr>
          <w:sz w:val="24"/>
        </w:rPr>
        <w:t>(15-17 April 2012 di Warsawa, Polandia) melihat peran pemangku kepentingan lokal</w:t>
      </w:r>
      <w:r>
        <w:rPr>
          <w:spacing w:val="1"/>
          <w:sz w:val="24"/>
        </w:rPr>
        <w:t xml:space="preserve"> </w:t>
      </w:r>
      <w:r>
        <w:rPr>
          <w:sz w:val="24"/>
        </w:rPr>
        <w:t>dalam tata kelola sistem pendidikan yang kompleks. Konferensi tersebut menanyakan</w:t>
      </w:r>
      <w:r>
        <w:rPr>
          <w:spacing w:val="1"/>
          <w:sz w:val="24"/>
        </w:rPr>
        <w:t xml:space="preserve"> </w:t>
      </w:r>
      <w:r>
        <w:rPr>
          <w:sz w:val="24"/>
        </w:rPr>
        <w:t>tentang posisi otoritas lokal dan sekolah dalam proses tata kelola, bagaimana otoritas</w:t>
      </w:r>
      <w:r>
        <w:rPr>
          <w:spacing w:val="1"/>
          <w:sz w:val="24"/>
        </w:rPr>
        <w:t xml:space="preserve"> </w:t>
      </w:r>
      <w:r>
        <w:rPr>
          <w:sz w:val="24"/>
        </w:rPr>
        <w:t>lokal dan sekolah dapat dipastikan memiliki kapasitas untuk mengatur sistem lokal</w:t>
      </w:r>
      <w:r>
        <w:rPr>
          <w:spacing w:val="1"/>
          <w:sz w:val="24"/>
        </w:rPr>
        <w:t xml:space="preserve"> </w:t>
      </w:r>
      <w:r>
        <w:rPr>
          <w:sz w:val="24"/>
        </w:rPr>
        <w:t>mereka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bagaimana</w:t>
      </w:r>
      <w:r>
        <w:rPr>
          <w:spacing w:val="1"/>
          <w:sz w:val="24"/>
        </w:rPr>
        <w:t xml:space="preserve"> </w:t>
      </w:r>
      <w:r>
        <w:rPr>
          <w:sz w:val="24"/>
        </w:rPr>
        <w:t>pemangku</w:t>
      </w:r>
      <w:r>
        <w:rPr>
          <w:spacing w:val="1"/>
          <w:sz w:val="24"/>
        </w:rPr>
        <w:t xml:space="preserve"> </w:t>
      </w:r>
      <w:r>
        <w:rPr>
          <w:sz w:val="24"/>
        </w:rPr>
        <w:t>kepentingan</w:t>
      </w:r>
      <w:r>
        <w:rPr>
          <w:spacing w:val="1"/>
          <w:sz w:val="24"/>
        </w:rPr>
        <w:t xml:space="preserve"> </w:t>
      </w:r>
      <w:r>
        <w:rPr>
          <w:sz w:val="24"/>
        </w:rPr>
        <w:t>lokal</w:t>
      </w:r>
      <w:r>
        <w:rPr>
          <w:spacing w:val="1"/>
          <w:sz w:val="24"/>
        </w:rPr>
        <w:t xml:space="preserve"> </w:t>
      </w:r>
      <w:r>
        <w:rPr>
          <w:sz w:val="24"/>
        </w:rPr>
        <w:t>dapat</w:t>
      </w:r>
      <w:r>
        <w:rPr>
          <w:spacing w:val="1"/>
          <w:sz w:val="24"/>
        </w:rPr>
        <w:t xml:space="preserve"> </w:t>
      </w:r>
      <w:r>
        <w:rPr>
          <w:sz w:val="24"/>
        </w:rPr>
        <w:t>meminta</w:t>
      </w:r>
      <w:r>
        <w:rPr>
          <w:spacing w:val="1"/>
          <w:sz w:val="24"/>
        </w:rPr>
        <w:t xml:space="preserve"> </w:t>
      </w:r>
      <w:r>
        <w:rPr>
          <w:sz w:val="24"/>
        </w:rPr>
        <w:t>pertanggungjawaban</w:t>
      </w:r>
      <w:r>
        <w:rPr>
          <w:spacing w:val="-1"/>
          <w:sz w:val="24"/>
        </w:rPr>
        <w:t xml:space="preserve"> </w:t>
      </w:r>
      <w:r>
        <w:rPr>
          <w:sz w:val="24"/>
        </w:rPr>
        <w:t>otoritas</w:t>
      </w:r>
      <w:r>
        <w:rPr>
          <w:spacing w:val="-2"/>
          <w:sz w:val="24"/>
        </w:rPr>
        <w:t xml:space="preserve"> </w:t>
      </w:r>
      <w:r>
        <w:rPr>
          <w:sz w:val="24"/>
        </w:rPr>
        <w:t>lokal.</w:t>
      </w:r>
    </w:p>
    <w:p w:rsidR="00A0360C" w:rsidRDefault="001908EB">
      <w:pPr>
        <w:pStyle w:val="ListParagraph"/>
        <w:numPr>
          <w:ilvl w:val="0"/>
          <w:numId w:val="49"/>
        </w:numPr>
        <w:tabs>
          <w:tab w:val="left" w:pos="1441"/>
        </w:tabs>
        <w:ind w:right="598"/>
        <w:rPr>
          <w:sz w:val="24"/>
        </w:rPr>
      </w:pPr>
      <w:r>
        <w:rPr>
          <w:b/>
          <w:i/>
          <w:sz w:val="24"/>
        </w:rPr>
        <w:t xml:space="preserve">Pemerintahan yang Efektif dari Pusat (Effective Governance from the Centre) </w:t>
      </w:r>
      <w:r>
        <w:rPr>
          <w:sz w:val="24"/>
        </w:rPr>
        <w:t>(21-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22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November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2011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di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Den</w:t>
      </w:r>
      <w:r>
        <w:rPr>
          <w:spacing w:val="-12"/>
          <w:sz w:val="24"/>
        </w:rPr>
        <w:t xml:space="preserve"> </w:t>
      </w:r>
      <w:r>
        <w:rPr>
          <w:sz w:val="24"/>
        </w:rPr>
        <w:t>Haag,</w:t>
      </w:r>
      <w:r>
        <w:rPr>
          <w:spacing w:val="-12"/>
          <w:sz w:val="24"/>
        </w:rPr>
        <w:t xml:space="preserve"> </w:t>
      </w:r>
      <w:r>
        <w:rPr>
          <w:sz w:val="24"/>
        </w:rPr>
        <w:t>Belanda)</w:t>
      </w:r>
      <w:r>
        <w:rPr>
          <w:spacing w:val="-16"/>
          <w:sz w:val="24"/>
        </w:rPr>
        <w:t xml:space="preserve"> </w:t>
      </w:r>
      <w:r>
        <w:rPr>
          <w:sz w:val="24"/>
        </w:rPr>
        <w:t>berfokus</w:t>
      </w:r>
      <w:r>
        <w:rPr>
          <w:spacing w:val="-14"/>
          <w:sz w:val="24"/>
        </w:rPr>
        <w:t xml:space="preserve"> </w:t>
      </w:r>
      <w:r>
        <w:rPr>
          <w:sz w:val="24"/>
        </w:rPr>
        <w:t>pada</w:t>
      </w:r>
      <w:r>
        <w:rPr>
          <w:spacing w:val="-15"/>
          <w:sz w:val="24"/>
        </w:rPr>
        <w:t xml:space="preserve"> </w:t>
      </w:r>
      <w:r>
        <w:rPr>
          <w:sz w:val="24"/>
        </w:rPr>
        <w:t>peran</w:t>
      </w:r>
      <w:r>
        <w:rPr>
          <w:spacing w:val="-17"/>
          <w:sz w:val="24"/>
        </w:rPr>
        <w:t xml:space="preserve"> </w:t>
      </w:r>
      <w:r>
        <w:rPr>
          <w:sz w:val="24"/>
        </w:rPr>
        <w:t>pemerintah</w:t>
      </w:r>
      <w:r>
        <w:rPr>
          <w:spacing w:val="-12"/>
          <w:sz w:val="24"/>
        </w:rPr>
        <w:t xml:space="preserve"> </w:t>
      </w:r>
      <w:r>
        <w:rPr>
          <w:sz w:val="24"/>
        </w:rPr>
        <w:t>pusat</w:t>
      </w:r>
      <w:r>
        <w:rPr>
          <w:spacing w:val="-11"/>
          <w:sz w:val="24"/>
        </w:rPr>
        <w:t xml:space="preserve"> </w:t>
      </w:r>
      <w:r>
        <w:rPr>
          <w:sz w:val="24"/>
        </w:rPr>
        <w:t>dalam</w:t>
      </w:r>
    </w:p>
    <w:p w:rsidR="00A0360C" w:rsidRDefault="00A0360C">
      <w:pPr>
        <w:jc w:val="both"/>
        <w:rPr>
          <w:sz w:val="24"/>
        </w:rPr>
        <w:sectPr w:rsidR="00A0360C">
          <w:pgSz w:w="11910" w:h="16840"/>
          <w:pgMar w:top="1360" w:right="840" w:bottom="280" w:left="720" w:header="720" w:footer="720" w:gutter="0"/>
          <w:cols w:space="720"/>
        </w:sectPr>
      </w:pPr>
    </w:p>
    <w:p w:rsidR="00A0360C" w:rsidRDefault="001908EB">
      <w:pPr>
        <w:pStyle w:val="BodyText"/>
        <w:spacing w:before="64"/>
        <w:ind w:left="1440" w:right="607"/>
        <w:jc w:val="both"/>
      </w:pPr>
      <w:r>
        <w:lastRenderedPageBreak/>
        <w:t>sistem pemerintahan yang kompleks dan bertingkat. Bahkan ketika tingkat daerah,</w:t>
      </w:r>
      <w:r>
        <w:rPr>
          <w:spacing w:val="1"/>
        </w:rPr>
        <w:t xml:space="preserve"> </w:t>
      </w:r>
      <w:r>
        <w:t>lokal dan sekolah menerima lebih banyak otonomi, peran pusat masih penting karena</w:t>
      </w:r>
      <w:r>
        <w:rPr>
          <w:spacing w:val="1"/>
        </w:rPr>
        <w:t xml:space="preserve"> </w:t>
      </w:r>
      <w:r>
        <w:t>bertanggung</w:t>
      </w:r>
      <w:r>
        <w:rPr>
          <w:spacing w:val="1"/>
        </w:rPr>
        <w:t xml:space="preserve"> </w:t>
      </w:r>
      <w:r>
        <w:t>jawab</w:t>
      </w:r>
      <w:r>
        <w:rPr>
          <w:spacing w:val="1"/>
        </w:rPr>
        <w:t xml:space="preserve"> </w:t>
      </w:r>
      <w:r>
        <w:t>atas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pendidikan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berada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posisi</w:t>
      </w:r>
      <w:r>
        <w:rPr>
          <w:spacing w:val="1"/>
        </w:rPr>
        <w:t xml:space="preserve"> </w:t>
      </w:r>
      <w:r>
        <w:t>terbaik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memastikan</w:t>
      </w:r>
      <w:r>
        <w:rPr>
          <w:spacing w:val="-1"/>
        </w:rPr>
        <w:t xml:space="preserve"> </w:t>
      </w:r>
      <w:r>
        <w:t>arah bersama</w:t>
      </w:r>
      <w:r>
        <w:rPr>
          <w:spacing w:val="1"/>
        </w:rPr>
        <w:t xml:space="preserve"> </w:t>
      </w:r>
      <w:r>
        <w:t>dan</w:t>
      </w:r>
      <w:r>
        <w:rPr>
          <w:spacing w:val="-5"/>
        </w:rPr>
        <w:t xml:space="preserve"> </w:t>
      </w:r>
      <w:r>
        <w:t>menetapkan prioritas.</w:t>
      </w:r>
    </w:p>
    <w:p w:rsidR="00A0360C" w:rsidRDefault="001908EB">
      <w:pPr>
        <w:pStyle w:val="ListParagraph"/>
        <w:numPr>
          <w:ilvl w:val="0"/>
          <w:numId w:val="49"/>
        </w:numPr>
        <w:tabs>
          <w:tab w:val="left" w:pos="1441"/>
        </w:tabs>
        <w:ind w:right="597"/>
        <w:rPr>
          <w:sz w:val="24"/>
        </w:rPr>
      </w:pPr>
      <w:r>
        <w:rPr>
          <w:b/>
          <w:i/>
          <w:sz w:val="24"/>
        </w:rPr>
        <w:t>Konferensi Peluncuran GCES (The GCES Launch Conference )</w:t>
      </w:r>
      <w:r>
        <w:rPr>
          <w:sz w:val="24"/>
        </w:rPr>
        <w:t>(28-29 Maret 2011</w:t>
      </w:r>
      <w:r>
        <w:rPr>
          <w:spacing w:val="1"/>
          <w:sz w:val="24"/>
        </w:rPr>
        <w:t xml:space="preserve"> </w:t>
      </w:r>
      <w:r>
        <w:rPr>
          <w:sz w:val="24"/>
        </w:rPr>
        <w:t>di Oslo, Norwegia) berkontribusi dalam menentukan ruang lingkup dan arah proyek.</w:t>
      </w:r>
      <w:r>
        <w:rPr>
          <w:spacing w:val="1"/>
          <w:sz w:val="24"/>
        </w:rPr>
        <w:t xml:space="preserve"> </w:t>
      </w:r>
      <w:r>
        <w:rPr>
          <w:sz w:val="24"/>
        </w:rPr>
        <w:t>Konferensi</w:t>
      </w:r>
      <w:r>
        <w:rPr>
          <w:spacing w:val="-10"/>
          <w:sz w:val="24"/>
        </w:rPr>
        <w:t xml:space="preserve"> </w:t>
      </w:r>
      <w:r>
        <w:rPr>
          <w:sz w:val="24"/>
        </w:rPr>
        <w:t>tersebut</w:t>
      </w:r>
      <w:r>
        <w:rPr>
          <w:spacing w:val="-15"/>
          <w:sz w:val="24"/>
        </w:rPr>
        <w:t xml:space="preserve"> </w:t>
      </w:r>
      <w:r>
        <w:rPr>
          <w:sz w:val="24"/>
        </w:rPr>
        <w:t>mengeksplorasi</w:t>
      </w:r>
      <w:r>
        <w:rPr>
          <w:spacing w:val="-10"/>
          <w:sz w:val="24"/>
        </w:rPr>
        <w:t xml:space="preserve"> </w:t>
      </w:r>
      <w:r>
        <w:rPr>
          <w:sz w:val="24"/>
        </w:rPr>
        <w:t>mekanisme</w:t>
      </w:r>
      <w:r>
        <w:rPr>
          <w:spacing w:val="-10"/>
          <w:sz w:val="24"/>
        </w:rPr>
        <w:t xml:space="preserve"> </w:t>
      </w:r>
      <w:r>
        <w:rPr>
          <w:sz w:val="24"/>
        </w:rPr>
        <w:t>tata</w:t>
      </w:r>
      <w:r>
        <w:rPr>
          <w:spacing w:val="-9"/>
          <w:sz w:val="24"/>
        </w:rPr>
        <w:t xml:space="preserve"> </w:t>
      </w:r>
      <w:r>
        <w:rPr>
          <w:sz w:val="24"/>
        </w:rPr>
        <w:t>kelola</w:t>
      </w:r>
      <w:r>
        <w:rPr>
          <w:spacing w:val="-10"/>
          <w:sz w:val="24"/>
        </w:rPr>
        <w:t xml:space="preserve"> </w:t>
      </w:r>
      <w:r>
        <w:rPr>
          <w:sz w:val="24"/>
        </w:rPr>
        <w:t>dan</w:t>
      </w:r>
      <w:r>
        <w:rPr>
          <w:spacing w:val="-11"/>
          <w:sz w:val="24"/>
        </w:rPr>
        <w:t xml:space="preserve"> </w:t>
      </w:r>
      <w:r>
        <w:rPr>
          <w:sz w:val="24"/>
        </w:rPr>
        <w:t>opsi</w:t>
      </w:r>
      <w:r>
        <w:rPr>
          <w:spacing w:val="-10"/>
          <w:sz w:val="24"/>
        </w:rPr>
        <w:t xml:space="preserve"> </w:t>
      </w:r>
      <w:r>
        <w:rPr>
          <w:sz w:val="24"/>
        </w:rPr>
        <w:t>pengetahuan</w:t>
      </w:r>
      <w:r>
        <w:rPr>
          <w:spacing w:val="-11"/>
          <w:sz w:val="24"/>
        </w:rPr>
        <w:t xml:space="preserve"> </w:t>
      </w:r>
      <w:r>
        <w:rPr>
          <w:sz w:val="24"/>
        </w:rPr>
        <w:t>mana</w:t>
      </w:r>
      <w:r>
        <w:rPr>
          <w:spacing w:val="-57"/>
          <w:sz w:val="24"/>
        </w:rPr>
        <w:t xml:space="preserve"> </w:t>
      </w:r>
      <w:r>
        <w:rPr>
          <w:sz w:val="24"/>
        </w:rPr>
        <w:t>yang memfasilitasi pengarahan yang efektif dari sistem pendidikan yang kompleks</w:t>
      </w:r>
      <w:r>
        <w:rPr>
          <w:spacing w:val="1"/>
          <w:sz w:val="24"/>
        </w:rPr>
        <w:t xml:space="preserve"> </w:t>
      </w:r>
      <w:r>
        <w:rPr>
          <w:sz w:val="24"/>
        </w:rPr>
        <w:t>dengan</w:t>
      </w:r>
      <w:r>
        <w:rPr>
          <w:spacing w:val="-1"/>
          <w:sz w:val="24"/>
        </w:rPr>
        <w:t xml:space="preserve"> </w:t>
      </w:r>
      <w:r>
        <w:rPr>
          <w:sz w:val="24"/>
        </w:rPr>
        <w:t>menyatukan</w:t>
      </w:r>
      <w:r>
        <w:rPr>
          <w:spacing w:val="-1"/>
          <w:sz w:val="24"/>
        </w:rPr>
        <w:t xml:space="preserve"> </w:t>
      </w:r>
      <w:r>
        <w:rPr>
          <w:sz w:val="24"/>
        </w:rPr>
        <w:t>kelompok</w:t>
      </w:r>
      <w:r>
        <w:rPr>
          <w:spacing w:val="-1"/>
          <w:sz w:val="24"/>
        </w:rPr>
        <w:t xml:space="preserve"> </w:t>
      </w:r>
      <w:r>
        <w:rPr>
          <w:sz w:val="24"/>
        </w:rPr>
        <w:t>internasional pembuat kebijakan</w:t>
      </w:r>
      <w:r>
        <w:rPr>
          <w:spacing w:val="-1"/>
          <w:sz w:val="24"/>
        </w:rPr>
        <w:t xml:space="preserve"> </w:t>
      </w:r>
      <w:r>
        <w:rPr>
          <w:sz w:val="24"/>
        </w:rPr>
        <w:t>dan</w:t>
      </w:r>
      <w:r>
        <w:rPr>
          <w:spacing w:val="-1"/>
          <w:sz w:val="24"/>
        </w:rPr>
        <w:t xml:space="preserve"> </w:t>
      </w:r>
      <w:r>
        <w:rPr>
          <w:sz w:val="24"/>
        </w:rPr>
        <w:t>peneliti senior.</w:t>
      </w:r>
    </w:p>
    <w:p w:rsidR="00A0360C" w:rsidRDefault="00A0360C">
      <w:pPr>
        <w:jc w:val="both"/>
        <w:rPr>
          <w:sz w:val="24"/>
        </w:rPr>
        <w:sectPr w:rsidR="00A0360C">
          <w:pgSz w:w="11910" w:h="16840"/>
          <w:pgMar w:top="1360" w:right="840" w:bottom="280" w:left="720" w:header="720" w:footer="720" w:gutter="0"/>
          <w:cols w:space="720"/>
        </w:sectPr>
      </w:pPr>
    </w:p>
    <w:p w:rsidR="00A0360C" w:rsidRDefault="001908EB">
      <w:pPr>
        <w:pStyle w:val="Heading1"/>
        <w:ind w:right="546"/>
      </w:pPr>
      <w:r>
        <w:lastRenderedPageBreak/>
        <w:t>Bab 2.</w:t>
      </w:r>
    </w:p>
    <w:p w:rsidR="00A0360C" w:rsidRDefault="00A0360C">
      <w:pPr>
        <w:pStyle w:val="BodyText"/>
        <w:spacing w:before="4"/>
        <w:rPr>
          <w:b/>
          <w:sz w:val="40"/>
        </w:rPr>
      </w:pPr>
    </w:p>
    <w:p w:rsidR="00A0360C" w:rsidRDefault="001908EB">
      <w:pPr>
        <w:spacing w:before="1"/>
        <w:ind w:left="1522" w:right="545"/>
        <w:jc w:val="center"/>
        <w:rPr>
          <w:b/>
          <w:sz w:val="32"/>
        </w:rPr>
      </w:pPr>
      <w:r>
        <w:rPr>
          <w:b/>
          <w:sz w:val="32"/>
        </w:rPr>
        <w:t>Teori Kompleksitas dan Perubahan Sistemik Dalam Tata</w:t>
      </w:r>
      <w:r>
        <w:rPr>
          <w:b/>
          <w:spacing w:val="-77"/>
          <w:sz w:val="32"/>
        </w:rPr>
        <w:t xml:space="preserve"> </w:t>
      </w:r>
      <w:r>
        <w:rPr>
          <w:b/>
          <w:sz w:val="32"/>
        </w:rPr>
        <w:t>Kelola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Pendidikan</w:t>
      </w:r>
    </w:p>
    <w:p w:rsidR="00A0360C" w:rsidRDefault="001908EB">
      <w:pPr>
        <w:pStyle w:val="Heading1"/>
        <w:spacing w:before="92"/>
        <w:ind w:right="546"/>
      </w:pPr>
      <w:r>
        <w:t>(Complexity Theory and Systemic Change in Education</w:t>
      </w:r>
      <w:r>
        <w:rPr>
          <w:spacing w:val="-78"/>
        </w:rPr>
        <w:t xml:space="preserve"> </w:t>
      </w:r>
      <w:r>
        <w:t>Governance)</w:t>
      </w:r>
    </w:p>
    <w:p w:rsidR="00A0360C" w:rsidRDefault="00A0360C">
      <w:pPr>
        <w:pStyle w:val="BodyText"/>
        <w:rPr>
          <w:b/>
          <w:sz w:val="34"/>
        </w:rPr>
      </w:pPr>
    </w:p>
    <w:p w:rsidR="00A0360C" w:rsidRDefault="00A0360C">
      <w:pPr>
        <w:pStyle w:val="BodyText"/>
        <w:spacing w:before="10"/>
        <w:rPr>
          <w:b/>
          <w:sz w:val="37"/>
        </w:rPr>
      </w:pPr>
    </w:p>
    <w:p w:rsidR="00A0360C" w:rsidRDefault="001908EB">
      <w:pPr>
        <w:pStyle w:val="BodyText"/>
        <w:ind w:left="1201" w:right="690"/>
        <w:jc w:val="center"/>
      </w:pPr>
      <w:r>
        <w:t>Mark</w:t>
      </w:r>
      <w:r>
        <w:rPr>
          <w:spacing w:val="-2"/>
        </w:rPr>
        <w:t xml:space="preserve"> </w:t>
      </w:r>
      <w:r>
        <w:t>Mason</w:t>
      </w:r>
    </w:p>
    <w:p w:rsidR="00A0360C" w:rsidRDefault="0081091F">
      <w:pPr>
        <w:pStyle w:val="BodyText"/>
        <w:ind w:left="1198" w:right="690"/>
        <w:jc w:val="center"/>
      </w:pPr>
      <w:r>
        <w:rPr>
          <w:noProof/>
          <w:lang w:val="id-ID" w:eastAsia="id-ID" w:bidi="yi-Hebr"/>
        </w:rPr>
        <mc:AlternateContent>
          <mc:Choice Requires="wps">
            <w:drawing>
              <wp:anchor distT="0" distB="0" distL="0" distR="0" simplePos="0" relativeHeight="487602176" behindDoc="1" locked="0" layoutInCell="1" allowOverlap="1">
                <wp:simplePos x="0" y="0"/>
                <wp:positionH relativeFrom="page">
                  <wp:posOffset>688340</wp:posOffset>
                </wp:positionH>
                <wp:positionV relativeFrom="paragraph">
                  <wp:posOffset>219710</wp:posOffset>
                </wp:positionV>
                <wp:extent cx="6174105" cy="2769870"/>
                <wp:effectExtent l="0" t="0" r="0" b="0"/>
                <wp:wrapTopAndBottom/>
                <wp:docPr id="140" name="Text Box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4105" cy="276987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908EB" w:rsidRDefault="001908EB">
                            <w:pPr>
                              <w:spacing w:before="176"/>
                              <w:ind w:left="346" w:right="325"/>
                              <w:jc w:val="both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</w:rPr>
                              <w:t>Tata kelola pendidikan memiliki salah satu tanggung jawab utamanya untuk memprakarsai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dan mempertahankan perubahan positif – baik di tingkat sistem, kabupaten atau sekolah.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Wawasan</w:t>
                            </w:r>
                            <w:r>
                              <w:rPr>
                                <w:i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yang</w:t>
                            </w:r>
                            <w:r>
                              <w:rPr>
                                <w:i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ditawarkan</w:t>
                            </w:r>
                            <w:r>
                              <w:rPr>
                                <w:i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oleh</w:t>
                            </w:r>
                            <w:r>
                              <w:rPr>
                                <w:i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teori</w:t>
                            </w:r>
                            <w:r>
                              <w:rPr>
                                <w:i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kompleksitas</w:t>
                            </w:r>
                            <w:r>
                              <w:rPr>
                                <w:i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menyarankan</w:t>
                            </w:r>
                            <w:r>
                              <w:rPr>
                                <w:i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pemikiran</w:t>
                            </w:r>
                            <w:r>
                              <w:rPr>
                                <w:i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ulang</w:t>
                            </w:r>
                            <w:r>
                              <w:rPr>
                                <w:i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radikal</w:t>
                            </w:r>
                            <w:r>
                              <w:rPr>
                                <w:i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dari</w:t>
                            </w:r>
                            <w:r>
                              <w:rPr>
                                <w:i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beberapa gagasan yang lebih tradisional tentang bagaimana hal ini dapat dicapai. Makalah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ini sesuai mempertimbangkan tantangan perubahan berkelanjutan dalam pendidikan dari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perspektif teori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kompleksitas.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Konsep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munculnya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teori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kompleksitas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menyiratkan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bahwa,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mengingat tingkat kompleksitas yang signifikan dalam lingkungan tertentu - apakah sistem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1"/>
                                <w:sz w:val="24"/>
                              </w:rPr>
                              <w:t>pendidikan</w:t>
                            </w:r>
                            <w:r>
                              <w:rPr>
                                <w:i/>
                                <w:spacing w:val="-1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1"/>
                                <w:sz w:val="24"/>
                              </w:rPr>
                              <w:t>atau</w:t>
                            </w:r>
                            <w:r>
                              <w:rPr>
                                <w:i/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1"/>
                                <w:sz w:val="24"/>
                              </w:rPr>
                              <w:t>sekolah</w:t>
                            </w:r>
                            <w:r>
                              <w:rPr>
                                <w:i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1"/>
                                <w:sz w:val="24"/>
                              </w:rPr>
                              <w:t>tertentu</w:t>
                            </w:r>
                            <w:r>
                              <w:rPr>
                                <w:i/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-</w:t>
                            </w:r>
                            <w:r>
                              <w:rPr>
                                <w:i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sifat</w:t>
                            </w:r>
                            <w:r>
                              <w:rPr>
                                <w:i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dan</w:t>
                            </w:r>
                            <w:r>
                              <w:rPr>
                                <w:i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perilaku</w:t>
                            </w:r>
                            <w:r>
                              <w:rPr>
                                <w:i/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baru</w:t>
                            </w:r>
                            <w:r>
                              <w:rPr>
                                <w:i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muncul</w:t>
                            </w:r>
                            <w:r>
                              <w:rPr>
                                <w:i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yang</w:t>
                            </w:r>
                            <w:r>
                              <w:rPr>
                                <w:i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belum</w:t>
                            </w:r>
                            <w:r>
                              <w:rPr>
                                <w:i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tentu</w:t>
                            </w:r>
                            <w:r>
                              <w:rPr>
                                <w:i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terkandung</w:t>
                            </w:r>
                            <w:r>
                              <w:rPr>
                                <w:i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dalam esensi unsur-unsur penyusunnya, atau dengan mudah dapat dilakukan. diprediksi dari</w:t>
                            </w:r>
                            <w:r>
                              <w:rPr>
                                <w:i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1"/>
                                <w:sz w:val="24"/>
                              </w:rPr>
                              <w:t>pengetahuan</w:t>
                            </w:r>
                            <w:r>
                              <w:rPr>
                                <w:i/>
                                <w:spacing w:val="-1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1"/>
                                <w:sz w:val="24"/>
                              </w:rPr>
                              <w:t>tentang</w:t>
                            </w:r>
                            <w:r>
                              <w:rPr>
                                <w:i/>
                                <w:spacing w:val="-1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1"/>
                                <w:sz w:val="24"/>
                              </w:rPr>
                              <w:t>kondisi</w:t>
                            </w:r>
                            <w:r>
                              <w:rPr>
                                <w:i/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awal.</w:t>
                            </w:r>
                            <w:r>
                              <w:rPr>
                                <w:i/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Konsep</w:t>
                            </w:r>
                            <w:r>
                              <w:rPr>
                                <w:i/>
                                <w:spacing w:val="-1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fenomena</w:t>
                            </w:r>
                            <w:r>
                              <w:rPr>
                                <w:i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yang</w:t>
                            </w:r>
                            <w:r>
                              <w:rPr>
                                <w:i/>
                                <w:spacing w:val="-1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muncul</w:t>
                            </w:r>
                            <w:r>
                              <w:rPr>
                                <w:i/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ini</w:t>
                            </w:r>
                            <w:r>
                              <w:rPr>
                                <w:i/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membentuk</w:t>
                            </w:r>
                            <w:r>
                              <w:rPr>
                                <w:i/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massa</w:t>
                            </w:r>
                            <w:r>
                              <w:rPr>
                                <w:i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kritis,</w:t>
                            </w:r>
                            <w:r>
                              <w:rPr>
                                <w:i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terkait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dengan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gagasan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penguncian,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ketergantungan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jalur,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dan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momentum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inersia,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berkontribusi pada perspektif tentang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kesinambungan dan perubahan yang menunjukkan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kondisi apa yang mungkin diperlukan untuk munculnya berkelanjutan, positif , perubahan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seluruh</w:t>
                            </w:r>
                            <w:r>
                              <w:rPr>
                                <w:i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sistem</w:t>
                            </w: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dalam</w:t>
                            </w: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pendidikan.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4" o:spid="_x0000_s1088" type="#_x0000_t202" style="position:absolute;left:0;text-align:left;margin-left:54.2pt;margin-top:17.3pt;width:486.15pt;height:218.1pt;z-index:-157143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" filled="f" strokeweight="1pt">
                <v:textbox inset="0,0,0,0">
                  <w:txbxContent>
                    <w:p w:rsidR="001908EB" w:rsidRDefault="001908EB">
                      <w:pPr>
                        <w:spacing w:before="176"/>
                        <w:ind w:left="346" w:right="325"/>
                        <w:jc w:val="both"/>
                        <w:rPr>
                          <w:i/>
                          <w:sz w:val="24"/>
                        </w:rPr>
                      </w:pPr>
                      <w:r>
                        <w:rPr>
                          <w:i/>
                          <w:sz w:val="24"/>
                        </w:rPr>
                        <w:t>Tata kelola pendidikan memiliki salah satu tanggung jawab utamanya untuk memprakarsai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dan mempertahankan perubahan positif – baik di tingkat sistem, kabupaten atau sekolah.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Wawasan</w:t>
                      </w:r>
                      <w:r>
                        <w:rPr>
                          <w:i/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yang</w:t>
                      </w:r>
                      <w:r>
                        <w:rPr>
                          <w:i/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ditawarkan</w:t>
                      </w:r>
                      <w:r>
                        <w:rPr>
                          <w:i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oleh</w:t>
                      </w:r>
                      <w:r>
                        <w:rPr>
                          <w:i/>
                          <w:spacing w:val="-14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teori</w:t>
                      </w:r>
                      <w:r>
                        <w:rPr>
                          <w:i/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kompleksitas</w:t>
                      </w:r>
                      <w:r>
                        <w:rPr>
                          <w:i/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menyarankan</w:t>
                      </w:r>
                      <w:r>
                        <w:rPr>
                          <w:i/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pemikiran</w:t>
                      </w:r>
                      <w:r>
                        <w:rPr>
                          <w:i/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ulang</w:t>
                      </w:r>
                      <w:r>
                        <w:rPr>
                          <w:i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radikal</w:t>
                      </w:r>
                      <w:r>
                        <w:rPr>
                          <w:i/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dari</w:t>
                      </w:r>
                      <w:r>
                        <w:rPr>
                          <w:i/>
                          <w:spacing w:val="-57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beberapa gagasan yang lebih tradisional tentang bagaimana hal ini dapat dicapai. Makalah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ini sesuai mempertimbangkan tantangan perubahan berkelanjutan dalam pendidikan dari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perspektif teori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kompleksitas.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Konsep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munculnya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teori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kompleksitas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menyiratkan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bahwa,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mengingat tingkat kompleksitas yang signifikan dalam lingkungan tertentu - apakah sistem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pacing w:val="-1"/>
                          <w:sz w:val="24"/>
                        </w:rPr>
                        <w:t>pendidikan</w:t>
                      </w:r>
                      <w:r>
                        <w:rPr>
                          <w:i/>
                          <w:spacing w:val="-17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pacing w:val="-1"/>
                          <w:sz w:val="24"/>
                        </w:rPr>
                        <w:t>atau</w:t>
                      </w:r>
                      <w:r>
                        <w:rPr>
                          <w:i/>
                          <w:spacing w:val="-1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pacing w:val="-1"/>
                          <w:sz w:val="24"/>
                        </w:rPr>
                        <w:t>sekolah</w:t>
                      </w:r>
                      <w:r>
                        <w:rPr>
                          <w:i/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pacing w:val="-1"/>
                          <w:sz w:val="24"/>
                        </w:rPr>
                        <w:t>tertentu</w:t>
                      </w:r>
                      <w:r>
                        <w:rPr>
                          <w:i/>
                          <w:spacing w:val="-1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-</w:t>
                      </w:r>
                      <w:r>
                        <w:rPr>
                          <w:i/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sifat</w:t>
                      </w:r>
                      <w:r>
                        <w:rPr>
                          <w:i/>
                          <w:spacing w:val="-14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dan</w:t>
                      </w:r>
                      <w:r>
                        <w:rPr>
                          <w:i/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perilaku</w:t>
                      </w:r>
                      <w:r>
                        <w:rPr>
                          <w:i/>
                          <w:spacing w:val="-1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baru</w:t>
                      </w:r>
                      <w:r>
                        <w:rPr>
                          <w:i/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muncul</w:t>
                      </w:r>
                      <w:r>
                        <w:rPr>
                          <w:i/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yang</w:t>
                      </w:r>
                      <w:r>
                        <w:rPr>
                          <w:i/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belum</w:t>
                      </w:r>
                      <w:r>
                        <w:rPr>
                          <w:i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tentu</w:t>
                      </w:r>
                      <w:r>
                        <w:rPr>
                          <w:i/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terkandung</w:t>
                      </w:r>
                      <w:r>
                        <w:rPr>
                          <w:i/>
                          <w:spacing w:val="-57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dalam esensi unsur-unsur penyusunnya, atau dengan mudah dapat dilakukan. diprediksi dari</w:t>
                      </w:r>
                      <w:r>
                        <w:rPr>
                          <w:i/>
                          <w:spacing w:val="-57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pacing w:val="-1"/>
                          <w:sz w:val="24"/>
                        </w:rPr>
                        <w:t>pengetahuan</w:t>
                      </w:r>
                      <w:r>
                        <w:rPr>
                          <w:i/>
                          <w:spacing w:val="-17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pacing w:val="-1"/>
                          <w:sz w:val="24"/>
                        </w:rPr>
                        <w:t>tentang</w:t>
                      </w:r>
                      <w:r>
                        <w:rPr>
                          <w:i/>
                          <w:spacing w:val="-17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pacing w:val="-1"/>
                          <w:sz w:val="24"/>
                        </w:rPr>
                        <w:t>kondisi</w:t>
                      </w:r>
                      <w:r>
                        <w:rPr>
                          <w:i/>
                          <w:spacing w:val="-1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awal.</w:t>
                      </w:r>
                      <w:r>
                        <w:rPr>
                          <w:i/>
                          <w:spacing w:val="-1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Konsep</w:t>
                      </w:r>
                      <w:r>
                        <w:rPr>
                          <w:i/>
                          <w:spacing w:val="-17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fenomena</w:t>
                      </w:r>
                      <w:r>
                        <w:rPr>
                          <w:i/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yang</w:t>
                      </w:r>
                      <w:r>
                        <w:rPr>
                          <w:i/>
                          <w:spacing w:val="-17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muncul</w:t>
                      </w:r>
                      <w:r>
                        <w:rPr>
                          <w:i/>
                          <w:spacing w:val="-1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ini</w:t>
                      </w:r>
                      <w:r>
                        <w:rPr>
                          <w:i/>
                          <w:spacing w:val="-1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membentuk</w:t>
                      </w:r>
                      <w:r>
                        <w:rPr>
                          <w:i/>
                          <w:spacing w:val="-1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massa</w:t>
                      </w:r>
                      <w:r>
                        <w:rPr>
                          <w:i/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kritis,</w:t>
                      </w:r>
                      <w:r>
                        <w:rPr>
                          <w:i/>
                          <w:spacing w:val="-57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terkait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dengan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gagasan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penguncian,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ketergantungan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jalur,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dan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momentum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inersia,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berkontribusi pada perspektif tentang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kesinambungan dan perubahan yang menunjukkan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kondisi apa yang mungkin diperlukan untuk munculnya berkelanjutan, positif , perubahan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seluruh</w:t>
                      </w:r>
                      <w:r>
                        <w:rPr>
                          <w:i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sistem</w:t>
                      </w:r>
                      <w:r>
                        <w:rPr>
                          <w:i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dalam</w:t>
                      </w:r>
                      <w:r>
                        <w:rPr>
                          <w:i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pendidikan.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1908EB">
        <w:t>Hong</w:t>
      </w:r>
      <w:r w:rsidR="001908EB">
        <w:rPr>
          <w:spacing w:val="-1"/>
        </w:rPr>
        <w:t xml:space="preserve"> </w:t>
      </w:r>
      <w:r w:rsidR="001908EB">
        <w:t>Kong (China) Institute</w:t>
      </w:r>
      <w:r w:rsidR="001908EB">
        <w:rPr>
          <w:spacing w:val="1"/>
        </w:rPr>
        <w:t xml:space="preserve"> </w:t>
      </w:r>
      <w:r w:rsidR="001908EB">
        <w:t>of</w:t>
      </w:r>
      <w:r w:rsidR="001908EB">
        <w:rPr>
          <w:spacing w:val="-4"/>
        </w:rPr>
        <w:t xml:space="preserve"> </w:t>
      </w:r>
      <w:r w:rsidR="001908EB">
        <w:t>Education</w:t>
      </w:r>
    </w:p>
    <w:p w:rsidR="00A0360C" w:rsidRDefault="00A0360C">
      <w:pPr>
        <w:jc w:val="center"/>
        <w:sectPr w:rsidR="00A0360C">
          <w:pgSz w:w="11910" w:h="16840"/>
          <w:pgMar w:top="1360" w:right="840" w:bottom="280" w:left="720" w:header="720" w:footer="720" w:gutter="0"/>
          <w:cols w:space="720"/>
        </w:sectPr>
      </w:pPr>
    </w:p>
    <w:p w:rsidR="00A0360C" w:rsidRDefault="00A0360C">
      <w:pPr>
        <w:pStyle w:val="BodyText"/>
        <w:rPr>
          <w:sz w:val="20"/>
        </w:rPr>
      </w:pPr>
    </w:p>
    <w:p w:rsidR="00A0360C" w:rsidRDefault="001908EB">
      <w:pPr>
        <w:pStyle w:val="Heading2"/>
        <w:spacing w:before="205"/>
      </w:pPr>
      <w:r>
        <w:t>Pengantar</w:t>
      </w:r>
    </w:p>
    <w:p w:rsidR="00A0360C" w:rsidRDefault="00A0360C">
      <w:pPr>
        <w:pStyle w:val="BodyText"/>
        <w:spacing w:before="9"/>
        <w:rPr>
          <w:b/>
          <w:sz w:val="44"/>
        </w:rPr>
      </w:pPr>
    </w:p>
    <w:p w:rsidR="00A0360C" w:rsidRDefault="001908EB">
      <w:pPr>
        <w:pStyle w:val="BodyText"/>
        <w:ind w:left="720" w:right="593" w:firstLine="719"/>
        <w:jc w:val="both"/>
      </w:pPr>
      <w:r>
        <w:t>Beberapa</w:t>
      </w:r>
      <w:r>
        <w:rPr>
          <w:spacing w:val="1"/>
        </w:rPr>
        <w:t xml:space="preserve"> </w:t>
      </w:r>
      <w:r>
        <w:t>implikasi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paling</w:t>
      </w:r>
      <w:r>
        <w:rPr>
          <w:spacing w:val="1"/>
        </w:rPr>
        <w:t xml:space="preserve"> </w:t>
      </w:r>
      <w:r>
        <w:t>menarik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bermanfaat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teori</w:t>
      </w:r>
      <w:r>
        <w:rPr>
          <w:spacing w:val="1"/>
        </w:rPr>
        <w:t xml:space="preserve"> </w:t>
      </w:r>
      <w:r>
        <w:t>kompleksitas</w:t>
      </w:r>
      <w:r>
        <w:rPr>
          <w:spacing w:val="1"/>
        </w:rPr>
        <w:t xml:space="preserve"> </w:t>
      </w:r>
      <w:r>
        <w:t>mencakup</w:t>
      </w:r>
      <w:r>
        <w:rPr>
          <w:spacing w:val="-13"/>
        </w:rPr>
        <w:t xml:space="preserve"> </w:t>
      </w:r>
      <w:r>
        <w:t>wawasan</w:t>
      </w:r>
      <w:r>
        <w:rPr>
          <w:spacing w:val="-12"/>
        </w:rPr>
        <w:t xml:space="preserve"> </w:t>
      </w:r>
      <w:r>
        <w:t>yang</w:t>
      </w:r>
      <w:r>
        <w:rPr>
          <w:spacing w:val="-12"/>
        </w:rPr>
        <w:t xml:space="preserve"> </w:t>
      </w:r>
      <w:r>
        <w:t>ditawarkannya</w:t>
      </w:r>
      <w:r>
        <w:rPr>
          <w:spacing w:val="-12"/>
        </w:rPr>
        <w:t xml:space="preserve"> </w:t>
      </w:r>
      <w:r>
        <w:t>untuk</w:t>
      </w:r>
      <w:r>
        <w:rPr>
          <w:spacing w:val="-12"/>
        </w:rPr>
        <w:t xml:space="preserve"> </w:t>
      </w:r>
      <w:r>
        <w:t>memahami</w:t>
      </w:r>
      <w:r>
        <w:rPr>
          <w:spacing w:val="-11"/>
        </w:rPr>
        <w:t xml:space="preserve"> </w:t>
      </w:r>
      <w:r>
        <w:t>perubahan</w:t>
      </w:r>
      <w:r>
        <w:rPr>
          <w:spacing w:val="-5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dan,</w:t>
      </w:r>
      <w:r>
        <w:rPr>
          <w:spacing w:val="-12"/>
        </w:rPr>
        <w:t xml:space="preserve"> </w:t>
      </w:r>
      <w:r>
        <w:t>dengan</w:t>
      </w:r>
      <w:r>
        <w:rPr>
          <w:spacing w:val="-12"/>
        </w:rPr>
        <w:t xml:space="preserve"> </w:t>
      </w:r>
      <w:r>
        <w:t>implikasi,</w:t>
      </w:r>
      <w:r>
        <w:rPr>
          <w:spacing w:val="-58"/>
        </w:rPr>
        <w:t xml:space="preserve"> </w:t>
      </w:r>
      <w:r>
        <w:rPr>
          <w:spacing w:val="-1"/>
        </w:rPr>
        <w:t>kontinuitas.</w:t>
      </w:r>
      <w:r>
        <w:rPr>
          <w:spacing w:val="-17"/>
        </w:rPr>
        <w:t xml:space="preserve"> </w:t>
      </w:r>
      <w:r>
        <w:t>Mungkin</w:t>
      </w:r>
      <w:r>
        <w:rPr>
          <w:spacing w:val="-17"/>
        </w:rPr>
        <w:t xml:space="preserve"> </w:t>
      </w:r>
      <w:r>
        <w:t>lebih</w:t>
      </w:r>
      <w:r>
        <w:rPr>
          <w:spacing w:val="-17"/>
        </w:rPr>
        <w:t xml:space="preserve"> </w:t>
      </w:r>
      <w:r>
        <w:t>realistis</w:t>
      </w:r>
      <w:r>
        <w:rPr>
          <w:spacing w:val="-18"/>
        </w:rPr>
        <w:t xml:space="preserve"> </w:t>
      </w:r>
      <w:r>
        <w:t>daripada</w:t>
      </w:r>
      <w:r>
        <w:rPr>
          <w:spacing w:val="-15"/>
        </w:rPr>
        <w:t xml:space="preserve"> </w:t>
      </w:r>
      <w:r>
        <w:t>teori</w:t>
      </w:r>
      <w:r>
        <w:rPr>
          <w:spacing w:val="-15"/>
        </w:rPr>
        <w:t xml:space="preserve"> </w:t>
      </w:r>
      <w:r>
        <w:t>perubahan</w:t>
      </w:r>
      <w:r>
        <w:rPr>
          <w:spacing w:val="-17"/>
        </w:rPr>
        <w:t xml:space="preserve"> </w:t>
      </w:r>
      <w:r>
        <w:t>dalam</w:t>
      </w:r>
      <w:r>
        <w:rPr>
          <w:spacing w:val="-16"/>
        </w:rPr>
        <w:t xml:space="preserve"> </w:t>
      </w:r>
      <w:r>
        <w:t>ilmu</w:t>
      </w:r>
      <w:r>
        <w:rPr>
          <w:spacing w:val="-17"/>
        </w:rPr>
        <w:t xml:space="preserve"> </w:t>
      </w:r>
      <w:r>
        <w:t>sosial,</w:t>
      </w:r>
      <w:r>
        <w:rPr>
          <w:spacing w:val="-17"/>
        </w:rPr>
        <w:t xml:space="preserve"> </w:t>
      </w:r>
      <w:r>
        <w:t>ia</w:t>
      </w:r>
      <w:r>
        <w:rPr>
          <w:spacing w:val="-19"/>
        </w:rPr>
        <w:t xml:space="preserve"> </w:t>
      </w:r>
      <w:r>
        <w:t>menawarkan</w:t>
      </w:r>
      <w:r>
        <w:rPr>
          <w:spacing w:val="-57"/>
        </w:rPr>
        <w:t xml:space="preserve"> </w:t>
      </w:r>
      <w:r>
        <w:t>metafora, atau lensa, yang melaluinya kita dapat lebih memahami apa yang diperlukan untuk</w:t>
      </w:r>
      <w:r>
        <w:rPr>
          <w:spacing w:val="1"/>
        </w:rPr>
        <w:t xml:space="preserve"> </w:t>
      </w:r>
      <w:r>
        <w:t>memulai dan mempertahankan perubahan sistemik. Konseptualisasi perubahan dalam teori</w:t>
      </w:r>
      <w:r>
        <w:rPr>
          <w:spacing w:val="1"/>
        </w:rPr>
        <w:t xml:space="preserve"> </w:t>
      </w:r>
      <w:r>
        <w:t>kompleksitas</w:t>
      </w:r>
      <w:r>
        <w:rPr>
          <w:spacing w:val="1"/>
        </w:rPr>
        <w:t xml:space="preserve"> </w:t>
      </w:r>
      <w:r>
        <w:t>memberikan</w:t>
      </w:r>
      <w:r>
        <w:rPr>
          <w:spacing w:val="1"/>
        </w:rPr>
        <w:t xml:space="preserve"> </w:t>
      </w:r>
      <w:r>
        <w:t>beberapa</w:t>
      </w:r>
      <w:r>
        <w:rPr>
          <w:spacing w:val="1"/>
        </w:rPr>
        <w:t xml:space="preserve"> </w:t>
      </w:r>
      <w:r>
        <w:t>wawasan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cara</w:t>
      </w:r>
      <w:r>
        <w:rPr>
          <w:spacing w:val="1"/>
        </w:rPr>
        <w:t xml:space="preserve"> </w:t>
      </w:r>
      <w:r>
        <w:t>intervensi</w:t>
      </w:r>
      <w:r>
        <w:rPr>
          <w:spacing w:val="1"/>
        </w:rPr>
        <w:t xml:space="preserve"> </w:t>
      </w:r>
      <w:r>
        <w:t>apa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paling</w:t>
      </w:r>
      <w:r>
        <w:rPr>
          <w:spacing w:val="1"/>
        </w:rPr>
        <w:t xml:space="preserve"> </w:t>
      </w:r>
      <w:r>
        <w:t>berpeluang</w:t>
      </w:r>
      <w:r>
        <w:rPr>
          <w:spacing w:val="1"/>
        </w:rPr>
        <w:t xml:space="preserve"> </w:t>
      </w:r>
      <w:r>
        <w:t>dipertahankan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sebuah</w:t>
      </w:r>
      <w:r>
        <w:rPr>
          <w:spacing w:val="1"/>
        </w:rPr>
        <w:t xml:space="preserve"> </w:t>
      </w:r>
      <w:r>
        <w:t>pertanyaan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sangat</w:t>
      </w:r>
      <w:r>
        <w:rPr>
          <w:spacing w:val="1"/>
        </w:rPr>
        <w:t xml:space="preserve"> </w:t>
      </w:r>
      <w:r>
        <w:t>penting</w:t>
      </w:r>
      <w:r>
        <w:rPr>
          <w:spacing w:val="1"/>
        </w:rPr>
        <w:t xml:space="preserve"> </w:t>
      </w:r>
      <w:r>
        <w:t>bagi</w:t>
      </w:r>
      <w:r>
        <w:rPr>
          <w:spacing w:val="1"/>
        </w:rPr>
        <w:t xml:space="preserve"> </w:t>
      </w:r>
      <w:r>
        <w:t>tata</w:t>
      </w:r>
      <w:r>
        <w:rPr>
          <w:spacing w:val="1"/>
        </w:rPr>
        <w:t xml:space="preserve"> </w:t>
      </w:r>
      <w:r>
        <w:t>kelola</w:t>
      </w:r>
      <w:r>
        <w:rPr>
          <w:spacing w:val="1"/>
        </w:rPr>
        <w:t xml:space="preserve"> </w:t>
      </w:r>
      <w:r>
        <w:t>pendidikan.</w:t>
      </w:r>
    </w:p>
    <w:p w:rsidR="00A0360C" w:rsidRDefault="00A0360C">
      <w:pPr>
        <w:pStyle w:val="BodyText"/>
        <w:spacing w:before="11"/>
        <w:rPr>
          <w:sz w:val="20"/>
        </w:rPr>
      </w:pPr>
    </w:p>
    <w:p w:rsidR="00A0360C" w:rsidRDefault="001908EB">
      <w:pPr>
        <w:pStyle w:val="BodyText"/>
        <w:ind w:left="720" w:right="593" w:firstLine="719"/>
        <w:jc w:val="both"/>
      </w:pPr>
      <w:r>
        <w:t>Dalam bab ini, saya mempertimbangkan tantangan perubahan berkelanjutan dalam</w:t>
      </w:r>
      <w:r>
        <w:rPr>
          <w:spacing w:val="1"/>
        </w:rPr>
        <w:t xml:space="preserve"> </w:t>
      </w:r>
      <w:r>
        <w:t>pendidikan dari perspektif teori kompleksitas. Untuk melakukannya pertama-tama saya akan</w:t>
      </w:r>
      <w:r>
        <w:rPr>
          <w:spacing w:val="1"/>
        </w:rPr>
        <w:t xml:space="preserve"> </w:t>
      </w:r>
      <w:r>
        <w:t>menjelaskan latar belakang dan konsep inti dari teori kompleksitas. Berdasarkan konsep-</w:t>
      </w:r>
      <w:r>
        <w:rPr>
          <w:spacing w:val="1"/>
        </w:rPr>
        <w:t xml:space="preserve"> </w:t>
      </w:r>
      <w:r>
        <w:t>konsep ini, saya membahas bagaimana perubahan muncul dalam sistem yang kompleks dan</w:t>
      </w:r>
      <w:r>
        <w:rPr>
          <w:spacing w:val="1"/>
        </w:rPr>
        <w:t xml:space="preserve"> </w:t>
      </w:r>
      <w:r>
        <w:t>bagaimana pembuatan kebijakan dapat dipikirkan kembali untuk memanfaatkan logika yang</w:t>
      </w:r>
      <w:r>
        <w:rPr>
          <w:spacing w:val="1"/>
        </w:rPr>
        <w:t xml:space="preserve"> </w:t>
      </w:r>
      <w:r>
        <w:t>mendasari kompleksitas dan memulai perubahan berkelanjutan dalam sistem pendidikan yang</w:t>
      </w:r>
      <w:r>
        <w:rPr>
          <w:spacing w:val="-57"/>
        </w:rPr>
        <w:t xml:space="preserve"> </w:t>
      </w:r>
      <w:r>
        <w:t>kompleks. Disarankan bahwa kompleksitas yang dihasilkan oleh jaringan beberapa inisiatif</w:t>
      </w:r>
      <w:r>
        <w:rPr>
          <w:spacing w:val="1"/>
        </w:rPr>
        <w:t xml:space="preserve"> </w:t>
      </w:r>
      <w:r>
        <w:t>yang terintegrasi dan saling mendukung akan mempercepat dan mempertahankan perubahan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berhasil</w:t>
      </w:r>
      <w:r>
        <w:rPr>
          <w:spacing w:val="1"/>
        </w:rPr>
        <w:t xml:space="preserve"> </w:t>
      </w:r>
      <w:r>
        <w:t>daripada</w:t>
      </w:r>
      <w:r>
        <w:rPr>
          <w:spacing w:val="1"/>
        </w:rPr>
        <w:t xml:space="preserve"> </w:t>
      </w:r>
      <w:r>
        <w:t>inisiatif</w:t>
      </w:r>
      <w:r>
        <w:rPr>
          <w:spacing w:val="1"/>
        </w:rPr>
        <w:t xml:space="preserve"> </w:t>
      </w:r>
      <w:r>
        <w:t>individu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terisolasi.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itu,</w:t>
      </w:r>
      <w:r>
        <w:rPr>
          <w:spacing w:val="1"/>
        </w:rPr>
        <w:t xml:space="preserve"> </w:t>
      </w:r>
      <w:r>
        <w:t>memulai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mempertahankan perubahan dalam sistem yang kompleks membutuhkan kepekaan terhadap</w:t>
      </w:r>
      <w:r>
        <w:rPr>
          <w:spacing w:val="1"/>
        </w:rPr>
        <w:t xml:space="preserve"> </w:t>
      </w:r>
      <w:r>
        <w:t>banyak faktor yang menggabungkan dan mengurangi satu sama lain dalam pola rekursif dan</w:t>
      </w:r>
      <w:r>
        <w:rPr>
          <w:spacing w:val="1"/>
        </w:rPr>
        <w:t xml:space="preserve"> </w:t>
      </w:r>
      <w:r>
        <w:t>siklus,</w:t>
      </w:r>
      <w:r>
        <w:rPr>
          <w:spacing w:val="-7"/>
        </w:rPr>
        <w:t xml:space="preserve"> </w:t>
      </w:r>
      <w:r>
        <w:t>dan</w:t>
      </w:r>
      <w:r>
        <w:rPr>
          <w:spacing w:val="-6"/>
        </w:rPr>
        <w:t xml:space="preserve"> </w:t>
      </w:r>
      <w:r>
        <w:t>desain</w:t>
      </w:r>
      <w:r>
        <w:rPr>
          <w:spacing w:val="-6"/>
        </w:rPr>
        <w:t xml:space="preserve"> </w:t>
      </w:r>
      <w:r>
        <w:t>rangkaian</w:t>
      </w:r>
      <w:r>
        <w:rPr>
          <w:spacing w:val="-9"/>
        </w:rPr>
        <w:t xml:space="preserve"> </w:t>
      </w:r>
      <w:r>
        <w:t>intervensi</w:t>
      </w:r>
      <w:r>
        <w:rPr>
          <w:spacing w:val="-8"/>
        </w:rPr>
        <w:t xml:space="preserve"> </w:t>
      </w:r>
      <w:r>
        <w:t>terintegrasi</w:t>
      </w:r>
      <w:r>
        <w:rPr>
          <w:spacing w:val="-8"/>
        </w:rPr>
        <w:t xml:space="preserve"> </w:t>
      </w:r>
      <w:r>
        <w:t>pada</w:t>
      </w:r>
      <w:r>
        <w:rPr>
          <w:spacing w:val="-8"/>
        </w:rPr>
        <w:t xml:space="preserve"> </w:t>
      </w:r>
      <w:r>
        <w:t>berbagai</w:t>
      </w:r>
      <w:r>
        <w:rPr>
          <w:spacing w:val="-8"/>
        </w:rPr>
        <w:t xml:space="preserve"> </w:t>
      </w:r>
      <w:r>
        <w:t>tingkatan,</w:t>
      </w:r>
      <w:r>
        <w:rPr>
          <w:spacing w:val="-10"/>
        </w:rPr>
        <w:t xml:space="preserve"> </w:t>
      </w:r>
      <w:r>
        <w:t>dari</w:t>
      </w:r>
      <w:r>
        <w:rPr>
          <w:spacing w:val="-5"/>
        </w:rPr>
        <w:t xml:space="preserve"> </w:t>
      </w:r>
      <w:r>
        <w:t>berbagai</w:t>
      </w:r>
      <w:r>
        <w:rPr>
          <w:spacing w:val="-8"/>
        </w:rPr>
        <w:t xml:space="preserve"> </w:t>
      </w:r>
      <w:r>
        <w:t>titik,</w:t>
      </w:r>
      <w:r>
        <w:rPr>
          <w:spacing w:val="-58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yang memperhitungkan banyaknya</w:t>
      </w:r>
      <w:r>
        <w:rPr>
          <w:spacing w:val="1"/>
        </w:rPr>
        <w:t xml:space="preserve"> </w:t>
      </w:r>
      <w:r>
        <w:t>faktor ini.</w:t>
      </w:r>
    </w:p>
    <w:p w:rsidR="00A0360C" w:rsidRDefault="00A0360C">
      <w:pPr>
        <w:pStyle w:val="BodyText"/>
        <w:rPr>
          <w:sz w:val="21"/>
        </w:rPr>
      </w:pPr>
    </w:p>
    <w:p w:rsidR="00A0360C" w:rsidRDefault="001908EB">
      <w:pPr>
        <w:pStyle w:val="BodyText"/>
        <w:ind w:left="720" w:right="594" w:firstLine="719"/>
        <w:jc w:val="both"/>
      </w:pPr>
      <w:r>
        <w:t>Pertimbangkan dua pertanyaan yang sering diajukan: tentang asal usul kehidupan itu</w:t>
      </w:r>
      <w:r>
        <w:rPr>
          <w:spacing w:val="1"/>
        </w:rPr>
        <w:t xml:space="preserve"> </w:t>
      </w:r>
      <w:r>
        <w:t>sendiri; dan tentang bagaimana kesadaran muncul dari aglomerasi sel biologis – pertanyaan</w:t>
      </w:r>
      <w:r>
        <w:rPr>
          <w:spacing w:val="1"/>
        </w:rPr>
        <w:t xml:space="preserve"> </w:t>
      </w:r>
      <w:r>
        <w:t>sederhana</w:t>
      </w:r>
      <w:r>
        <w:rPr>
          <w:spacing w:val="-5"/>
        </w:rPr>
        <w:t xml:space="preserve"> </w:t>
      </w:r>
      <w:r>
        <w:t>yang</w:t>
      </w:r>
      <w:r>
        <w:rPr>
          <w:spacing w:val="-1"/>
        </w:rPr>
        <w:t xml:space="preserve"> </w:t>
      </w:r>
      <w:r>
        <w:t>seharusnya membuat</w:t>
      </w:r>
      <w:r>
        <w:rPr>
          <w:spacing w:val="-1"/>
        </w:rPr>
        <w:t xml:space="preserve"> </w:t>
      </w:r>
      <w:r>
        <w:t>kita</w:t>
      </w:r>
      <w:r>
        <w:rPr>
          <w:spacing w:val="-8"/>
        </w:rPr>
        <w:t xml:space="preserve"> </w:t>
      </w:r>
      <w:r>
        <w:t>memulai dengan</w:t>
      </w:r>
      <w:r>
        <w:rPr>
          <w:spacing w:val="-6"/>
        </w:rPr>
        <w:t xml:space="preserve"> </w:t>
      </w:r>
      <w:r>
        <w:t>mudah.</w:t>
      </w:r>
      <w:r>
        <w:rPr>
          <w:spacing w:val="-7"/>
        </w:rPr>
        <w:t xml:space="preserve"> </w:t>
      </w:r>
      <w:r>
        <w:t>Apa yang</w:t>
      </w:r>
      <w:r>
        <w:rPr>
          <w:spacing w:val="-6"/>
        </w:rPr>
        <w:t xml:space="preserve"> </w:t>
      </w:r>
      <w:r>
        <w:t>paling</w:t>
      </w:r>
      <w:r>
        <w:rPr>
          <w:spacing w:val="-6"/>
        </w:rPr>
        <w:t xml:space="preserve"> </w:t>
      </w:r>
      <w:r>
        <w:t>tidak</w:t>
      </w:r>
      <w:r>
        <w:rPr>
          <w:spacing w:val="-2"/>
        </w:rPr>
        <w:t xml:space="preserve"> </w:t>
      </w:r>
      <w:r>
        <w:t>bisa</w:t>
      </w:r>
      <w:r>
        <w:rPr>
          <w:spacing w:val="-57"/>
        </w:rPr>
        <w:t xml:space="preserve"> </w:t>
      </w:r>
      <w:r>
        <w:t>kita katakan adalah bahwa kehidupan, dan memang kesadaran, paling baik dipahami sebagai</w:t>
      </w:r>
      <w:r>
        <w:rPr>
          <w:spacing w:val="1"/>
        </w:rPr>
        <w:t xml:space="preserve"> </w:t>
      </w:r>
      <w:r>
        <w:t>fenomena</w:t>
      </w:r>
      <w:r>
        <w:rPr>
          <w:spacing w:val="-4"/>
        </w:rPr>
        <w:t xml:space="preserve"> </w:t>
      </w:r>
      <w:r>
        <w:t>yang</w:t>
      </w:r>
      <w:r>
        <w:rPr>
          <w:spacing w:val="-5"/>
        </w:rPr>
        <w:t xml:space="preserve"> </w:t>
      </w:r>
      <w:r>
        <w:t>muncul (</w:t>
      </w:r>
      <w:r>
        <w:rPr>
          <w:i/>
        </w:rPr>
        <w:t>emergent</w:t>
      </w:r>
      <w:r>
        <w:rPr>
          <w:i/>
          <w:spacing w:val="-4"/>
        </w:rPr>
        <w:t xml:space="preserve"> </w:t>
      </w:r>
      <w:r>
        <w:rPr>
          <w:i/>
        </w:rPr>
        <w:t>phenomena)</w:t>
      </w:r>
      <w:r>
        <w:t>:</w:t>
      </w:r>
      <w:r>
        <w:rPr>
          <w:spacing w:val="-4"/>
        </w:rPr>
        <w:t xml:space="preserve"> </w:t>
      </w:r>
      <w:r>
        <w:t>sementara</w:t>
      </w:r>
      <w:r>
        <w:rPr>
          <w:spacing w:val="-4"/>
        </w:rPr>
        <w:t xml:space="preserve"> </w:t>
      </w:r>
      <w:r>
        <w:t>otak</w:t>
      </w:r>
      <w:r>
        <w:rPr>
          <w:spacing w:val="-5"/>
        </w:rPr>
        <w:t xml:space="preserve"> </w:t>
      </w:r>
      <w:r>
        <w:t>adalah</w:t>
      </w:r>
      <w:r>
        <w:rPr>
          <w:spacing w:val="-5"/>
        </w:rPr>
        <w:t xml:space="preserve"> </w:t>
      </w:r>
      <w:r>
        <w:t>susunan</w:t>
      </w:r>
      <w:r>
        <w:rPr>
          <w:spacing w:val="-5"/>
        </w:rPr>
        <w:t xml:space="preserve"> </w:t>
      </w:r>
      <w:r>
        <w:t>kompleks</w:t>
      </w:r>
      <w:r>
        <w:rPr>
          <w:spacing w:val="-6"/>
        </w:rPr>
        <w:t xml:space="preserve"> </w:t>
      </w:r>
      <w:r>
        <w:t>dari</w:t>
      </w:r>
      <w:r>
        <w:rPr>
          <w:spacing w:val="-58"/>
        </w:rPr>
        <w:t xml:space="preserve"> </w:t>
      </w:r>
      <w:r>
        <w:t>miliaran neuron yang berfungsi sesuai dengan hukum biologi sel, fenomena pikiran muncul</w:t>
      </w:r>
      <w:r>
        <w:rPr>
          <w:spacing w:val="1"/>
        </w:rPr>
        <w:t xml:space="preserve"> </w:t>
      </w:r>
      <w:r>
        <w:t>lebih dari sekadar aglomerasi biologis sel-sel saraf. Prinsip munculnya fenomena karena</w:t>
      </w:r>
      <w:r>
        <w:rPr>
          <w:spacing w:val="1"/>
        </w:rPr>
        <w:t xml:space="preserve"> </w:t>
      </w:r>
      <w:r>
        <w:t>jaringan</w:t>
      </w:r>
      <w:r>
        <w:rPr>
          <w:spacing w:val="-6"/>
        </w:rPr>
        <w:t xml:space="preserve"> </w:t>
      </w:r>
      <w:r>
        <w:t>yang</w:t>
      </w:r>
      <w:r>
        <w:rPr>
          <w:spacing w:val="-6"/>
        </w:rPr>
        <w:t xml:space="preserve"> </w:t>
      </w:r>
      <w:r>
        <w:t>semakin</w:t>
      </w:r>
      <w:r>
        <w:rPr>
          <w:spacing w:val="-6"/>
        </w:rPr>
        <w:t xml:space="preserve"> </w:t>
      </w:r>
      <w:r>
        <w:t>kompleks</w:t>
      </w:r>
      <w:r>
        <w:rPr>
          <w:spacing w:val="-7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antara</w:t>
      </w:r>
      <w:r>
        <w:rPr>
          <w:spacing w:val="-8"/>
        </w:rPr>
        <w:t xml:space="preserve"> </w:t>
      </w:r>
      <w:r>
        <w:t>unsur-unsur</w:t>
      </w:r>
      <w:r>
        <w:rPr>
          <w:spacing w:val="-5"/>
        </w:rPr>
        <w:t xml:space="preserve"> </w:t>
      </w:r>
      <w:r>
        <w:t>penyusunnya</w:t>
      </w:r>
      <w:r>
        <w:rPr>
          <w:spacing w:val="-3"/>
        </w:rPr>
        <w:t xml:space="preserve"> </w:t>
      </w:r>
      <w:r>
        <w:t>telah</w:t>
      </w:r>
      <w:r>
        <w:rPr>
          <w:spacing w:val="-6"/>
        </w:rPr>
        <w:t xml:space="preserve"> </w:t>
      </w:r>
      <w:r>
        <w:t>digunakan</w:t>
      </w:r>
      <w:r>
        <w:rPr>
          <w:spacing w:val="-6"/>
        </w:rPr>
        <w:t xml:space="preserve"> </w:t>
      </w:r>
      <w:r>
        <w:t>oleh</w:t>
      </w:r>
      <w:r>
        <w:rPr>
          <w:spacing w:val="-6"/>
        </w:rPr>
        <w:t xml:space="preserve"> </w:t>
      </w:r>
      <w:r>
        <w:t>ahli</w:t>
      </w:r>
      <w:r>
        <w:rPr>
          <w:spacing w:val="-58"/>
        </w:rPr>
        <w:t xml:space="preserve"> </w:t>
      </w:r>
      <w:r>
        <w:t>biologi</w:t>
      </w:r>
      <w:r>
        <w:rPr>
          <w:spacing w:val="-7"/>
        </w:rPr>
        <w:t xml:space="preserve"> </w:t>
      </w:r>
      <w:r>
        <w:t>teoretis,</w:t>
      </w:r>
      <w:r>
        <w:rPr>
          <w:spacing w:val="-7"/>
        </w:rPr>
        <w:t xml:space="preserve"> </w:t>
      </w:r>
      <w:r>
        <w:t>Stuart</w:t>
      </w:r>
      <w:r>
        <w:rPr>
          <w:spacing w:val="-10"/>
        </w:rPr>
        <w:t xml:space="preserve"> </w:t>
      </w:r>
      <w:r>
        <w:t>Kauffman</w:t>
      </w:r>
      <w:r>
        <w:rPr>
          <w:spacing w:val="-11"/>
        </w:rPr>
        <w:t xml:space="preserve"> </w:t>
      </w:r>
      <w:r>
        <w:t>(1992),</w:t>
      </w:r>
      <w:r>
        <w:rPr>
          <w:spacing w:val="-6"/>
        </w:rPr>
        <w:t xml:space="preserve"> </w:t>
      </w:r>
      <w:r>
        <w:t>untuk</w:t>
      </w:r>
      <w:r>
        <w:rPr>
          <w:spacing w:val="-8"/>
        </w:rPr>
        <w:t xml:space="preserve"> </w:t>
      </w:r>
      <w:r>
        <w:t>menjelaskan</w:t>
      </w:r>
      <w:r>
        <w:rPr>
          <w:spacing w:val="-7"/>
        </w:rPr>
        <w:t xml:space="preserve"> </w:t>
      </w:r>
      <w:r>
        <w:t>asal</w:t>
      </w:r>
      <w:r>
        <w:rPr>
          <w:spacing w:val="-6"/>
        </w:rPr>
        <w:t xml:space="preserve"> </w:t>
      </w:r>
      <w:r>
        <w:t>usul</w:t>
      </w:r>
      <w:r>
        <w:rPr>
          <w:spacing w:val="-7"/>
        </w:rPr>
        <w:t xml:space="preserve"> </w:t>
      </w:r>
      <w:r>
        <w:t>kehidupan.</w:t>
      </w:r>
      <w:r>
        <w:rPr>
          <w:spacing w:val="-7"/>
        </w:rPr>
        <w:t xml:space="preserve"> </w:t>
      </w:r>
      <w:r>
        <w:t>Seperti</w:t>
      </w:r>
      <w:r>
        <w:rPr>
          <w:spacing w:val="-7"/>
        </w:rPr>
        <w:t xml:space="preserve"> </w:t>
      </w:r>
      <w:r>
        <w:t>yang</w:t>
      </w:r>
      <w:r>
        <w:rPr>
          <w:spacing w:val="-57"/>
        </w:rPr>
        <w:t xml:space="preserve"> </w:t>
      </w:r>
      <w:r>
        <w:t>dikemukakan fisikawan peraih Nobel, Phil Anderson (1972, dikutip oleh Waldrop, 1993: 82),</w:t>
      </w:r>
      <w:r>
        <w:rPr>
          <w:spacing w:val="-57"/>
        </w:rPr>
        <w:t xml:space="preserve"> </w:t>
      </w:r>
      <w:r>
        <w:t>“Pada setiap tingkat kerumitan, sifat yang sama sekali baru muncul. [Dan] pada setiap tahap,</w:t>
      </w:r>
      <w:r>
        <w:rPr>
          <w:spacing w:val="1"/>
        </w:rPr>
        <w:t xml:space="preserve"> </w:t>
      </w:r>
      <w:r>
        <w:t>hukum,</w:t>
      </w:r>
      <w:r>
        <w:rPr>
          <w:spacing w:val="-6"/>
        </w:rPr>
        <w:t xml:space="preserve"> </w:t>
      </w:r>
      <w:r>
        <w:t>konsep,</w:t>
      </w:r>
      <w:r>
        <w:rPr>
          <w:spacing w:val="-6"/>
        </w:rPr>
        <w:t xml:space="preserve"> </w:t>
      </w:r>
      <w:r>
        <w:t>dan</w:t>
      </w:r>
      <w:r>
        <w:rPr>
          <w:spacing w:val="-5"/>
        </w:rPr>
        <w:t xml:space="preserve"> </w:t>
      </w:r>
      <w:r>
        <w:t>generalisasi</w:t>
      </w:r>
      <w:r>
        <w:rPr>
          <w:spacing w:val="-5"/>
        </w:rPr>
        <w:t xml:space="preserve"> </w:t>
      </w:r>
      <w:r>
        <w:t>yang</w:t>
      </w:r>
      <w:r>
        <w:rPr>
          <w:spacing w:val="-5"/>
        </w:rPr>
        <w:t xml:space="preserve"> </w:t>
      </w:r>
      <w:r>
        <w:t>sama</w:t>
      </w:r>
      <w:r>
        <w:rPr>
          <w:spacing w:val="-4"/>
        </w:rPr>
        <w:t xml:space="preserve"> </w:t>
      </w:r>
      <w:r>
        <w:t>sekali</w:t>
      </w:r>
      <w:r>
        <w:rPr>
          <w:spacing w:val="-4"/>
        </w:rPr>
        <w:t xml:space="preserve"> </w:t>
      </w:r>
      <w:r>
        <w:t>baru</w:t>
      </w:r>
      <w:r>
        <w:rPr>
          <w:spacing w:val="-5"/>
        </w:rPr>
        <w:t xml:space="preserve"> </w:t>
      </w:r>
      <w:r>
        <w:t>diperlukan….</w:t>
      </w:r>
      <w:r>
        <w:rPr>
          <w:spacing w:val="-5"/>
        </w:rPr>
        <w:t xml:space="preserve"> </w:t>
      </w:r>
      <w:r>
        <w:t>Psikologi</w:t>
      </w:r>
      <w:r>
        <w:rPr>
          <w:spacing w:val="-5"/>
        </w:rPr>
        <w:t xml:space="preserve"> </w:t>
      </w:r>
      <w:r>
        <w:t>bukan</w:t>
      </w:r>
      <w:r>
        <w:rPr>
          <w:spacing w:val="-5"/>
        </w:rPr>
        <w:t xml:space="preserve"> </w:t>
      </w:r>
      <w:r>
        <w:t>biologi</w:t>
      </w:r>
      <w:r>
        <w:rPr>
          <w:spacing w:val="-58"/>
        </w:rPr>
        <w:t xml:space="preserve"> </w:t>
      </w:r>
      <w:r>
        <w:t>terapan,</w:t>
      </w:r>
      <w:r>
        <w:rPr>
          <w:spacing w:val="-1"/>
        </w:rPr>
        <w:t xml:space="preserve"> </w:t>
      </w:r>
      <w:r>
        <w:t>begitu pula</w:t>
      </w:r>
      <w:r>
        <w:rPr>
          <w:spacing w:val="1"/>
        </w:rPr>
        <w:t xml:space="preserve"> </w:t>
      </w:r>
      <w:r>
        <w:t>biologi bukan kimia terapan.”</w:t>
      </w:r>
    </w:p>
    <w:p w:rsidR="00A0360C" w:rsidRDefault="00A0360C">
      <w:pPr>
        <w:pStyle w:val="BodyText"/>
        <w:spacing w:before="11"/>
        <w:rPr>
          <w:sz w:val="20"/>
        </w:rPr>
      </w:pPr>
    </w:p>
    <w:p w:rsidR="00A0360C" w:rsidRDefault="001908EB">
      <w:pPr>
        <w:pStyle w:val="BodyText"/>
        <w:ind w:left="720" w:right="590" w:firstLine="719"/>
        <w:jc w:val="both"/>
      </w:pPr>
      <w:r>
        <w:t>Penting</w:t>
      </w:r>
      <w:r>
        <w:rPr>
          <w:spacing w:val="-7"/>
        </w:rPr>
        <w:t xml:space="preserve"> </w:t>
      </w:r>
      <w:r>
        <w:t>untuk</w:t>
      </w:r>
      <w:r>
        <w:rPr>
          <w:spacing w:val="-10"/>
        </w:rPr>
        <w:t xml:space="preserve"> </w:t>
      </w:r>
      <w:r>
        <w:t>dicatat</w:t>
      </w:r>
      <w:r>
        <w:rPr>
          <w:spacing w:val="-5"/>
        </w:rPr>
        <w:t xml:space="preserve"> </w:t>
      </w:r>
      <w:r>
        <w:t>sejak</w:t>
      </w:r>
      <w:r>
        <w:rPr>
          <w:spacing w:val="-6"/>
        </w:rPr>
        <w:t xml:space="preserve"> </w:t>
      </w:r>
      <w:r>
        <w:t>awal</w:t>
      </w:r>
      <w:r>
        <w:rPr>
          <w:spacing w:val="-6"/>
        </w:rPr>
        <w:t xml:space="preserve"> </w:t>
      </w:r>
      <w:r>
        <w:t>bahwa</w:t>
      </w:r>
      <w:r>
        <w:rPr>
          <w:spacing w:val="-4"/>
        </w:rPr>
        <w:t xml:space="preserve"> </w:t>
      </w:r>
      <w:r>
        <w:t>pengertian</w:t>
      </w:r>
      <w:r>
        <w:rPr>
          <w:spacing w:val="-10"/>
        </w:rPr>
        <w:t xml:space="preserve"> </w:t>
      </w:r>
      <w:r>
        <w:t>skala</w:t>
      </w:r>
      <w:r>
        <w:rPr>
          <w:spacing w:val="-8"/>
        </w:rPr>
        <w:t xml:space="preserve"> </w:t>
      </w:r>
      <w:r>
        <w:t>dan</w:t>
      </w:r>
      <w:r>
        <w:rPr>
          <w:spacing w:val="-6"/>
        </w:rPr>
        <w:t xml:space="preserve"> </w:t>
      </w:r>
      <w:r>
        <w:t>kompleksitas</w:t>
      </w:r>
      <w:r>
        <w:rPr>
          <w:spacing w:val="-11"/>
        </w:rPr>
        <w:t xml:space="preserve"> </w:t>
      </w:r>
      <w:r>
        <w:t>adalah</w:t>
      </w:r>
      <w:r>
        <w:rPr>
          <w:spacing w:val="-7"/>
        </w:rPr>
        <w:t xml:space="preserve"> </w:t>
      </w:r>
      <w:r>
        <w:t>yang</w:t>
      </w:r>
      <w:r>
        <w:rPr>
          <w:spacing w:val="-57"/>
        </w:rPr>
        <w:t xml:space="preserve"> </w:t>
      </w:r>
      <w:r>
        <w:t>mendasari prinsip kemunculan (</w:t>
      </w:r>
      <w:r>
        <w:rPr>
          <w:i/>
        </w:rPr>
        <w:t>emergent</w:t>
      </w:r>
      <w:r>
        <w:t>) ini. Properti atau perilaku baru muncul ketika</w:t>
      </w:r>
      <w:r>
        <w:rPr>
          <w:spacing w:val="1"/>
        </w:rPr>
        <w:t xml:space="preserve"> </w:t>
      </w:r>
      <w:r>
        <w:t>jumlah dan varietas elemen atau agen penyusun yang cukup berkelompok bersama untuk</w:t>
      </w:r>
      <w:r>
        <w:rPr>
          <w:spacing w:val="1"/>
        </w:rPr>
        <w:t xml:space="preserve"> </w:t>
      </w:r>
      <w:r>
        <w:t>membentuk pengaturan yang cukup kompleks dan dinamis dengan skala yang luar biasa.</w:t>
      </w:r>
      <w:r>
        <w:rPr>
          <w:spacing w:val="1"/>
        </w:rPr>
        <w:t xml:space="preserve"> </w:t>
      </w:r>
      <w:r>
        <w:t>Konsep kemunculan menyiratkan bahwa, mengingat tingkat kompleksitas yang signifikan</w:t>
      </w:r>
      <w:r>
        <w:rPr>
          <w:spacing w:val="1"/>
        </w:rPr>
        <w:t xml:space="preserve"> </w:t>
      </w:r>
      <w:r>
        <w:t>dalam</w:t>
      </w:r>
      <w:r>
        <w:rPr>
          <w:spacing w:val="-9"/>
        </w:rPr>
        <w:t xml:space="preserve"> </w:t>
      </w:r>
      <w:r>
        <w:t>lingkungan</w:t>
      </w:r>
      <w:r>
        <w:rPr>
          <w:spacing w:val="-7"/>
        </w:rPr>
        <w:t xml:space="preserve"> </w:t>
      </w:r>
      <w:r>
        <w:t>tertentu,</w:t>
      </w:r>
      <w:r>
        <w:rPr>
          <w:spacing w:val="-7"/>
        </w:rPr>
        <w:t xml:space="preserve"> </w:t>
      </w:r>
      <w:r>
        <w:t>sifat</w:t>
      </w:r>
      <w:r>
        <w:rPr>
          <w:spacing w:val="-5"/>
        </w:rPr>
        <w:t xml:space="preserve"> </w:t>
      </w:r>
      <w:r>
        <w:t>dan</w:t>
      </w:r>
      <w:r>
        <w:rPr>
          <w:spacing w:val="-7"/>
        </w:rPr>
        <w:t xml:space="preserve"> </w:t>
      </w:r>
      <w:r>
        <w:t>perilaku</w:t>
      </w:r>
      <w:r>
        <w:rPr>
          <w:spacing w:val="-7"/>
        </w:rPr>
        <w:t xml:space="preserve"> </w:t>
      </w:r>
      <w:r>
        <w:t>baru</w:t>
      </w:r>
      <w:r>
        <w:rPr>
          <w:spacing w:val="-6"/>
        </w:rPr>
        <w:t xml:space="preserve"> </w:t>
      </w:r>
      <w:r>
        <w:t>muncul</w:t>
      </w:r>
      <w:r>
        <w:rPr>
          <w:spacing w:val="-5"/>
        </w:rPr>
        <w:t xml:space="preserve"> </w:t>
      </w:r>
      <w:r>
        <w:t>yang</w:t>
      </w:r>
      <w:r>
        <w:rPr>
          <w:spacing w:val="-11"/>
        </w:rPr>
        <w:t xml:space="preserve"> </w:t>
      </w:r>
      <w:r>
        <w:t>belum</w:t>
      </w:r>
      <w:r>
        <w:rPr>
          <w:spacing w:val="-6"/>
        </w:rPr>
        <w:t xml:space="preserve"> </w:t>
      </w:r>
      <w:r>
        <w:t>tentu</w:t>
      </w:r>
      <w:r>
        <w:rPr>
          <w:spacing w:val="-6"/>
        </w:rPr>
        <w:t xml:space="preserve"> </w:t>
      </w:r>
      <w:r>
        <w:t>terkandung</w:t>
      </w:r>
      <w:r>
        <w:rPr>
          <w:spacing w:val="-7"/>
        </w:rPr>
        <w:t xml:space="preserve"> </w:t>
      </w:r>
      <w:r>
        <w:t>dalam</w:t>
      </w:r>
      <w:r>
        <w:rPr>
          <w:spacing w:val="-58"/>
        </w:rPr>
        <w:t xml:space="preserve"> </w:t>
      </w:r>
      <w:r>
        <w:t>esensi elemen penyusunnya, atau dengan mudah dapat diprediksi dari pengetahuan tentang</w:t>
      </w:r>
      <w:r>
        <w:rPr>
          <w:spacing w:val="1"/>
        </w:rPr>
        <w:t xml:space="preserve"> </w:t>
      </w:r>
      <w:r>
        <w:t>kondisi</w:t>
      </w:r>
      <w:r>
        <w:rPr>
          <w:spacing w:val="18"/>
        </w:rPr>
        <w:t xml:space="preserve"> </w:t>
      </w:r>
      <w:r>
        <w:t>awal.</w:t>
      </w:r>
      <w:r>
        <w:rPr>
          <w:spacing w:val="17"/>
        </w:rPr>
        <w:t xml:space="preserve"> </w:t>
      </w:r>
      <w:r>
        <w:t>Konsep</w:t>
      </w:r>
      <w:r>
        <w:rPr>
          <w:spacing w:val="18"/>
        </w:rPr>
        <w:t xml:space="preserve"> </w:t>
      </w:r>
      <w:r>
        <w:t>fenomena</w:t>
      </w:r>
      <w:r>
        <w:rPr>
          <w:spacing w:val="18"/>
        </w:rPr>
        <w:t xml:space="preserve"> </w:t>
      </w:r>
      <w:r>
        <w:t>yang</w:t>
      </w:r>
      <w:r>
        <w:rPr>
          <w:spacing w:val="14"/>
        </w:rPr>
        <w:t xml:space="preserve"> </w:t>
      </w:r>
      <w:r>
        <w:t>muncul</w:t>
      </w:r>
      <w:r>
        <w:rPr>
          <w:spacing w:val="18"/>
        </w:rPr>
        <w:t xml:space="preserve"> </w:t>
      </w:r>
      <w:r>
        <w:t>dari</w:t>
      </w:r>
      <w:r>
        <w:rPr>
          <w:spacing w:val="16"/>
        </w:rPr>
        <w:t xml:space="preserve"> </w:t>
      </w:r>
      <w:r>
        <w:t>massa</w:t>
      </w:r>
      <w:r>
        <w:rPr>
          <w:spacing w:val="18"/>
        </w:rPr>
        <w:t xml:space="preserve"> </w:t>
      </w:r>
      <w:r>
        <w:t>kritis</w:t>
      </w:r>
      <w:r>
        <w:rPr>
          <w:spacing w:val="13"/>
        </w:rPr>
        <w:t xml:space="preserve"> </w:t>
      </w:r>
      <w:r>
        <w:t>ini,</w:t>
      </w:r>
      <w:r>
        <w:rPr>
          <w:spacing w:val="14"/>
        </w:rPr>
        <w:t xml:space="preserve"> </w:t>
      </w:r>
      <w:r>
        <w:t>terkait</w:t>
      </w:r>
      <w:r>
        <w:rPr>
          <w:spacing w:val="15"/>
        </w:rPr>
        <w:t xml:space="preserve"> </w:t>
      </w:r>
      <w:r>
        <w:t>dengan</w:t>
      </w:r>
      <w:r>
        <w:rPr>
          <w:spacing w:val="10"/>
        </w:rPr>
        <w:t xml:space="preserve"> </w:t>
      </w:r>
      <w:r>
        <w:t>gagasan</w:t>
      </w:r>
      <w:r>
        <w:rPr>
          <w:spacing w:val="34"/>
        </w:rPr>
        <w:t xml:space="preserve"> </w:t>
      </w:r>
      <w:r>
        <w:t>-</w:t>
      </w:r>
    </w:p>
    <w:p w:rsidR="00A0360C" w:rsidRDefault="00A0360C">
      <w:pPr>
        <w:jc w:val="both"/>
        <w:sectPr w:rsidR="00A0360C">
          <w:pgSz w:w="11910" w:h="16840"/>
          <w:pgMar w:top="1580" w:right="840" w:bottom="280" w:left="720" w:header="720" w:footer="720" w:gutter="0"/>
          <w:cols w:space="720"/>
        </w:sectPr>
      </w:pPr>
    </w:p>
    <w:p w:rsidR="00A0360C" w:rsidRDefault="001908EB">
      <w:pPr>
        <w:pStyle w:val="BodyText"/>
        <w:spacing w:before="64"/>
        <w:ind w:left="720" w:right="599"/>
        <w:jc w:val="both"/>
      </w:pPr>
      <w:r>
        <w:lastRenderedPageBreak/>
        <w:t>yang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segera</w:t>
      </w:r>
      <w:r>
        <w:rPr>
          <w:spacing w:val="1"/>
        </w:rPr>
        <w:t xml:space="preserve"> </w:t>
      </w:r>
      <w:r>
        <w:t>kita</w:t>
      </w:r>
      <w:r>
        <w:rPr>
          <w:spacing w:val="1"/>
        </w:rPr>
        <w:t xml:space="preserve"> </w:t>
      </w:r>
      <w:r>
        <w:t>temui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penguncian,</w:t>
      </w:r>
      <w:r>
        <w:rPr>
          <w:spacing w:val="1"/>
        </w:rPr>
        <w:t xml:space="preserve"> </w:t>
      </w:r>
      <w:r>
        <w:t>ketergantungan</w:t>
      </w:r>
      <w:r>
        <w:rPr>
          <w:spacing w:val="1"/>
        </w:rPr>
        <w:t xml:space="preserve"> </w:t>
      </w:r>
      <w:r>
        <w:t>jalur,</w:t>
      </w:r>
      <w:r>
        <w:rPr>
          <w:spacing w:val="1"/>
        </w:rPr>
        <w:t xml:space="preserve"> </w:t>
      </w:r>
      <w:r>
        <w:t>"ekonomi</w:t>
      </w:r>
      <w:r>
        <w:rPr>
          <w:spacing w:val="1"/>
        </w:rPr>
        <w:t xml:space="preserve"> </w:t>
      </w:r>
      <w:r>
        <w:t>pengembalian</w:t>
      </w:r>
      <w:r>
        <w:rPr>
          <w:spacing w:val="-8"/>
        </w:rPr>
        <w:t xml:space="preserve"> </w:t>
      </w:r>
      <w:r>
        <w:t>yang</w:t>
      </w:r>
      <w:r>
        <w:rPr>
          <w:spacing w:val="-7"/>
        </w:rPr>
        <w:t xml:space="preserve"> </w:t>
      </w:r>
      <w:r>
        <w:t>meningkat",</w:t>
      </w:r>
      <w:r>
        <w:rPr>
          <w:spacing w:val="-7"/>
        </w:rPr>
        <w:t xml:space="preserve"> </w:t>
      </w:r>
      <w:r>
        <w:t>dan</w:t>
      </w:r>
      <w:r>
        <w:rPr>
          <w:spacing w:val="-10"/>
        </w:rPr>
        <w:t xml:space="preserve"> </w:t>
      </w:r>
      <w:r>
        <w:t>momentum</w:t>
      </w:r>
      <w:r>
        <w:rPr>
          <w:spacing w:val="-6"/>
        </w:rPr>
        <w:t xml:space="preserve"> </w:t>
      </w:r>
      <w:r>
        <w:t>inersia,</w:t>
      </w:r>
      <w:r>
        <w:rPr>
          <w:spacing w:val="-7"/>
        </w:rPr>
        <w:t xml:space="preserve"> </w:t>
      </w:r>
      <w:r>
        <w:t>berkontribusi</w:t>
      </w:r>
      <w:r>
        <w:rPr>
          <w:spacing w:val="-7"/>
        </w:rPr>
        <w:t xml:space="preserve"> </w:t>
      </w:r>
      <w:r>
        <w:t>pada</w:t>
      </w:r>
      <w:r>
        <w:rPr>
          <w:spacing w:val="-5"/>
        </w:rPr>
        <w:t xml:space="preserve"> </w:t>
      </w:r>
      <w:r>
        <w:t>perspektif</w:t>
      </w:r>
      <w:r>
        <w:rPr>
          <w:spacing w:val="-6"/>
        </w:rPr>
        <w:t xml:space="preserve"> </w:t>
      </w:r>
      <w:r>
        <w:t>tentang</w:t>
      </w:r>
      <w:r>
        <w:rPr>
          <w:spacing w:val="-58"/>
        </w:rPr>
        <w:t xml:space="preserve"> </w:t>
      </w:r>
      <w:r>
        <w:t>kesinambungan dan perubahan yang menunjukkan kondisi apa yang mungkin perlu ada untuk</w:t>
      </w:r>
      <w:r>
        <w:rPr>
          <w:spacing w:val="-57"/>
        </w:rPr>
        <w:t xml:space="preserve"> </w:t>
      </w:r>
      <w:r>
        <w:t>munculnya perubahan dan pengembangan sistem yang berkelanjutan, positif, dan menyeluruh</w:t>
      </w:r>
      <w:r>
        <w:rPr>
          <w:spacing w:val="-57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pendidikan.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menegaskan</w:t>
      </w:r>
      <w:r>
        <w:rPr>
          <w:spacing w:val="1"/>
        </w:rPr>
        <w:t xml:space="preserve"> </w:t>
      </w:r>
      <w:r>
        <w:t>kembali,</w:t>
      </w:r>
      <w:r>
        <w:rPr>
          <w:spacing w:val="1"/>
        </w:rPr>
        <w:t xml:space="preserve"> </w:t>
      </w:r>
      <w:r>
        <w:t>teori</w:t>
      </w:r>
      <w:r>
        <w:rPr>
          <w:spacing w:val="1"/>
        </w:rPr>
        <w:t xml:space="preserve"> </w:t>
      </w:r>
      <w:r>
        <w:t>kompleksitas</w:t>
      </w:r>
      <w:r>
        <w:rPr>
          <w:spacing w:val="1"/>
        </w:rPr>
        <w:t xml:space="preserve"> </w:t>
      </w:r>
      <w:r>
        <w:t>adalah,</w:t>
      </w:r>
      <w:r>
        <w:rPr>
          <w:spacing w:val="1"/>
        </w:rPr>
        <w:t xml:space="preserve"> </w:t>
      </w:r>
      <w:r>
        <w:t>pertama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terakhir, tentang mencapai massa kritis di antara beragam faktor, elemen, dan agen yang</w:t>
      </w:r>
      <w:r>
        <w:rPr>
          <w:spacing w:val="1"/>
        </w:rPr>
        <w:t xml:space="preserve"> </w:t>
      </w:r>
      <w:r>
        <w:t>membentuk</w:t>
      </w:r>
      <w:r>
        <w:rPr>
          <w:spacing w:val="-1"/>
        </w:rPr>
        <w:t xml:space="preserve"> </w:t>
      </w:r>
      <w:r>
        <w:t>lingkungan</w:t>
      </w:r>
      <w:r>
        <w:rPr>
          <w:spacing w:val="3"/>
        </w:rPr>
        <w:t xml:space="preserve"> </w:t>
      </w:r>
      <w:r>
        <w:t>tertentu.</w:t>
      </w:r>
    </w:p>
    <w:p w:rsidR="00A0360C" w:rsidRDefault="00A0360C">
      <w:pPr>
        <w:pStyle w:val="BodyText"/>
        <w:spacing w:before="11"/>
        <w:rPr>
          <w:sz w:val="20"/>
        </w:rPr>
      </w:pPr>
    </w:p>
    <w:p w:rsidR="00A0360C" w:rsidRDefault="001908EB">
      <w:pPr>
        <w:pStyle w:val="BodyText"/>
        <w:ind w:left="720" w:right="594" w:firstLine="719"/>
        <w:jc w:val="both"/>
      </w:pPr>
      <w:r>
        <w:t>Ini menawarkan, dengan kata lain, perspektif yang dinamis dan menyeluruh tentang</w:t>
      </w:r>
      <w:r>
        <w:rPr>
          <w:spacing w:val="1"/>
        </w:rPr>
        <w:t xml:space="preserve"> </w:t>
      </w:r>
      <w:r>
        <w:t>bagaimana perubahan yang berkelanjutan, yang dicirikan oleh sifat dan perilaku baru dalam</w:t>
      </w:r>
      <w:r>
        <w:rPr>
          <w:spacing w:val="1"/>
        </w:rPr>
        <w:t xml:space="preserve"> </w:t>
      </w:r>
      <w:r>
        <w:t>sistem pendidikan, muncul dari interaksi berbagai faktor dalam lingkungan ekonomi, politik,</w:t>
      </w:r>
      <w:r>
        <w:rPr>
          <w:spacing w:val="1"/>
        </w:rPr>
        <w:t xml:space="preserve"> </w:t>
      </w:r>
      <w:r>
        <w:t>sosial</w:t>
      </w:r>
      <w:r>
        <w:rPr>
          <w:spacing w:val="-13"/>
        </w:rPr>
        <w:t xml:space="preserve"> </w:t>
      </w:r>
      <w:r>
        <w:t>dan</w:t>
      </w:r>
      <w:r>
        <w:rPr>
          <w:spacing w:val="-13"/>
        </w:rPr>
        <w:t xml:space="preserve"> </w:t>
      </w:r>
      <w:r>
        <w:t>budaya</w:t>
      </w:r>
      <w:r>
        <w:rPr>
          <w:spacing w:val="-12"/>
        </w:rPr>
        <w:t xml:space="preserve"> </w:t>
      </w:r>
      <w:r>
        <w:t>di</w:t>
      </w:r>
      <w:r>
        <w:rPr>
          <w:spacing w:val="-14"/>
        </w:rPr>
        <w:t xml:space="preserve"> </w:t>
      </w:r>
      <w:r>
        <w:t>mana</w:t>
      </w:r>
      <w:r>
        <w:rPr>
          <w:spacing w:val="-12"/>
        </w:rPr>
        <w:t xml:space="preserve"> </w:t>
      </w:r>
      <w:r>
        <w:t>pendidikan</w:t>
      </w:r>
      <w:r>
        <w:rPr>
          <w:spacing w:val="-13"/>
        </w:rPr>
        <w:t xml:space="preserve"> </w:t>
      </w:r>
      <w:r>
        <w:t>terletak.</w:t>
      </w:r>
      <w:r>
        <w:rPr>
          <w:spacing w:val="-13"/>
        </w:rPr>
        <w:t xml:space="preserve"> </w:t>
      </w:r>
      <w:r>
        <w:t>Teori</w:t>
      </w:r>
      <w:r>
        <w:rPr>
          <w:spacing w:val="-13"/>
        </w:rPr>
        <w:t xml:space="preserve"> </w:t>
      </w:r>
      <w:r>
        <w:t>perubahan</w:t>
      </w:r>
      <w:r>
        <w:rPr>
          <w:spacing w:val="-13"/>
        </w:rPr>
        <w:t xml:space="preserve"> </w:t>
      </w:r>
      <w:r>
        <w:t>lain</w:t>
      </w:r>
      <w:r>
        <w:rPr>
          <w:spacing w:val="-13"/>
        </w:rPr>
        <w:t xml:space="preserve"> </w:t>
      </w:r>
      <w:r>
        <w:t>telah</w:t>
      </w:r>
      <w:r>
        <w:rPr>
          <w:spacing w:val="-13"/>
        </w:rPr>
        <w:t xml:space="preserve"> </w:t>
      </w:r>
      <w:r>
        <w:t>mencari</w:t>
      </w:r>
      <w:r>
        <w:rPr>
          <w:spacing w:val="-13"/>
        </w:rPr>
        <w:t xml:space="preserve"> </w:t>
      </w:r>
      <w:r>
        <w:t>"pengungkit</w:t>
      </w:r>
      <w:r>
        <w:rPr>
          <w:spacing w:val="-57"/>
        </w:rPr>
        <w:t xml:space="preserve"> </w:t>
      </w:r>
      <w:r>
        <w:t>sejarah" - sebuah metafora yang akan saya sarankan tidak tepat - dalam struktur ekonomi,</w:t>
      </w:r>
      <w:r>
        <w:rPr>
          <w:spacing w:val="1"/>
        </w:rPr>
        <w:t xml:space="preserve"> </w:t>
      </w:r>
      <w:r>
        <w:t>dalam</w:t>
      </w:r>
      <w:r>
        <w:rPr>
          <w:spacing w:val="-8"/>
        </w:rPr>
        <w:t xml:space="preserve"> </w:t>
      </w:r>
      <w:r>
        <w:t>agensi</w:t>
      </w:r>
      <w:r>
        <w:rPr>
          <w:spacing w:val="-5"/>
        </w:rPr>
        <w:t xml:space="preserve"> </w:t>
      </w:r>
      <w:r>
        <w:t>manusia,</w:t>
      </w:r>
      <w:r>
        <w:rPr>
          <w:spacing w:val="-10"/>
        </w:rPr>
        <w:t xml:space="preserve"> </w:t>
      </w:r>
      <w:r>
        <w:t>dan</w:t>
      </w:r>
      <w:r>
        <w:rPr>
          <w:spacing w:val="-6"/>
        </w:rPr>
        <w:t xml:space="preserve"> </w:t>
      </w:r>
      <w:r>
        <w:t>dalam</w:t>
      </w:r>
      <w:r>
        <w:rPr>
          <w:spacing w:val="-5"/>
        </w:rPr>
        <w:t xml:space="preserve"> </w:t>
      </w:r>
      <w:r>
        <w:t>kombinasi</w:t>
      </w:r>
      <w:r>
        <w:rPr>
          <w:spacing w:val="-4"/>
        </w:rPr>
        <w:t xml:space="preserve"> </w:t>
      </w:r>
      <w:r>
        <w:t>faktor-faktor</w:t>
      </w:r>
      <w:r>
        <w:rPr>
          <w:spacing w:val="-9"/>
        </w:rPr>
        <w:t xml:space="preserve"> </w:t>
      </w:r>
      <w:r>
        <w:t>ini</w:t>
      </w:r>
      <w:r>
        <w:rPr>
          <w:spacing w:val="-8"/>
        </w:rPr>
        <w:t xml:space="preserve"> </w:t>
      </w:r>
      <w:r>
        <w:t>dan</w:t>
      </w:r>
      <w:r>
        <w:rPr>
          <w:spacing w:val="-10"/>
        </w:rPr>
        <w:t xml:space="preserve"> </w:t>
      </w:r>
      <w:r>
        <w:t>lainnya</w:t>
      </w:r>
      <w:r>
        <w:rPr>
          <w:spacing w:val="-8"/>
        </w:rPr>
        <w:t xml:space="preserve"> </w:t>
      </w:r>
      <w:r>
        <w:t>yang</w:t>
      </w:r>
      <w:r>
        <w:rPr>
          <w:spacing w:val="-9"/>
        </w:rPr>
        <w:t xml:space="preserve"> </w:t>
      </w:r>
      <w:r>
        <w:t>mencakup</w:t>
      </w:r>
      <w:r>
        <w:rPr>
          <w:spacing w:val="-9"/>
        </w:rPr>
        <w:t xml:space="preserve"> </w:t>
      </w:r>
      <w:r>
        <w:t>atau</w:t>
      </w:r>
      <w:r>
        <w:rPr>
          <w:spacing w:val="-58"/>
        </w:rPr>
        <w:t xml:space="preserve"> </w:t>
      </w:r>
      <w:r>
        <w:t>mengecualikan salah satu atau keduanya. Teori kompleksitas menawarkan teori perubahan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dikatakan</w:t>
      </w:r>
      <w:r>
        <w:rPr>
          <w:spacing w:val="1"/>
        </w:rPr>
        <w:t xml:space="preserve"> </w:t>
      </w:r>
      <w:r>
        <w:t>mencakup</w:t>
      </w:r>
      <w:r>
        <w:rPr>
          <w:spacing w:val="1"/>
        </w:rPr>
        <w:t xml:space="preserve"> </w:t>
      </w:r>
      <w:r>
        <w:t>semua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banyak</w:t>
      </w:r>
      <w:r>
        <w:rPr>
          <w:spacing w:val="1"/>
        </w:rPr>
        <w:t xml:space="preserve"> </w:t>
      </w:r>
      <w:r>
        <w:t>lagi,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mungkin</w:t>
      </w:r>
      <w:r>
        <w:rPr>
          <w:spacing w:val="1"/>
        </w:rPr>
        <w:t xml:space="preserve"> </w:t>
      </w:r>
      <w:r>
        <w:t>menawarkan</w:t>
      </w:r>
      <w:r>
        <w:rPr>
          <w:spacing w:val="1"/>
        </w:rPr>
        <w:t xml:space="preserve"> </w:t>
      </w:r>
      <w:r>
        <w:t>wawasan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paling</w:t>
      </w:r>
      <w:r>
        <w:rPr>
          <w:spacing w:val="1"/>
        </w:rPr>
        <w:t xml:space="preserve"> </w:t>
      </w:r>
      <w:r>
        <w:t>bermanfaat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bagaimana</w:t>
      </w:r>
      <w:r>
        <w:rPr>
          <w:spacing w:val="1"/>
        </w:rPr>
        <w:t xml:space="preserve"> </w:t>
      </w:r>
      <w:r>
        <w:t>pengembangan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perubahan</w:t>
      </w:r>
      <w:r>
        <w:rPr>
          <w:spacing w:val="-1"/>
        </w:rPr>
        <w:t xml:space="preserve"> </w:t>
      </w:r>
      <w:r>
        <w:t>pendidikan dapat</w:t>
      </w:r>
      <w:r>
        <w:rPr>
          <w:spacing w:val="1"/>
        </w:rPr>
        <w:t xml:space="preserve"> </w:t>
      </w:r>
      <w:r>
        <w:t>dibuat</w:t>
      </w:r>
      <w:r>
        <w:rPr>
          <w:spacing w:val="1"/>
        </w:rPr>
        <w:t xml:space="preserve"> </w:t>
      </w:r>
      <w:r>
        <w:t>berkelanjutan.</w:t>
      </w:r>
    </w:p>
    <w:p w:rsidR="00A0360C" w:rsidRDefault="00A0360C">
      <w:pPr>
        <w:pStyle w:val="BodyText"/>
        <w:rPr>
          <w:sz w:val="26"/>
        </w:rPr>
      </w:pPr>
    </w:p>
    <w:p w:rsidR="00A0360C" w:rsidRDefault="00A0360C">
      <w:pPr>
        <w:pStyle w:val="BodyText"/>
        <w:rPr>
          <w:sz w:val="26"/>
        </w:rPr>
      </w:pPr>
    </w:p>
    <w:p w:rsidR="00A0360C" w:rsidRDefault="001908EB">
      <w:pPr>
        <w:pStyle w:val="Heading2"/>
        <w:spacing w:before="157"/>
        <w:ind w:right="602"/>
        <w:jc w:val="both"/>
      </w:pPr>
      <w:r>
        <w:t>Teori</w:t>
      </w:r>
      <w:r>
        <w:rPr>
          <w:spacing w:val="-10"/>
        </w:rPr>
        <w:t xml:space="preserve"> </w:t>
      </w:r>
      <w:r>
        <w:t>kompleksitas:</w:t>
      </w:r>
      <w:r>
        <w:rPr>
          <w:spacing w:val="-9"/>
        </w:rPr>
        <w:t xml:space="preserve"> </w:t>
      </w:r>
      <w:r>
        <w:t>Interaksi</w:t>
      </w:r>
      <w:r>
        <w:rPr>
          <w:spacing w:val="-9"/>
        </w:rPr>
        <w:t xml:space="preserve"> </w:t>
      </w:r>
      <w:r>
        <w:t>dan</w:t>
      </w:r>
      <w:r>
        <w:rPr>
          <w:spacing w:val="-6"/>
        </w:rPr>
        <w:t xml:space="preserve"> </w:t>
      </w:r>
      <w:r>
        <w:t>dinamika</w:t>
      </w:r>
      <w:r>
        <w:rPr>
          <w:spacing w:val="-11"/>
        </w:rPr>
        <w:t xml:space="preserve"> </w:t>
      </w:r>
      <w:r>
        <w:t>adaptasi</w:t>
      </w:r>
      <w:r>
        <w:rPr>
          <w:spacing w:val="-9"/>
        </w:rPr>
        <w:t xml:space="preserve"> </w:t>
      </w:r>
      <w:r>
        <w:t>menciptakan</w:t>
      </w:r>
      <w:r>
        <w:rPr>
          <w:spacing w:val="-10"/>
        </w:rPr>
        <w:t xml:space="preserve"> </w:t>
      </w:r>
      <w:r>
        <w:t>perilaku</w:t>
      </w:r>
      <w:r>
        <w:rPr>
          <w:spacing w:val="-68"/>
        </w:rPr>
        <w:t xml:space="preserve"> </w:t>
      </w:r>
      <w:r>
        <w:t>yang muncul</w:t>
      </w:r>
    </w:p>
    <w:p w:rsidR="00A0360C" w:rsidRDefault="001908EB">
      <w:pPr>
        <w:pStyle w:val="BodyText"/>
        <w:spacing w:before="242"/>
        <w:ind w:left="720" w:right="597" w:firstLine="719"/>
        <w:jc w:val="both"/>
      </w:pPr>
      <w:r>
        <w:t>Dikembangkan dalam bidang fisika, biologi, kimia, dan ekonomi, teori kompleksitas</w:t>
      </w:r>
      <w:r>
        <w:rPr>
          <w:spacing w:val="1"/>
        </w:rPr>
        <w:t xml:space="preserve"> </w:t>
      </w:r>
      <w:r>
        <w:t>muncul dalam pengertian tertentu dari teori chaos karena berbagi fokus teori chaos pada</w:t>
      </w:r>
      <w:r>
        <w:rPr>
          <w:spacing w:val="1"/>
        </w:rPr>
        <w:t xml:space="preserve"> </w:t>
      </w:r>
      <w:r>
        <w:t>sensitivitas fenomena terhadap kondisi awal yang dapat mengakibatkan sifat dan perilaku</w:t>
      </w:r>
      <w:r>
        <w:rPr>
          <w:spacing w:val="1"/>
        </w:rPr>
        <w:t xml:space="preserve"> </w:t>
      </w:r>
      <w:r>
        <w:t>berikutnya yang tak terduga dan tampak acak. . Teori chaos menunjukkan bahwa bahkan</w:t>
      </w:r>
      <w:r>
        <w:rPr>
          <w:spacing w:val="1"/>
        </w:rPr>
        <w:t xml:space="preserve"> </w:t>
      </w:r>
      <w:r>
        <w:t>tingkat ketidakpastian yang sangat kecil tentang kondisi awal dapat tumbuh tak terhindarkan</w:t>
      </w:r>
      <w:r>
        <w:rPr>
          <w:spacing w:val="1"/>
        </w:rPr>
        <w:t xml:space="preserve"> </w:t>
      </w:r>
      <w:r>
        <w:t>dan menyebabkan fluktuasi substansial dalam perilaku fenomena tertentu – "efek kupu-kupu"</w:t>
      </w:r>
      <w:r>
        <w:rPr>
          <w:spacing w:val="-57"/>
        </w:rPr>
        <w:t xml:space="preserve"> </w:t>
      </w:r>
      <w:r>
        <w:t>Edward Lorenz (Lorenz, 1963). Mungkin yang lebih penting, teori kompleksitas berbagi</w:t>
      </w:r>
      <w:r>
        <w:rPr>
          <w:spacing w:val="1"/>
        </w:rPr>
        <w:t xml:space="preserve"> </w:t>
      </w:r>
      <w:r>
        <w:t>perhatian teori chaos dengan keutuhan, dengan sistem atau lingkungan yang lebih besar dan</w:t>
      </w:r>
      <w:r>
        <w:rPr>
          <w:spacing w:val="1"/>
        </w:rPr>
        <w:t xml:space="preserve"> </w:t>
      </w:r>
      <w:r>
        <w:t>hubungan di antara elemen atau agen penyusunnya, sebagai lawan dari perhatian reduksionis</w:t>
      </w:r>
      <w:r>
        <w:rPr>
          <w:spacing w:val="1"/>
        </w:rPr>
        <w:t xml:space="preserve"> </w:t>
      </w:r>
      <w:r>
        <w:t>sains</w:t>
      </w:r>
      <w:r>
        <w:rPr>
          <w:spacing w:val="-3"/>
        </w:rPr>
        <w:t xml:space="preserve"> </w:t>
      </w:r>
      <w:r>
        <w:t>arus</w:t>
      </w:r>
      <w:r>
        <w:rPr>
          <w:spacing w:val="-2"/>
        </w:rPr>
        <w:t xml:space="preserve"> </w:t>
      </w:r>
      <w:r>
        <w:t>utama dengan</w:t>
      </w:r>
      <w:r>
        <w:rPr>
          <w:spacing w:val="-5"/>
        </w:rPr>
        <w:t xml:space="preserve"> </w:t>
      </w:r>
      <w:r>
        <w:t>esensi “partikel</w:t>
      </w:r>
      <w:r>
        <w:rPr>
          <w:spacing w:val="1"/>
        </w:rPr>
        <w:t xml:space="preserve"> </w:t>
      </w:r>
      <w:r>
        <w:t>pamungkas</w:t>
      </w:r>
      <w:r>
        <w:rPr>
          <w:spacing w:val="5"/>
        </w:rPr>
        <w:t xml:space="preserve"> </w:t>
      </w:r>
      <w:r>
        <w:t>(</w:t>
      </w:r>
      <w:r>
        <w:rPr>
          <w:i/>
          <w:sz w:val="22"/>
        </w:rPr>
        <w:t>ultimate</w:t>
      </w:r>
      <w:r>
        <w:rPr>
          <w:i/>
          <w:spacing w:val="-1"/>
          <w:sz w:val="22"/>
        </w:rPr>
        <w:t xml:space="preserve"> </w:t>
      </w:r>
      <w:r>
        <w:rPr>
          <w:i/>
          <w:sz w:val="22"/>
        </w:rPr>
        <w:t>particle</w:t>
      </w:r>
      <w:r>
        <w:rPr>
          <w:sz w:val="22"/>
        </w:rPr>
        <w:t>)</w:t>
      </w:r>
      <w:r>
        <w:t>”.</w:t>
      </w:r>
      <w:r>
        <w:rPr>
          <w:vertAlign w:val="superscript"/>
        </w:rPr>
        <w:t>1</w:t>
      </w:r>
    </w:p>
    <w:p w:rsidR="00A0360C" w:rsidRDefault="001908EB">
      <w:pPr>
        <w:pStyle w:val="BodyText"/>
        <w:spacing w:before="241"/>
        <w:ind w:left="720" w:right="599" w:firstLine="719"/>
        <w:jc w:val="both"/>
      </w:pPr>
      <w:r>
        <w:t>Teori kompleksitas memusatkan perhatian pada lingkungan, organisasi, atau sistem</w:t>
      </w:r>
      <w:r>
        <w:rPr>
          <w:spacing w:val="1"/>
        </w:rPr>
        <w:t xml:space="preserve"> </w:t>
      </w:r>
      <w:r>
        <w:t>yang kompleks dalam arti bahwa sejumlah besar elemen penyusun atau agen terhubung dan</w:t>
      </w:r>
      <w:r>
        <w:rPr>
          <w:spacing w:val="1"/>
        </w:rPr>
        <w:t xml:space="preserve"> </w:t>
      </w:r>
      <w:r>
        <w:t>berinteraksi</w:t>
      </w:r>
      <w:r>
        <w:rPr>
          <w:spacing w:val="-9"/>
        </w:rPr>
        <w:t xml:space="preserve"> </w:t>
      </w:r>
      <w:r>
        <w:t>satu</w:t>
      </w:r>
      <w:r>
        <w:rPr>
          <w:spacing w:val="-14"/>
        </w:rPr>
        <w:t xml:space="preserve"> </w:t>
      </w:r>
      <w:r>
        <w:t>sama</w:t>
      </w:r>
      <w:r>
        <w:rPr>
          <w:spacing w:val="-13"/>
        </w:rPr>
        <w:t xml:space="preserve"> </w:t>
      </w:r>
      <w:r>
        <w:t>lain</w:t>
      </w:r>
      <w:r>
        <w:rPr>
          <w:spacing w:val="-10"/>
        </w:rPr>
        <w:t xml:space="preserve"> </w:t>
      </w:r>
      <w:r>
        <w:t>dengan</w:t>
      </w:r>
      <w:r>
        <w:rPr>
          <w:spacing w:val="-10"/>
        </w:rPr>
        <w:t xml:space="preserve"> </w:t>
      </w:r>
      <w:r>
        <w:t>berbagai</w:t>
      </w:r>
      <w:r>
        <w:rPr>
          <w:spacing w:val="-9"/>
        </w:rPr>
        <w:t xml:space="preserve"> </w:t>
      </w:r>
      <w:r>
        <w:t>cara.</w:t>
      </w:r>
      <w:r>
        <w:rPr>
          <w:spacing w:val="-10"/>
        </w:rPr>
        <w:t xml:space="preserve"> </w:t>
      </w:r>
      <w:r>
        <w:t>Elemen</w:t>
      </w:r>
      <w:r>
        <w:rPr>
          <w:spacing w:val="-10"/>
        </w:rPr>
        <w:t xml:space="preserve"> </w:t>
      </w:r>
      <w:r>
        <w:t>atau</w:t>
      </w:r>
      <w:r>
        <w:rPr>
          <w:spacing w:val="-14"/>
        </w:rPr>
        <w:t xml:space="preserve"> </w:t>
      </w:r>
      <w:r>
        <w:t>agen</w:t>
      </w:r>
      <w:r>
        <w:rPr>
          <w:spacing w:val="-1"/>
        </w:rPr>
        <w:t xml:space="preserve"> </w:t>
      </w:r>
      <w:r>
        <w:t>konstituen</w:t>
      </w:r>
      <w:r>
        <w:rPr>
          <w:spacing w:val="-14"/>
        </w:rPr>
        <w:t xml:space="preserve"> </w:t>
      </w:r>
      <w:r>
        <w:t>ini</w:t>
      </w:r>
      <w:r>
        <w:rPr>
          <w:spacing w:val="-9"/>
        </w:rPr>
        <w:t xml:space="preserve"> </w:t>
      </w:r>
      <w:r>
        <w:t>dapat</w:t>
      </w:r>
      <w:r>
        <w:rPr>
          <w:spacing w:val="-9"/>
        </w:rPr>
        <w:t xml:space="preserve"> </w:t>
      </w:r>
      <w:r>
        <w:t>berupa</w:t>
      </w:r>
      <w:r>
        <w:rPr>
          <w:spacing w:val="-57"/>
        </w:rPr>
        <w:t xml:space="preserve"> </w:t>
      </w:r>
      <w:r>
        <w:t>atom, molekul, neuron, agen manusia, institusi, perusahaan, dll. Apapun sifat dari konstituen</w:t>
      </w:r>
      <w:r>
        <w:rPr>
          <w:spacing w:val="1"/>
        </w:rPr>
        <w:t xml:space="preserve"> </w:t>
      </w:r>
      <w:r>
        <w:t>ini, sistem dicirikan, seperti yang dijelaskan Waldrop (1993), oleh organisasi dan reorganisasi</w:t>
      </w:r>
      <w:r>
        <w:rPr>
          <w:spacing w:val="-57"/>
        </w:rPr>
        <w:t xml:space="preserve"> </w:t>
      </w:r>
      <w:r>
        <w:t>yang</w:t>
      </w:r>
      <w:r>
        <w:rPr>
          <w:spacing w:val="-1"/>
        </w:rPr>
        <w:t xml:space="preserve"> </w:t>
      </w:r>
      <w:r>
        <w:t>berkelanjutan. dari</w:t>
      </w:r>
      <w:r>
        <w:rPr>
          <w:spacing w:val="1"/>
        </w:rPr>
        <w:t xml:space="preserve"> </w:t>
      </w:r>
      <w:r>
        <w:t>dan oleh konstituen ini: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BodyText"/>
        <w:spacing w:before="1"/>
        <w:ind w:left="720" w:right="591" w:firstLine="719"/>
        <w:jc w:val="both"/>
      </w:pPr>
      <w:r>
        <w:t>…menjadi struktur yang lebih besar melalui benturan akomodasi timbal balik dan</w:t>
      </w:r>
      <w:r>
        <w:rPr>
          <w:spacing w:val="1"/>
        </w:rPr>
        <w:t xml:space="preserve"> </w:t>
      </w:r>
      <w:r>
        <w:t>persaingan timbal balik. Jadi, molekul akan membentuk sel, neuron akan membentuk otak,</w:t>
      </w:r>
      <w:r>
        <w:rPr>
          <w:spacing w:val="1"/>
        </w:rPr>
        <w:t xml:space="preserve"> </w:t>
      </w:r>
      <w:r>
        <w:t>spesies akan membentuk ekosistem, konsumen dan korporasi akan membentuk ekonomi, dan</w:t>
      </w:r>
      <w:r>
        <w:rPr>
          <w:spacing w:val="1"/>
        </w:rPr>
        <w:t xml:space="preserve"> </w:t>
      </w:r>
      <w:r>
        <w:t>seterusnya.</w:t>
      </w:r>
      <w:r>
        <w:rPr>
          <w:spacing w:val="-6"/>
        </w:rPr>
        <w:t xml:space="preserve"> </w:t>
      </w:r>
      <w:r>
        <w:t>Pada</w:t>
      </w:r>
      <w:r>
        <w:rPr>
          <w:spacing w:val="-4"/>
        </w:rPr>
        <w:t xml:space="preserve"> </w:t>
      </w:r>
      <w:r>
        <w:t>setiap</w:t>
      </w:r>
      <w:r>
        <w:rPr>
          <w:spacing w:val="-5"/>
        </w:rPr>
        <w:t xml:space="preserve"> </w:t>
      </w:r>
      <w:r>
        <w:t>tingkat,</w:t>
      </w:r>
      <w:r>
        <w:rPr>
          <w:spacing w:val="-6"/>
        </w:rPr>
        <w:t xml:space="preserve"> </w:t>
      </w:r>
      <w:r>
        <w:t>struktur-struktur</w:t>
      </w:r>
      <w:r>
        <w:rPr>
          <w:spacing w:val="-4"/>
        </w:rPr>
        <w:t xml:space="preserve"> </w:t>
      </w:r>
      <w:r>
        <w:t>baru</w:t>
      </w:r>
      <w:r>
        <w:rPr>
          <w:spacing w:val="-5"/>
        </w:rPr>
        <w:t xml:space="preserve"> </w:t>
      </w:r>
      <w:r>
        <w:t>yang</w:t>
      </w:r>
      <w:r>
        <w:rPr>
          <w:spacing w:val="-5"/>
        </w:rPr>
        <w:t xml:space="preserve"> </w:t>
      </w:r>
      <w:r>
        <w:t>muncul</w:t>
      </w:r>
      <w:r>
        <w:rPr>
          <w:spacing w:val="-5"/>
        </w:rPr>
        <w:t xml:space="preserve"> </w:t>
      </w:r>
      <w:r>
        <w:t>akan</w:t>
      </w:r>
      <w:r>
        <w:rPr>
          <w:spacing w:val="-5"/>
        </w:rPr>
        <w:t xml:space="preserve"> </w:t>
      </w:r>
      <w:r>
        <w:t>terbentuk</w:t>
      </w:r>
      <w:r>
        <w:rPr>
          <w:spacing w:val="-6"/>
        </w:rPr>
        <w:t xml:space="preserve"> </w:t>
      </w:r>
      <w:r>
        <w:t>dan</w:t>
      </w:r>
      <w:r>
        <w:rPr>
          <w:spacing w:val="-5"/>
        </w:rPr>
        <w:t xml:space="preserve"> </w:t>
      </w:r>
      <w:r>
        <w:t>terlibat</w:t>
      </w:r>
      <w:r>
        <w:rPr>
          <w:spacing w:val="-58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perilaku-perilaku</w:t>
      </w:r>
      <w:r>
        <w:rPr>
          <w:spacing w:val="1"/>
        </w:rPr>
        <w:t xml:space="preserve"> </w:t>
      </w:r>
      <w:r>
        <w:t>baru</w:t>
      </w:r>
      <w:r>
        <w:rPr>
          <w:spacing w:val="1"/>
        </w:rPr>
        <w:t xml:space="preserve"> </w:t>
      </w:r>
      <w:r>
        <w:t>yang muncul.</w:t>
      </w:r>
      <w:r>
        <w:rPr>
          <w:spacing w:val="1"/>
        </w:rPr>
        <w:t xml:space="preserve"> </w:t>
      </w:r>
      <w:r>
        <w:t>Kompleksitas,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kata</w:t>
      </w:r>
      <w:r>
        <w:rPr>
          <w:spacing w:val="1"/>
        </w:rPr>
        <w:t xml:space="preserve"> </w:t>
      </w:r>
      <w:r>
        <w:t>lain,</w:t>
      </w:r>
      <w:r>
        <w:rPr>
          <w:spacing w:val="1"/>
        </w:rPr>
        <w:t xml:space="preserve"> </w:t>
      </w:r>
      <w:r>
        <w:t>benar-benar</w:t>
      </w:r>
      <w:r>
        <w:rPr>
          <w:spacing w:val="1"/>
        </w:rPr>
        <w:t xml:space="preserve"> </w:t>
      </w:r>
      <w:r>
        <w:t>merupakan</w:t>
      </w:r>
      <w:r>
        <w:rPr>
          <w:spacing w:val="-6"/>
        </w:rPr>
        <w:t xml:space="preserve"> </w:t>
      </w:r>
      <w:r>
        <w:t>ilmu kemunculan. (Waldrop, 1993: 88)</w:t>
      </w:r>
    </w:p>
    <w:p w:rsidR="00A0360C" w:rsidRDefault="00A0360C">
      <w:pPr>
        <w:jc w:val="both"/>
        <w:sectPr w:rsidR="00A0360C">
          <w:pgSz w:w="11910" w:h="16840"/>
          <w:pgMar w:top="1360" w:right="840" w:bottom="280" w:left="720" w:header="720" w:footer="720" w:gutter="0"/>
          <w:cols w:space="720"/>
        </w:sectPr>
      </w:pPr>
    </w:p>
    <w:p w:rsidR="00A0360C" w:rsidRDefault="001908EB">
      <w:pPr>
        <w:pStyle w:val="BodyText"/>
        <w:spacing w:before="64"/>
        <w:ind w:left="720" w:right="593" w:firstLine="719"/>
        <w:jc w:val="both"/>
      </w:pPr>
      <w:r>
        <w:lastRenderedPageBreak/>
        <w:t>Salah satu wawasan paling penting dari teori kompleksitas adalah gagasan munculnya</w:t>
      </w:r>
      <w:r>
        <w:rPr>
          <w:spacing w:val="-57"/>
        </w:rPr>
        <w:t xml:space="preserve"> </w:t>
      </w:r>
      <w:r>
        <w:t>yang</w:t>
      </w:r>
      <w:r>
        <w:rPr>
          <w:spacing w:val="-8"/>
        </w:rPr>
        <w:t xml:space="preserve"> </w:t>
      </w:r>
      <w:r>
        <w:t>menyiratkan</w:t>
      </w:r>
      <w:r>
        <w:rPr>
          <w:spacing w:val="-8"/>
        </w:rPr>
        <w:t xml:space="preserve"> </w:t>
      </w:r>
      <w:r>
        <w:t>bahwa,</w:t>
      </w:r>
      <w:r>
        <w:rPr>
          <w:spacing w:val="-7"/>
        </w:rPr>
        <w:t xml:space="preserve"> </w:t>
      </w:r>
      <w:r>
        <w:t>dengan</w:t>
      </w:r>
      <w:r>
        <w:rPr>
          <w:spacing w:val="-8"/>
        </w:rPr>
        <w:t xml:space="preserve"> </w:t>
      </w:r>
      <w:r>
        <w:t>tingkat</w:t>
      </w:r>
      <w:r>
        <w:rPr>
          <w:spacing w:val="-11"/>
        </w:rPr>
        <w:t xml:space="preserve"> </w:t>
      </w:r>
      <w:r>
        <w:t>kompleksitas</w:t>
      </w:r>
      <w:r>
        <w:rPr>
          <w:spacing w:val="-9"/>
        </w:rPr>
        <w:t xml:space="preserve"> </w:t>
      </w:r>
      <w:r>
        <w:t>yang</w:t>
      </w:r>
      <w:r>
        <w:rPr>
          <w:spacing w:val="-8"/>
        </w:rPr>
        <w:t xml:space="preserve"> </w:t>
      </w:r>
      <w:r>
        <w:t>cukup</w:t>
      </w:r>
      <w:r>
        <w:rPr>
          <w:spacing w:val="-7"/>
        </w:rPr>
        <w:t xml:space="preserve"> </w:t>
      </w:r>
      <w:r>
        <w:t>dalam</w:t>
      </w:r>
      <w:r>
        <w:rPr>
          <w:spacing w:val="-7"/>
        </w:rPr>
        <w:t xml:space="preserve"> </w:t>
      </w:r>
      <w:r>
        <w:t>lingkungan</w:t>
      </w:r>
      <w:r>
        <w:rPr>
          <w:spacing w:val="-8"/>
        </w:rPr>
        <w:t xml:space="preserve"> </w:t>
      </w:r>
      <w:r>
        <w:t>tertentu,</w:t>
      </w:r>
      <w:r>
        <w:rPr>
          <w:spacing w:val="-57"/>
        </w:rPr>
        <w:t xml:space="preserve"> </w:t>
      </w:r>
      <w:r>
        <w:t>sifat dan perilaku baru (dan sampai batas tertentu tidak terduga) muncul di lingkungan itu.</w:t>
      </w:r>
      <w:r>
        <w:rPr>
          <w:spacing w:val="1"/>
        </w:rPr>
        <w:t xml:space="preserve"> </w:t>
      </w:r>
      <w:r>
        <w:t>Keseluruhan menjadi, dalam arti yang sangat nyata, lebih dari jumlah bagian-bagiannya di</w:t>
      </w:r>
      <w:r>
        <w:rPr>
          <w:spacing w:val="1"/>
        </w:rPr>
        <w:t xml:space="preserve"> </w:t>
      </w:r>
      <w:r>
        <w:t>mana</w:t>
      </w:r>
      <w:r>
        <w:rPr>
          <w:spacing w:val="1"/>
        </w:rPr>
        <w:t xml:space="preserve"> </w:t>
      </w:r>
      <w:r>
        <w:t>sifat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perilaku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muncul tidak</w:t>
      </w:r>
      <w:r>
        <w:rPr>
          <w:spacing w:val="1"/>
        </w:rPr>
        <w:t xml:space="preserve"> </w:t>
      </w:r>
      <w:r>
        <w:t>harus terkandung atau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mudah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diprediksi dari esensi elemen atau agen penyusunnya. Oleh karena itu, perhatian utama teori</w:t>
      </w:r>
      <w:r>
        <w:rPr>
          <w:spacing w:val="1"/>
        </w:rPr>
        <w:t xml:space="preserve"> </w:t>
      </w:r>
      <w:r>
        <w:t>kompleksitas</w:t>
      </w:r>
      <w:r>
        <w:rPr>
          <w:spacing w:val="-5"/>
        </w:rPr>
        <w:t xml:space="preserve"> </w:t>
      </w:r>
      <w:r>
        <w:t>terletak</w:t>
      </w:r>
      <w:r>
        <w:rPr>
          <w:spacing w:val="-2"/>
        </w:rPr>
        <w:t xml:space="preserve"> </w:t>
      </w:r>
      <w:r>
        <w:t>pada</w:t>
      </w:r>
      <w:r>
        <w:rPr>
          <w:spacing w:val="-1"/>
        </w:rPr>
        <w:t xml:space="preserve"> </w:t>
      </w:r>
      <w:r>
        <w:t>hubungan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antara</w:t>
      </w:r>
      <w:r>
        <w:rPr>
          <w:spacing w:val="-5"/>
        </w:rPr>
        <w:t xml:space="preserve"> </w:t>
      </w:r>
      <w:r>
        <w:t>elemen</w:t>
      </w:r>
      <w:r>
        <w:rPr>
          <w:spacing w:val="-7"/>
        </w:rPr>
        <w:t xml:space="preserve"> </w:t>
      </w:r>
      <w:r>
        <w:t>atau</w:t>
      </w:r>
      <w:r>
        <w:rPr>
          <w:spacing w:val="-7"/>
        </w:rPr>
        <w:t xml:space="preserve"> </w:t>
      </w:r>
      <w:r>
        <w:t>agen</w:t>
      </w:r>
      <w:r>
        <w:rPr>
          <w:spacing w:val="-2"/>
        </w:rPr>
        <w:t xml:space="preserve"> </w:t>
      </w:r>
      <w:r>
        <w:t>yang</w:t>
      </w:r>
      <w:r>
        <w:rPr>
          <w:spacing w:val="-2"/>
        </w:rPr>
        <w:t xml:space="preserve"> </w:t>
      </w:r>
      <w:r>
        <w:t>membentuk</w:t>
      </w:r>
      <w:r>
        <w:rPr>
          <w:spacing w:val="-7"/>
        </w:rPr>
        <w:t xml:space="preserve"> </w:t>
      </w:r>
      <w:r>
        <w:t>lingkungan</w:t>
      </w:r>
      <w:r>
        <w:rPr>
          <w:spacing w:val="-58"/>
        </w:rPr>
        <w:t xml:space="preserve"> </w:t>
      </w:r>
      <w:r>
        <w:t>atau</w:t>
      </w:r>
      <w:r>
        <w:rPr>
          <w:spacing w:val="-1"/>
        </w:rPr>
        <w:t xml:space="preserve"> </w:t>
      </w:r>
      <w:r>
        <w:t>sistem</w:t>
      </w:r>
      <w:r>
        <w:rPr>
          <w:spacing w:val="1"/>
        </w:rPr>
        <w:t xml:space="preserve"> </w:t>
      </w:r>
      <w:r>
        <w:t>yang khusus</w:t>
      </w:r>
      <w:r>
        <w:rPr>
          <w:spacing w:val="-2"/>
        </w:rPr>
        <w:t xml:space="preserve"> </w:t>
      </w:r>
      <w:r>
        <w:t>dan cukup kompleks</w:t>
      </w:r>
      <w:r>
        <w:rPr>
          <w:spacing w:val="-3"/>
        </w:rPr>
        <w:t xml:space="preserve"> </w:t>
      </w:r>
      <w:r>
        <w:t>dan dinamis.</w:t>
      </w:r>
    </w:p>
    <w:p w:rsidR="00A0360C" w:rsidRDefault="00A0360C">
      <w:pPr>
        <w:pStyle w:val="BodyText"/>
        <w:spacing w:before="11"/>
        <w:rPr>
          <w:sz w:val="20"/>
        </w:rPr>
      </w:pPr>
    </w:p>
    <w:p w:rsidR="00A0360C" w:rsidRDefault="001908EB">
      <w:pPr>
        <w:pStyle w:val="BodyText"/>
        <w:ind w:left="720" w:right="597" w:firstLine="719"/>
        <w:jc w:val="both"/>
      </w:pPr>
      <w:r>
        <w:t>Begitu</w:t>
      </w:r>
      <w:r>
        <w:rPr>
          <w:spacing w:val="-4"/>
        </w:rPr>
        <w:t xml:space="preserve"> </w:t>
      </w:r>
      <w:r>
        <w:t>suatu</w:t>
      </w:r>
      <w:r>
        <w:rPr>
          <w:spacing w:val="-3"/>
        </w:rPr>
        <w:t xml:space="preserve"> </w:t>
      </w:r>
      <w:r>
        <w:t>sistem</w:t>
      </w:r>
      <w:r>
        <w:rPr>
          <w:spacing w:val="-7"/>
        </w:rPr>
        <w:t xml:space="preserve"> </w:t>
      </w:r>
      <w:r>
        <w:t>mencapai</w:t>
      </w:r>
      <w:r>
        <w:rPr>
          <w:spacing w:val="-2"/>
        </w:rPr>
        <w:t xml:space="preserve"> </w:t>
      </w:r>
      <w:r>
        <w:t>tingkat</w:t>
      </w:r>
      <w:r>
        <w:rPr>
          <w:spacing w:val="-7"/>
        </w:rPr>
        <w:t xml:space="preserve"> </w:t>
      </w:r>
      <w:r>
        <w:t>kompleksitas</w:t>
      </w:r>
      <w:r>
        <w:rPr>
          <w:spacing w:val="-5"/>
        </w:rPr>
        <w:t xml:space="preserve"> </w:t>
      </w:r>
      <w:r>
        <w:t>kritis</w:t>
      </w:r>
      <w:r>
        <w:rPr>
          <w:spacing w:val="-5"/>
        </w:rPr>
        <w:t xml:space="preserve"> </w:t>
      </w:r>
      <w:r>
        <w:t>tertentu,</w:t>
      </w:r>
      <w:r>
        <w:rPr>
          <w:spacing w:val="-8"/>
        </w:rPr>
        <w:t xml:space="preserve"> </w:t>
      </w:r>
      <w:r>
        <w:t>atau</w:t>
      </w:r>
      <w:r>
        <w:rPr>
          <w:spacing w:val="-3"/>
        </w:rPr>
        <w:t xml:space="preserve"> </w:t>
      </w:r>
      <w:r>
        <w:t>dikenal</w:t>
      </w:r>
      <w:r>
        <w:rPr>
          <w:spacing w:val="-2"/>
        </w:rPr>
        <w:t xml:space="preserve"> </w:t>
      </w:r>
      <w:r>
        <w:t>sebagai</w:t>
      </w:r>
      <w:r>
        <w:rPr>
          <w:spacing w:val="-58"/>
        </w:rPr>
        <w:t xml:space="preserve"> </w:t>
      </w:r>
      <w:r>
        <w:t>massa kritis, transisi fase terjadi, yang memungkinkan munculnya sifat dan perilaku baru dan</w:t>
      </w:r>
      <w:r>
        <w:rPr>
          <w:spacing w:val="1"/>
        </w:rPr>
        <w:t xml:space="preserve"> </w:t>
      </w:r>
      <w:r>
        <w:t>arah baru dari momentum mandiri. Tingkat kritis keragaman dan kompleksitas tertentu harus</w:t>
      </w:r>
      <w:r>
        <w:rPr>
          <w:spacing w:val="1"/>
        </w:rPr>
        <w:t xml:space="preserve"> </w:t>
      </w:r>
      <w:r>
        <w:t>dicapai</w:t>
      </w:r>
      <w:r>
        <w:rPr>
          <w:spacing w:val="1"/>
        </w:rPr>
        <w:t xml:space="preserve"> </w:t>
      </w:r>
      <w:r>
        <w:t>untuk,</w:t>
      </w:r>
      <w:r>
        <w:rPr>
          <w:spacing w:val="1"/>
        </w:rPr>
        <w:t xml:space="preserve"> </w:t>
      </w:r>
      <w:r>
        <w:t>katakanlah,</w:t>
      </w:r>
      <w:r>
        <w:rPr>
          <w:spacing w:val="1"/>
        </w:rPr>
        <w:t xml:space="preserve"> </w:t>
      </w:r>
      <w:r>
        <w:t>sistem</w:t>
      </w:r>
      <w:r>
        <w:rPr>
          <w:spacing w:val="1"/>
        </w:rPr>
        <w:t xml:space="preserve"> </w:t>
      </w:r>
      <w:r>
        <w:t>pendidikan</w:t>
      </w:r>
      <w:r>
        <w:rPr>
          <w:spacing w:val="1"/>
        </w:rPr>
        <w:t xml:space="preserve"> </w:t>
      </w:r>
      <w:r>
        <w:t>mencapai</w:t>
      </w:r>
      <w:r>
        <w:rPr>
          <w:spacing w:val="1"/>
        </w:rPr>
        <w:t xml:space="preserve"> </w:t>
      </w:r>
      <w:r>
        <w:t>keadaan</w:t>
      </w:r>
      <w:r>
        <w:rPr>
          <w:spacing w:val="1"/>
        </w:rPr>
        <w:t xml:space="preserve"> </w:t>
      </w:r>
      <w:r>
        <w:t>autokatalitik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berkelanjutan ini – yaitu, mempertahankan momentumnya sendiri ke arah tertentu. Model ini</w:t>
      </w:r>
      <w:r>
        <w:rPr>
          <w:spacing w:val="1"/>
        </w:rPr>
        <w:t xml:space="preserve"> </w:t>
      </w:r>
      <w:r>
        <w:t>menempatkan</w:t>
      </w:r>
      <w:r>
        <w:rPr>
          <w:spacing w:val="1"/>
        </w:rPr>
        <w:t xml:space="preserve"> </w:t>
      </w:r>
      <w:r>
        <w:t>transisi</w:t>
      </w:r>
      <w:r>
        <w:rPr>
          <w:spacing w:val="1"/>
        </w:rPr>
        <w:t xml:space="preserve"> </w:t>
      </w:r>
      <w:r>
        <w:t>fase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hukum</w:t>
      </w:r>
      <w:r>
        <w:rPr>
          <w:spacing w:val="1"/>
        </w:rPr>
        <w:t xml:space="preserve"> </w:t>
      </w:r>
      <w:r>
        <w:t>dasar</w:t>
      </w:r>
      <w:r>
        <w:rPr>
          <w:spacing w:val="1"/>
        </w:rPr>
        <w:t xml:space="preserve"> </w:t>
      </w:r>
      <w:r>
        <w:t>peningkatan</w:t>
      </w:r>
      <w:r>
        <w:rPr>
          <w:spacing w:val="1"/>
        </w:rPr>
        <w:t xml:space="preserve"> </w:t>
      </w:r>
      <w:r>
        <w:t>kompleksitas,</w:t>
      </w:r>
      <w:r>
        <w:rPr>
          <w:spacing w:val="1"/>
        </w:rPr>
        <w:t xml:space="preserve"> </w:t>
      </w:r>
      <w:r>
        <w:t>tetapi</w:t>
      </w:r>
      <w:r>
        <w:rPr>
          <w:spacing w:val="1"/>
        </w:rPr>
        <w:t xml:space="preserve"> </w:t>
      </w:r>
      <w:r>
        <w:t>detail</w:t>
      </w:r>
      <w:r>
        <w:rPr>
          <w:spacing w:val="1"/>
        </w:rPr>
        <w:t xml:space="preserve"> </w:t>
      </w:r>
      <w:r>
        <w:t>spesifik dari transisi fase ini – kapan dan bagaimana itu terjadi, sifat dan perilaku apa yang</w:t>
      </w:r>
      <w:r>
        <w:rPr>
          <w:spacing w:val="1"/>
        </w:rPr>
        <w:t xml:space="preserve"> </w:t>
      </w:r>
      <w:r>
        <w:t>muncul</w:t>
      </w:r>
      <w:r>
        <w:rPr>
          <w:spacing w:val="-12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bergantung</w:t>
      </w:r>
      <w:r>
        <w:rPr>
          <w:spacing w:val="-13"/>
        </w:rPr>
        <w:t xml:space="preserve"> </w:t>
      </w:r>
      <w:r>
        <w:t>pada</w:t>
      </w:r>
      <w:r>
        <w:rPr>
          <w:spacing w:val="-11"/>
        </w:rPr>
        <w:t xml:space="preserve"> </w:t>
      </w:r>
      <w:r>
        <w:t>faktor</w:t>
      </w:r>
      <w:r>
        <w:rPr>
          <w:spacing w:val="-13"/>
        </w:rPr>
        <w:t xml:space="preserve"> </w:t>
      </w:r>
      <w:r>
        <w:t>kontekstual</w:t>
      </w:r>
      <w:r>
        <w:rPr>
          <w:spacing w:val="-11"/>
        </w:rPr>
        <w:t xml:space="preserve"> </w:t>
      </w:r>
      <w:r>
        <w:t>tertentu</w:t>
      </w:r>
      <w:r>
        <w:rPr>
          <w:spacing w:val="-13"/>
        </w:rPr>
        <w:t xml:space="preserve"> </w:t>
      </w:r>
      <w:r>
        <w:t>dan</w:t>
      </w:r>
      <w:r>
        <w:rPr>
          <w:spacing w:val="-12"/>
        </w:rPr>
        <w:t xml:space="preserve"> </w:t>
      </w:r>
      <w:r>
        <w:t>mungkin</w:t>
      </w:r>
      <w:r>
        <w:rPr>
          <w:spacing w:val="-13"/>
        </w:rPr>
        <w:t xml:space="preserve"> </w:t>
      </w:r>
      <w:r>
        <w:t>unik</w:t>
      </w:r>
      <w:r>
        <w:rPr>
          <w:spacing w:val="-12"/>
        </w:rPr>
        <w:t xml:space="preserve"> </w:t>
      </w:r>
      <w:r>
        <w:t>untuk</w:t>
      </w:r>
      <w:r>
        <w:rPr>
          <w:spacing w:val="-13"/>
        </w:rPr>
        <w:t xml:space="preserve"> </w:t>
      </w:r>
      <w:r>
        <w:t>konteks</w:t>
      </w:r>
      <w:r>
        <w:rPr>
          <w:spacing w:val="-14"/>
        </w:rPr>
        <w:t xml:space="preserve"> </w:t>
      </w:r>
      <w:r>
        <w:t>tertentu</w:t>
      </w:r>
      <w:r>
        <w:rPr>
          <w:spacing w:val="-58"/>
        </w:rPr>
        <w:t xml:space="preserve"> </w:t>
      </w:r>
      <w:r>
        <w:t>itu.</w:t>
      </w:r>
    </w:p>
    <w:p w:rsidR="00A0360C" w:rsidRDefault="00A0360C">
      <w:pPr>
        <w:pStyle w:val="BodyText"/>
        <w:spacing w:before="1"/>
        <w:rPr>
          <w:sz w:val="13"/>
        </w:rPr>
      </w:pPr>
    </w:p>
    <w:p w:rsidR="00A0360C" w:rsidRDefault="001908EB">
      <w:pPr>
        <w:pStyle w:val="BodyText"/>
        <w:spacing w:before="90"/>
        <w:ind w:left="720" w:right="596" w:firstLine="719"/>
        <w:jc w:val="both"/>
      </w:pPr>
      <w:r>
        <w:t>Teori</w:t>
      </w:r>
      <w:r>
        <w:rPr>
          <w:spacing w:val="-10"/>
        </w:rPr>
        <w:t xml:space="preserve"> </w:t>
      </w:r>
      <w:r>
        <w:t>kompleksitas</w:t>
      </w:r>
      <w:r>
        <w:rPr>
          <w:spacing w:val="-12"/>
        </w:rPr>
        <w:t xml:space="preserve"> </w:t>
      </w:r>
      <w:r>
        <w:t>tidak</w:t>
      </w:r>
      <w:r>
        <w:rPr>
          <w:spacing w:val="-10"/>
        </w:rPr>
        <w:t xml:space="preserve"> </w:t>
      </w:r>
      <w:r>
        <w:t>membuat</w:t>
      </w:r>
      <w:r>
        <w:rPr>
          <w:spacing w:val="-10"/>
        </w:rPr>
        <w:t xml:space="preserve"> </w:t>
      </w:r>
      <w:r>
        <w:t>klaim</w:t>
      </w:r>
      <w:r>
        <w:rPr>
          <w:spacing w:val="-13"/>
        </w:rPr>
        <w:t xml:space="preserve"> </w:t>
      </w:r>
      <w:r>
        <w:t>untuk</w:t>
      </w:r>
      <w:r>
        <w:rPr>
          <w:spacing w:val="-10"/>
        </w:rPr>
        <w:t xml:space="preserve"> </w:t>
      </w:r>
      <w:r>
        <w:t>memprediksi</w:t>
      </w:r>
      <w:r>
        <w:rPr>
          <w:spacing w:val="-14"/>
        </w:rPr>
        <w:t xml:space="preserve"> </w:t>
      </w:r>
      <w:r>
        <w:t>apa</w:t>
      </w:r>
      <w:r>
        <w:rPr>
          <w:spacing w:val="-13"/>
        </w:rPr>
        <w:t xml:space="preserve"> </w:t>
      </w:r>
      <w:r>
        <w:t>yang</w:t>
      </w:r>
      <w:r>
        <w:rPr>
          <w:spacing w:val="-10"/>
        </w:rPr>
        <w:t xml:space="preserve"> </w:t>
      </w:r>
      <w:r>
        <w:t>esensial</w:t>
      </w:r>
      <w:r>
        <w:rPr>
          <w:spacing w:val="-10"/>
        </w:rPr>
        <w:t xml:space="preserve"> </w:t>
      </w:r>
      <w:r>
        <w:t>dan</w:t>
      </w:r>
      <w:r>
        <w:rPr>
          <w:spacing w:val="-10"/>
        </w:rPr>
        <w:t xml:space="preserve"> </w:t>
      </w:r>
      <w:r>
        <w:t>apa</w:t>
      </w:r>
      <w:r>
        <w:rPr>
          <w:spacing w:val="-58"/>
        </w:rPr>
        <w:t xml:space="preserve"> </w:t>
      </w:r>
      <w:r>
        <w:t>yang dapat terpinggirkan dalam pencarian “</w:t>
      </w:r>
      <w:r>
        <w:rPr>
          <w:i/>
        </w:rPr>
        <w:t>the levers of history</w:t>
      </w:r>
      <w:r>
        <w:t>”. Dalam pengertian ini, dan</w:t>
      </w:r>
      <w:r>
        <w:rPr>
          <w:spacing w:val="1"/>
        </w:rPr>
        <w:t xml:space="preserve"> </w:t>
      </w:r>
      <w:r>
        <w:t>akan</w:t>
      </w:r>
      <w:r>
        <w:rPr>
          <w:spacing w:val="-10"/>
        </w:rPr>
        <w:t xml:space="preserve"> </w:t>
      </w:r>
      <w:r>
        <w:t>menjadi</w:t>
      </w:r>
      <w:r>
        <w:rPr>
          <w:spacing w:val="-9"/>
        </w:rPr>
        <w:t xml:space="preserve"> </w:t>
      </w:r>
      <w:r>
        <w:t>lebih</w:t>
      </w:r>
      <w:r>
        <w:rPr>
          <w:spacing w:val="-10"/>
        </w:rPr>
        <w:t xml:space="preserve"> </w:t>
      </w:r>
      <w:r>
        <w:t>jelas,</w:t>
      </w:r>
      <w:r>
        <w:rPr>
          <w:spacing w:val="-10"/>
        </w:rPr>
        <w:t xml:space="preserve"> </w:t>
      </w:r>
      <w:r>
        <w:t>perspektif</w:t>
      </w:r>
      <w:r>
        <w:rPr>
          <w:spacing w:val="-14"/>
        </w:rPr>
        <w:t xml:space="preserve"> </w:t>
      </w:r>
      <w:r>
        <w:t>teori</w:t>
      </w:r>
      <w:r>
        <w:rPr>
          <w:spacing w:val="-9"/>
        </w:rPr>
        <w:t xml:space="preserve"> </w:t>
      </w:r>
      <w:r>
        <w:t>kompleksitas</w:t>
      </w:r>
      <w:r>
        <w:rPr>
          <w:spacing w:val="-12"/>
        </w:rPr>
        <w:t xml:space="preserve"> </w:t>
      </w:r>
      <w:r>
        <w:t>tentang</w:t>
      </w:r>
      <w:r>
        <w:rPr>
          <w:spacing w:val="-10"/>
        </w:rPr>
        <w:t xml:space="preserve"> </w:t>
      </w:r>
      <w:r>
        <w:t>perubahan</w:t>
      </w:r>
      <w:r>
        <w:rPr>
          <w:spacing w:val="-13"/>
        </w:rPr>
        <w:t xml:space="preserve"> </w:t>
      </w:r>
      <w:r>
        <w:t>menunjukkan</w:t>
      </w:r>
      <w:r>
        <w:rPr>
          <w:spacing w:val="-10"/>
        </w:rPr>
        <w:t xml:space="preserve"> </w:t>
      </w:r>
      <w:r>
        <w:t>betapa</w:t>
      </w:r>
      <w:r>
        <w:rPr>
          <w:spacing w:val="-58"/>
        </w:rPr>
        <w:t xml:space="preserve"> </w:t>
      </w:r>
      <w:r>
        <w:t>tidak pantasnya</w:t>
      </w:r>
      <w:r>
        <w:rPr>
          <w:spacing w:val="1"/>
        </w:rPr>
        <w:t xml:space="preserve"> </w:t>
      </w:r>
      <w:r>
        <w:t>analogi</w:t>
      </w:r>
      <w:r>
        <w:rPr>
          <w:spacing w:val="1"/>
        </w:rPr>
        <w:t xml:space="preserve"> </w:t>
      </w:r>
      <w:r>
        <w:t>ini, dengan konotasinya</w:t>
      </w:r>
      <w:r>
        <w:rPr>
          <w:spacing w:val="1"/>
        </w:rPr>
        <w:t xml:space="preserve"> </w:t>
      </w:r>
      <w:r>
        <w:t>tentang sebab-sebab tunggal yang kuat.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paradigma</w:t>
      </w:r>
      <w:r>
        <w:rPr>
          <w:spacing w:val="1"/>
        </w:rPr>
        <w:t xml:space="preserve"> </w:t>
      </w:r>
      <w:r>
        <w:t>penelitian,</w:t>
      </w:r>
      <w:r>
        <w:rPr>
          <w:spacing w:val="1"/>
        </w:rPr>
        <w:t xml:space="preserve"> </w:t>
      </w:r>
      <w:r>
        <w:t>teori</w:t>
      </w:r>
      <w:r>
        <w:rPr>
          <w:spacing w:val="1"/>
        </w:rPr>
        <w:t xml:space="preserve"> </w:t>
      </w:r>
      <w:r>
        <w:t>kompleksitas</w:t>
      </w:r>
      <w:r>
        <w:rPr>
          <w:spacing w:val="1"/>
        </w:rPr>
        <w:t xml:space="preserve"> </w:t>
      </w:r>
      <w:r>
        <w:t>memperingatkan</w:t>
      </w:r>
      <w:r>
        <w:rPr>
          <w:spacing w:val="1"/>
        </w:rPr>
        <w:t xml:space="preserve"> </w:t>
      </w:r>
      <w:r>
        <w:t>kita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meminggirkan</w:t>
      </w:r>
      <w:r>
        <w:rPr>
          <w:spacing w:val="-11"/>
        </w:rPr>
        <w:t xml:space="preserve"> </w:t>
      </w:r>
      <w:r>
        <w:t>atau</w:t>
      </w:r>
      <w:r>
        <w:rPr>
          <w:spacing w:val="-6"/>
        </w:rPr>
        <w:t xml:space="preserve"> </w:t>
      </w:r>
      <w:r>
        <w:t>mengesampingkan</w:t>
      </w:r>
      <w:r>
        <w:rPr>
          <w:spacing w:val="-10"/>
        </w:rPr>
        <w:t xml:space="preserve"> </w:t>
      </w:r>
      <w:r>
        <w:t>apa</w:t>
      </w:r>
      <w:r>
        <w:rPr>
          <w:spacing w:val="-4"/>
        </w:rPr>
        <w:t xml:space="preserve"> </w:t>
      </w:r>
      <w:r>
        <w:t>yang</w:t>
      </w:r>
      <w:r>
        <w:rPr>
          <w:spacing w:val="-10"/>
        </w:rPr>
        <w:t xml:space="preserve"> </w:t>
      </w:r>
      <w:r>
        <w:t>tampaknya</w:t>
      </w:r>
      <w:r>
        <w:rPr>
          <w:spacing w:val="-8"/>
        </w:rPr>
        <w:t xml:space="preserve"> </w:t>
      </w:r>
      <w:r>
        <w:t>sepele</w:t>
      </w:r>
      <w:r>
        <w:rPr>
          <w:spacing w:val="-8"/>
        </w:rPr>
        <w:t xml:space="preserve"> </w:t>
      </w:r>
      <w:r>
        <w:t>atau</w:t>
      </w:r>
      <w:r>
        <w:rPr>
          <w:spacing w:val="-10"/>
        </w:rPr>
        <w:t xml:space="preserve"> </w:t>
      </w:r>
      <w:r>
        <w:t>tidak</w:t>
      </w:r>
      <w:r>
        <w:rPr>
          <w:spacing w:val="-7"/>
        </w:rPr>
        <w:t xml:space="preserve"> </w:t>
      </w:r>
      <w:r>
        <w:t>dapat</w:t>
      </w:r>
      <w:r>
        <w:rPr>
          <w:spacing w:val="-12"/>
        </w:rPr>
        <w:t xml:space="preserve"> </w:t>
      </w:r>
      <w:r>
        <w:t>dijelaskan.</w:t>
      </w:r>
      <w:r>
        <w:rPr>
          <w:spacing w:val="-57"/>
        </w:rPr>
        <w:t xml:space="preserve"> </w:t>
      </w:r>
      <w:r>
        <w:t>Apa yang mungkin tampak marjinal mungkin menjadi bagian dari kompleksitas sistem, dan</w:t>
      </w:r>
      <w:r>
        <w:rPr>
          <w:spacing w:val="1"/>
        </w:rPr>
        <w:t xml:space="preserve"> </w:t>
      </w:r>
      <w:r>
        <w:t>mungkin merupakan konstituen dari tingkat kritis di mana sifat dan perilaku yang muncul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mungkin.</w:t>
      </w:r>
    </w:p>
    <w:p w:rsidR="00A0360C" w:rsidRDefault="00A0360C">
      <w:pPr>
        <w:pStyle w:val="BodyText"/>
        <w:spacing w:before="11"/>
        <w:rPr>
          <w:sz w:val="20"/>
        </w:rPr>
      </w:pPr>
    </w:p>
    <w:p w:rsidR="00A0360C" w:rsidRDefault="001908EB">
      <w:pPr>
        <w:pStyle w:val="BodyText"/>
        <w:ind w:left="720" w:right="597" w:firstLine="719"/>
        <w:jc w:val="both"/>
      </w:pPr>
      <w:r>
        <w:t>Teori kompleksitas menunjukkan bahwa dalam interaksi dinamis dan orientasi adaptif</w:t>
      </w:r>
      <w:r>
        <w:rPr>
          <w:spacing w:val="-57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suatu</w:t>
      </w:r>
      <w:r>
        <w:rPr>
          <w:spacing w:val="1"/>
        </w:rPr>
        <w:t xml:space="preserve"> </w:t>
      </w:r>
      <w:r>
        <w:t>sistem,</w:t>
      </w:r>
      <w:r>
        <w:rPr>
          <w:spacing w:val="1"/>
        </w:rPr>
        <w:t xml:space="preserve"> </w:t>
      </w:r>
      <w:r>
        <w:t>fenomena</w:t>
      </w:r>
      <w:r>
        <w:rPr>
          <w:spacing w:val="1"/>
        </w:rPr>
        <w:t xml:space="preserve"> </w:t>
      </w:r>
      <w:r>
        <w:t>baru,</w:t>
      </w:r>
      <w:r>
        <w:rPr>
          <w:spacing w:val="1"/>
        </w:rPr>
        <w:t xml:space="preserve"> </w:t>
      </w:r>
      <w:r>
        <w:t>sifat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perilaku</w:t>
      </w:r>
      <w:r>
        <w:rPr>
          <w:spacing w:val="1"/>
        </w:rPr>
        <w:t xml:space="preserve"> </w:t>
      </w:r>
      <w:r>
        <w:t>baru,</w:t>
      </w:r>
      <w:r>
        <w:rPr>
          <w:spacing w:val="1"/>
        </w:rPr>
        <w:t xml:space="preserve"> </w:t>
      </w:r>
      <w:r>
        <w:t>muncul,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pola</w:t>
      </w:r>
      <w:r>
        <w:rPr>
          <w:spacing w:val="1"/>
        </w:rPr>
        <w:t xml:space="preserve"> </w:t>
      </w:r>
      <w:r>
        <w:t>baru</w:t>
      </w:r>
      <w:r>
        <w:rPr>
          <w:spacing w:val="1"/>
        </w:rPr>
        <w:t xml:space="preserve"> </w:t>
      </w:r>
      <w:r>
        <w:t>dikembangkan dan yang lama berubah. Ini mencari sumber dan alasan perubahan dalam</w:t>
      </w:r>
      <w:r>
        <w:rPr>
          <w:spacing w:val="1"/>
        </w:rPr>
        <w:t xml:space="preserve"> </w:t>
      </w:r>
      <w:r>
        <w:t>kompleksitas dinamis dari interaksi antara elemen atau agen yang membentuk lingkungan</w:t>
      </w:r>
      <w:r>
        <w:rPr>
          <w:spacing w:val="1"/>
        </w:rPr>
        <w:t xml:space="preserve"> </w:t>
      </w:r>
      <w:r>
        <w:t>tertentu. Dalam pengertian inilah kecelakaan sejarah yang tampaknya sepele dapat meningkat</w:t>
      </w:r>
      <w:r>
        <w:rPr>
          <w:spacing w:val="-57"/>
        </w:rPr>
        <w:t xml:space="preserve"> </w:t>
      </w:r>
      <w:r>
        <w:t>secara</w:t>
      </w:r>
      <w:r>
        <w:rPr>
          <w:spacing w:val="-5"/>
        </w:rPr>
        <w:t xml:space="preserve"> </w:t>
      </w:r>
      <w:r>
        <w:t>dramatis</w:t>
      </w:r>
      <w:r>
        <w:rPr>
          <w:spacing w:val="-7"/>
        </w:rPr>
        <w:t xml:space="preserve"> </w:t>
      </w:r>
      <w:r>
        <w:t>signifikansinya</w:t>
      </w:r>
      <w:r>
        <w:rPr>
          <w:spacing w:val="-5"/>
        </w:rPr>
        <w:t xml:space="preserve"> </w:t>
      </w:r>
      <w:r>
        <w:t>ketika</w:t>
      </w:r>
      <w:r>
        <w:rPr>
          <w:spacing w:val="-4"/>
        </w:rPr>
        <w:t xml:space="preserve"> </w:t>
      </w:r>
      <w:r>
        <w:t>interaksi</w:t>
      </w:r>
      <w:r>
        <w:rPr>
          <w:spacing w:val="-5"/>
        </w:rPr>
        <w:t xml:space="preserve"> </w:t>
      </w:r>
      <w:r>
        <w:t>mereka</w:t>
      </w:r>
      <w:r>
        <w:rPr>
          <w:spacing w:val="-5"/>
        </w:rPr>
        <w:t xml:space="preserve"> </w:t>
      </w:r>
      <w:r>
        <w:t>dengan</w:t>
      </w:r>
      <w:r>
        <w:rPr>
          <w:spacing w:val="-6"/>
        </w:rPr>
        <w:t xml:space="preserve"> </w:t>
      </w:r>
      <w:r>
        <w:t>peristiwa</w:t>
      </w:r>
      <w:r>
        <w:rPr>
          <w:spacing w:val="-8"/>
        </w:rPr>
        <w:t xml:space="preserve"> </w:t>
      </w:r>
      <w:r>
        <w:t>lain</w:t>
      </w:r>
      <w:r>
        <w:rPr>
          <w:spacing w:val="-7"/>
        </w:rPr>
        <w:t xml:space="preserve"> </w:t>
      </w:r>
      <w:r>
        <w:t>yang</w:t>
      </w:r>
      <w:r>
        <w:rPr>
          <w:spacing w:val="-6"/>
        </w:rPr>
        <w:t xml:space="preserve"> </w:t>
      </w:r>
      <w:r>
        <w:t>tampaknya</w:t>
      </w:r>
      <w:r>
        <w:rPr>
          <w:spacing w:val="-57"/>
        </w:rPr>
        <w:t xml:space="preserve"> </w:t>
      </w:r>
      <w:r>
        <w:t>kecil digabungkan untuk menghasilkan pengalihan yang signifikan dalam perjalanan sejarah,</w:t>
      </w:r>
      <w:r>
        <w:rPr>
          <w:spacing w:val="1"/>
        </w:rPr>
        <w:t xml:space="preserve"> </w:t>
      </w:r>
      <w:r>
        <w:t>pergeseran signifikan dalam keseimbangan kekuatan yang berlaku. Teori kompleksitas dapat</w:t>
      </w:r>
      <w:r>
        <w:rPr>
          <w:spacing w:val="1"/>
        </w:rPr>
        <w:t xml:space="preserve"> </w:t>
      </w:r>
      <w:r>
        <w:t>menerima</w:t>
      </w:r>
      <w:r>
        <w:rPr>
          <w:spacing w:val="1"/>
        </w:rPr>
        <w:t xml:space="preserve"> </w:t>
      </w:r>
      <w:r>
        <w:t>keberadaan</w:t>
      </w:r>
      <w:r>
        <w:rPr>
          <w:spacing w:val="1"/>
        </w:rPr>
        <w:t xml:space="preserve"> </w:t>
      </w:r>
      <w:r>
        <w:t>elemen</w:t>
      </w:r>
      <w:r>
        <w:rPr>
          <w:spacing w:val="1"/>
        </w:rPr>
        <w:t xml:space="preserve"> </w:t>
      </w:r>
      <w:r>
        <w:t>generatif</w:t>
      </w:r>
      <w:r>
        <w:rPr>
          <w:spacing w:val="1"/>
        </w:rPr>
        <w:t xml:space="preserve"> </w:t>
      </w:r>
      <w:r>
        <w:t>esensial</w:t>
      </w:r>
      <w:r>
        <w:rPr>
          <w:spacing w:val="1"/>
        </w:rPr>
        <w:t xml:space="preserve"> </w:t>
      </w:r>
      <w:r>
        <w:t>tertentu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bidang</w:t>
      </w:r>
      <w:r>
        <w:rPr>
          <w:spacing w:val="1"/>
        </w:rPr>
        <w:t xml:space="preserve"> </w:t>
      </w:r>
      <w:r>
        <w:t>tertentu,</w:t>
      </w:r>
      <w:r>
        <w:rPr>
          <w:spacing w:val="1"/>
        </w:rPr>
        <w:t xml:space="preserve"> </w:t>
      </w:r>
      <w:r>
        <w:t>tetapi</w:t>
      </w:r>
      <w:r>
        <w:rPr>
          <w:spacing w:val="1"/>
        </w:rPr>
        <w:t xml:space="preserve"> </w:t>
      </w:r>
      <w:r>
        <w:t>menunjukkan bahwa bidang secara keseluruhan lebih dari sekadar ditentukan oleh elemen</w:t>
      </w:r>
      <w:r>
        <w:rPr>
          <w:spacing w:val="1"/>
        </w:rPr>
        <w:t xml:space="preserve"> </w:t>
      </w:r>
      <w:r>
        <w:t>generatif primer. Sementara ini mungkin menjadi pemicu, dan memang hanya salah satu dari</w:t>
      </w:r>
      <w:r>
        <w:rPr>
          <w:spacing w:val="1"/>
        </w:rPr>
        <w:t xml:space="preserve"> </w:t>
      </w:r>
      <w:r>
        <w:t>banyak</w:t>
      </w:r>
      <w:r>
        <w:rPr>
          <w:spacing w:val="-10"/>
        </w:rPr>
        <w:t xml:space="preserve"> </w:t>
      </w:r>
      <w:r>
        <w:t>pemicu,</w:t>
      </w:r>
      <w:r>
        <w:rPr>
          <w:spacing w:val="-9"/>
        </w:rPr>
        <w:t xml:space="preserve"> </w:t>
      </w:r>
      <w:r>
        <w:t>perkembangan</w:t>
      </w:r>
      <w:r>
        <w:rPr>
          <w:spacing w:val="-10"/>
        </w:rPr>
        <w:t xml:space="preserve"> </w:t>
      </w:r>
      <w:r>
        <w:t>fenomenal</w:t>
      </w:r>
      <w:r>
        <w:rPr>
          <w:spacing w:val="-12"/>
        </w:rPr>
        <w:t xml:space="preserve"> </w:t>
      </w:r>
      <w:r>
        <w:t>berikutnya,</w:t>
      </w:r>
      <w:r>
        <w:rPr>
          <w:spacing w:val="-13"/>
        </w:rPr>
        <w:t xml:space="preserve"> </w:t>
      </w:r>
      <w:r>
        <w:t>teori</w:t>
      </w:r>
      <w:r>
        <w:rPr>
          <w:spacing w:val="-9"/>
        </w:rPr>
        <w:t xml:space="preserve"> </w:t>
      </w:r>
      <w:r>
        <w:t>kompleksitas</w:t>
      </w:r>
      <w:r>
        <w:rPr>
          <w:spacing w:val="-11"/>
        </w:rPr>
        <w:t xml:space="preserve"> </w:t>
      </w:r>
      <w:r>
        <w:t>menunjukkan</w:t>
      </w:r>
      <w:r>
        <w:rPr>
          <w:spacing w:val="-10"/>
        </w:rPr>
        <w:t xml:space="preserve"> </w:t>
      </w:r>
      <w:r>
        <w:t>bahwa</w:t>
      </w:r>
      <w:r>
        <w:rPr>
          <w:spacing w:val="-57"/>
        </w:rPr>
        <w:t xml:space="preserve"> </w:t>
      </w:r>
      <w:r>
        <w:t>itu</w:t>
      </w:r>
      <w:r>
        <w:rPr>
          <w:spacing w:val="-2"/>
        </w:rPr>
        <w:t xml:space="preserve"> </w:t>
      </w:r>
      <w:r>
        <w:t>adalah</w:t>
      </w:r>
      <w:r>
        <w:rPr>
          <w:spacing w:val="-2"/>
        </w:rPr>
        <w:t xml:space="preserve"> </w:t>
      </w:r>
      <w:r>
        <w:t>interaksi</w:t>
      </w:r>
      <w:r>
        <w:rPr>
          <w:spacing w:val="-5"/>
        </w:rPr>
        <w:t xml:space="preserve"> </w:t>
      </w:r>
      <w:r>
        <w:t>manifold</w:t>
      </w:r>
      <w:r>
        <w:rPr>
          <w:spacing w:val="-6"/>
        </w:rPr>
        <w:t xml:space="preserve"> </w:t>
      </w:r>
      <w:r>
        <w:t>antara</w:t>
      </w:r>
      <w:r>
        <w:rPr>
          <w:spacing w:val="-1"/>
        </w:rPr>
        <w:t xml:space="preserve"> </w:t>
      </w:r>
      <w:r>
        <w:t>unsur-unsur</w:t>
      </w:r>
      <w:r>
        <w:rPr>
          <w:spacing w:val="-2"/>
        </w:rPr>
        <w:t xml:space="preserve"> </w:t>
      </w:r>
      <w:r>
        <w:t>konstitutif</w:t>
      </w:r>
      <w:r>
        <w:rPr>
          <w:spacing w:val="-5"/>
        </w:rPr>
        <w:t xml:space="preserve"> </w:t>
      </w:r>
      <w:r>
        <w:t>atau</w:t>
      </w:r>
      <w:r>
        <w:rPr>
          <w:spacing w:val="-7"/>
        </w:rPr>
        <w:t xml:space="preserve"> </w:t>
      </w:r>
      <w:r>
        <w:t>agen</w:t>
      </w:r>
      <w:r>
        <w:rPr>
          <w:spacing w:val="-1"/>
        </w:rPr>
        <w:t xml:space="preserve"> </w:t>
      </w:r>
      <w:r>
        <w:t>yang</w:t>
      </w:r>
      <w:r>
        <w:rPr>
          <w:spacing w:val="-2"/>
        </w:rPr>
        <w:t xml:space="preserve"> </w:t>
      </w:r>
      <w:r>
        <w:t>bertanggung</w:t>
      </w:r>
      <w:r>
        <w:rPr>
          <w:spacing w:val="-2"/>
        </w:rPr>
        <w:t xml:space="preserve"> </w:t>
      </w:r>
      <w:r>
        <w:t>jawab</w:t>
      </w:r>
      <w:r>
        <w:rPr>
          <w:spacing w:val="-57"/>
        </w:rPr>
        <w:t xml:space="preserve"> </w:t>
      </w:r>
      <w:r>
        <w:t>atas</w:t>
      </w:r>
      <w:r>
        <w:rPr>
          <w:spacing w:val="-3"/>
        </w:rPr>
        <w:t xml:space="preserve"> </w:t>
      </w:r>
      <w:r>
        <w:t>fenomena, pola,</w:t>
      </w:r>
      <w:r>
        <w:rPr>
          <w:spacing w:val="-1"/>
        </w:rPr>
        <w:t xml:space="preserve"> </w:t>
      </w:r>
      <w:r>
        <w:t>sifat</w:t>
      </w:r>
      <w:r>
        <w:rPr>
          <w:spacing w:val="1"/>
        </w:rPr>
        <w:t xml:space="preserve"> </w:t>
      </w:r>
      <w:r>
        <w:t>dan perilaku</w:t>
      </w:r>
      <w:r>
        <w:rPr>
          <w:spacing w:val="-1"/>
        </w:rPr>
        <w:t xml:space="preserve"> </w:t>
      </w:r>
      <w:r>
        <w:t>yang mencirikan</w:t>
      </w:r>
      <w:r>
        <w:rPr>
          <w:spacing w:val="-1"/>
        </w:rPr>
        <w:t xml:space="preserve"> </w:t>
      </w:r>
      <w:r>
        <w:t>tertentu. bidang.</w:t>
      </w:r>
    </w:p>
    <w:p w:rsidR="00A0360C" w:rsidRDefault="00A0360C">
      <w:pPr>
        <w:pStyle w:val="BodyText"/>
        <w:spacing w:before="11"/>
        <w:rPr>
          <w:sz w:val="20"/>
        </w:rPr>
      </w:pPr>
    </w:p>
    <w:p w:rsidR="00A0360C" w:rsidRDefault="001908EB">
      <w:pPr>
        <w:pStyle w:val="BodyText"/>
        <w:ind w:left="720" w:right="604" w:firstLine="719"/>
        <w:jc w:val="both"/>
      </w:pPr>
      <w:r>
        <w:t>Penambahan</w:t>
      </w:r>
      <w:r>
        <w:rPr>
          <w:spacing w:val="-10"/>
        </w:rPr>
        <w:t xml:space="preserve"> </w:t>
      </w:r>
      <w:r>
        <w:t>berturut-turut</w:t>
      </w:r>
      <w:r>
        <w:rPr>
          <w:spacing w:val="-8"/>
        </w:rPr>
        <w:t xml:space="preserve"> </w:t>
      </w:r>
      <w:r>
        <w:t>elemen</w:t>
      </w:r>
      <w:r>
        <w:rPr>
          <w:spacing w:val="-10"/>
        </w:rPr>
        <w:t xml:space="preserve"> </w:t>
      </w:r>
      <w:r>
        <w:t>atau</w:t>
      </w:r>
      <w:r>
        <w:rPr>
          <w:spacing w:val="-9"/>
        </w:rPr>
        <w:t xml:space="preserve"> </w:t>
      </w:r>
      <w:r>
        <w:t>agen</w:t>
      </w:r>
      <w:r>
        <w:rPr>
          <w:spacing w:val="-10"/>
        </w:rPr>
        <w:t xml:space="preserve"> </w:t>
      </w:r>
      <w:r>
        <w:t>baru</w:t>
      </w:r>
      <w:r>
        <w:rPr>
          <w:spacing w:val="-9"/>
        </w:rPr>
        <w:t xml:space="preserve"> </w:t>
      </w:r>
      <w:r>
        <w:t>ke</w:t>
      </w:r>
      <w:r>
        <w:rPr>
          <w:spacing w:val="-9"/>
        </w:rPr>
        <w:t xml:space="preserve"> </w:t>
      </w:r>
      <w:r>
        <w:t>sistem</w:t>
      </w:r>
      <w:r>
        <w:rPr>
          <w:spacing w:val="-8"/>
        </w:rPr>
        <w:t xml:space="preserve"> </w:t>
      </w:r>
      <w:r>
        <w:t>tertentu</w:t>
      </w:r>
      <w:r>
        <w:rPr>
          <w:spacing w:val="-13"/>
        </w:rPr>
        <w:t xml:space="preserve"> </w:t>
      </w:r>
      <w:r>
        <w:t>mengalikan</w:t>
      </w:r>
      <w:r>
        <w:rPr>
          <w:spacing w:val="-10"/>
        </w:rPr>
        <w:t xml:space="preserve"> </w:t>
      </w:r>
      <w:r>
        <w:t>secara</w:t>
      </w:r>
      <w:r>
        <w:rPr>
          <w:spacing w:val="-58"/>
        </w:rPr>
        <w:t xml:space="preserve"> </w:t>
      </w:r>
      <w:r>
        <w:t>eksponensial jumlah koneksi atau interaksi potensial di antara elemen atau agen tersebut, dan</w:t>
      </w:r>
      <w:r>
        <w:rPr>
          <w:spacing w:val="1"/>
        </w:rPr>
        <w:t xml:space="preserve"> </w:t>
      </w:r>
      <w:r>
        <w:t>karenanya jumlah hasil yang mungkin. Ini adalah atribut penting dari teori kompleksitas, di</w:t>
      </w:r>
      <w:r>
        <w:rPr>
          <w:spacing w:val="1"/>
        </w:rPr>
        <w:t xml:space="preserve"> </w:t>
      </w:r>
      <w:r>
        <w:t>mana hubungan antara agen individu atau elemen menganggap penting yang sangat penting</w:t>
      </w:r>
      <w:r>
        <w:rPr>
          <w:spacing w:val="1"/>
        </w:rPr>
        <w:t xml:space="preserve"> </w:t>
      </w:r>
      <w:r>
        <w:t>untuk</w:t>
      </w:r>
      <w:r>
        <w:rPr>
          <w:spacing w:val="-1"/>
        </w:rPr>
        <w:t xml:space="preserve"> </w:t>
      </w:r>
      <w:r>
        <w:t>pernyataan teori</w:t>
      </w:r>
      <w:r>
        <w:rPr>
          <w:spacing w:val="1"/>
        </w:rPr>
        <w:t xml:space="preserve"> </w:t>
      </w:r>
      <w:r>
        <w:t>kompleksitas</w:t>
      </w:r>
      <w:r>
        <w:rPr>
          <w:spacing w:val="-2"/>
        </w:rPr>
        <w:t xml:space="preserve"> </w:t>
      </w:r>
      <w:r>
        <w:t>tentang</w:t>
      </w:r>
      <w:r>
        <w:rPr>
          <w:spacing w:val="-1"/>
        </w:rPr>
        <w:t xml:space="preserve"> </w:t>
      </w:r>
      <w:r>
        <w:t>sifat</w:t>
      </w:r>
      <w:r>
        <w:rPr>
          <w:spacing w:val="1"/>
        </w:rPr>
        <w:t xml:space="preserve"> </w:t>
      </w:r>
      <w:r>
        <w:t>muncul.</w:t>
      </w:r>
    </w:p>
    <w:p w:rsidR="00A0360C" w:rsidRDefault="00A0360C">
      <w:pPr>
        <w:jc w:val="both"/>
        <w:sectPr w:rsidR="00A0360C">
          <w:pgSz w:w="11910" w:h="16840"/>
          <w:pgMar w:top="1360" w:right="840" w:bottom="280" w:left="720" w:header="720" w:footer="720" w:gutter="0"/>
          <w:cols w:space="720"/>
        </w:sectPr>
      </w:pPr>
    </w:p>
    <w:p w:rsidR="00A0360C" w:rsidRDefault="001908EB">
      <w:pPr>
        <w:pStyle w:val="BodyText"/>
        <w:spacing w:before="64"/>
        <w:ind w:left="720" w:right="592" w:firstLine="719"/>
        <w:jc w:val="both"/>
      </w:pPr>
      <w:r>
        <w:lastRenderedPageBreak/>
        <w:t>Kemunculan ini menjadi mungkin berdasarkan hubungan eksponensial antara unsur-</w:t>
      </w:r>
      <w:r>
        <w:rPr>
          <w:spacing w:val="1"/>
        </w:rPr>
        <w:t xml:space="preserve"> </w:t>
      </w:r>
      <w:r>
        <w:t>unsur atau agen dan hubungan di antara mereka. Esensi dari elemen-elemen individual atau</w:t>
      </w:r>
      <w:r>
        <w:rPr>
          <w:spacing w:val="1"/>
        </w:rPr>
        <w:t xml:space="preserve"> </w:t>
      </w:r>
      <w:r>
        <w:t>agen-agen yang menyusun suatu sistem tertentu tidak sendirian memberikan kunci untuk</w:t>
      </w:r>
      <w:r>
        <w:rPr>
          <w:spacing w:val="1"/>
        </w:rPr>
        <w:t xml:space="preserve"> </w:t>
      </w:r>
      <w:r>
        <w:t>memahami sistem itu. Teori kompleksitas menarik perhatian pada sifat dan perilaku yang</w:t>
      </w:r>
      <w:r>
        <w:rPr>
          <w:spacing w:val="1"/>
        </w:rPr>
        <w:t xml:space="preserve"> </w:t>
      </w:r>
      <w:r>
        <w:t>muncul yang dihasilkan tidak hanya dari esensi elemen konstitutif, tetapi yang lebih penting,</w:t>
      </w:r>
      <w:r>
        <w:rPr>
          <w:spacing w:val="1"/>
        </w:rPr>
        <w:t xml:space="preserve"> </w:t>
      </w:r>
      <w:r>
        <w:t>dari hubungan di antara mereka. Dengan demikian, fokusnya bergeser dari perhatian pada</w:t>
      </w:r>
      <w:r>
        <w:rPr>
          <w:spacing w:val="1"/>
        </w:rPr>
        <w:t xml:space="preserve"> </w:t>
      </w:r>
      <w:r>
        <w:t>esensi yang didekontekstualisasikan dan diuniversalkan menjadi perhatian pada keseluruhan</w:t>
      </w:r>
      <w:r>
        <w:rPr>
          <w:spacing w:val="1"/>
        </w:rPr>
        <w:t xml:space="preserve"> </w:t>
      </w:r>
      <w:r>
        <w:t>kompleks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dikontekstualisasikan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kontingen.</w:t>
      </w:r>
      <w:r>
        <w:rPr>
          <w:spacing w:val="1"/>
        </w:rPr>
        <w:t xml:space="preserve"> </w:t>
      </w:r>
      <w:r>
        <w:t>Teori</w:t>
      </w:r>
      <w:r>
        <w:rPr>
          <w:spacing w:val="1"/>
        </w:rPr>
        <w:t xml:space="preserve"> </w:t>
      </w:r>
      <w:r>
        <w:t>kompleksitas</w:t>
      </w:r>
      <w:r>
        <w:rPr>
          <w:spacing w:val="1"/>
        </w:rPr>
        <w:t xml:space="preserve"> </w:t>
      </w:r>
      <w:r>
        <w:t>menggemakan</w:t>
      </w:r>
      <w:r>
        <w:rPr>
          <w:spacing w:val="1"/>
        </w:rPr>
        <w:t xml:space="preserve"> </w:t>
      </w:r>
      <w:r>
        <w:t>penekanan</w:t>
      </w:r>
      <w:r>
        <w:rPr>
          <w:spacing w:val="-8"/>
        </w:rPr>
        <w:t xml:space="preserve"> </w:t>
      </w:r>
      <w:r>
        <w:t>Foucault</w:t>
      </w:r>
      <w:r>
        <w:rPr>
          <w:spacing w:val="-7"/>
        </w:rPr>
        <w:t xml:space="preserve"> </w:t>
      </w:r>
      <w:r>
        <w:t>pada</w:t>
      </w:r>
      <w:r>
        <w:rPr>
          <w:spacing w:val="-7"/>
        </w:rPr>
        <w:t xml:space="preserve"> </w:t>
      </w:r>
      <w:r>
        <w:t>"polymorphous</w:t>
      </w:r>
      <w:r>
        <w:rPr>
          <w:spacing w:val="-10"/>
        </w:rPr>
        <w:t xml:space="preserve"> </w:t>
      </w:r>
      <w:r>
        <w:t>correlations</w:t>
      </w:r>
      <w:r>
        <w:rPr>
          <w:spacing w:val="-10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place</w:t>
      </w:r>
      <w:r>
        <w:rPr>
          <w:spacing w:val="-7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simple</w:t>
      </w:r>
      <w:r>
        <w:rPr>
          <w:spacing w:val="-7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complex</w:t>
      </w:r>
      <w:r>
        <w:rPr>
          <w:spacing w:val="-12"/>
        </w:rPr>
        <w:t xml:space="preserve"> </w:t>
      </w:r>
      <w:r>
        <w:t>causality"</w:t>
      </w:r>
      <w:r>
        <w:rPr>
          <w:spacing w:val="-58"/>
        </w:rPr>
        <w:t xml:space="preserve"> </w:t>
      </w:r>
      <w:r>
        <w:rPr>
          <w:spacing w:val="-1"/>
        </w:rPr>
        <w:t>(dikutip</w:t>
      </w:r>
      <w:r>
        <w:rPr>
          <w:spacing w:val="-12"/>
        </w:rPr>
        <w:t xml:space="preserve"> </w:t>
      </w:r>
      <w:r>
        <w:rPr>
          <w:spacing w:val="-1"/>
        </w:rPr>
        <w:t>dalam</w:t>
      </w:r>
      <w:r>
        <w:rPr>
          <w:spacing w:val="-10"/>
        </w:rPr>
        <w:t xml:space="preserve"> </w:t>
      </w:r>
      <w:r>
        <w:rPr>
          <w:spacing w:val="-1"/>
        </w:rPr>
        <w:t>Harvey,</w:t>
      </w:r>
      <w:r>
        <w:rPr>
          <w:spacing w:val="-17"/>
        </w:rPr>
        <w:t xml:space="preserve"> </w:t>
      </w:r>
      <w:r>
        <w:t>1990:</w:t>
      </w:r>
      <w:r>
        <w:rPr>
          <w:spacing w:val="-11"/>
        </w:rPr>
        <w:t xml:space="preserve"> </w:t>
      </w:r>
      <w:r>
        <w:t>9).</w:t>
      </w:r>
      <w:r>
        <w:rPr>
          <w:spacing w:val="-15"/>
        </w:rPr>
        <w:t xml:space="preserve"> </w:t>
      </w:r>
      <w:r>
        <w:t>Diakui,</w:t>
      </w:r>
      <w:r>
        <w:rPr>
          <w:spacing w:val="-17"/>
        </w:rPr>
        <w:t xml:space="preserve"> </w:t>
      </w:r>
      <w:r>
        <w:t>teori</w:t>
      </w:r>
      <w:r>
        <w:rPr>
          <w:spacing w:val="-10"/>
        </w:rPr>
        <w:t xml:space="preserve"> </w:t>
      </w:r>
      <w:r>
        <w:t>kompleksitas</w:t>
      </w:r>
      <w:r>
        <w:rPr>
          <w:spacing w:val="-18"/>
        </w:rPr>
        <w:t xml:space="preserve"> </w:t>
      </w:r>
      <w:r>
        <w:t>memang</w:t>
      </w:r>
      <w:r>
        <w:rPr>
          <w:spacing w:val="-11"/>
        </w:rPr>
        <w:t xml:space="preserve"> </w:t>
      </w:r>
      <w:r>
        <w:t>menunjukkan</w:t>
      </w:r>
      <w:r>
        <w:rPr>
          <w:spacing w:val="-17"/>
        </w:rPr>
        <w:t xml:space="preserve"> </w:t>
      </w:r>
      <w:r>
        <w:t>bahwa</w:t>
      </w:r>
      <w:r>
        <w:rPr>
          <w:spacing w:val="-10"/>
        </w:rPr>
        <w:t xml:space="preserve"> </w:t>
      </w:r>
      <w:r>
        <w:t>sifat</w:t>
      </w:r>
      <w:r>
        <w:rPr>
          <w:spacing w:val="-58"/>
        </w:rPr>
        <w:t xml:space="preserve"> </w:t>
      </w:r>
      <w:r>
        <w:t>dan perilaku baru akan muncul dari "polymorphous correlations" ini, tetapi intinya adalah</w:t>
      </w:r>
      <w:r>
        <w:rPr>
          <w:spacing w:val="1"/>
        </w:rPr>
        <w:t xml:space="preserve"> </w:t>
      </w:r>
      <w:r>
        <w:t>kemungkinan berkurangnya hubungan kausal yang diprediksi secara akurat dari kondisi awal</w:t>
      </w:r>
      <w:r>
        <w:rPr>
          <w:spacing w:val="1"/>
        </w:rPr>
        <w:t xml:space="preserve"> </w:t>
      </w:r>
      <w:r>
        <w:t>yang</w:t>
      </w:r>
      <w:r>
        <w:rPr>
          <w:spacing w:val="-1"/>
        </w:rPr>
        <w:t xml:space="preserve"> </w:t>
      </w:r>
      <w:r>
        <w:t>diketahui hingga</w:t>
      </w:r>
      <w:r>
        <w:rPr>
          <w:spacing w:val="1"/>
        </w:rPr>
        <w:t xml:space="preserve"> </w:t>
      </w:r>
      <w:r>
        <w:t>fenomena</w:t>
      </w:r>
      <w:r>
        <w:rPr>
          <w:spacing w:val="1"/>
        </w:rPr>
        <w:t xml:space="preserve"> </w:t>
      </w:r>
      <w:r>
        <w:t>yang muncul</w:t>
      </w:r>
      <w:r>
        <w:rPr>
          <w:spacing w:val="-1"/>
        </w:rPr>
        <w:t xml:space="preserve"> </w:t>
      </w:r>
      <w:r>
        <w:t>ini.</w:t>
      </w:r>
    </w:p>
    <w:p w:rsidR="00A0360C" w:rsidRDefault="00A0360C">
      <w:pPr>
        <w:pStyle w:val="BodyText"/>
        <w:rPr>
          <w:sz w:val="26"/>
        </w:rPr>
      </w:pPr>
    </w:p>
    <w:p w:rsidR="00A0360C" w:rsidRDefault="00A0360C">
      <w:pPr>
        <w:pStyle w:val="BodyText"/>
        <w:spacing w:before="4"/>
        <w:rPr>
          <w:sz w:val="22"/>
        </w:rPr>
      </w:pPr>
    </w:p>
    <w:p w:rsidR="00A0360C" w:rsidRDefault="001908EB">
      <w:pPr>
        <w:pStyle w:val="Heading2"/>
      </w:pPr>
      <w:r>
        <w:t>Peran</w:t>
      </w:r>
      <w:r>
        <w:rPr>
          <w:spacing w:val="-12"/>
        </w:rPr>
        <w:t xml:space="preserve"> </w:t>
      </w:r>
      <w:r>
        <w:t>penguncian,</w:t>
      </w:r>
      <w:r>
        <w:rPr>
          <w:spacing w:val="-13"/>
        </w:rPr>
        <w:t xml:space="preserve"> </w:t>
      </w:r>
      <w:r>
        <w:t>momentum</w:t>
      </w:r>
      <w:r>
        <w:rPr>
          <w:spacing w:val="-9"/>
        </w:rPr>
        <w:t xml:space="preserve"> </w:t>
      </w:r>
      <w:r>
        <w:t>inersia,</w:t>
      </w:r>
      <w:r>
        <w:rPr>
          <w:spacing w:val="-9"/>
        </w:rPr>
        <w:t xml:space="preserve"> </w:t>
      </w:r>
      <w:r>
        <w:t>dan</w:t>
      </w:r>
      <w:r>
        <w:rPr>
          <w:spacing w:val="-10"/>
        </w:rPr>
        <w:t xml:space="preserve"> </w:t>
      </w:r>
      <w:r>
        <w:t>efek</w:t>
      </w:r>
      <w:r>
        <w:rPr>
          <w:spacing w:val="-11"/>
        </w:rPr>
        <w:t xml:space="preserve"> </w:t>
      </w:r>
      <w:r>
        <w:t>bola</w:t>
      </w:r>
      <w:r>
        <w:rPr>
          <w:spacing w:val="-10"/>
        </w:rPr>
        <w:t xml:space="preserve"> </w:t>
      </w:r>
      <w:r>
        <w:t>salju</w:t>
      </w:r>
      <w:r>
        <w:rPr>
          <w:spacing w:val="-11"/>
        </w:rPr>
        <w:t xml:space="preserve"> </w:t>
      </w:r>
      <w:r>
        <w:t>dalam</w:t>
      </w:r>
      <w:r>
        <w:rPr>
          <w:spacing w:val="-8"/>
        </w:rPr>
        <w:t xml:space="preserve"> </w:t>
      </w:r>
      <w:r>
        <w:t>mengubah</w:t>
      </w:r>
      <w:r>
        <w:rPr>
          <w:spacing w:val="-67"/>
        </w:rPr>
        <w:t xml:space="preserve"> </w:t>
      </w:r>
      <w:r>
        <w:t>status quo</w:t>
      </w:r>
    </w:p>
    <w:p w:rsidR="00A0360C" w:rsidRDefault="001908EB">
      <w:pPr>
        <w:pStyle w:val="BodyText"/>
        <w:spacing w:before="241"/>
        <w:ind w:left="720" w:right="592" w:firstLine="719"/>
        <w:jc w:val="both"/>
      </w:pPr>
      <w:r>
        <w:t>Dalam terang teori kompleksitas,</w:t>
      </w:r>
      <w:r>
        <w:rPr>
          <w:spacing w:val="1"/>
        </w:rPr>
        <w:t xml:space="preserve"> </w:t>
      </w:r>
      <w:r>
        <w:t>saya akan</w:t>
      </w:r>
      <w:r>
        <w:rPr>
          <w:spacing w:val="1"/>
        </w:rPr>
        <w:t xml:space="preserve"> </w:t>
      </w:r>
      <w:r>
        <w:t>mendefinisikan</w:t>
      </w:r>
      <w:r>
        <w:rPr>
          <w:spacing w:val="1"/>
        </w:rPr>
        <w:t xml:space="preserve"> </w:t>
      </w:r>
      <w:r>
        <w:t>kekuatan,</w:t>
      </w:r>
      <w:r>
        <w:rPr>
          <w:spacing w:val="1"/>
        </w:rPr>
        <w:t xml:space="preserve"> </w:t>
      </w:r>
      <w:r>
        <w:t>atau,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 xml:space="preserve">sederhananya, keseimbangan yang berlaku dari </w:t>
      </w:r>
      <w:r>
        <w:rPr>
          <w:i/>
        </w:rPr>
        <w:t>status quo</w:t>
      </w:r>
      <w:r>
        <w:t>, sebagaimana adanya, sebagai arah</w:t>
      </w:r>
      <w:r>
        <w:rPr>
          <w:spacing w:val="-57"/>
        </w:rPr>
        <w:t xml:space="preserve"> </w:t>
      </w:r>
      <w:r>
        <w:t>dari fenomena yang menikmati momentum</w:t>
      </w:r>
      <w:r>
        <w:rPr>
          <w:spacing w:val="1"/>
        </w:rPr>
        <w:t xml:space="preserve"> </w:t>
      </w:r>
      <w:r>
        <w:t>inersia dominan</w:t>
      </w:r>
      <w:r>
        <w:rPr>
          <w:vertAlign w:val="superscript"/>
        </w:rPr>
        <w:t>2</w:t>
      </w:r>
      <w:r>
        <w:t xml:space="preserve"> di atas fenomena lain yang</w:t>
      </w:r>
      <w:r>
        <w:rPr>
          <w:spacing w:val="1"/>
        </w:rPr>
        <w:t xml:space="preserve"> </w:t>
      </w:r>
      <w:r>
        <w:t>bersaing.</w:t>
      </w:r>
      <w:r>
        <w:rPr>
          <w:spacing w:val="1"/>
        </w:rPr>
        <w:t xml:space="preserve"> </w:t>
      </w:r>
      <w:r>
        <w:t>Status</w:t>
      </w:r>
      <w:r>
        <w:rPr>
          <w:spacing w:val="1"/>
        </w:rPr>
        <w:t xml:space="preserve"> </w:t>
      </w:r>
      <w:r>
        <w:t>quo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berlaku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mempertahankan,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bahkan</w:t>
      </w:r>
      <w:r>
        <w:rPr>
          <w:spacing w:val="1"/>
        </w:rPr>
        <w:t xml:space="preserve"> </w:t>
      </w:r>
      <w:r>
        <w:t>meningkatkan,</w:t>
      </w:r>
      <w:r>
        <w:rPr>
          <w:spacing w:val="1"/>
        </w:rPr>
        <w:t xml:space="preserve"> </w:t>
      </w:r>
      <w:r>
        <w:t>dominasinya berdasarkan apa yang secara sederhana dan analog dapat dipahami sebagai efek</w:t>
      </w:r>
      <w:r>
        <w:rPr>
          <w:spacing w:val="1"/>
        </w:rPr>
        <w:t xml:space="preserve"> </w:t>
      </w:r>
      <w:r>
        <w:t>bola</w:t>
      </w:r>
      <w:r>
        <w:rPr>
          <w:spacing w:val="1"/>
        </w:rPr>
        <w:t xml:space="preserve"> </w:t>
      </w:r>
      <w:r>
        <w:t>salju.</w:t>
      </w:r>
      <w:r>
        <w:rPr>
          <w:spacing w:val="1"/>
        </w:rPr>
        <w:t xml:space="preserve"> </w:t>
      </w:r>
      <w:r>
        <w:t>Kecelakaan-kecelakaan</w:t>
      </w:r>
      <w:r>
        <w:rPr>
          <w:spacing w:val="1"/>
        </w:rPr>
        <w:t xml:space="preserve"> </w:t>
      </w:r>
      <w:r>
        <w:t>individual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tampak</w:t>
      </w:r>
      <w:r>
        <w:rPr>
          <w:spacing w:val="1"/>
        </w:rPr>
        <w:t xml:space="preserve"> </w:t>
      </w:r>
      <w:r>
        <w:t>remeh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lingkup</w:t>
      </w:r>
      <w:r>
        <w:rPr>
          <w:spacing w:val="1"/>
        </w:rPr>
        <w:t xml:space="preserve"> </w:t>
      </w:r>
      <w:r>
        <w:t>momentum</w:t>
      </w:r>
      <w:r>
        <w:rPr>
          <w:spacing w:val="1"/>
        </w:rPr>
        <w:t xml:space="preserve"> </w:t>
      </w:r>
      <w:r>
        <w:t>struktur</w:t>
      </w:r>
      <w:r>
        <w:rPr>
          <w:spacing w:val="1"/>
        </w:rPr>
        <w:t xml:space="preserve"> </w:t>
      </w:r>
      <w:r>
        <w:t>dominan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terkumpul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jalurnya;</w:t>
      </w:r>
      <w:r>
        <w:rPr>
          <w:spacing w:val="1"/>
        </w:rPr>
        <w:t xml:space="preserve"> </w:t>
      </w:r>
      <w:r>
        <w:t>mereka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berada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luar</w:t>
      </w:r>
      <w:r>
        <w:rPr>
          <w:spacing w:val="1"/>
        </w:rPr>
        <w:t xml:space="preserve"> </w:t>
      </w:r>
      <w:r>
        <w:t>lingkupnya akan tetap marjinal dan tidak efektif kecuali dan sampai momentum yang cukup</w:t>
      </w:r>
      <w:r>
        <w:rPr>
          <w:spacing w:val="1"/>
        </w:rPr>
        <w:t xml:space="preserve"> </w:t>
      </w:r>
      <w:r>
        <w:t>dalam arah yang berbeda ditopang oleh kompleksitas yang cukup dari gabungan, rangkaian,</w:t>
      </w:r>
      <w:r>
        <w:rPr>
          <w:spacing w:val="1"/>
        </w:rPr>
        <w:t xml:space="preserve"> </w:t>
      </w:r>
      <w:r>
        <w:t>atau</w:t>
      </w:r>
      <w:r>
        <w:rPr>
          <w:spacing w:val="-10"/>
        </w:rPr>
        <w:t xml:space="preserve"> </w:t>
      </w:r>
      <w:r>
        <w:t>jaringan</w:t>
      </w:r>
      <w:r>
        <w:rPr>
          <w:spacing w:val="-9"/>
        </w:rPr>
        <w:t xml:space="preserve"> </w:t>
      </w:r>
      <w:r>
        <w:t>yang</w:t>
      </w:r>
      <w:r>
        <w:rPr>
          <w:spacing w:val="-9"/>
        </w:rPr>
        <w:t xml:space="preserve"> </w:t>
      </w:r>
      <w:r>
        <w:t>berbeda</w:t>
      </w:r>
      <w:r>
        <w:rPr>
          <w:spacing w:val="-5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untuk</w:t>
      </w:r>
      <w:r>
        <w:rPr>
          <w:spacing w:val="-9"/>
        </w:rPr>
        <w:t xml:space="preserve"> </w:t>
      </w:r>
      <w:r>
        <w:t>menggunakan</w:t>
      </w:r>
      <w:r>
        <w:rPr>
          <w:spacing w:val="-9"/>
        </w:rPr>
        <w:t xml:space="preserve"> </w:t>
      </w:r>
      <w:r>
        <w:t>metafora</w:t>
      </w:r>
      <w:r>
        <w:rPr>
          <w:spacing w:val="-8"/>
        </w:rPr>
        <w:t xml:space="preserve"> </w:t>
      </w:r>
      <w:r>
        <w:t>yang</w:t>
      </w:r>
      <w:r>
        <w:rPr>
          <w:spacing w:val="-9"/>
        </w:rPr>
        <w:t xml:space="preserve"> </w:t>
      </w:r>
      <w:r>
        <w:t>berbeda</w:t>
      </w:r>
      <w:r>
        <w:rPr>
          <w:spacing w:val="-4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dari</w:t>
      </w:r>
      <w:r>
        <w:rPr>
          <w:spacing w:val="-8"/>
        </w:rPr>
        <w:t xml:space="preserve"> </w:t>
      </w:r>
      <w:r>
        <w:t>peristiwa</w:t>
      </w:r>
      <w:r>
        <w:rPr>
          <w:spacing w:val="-8"/>
        </w:rPr>
        <w:t xml:space="preserve"> </w:t>
      </w:r>
      <w:r>
        <w:t>yang</w:t>
      </w:r>
      <w:r>
        <w:rPr>
          <w:spacing w:val="-58"/>
        </w:rPr>
        <w:t xml:space="preserve"> </w:t>
      </w:r>
      <w:r>
        <w:t>awalnya sepele. Seberapa radikal pergeseran daya akan bergantung pada tingkat perbedaan</w:t>
      </w:r>
      <w:r>
        <w:rPr>
          <w:spacing w:val="1"/>
        </w:rPr>
        <w:t xml:space="preserve"> </w:t>
      </w:r>
      <w:r>
        <w:t>dalam kekuatan dan arah – seperti dalam kecepatan atau dalam analisis vektor, tetapi lebih</w:t>
      </w:r>
      <w:r>
        <w:rPr>
          <w:spacing w:val="1"/>
        </w:rPr>
        <w:t xml:space="preserve"> </w:t>
      </w:r>
      <w:r>
        <w:t>bersifat amorf – antara struktur kekuatan yang ada dan yang muncul. Istilah path-dependence,</w:t>
      </w:r>
      <w:r>
        <w:rPr>
          <w:spacing w:val="-57"/>
        </w:rPr>
        <w:t xml:space="preserve"> </w:t>
      </w:r>
      <w:r>
        <w:t>terkait dengan gagasan lock-in, menerangi gagasan ini dengan menyatakan bahwa momentum</w:t>
      </w:r>
      <w:r>
        <w:rPr>
          <w:spacing w:val="-57"/>
        </w:rPr>
        <w:t xml:space="preserve"> </w:t>
      </w:r>
      <w:r>
        <w:rPr>
          <w:spacing w:val="-1"/>
        </w:rPr>
        <w:t>inersia</w:t>
      </w:r>
      <w:r>
        <w:rPr>
          <w:spacing w:val="-11"/>
        </w:rPr>
        <w:t xml:space="preserve"> </w:t>
      </w:r>
      <w:r>
        <w:rPr>
          <w:spacing w:val="-1"/>
        </w:rPr>
        <w:t>dari</w:t>
      </w:r>
      <w:r>
        <w:rPr>
          <w:spacing w:val="-15"/>
        </w:rPr>
        <w:t xml:space="preserve"> </w:t>
      </w:r>
      <w:r>
        <w:rPr>
          <w:spacing w:val="-1"/>
        </w:rPr>
        <w:t>suatu</w:t>
      </w:r>
      <w:r>
        <w:rPr>
          <w:spacing w:val="-12"/>
        </w:rPr>
        <w:t xml:space="preserve"> </w:t>
      </w:r>
      <w:r>
        <w:t>fenomena</w:t>
      </w:r>
      <w:r>
        <w:rPr>
          <w:spacing w:val="-15"/>
        </w:rPr>
        <w:t xml:space="preserve"> </w:t>
      </w:r>
      <w:r>
        <w:t>tertentu</w:t>
      </w:r>
      <w:r>
        <w:rPr>
          <w:spacing w:val="-17"/>
        </w:rPr>
        <w:t xml:space="preserve"> </w:t>
      </w:r>
      <w:r>
        <w:t>akan</w:t>
      </w:r>
      <w:r>
        <w:rPr>
          <w:spacing w:val="-21"/>
        </w:rPr>
        <w:t xml:space="preserve"> </w:t>
      </w:r>
      <w:r>
        <w:t>mempertahankan</w:t>
      </w:r>
      <w:r>
        <w:rPr>
          <w:spacing w:val="-17"/>
        </w:rPr>
        <w:t xml:space="preserve"> </w:t>
      </w:r>
      <w:r>
        <w:t>arah</w:t>
      </w:r>
      <w:r>
        <w:rPr>
          <w:spacing w:val="-12"/>
        </w:rPr>
        <w:t xml:space="preserve"> </w:t>
      </w:r>
      <w:r>
        <w:t>dan</w:t>
      </w:r>
      <w:r>
        <w:rPr>
          <w:spacing w:val="-12"/>
        </w:rPr>
        <w:t xml:space="preserve"> </w:t>
      </w:r>
      <w:r>
        <w:t>kecepatannya</w:t>
      </w:r>
      <w:r>
        <w:rPr>
          <w:spacing w:val="-11"/>
        </w:rPr>
        <w:t xml:space="preserve"> </w:t>
      </w:r>
      <w:r>
        <w:t>di</w:t>
      </w:r>
      <w:r>
        <w:rPr>
          <w:spacing w:val="-15"/>
        </w:rPr>
        <w:t xml:space="preserve"> </w:t>
      </w:r>
      <w:r>
        <w:t>sepanjang</w:t>
      </w:r>
      <w:r>
        <w:rPr>
          <w:spacing w:val="-58"/>
        </w:rPr>
        <w:t xml:space="preserve"> </w:t>
      </w:r>
      <w:r>
        <w:t>jalur tertentu, bahwa suatu fenomena dapat dideskripsikan dalam kaitannya dengan arah</w:t>
      </w:r>
      <w:r>
        <w:rPr>
          <w:spacing w:val="1"/>
        </w:rPr>
        <w:t xml:space="preserve"> </w:t>
      </w:r>
      <w:r>
        <w:t>jalurnya,</w:t>
      </w:r>
      <w:r>
        <w:rPr>
          <w:spacing w:val="-13"/>
        </w:rPr>
        <w:t xml:space="preserve"> </w:t>
      </w:r>
      <w:r>
        <w:t>dan</w:t>
      </w:r>
      <w:r>
        <w:rPr>
          <w:spacing w:val="-13"/>
        </w:rPr>
        <w:t xml:space="preserve"> </w:t>
      </w:r>
      <w:r>
        <w:t>ia</w:t>
      </w:r>
      <w:r>
        <w:rPr>
          <w:spacing w:val="-12"/>
        </w:rPr>
        <w:t xml:space="preserve"> </w:t>
      </w:r>
      <w:r>
        <w:t>akan</w:t>
      </w:r>
      <w:r>
        <w:rPr>
          <w:spacing w:val="-9"/>
        </w:rPr>
        <w:t xml:space="preserve"> </w:t>
      </w:r>
      <w:r>
        <w:t>melanjutkan</w:t>
      </w:r>
      <w:r>
        <w:rPr>
          <w:spacing w:val="-9"/>
        </w:rPr>
        <w:t xml:space="preserve"> </w:t>
      </w:r>
      <w:r>
        <w:t>jalur</w:t>
      </w:r>
      <w:r>
        <w:rPr>
          <w:spacing w:val="-9"/>
        </w:rPr>
        <w:t xml:space="preserve"> </w:t>
      </w:r>
      <w:r>
        <w:t>tersebut</w:t>
      </w:r>
      <w:r>
        <w:rPr>
          <w:spacing w:val="-8"/>
        </w:rPr>
        <w:t xml:space="preserve"> </w:t>
      </w:r>
      <w:r>
        <w:t>ke</w:t>
      </w:r>
      <w:r>
        <w:rPr>
          <w:spacing w:val="-8"/>
        </w:rPr>
        <w:t xml:space="preserve"> </w:t>
      </w:r>
      <w:r>
        <w:t>titik</w:t>
      </w:r>
      <w:r>
        <w:rPr>
          <w:spacing w:val="-12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mana</w:t>
      </w:r>
      <w:r>
        <w:rPr>
          <w:spacing w:val="-12"/>
        </w:rPr>
        <w:t xml:space="preserve"> </w:t>
      </w:r>
      <w:r>
        <w:t>momentum</w:t>
      </w:r>
      <w:r>
        <w:rPr>
          <w:spacing w:val="-13"/>
        </w:rPr>
        <w:t xml:space="preserve"> </w:t>
      </w:r>
      <w:r>
        <w:t>inersia</w:t>
      </w:r>
      <w:r>
        <w:rPr>
          <w:spacing w:val="-8"/>
        </w:rPr>
        <w:t xml:space="preserve"> </w:t>
      </w:r>
      <w:r>
        <w:t>yang</w:t>
      </w:r>
      <w:r>
        <w:rPr>
          <w:spacing w:val="-9"/>
        </w:rPr>
        <w:t xml:space="preserve"> </w:t>
      </w:r>
      <w:r>
        <w:t>cukup</w:t>
      </w:r>
      <w:r>
        <w:rPr>
          <w:spacing w:val="-57"/>
        </w:rPr>
        <w:t xml:space="preserve"> </w:t>
      </w:r>
      <w:r>
        <w:t>dari fenomena yang bersaing menghasilkan pengalihan jalur tersebut. Dengan cara ini, atau</w:t>
      </w:r>
      <w:r>
        <w:rPr>
          <w:spacing w:val="1"/>
        </w:rPr>
        <w:t xml:space="preserve"> </w:t>
      </w:r>
      <w:r>
        <w:t>secara</w:t>
      </w:r>
      <w:r>
        <w:rPr>
          <w:spacing w:val="-9"/>
        </w:rPr>
        <w:t xml:space="preserve"> </w:t>
      </w:r>
      <w:r>
        <w:t>analogi,</w:t>
      </w:r>
      <w:r>
        <w:rPr>
          <w:spacing w:val="-10"/>
        </w:rPr>
        <w:t xml:space="preserve"> </w:t>
      </w:r>
      <w:r>
        <w:t>lembaga</w:t>
      </w:r>
      <w:r>
        <w:rPr>
          <w:spacing w:val="-9"/>
        </w:rPr>
        <w:t xml:space="preserve"> </w:t>
      </w:r>
      <w:r>
        <w:t>atau</w:t>
      </w:r>
      <w:r>
        <w:rPr>
          <w:spacing w:val="-10"/>
        </w:rPr>
        <w:t xml:space="preserve"> </w:t>
      </w:r>
      <w:r>
        <w:t>sistem</w:t>
      </w:r>
      <w:r>
        <w:rPr>
          <w:spacing w:val="-8"/>
        </w:rPr>
        <w:t xml:space="preserve"> </w:t>
      </w:r>
      <w:r>
        <w:t>pendidikan</w:t>
      </w:r>
      <w:r>
        <w:rPr>
          <w:spacing w:val="-10"/>
        </w:rPr>
        <w:t xml:space="preserve"> </w:t>
      </w:r>
      <w:r>
        <w:t>yang</w:t>
      </w:r>
      <w:r>
        <w:rPr>
          <w:spacing w:val="-10"/>
        </w:rPr>
        <w:t xml:space="preserve"> </w:t>
      </w:r>
      <w:r>
        <w:t>baik</w:t>
      </w:r>
      <w:r>
        <w:rPr>
          <w:spacing w:val="-10"/>
        </w:rPr>
        <w:t xml:space="preserve"> </w:t>
      </w:r>
      <w:r>
        <w:t>akan</w:t>
      </w:r>
      <w:r>
        <w:rPr>
          <w:spacing w:val="-10"/>
        </w:rPr>
        <w:t xml:space="preserve"> </w:t>
      </w:r>
      <w:r>
        <w:t>mempertahankan</w:t>
      </w:r>
      <w:r>
        <w:rPr>
          <w:spacing w:val="-9"/>
        </w:rPr>
        <w:t xml:space="preserve"> </w:t>
      </w:r>
      <w:r>
        <w:t>dan</w:t>
      </w:r>
      <w:r>
        <w:rPr>
          <w:spacing w:val="-10"/>
        </w:rPr>
        <w:t xml:space="preserve"> </w:t>
      </w:r>
      <w:r>
        <w:t>mungkin</w:t>
      </w:r>
      <w:r>
        <w:rPr>
          <w:spacing w:val="-58"/>
        </w:rPr>
        <w:t xml:space="preserve"> </w:t>
      </w:r>
      <w:r>
        <w:t>meningkatkan momentumnya sendiri, dan lembaga atau sistem pendidikan yang lebih lemah</w:t>
      </w:r>
      <w:r>
        <w:rPr>
          <w:spacing w:val="1"/>
        </w:rPr>
        <w:t xml:space="preserve"> </w:t>
      </w:r>
      <w:r>
        <w:t>juga akan menambah kegagalan siswanya, sehingga semakin melemahkan diri mereka sendiri</w:t>
      </w:r>
      <w:r>
        <w:rPr>
          <w:spacing w:val="-57"/>
        </w:rPr>
        <w:t xml:space="preserve"> </w:t>
      </w:r>
      <w:r>
        <w:t>dalam</w:t>
      </w:r>
      <w:r>
        <w:rPr>
          <w:spacing w:val="-5"/>
        </w:rPr>
        <w:t xml:space="preserve"> </w:t>
      </w:r>
      <w:r>
        <w:t>lingkaran setan yang tak berkesudahan.</w:t>
      </w:r>
    </w:p>
    <w:p w:rsidR="00A0360C" w:rsidRDefault="00A0360C">
      <w:pPr>
        <w:jc w:val="both"/>
        <w:sectPr w:rsidR="00A0360C">
          <w:pgSz w:w="11910" w:h="16840"/>
          <w:pgMar w:top="1360" w:right="840" w:bottom="280" w:left="720" w:header="720" w:footer="720" w:gutter="0"/>
          <w:cols w:space="720"/>
        </w:sectPr>
      </w:pPr>
    </w:p>
    <w:p w:rsidR="00A0360C" w:rsidRDefault="0081091F">
      <w:pPr>
        <w:pStyle w:val="Heading2"/>
        <w:spacing w:before="75"/>
        <w:ind w:left="832"/>
      </w:pPr>
      <w:r>
        <w:rPr>
          <w:noProof/>
          <w:lang w:val="id-ID" w:eastAsia="id-ID" w:bidi="yi-Hebr"/>
        </w:rPr>
        <w:lastRenderedPageBreak/>
        <mc:AlternateContent>
          <mc:Choice Requires="wpg">
            <w:drawing>
              <wp:anchor distT="0" distB="0" distL="114300" distR="114300" simplePos="0" relativeHeight="485070336" behindDoc="1" locked="0" layoutInCell="1" allowOverlap="1">
                <wp:simplePos x="0" y="0"/>
                <wp:positionH relativeFrom="page">
                  <wp:posOffset>915035</wp:posOffset>
                </wp:positionH>
                <wp:positionV relativeFrom="page">
                  <wp:posOffset>915035</wp:posOffset>
                </wp:positionV>
                <wp:extent cx="5732780" cy="8744585"/>
                <wp:effectExtent l="0" t="0" r="0" b="0"/>
                <wp:wrapNone/>
                <wp:docPr id="135" name="Group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32780" cy="8744585"/>
                          <a:chOff x="1441" y="1441"/>
                          <a:chExt cx="9028" cy="13771"/>
                        </a:xfrm>
                      </wpg:grpSpPr>
                      <wps:wsp>
                        <wps:cNvPr id="136" name="Rectangle 113"/>
                        <wps:cNvSpPr>
                          <a:spLocks noChangeArrowheads="1"/>
                        </wps:cNvSpPr>
                        <wps:spPr bwMode="auto">
                          <a:xfrm>
                            <a:off x="1452" y="1452"/>
                            <a:ext cx="9007" cy="13751"/>
                          </a:xfrm>
                          <a:prstGeom prst="rect">
                            <a:avLst/>
                          </a:prstGeom>
                          <a:solidFill>
                            <a:srgbClr val="D9E1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" name="Freeform 112"/>
                        <wps:cNvSpPr>
                          <a:spLocks/>
                        </wps:cNvSpPr>
                        <wps:spPr bwMode="auto">
                          <a:xfrm>
                            <a:off x="1440" y="1440"/>
                            <a:ext cx="9019" cy="12"/>
                          </a:xfrm>
                          <a:custGeom>
                            <a:avLst/>
                            <a:gdLst>
                              <a:gd name="T0" fmla="+- 0 10460 1441"/>
                              <a:gd name="T1" fmla="*/ T0 w 9019"/>
                              <a:gd name="T2" fmla="+- 0 1441 1441"/>
                              <a:gd name="T3" fmla="*/ 1441 h 12"/>
                              <a:gd name="T4" fmla="+- 0 1449 1441"/>
                              <a:gd name="T5" fmla="*/ T4 w 9019"/>
                              <a:gd name="T6" fmla="+- 0 1441 1441"/>
                              <a:gd name="T7" fmla="*/ 1441 h 12"/>
                              <a:gd name="T8" fmla="+- 0 1441 1441"/>
                              <a:gd name="T9" fmla="*/ T8 w 9019"/>
                              <a:gd name="T10" fmla="+- 0 1441 1441"/>
                              <a:gd name="T11" fmla="*/ 1441 h 12"/>
                              <a:gd name="T12" fmla="+- 0 1441 1441"/>
                              <a:gd name="T13" fmla="*/ T12 w 9019"/>
                              <a:gd name="T14" fmla="+- 0 1449 1441"/>
                              <a:gd name="T15" fmla="*/ 1449 h 12"/>
                              <a:gd name="T16" fmla="+- 0 1441 1441"/>
                              <a:gd name="T17" fmla="*/ T16 w 9019"/>
                              <a:gd name="T18" fmla="+- 0 1453 1441"/>
                              <a:gd name="T19" fmla="*/ 1453 h 12"/>
                              <a:gd name="T20" fmla="+- 0 1449 1441"/>
                              <a:gd name="T21" fmla="*/ T20 w 9019"/>
                              <a:gd name="T22" fmla="+- 0 1453 1441"/>
                              <a:gd name="T23" fmla="*/ 1453 h 12"/>
                              <a:gd name="T24" fmla="+- 0 1449 1441"/>
                              <a:gd name="T25" fmla="*/ T24 w 9019"/>
                              <a:gd name="T26" fmla="+- 0 1449 1441"/>
                              <a:gd name="T27" fmla="*/ 1449 h 12"/>
                              <a:gd name="T28" fmla="+- 0 10460 1441"/>
                              <a:gd name="T29" fmla="*/ T28 w 9019"/>
                              <a:gd name="T30" fmla="+- 0 1449 1441"/>
                              <a:gd name="T31" fmla="*/ 1449 h 12"/>
                              <a:gd name="T32" fmla="+- 0 10460 1441"/>
                              <a:gd name="T33" fmla="*/ T32 w 9019"/>
                              <a:gd name="T34" fmla="+- 0 1441 1441"/>
                              <a:gd name="T35" fmla="*/ 1441 h 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9019" h="12">
                                <a:moveTo>
                                  <a:pt x="9019" y="0"/>
                                </a:moveTo>
                                <a:lnTo>
                                  <a:pt x="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"/>
                                </a:lnTo>
                                <a:lnTo>
                                  <a:pt x="0" y="12"/>
                                </a:lnTo>
                                <a:lnTo>
                                  <a:pt x="8" y="12"/>
                                </a:lnTo>
                                <a:lnTo>
                                  <a:pt x="8" y="8"/>
                                </a:lnTo>
                                <a:lnTo>
                                  <a:pt x="9019" y="8"/>
                                </a:lnTo>
                                <a:lnTo>
                                  <a:pt x="90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" name="Rectangle 111"/>
                        <wps:cNvSpPr>
                          <a:spLocks noChangeArrowheads="1"/>
                        </wps:cNvSpPr>
                        <wps:spPr bwMode="auto">
                          <a:xfrm>
                            <a:off x="1448" y="1448"/>
                            <a:ext cx="9011" cy="4"/>
                          </a:xfrm>
                          <a:prstGeom prst="rect">
                            <a:avLst/>
                          </a:prstGeom>
                          <a:solidFill>
                            <a:srgbClr val="D9E1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" name="AutoShape 110"/>
                        <wps:cNvSpPr>
                          <a:spLocks/>
                        </wps:cNvSpPr>
                        <wps:spPr bwMode="auto">
                          <a:xfrm>
                            <a:off x="1440" y="1440"/>
                            <a:ext cx="9028" cy="13771"/>
                          </a:xfrm>
                          <a:custGeom>
                            <a:avLst/>
                            <a:gdLst>
                              <a:gd name="T0" fmla="+- 0 10460 1441"/>
                              <a:gd name="T1" fmla="*/ T0 w 9028"/>
                              <a:gd name="T2" fmla="+- 0 15203 1441"/>
                              <a:gd name="T3" fmla="*/ 15203 h 13771"/>
                              <a:gd name="T4" fmla="+- 0 1449 1441"/>
                              <a:gd name="T5" fmla="*/ T4 w 9028"/>
                              <a:gd name="T6" fmla="+- 0 15203 1441"/>
                              <a:gd name="T7" fmla="*/ 15203 h 13771"/>
                              <a:gd name="T8" fmla="+- 0 1449 1441"/>
                              <a:gd name="T9" fmla="*/ T8 w 9028"/>
                              <a:gd name="T10" fmla="+- 0 1452 1441"/>
                              <a:gd name="T11" fmla="*/ 1452 h 13771"/>
                              <a:gd name="T12" fmla="+- 0 1441 1441"/>
                              <a:gd name="T13" fmla="*/ T12 w 9028"/>
                              <a:gd name="T14" fmla="+- 0 1452 1441"/>
                              <a:gd name="T15" fmla="*/ 1452 h 13771"/>
                              <a:gd name="T16" fmla="+- 0 1441 1441"/>
                              <a:gd name="T17" fmla="*/ T16 w 9028"/>
                              <a:gd name="T18" fmla="+- 0 15203 1441"/>
                              <a:gd name="T19" fmla="*/ 15203 h 13771"/>
                              <a:gd name="T20" fmla="+- 0 1441 1441"/>
                              <a:gd name="T21" fmla="*/ T20 w 9028"/>
                              <a:gd name="T22" fmla="+- 0 15211 1441"/>
                              <a:gd name="T23" fmla="*/ 15211 h 13771"/>
                              <a:gd name="T24" fmla="+- 0 1449 1441"/>
                              <a:gd name="T25" fmla="*/ T24 w 9028"/>
                              <a:gd name="T26" fmla="+- 0 15211 1441"/>
                              <a:gd name="T27" fmla="*/ 15211 h 13771"/>
                              <a:gd name="T28" fmla="+- 0 10460 1441"/>
                              <a:gd name="T29" fmla="*/ T28 w 9028"/>
                              <a:gd name="T30" fmla="+- 0 15211 1441"/>
                              <a:gd name="T31" fmla="*/ 15211 h 13771"/>
                              <a:gd name="T32" fmla="+- 0 10460 1441"/>
                              <a:gd name="T33" fmla="*/ T32 w 9028"/>
                              <a:gd name="T34" fmla="+- 0 15203 1441"/>
                              <a:gd name="T35" fmla="*/ 15203 h 13771"/>
                              <a:gd name="T36" fmla="+- 0 10468 1441"/>
                              <a:gd name="T37" fmla="*/ T36 w 9028"/>
                              <a:gd name="T38" fmla="+- 0 1441 1441"/>
                              <a:gd name="T39" fmla="*/ 1441 h 13771"/>
                              <a:gd name="T40" fmla="+- 0 10460 1441"/>
                              <a:gd name="T41" fmla="*/ T40 w 9028"/>
                              <a:gd name="T42" fmla="+- 0 1441 1441"/>
                              <a:gd name="T43" fmla="*/ 1441 h 13771"/>
                              <a:gd name="T44" fmla="+- 0 10460 1441"/>
                              <a:gd name="T45" fmla="*/ T44 w 9028"/>
                              <a:gd name="T46" fmla="+- 0 1449 1441"/>
                              <a:gd name="T47" fmla="*/ 1449 h 13771"/>
                              <a:gd name="T48" fmla="+- 0 10460 1441"/>
                              <a:gd name="T49" fmla="*/ T48 w 9028"/>
                              <a:gd name="T50" fmla="+- 0 1452 1441"/>
                              <a:gd name="T51" fmla="*/ 1452 h 13771"/>
                              <a:gd name="T52" fmla="+- 0 10460 1441"/>
                              <a:gd name="T53" fmla="*/ T52 w 9028"/>
                              <a:gd name="T54" fmla="+- 0 1453 1441"/>
                              <a:gd name="T55" fmla="*/ 1453 h 13771"/>
                              <a:gd name="T56" fmla="+- 0 10460 1441"/>
                              <a:gd name="T57" fmla="*/ T56 w 9028"/>
                              <a:gd name="T58" fmla="+- 0 15203 1441"/>
                              <a:gd name="T59" fmla="*/ 15203 h 13771"/>
                              <a:gd name="T60" fmla="+- 0 10460 1441"/>
                              <a:gd name="T61" fmla="*/ T60 w 9028"/>
                              <a:gd name="T62" fmla="+- 0 15211 1441"/>
                              <a:gd name="T63" fmla="*/ 15211 h 13771"/>
                              <a:gd name="T64" fmla="+- 0 10468 1441"/>
                              <a:gd name="T65" fmla="*/ T64 w 9028"/>
                              <a:gd name="T66" fmla="+- 0 15211 1441"/>
                              <a:gd name="T67" fmla="*/ 15211 h 13771"/>
                              <a:gd name="T68" fmla="+- 0 10468 1441"/>
                              <a:gd name="T69" fmla="*/ T68 w 9028"/>
                              <a:gd name="T70" fmla="+- 0 15203 1441"/>
                              <a:gd name="T71" fmla="*/ 15203 h 13771"/>
                              <a:gd name="T72" fmla="+- 0 10468 1441"/>
                              <a:gd name="T73" fmla="*/ T72 w 9028"/>
                              <a:gd name="T74" fmla="+- 0 1453 1441"/>
                              <a:gd name="T75" fmla="*/ 1453 h 13771"/>
                              <a:gd name="T76" fmla="+- 0 10468 1441"/>
                              <a:gd name="T77" fmla="*/ T76 w 9028"/>
                              <a:gd name="T78" fmla="+- 0 1452 1441"/>
                              <a:gd name="T79" fmla="*/ 1452 h 13771"/>
                              <a:gd name="T80" fmla="+- 0 10468 1441"/>
                              <a:gd name="T81" fmla="*/ T80 w 9028"/>
                              <a:gd name="T82" fmla="+- 0 1449 1441"/>
                              <a:gd name="T83" fmla="*/ 1449 h 13771"/>
                              <a:gd name="T84" fmla="+- 0 10468 1441"/>
                              <a:gd name="T85" fmla="*/ T84 w 9028"/>
                              <a:gd name="T86" fmla="+- 0 1441 1441"/>
                              <a:gd name="T87" fmla="*/ 1441 h 1377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9028" h="13771">
                                <a:moveTo>
                                  <a:pt x="9019" y="13762"/>
                                </a:moveTo>
                                <a:lnTo>
                                  <a:pt x="8" y="13762"/>
                                </a:lnTo>
                                <a:lnTo>
                                  <a:pt x="8" y="11"/>
                                </a:lnTo>
                                <a:lnTo>
                                  <a:pt x="0" y="11"/>
                                </a:lnTo>
                                <a:lnTo>
                                  <a:pt x="0" y="13762"/>
                                </a:lnTo>
                                <a:lnTo>
                                  <a:pt x="0" y="13770"/>
                                </a:lnTo>
                                <a:lnTo>
                                  <a:pt x="8" y="13770"/>
                                </a:lnTo>
                                <a:lnTo>
                                  <a:pt x="9019" y="13770"/>
                                </a:lnTo>
                                <a:lnTo>
                                  <a:pt x="9019" y="13762"/>
                                </a:lnTo>
                                <a:close/>
                                <a:moveTo>
                                  <a:pt x="9027" y="0"/>
                                </a:moveTo>
                                <a:lnTo>
                                  <a:pt x="9019" y="0"/>
                                </a:lnTo>
                                <a:lnTo>
                                  <a:pt x="9019" y="8"/>
                                </a:lnTo>
                                <a:lnTo>
                                  <a:pt x="9019" y="11"/>
                                </a:lnTo>
                                <a:lnTo>
                                  <a:pt x="9019" y="12"/>
                                </a:lnTo>
                                <a:lnTo>
                                  <a:pt x="9019" y="13762"/>
                                </a:lnTo>
                                <a:lnTo>
                                  <a:pt x="9019" y="13770"/>
                                </a:lnTo>
                                <a:lnTo>
                                  <a:pt x="9027" y="13770"/>
                                </a:lnTo>
                                <a:lnTo>
                                  <a:pt x="9027" y="13762"/>
                                </a:lnTo>
                                <a:lnTo>
                                  <a:pt x="9027" y="12"/>
                                </a:lnTo>
                                <a:lnTo>
                                  <a:pt x="9027" y="11"/>
                                </a:lnTo>
                                <a:lnTo>
                                  <a:pt x="9027" y="8"/>
                                </a:lnTo>
                                <a:lnTo>
                                  <a:pt x="90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5BC1D8" id="Group 109" o:spid="_x0000_s1026" style="position:absolute;margin-left:72.05pt;margin-top:72.05pt;width:451.4pt;height:688.55pt;z-index:-18246144;mso-position-horizontal-relative:page;mso-position-vertical-relative:page" coordorigin="1441,1441" coordsize="9028,137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">
                <v:rect id="Rectangle 113" o:spid="_x0000_s1027" style="position:absolute;left:1452;top:1452;width:9007;height:137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9vn2MIA&#10;AADcAAAADwAAAGRycy9kb3ducmV2LnhtbERPTWvCQBC9F/wPywje6kZLo0RX0aJQLwWjeB6yYzaY&#10;nY3ZNab/vlso9DaP9znLdW9r0VHrK8cKJuMEBHHhdMWlgvNp/zoH4QOyxtoxKfgmD+vV4GWJmXZP&#10;PlKXh1LEEPYZKjAhNJmUvjBk0Y9dQxy5q2sthgjbUuoWnzHc1nKaJKm0WHFsMNjQh6Hilj+sgnRX&#10;+vt293X3Xb41l/A4vM+uB6VGw36zABGoD//iP/enjvPfUvh9Jl4gV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72+fYwgAAANwAAAAPAAAAAAAAAAAAAAAAAJgCAABkcnMvZG93&#10;bnJldi54bWxQSwUGAAAAAAQABAD1AAAAhwMAAAAA&#10;" fillcolor="#d9e1f3" stroked="f"/>
                <v:shape id="Freeform 112" o:spid="_x0000_s1028" style="position:absolute;left:1440;top:1440;width:9019;height:12;visibility:visible;mso-wrap-style:square;v-text-anchor:top" coordsize="9019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Da6MIA&#10;AADcAAAADwAAAGRycy9kb3ducmV2LnhtbERP3WrCMBS+F/YO4Qy8kZnOgdZqWsZksAtBtHuAQ3Js&#10;i81JSTKtb78MBt6dj+/3bKvR9uJKPnSOFbzOMxDE2pmOGwXf9edLDiJEZIO9Y1JwpwBV+TTZYmHc&#10;jY90PcVGpBAOBSpoYxwKKYNuyWKYu4E4cWfnLcYEfSONx1sKt71cZNlSWuw4NbQ40EdL+nL6sQrY&#10;rLODv+d63NezXT1zmpe7XKnp8/i+ARFpjA/xv/vLpPlvK/h7Jl0gy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MNrowgAAANwAAAAPAAAAAAAAAAAAAAAAAJgCAABkcnMvZG93&#10;bnJldi54bWxQSwUGAAAAAAQABAD1AAAAhwMAAAAA&#10;" path="m9019,l8,,,,,8r,4l8,12,8,8r9011,l9019,xe" fillcolor="black" stroked="f">
                  <v:path arrowok="t" o:connecttype="custom" o:connectlocs="9019,1441;8,1441;0,1441;0,1449;0,1453;8,1453;8,1449;9019,1449;9019,1441" o:connectangles="0,0,0,0,0,0,0,0,0"/>
                </v:shape>
                <v:rect id="Rectangle 111" o:spid="_x0000_s1029" style="position:absolute;left:1448;top:1448;width:9011;height: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jWMcUA&#10;AADcAAAADwAAAGRycy9kb3ducmV2LnhtbESPQWvCQBCF70L/wzKF3nTTllqJrlKLhXopNIrnITtm&#10;g9nZmF1j+u+dg9DbDO/Ne98sVoNvVE9drAMbeJ5koIjLYGuuDOx3X+MZqJiQLTaBycAfRVgtH0YL&#10;zG248i/1RaqUhHDM0YBLqc21jqUjj3ESWmLRjqHzmGTtKm07vEq4b/RLlk21x5qlwWFLn47KU3Hx&#10;BqabKp7Xm59z7Iu1O6TL9u39uDXm6XH4mINKNKR/8/362wr+q9DKMzKBXt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CNYxxQAAANwAAAAPAAAAAAAAAAAAAAAAAJgCAABkcnMv&#10;ZG93bnJldi54bWxQSwUGAAAAAAQABAD1AAAAigMAAAAA&#10;" fillcolor="#d9e1f3" stroked="f"/>
                <v:shape id="AutoShape 110" o:spid="_x0000_s1030" style="position:absolute;left:1440;top:1440;width:9028;height:13771;visibility:visible;mso-wrap-style:square;v-text-anchor:top" coordsize="9028,137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NrdcEA&#10;AADcAAAADwAAAGRycy9kb3ducmV2LnhtbERP32vCMBB+H/g/hBN8m6kTxqxGEUFWoSCr+n40Z1Ns&#10;Ll2T2frfL8Jgb/fx/bzVZrCNuFPna8cKZtMEBHHpdM2VgvNp//oBwgdkjY1jUvAgD5v16GWFqXY9&#10;f9G9CJWIIexTVGBCaFMpfWnIop+6ljhyV9dZDBF2ldQd9jHcNvItSd6lxZpjg8GWdobKW/FjFSSz&#10;T18d8mIvM6Rj1n/nubnkSk3Gw3YJItAQ/sV/7kzH+fMFPJ+JF8j1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Vza3XBAAAA3AAAAA8AAAAAAAAAAAAAAAAAmAIAAGRycy9kb3du&#10;cmV2LnhtbFBLBQYAAAAABAAEAPUAAACGAwAAAAA=&#10;" path="m9019,13762r-9011,l8,11,,11,,13762r,8l8,13770r9011,l9019,13762xm9027,r-8,l9019,8r,3l9019,12r,13750l9019,13770r8,l9027,13762,9027,12r,-1l9027,8r,-8xe" fillcolor="black" stroked="f">
                  <v:path arrowok="t" o:connecttype="custom" o:connectlocs="9019,15203;8,15203;8,1452;0,1452;0,15203;0,15211;8,15211;9019,15211;9019,15203;9027,1441;9019,1441;9019,1449;9019,1452;9019,1453;9019,15203;9019,15211;9027,15211;9027,15203;9027,1453;9027,1452;9027,1449;9027,1441" o:connectangles="0,0,0,0,0,0,0,0,0,0,0,0,0,0,0,0,0,0,0,0,0,0"/>
                </v:shape>
                <w10:wrap anchorx="page" anchory="page"/>
              </v:group>
            </w:pict>
          </mc:Fallback>
        </mc:AlternateContent>
      </w:r>
      <w:r w:rsidR="001908EB">
        <w:t>Kotak</w:t>
      </w:r>
      <w:r w:rsidR="001908EB">
        <w:rPr>
          <w:spacing w:val="8"/>
        </w:rPr>
        <w:t xml:space="preserve"> </w:t>
      </w:r>
      <w:r w:rsidR="001908EB">
        <w:t>2.1.</w:t>
      </w:r>
      <w:r w:rsidR="001908EB">
        <w:rPr>
          <w:spacing w:val="6"/>
        </w:rPr>
        <w:t xml:space="preserve"> </w:t>
      </w:r>
      <w:r w:rsidR="001908EB">
        <w:t>Lingkaran</w:t>
      </w:r>
      <w:r w:rsidR="001908EB">
        <w:rPr>
          <w:spacing w:val="9"/>
        </w:rPr>
        <w:t xml:space="preserve"> </w:t>
      </w:r>
      <w:r w:rsidR="001908EB">
        <w:t>setan</w:t>
      </w:r>
      <w:r w:rsidR="001908EB">
        <w:rPr>
          <w:spacing w:val="9"/>
        </w:rPr>
        <w:t xml:space="preserve"> </w:t>
      </w:r>
      <w:r w:rsidR="001908EB">
        <w:t>dan</w:t>
      </w:r>
      <w:r w:rsidR="001908EB">
        <w:rPr>
          <w:spacing w:val="9"/>
        </w:rPr>
        <w:t xml:space="preserve"> </w:t>
      </w:r>
      <w:r w:rsidR="001908EB">
        <w:t>bajik</w:t>
      </w:r>
      <w:r w:rsidR="001908EB">
        <w:rPr>
          <w:spacing w:val="8"/>
        </w:rPr>
        <w:t xml:space="preserve"> </w:t>
      </w:r>
      <w:r w:rsidR="001908EB">
        <w:t>dalam</w:t>
      </w:r>
      <w:r w:rsidR="001908EB">
        <w:rPr>
          <w:spacing w:val="11"/>
        </w:rPr>
        <w:t xml:space="preserve"> </w:t>
      </w:r>
      <w:r w:rsidR="001908EB">
        <w:t>sistem</w:t>
      </w:r>
      <w:r w:rsidR="001908EB">
        <w:rPr>
          <w:spacing w:val="11"/>
        </w:rPr>
        <w:t xml:space="preserve"> </w:t>
      </w:r>
      <w:r w:rsidR="001908EB">
        <w:t>pendidikan</w:t>
      </w:r>
      <w:r w:rsidR="001908EB">
        <w:rPr>
          <w:spacing w:val="8"/>
        </w:rPr>
        <w:t xml:space="preserve"> </w:t>
      </w:r>
      <w:r w:rsidR="001908EB">
        <w:t>Belanda:</w:t>
      </w:r>
      <w:r w:rsidR="001908EB">
        <w:rPr>
          <w:spacing w:val="-67"/>
        </w:rPr>
        <w:t xml:space="preserve"> </w:t>
      </w:r>
      <w:r w:rsidR="001908EB">
        <w:t>mengatasi</w:t>
      </w:r>
      <w:r w:rsidR="001908EB">
        <w:rPr>
          <w:spacing w:val="-2"/>
        </w:rPr>
        <w:t xml:space="preserve"> </w:t>
      </w:r>
      <w:r w:rsidR="001908EB">
        <w:t>sekolah</w:t>
      </w:r>
      <w:r w:rsidR="001908EB">
        <w:rPr>
          <w:spacing w:val="1"/>
        </w:rPr>
        <w:t xml:space="preserve"> </w:t>
      </w:r>
      <w:r w:rsidR="001908EB">
        <w:t>dasar yang</w:t>
      </w:r>
      <w:r w:rsidR="001908EB">
        <w:rPr>
          <w:spacing w:val="1"/>
        </w:rPr>
        <w:t xml:space="preserve"> </w:t>
      </w:r>
      <w:r w:rsidR="001908EB">
        <w:t>sangat</w:t>
      </w:r>
      <w:r w:rsidR="001908EB">
        <w:rPr>
          <w:spacing w:val="-1"/>
        </w:rPr>
        <w:t xml:space="preserve"> </w:t>
      </w:r>
      <w:r w:rsidR="001908EB">
        <w:t>lemah</w:t>
      </w:r>
    </w:p>
    <w:p w:rsidR="00A0360C" w:rsidRDefault="001908EB">
      <w:pPr>
        <w:pStyle w:val="BodyText"/>
        <w:spacing w:before="237"/>
        <w:ind w:left="832" w:right="713" w:firstLine="719"/>
        <w:jc w:val="both"/>
      </w:pPr>
      <w:r>
        <w:t>Sistem sekolah Belanda secara konsisten menempati peringkat sebagai salah satu</w:t>
      </w:r>
      <w:r>
        <w:rPr>
          <w:spacing w:val="1"/>
        </w:rPr>
        <w:t xml:space="preserve"> </w:t>
      </w:r>
      <w:r>
        <w:t>sistem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tingkat</w:t>
      </w:r>
      <w:r>
        <w:rPr>
          <w:spacing w:val="1"/>
        </w:rPr>
        <w:t xml:space="preserve"> </w:t>
      </w:r>
      <w:r>
        <w:t>otonomi</w:t>
      </w:r>
      <w:r>
        <w:rPr>
          <w:spacing w:val="1"/>
        </w:rPr>
        <w:t xml:space="preserve"> </w:t>
      </w:r>
      <w:r>
        <w:t>sekolah</w:t>
      </w:r>
      <w:r>
        <w:rPr>
          <w:spacing w:val="1"/>
        </w:rPr>
        <w:t xml:space="preserve"> </w:t>
      </w:r>
      <w:r>
        <w:t>tertinggi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OECD</w:t>
      </w:r>
      <w:r>
        <w:rPr>
          <w:spacing w:val="1"/>
        </w:rPr>
        <w:t xml:space="preserve"> </w:t>
      </w:r>
      <w:r>
        <w:t>(misalnya</w:t>
      </w:r>
      <w:r>
        <w:rPr>
          <w:spacing w:val="1"/>
        </w:rPr>
        <w:t xml:space="preserve"> </w:t>
      </w:r>
      <w:r>
        <w:t>OECD,</w:t>
      </w:r>
      <w:r>
        <w:rPr>
          <w:spacing w:val="1"/>
        </w:rPr>
        <w:t xml:space="preserve"> </w:t>
      </w:r>
      <w:r>
        <w:t>2011a).</w:t>
      </w:r>
      <w:r>
        <w:rPr>
          <w:spacing w:val="-57"/>
        </w:rPr>
        <w:t xml:space="preserve"> </w:t>
      </w:r>
      <w:r>
        <w:t>Dimulai</w:t>
      </w:r>
      <w:r>
        <w:rPr>
          <w:spacing w:val="-13"/>
        </w:rPr>
        <w:t xml:space="preserve"> </w:t>
      </w:r>
      <w:r>
        <w:t>pada</w:t>
      </w:r>
      <w:r>
        <w:rPr>
          <w:spacing w:val="-12"/>
        </w:rPr>
        <w:t xml:space="preserve"> </w:t>
      </w:r>
      <w:r>
        <w:t>akhir</w:t>
      </w:r>
      <w:r>
        <w:rPr>
          <w:spacing w:val="-9"/>
        </w:rPr>
        <w:t xml:space="preserve"> </w:t>
      </w:r>
      <w:r>
        <w:t>1980-an,</w:t>
      </w:r>
      <w:r>
        <w:rPr>
          <w:spacing w:val="-13"/>
        </w:rPr>
        <w:t xml:space="preserve"> </w:t>
      </w:r>
      <w:r>
        <w:t>sistem</w:t>
      </w:r>
      <w:r>
        <w:rPr>
          <w:spacing w:val="-12"/>
        </w:rPr>
        <w:t xml:space="preserve"> </w:t>
      </w:r>
      <w:r>
        <w:t>pendidikan</w:t>
      </w:r>
      <w:r>
        <w:rPr>
          <w:spacing w:val="-9"/>
        </w:rPr>
        <w:t xml:space="preserve"> </w:t>
      </w:r>
      <w:r>
        <w:t>Belanda</w:t>
      </w:r>
      <w:r>
        <w:rPr>
          <w:spacing w:val="-13"/>
        </w:rPr>
        <w:t xml:space="preserve"> </w:t>
      </w:r>
      <w:r>
        <w:t>meningkatkan</w:t>
      </w:r>
      <w:r>
        <w:rPr>
          <w:spacing w:val="-9"/>
        </w:rPr>
        <w:t xml:space="preserve"> </w:t>
      </w:r>
      <w:r>
        <w:t>otonomi</w:t>
      </w:r>
      <w:r>
        <w:rPr>
          <w:spacing w:val="-12"/>
        </w:rPr>
        <w:t xml:space="preserve"> </w:t>
      </w:r>
      <w:r>
        <w:t>sekolahnya,</w:t>
      </w:r>
      <w:r>
        <w:rPr>
          <w:spacing w:val="-58"/>
        </w:rPr>
        <w:t xml:space="preserve"> </w:t>
      </w:r>
      <w:r>
        <w:t>memberi mereka wewenang penuh untuk mengatur diri mereka sendiri. Oleh karena itu,</w:t>
      </w:r>
      <w:r>
        <w:rPr>
          <w:spacing w:val="1"/>
        </w:rPr>
        <w:t xml:space="preserve"> </w:t>
      </w:r>
      <w:r>
        <w:t>Kementerian Pendidikan Belanda mengandalkan serangkaian indikator untuk mendanai</w:t>
      </w:r>
      <w:r>
        <w:rPr>
          <w:spacing w:val="1"/>
        </w:rPr>
        <w:t xml:space="preserve"> </w:t>
      </w:r>
      <w:r>
        <w:t>sekolah secara “</w:t>
      </w:r>
      <w:r>
        <w:rPr>
          <w:i/>
        </w:rPr>
        <w:t>lump-sum</w:t>
      </w:r>
      <w:r>
        <w:t>” dan untuk memantau kualitas pendidikan. Apa yang terjadi di</w:t>
      </w:r>
      <w:r>
        <w:rPr>
          <w:spacing w:val="1"/>
        </w:rPr>
        <w:t xml:space="preserve"> </w:t>
      </w:r>
      <w:r>
        <w:t>sekolah</w:t>
      </w:r>
      <w:r>
        <w:rPr>
          <w:spacing w:val="-1"/>
        </w:rPr>
        <w:t xml:space="preserve"> </w:t>
      </w:r>
      <w:r>
        <w:t>menjadi</w:t>
      </w:r>
      <w:r>
        <w:rPr>
          <w:spacing w:val="-5"/>
        </w:rPr>
        <w:t xml:space="preserve"> </w:t>
      </w:r>
      <w:r>
        <w:t>tanggung</w:t>
      </w:r>
      <w:r>
        <w:rPr>
          <w:spacing w:val="4"/>
        </w:rPr>
        <w:t xml:space="preserve"> </w:t>
      </w:r>
      <w:r>
        <w:t>jawab</w:t>
      </w:r>
      <w:r>
        <w:rPr>
          <w:spacing w:val="-1"/>
        </w:rPr>
        <w:t xml:space="preserve"> </w:t>
      </w:r>
      <w:r>
        <w:t>sekolah</w:t>
      </w:r>
      <w:r>
        <w:rPr>
          <w:spacing w:val="-5"/>
        </w:rPr>
        <w:t xml:space="preserve"> </w:t>
      </w:r>
      <w:r>
        <w:t>dan –</w:t>
      </w:r>
      <w:r>
        <w:rPr>
          <w:spacing w:val="-1"/>
        </w:rPr>
        <w:t xml:space="preserve"> </w:t>
      </w:r>
      <w:r>
        <w:t>jika</w:t>
      </w:r>
      <w:r>
        <w:rPr>
          <w:spacing w:val="1"/>
        </w:rPr>
        <w:t xml:space="preserve"> </w:t>
      </w:r>
      <w:r>
        <w:t>kualitas</w:t>
      </w:r>
      <w:r>
        <w:rPr>
          <w:spacing w:val="-3"/>
        </w:rPr>
        <w:t xml:space="preserve"> </w:t>
      </w:r>
      <w:r>
        <w:t>kurang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Inspektorat.</w:t>
      </w:r>
    </w:p>
    <w:p w:rsidR="00A0360C" w:rsidRDefault="00A0360C">
      <w:pPr>
        <w:pStyle w:val="BodyText"/>
        <w:spacing w:before="11"/>
        <w:rPr>
          <w:sz w:val="20"/>
        </w:rPr>
      </w:pPr>
    </w:p>
    <w:p w:rsidR="00A0360C" w:rsidRDefault="001908EB">
      <w:pPr>
        <w:pStyle w:val="BodyText"/>
        <w:ind w:left="832" w:right="707" w:firstLine="719"/>
        <w:jc w:val="both"/>
      </w:pPr>
      <w:r>
        <w:t>Berdasarkan sejumlah indikator (output), Inspektorat menilai risiko sekolah yang</w:t>
      </w:r>
      <w:r>
        <w:rPr>
          <w:spacing w:val="1"/>
        </w:rPr>
        <w:t xml:space="preserve"> </w:t>
      </w:r>
      <w:r>
        <w:t>berkinerja</w:t>
      </w:r>
      <w:r>
        <w:rPr>
          <w:spacing w:val="-9"/>
        </w:rPr>
        <w:t xml:space="preserve"> </w:t>
      </w:r>
      <w:r>
        <w:t>buruk.</w:t>
      </w:r>
      <w:r>
        <w:rPr>
          <w:spacing w:val="-10"/>
        </w:rPr>
        <w:t xml:space="preserve"> </w:t>
      </w:r>
      <w:r>
        <w:t>Jika</w:t>
      </w:r>
      <w:r>
        <w:rPr>
          <w:spacing w:val="-8"/>
        </w:rPr>
        <w:t xml:space="preserve"> </w:t>
      </w:r>
      <w:r>
        <w:t>sebuah</w:t>
      </w:r>
      <w:r>
        <w:rPr>
          <w:spacing w:val="-10"/>
        </w:rPr>
        <w:t xml:space="preserve"> </w:t>
      </w:r>
      <w:r>
        <w:t>sekolah</w:t>
      </w:r>
      <w:r>
        <w:rPr>
          <w:spacing w:val="-10"/>
        </w:rPr>
        <w:t xml:space="preserve"> </w:t>
      </w:r>
      <w:r>
        <w:t>dianggap</w:t>
      </w:r>
      <w:r>
        <w:rPr>
          <w:spacing w:val="-9"/>
        </w:rPr>
        <w:t xml:space="preserve"> </w:t>
      </w:r>
      <w:r>
        <w:t>berisiko,</w:t>
      </w:r>
      <w:r>
        <w:rPr>
          <w:spacing w:val="-14"/>
        </w:rPr>
        <w:t xml:space="preserve"> </w:t>
      </w:r>
      <w:r>
        <w:t>maka</w:t>
      </w:r>
      <w:r>
        <w:rPr>
          <w:spacing w:val="-12"/>
        </w:rPr>
        <w:t xml:space="preserve"> </w:t>
      </w:r>
      <w:r>
        <w:t>akan</w:t>
      </w:r>
      <w:r>
        <w:rPr>
          <w:spacing w:val="-10"/>
        </w:rPr>
        <w:t xml:space="preserve"> </w:t>
      </w:r>
      <w:r>
        <w:t>dilakukan</w:t>
      </w:r>
      <w:r>
        <w:rPr>
          <w:spacing w:val="-10"/>
        </w:rPr>
        <w:t xml:space="preserve"> </w:t>
      </w:r>
      <w:r>
        <w:t>pemeriksaan,</w:t>
      </w:r>
      <w:r>
        <w:rPr>
          <w:spacing w:val="-57"/>
        </w:rPr>
        <w:t xml:space="preserve"> </w:t>
      </w:r>
      <w:r>
        <w:t>yang akan mengarah pada penilaian secara keseluruhan sebagai “normal”, “lemah” atau</w:t>
      </w:r>
      <w:r>
        <w:rPr>
          <w:spacing w:val="1"/>
        </w:rPr>
        <w:t xml:space="preserve"> </w:t>
      </w:r>
      <w:r>
        <w:t>“sangat lemah”. Sekolah yang dinilai lemah atau sangat lemah akan mendapat pemeriksaan</w:t>
      </w:r>
      <w:r>
        <w:rPr>
          <w:spacing w:val="-57"/>
        </w:rPr>
        <w:t xml:space="preserve"> </w:t>
      </w:r>
      <w:r>
        <w:t>lanjutan yang lebih intensif, dan sekolah yang dinilai sangat lemah harus diperbaiki atau</w:t>
      </w:r>
      <w:r>
        <w:rPr>
          <w:spacing w:val="1"/>
        </w:rPr>
        <w:t xml:space="preserve"> </w:t>
      </w:r>
      <w:r>
        <w:t>ditutup dalam waktu dua tahun. Selama dua tahun ini, Inspektorat terlibat dengan dewan</w:t>
      </w:r>
      <w:r>
        <w:rPr>
          <w:spacing w:val="1"/>
        </w:rPr>
        <w:t xml:space="preserve"> </w:t>
      </w:r>
      <w:r>
        <w:t>sekolah dan memantau pelaksanaan rekomendasinya. Bersamaan dengan intervensi ini,</w:t>
      </w:r>
      <w:r>
        <w:rPr>
          <w:spacing w:val="1"/>
        </w:rPr>
        <w:t xml:space="preserve"> </w:t>
      </w:r>
      <w:r>
        <w:t>sekolah yang lemah diberikan saran dan bantuan khusus, disubsidi oleh Kementerian dan</w:t>
      </w:r>
      <w:r>
        <w:rPr>
          <w:spacing w:val="1"/>
        </w:rPr>
        <w:t xml:space="preserve"> </w:t>
      </w:r>
      <w:r>
        <w:t>dilaksanakan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organisasi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lapangan.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keseluruhan,</w:t>
      </w:r>
      <w:r>
        <w:rPr>
          <w:spacing w:val="1"/>
        </w:rPr>
        <w:t xml:space="preserve"> </w:t>
      </w:r>
      <w:r>
        <w:t>kebijakan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berhasil</w:t>
      </w:r>
      <w:r>
        <w:rPr>
          <w:spacing w:val="1"/>
        </w:rPr>
        <w:t xml:space="preserve"> </w:t>
      </w:r>
      <w:r>
        <w:t>mengurangi</w:t>
      </w:r>
      <w:r>
        <w:rPr>
          <w:spacing w:val="-9"/>
        </w:rPr>
        <w:t xml:space="preserve"> </w:t>
      </w:r>
      <w:r>
        <w:t>jumlah</w:t>
      </w:r>
      <w:r>
        <w:rPr>
          <w:spacing w:val="-7"/>
        </w:rPr>
        <w:t xml:space="preserve"> </w:t>
      </w:r>
      <w:r>
        <w:t>sekolah</w:t>
      </w:r>
      <w:r>
        <w:rPr>
          <w:spacing w:val="-6"/>
        </w:rPr>
        <w:t xml:space="preserve"> </w:t>
      </w:r>
      <w:r>
        <w:t>berlabel</w:t>
      </w:r>
      <w:r>
        <w:rPr>
          <w:spacing w:val="-6"/>
        </w:rPr>
        <w:t xml:space="preserve"> </w:t>
      </w:r>
      <w:r>
        <w:t>negatif.</w:t>
      </w:r>
      <w:r>
        <w:rPr>
          <w:spacing w:val="-5"/>
        </w:rPr>
        <w:t xml:space="preserve"> </w:t>
      </w:r>
      <w:r>
        <w:t>Namun,</w:t>
      </w:r>
      <w:r>
        <w:rPr>
          <w:spacing w:val="-7"/>
        </w:rPr>
        <w:t xml:space="preserve"> </w:t>
      </w:r>
      <w:r>
        <w:t>beberapa</w:t>
      </w:r>
      <w:r>
        <w:rPr>
          <w:spacing w:val="-5"/>
        </w:rPr>
        <w:t xml:space="preserve"> </w:t>
      </w:r>
      <w:r>
        <w:t>sekolah</w:t>
      </w:r>
      <w:r>
        <w:rPr>
          <w:spacing w:val="-6"/>
        </w:rPr>
        <w:t xml:space="preserve"> </w:t>
      </w:r>
      <w:r>
        <w:t>telah</w:t>
      </w:r>
      <w:r>
        <w:rPr>
          <w:spacing w:val="-7"/>
        </w:rPr>
        <w:t xml:space="preserve"> </w:t>
      </w:r>
      <w:r>
        <w:t>melemah</w:t>
      </w:r>
      <w:r>
        <w:rPr>
          <w:spacing w:val="-6"/>
        </w:rPr>
        <w:t xml:space="preserve"> </w:t>
      </w:r>
      <w:r>
        <w:t>lebih</w:t>
      </w:r>
      <w:r>
        <w:rPr>
          <w:spacing w:val="-58"/>
        </w:rPr>
        <w:t xml:space="preserve"> </w:t>
      </w:r>
      <w:r>
        <w:t>jauh. Hasil dari intervensi ini seringkali sulit diprediksi, sebagian besar karena perbedaan</w:t>
      </w:r>
      <w:r>
        <w:rPr>
          <w:spacing w:val="1"/>
        </w:rPr>
        <w:t xml:space="preserve"> </w:t>
      </w:r>
      <w:r>
        <w:rPr>
          <w:spacing w:val="-1"/>
        </w:rPr>
        <w:t>halus</w:t>
      </w:r>
      <w:r>
        <w:rPr>
          <w:spacing w:val="-18"/>
        </w:rPr>
        <w:t xml:space="preserve"> </w:t>
      </w:r>
      <w:r>
        <w:rPr>
          <w:spacing w:val="-1"/>
        </w:rPr>
        <w:t>antara</w:t>
      </w:r>
      <w:r>
        <w:rPr>
          <w:spacing w:val="-15"/>
        </w:rPr>
        <w:t xml:space="preserve"> </w:t>
      </w:r>
      <w:r>
        <w:rPr>
          <w:spacing w:val="-1"/>
        </w:rPr>
        <w:t>sekolah</w:t>
      </w:r>
      <w:r>
        <w:rPr>
          <w:spacing w:val="-16"/>
        </w:rPr>
        <w:t xml:space="preserve"> </w:t>
      </w:r>
      <w:r>
        <w:t>dan</w:t>
      </w:r>
      <w:r>
        <w:rPr>
          <w:spacing w:val="-17"/>
        </w:rPr>
        <w:t xml:space="preserve"> </w:t>
      </w:r>
      <w:r>
        <w:t>konteksnya</w:t>
      </w:r>
      <w:r>
        <w:rPr>
          <w:spacing w:val="-14"/>
        </w:rPr>
        <w:t xml:space="preserve"> </w:t>
      </w:r>
      <w:r>
        <w:t>yang</w:t>
      </w:r>
      <w:r>
        <w:rPr>
          <w:spacing w:val="-17"/>
        </w:rPr>
        <w:t xml:space="preserve"> </w:t>
      </w:r>
      <w:r>
        <w:t>tidak</w:t>
      </w:r>
      <w:r>
        <w:rPr>
          <w:spacing w:val="-17"/>
        </w:rPr>
        <w:t xml:space="preserve"> </w:t>
      </w:r>
      <w:r>
        <w:t>dapat</w:t>
      </w:r>
      <w:r>
        <w:rPr>
          <w:spacing w:val="-15"/>
        </w:rPr>
        <w:t xml:space="preserve"> </w:t>
      </w:r>
      <w:r>
        <w:t>sepenuhnya</w:t>
      </w:r>
      <w:r>
        <w:rPr>
          <w:spacing w:val="-15"/>
        </w:rPr>
        <w:t xml:space="preserve"> </w:t>
      </w:r>
      <w:r>
        <w:t>diketahui</w:t>
      </w:r>
      <w:r>
        <w:rPr>
          <w:spacing w:val="-18"/>
        </w:rPr>
        <w:t xml:space="preserve"> </w:t>
      </w:r>
      <w:r>
        <w:t>atau</w:t>
      </w:r>
      <w:r>
        <w:rPr>
          <w:spacing w:val="-17"/>
        </w:rPr>
        <w:t xml:space="preserve"> </w:t>
      </w:r>
      <w:r>
        <w:t>dipengaruhi</w:t>
      </w:r>
      <w:r>
        <w:rPr>
          <w:spacing w:val="-58"/>
        </w:rPr>
        <w:t xml:space="preserve"> </w:t>
      </w:r>
      <w:r>
        <w:t>di tingkat nasional. Meskipun berbeda baik dari segi latar belakang maupun tanggapan</w:t>
      </w:r>
      <w:r>
        <w:rPr>
          <w:spacing w:val="1"/>
        </w:rPr>
        <w:t xml:space="preserve"> </w:t>
      </w:r>
      <w:r>
        <w:t>mereka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label</w:t>
      </w:r>
      <w:r>
        <w:rPr>
          <w:spacing w:val="1"/>
        </w:rPr>
        <w:t xml:space="preserve"> </w:t>
      </w:r>
      <w:r>
        <w:t>“sangat</w:t>
      </w:r>
      <w:r>
        <w:rPr>
          <w:spacing w:val="1"/>
        </w:rPr>
        <w:t xml:space="preserve"> </w:t>
      </w:r>
      <w:r>
        <w:t>lemah”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Inspektorat,</w:t>
      </w:r>
      <w:r>
        <w:rPr>
          <w:spacing w:val="1"/>
        </w:rPr>
        <w:t xml:space="preserve"> </w:t>
      </w:r>
      <w:r>
        <w:t>semua</w:t>
      </w:r>
      <w:r>
        <w:rPr>
          <w:spacing w:val="1"/>
        </w:rPr>
        <w:t xml:space="preserve"> </w:t>
      </w:r>
      <w:r>
        <w:t>sekolah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diamati</w:t>
      </w:r>
      <w:r>
        <w:rPr>
          <w:spacing w:val="1"/>
        </w:rPr>
        <w:t xml:space="preserve"> </w:t>
      </w:r>
      <w:r>
        <w:t>memiliki</w:t>
      </w:r>
      <w:r>
        <w:rPr>
          <w:spacing w:val="-5"/>
        </w:rPr>
        <w:t xml:space="preserve"> </w:t>
      </w:r>
      <w:r>
        <w:t>elemen</w:t>
      </w:r>
      <w:r>
        <w:rPr>
          <w:spacing w:val="-1"/>
        </w:rPr>
        <w:t xml:space="preserve"> </w:t>
      </w:r>
      <w:r>
        <w:t>yang</w:t>
      </w:r>
      <w:r>
        <w:rPr>
          <w:spacing w:val="-1"/>
        </w:rPr>
        <w:t xml:space="preserve"> </w:t>
      </w:r>
      <w:r>
        <w:t>sama</w:t>
      </w:r>
      <w:r>
        <w:rPr>
          <w:spacing w:val="1"/>
        </w:rPr>
        <w:t xml:space="preserve"> </w:t>
      </w:r>
      <w:r>
        <w:t>dalam menunjukkan</w:t>
      </w:r>
      <w:r>
        <w:rPr>
          <w:spacing w:val="-1"/>
        </w:rPr>
        <w:t xml:space="preserve"> </w:t>
      </w:r>
      <w:r>
        <w:t>dinamika</w:t>
      </w:r>
      <w:r>
        <w:rPr>
          <w:spacing w:val="1"/>
        </w:rPr>
        <w:t xml:space="preserve"> </w:t>
      </w:r>
      <w:r>
        <w:t>siklus</w:t>
      </w:r>
      <w:r>
        <w:rPr>
          <w:spacing w:val="-3"/>
        </w:rPr>
        <w:t xml:space="preserve"> </w:t>
      </w:r>
      <w:r>
        <w:t>setelah</w:t>
      </w:r>
      <w:r>
        <w:rPr>
          <w:spacing w:val="-1"/>
        </w:rPr>
        <w:t xml:space="preserve"> </w:t>
      </w:r>
      <w:r>
        <w:t>intervensi.</w:t>
      </w:r>
    </w:p>
    <w:p w:rsidR="00A0360C" w:rsidRDefault="00A0360C">
      <w:pPr>
        <w:pStyle w:val="BodyText"/>
        <w:rPr>
          <w:sz w:val="21"/>
        </w:rPr>
      </w:pPr>
    </w:p>
    <w:p w:rsidR="00A0360C" w:rsidRDefault="001908EB">
      <w:pPr>
        <w:pStyle w:val="BodyText"/>
        <w:ind w:left="832" w:right="720" w:firstLine="719"/>
        <w:jc w:val="both"/>
      </w:pPr>
      <w:r>
        <w:t>Van Twist dkk. (2012) menunjukkan bahwa tidak ada aliran linier sederhana dari</w:t>
      </w:r>
      <w:r>
        <w:rPr>
          <w:spacing w:val="1"/>
        </w:rPr>
        <w:t xml:space="preserve"> </w:t>
      </w:r>
      <w:r>
        <w:t>sebab dan akibat yang mendorong kinerja ke atas atau ke bawah. Bahkan pemberian label</w:t>
      </w:r>
      <w:r>
        <w:rPr>
          <w:spacing w:val="1"/>
        </w:rPr>
        <w:t xml:space="preserve"> </w:t>
      </w:r>
      <w:r>
        <w:t>“sangat lemah” saja dapat menimbulkan tanggapan positif dari satu sekolah dan tanggapan</w:t>
      </w:r>
      <w:r>
        <w:rPr>
          <w:spacing w:val="1"/>
        </w:rPr>
        <w:t xml:space="preserve"> </w:t>
      </w:r>
      <w:r>
        <w:t>negatif dari sekolah lain, tergantung pada banyak faktor yang mencakup konteks lokal,</w:t>
      </w:r>
      <w:r>
        <w:rPr>
          <w:spacing w:val="1"/>
        </w:rPr>
        <w:t xml:space="preserve"> </w:t>
      </w:r>
      <w:r>
        <w:t>sejarah,</w:t>
      </w:r>
      <w:r>
        <w:rPr>
          <w:spacing w:val="-1"/>
        </w:rPr>
        <w:t xml:space="preserve"> </w:t>
      </w:r>
      <w:r>
        <w:t>dan situasi</w:t>
      </w:r>
      <w:r>
        <w:rPr>
          <w:spacing w:val="1"/>
        </w:rPr>
        <w:t xml:space="preserve"> </w:t>
      </w:r>
      <w:r>
        <w:t>kepegawaian di</w:t>
      </w:r>
      <w:r>
        <w:rPr>
          <w:spacing w:val="-1"/>
        </w:rPr>
        <w:t xml:space="preserve"> </w:t>
      </w:r>
      <w:r>
        <w:t>sekolah tersebut.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BodyText"/>
        <w:ind w:left="832" w:right="714" w:firstLine="719"/>
        <w:jc w:val="both"/>
      </w:pPr>
      <w:r>
        <w:t>Di beberapa sekolah, orang tua mengeluarkan anaknya setelah dianggap “sangat</w:t>
      </w:r>
      <w:r>
        <w:rPr>
          <w:spacing w:val="1"/>
        </w:rPr>
        <w:t xml:space="preserve"> </w:t>
      </w:r>
      <w:r>
        <w:t>lemah”, sementara di sekolah lain, mereka terlihat lebih terlibat di sekolah. Pola serupa</w:t>
      </w:r>
      <w:r>
        <w:rPr>
          <w:spacing w:val="1"/>
        </w:rPr>
        <w:t xml:space="preserve"> </w:t>
      </w:r>
      <w:r>
        <w:t>terlihat di antara para guru: di beberapa sekolah mereka menarik diri dan bahkan bereaksi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marah;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tempat</w:t>
      </w:r>
      <w:r>
        <w:rPr>
          <w:spacing w:val="1"/>
        </w:rPr>
        <w:t xml:space="preserve"> </w:t>
      </w:r>
      <w:r>
        <w:t>lain</w:t>
      </w:r>
      <w:r>
        <w:rPr>
          <w:spacing w:val="1"/>
        </w:rPr>
        <w:t xml:space="preserve"> </w:t>
      </w:r>
      <w:r>
        <w:t>mereka</w:t>
      </w:r>
      <w:r>
        <w:rPr>
          <w:spacing w:val="1"/>
        </w:rPr>
        <w:t xml:space="preserve"> </w:t>
      </w:r>
      <w:r>
        <w:t>mulai</w:t>
      </w:r>
      <w:r>
        <w:rPr>
          <w:spacing w:val="1"/>
        </w:rPr>
        <w:t xml:space="preserve"> </w:t>
      </w:r>
      <w:r>
        <w:t>membuat</w:t>
      </w:r>
      <w:r>
        <w:rPr>
          <w:spacing w:val="1"/>
        </w:rPr>
        <w:t xml:space="preserve"> </w:t>
      </w:r>
      <w:r>
        <w:t>perubahan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sekolah</w:t>
      </w:r>
      <w:r>
        <w:rPr>
          <w:spacing w:val="1"/>
        </w:rPr>
        <w:t xml:space="preserve"> </w:t>
      </w:r>
      <w:r>
        <w:t>setelah</w:t>
      </w:r>
      <w:r>
        <w:rPr>
          <w:spacing w:val="1"/>
        </w:rPr>
        <w:t xml:space="preserve"> </w:t>
      </w:r>
      <w:r>
        <w:t>pemeriksaan/intervensi.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beberapa</w:t>
      </w:r>
      <w:r>
        <w:rPr>
          <w:spacing w:val="1"/>
        </w:rPr>
        <w:t xml:space="preserve"> </w:t>
      </w:r>
      <w:r>
        <w:t>sekolah,</w:t>
      </w:r>
      <w:r>
        <w:rPr>
          <w:spacing w:val="1"/>
        </w:rPr>
        <w:t xml:space="preserve"> </w:t>
      </w:r>
      <w:r>
        <w:t>distigmatisasi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“sangat</w:t>
      </w:r>
      <w:r>
        <w:rPr>
          <w:spacing w:val="1"/>
        </w:rPr>
        <w:t xml:space="preserve"> </w:t>
      </w:r>
      <w:r>
        <w:t>lemah”</w:t>
      </w:r>
      <w:r>
        <w:rPr>
          <w:spacing w:val="1"/>
        </w:rPr>
        <w:t xml:space="preserve"> </w:t>
      </w:r>
      <w:r>
        <w:t>menciptakan</w:t>
      </w:r>
      <w:r>
        <w:rPr>
          <w:spacing w:val="-11"/>
        </w:rPr>
        <w:t xml:space="preserve"> </w:t>
      </w:r>
      <w:r>
        <w:t>perpecahan</w:t>
      </w:r>
      <w:r>
        <w:rPr>
          <w:spacing w:val="-7"/>
        </w:rPr>
        <w:t xml:space="preserve"> </w:t>
      </w:r>
      <w:r>
        <w:t>dalam</w:t>
      </w:r>
      <w:r>
        <w:rPr>
          <w:spacing w:val="-6"/>
        </w:rPr>
        <w:t xml:space="preserve"> </w:t>
      </w:r>
      <w:r>
        <w:t>staf,</w:t>
      </w:r>
      <w:r>
        <w:rPr>
          <w:spacing w:val="-9"/>
        </w:rPr>
        <w:t xml:space="preserve"> </w:t>
      </w:r>
      <w:r>
        <w:t>atau</w:t>
      </w:r>
      <w:r>
        <w:rPr>
          <w:spacing w:val="-10"/>
        </w:rPr>
        <w:t xml:space="preserve"> </w:t>
      </w:r>
      <w:r>
        <w:t>antara</w:t>
      </w:r>
      <w:r>
        <w:rPr>
          <w:spacing w:val="-9"/>
        </w:rPr>
        <w:t xml:space="preserve"> </w:t>
      </w:r>
      <w:r>
        <w:t>staf</w:t>
      </w:r>
      <w:r>
        <w:rPr>
          <w:spacing w:val="-6"/>
        </w:rPr>
        <w:t xml:space="preserve"> </w:t>
      </w:r>
      <w:r>
        <w:t>dan</w:t>
      </w:r>
      <w:r>
        <w:rPr>
          <w:spacing w:val="-6"/>
        </w:rPr>
        <w:t xml:space="preserve"> </w:t>
      </w:r>
      <w:r>
        <w:t>manajemen;</w:t>
      </w:r>
      <w:r>
        <w:rPr>
          <w:spacing w:val="-6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sekolah</w:t>
      </w:r>
      <w:r>
        <w:rPr>
          <w:spacing w:val="-10"/>
        </w:rPr>
        <w:t xml:space="preserve"> </w:t>
      </w:r>
      <w:r>
        <w:t>lain</w:t>
      </w:r>
      <w:r>
        <w:rPr>
          <w:spacing w:val="-13"/>
        </w:rPr>
        <w:t xml:space="preserve"> </w:t>
      </w:r>
      <w:r>
        <w:t>pemicu</w:t>
      </w:r>
      <w:r>
        <w:rPr>
          <w:spacing w:val="-58"/>
        </w:rPr>
        <w:t xml:space="preserve"> </w:t>
      </w:r>
      <w:r>
        <w:t>yang sama berfungsi untuk mengikat tim bersama. Oleh karena itu, intervensi inspektorat</w:t>
      </w:r>
      <w:r>
        <w:rPr>
          <w:spacing w:val="1"/>
        </w:rPr>
        <w:t xml:space="preserve"> </w:t>
      </w:r>
      <w:r>
        <w:t>menggerakkan berbagai kemungkinan siklus yang memperkuat diri sendiri. Gelombang</w:t>
      </w:r>
      <w:r>
        <w:rPr>
          <w:spacing w:val="1"/>
        </w:rPr>
        <w:t xml:space="preserve"> </w:t>
      </w:r>
      <w:r>
        <w:t>pertama perilaku keluar dari orang tua mungkin memicu perilaku keluar dari kelompok</w:t>
      </w:r>
      <w:r>
        <w:rPr>
          <w:spacing w:val="1"/>
        </w:rPr>
        <w:t xml:space="preserve"> </w:t>
      </w:r>
      <w:r>
        <w:rPr>
          <w:spacing w:val="-1"/>
        </w:rPr>
        <w:t>orang</w:t>
      </w:r>
      <w:r>
        <w:rPr>
          <w:spacing w:val="-12"/>
        </w:rPr>
        <w:t xml:space="preserve"> </w:t>
      </w:r>
      <w:r>
        <w:rPr>
          <w:spacing w:val="-1"/>
        </w:rPr>
        <w:t>tua</w:t>
      </w:r>
      <w:r>
        <w:rPr>
          <w:spacing w:val="-11"/>
        </w:rPr>
        <w:t xml:space="preserve"> </w:t>
      </w:r>
      <w:r>
        <w:rPr>
          <w:spacing w:val="-1"/>
        </w:rPr>
        <w:t>yang</w:t>
      </w:r>
      <w:r>
        <w:rPr>
          <w:spacing w:val="-17"/>
        </w:rPr>
        <w:t xml:space="preserve"> </w:t>
      </w:r>
      <w:r>
        <w:t>lebih</w:t>
      </w:r>
      <w:r>
        <w:rPr>
          <w:spacing w:val="-17"/>
        </w:rPr>
        <w:t xml:space="preserve"> </w:t>
      </w:r>
      <w:r>
        <w:t>luas;</w:t>
      </w:r>
      <w:r>
        <w:rPr>
          <w:spacing w:val="-10"/>
        </w:rPr>
        <w:t xml:space="preserve"> </w:t>
      </w:r>
      <w:r>
        <w:t>berbeda</w:t>
      </w:r>
      <w:r>
        <w:rPr>
          <w:spacing w:val="-11"/>
        </w:rPr>
        <w:t xml:space="preserve"> </w:t>
      </w:r>
      <w:r>
        <w:t>dengan</w:t>
      </w:r>
      <w:r>
        <w:rPr>
          <w:spacing w:val="-17"/>
        </w:rPr>
        <w:t xml:space="preserve"> </w:t>
      </w:r>
      <w:r>
        <w:t>ini,</w:t>
      </w:r>
      <w:r>
        <w:rPr>
          <w:spacing w:val="-12"/>
        </w:rPr>
        <w:t xml:space="preserve"> </w:t>
      </w:r>
      <w:r>
        <w:t>inisiatif</w:t>
      </w:r>
      <w:r>
        <w:rPr>
          <w:spacing w:val="-12"/>
        </w:rPr>
        <w:t xml:space="preserve"> </w:t>
      </w:r>
      <w:r>
        <w:t>dari</w:t>
      </w:r>
      <w:r>
        <w:rPr>
          <w:spacing w:val="-10"/>
        </w:rPr>
        <w:t xml:space="preserve"> </w:t>
      </w:r>
      <w:r>
        <w:t>sekelompok</w:t>
      </w:r>
      <w:r>
        <w:rPr>
          <w:spacing w:val="-12"/>
        </w:rPr>
        <w:t xml:space="preserve"> </w:t>
      </w:r>
      <w:r>
        <w:t>kecil</w:t>
      </w:r>
      <w:r>
        <w:rPr>
          <w:spacing w:val="-11"/>
        </w:rPr>
        <w:t xml:space="preserve"> </w:t>
      </w:r>
      <w:r>
        <w:t>orang</w:t>
      </w:r>
      <w:r>
        <w:rPr>
          <w:spacing w:val="-12"/>
        </w:rPr>
        <w:t xml:space="preserve"> </w:t>
      </w:r>
      <w:r>
        <w:t>tua</w:t>
      </w:r>
      <w:r>
        <w:rPr>
          <w:spacing w:val="-11"/>
        </w:rPr>
        <w:t xml:space="preserve"> </w:t>
      </w:r>
      <w:r>
        <w:t>untuk</w:t>
      </w:r>
      <w:r>
        <w:rPr>
          <w:spacing w:val="-57"/>
        </w:rPr>
        <w:t xml:space="preserve"> </w:t>
      </w:r>
      <w:r>
        <w:t>terlibat lebih jauh mungkin beresonansi pada skala yang lebih besar dan menarik lebih</w:t>
      </w:r>
      <w:r>
        <w:rPr>
          <w:spacing w:val="1"/>
        </w:rPr>
        <w:t xml:space="preserve"> </w:t>
      </w:r>
      <w:r>
        <w:t>banyak keterlibatan sukarela. Efek ini tidak linier atau terencana; mereka sebagian tidak</w:t>
      </w:r>
      <w:r>
        <w:rPr>
          <w:spacing w:val="1"/>
        </w:rPr>
        <w:t xml:space="preserve"> </w:t>
      </w:r>
      <w:r>
        <w:t>disengaja, proses berulang dan siklus. Siklus positif dan negatif seperti itu dapat hidup</w:t>
      </w:r>
      <w:r>
        <w:rPr>
          <w:spacing w:val="1"/>
        </w:rPr>
        <w:t xml:space="preserve"> </w:t>
      </w:r>
      <w:r>
        <w:t>berdampingan</w:t>
      </w:r>
      <w:r>
        <w:rPr>
          <w:spacing w:val="-7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dalam</w:t>
      </w:r>
      <w:r>
        <w:rPr>
          <w:spacing w:val="-9"/>
        </w:rPr>
        <w:t xml:space="preserve"> </w:t>
      </w:r>
      <w:r>
        <w:t>dan</w:t>
      </w:r>
      <w:r>
        <w:rPr>
          <w:spacing w:val="-10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sekitar</w:t>
      </w:r>
      <w:r>
        <w:rPr>
          <w:spacing w:val="-6"/>
        </w:rPr>
        <w:t xml:space="preserve"> </w:t>
      </w:r>
      <w:r>
        <w:t>sekolah</w:t>
      </w:r>
      <w:r>
        <w:rPr>
          <w:spacing w:val="-6"/>
        </w:rPr>
        <w:t xml:space="preserve"> </w:t>
      </w:r>
      <w:r>
        <w:t>(yaitu</w:t>
      </w:r>
      <w:r>
        <w:rPr>
          <w:spacing w:val="-11"/>
        </w:rPr>
        <w:t xml:space="preserve"> </w:t>
      </w:r>
      <w:r>
        <w:t>dalam</w:t>
      </w:r>
      <w:r>
        <w:rPr>
          <w:spacing w:val="-9"/>
        </w:rPr>
        <w:t xml:space="preserve"> </w:t>
      </w:r>
      <w:r>
        <w:t>perilaku</w:t>
      </w:r>
      <w:r>
        <w:rPr>
          <w:spacing w:val="-6"/>
        </w:rPr>
        <w:t xml:space="preserve"> </w:t>
      </w:r>
      <w:r>
        <w:t>siswa,</w:t>
      </w:r>
      <w:r>
        <w:rPr>
          <w:spacing w:val="-11"/>
        </w:rPr>
        <w:t xml:space="preserve"> </w:t>
      </w:r>
      <w:r>
        <w:t>staf,</w:t>
      </w:r>
      <w:r>
        <w:rPr>
          <w:spacing w:val="-9"/>
        </w:rPr>
        <w:t xml:space="preserve"> </w:t>
      </w:r>
      <w:r>
        <w:t>manajemen,</w:t>
      </w:r>
      <w:r>
        <w:rPr>
          <w:spacing w:val="-58"/>
        </w:rPr>
        <w:t xml:space="preserve"> </w:t>
      </w:r>
      <w:r>
        <w:t>dan orang tua).</w:t>
      </w:r>
    </w:p>
    <w:p w:rsidR="00A0360C" w:rsidRDefault="00A0360C">
      <w:pPr>
        <w:jc w:val="both"/>
        <w:sectPr w:rsidR="00A0360C">
          <w:pgSz w:w="11910" w:h="16840"/>
          <w:pgMar w:top="1400" w:right="840" w:bottom="280" w:left="720" w:header="720" w:footer="720" w:gutter="0"/>
          <w:cols w:space="720"/>
        </w:sectPr>
      </w:pPr>
    </w:p>
    <w:p w:rsidR="00A0360C" w:rsidRDefault="00A0360C">
      <w:pPr>
        <w:pStyle w:val="BodyText"/>
        <w:spacing w:before="7"/>
        <w:rPr>
          <w:sz w:val="10"/>
        </w:rPr>
      </w:pPr>
    </w:p>
    <w:p w:rsidR="00A0360C" w:rsidRDefault="0081091F">
      <w:pPr>
        <w:pStyle w:val="BodyText"/>
        <w:ind w:left="720"/>
        <w:rPr>
          <w:sz w:val="20"/>
        </w:rPr>
      </w:pPr>
      <w:r>
        <w:rPr>
          <w:noProof/>
          <w:sz w:val="20"/>
          <w:lang w:val="id-ID" w:eastAsia="id-ID" w:bidi="yi-Hebr"/>
        </w:rPr>
        <mc:AlternateContent>
          <mc:Choice Requires="wps">
            <w:drawing>
              <wp:inline distT="0" distB="0" distL="0" distR="0">
                <wp:extent cx="5727700" cy="1010285"/>
                <wp:effectExtent l="9525" t="8890" r="6350" b="9525"/>
                <wp:docPr id="134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7700" cy="1010285"/>
                        </a:xfrm>
                        <a:prstGeom prst="rect">
                          <a:avLst/>
                        </a:prstGeom>
                        <a:solidFill>
                          <a:srgbClr val="D9E1F3"/>
                        </a:solidFill>
                        <a:ln w="5079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908EB" w:rsidRDefault="001908EB">
                            <w:pPr>
                              <w:pStyle w:val="BodyText"/>
                              <w:spacing w:before="7"/>
                              <w:rPr>
                                <w:sz w:val="20"/>
                              </w:rPr>
                            </w:pPr>
                          </w:p>
                          <w:p w:rsidR="001908EB" w:rsidRDefault="001908EB">
                            <w:pPr>
                              <w:pStyle w:val="BodyText"/>
                              <w:spacing w:before="1"/>
                              <w:ind w:left="104" w:right="109" w:firstLine="719"/>
                              <w:jc w:val="both"/>
                            </w:pPr>
                            <w:r>
                              <w:t>Mempercepat dan mempertahankan perubahan dalam sistem yang kompleks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karenanya membutuhkan kepekaan dan tanggapan yang bijaksana terhadap banyak faktor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yang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saling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menggabungkan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dan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mengurangi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satu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sama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lain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dalam pola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rekursif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dan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siklus.</w:t>
                            </w:r>
                          </w:p>
                          <w:p w:rsidR="001908EB" w:rsidRDefault="001908EB">
                            <w:pPr>
                              <w:pStyle w:val="BodyText"/>
                              <w:spacing w:before="10"/>
                              <w:rPr>
                                <w:sz w:val="20"/>
                              </w:rPr>
                            </w:pPr>
                          </w:p>
                          <w:p w:rsidR="001908EB" w:rsidRDefault="001908EB">
                            <w:pPr>
                              <w:pStyle w:val="BodyText"/>
                              <w:ind w:left="104"/>
                            </w:pPr>
                            <w:r>
                              <w:t>Sumber: Van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Twist et al., 2013.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08" o:spid="_x0000_s1089" type="#_x0000_t202" style="width:451pt;height:79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" fillcolor="#d9e1f3" strokeweight=".14108mm">
                <v:textbox inset="0,0,0,0">
                  <w:txbxContent>
                    <w:p w:rsidR="001908EB" w:rsidRDefault="001908EB">
                      <w:pPr>
                        <w:pStyle w:val="BodyText"/>
                        <w:spacing w:before="7"/>
                        <w:rPr>
                          <w:sz w:val="20"/>
                        </w:rPr>
                      </w:pPr>
                    </w:p>
                    <w:p w:rsidR="001908EB" w:rsidRDefault="001908EB">
                      <w:pPr>
                        <w:pStyle w:val="BodyText"/>
                        <w:spacing w:before="1"/>
                        <w:ind w:left="104" w:right="109" w:firstLine="719"/>
                        <w:jc w:val="both"/>
                      </w:pPr>
                      <w:r>
                        <w:t>Mempercepat dan mempertahankan perubahan dalam sistem yang kompleks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karenanya membutuhkan kepekaan dan tanggapan yang bijaksana terhadap banyak faktor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yang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saling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menggabungkan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dan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mengurangi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satu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sama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lain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dalam pola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rekursif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dan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siklus.</w:t>
                      </w:r>
                    </w:p>
                    <w:p w:rsidR="001908EB" w:rsidRDefault="001908EB">
                      <w:pPr>
                        <w:pStyle w:val="BodyText"/>
                        <w:spacing w:before="10"/>
                        <w:rPr>
                          <w:sz w:val="20"/>
                        </w:rPr>
                      </w:pPr>
                    </w:p>
                    <w:p w:rsidR="001908EB" w:rsidRDefault="001908EB">
                      <w:pPr>
                        <w:pStyle w:val="BodyText"/>
                        <w:ind w:left="104"/>
                      </w:pPr>
                      <w:r>
                        <w:t>Sumber: Van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Twist et al., 2013.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A0360C" w:rsidRDefault="00A0360C">
      <w:pPr>
        <w:pStyle w:val="BodyText"/>
        <w:spacing w:before="5"/>
        <w:rPr>
          <w:sz w:val="10"/>
        </w:rPr>
      </w:pPr>
    </w:p>
    <w:p w:rsidR="00A0360C" w:rsidRDefault="001908EB">
      <w:pPr>
        <w:pStyle w:val="BodyText"/>
        <w:spacing w:before="90"/>
        <w:ind w:left="720" w:right="593" w:firstLine="719"/>
        <w:jc w:val="both"/>
      </w:pPr>
      <w:r>
        <w:t xml:space="preserve">Gagasan </w:t>
      </w:r>
      <w:r>
        <w:rPr>
          <w:i/>
        </w:rPr>
        <w:t>momentum inersia</w:t>
      </w:r>
      <w:r>
        <w:t>, mengacu pada efek bola salju, atau probabilitas yang</w:t>
      </w:r>
      <w:r>
        <w:rPr>
          <w:spacing w:val="1"/>
        </w:rPr>
        <w:t xml:space="preserve"> </w:t>
      </w:r>
      <w:r>
        <w:t>semakin meningkat dari perkembangan dan kelangsungan kemungkinan berkorelasi karena</w:t>
      </w:r>
      <w:r>
        <w:rPr>
          <w:spacing w:val="1"/>
        </w:rPr>
        <w:t xml:space="preserve"> </w:t>
      </w:r>
      <w:r>
        <w:t>fenomena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baru</w:t>
      </w:r>
      <w:r>
        <w:rPr>
          <w:spacing w:val="1"/>
        </w:rPr>
        <w:t xml:space="preserve"> </w:t>
      </w:r>
      <w:r>
        <w:t>dikembangkan,</w:t>
      </w:r>
      <w:r>
        <w:rPr>
          <w:spacing w:val="1"/>
        </w:rPr>
        <w:t xml:space="preserve"> </w:t>
      </w:r>
      <w:r>
        <w:t>memberikan</w:t>
      </w:r>
      <w:r>
        <w:rPr>
          <w:spacing w:val="1"/>
        </w:rPr>
        <w:t xml:space="preserve"> </w:t>
      </w:r>
      <w:r>
        <w:t>hubungan</w:t>
      </w:r>
      <w:r>
        <w:rPr>
          <w:spacing w:val="1"/>
        </w:rPr>
        <w:t xml:space="preserve"> </w:t>
      </w:r>
      <w:r>
        <w:t>konseptual</w:t>
      </w:r>
      <w:r>
        <w:rPr>
          <w:spacing w:val="1"/>
        </w:rPr>
        <w:t xml:space="preserve"> </w:t>
      </w:r>
      <w:r>
        <w:t>antara</w:t>
      </w:r>
      <w:r>
        <w:rPr>
          <w:spacing w:val="1"/>
        </w:rPr>
        <w:t xml:space="preserve"> </w:t>
      </w:r>
      <w:r>
        <w:t>prinsip</w:t>
      </w:r>
      <w:r>
        <w:rPr>
          <w:spacing w:val="1"/>
        </w:rPr>
        <w:t xml:space="preserve"> </w:t>
      </w:r>
      <w:r>
        <w:t>fenomena yang muncul seperti yang dikembangkan terutama dalam ilmu alam dan pengertian</w:t>
      </w:r>
      <w:r>
        <w:rPr>
          <w:spacing w:val="-57"/>
        </w:rPr>
        <w:t xml:space="preserve"> </w:t>
      </w:r>
      <w:r>
        <w:t>perubahan sosio- historis dalam masyarakat manusia. Momentum inersia, seperti yang telah</w:t>
      </w:r>
      <w:r>
        <w:rPr>
          <w:spacing w:val="1"/>
        </w:rPr>
        <w:t xml:space="preserve"> </w:t>
      </w:r>
      <w:r>
        <w:t>saya sarankan, terkait erat dengan fenomena kekuasaan. Kekuatan dispensasi atau pengaturan</w:t>
      </w:r>
      <w:r>
        <w:rPr>
          <w:spacing w:val="-57"/>
        </w:rPr>
        <w:t xml:space="preserve"> </w:t>
      </w:r>
      <w:r>
        <w:t>sosial yang ada untuk menopang dirinya sendiri dan untuk meningkatkan lingkup pengaruh</w:t>
      </w:r>
      <w:r>
        <w:rPr>
          <w:spacing w:val="1"/>
        </w:rPr>
        <w:t xml:space="preserve"> </w:t>
      </w:r>
      <w:r>
        <w:t>atau kontrolnya berhubungan langsung dengan momentum inersianya, dengan bobot agregat</w:t>
      </w:r>
      <w:r>
        <w:rPr>
          <w:spacing w:val="1"/>
        </w:rPr>
        <w:t xml:space="preserve"> </w:t>
      </w:r>
      <w:r>
        <w:t>dari fenomena yang membentuknya. Dan kumpulan ini adalah hasil dari jumlah, skala, dan</w:t>
      </w:r>
      <w:r>
        <w:rPr>
          <w:spacing w:val="1"/>
        </w:rPr>
        <w:t xml:space="preserve"> </w:t>
      </w:r>
      <w:r>
        <w:t>keanekaragaman elemen dan pelaku yang membentuk tatanan sosial, dan tingkat kerumitan</w:t>
      </w:r>
      <w:r>
        <w:rPr>
          <w:spacing w:val="1"/>
        </w:rPr>
        <w:t xml:space="preserve"> </w:t>
      </w:r>
      <w:r>
        <w:t>interaksi di</w:t>
      </w:r>
      <w:r>
        <w:rPr>
          <w:spacing w:val="1"/>
        </w:rPr>
        <w:t xml:space="preserve"> </w:t>
      </w:r>
      <w:r>
        <w:t>antara</w:t>
      </w:r>
      <w:r>
        <w:rPr>
          <w:spacing w:val="-3"/>
        </w:rPr>
        <w:t xml:space="preserve"> </w:t>
      </w:r>
      <w:r>
        <w:t>mereka.</w:t>
      </w:r>
    </w:p>
    <w:p w:rsidR="00A0360C" w:rsidRDefault="00A0360C">
      <w:pPr>
        <w:pStyle w:val="BodyText"/>
        <w:spacing w:before="11"/>
        <w:rPr>
          <w:sz w:val="20"/>
        </w:rPr>
      </w:pPr>
    </w:p>
    <w:p w:rsidR="00A0360C" w:rsidRDefault="001908EB">
      <w:pPr>
        <w:pStyle w:val="BodyText"/>
        <w:ind w:left="1440"/>
      </w:pPr>
      <w:r>
        <w:rPr>
          <w:spacing w:val="-1"/>
        </w:rPr>
        <w:t>Efek</w:t>
      </w:r>
      <w:r>
        <w:rPr>
          <w:spacing w:val="-17"/>
        </w:rPr>
        <w:t xml:space="preserve"> </w:t>
      </w:r>
      <w:r>
        <w:rPr>
          <w:spacing w:val="-1"/>
        </w:rPr>
        <w:t>bola</w:t>
      </w:r>
      <w:r>
        <w:rPr>
          <w:spacing w:val="-15"/>
        </w:rPr>
        <w:t xml:space="preserve"> </w:t>
      </w:r>
      <w:r>
        <w:rPr>
          <w:spacing w:val="-1"/>
        </w:rPr>
        <w:t>salju</w:t>
      </w:r>
      <w:r>
        <w:rPr>
          <w:spacing w:val="-17"/>
        </w:rPr>
        <w:t xml:space="preserve"> </w:t>
      </w:r>
      <w:r>
        <w:t>ini</w:t>
      </w:r>
      <w:r>
        <w:rPr>
          <w:spacing w:val="-16"/>
        </w:rPr>
        <w:t xml:space="preserve"> </w:t>
      </w:r>
      <w:r>
        <w:t>dapat</w:t>
      </w:r>
      <w:r>
        <w:rPr>
          <w:spacing w:val="-16"/>
        </w:rPr>
        <w:t xml:space="preserve"> </w:t>
      </w:r>
      <w:r>
        <w:t>dipahami</w:t>
      </w:r>
      <w:r>
        <w:rPr>
          <w:spacing w:val="-16"/>
        </w:rPr>
        <w:t xml:space="preserve"> </w:t>
      </w:r>
      <w:r>
        <w:t>dalam</w:t>
      </w:r>
      <w:r>
        <w:rPr>
          <w:spacing w:val="-16"/>
        </w:rPr>
        <w:t xml:space="preserve"> </w:t>
      </w:r>
      <w:r>
        <w:t>kaitannya</w:t>
      </w:r>
      <w:r>
        <w:rPr>
          <w:spacing w:val="-15"/>
        </w:rPr>
        <w:t xml:space="preserve"> </w:t>
      </w:r>
      <w:r>
        <w:t>dengan</w:t>
      </w:r>
      <w:r>
        <w:rPr>
          <w:spacing w:val="-17"/>
        </w:rPr>
        <w:t xml:space="preserve"> </w:t>
      </w:r>
      <w:r>
        <w:t>apa</w:t>
      </w:r>
      <w:r>
        <w:rPr>
          <w:spacing w:val="-15"/>
        </w:rPr>
        <w:t xml:space="preserve"> </w:t>
      </w:r>
      <w:r>
        <w:t>yang</w:t>
      </w:r>
      <w:r>
        <w:rPr>
          <w:spacing w:val="-17"/>
        </w:rPr>
        <w:t xml:space="preserve"> </w:t>
      </w:r>
      <w:r>
        <w:t>oleh</w:t>
      </w:r>
      <w:r>
        <w:rPr>
          <w:spacing w:val="-17"/>
        </w:rPr>
        <w:t xml:space="preserve"> </w:t>
      </w:r>
      <w:r>
        <w:t>ekonom</w:t>
      </w:r>
      <w:r>
        <w:rPr>
          <w:spacing w:val="-16"/>
        </w:rPr>
        <w:t xml:space="preserve"> </w:t>
      </w:r>
      <w:r>
        <w:t>Brian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BodyText"/>
        <w:ind w:left="720" w:right="599" w:firstLine="719"/>
        <w:jc w:val="both"/>
      </w:pPr>
      <w:r>
        <w:t xml:space="preserve">Arthur (1989) disebut sebagai " </w:t>
      </w:r>
      <w:r>
        <w:rPr>
          <w:sz w:val="22"/>
        </w:rPr>
        <w:t>the economics of increasing returns</w:t>
      </w:r>
      <w:r>
        <w:t>", terkait dengan</w:t>
      </w:r>
      <w:r>
        <w:rPr>
          <w:spacing w:val="1"/>
        </w:rPr>
        <w:t xml:space="preserve"> </w:t>
      </w:r>
      <w:r>
        <w:t>gagasan "lock-in". Contoh yang mencolok adalah dominasi keyboard mesin tik QWERTY</w:t>
      </w:r>
      <w:r>
        <w:rPr>
          <w:spacing w:val="1"/>
        </w:rPr>
        <w:t xml:space="preserve"> </w:t>
      </w:r>
      <w:r>
        <w:rPr>
          <w:spacing w:val="-1"/>
        </w:rPr>
        <w:t>(setidaknya</w:t>
      </w:r>
      <w:r>
        <w:rPr>
          <w:spacing w:val="-11"/>
        </w:rPr>
        <w:t xml:space="preserve"> </w:t>
      </w:r>
      <w:r>
        <w:rPr>
          <w:spacing w:val="-1"/>
        </w:rPr>
        <w:t>di</w:t>
      </w:r>
      <w:r>
        <w:rPr>
          <w:spacing w:val="-11"/>
        </w:rPr>
        <w:t xml:space="preserve"> </w:t>
      </w:r>
      <w:r>
        <w:rPr>
          <w:spacing w:val="-1"/>
        </w:rPr>
        <w:t>negara</w:t>
      </w:r>
      <w:r>
        <w:rPr>
          <w:spacing w:val="-10"/>
        </w:rPr>
        <w:t xml:space="preserve"> </w:t>
      </w:r>
      <w:r>
        <w:t>Anglophone).</w:t>
      </w:r>
      <w:r>
        <w:rPr>
          <w:spacing w:val="-12"/>
        </w:rPr>
        <w:t xml:space="preserve"> </w:t>
      </w:r>
      <w:r>
        <w:t>Ketika</w:t>
      </w:r>
      <w:r>
        <w:rPr>
          <w:spacing w:val="-14"/>
        </w:rPr>
        <w:t xml:space="preserve"> </w:t>
      </w:r>
      <w:r>
        <w:t>mesin</w:t>
      </w:r>
      <w:r>
        <w:rPr>
          <w:spacing w:val="-12"/>
        </w:rPr>
        <w:t xml:space="preserve"> </w:t>
      </w:r>
      <w:r>
        <w:t>tik</w:t>
      </w:r>
      <w:r>
        <w:rPr>
          <w:spacing w:val="-11"/>
        </w:rPr>
        <w:t xml:space="preserve"> </w:t>
      </w:r>
      <w:r>
        <w:t>mekanis</w:t>
      </w:r>
      <w:r>
        <w:rPr>
          <w:spacing w:val="-14"/>
        </w:rPr>
        <w:t xml:space="preserve"> </w:t>
      </w:r>
      <w:r>
        <w:t>dikembangkan,</w:t>
      </w:r>
      <w:r>
        <w:rPr>
          <w:spacing w:val="-12"/>
        </w:rPr>
        <w:t xml:space="preserve"> </w:t>
      </w:r>
      <w:r>
        <w:t>juru</w:t>
      </w:r>
      <w:r>
        <w:rPr>
          <w:spacing w:val="-11"/>
        </w:rPr>
        <w:t xml:space="preserve"> </w:t>
      </w:r>
      <w:r>
        <w:t>ketik</w:t>
      </w:r>
      <w:r>
        <w:rPr>
          <w:spacing w:val="-12"/>
        </w:rPr>
        <w:t xml:space="preserve"> </w:t>
      </w:r>
      <w:r>
        <w:t>sentuh</w:t>
      </w:r>
      <w:r>
        <w:rPr>
          <w:spacing w:val="-57"/>
        </w:rPr>
        <w:t xml:space="preserve"> </w:t>
      </w:r>
      <w:r>
        <w:t>harus</w:t>
      </w:r>
      <w:r>
        <w:rPr>
          <w:spacing w:val="-8"/>
        </w:rPr>
        <w:t xml:space="preserve"> </w:t>
      </w:r>
      <w:r>
        <w:t>diperlambat</w:t>
      </w:r>
      <w:r>
        <w:rPr>
          <w:spacing w:val="-5"/>
        </w:rPr>
        <w:t xml:space="preserve"> </w:t>
      </w:r>
      <w:r>
        <w:t>oleh</w:t>
      </w:r>
      <w:r>
        <w:rPr>
          <w:spacing w:val="-7"/>
        </w:rPr>
        <w:t xml:space="preserve"> </w:t>
      </w:r>
      <w:r>
        <w:t>tata</w:t>
      </w:r>
      <w:r>
        <w:rPr>
          <w:spacing w:val="-4"/>
        </w:rPr>
        <w:t xml:space="preserve"> </w:t>
      </w:r>
      <w:r>
        <w:t>letak</w:t>
      </w:r>
      <w:r>
        <w:rPr>
          <w:spacing w:val="-11"/>
        </w:rPr>
        <w:t xml:space="preserve"> </w:t>
      </w:r>
      <w:r>
        <w:t>keyboard</w:t>
      </w:r>
      <w:r>
        <w:rPr>
          <w:spacing w:val="-9"/>
        </w:rPr>
        <w:t xml:space="preserve"> </w:t>
      </w:r>
      <w:r>
        <w:t>yang</w:t>
      </w:r>
      <w:r>
        <w:rPr>
          <w:spacing w:val="-7"/>
        </w:rPr>
        <w:t xml:space="preserve"> </w:t>
      </w:r>
      <w:r>
        <w:t>tidak</w:t>
      </w:r>
      <w:r>
        <w:rPr>
          <w:spacing w:val="-9"/>
        </w:rPr>
        <w:t xml:space="preserve"> </w:t>
      </w:r>
      <w:r>
        <w:t>efisien</w:t>
      </w:r>
      <w:r>
        <w:rPr>
          <w:spacing w:val="-10"/>
        </w:rPr>
        <w:t xml:space="preserve"> </w:t>
      </w:r>
      <w:r>
        <w:t>karena</w:t>
      </w:r>
      <w:r>
        <w:rPr>
          <w:spacing w:val="-5"/>
        </w:rPr>
        <w:t xml:space="preserve"> </w:t>
      </w:r>
      <w:r>
        <w:t>ketangkasan</w:t>
      </w:r>
      <w:r>
        <w:rPr>
          <w:spacing w:val="-6"/>
        </w:rPr>
        <w:t xml:space="preserve"> </w:t>
      </w:r>
      <w:r>
        <w:t>mereka</w:t>
      </w:r>
      <w:r>
        <w:rPr>
          <w:spacing w:val="-5"/>
        </w:rPr>
        <w:t xml:space="preserve"> </w:t>
      </w:r>
      <w:r>
        <w:t>yang</w:t>
      </w:r>
      <w:r>
        <w:rPr>
          <w:spacing w:val="-57"/>
        </w:rPr>
        <w:t xml:space="preserve"> </w:t>
      </w:r>
      <w:r>
        <w:t>meningkat akan terus membuat mesin lambat secara mekanis macet. Salah satu desain yang</w:t>
      </w:r>
      <w:r>
        <w:rPr>
          <w:spacing w:val="1"/>
        </w:rPr>
        <w:t xml:space="preserve"> </w:t>
      </w:r>
      <w:r>
        <w:t>paling tidak efisien (oleh Christopher Scholes pada tahun 1873) adalah tata letak QWERTY,</w:t>
      </w:r>
      <w:r>
        <w:rPr>
          <w:spacing w:val="1"/>
        </w:rPr>
        <w:t xml:space="preserve"> </w:t>
      </w:r>
      <w:r>
        <w:t>yang</w:t>
      </w:r>
      <w:r>
        <w:rPr>
          <w:spacing w:val="-2"/>
        </w:rPr>
        <w:t xml:space="preserve"> </w:t>
      </w:r>
      <w:r>
        <w:t>diadopsi</w:t>
      </w:r>
      <w:r>
        <w:rPr>
          <w:spacing w:val="-1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diproduksi</w:t>
      </w:r>
      <w:r>
        <w:rPr>
          <w:spacing w:val="-1"/>
        </w:rPr>
        <w:t xml:space="preserve"> </w:t>
      </w:r>
      <w:r>
        <w:t>secara</w:t>
      </w:r>
      <w:r>
        <w:rPr>
          <w:spacing w:val="-4"/>
        </w:rPr>
        <w:t xml:space="preserve"> </w:t>
      </w:r>
      <w:r>
        <w:t>massal</w:t>
      </w:r>
      <w:r>
        <w:rPr>
          <w:spacing w:val="-1"/>
        </w:rPr>
        <w:t xml:space="preserve"> </w:t>
      </w:r>
      <w:r>
        <w:t>oleh</w:t>
      </w:r>
      <w:r>
        <w:rPr>
          <w:spacing w:val="-1"/>
        </w:rPr>
        <w:t xml:space="preserve"> </w:t>
      </w:r>
      <w:r>
        <w:t>Remington.</w:t>
      </w:r>
      <w:r>
        <w:rPr>
          <w:spacing w:val="-2"/>
        </w:rPr>
        <w:t xml:space="preserve"> </w:t>
      </w:r>
      <w:r>
        <w:t>Semakin</w:t>
      </w:r>
      <w:r>
        <w:rPr>
          <w:spacing w:val="-1"/>
        </w:rPr>
        <w:t xml:space="preserve"> </w:t>
      </w:r>
      <w:r>
        <w:t>banyak</w:t>
      </w:r>
      <w:r>
        <w:rPr>
          <w:spacing w:val="-2"/>
        </w:rPr>
        <w:t xml:space="preserve"> </w:t>
      </w:r>
      <w:r>
        <w:t>juru</w:t>
      </w:r>
      <w:r>
        <w:rPr>
          <w:spacing w:val="-9"/>
        </w:rPr>
        <w:t xml:space="preserve"> </w:t>
      </w:r>
      <w:r>
        <w:t>ketik</w:t>
      </w:r>
      <w:r>
        <w:rPr>
          <w:spacing w:val="-2"/>
        </w:rPr>
        <w:t xml:space="preserve"> </w:t>
      </w:r>
      <w:r>
        <w:t>yang</w:t>
      </w:r>
      <w:r>
        <w:rPr>
          <w:spacing w:val="-57"/>
        </w:rPr>
        <w:t xml:space="preserve"> </w:t>
      </w:r>
      <w:r>
        <w:t>mempelajari</w:t>
      </w:r>
      <w:r>
        <w:rPr>
          <w:spacing w:val="1"/>
        </w:rPr>
        <w:t xml:space="preserve"> </w:t>
      </w:r>
      <w:r>
        <w:t>tata</w:t>
      </w:r>
      <w:r>
        <w:rPr>
          <w:spacing w:val="1"/>
        </w:rPr>
        <w:t xml:space="preserve"> </w:t>
      </w:r>
      <w:r>
        <w:t>letak</w:t>
      </w:r>
      <w:r>
        <w:rPr>
          <w:spacing w:val="1"/>
        </w:rPr>
        <w:t xml:space="preserve"> </w:t>
      </w:r>
      <w:r>
        <w:t>QWERTY,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itu</w:t>
      </w:r>
      <w:r>
        <w:rPr>
          <w:spacing w:val="1"/>
        </w:rPr>
        <w:t xml:space="preserve"> </w:t>
      </w:r>
      <w:r>
        <w:t>semakin</w:t>
      </w:r>
      <w:r>
        <w:rPr>
          <w:spacing w:val="1"/>
        </w:rPr>
        <w:t xml:space="preserve"> </w:t>
      </w:r>
      <w:r>
        <w:t>banyak</w:t>
      </w:r>
      <w:r>
        <w:rPr>
          <w:spacing w:val="1"/>
        </w:rPr>
        <w:t xml:space="preserve"> </w:t>
      </w:r>
      <w:r>
        <w:t>perusahaan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mengadopsi tata letak yang sama, dan menghasilkan penguncian keyboard QWERTY yang</w:t>
      </w:r>
      <w:r>
        <w:rPr>
          <w:spacing w:val="1"/>
        </w:rPr>
        <w:t xml:space="preserve"> </w:t>
      </w:r>
      <w:r>
        <w:t>hampir tidak dapat dipecahkan. Tata letak keyboard lain yang lebih efisien telah dirancang,</w:t>
      </w:r>
      <w:r>
        <w:rPr>
          <w:spacing w:val="1"/>
        </w:rPr>
        <w:t xml:space="preserve"> </w:t>
      </w:r>
      <w:r>
        <w:t>tetapi kemungkinannya untuk memecahkan monopoli keyboard QWERTY yang terkunci,</w:t>
      </w:r>
      <w:r>
        <w:rPr>
          <w:spacing w:val="1"/>
        </w:rPr>
        <w:t xml:space="preserve"> </w:t>
      </w:r>
      <w:r>
        <w:t>terutama sekarang, mengingat proliferasi keyboard komputer kontemporer (dan, ironisnya,</w:t>
      </w:r>
      <w:r>
        <w:rPr>
          <w:spacing w:val="1"/>
        </w:rPr>
        <w:t xml:space="preserve"> </w:t>
      </w:r>
      <w:r>
        <w:t>ketika kita</w:t>
      </w:r>
      <w:r>
        <w:rPr>
          <w:spacing w:val="-4"/>
        </w:rPr>
        <w:t xml:space="preserve"> </w:t>
      </w:r>
      <w:r>
        <w:t>tidak</w:t>
      </w:r>
      <w:r>
        <w:rPr>
          <w:spacing w:val="-5"/>
        </w:rPr>
        <w:t xml:space="preserve"> </w:t>
      </w:r>
      <w:r>
        <w:t>lagi</w:t>
      </w:r>
      <w:r>
        <w:rPr>
          <w:spacing w:val="-1"/>
        </w:rPr>
        <w:t xml:space="preserve"> </w:t>
      </w:r>
      <w:r>
        <w:t>perlu khawatir</w:t>
      </w:r>
      <w:r>
        <w:rPr>
          <w:spacing w:val="-5"/>
        </w:rPr>
        <w:t xml:space="preserve"> </w:t>
      </w:r>
      <w:r>
        <w:t>tentang mekanis</w:t>
      </w:r>
      <w:r>
        <w:rPr>
          <w:spacing w:val="-3"/>
        </w:rPr>
        <w:t xml:space="preserve"> </w:t>
      </w:r>
      <w:r>
        <w:t>kemacetan keyboard),</w:t>
      </w:r>
      <w:r>
        <w:rPr>
          <w:spacing w:val="-1"/>
        </w:rPr>
        <w:t xml:space="preserve"> </w:t>
      </w:r>
      <w:r>
        <w:t>hampir nol.</w:t>
      </w:r>
    </w:p>
    <w:p w:rsidR="00A0360C" w:rsidRDefault="00A0360C">
      <w:pPr>
        <w:pStyle w:val="BodyText"/>
        <w:rPr>
          <w:sz w:val="21"/>
        </w:rPr>
      </w:pPr>
    </w:p>
    <w:p w:rsidR="00A0360C" w:rsidRDefault="001908EB">
      <w:pPr>
        <w:pStyle w:val="BodyText"/>
        <w:ind w:left="720" w:right="591" w:firstLine="719"/>
        <w:jc w:val="both"/>
      </w:pPr>
      <w:r>
        <w:t>Fenomena lock-in diasosiasikan dengan “spontaneous self-organisation” dari sistem</w:t>
      </w:r>
      <w:r>
        <w:rPr>
          <w:spacing w:val="1"/>
        </w:rPr>
        <w:t xml:space="preserve"> </w:t>
      </w:r>
      <w:r>
        <w:t>yang diidentifikasi oleh fisikawan peraih Nobel, Ilya Prigogine (1980), dalam penelitiannya</w:t>
      </w:r>
      <w:r>
        <w:rPr>
          <w:spacing w:val="1"/>
        </w:rPr>
        <w:t xml:space="preserve"> </w:t>
      </w:r>
      <w:r>
        <w:t>tentang</w:t>
      </w:r>
      <w:r>
        <w:rPr>
          <w:spacing w:val="-13"/>
        </w:rPr>
        <w:t xml:space="preserve"> </w:t>
      </w:r>
      <w:r>
        <w:t>asal</w:t>
      </w:r>
      <w:r>
        <w:rPr>
          <w:spacing w:val="-11"/>
        </w:rPr>
        <w:t xml:space="preserve"> </w:t>
      </w:r>
      <w:r>
        <w:t>mula</w:t>
      </w:r>
      <w:r>
        <w:rPr>
          <w:spacing w:val="-8"/>
        </w:rPr>
        <w:t xml:space="preserve"> </w:t>
      </w:r>
      <w:r>
        <w:t>keteraturan</w:t>
      </w:r>
      <w:r>
        <w:rPr>
          <w:spacing w:val="-8"/>
        </w:rPr>
        <w:t xml:space="preserve"> </w:t>
      </w:r>
      <w:r>
        <w:t>dan</w:t>
      </w:r>
      <w:r>
        <w:rPr>
          <w:spacing w:val="-9"/>
        </w:rPr>
        <w:t xml:space="preserve"> </w:t>
      </w:r>
      <w:r>
        <w:t>struktur</w:t>
      </w:r>
      <w:r>
        <w:rPr>
          <w:spacing w:val="-12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semua</w:t>
      </w:r>
      <w:r>
        <w:rPr>
          <w:spacing w:val="-7"/>
        </w:rPr>
        <w:t xml:space="preserve"> </w:t>
      </w:r>
      <w:r>
        <w:t>tingkatan</w:t>
      </w:r>
      <w:r>
        <w:rPr>
          <w:spacing w:val="-9"/>
        </w:rPr>
        <w:t xml:space="preserve"> </w:t>
      </w:r>
      <w:r>
        <w:t>alam</w:t>
      </w:r>
      <w:r>
        <w:rPr>
          <w:spacing w:val="-7"/>
        </w:rPr>
        <w:t xml:space="preserve"> </w:t>
      </w:r>
      <w:r>
        <w:t>semesta.</w:t>
      </w:r>
      <w:r>
        <w:rPr>
          <w:spacing w:val="-9"/>
        </w:rPr>
        <w:t xml:space="preserve"> </w:t>
      </w:r>
      <w:r>
        <w:t>Dinamika</w:t>
      </w:r>
      <w:r>
        <w:rPr>
          <w:spacing w:val="-7"/>
        </w:rPr>
        <w:t xml:space="preserve"> </w:t>
      </w:r>
      <w:r>
        <w:t>spontan</w:t>
      </w:r>
      <w:r>
        <w:rPr>
          <w:spacing w:val="-58"/>
        </w:rPr>
        <w:t xml:space="preserve"> </w:t>
      </w:r>
      <w:r>
        <w:t>dari sistem kehidupan dihasilkan dari umpan balik positif atau penguatan diri dari fenomena,</w:t>
      </w:r>
      <w:r>
        <w:rPr>
          <w:spacing w:val="1"/>
        </w:rPr>
        <w:t xml:space="preserve"> </w:t>
      </w:r>
      <w:r>
        <w:t>suatu proses yang dicirikan oleh peningkatan insiden dan pentingnya peristiwa yang awalnya</w:t>
      </w:r>
      <w:r>
        <w:rPr>
          <w:spacing w:val="1"/>
        </w:rPr>
        <w:t xml:space="preserve"> </w:t>
      </w:r>
      <w:r>
        <w:t>tampak sepele di bawah keadaan kondusif yang awalnya acak. Sementara keadaan di mana</w:t>
      </w:r>
      <w:r>
        <w:rPr>
          <w:spacing w:val="1"/>
        </w:rPr>
        <w:t xml:space="preserve"> </w:t>
      </w:r>
      <w:r>
        <w:t>umpan balik positif akhirnya terjadi mungkin awalnya acak, penguatan diri yang mengarah ke</w:t>
      </w:r>
      <w:r>
        <w:rPr>
          <w:spacing w:val="-57"/>
        </w:rPr>
        <w:t xml:space="preserve"> </w:t>
      </w:r>
      <w:r>
        <w:t>penguncian fenomena tertentu mencerminkan rangkaian peristiwa autokatalitik di lapangan.</w:t>
      </w:r>
      <w:r>
        <w:rPr>
          <w:spacing w:val="1"/>
        </w:rPr>
        <w:t xml:space="preserve"> </w:t>
      </w:r>
      <w:r>
        <w:t>Implikasi</w:t>
      </w:r>
      <w:r>
        <w:rPr>
          <w:spacing w:val="1"/>
        </w:rPr>
        <w:t xml:space="preserve"> </w:t>
      </w:r>
      <w:r>
        <w:t>langsungnya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fenomena</w:t>
      </w:r>
      <w:r>
        <w:rPr>
          <w:spacing w:val="1"/>
        </w:rPr>
        <w:t xml:space="preserve"> </w:t>
      </w:r>
      <w:r>
        <w:t>mandiri</w:t>
      </w:r>
      <w:r>
        <w:rPr>
          <w:spacing w:val="1"/>
        </w:rPr>
        <w:t xml:space="preserve"> </w:t>
      </w:r>
      <w:r>
        <w:t>yang,</w:t>
      </w:r>
      <w:r>
        <w:rPr>
          <w:spacing w:val="1"/>
        </w:rPr>
        <w:t xml:space="preserve"> </w:t>
      </w:r>
      <w:r>
        <w:t>sementara</w:t>
      </w:r>
      <w:r>
        <w:rPr>
          <w:spacing w:val="1"/>
        </w:rPr>
        <w:t xml:space="preserve"> </w:t>
      </w:r>
      <w:r>
        <w:t>peluang</w:t>
      </w:r>
      <w:r>
        <w:rPr>
          <w:spacing w:val="1"/>
        </w:rPr>
        <w:t xml:space="preserve"> </w:t>
      </w:r>
      <w:r>
        <w:t>statistik</w:t>
      </w:r>
      <w:r>
        <w:rPr>
          <w:spacing w:val="1"/>
        </w:rPr>
        <w:t xml:space="preserve"> </w:t>
      </w:r>
      <w:r>
        <w:t>kemunculannya</w:t>
      </w:r>
      <w:r>
        <w:rPr>
          <w:spacing w:val="-13"/>
        </w:rPr>
        <w:t xml:space="preserve"> </w:t>
      </w:r>
      <w:r>
        <w:t>mungkin</w:t>
      </w:r>
      <w:r>
        <w:rPr>
          <w:spacing w:val="-13"/>
        </w:rPr>
        <w:t xml:space="preserve"> </w:t>
      </w:r>
      <w:r>
        <w:t>dapat</w:t>
      </w:r>
      <w:r>
        <w:rPr>
          <w:spacing w:val="-8"/>
        </w:rPr>
        <w:t xml:space="preserve"> </w:t>
      </w:r>
      <w:r>
        <w:t>diabaikan</w:t>
      </w:r>
      <w:r>
        <w:rPr>
          <w:spacing w:val="-13"/>
        </w:rPr>
        <w:t xml:space="preserve"> </w:t>
      </w:r>
      <w:r>
        <w:t>pada</w:t>
      </w:r>
      <w:r>
        <w:rPr>
          <w:spacing w:val="-12"/>
        </w:rPr>
        <w:t xml:space="preserve"> </w:t>
      </w:r>
      <w:r>
        <w:t>awalnya,</w:t>
      </w:r>
      <w:r>
        <w:rPr>
          <w:spacing w:val="-13"/>
        </w:rPr>
        <w:t xml:space="preserve"> </w:t>
      </w:r>
      <w:r>
        <w:t>muncul</w:t>
      </w:r>
      <w:r>
        <w:rPr>
          <w:spacing w:val="-8"/>
        </w:rPr>
        <w:t xml:space="preserve"> </w:t>
      </w:r>
      <w:r>
        <w:t>secara</w:t>
      </w:r>
      <w:r>
        <w:rPr>
          <w:spacing w:val="-13"/>
        </w:rPr>
        <w:t xml:space="preserve"> </w:t>
      </w:r>
      <w:r>
        <w:t>adaptif,</w:t>
      </w:r>
      <w:r>
        <w:rPr>
          <w:spacing w:val="-13"/>
        </w:rPr>
        <w:t xml:space="preserve"> </w:t>
      </w:r>
      <w:r>
        <w:t>mengunci</w:t>
      </w:r>
      <w:r>
        <w:rPr>
          <w:spacing w:val="-8"/>
        </w:rPr>
        <w:t xml:space="preserve"> </w:t>
      </w:r>
      <w:r>
        <w:t>diri,</w:t>
      </w:r>
      <w:r>
        <w:rPr>
          <w:spacing w:val="-57"/>
        </w:rPr>
        <w:t xml:space="preserve"> </w:t>
      </w:r>
      <w:r>
        <w:t>dan mempertahankan momentum inersia secara otokatalitik. Bagi ahli teori kompleksitas,</w:t>
      </w:r>
      <w:r>
        <w:rPr>
          <w:spacing w:val="1"/>
        </w:rPr>
        <w:t xml:space="preserve"> </w:t>
      </w:r>
      <w:r>
        <w:t>“umpan balik positif tampaknya [s] menjadi sine qua non dari perubahan, […] dari kehidupan</w:t>
      </w:r>
      <w:r>
        <w:rPr>
          <w:spacing w:val="-57"/>
        </w:rPr>
        <w:t xml:space="preserve"> </w:t>
      </w:r>
      <w:r>
        <w:rPr>
          <w:spacing w:val="-1"/>
        </w:rPr>
        <w:t>itu</w:t>
      </w:r>
      <w:r>
        <w:rPr>
          <w:spacing w:val="-17"/>
        </w:rPr>
        <w:t xml:space="preserve"> </w:t>
      </w:r>
      <w:r>
        <w:rPr>
          <w:spacing w:val="-1"/>
        </w:rPr>
        <w:t>sendiri”</w:t>
      </w:r>
      <w:r>
        <w:rPr>
          <w:spacing w:val="-15"/>
        </w:rPr>
        <w:t xml:space="preserve"> </w:t>
      </w:r>
      <w:r>
        <w:t>(Waldrop,</w:t>
      </w:r>
      <w:r>
        <w:rPr>
          <w:spacing w:val="-16"/>
        </w:rPr>
        <w:t xml:space="preserve"> </w:t>
      </w:r>
      <w:r>
        <w:t>1993:</w:t>
      </w:r>
      <w:r>
        <w:rPr>
          <w:spacing w:val="-16"/>
        </w:rPr>
        <w:t xml:space="preserve"> </w:t>
      </w:r>
      <w:r>
        <w:t>34).</w:t>
      </w:r>
      <w:r>
        <w:rPr>
          <w:spacing w:val="-16"/>
        </w:rPr>
        <w:t xml:space="preserve"> </w:t>
      </w:r>
      <w:r>
        <w:t>Menjadi</w:t>
      </w:r>
      <w:r>
        <w:rPr>
          <w:spacing w:val="-16"/>
        </w:rPr>
        <w:t xml:space="preserve"> </w:t>
      </w:r>
      <w:r>
        <w:t>jelas</w:t>
      </w:r>
      <w:r>
        <w:rPr>
          <w:spacing w:val="-17"/>
        </w:rPr>
        <w:t xml:space="preserve"> </w:t>
      </w:r>
      <w:r>
        <w:t>bahwa</w:t>
      </w:r>
      <w:r>
        <w:rPr>
          <w:spacing w:val="-15"/>
        </w:rPr>
        <w:t xml:space="preserve"> </w:t>
      </w:r>
      <w:r>
        <w:t>Darwin,</w:t>
      </w:r>
      <w:r>
        <w:rPr>
          <w:spacing w:val="-17"/>
        </w:rPr>
        <w:t xml:space="preserve"> </w:t>
      </w:r>
      <w:r>
        <w:t>walaupun</w:t>
      </w:r>
      <w:r>
        <w:rPr>
          <w:spacing w:val="-17"/>
        </w:rPr>
        <w:t xml:space="preserve"> </w:t>
      </w:r>
      <w:r>
        <w:t>mungkin</w:t>
      </w:r>
      <w:r>
        <w:rPr>
          <w:spacing w:val="-17"/>
        </w:rPr>
        <w:t xml:space="preserve"> </w:t>
      </w:r>
      <w:r>
        <w:t>tidak</w:t>
      </w:r>
      <w:r>
        <w:rPr>
          <w:spacing w:val="-17"/>
        </w:rPr>
        <w:t xml:space="preserve"> </w:t>
      </w:r>
      <w:r>
        <w:t>pernah</w:t>
      </w:r>
      <w:r>
        <w:rPr>
          <w:spacing w:val="-57"/>
        </w:rPr>
        <w:t xml:space="preserve"> </w:t>
      </w:r>
      <w:r>
        <w:t>menggunakan istilah itu, adalah seorang ahli teori kompleksitas. Proses munculnya fenomena</w:t>
      </w:r>
      <w:r>
        <w:rPr>
          <w:spacing w:val="-57"/>
        </w:rPr>
        <w:t xml:space="preserve"> </w:t>
      </w:r>
      <w:r>
        <w:t>baru</w:t>
      </w:r>
      <w:r>
        <w:rPr>
          <w:spacing w:val="-9"/>
        </w:rPr>
        <w:t xml:space="preserve"> </w:t>
      </w:r>
      <w:r>
        <w:t>dan</w:t>
      </w:r>
      <w:r>
        <w:rPr>
          <w:spacing w:val="-8"/>
        </w:rPr>
        <w:t xml:space="preserve"> </w:t>
      </w:r>
      <w:r>
        <w:t>kepunahan</w:t>
      </w:r>
      <w:r>
        <w:rPr>
          <w:spacing w:val="-8"/>
        </w:rPr>
        <w:t xml:space="preserve"> </w:t>
      </w:r>
      <w:r>
        <w:t>atau</w:t>
      </w:r>
      <w:r>
        <w:rPr>
          <w:spacing w:val="-8"/>
        </w:rPr>
        <w:t xml:space="preserve"> </w:t>
      </w:r>
      <w:r>
        <w:t>adaptasi</w:t>
      </w:r>
      <w:r>
        <w:rPr>
          <w:spacing w:val="-4"/>
        </w:rPr>
        <w:t xml:space="preserve"> </w:t>
      </w:r>
      <w:r>
        <w:t>tatanan</w:t>
      </w:r>
      <w:r>
        <w:rPr>
          <w:spacing w:val="-12"/>
        </w:rPr>
        <w:t xml:space="preserve"> </w:t>
      </w:r>
      <w:r>
        <w:t>yang</w:t>
      </w:r>
      <w:r>
        <w:rPr>
          <w:spacing w:val="-9"/>
        </w:rPr>
        <w:t xml:space="preserve"> </w:t>
      </w:r>
      <w:r>
        <w:t>ada</w:t>
      </w:r>
      <w:r>
        <w:rPr>
          <w:spacing w:val="-7"/>
        </w:rPr>
        <w:t xml:space="preserve"> </w:t>
      </w:r>
      <w:r>
        <w:t>menjelaskan</w:t>
      </w:r>
      <w:r>
        <w:rPr>
          <w:spacing w:val="-8"/>
        </w:rPr>
        <w:t xml:space="preserve"> </w:t>
      </w:r>
      <w:r>
        <w:t>orientasi</w:t>
      </w:r>
      <w:r>
        <w:rPr>
          <w:spacing w:val="-7"/>
        </w:rPr>
        <w:t xml:space="preserve"> </w:t>
      </w:r>
      <w:r>
        <w:t>adaptif</w:t>
      </w:r>
      <w:r>
        <w:rPr>
          <w:spacing w:val="-8"/>
        </w:rPr>
        <w:t xml:space="preserve"> </w:t>
      </w:r>
      <w:r>
        <w:t>dan</w:t>
      </w:r>
      <w:r>
        <w:rPr>
          <w:spacing w:val="-8"/>
        </w:rPr>
        <w:t xml:space="preserve"> </w:t>
      </w:r>
      <w:r>
        <w:t>“spontan</w:t>
      </w:r>
    </w:p>
    <w:p w:rsidR="00A0360C" w:rsidRDefault="00A0360C">
      <w:pPr>
        <w:jc w:val="both"/>
        <w:sectPr w:rsidR="00A0360C">
          <w:pgSz w:w="11910" w:h="16840"/>
          <w:pgMar w:top="1580" w:right="840" w:bottom="280" w:left="720" w:header="720" w:footer="720" w:gutter="0"/>
          <w:cols w:space="720"/>
        </w:sectPr>
      </w:pPr>
    </w:p>
    <w:p w:rsidR="00A0360C" w:rsidRDefault="001908EB">
      <w:pPr>
        <w:pStyle w:val="BodyText"/>
        <w:spacing w:before="64"/>
        <w:ind w:left="720" w:right="592"/>
        <w:jc w:val="both"/>
      </w:pPr>
      <w:r>
        <w:lastRenderedPageBreak/>
        <w:t>self-organization”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suatu</w:t>
      </w:r>
      <w:r>
        <w:rPr>
          <w:spacing w:val="1"/>
        </w:rPr>
        <w:t xml:space="preserve"> </w:t>
      </w:r>
      <w:r>
        <w:t>sistem,</w:t>
      </w:r>
      <w:r>
        <w:rPr>
          <w:spacing w:val="1"/>
        </w:rPr>
        <w:t xml:space="preserve"> </w:t>
      </w:r>
      <w:r>
        <w:t>“dorongan</w:t>
      </w:r>
      <w:r>
        <w:rPr>
          <w:spacing w:val="1"/>
        </w:rPr>
        <w:t xml:space="preserve"> </w:t>
      </w:r>
      <w:r>
        <w:t>gencarnya</w:t>
      </w:r>
      <w:r>
        <w:rPr>
          <w:spacing w:val="1"/>
        </w:rPr>
        <w:t xml:space="preserve"> </w:t>
      </w:r>
      <w:r>
        <w:t>sistem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kompleks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 xml:space="preserve">mengatur dirinya sendiri ke dalam pola” - </w:t>
      </w:r>
      <w:r>
        <w:rPr>
          <w:sz w:val="22"/>
        </w:rPr>
        <w:t>the economics of increasing returns</w:t>
      </w:r>
      <w:r>
        <w:rPr>
          <w:spacing w:val="1"/>
          <w:sz w:val="22"/>
        </w:rPr>
        <w:t xml:space="preserve"> </w:t>
      </w:r>
      <w:r>
        <w:t>(Waldrop, 1993:</w:t>
      </w:r>
      <w:r>
        <w:rPr>
          <w:spacing w:val="1"/>
        </w:rPr>
        <w:t xml:space="preserve"> </w:t>
      </w:r>
      <w:r>
        <w:t>118 ). Dengan kata lain, Darwin dan teori kompleksitas saling melengkapi dalam penjelasan</w:t>
      </w:r>
      <w:r>
        <w:rPr>
          <w:spacing w:val="1"/>
        </w:rPr>
        <w:t xml:space="preserve"> </w:t>
      </w:r>
      <w:r>
        <w:t>mereka tentang evolusi,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penjelasan</w:t>
      </w:r>
      <w:r>
        <w:rPr>
          <w:spacing w:val="1"/>
        </w:rPr>
        <w:t xml:space="preserve"> </w:t>
      </w:r>
      <w:r>
        <w:t>mereka tentang</w:t>
      </w:r>
      <w:r>
        <w:rPr>
          <w:spacing w:val="1"/>
        </w:rPr>
        <w:t xml:space="preserve"> </w:t>
      </w:r>
      <w:r>
        <w:t>sifat</w:t>
      </w:r>
      <w:r>
        <w:rPr>
          <w:spacing w:val="1"/>
        </w:rPr>
        <w:t xml:space="preserve"> </w:t>
      </w:r>
      <w:r>
        <w:t>perubahan. Pemeliharaan</w:t>
      </w:r>
      <w:r>
        <w:rPr>
          <w:spacing w:val="1"/>
        </w:rPr>
        <w:t xml:space="preserve"> </w:t>
      </w:r>
      <w:r>
        <w:t>momentum otokatalitik ini menjadi sangat kuat: setiap guru muda dan idealis, tidak peduli</w:t>
      </w:r>
      <w:r>
        <w:rPr>
          <w:spacing w:val="1"/>
        </w:rPr>
        <w:t xml:space="preserve"> </w:t>
      </w:r>
      <w:r>
        <w:t>seberapa</w:t>
      </w:r>
      <w:r>
        <w:rPr>
          <w:spacing w:val="-8"/>
        </w:rPr>
        <w:t xml:space="preserve"> </w:t>
      </w:r>
      <w:r>
        <w:t>energiknya,</w:t>
      </w:r>
      <w:r>
        <w:rPr>
          <w:spacing w:val="-8"/>
        </w:rPr>
        <w:t xml:space="preserve"> </w:t>
      </w:r>
      <w:r>
        <w:t>yang</w:t>
      </w:r>
      <w:r>
        <w:rPr>
          <w:spacing w:val="-12"/>
        </w:rPr>
        <w:t xml:space="preserve"> </w:t>
      </w:r>
      <w:r>
        <w:t>telah</w:t>
      </w:r>
      <w:r>
        <w:rPr>
          <w:spacing w:val="-8"/>
        </w:rPr>
        <w:t xml:space="preserve"> </w:t>
      </w:r>
      <w:r>
        <w:t>pergi</w:t>
      </w:r>
      <w:r>
        <w:rPr>
          <w:spacing w:val="-7"/>
        </w:rPr>
        <w:t xml:space="preserve"> </w:t>
      </w:r>
      <w:r>
        <w:t>ke</w:t>
      </w:r>
      <w:r>
        <w:rPr>
          <w:spacing w:val="-7"/>
        </w:rPr>
        <w:t xml:space="preserve"> </w:t>
      </w:r>
      <w:r>
        <w:t>sekolah</w:t>
      </w:r>
      <w:r>
        <w:rPr>
          <w:spacing w:val="-8"/>
        </w:rPr>
        <w:t xml:space="preserve"> </w:t>
      </w:r>
      <w:r>
        <w:t>yang</w:t>
      </w:r>
      <w:r>
        <w:rPr>
          <w:spacing w:val="-8"/>
        </w:rPr>
        <w:t xml:space="preserve"> </w:t>
      </w:r>
      <w:r>
        <w:t>lemah</w:t>
      </w:r>
      <w:r>
        <w:rPr>
          <w:spacing w:val="-8"/>
        </w:rPr>
        <w:t xml:space="preserve"> </w:t>
      </w:r>
      <w:r>
        <w:t>dengan</w:t>
      </w:r>
      <w:r>
        <w:rPr>
          <w:spacing w:val="-8"/>
        </w:rPr>
        <w:t xml:space="preserve"> </w:t>
      </w:r>
      <w:r>
        <w:t>maksud</w:t>
      </w:r>
      <w:r>
        <w:rPr>
          <w:spacing w:val="-8"/>
        </w:rPr>
        <w:t xml:space="preserve"> </w:t>
      </w:r>
      <w:r>
        <w:t>untuk</w:t>
      </w:r>
      <w:r>
        <w:rPr>
          <w:spacing w:val="-12"/>
        </w:rPr>
        <w:t xml:space="preserve"> </w:t>
      </w:r>
      <w:r>
        <w:t>mengubah</w:t>
      </w:r>
      <w:r>
        <w:rPr>
          <w:spacing w:val="-58"/>
        </w:rPr>
        <w:t xml:space="preserve"> </w:t>
      </w:r>
      <w:r>
        <w:t>mereka, akan melaporkan bahwa melawan momentum mereka seperti berteriak ke angin.</w:t>
      </w:r>
      <w:r>
        <w:rPr>
          <w:spacing w:val="1"/>
        </w:rPr>
        <w:t xml:space="preserve"> </w:t>
      </w:r>
      <w:r>
        <w:rPr>
          <w:spacing w:val="-1"/>
        </w:rPr>
        <w:t>Mereka</w:t>
      </w:r>
      <w:r>
        <w:rPr>
          <w:spacing w:val="-11"/>
        </w:rPr>
        <w:t xml:space="preserve"> </w:t>
      </w:r>
      <w:r>
        <w:rPr>
          <w:spacing w:val="-1"/>
        </w:rPr>
        <w:t>mungkin</w:t>
      </w:r>
      <w:r>
        <w:rPr>
          <w:spacing w:val="-12"/>
        </w:rPr>
        <w:t xml:space="preserve"> </w:t>
      </w:r>
      <w:r>
        <w:t>menyentuh</w:t>
      </w:r>
      <w:r>
        <w:rPr>
          <w:spacing w:val="-12"/>
        </w:rPr>
        <w:t xml:space="preserve"> </w:t>
      </w:r>
      <w:r>
        <w:t>kehidupan</w:t>
      </w:r>
      <w:r>
        <w:rPr>
          <w:spacing w:val="-16"/>
        </w:rPr>
        <w:t xml:space="preserve"> </w:t>
      </w:r>
      <w:r>
        <w:t>segelintir</w:t>
      </w:r>
      <w:r>
        <w:rPr>
          <w:spacing w:val="-12"/>
        </w:rPr>
        <w:t xml:space="preserve"> </w:t>
      </w:r>
      <w:r>
        <w:t>siswa,</w:t>
      </w:r>
      <w:r>
        <w:rPr>
          <w:spacing w:val="-12"/>
        </w:rPr>
        <w:t xml:space="preserve"> </w:t>
      </w:r>
      <w:r>
        <w:t>tetapi</w:t>
      </w:r>
      <w:r>
        <w:rPr>
          <w:spacing w:val="-15"/>
        </w:rPr>
        <w:t xml:space="preserve"> </w:t>
      </w:r>
      <w:r>
        <w:t>mungkin</w:t>
      </w:r>
      <w:r>
        <w:rPr>
          <w:spacing w:val="-16"/>
        </w:rPr>
        <w:t xml:space="preserve"> </w:t>
      </w:r>
      <w:r>
        <w:t>itu</w:t>
      </w:r>
      <w:r>
        <w:rPr>
          <w:spacing w:val="-12"/>
        </w:rPr>
        <w:t xml:space="preserve"> </w:t>
      </w:r>
      <w:r>
        <w:t>saja.</w:t>
      </w:r>
      <w:r>
        <w:rPr>
          <w:spacing w:val="-12"/>
        </w:rPr>
        <w:t xml:space="preserve"> </w:t>
      </w:r>
      <w:r>
        <w:t>Dengan</w:t>
      </w:r>
      <w:r>
        <w:rPr>
          <w:spacing w:val="-12"/>
        </w:rPr>
        <w:t xml:space="preserve"> </w:t>
      </w:r>
      <w:r>
        <w:t>risiko</w:t>
      </w:r>
      <w:r>
        <w:rPr>
          <w:spacing w:val="-57"/>
        </w:rPr>
        <w:t xml:space="preserve"> </w:t>
      </w:r>
      <w:r>
        <w:t>menyatakan yang sudah jelas, dibutuhkan lebih dari upaya beberapa guru yang energik untuk</w:t>
      </w:r>
      <w:r>
        <w:rPr>
          <w:spacing w:val="1"/>
        </w:rPr>
        <w:t xml:space="preserve"> </w:t>
      </w:r>
      <w:r>
        <w:t>memengaruhi momentum inersia sekolah yang lemah yang mempertahankan kelemahannya</w:t>
      </w:r>
      <w:r>
        <w:rPr>
          <w:spacing w:val="1"/>
        </w:rPr>
        <w:t xml:space="preserve"> </w:t>
      </w:r>
      <w:r>
        <w:t>secara otomatis.</w:t>
      </w:r>
    </w:p>
    <w:p w:rsidR="00A0360C" w:rsidRDefault="00A0360C">
      <w:pPr>
        <w:pStyle w:val="BodyText"/>
        <w:spacing w:before="11"/>
        <w:rPr>
          <w:sz w:val="20"/>
        </w:rPr>
      </w:pPr>
    </w:p>
    <w:p w:rsidR="00A0360C" w:rsidRDefault="001908EB">
      <w:pPr>
        <w:pStyle w:val="BodyText"/>
        <w:ind w:left="720" w:right="596" w:firstLine="719"/>
        <w:jc w:val="both"/>
      </w:pPr>
      <w:r>
        <w:t>Fitur</w:t>
      </w:r>
      <w:r>
        <w:rPr>
          <w:spacing w:val="1"/>
        </w:rPr>
        <w:t xml:space="preserve"> </w:t>
      </w:r>
      <w:r>
        <w:t>yang menonjol</w:t>
      </w:r>
      <w:r>
        <w:rPr>
          <w:spacing w:val="1"/>
        </w:rPr>
        <w:t xml:space="preserve"> </w:t>
      </w:r>
      <w:r>
        <w:t>dari teori</w:t>
      </w:r>
      <w:r>
        <w:rPr>
          <w:spacing w:val="1"/>
        </w:rPr>
        <w:t xml:space="preserve"> </w:t>
      </w:r>
      <w:r>
        <w:t>pengembalian yang meningkat</w:t>
      </w:r>
      <w:r>
        <w:rPr>
          <w:spacing w:val="1"/>
        </w:rPr>
        <w:t xml:space="preserve"> </w:t>
      </w:r>
      <w:r>
        <w:t>adalah bahwa ada,</w:t>
      </w:r>
      <w:r>
        <w:rPr>
          <w:spacing w:val="1"/>
        </w:rPr>
        <w:t xml:space="preserve"> </w:t>
      </w:r>
      <w:r>
        <w:t>setidaknya</w:t>
      </w:r>
      <w:r>
        <w:rPr>
          <w:spacing w:val="-8"/>
        </w:rPr>
        <w:t xml:space="preserve"> </w:t>
      </w:r>
      <w:r>
        <w:t>pada</w:t>
      </w:r>
      <w:r>
        <w:rPr>
          <w:spacing w:val="-8"/>
        </w:rPr>
        <w:t xml:space="preserve"> </w:t>
      </w:r>
      <w:r>
        <w:t>awalnya,</w:t>
      </w:r>
      <w:r>
        <w:rPr>
          <w:spacing w:val="-9"/>
        </w:rPr>
        <w:t xml:space="preserve"> </w:t>
      </w:r>
      <w:r>
        <w:t>beberapa</w:t>
      </w:r>
      <w:r>
        <w:rPr>
          <w:spacing w:val="-8"/>
        </w:rPr>
        <w:t xml:space="preserve"> </w:t>
      </w:r>
      <w:r>
        <w:t>hasil</w:t>
      </w:r>
      <w:r>
        <w:rPr>
          <w:spacing w:val="-8"/>
        </w:rPr>
        <w:t xml:space="preserve"> </w:t>
      </w:r>
      <w:r>
        <w:t>yang</w:t>
      </w:r>
      <w:r>
        <w:rPr>
          <w:spacing w:val="-9"/>
        </w:rPr>
        <w:t xml:space="preserve"> </w:t>
      </w:r>
      <w:r>
        <w:t>mungkin.</w:t>
      </w:r>
      <w:r>
        <w:rPr>
          <w:spacing w:val="-9"/>
        </w:rPr>
        <w:t xml:space="preserve"> </w:t>
      </w:r>
      <w:r>
        <w:t>Hasil</w:t>
      </w:r>
      <w:r>
        <w:rPr>
          <w:spacing w:val="-7"/>
        </w:rPr>
        <w:t xml:space="preserve"> </w:t>
      </w:r>
      <w:r>
        <w:t>mana</w:t>
      </w:r>
      <w:r>
        <w:rPr>
          <w:spacing w:val="-8"/>
        </w:rPr>
        <w:t xml:space="preserve"> </w:t>
      </w:r>
      <w:r>
        <w:t>yang</w:t>
      </w:r>
      <w:r>
        <w:rPr>
          <w:spacing w:val="-9"/>
        </w:rPr>
        <w:t xml:space="preserve"> </w:t>
      </w:r>
      <w:r>
        <w:t>direalisasikan</w:t>
      </w:r>
      <w:r>
        <w:rPr>
          <w:spacing w:val="-9"/>
        </w:rPr>
        <w:t xml:space="preserve"> </w:t>
      </w:r>
      <w:r>
        <w:t>dalam</w:t>
      </w:r>
      <w:r>
        <w:rPr>
          <w:spacing w:val="-58"/>
        </w:rPr>
        <w:t xml:space="preserve"> </w:t>
      </w:r>
      <w:r>
        <w:t>ilmu-ilmu sosial adalah masalah intervensi pada sebanyak mungkin tingkatan: misalnya, pada</w:t>
      </w:r>
      <w:r>
        <w:rPr>
          <w:spacing w:val="-57"/>
        </w:rPr>
        <w:t xml:space="preserve"> </w:t>
      </w:r>
      <w:r>
        <w:t>tingkat</w:t>
      </w:r>
      <w:r>
        <w:rPr>
          <w:spacing w:val="1"/>
        </w:rPr>
        <w:t xml:space="preserve"> </w:t>
      </w:r>
      <w:r>
        <w:t>makro-</w:t>
      </w:r>
      <w:r>
        <w:rPr>
          <w:spacing w:val="1"/>
        </w:rPr>
        <w:t xml:space="preserve"> </w:t>
      </w:r>
      <w:r>
        <w:t>struktural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tingkat</w:t>
      </w:r>
      <w:r>
        <w:rPr>
          <w:spacing w:val="1"/>
        </w:rPr>
        <w:t xml:space="preserve"> </w:t>
      </w:r>
      <w:r>
        <w:t>agensi</w:t>
      </w:r>
      <w:r>
        <w:rPr>
          <w:spacing w:val="1"/>
        </w:rPr>
        <w:t xml:space="preserve"> </w:t>
      </w:r>
      <w:r>
        <w:t>manusia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disengaja,</w:t>
      </w:r>
      <w:r>
        <w:rPr>
          <w:spacing w:val="1"/>
        </w:rPr>
        <w:t xml:space="preserve"> </w:t>
      </w:r>
      <w:r>
        <w:t>sehingga</w:t>
      </w:r>
      <w:r>
        <w:rPr>
          <w:spacing w:val="1"/>
        </w:rPr>
        <w:t xml:space="preserve"> </w:t>
      </w:r>
      <w:r>
        <w:t>momentum yang cukup dihasilkan dalam arah tertentu untuk menggantikan posisi momentum</w:t>
      </w:r>
      <w:r>
        <w:rPr>
          <w:spacing w:val="-57"/>
        </w:rPr>
        <w:t xml:space="preserve"> </w:t>
      </w:r>
      <w:r>
        <w:t>inersia</w:t>
      </w:r>
      <w:r>
        <w:rPr>
          <w:spacing w:val="-4"/>
        </w:rPr>
        <w:t xml:space="preserve"> </w:t>
      </w:r>
      <w:r>
        <w:t>dari</w:t>
      </w:r>
      <w:r>
        <w:rPr>
          <w:spacing w:val="-4"/>
        </w:rPr>
        <w:t xml:space="preserve"> </w:t>
      </w:r>
      <w:r>
        <w:t>dispensasi</w:t>
      </w:r>
      <w:r>
        <w:rPr>
          <w:spacing w:val="-5"/>
        </w:rPr>
        <w:t xml:space="preserve"> </w:t>
      </w:r>
      <w:r>
        <w:t>saat</w:t>
      </w:r>
      <w:r>
        <w:rPr>
          <w:spacing w:val="-4"/>
        </w:rPr>
        <w:t xml:space="preserve"> </w:t>
      </w:r>
      <w:r>
        <w:t>ini</w:t>
      </w:r>
      <w:r>
        <w:rPr>
          <w:spacing w:val="-5"/>
        </w:rPr>
        <w:t xml:space="preserve"> </w:t>
      </w:r>
      <w:r>
        <w:t>dan</w:t>
      </w:r>
      <w:r>
        <w:rPr>
          <w:spacing w:val="-6"/>
        </w:rPr>
        <w:t xml:space="preserve"> </w:t>
      </w:r>
      <w:r>
        <w:t>untuk</w:t>
      </w:r>
      <w:r>
        <w:rPr>
          <w:spacing w:val="-5"/>
        </w:rPr>
        <w:t xml:space="preserve"> </w:t>
      </w:r>
      <w:r>
        <w:t>menciptakan</w:t>
      </w:r>
      <w:r>
        <w:rPr>
          <w:spacing w:val="-6"/>
        </w:rPr>
        <w:t xml:space="preserve"> </w:t>
      </w:r>
      <w:r>
        <w:t>momentum</w:t>
      </w:r>
      <w:r>
        <w:rPr>
          <w:spacing w:val="-5"/>
        </w:rPr>
        <w:t xml:space="preserve"> </w:t>
      </w:r>
      <w:r>
        <w:t>inersia</w:t>
      </w:r>
      <w:r>
        <w:rPr>
          <w:spacing w:val="-4"/>
        </w:rPr>
        <w:t xml:space="preserve"> </w:t>
      </w:r>
      <w:r>
        <w:t>yang</w:t>
      </w:r>
      <w:r>
        <w:rPr>
          <w:spacing w:val="-5"/>
        </w:rPr>
        <w:t xml:space="preserve"> </w:t>
      </w:r>
      <w:r>
        <w:t>dominan</w:t>
      </w:r>
      <w:r>
        <w:rPr>
          <w:spacing w:val="-6"/>
        </w:rPr>
        <w:t xml:space="preserve"> </w:t>
      </w:r>
      <w:r>
        <w:t>untuk</w:t>
      </w:r>
      <w:r>
        <w:rPr>
          <w:spacing w:val="-58"/>
        </w:rPr>
        <w:t xml:space="preserve"> </w:t>
      </w:r>
      <w:r>
        <w:t>perubahan</w:t>
      </w:r>
      <w:r>
        <w:rPr>
          <w:spacing w:val="-1"/>
        </w:rPr>
        <w:t xml:space="preserve"> </w:t>
      </w:r>
      <w:r>
        <w:t>yang diinginkan.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BodyText"/>
        <w:ind w:left="720" w:right="597" w:firstLine="719"/>
        <w:jc w:val="both"/>
      </w:pPr>
      <w:r>
        <w:t>Status dominan dari kebijakan sosial tertentu, misalnya, lebih merupakan fungsi dari</w:t>
      </w:r>
      <w:r>
        <w:rPr>
          <w:spacing w:val="1"/>
        </w:rPr>
        <w:t xml:space="preserve"> </w:t>
      </w:r>
      <w:r>
        <w:t>momentum inersia kebijakan tersebut daripada hanya undang-undang yang mendukungnya.</w:t>
      </w:r>
      <w:r>
        <w:rPr>
          <w:spacing w:val="1"/>
        </w:rPr>
        <w:t xml:space="preserve"> </w:t>
      </w:r>
      <w:r>
        <w:t>Teori kompleksitas membuat sebagian besar tidak relevan perdebatan struktur agensi tentang</w:t>
      </w:r>
      <w:r>
        <w:rPr>
          <w:spacing w:val="1"/>
        </w:rPr>
        <w:t xml:space="preserve"> </w:t>
      </w:r>
      <w:r>
        <w:t>mana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keduanya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penting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mempengaruhi</w:t>
      </w:r>
      <w:r>
        <w:rPr>
          <w:spacing w:val="1"/>
        </w:rPr>
        <w:t xml:space="preserve"> </w:t>
      </w:r>
      <w:r>
        <w:t>perubahan.</w:t>
      </w:r>
      <w:r>
        <w:rPr>
          <w:spacing w:val="1"/>
        </w:rPr>
        <w:t xml:space="preserve"> </w:t>
      </w:r>
      <w:r>
        <w:t>Saya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mempertimbangkan</w:t>
      </w:r>
      <w:r>
        <w:rPr>
          <w:spacing w:val="-10"/>
        </w:rPr>
        <w:t xml:space="preserve"> </w:t>
      </w:r>
      <w:r>
        <w:t>perdebatan</w:t>
      </w:r>
      <w:r>
        <w:rPr>
          <w:spacing w:val="-13"/>
        </w:rPr>
        <w:t xml:space="preserve"> </w:t>
      </w:r>
      <w:r>
        <w:t>ini,</w:t>
      </w:r>
      <w:r>
        <w:rPr>
          <w:spacing w:val="-10"/>
        </w:rPr>
        <w:t xml:space="preserve"> </w:t>
      </w:r>
      <w:r>
        <w:t>apakah</w:t>
      </w:r>
      <w:r>
        <w:rPr>
          <w:spacing w:val="-9"/>
        </w:rPr>
        <w:t xml:space="preserve"> </w:t>
      </w:r>
      <w:r>
        <w:t>perubahan</w:t>
      </w:r>
      <w:r>
        <w:rPr>
          <w:spacing w:val="-9"/>
        </w:rPr>
        <w:t xml:space="preserve"> </w:t>
      </w:r>
      <w:r>
        <w:t>dapat</w:t>
      </w:r>
      <w:r>
        <w:rPr>
          <w:spacing w:val="-13"/>
        </w:rPr>
        <w:t xml:space="preserve"> </w:t>
      </w:r>
      <w:r>
        <w:t>dilakukan</w:t>
      </w:r>
      <w:r>
        <w:rPr>
          <w:spacing w:val="-13"/>
        </w:rPr>
        <w:t xml:space="preserve"> </w:t>
      </w:r>
      <w:r>
        <w:t>melalui</w:t>
      </w:r>
      <w:r>
        <w:rPr>
          <w:spacing w:val="-13"/>
        </w:rPr>
        <w:t xml:space="preserve"> </w:t>
      </w:r>
      <w:r>
        <w:t>agensi</w:t>
      </w:r>
      <w:r>
        <w:rPr>
          <w:spacing w:val="-9"/>
        </w:rPr>
        <w:t xml:space="preserve"> </w:t>
      </w:r>
      <w:r>
        <w:t>manusia</w:t>
      </w:r>
      <w:r>
        <w:rPr>
          <w:spacing w:val="-57"/>
        </w:rPr>
        <w:t xml:space="preserve"> </w:t>
      </w:r>
      <w:r>
        <w:t>atau</w:t>
      </w:r>
      <w:r>
        <w:rPr>
          <w:spacing w:val="-8"/>
        </w:rPr>
        <w:t xml:space="preserve"> </w:t>
      </w:r>
      <w:r>
        <w:t>apakah</w:t>
      </w:r>
      <w:r>
        <w:rPr>
          <w:spacing w:val="-9"/>
        </w:rPr>
        <w:t xml:space="preserve"> </w:t>
      </w:r>
      <w:r>
        <w:t>kekuatan</w:t>
      </w:r>
      <w:r>
        <w:rPr>
          <w:spacing w:val="-5"/>
        </w:rPr>
        <w:t xml:space="preserve"> </w:t>
      </w:r>
      <w:r>
        <w:t>struktural</w:t>
      </w:r>
      <w:r>
        <w:rPr>
          <w:spacing w:val="-7"/>
        </w:rPr>
        <w:t xml:space="preserve"> </w:t>
      </w:r>
      <w:r>
        <w:t>yang</w:t>
      </w:r>
      <w:r>
        <w:rPr>
          <w:spacing w:val="-8"/>
        </w:rPr>
        <w:t xml:space="preserve"> </w:t>
      </w:r>
      <w:r>
        <w:t>lebih</w:t>
      </w:r>
      <w:r>
        <w:rPr>
          <w:spacing w:val="-9"/>
        </w:rPr>
        <w:t xml:space="preserve"> </w:t>
      </w:r>
      <w:r>
        <w:t>dalam</w:t>
      </w:r>
      <w:r>
        <w:rPr>
          <w:spacing w:val="-4"/>
        </w:rPr>
        <w:t xml:space="preserve"> </w:t>
      </w:r>
      <w:r>
        <w:t>dan</w:t>
      </w:r>
      <w:r>
        <w:rPr>
          <w:spacing w:val="-8"/>
        </w:rPr>
        <w:t xml:space="preserve"> </w:t>
      </w:r>
      <w:r>
        <w:t>lebih</w:t>
      </w:r>
      <w:r>
        <w:rPr>
          <w:spacing w:val="-9"/>
        </w:rPr>
        <w:t xml:space="preserve"> </w:t>
      </w:r>
      <w:r>
        <w:t>kuat</w:t>
      </w:r>
      <w:r>
        <w:rPr>
          <w:spacing w:val="-7"/>
        </w:rPr>
        <w:t xml:space="preserve"> </w:t>
      </w:r>
      <w:r>
        <w:t>sedang</w:t>
      </w:r>
      <w:r>
        <w:rPr>
          <w:spacing w:val="-5"/>
        </w:rPr>
        <w:t xml:space="preserve"> </w:t>
      </w:r>
      <w:r>
        <w:t>bekerja,</w:t>
      </w:r>
      <w:r>
        <w:rPr>
          <w:spacing w:val="-5"/>
        </w:rPr>
        <w:t xml:space="preserve"> </w:t>
      </w:r>
      <w:r>
        <w:t>dalam</w:t>
      </w:r>
      <w:r>
        <w:rPr>
          <w:spacing w:val="-4"/>
        </w:rPr>
        <w:t xml:space="preserve"> </w:t>
      </w:r>
      <w:r>
        <w:t>contoh</w:t>
      </w:r>
      <w:r>
        <w:rPr>
          <w:spacing w:val="-58"/>
        </w:rPr>
        <w:t xml:space="preserve"> </w:t>
      </w:r>
      <w:r>
        <w:t>substansial</w:t>
      </w:r>
      <w:r>
        <w:rPr>
          <w:spacing w:val="1"/>
        </w:rPr>
        <w:t xml:space="preserve"> </w:t>
      </w:r>
      <w:r>
        <w:t>sesaat,</w:t>
      </w:r>
      <w:r>
        <w:rPr>
          <w:spacing w:val="1"/>
        </w:rPr>
        <w:t xml:space="preserve"> </w:t>
      </w:r>
      <w:r>
        <w:t>tetapi</w:t>
      </w:r>
      <w:r>
        <w:rPr>
          <w:spacing w:val="1"/>
        </w:rPr>
        <w:t xml:space="preserve"> </w:t>
      </w:r>
      <w:r>
        <w:t>perlu</w:t>
      </w:r>
      <w:r>
        <w:rPr>
          <w:spacing w:val="1"/>
        </w:rPr>
        <w:t xml:space="preserve"> </w:t>
      </w:r>
      <w:r>
        <w:t>dicatat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sini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struktur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agensi</w:t>
      </w:r>
      <w:r>
        <w:rPr>
          <w:spacing w:val="1"/>
        </w:rPr>
        <w:t xml:space="preserve"> </w:t>
      </w:r>
      <w:r>
        <w:t>penting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memperkenalkan</w:t>
      </w:r>
      <w:r>
        <w:rPr>
          <w:spacing w:val="-1"/>
        </w:rPr>
        <w:t xml:space="preserve"> </w:t>
      </w:r>
      <w:r>
        <w:t>perubahan. yang dapat</w:t>
      </w:r>
      <w:r>
        <w:rPr>
          <w:spacing w:val="1"/>
        </w:rPr>
        <w:t xml:space="preserve"> </w:t>
      </w:r>
      <w:r>
        <w:t>dipertahankan,</w:t>
      </w:r>
      <w:r>
        <w:rPr>
          <w:spacing w:val="-1"/>
        </w:rPr>
        <w:t xml:space="preserve"> </w:t>
      </w:r>
      <w:r>
        <w:t>dan masih</w:t>
      </w:r>
    </w:p>
    <w:p w:rsidR="00A0360C" w:rsidRDefault="00A0360C">
      <w:pPr>
        <w:pStyle w:val="BodyText"/>
        <w:rPr>
          <w:sz w:val="21"/>
        </w:rPr>
      </w:pPr>
    </w:p>
    <w:p w:rsidR="00A0360C" w:rsidRDefault="001908EB">
      <w:pPr>
        <w:pStyle w:val="BodyText"/>
        <w:ind w:left="720" w:right="602" w:firstLine="719"/>
        <w:jc w:val="both"/>
      </w:pPr>
      <w:r>
        <w:t>Bekerja dalam teori probabilitas, Brian Arthur dan yang lainnya telah membangun</w:t>
      </w:r>
      <w:r>
        <w:rPr>
          <w:spacing w:val="1"/>
        </w:rPr>
        <w:t xml:space="preserve"> </w:t>
      </w:r>
      <w:r>
        <w:t>model matematis yang memungkinkan untuk mengikuti proses munculnya satu hasil historis,</w:t>
      </w:r>
      <w:r>
        <w:rPr>
          <w:spacing w:val="1"/>
        </w:rPr>
        <w:t xml:space="preserve"> </w:t>
      </w:r>
      <w:r>
        <w:t>untuk</w:t>
      </w:r>
      <w:r>
        <w:rPr>
          <w:spacing w:val="-7"/>
        </w:rPr>
        <w:t xml:space="preserve"> </w:t>
      </w:r>
      <w:r>
        <w:t>"melihat</w:t>
      </w:r>
      <w:r>
        <w:rPr>
          <w:spacing w:val="-5"/>
        </w:rPr>
        <w:t xml:space="preserve"> </w:t>
      </w:r>
      <w:r>
        <w:t>secara</w:t>
      </w:r>
      <w:r>
        <w:rPr>
          <w:spacing w:val="-4"/>
        </w:rPr>
        <w:t xml:space="preserve"> </w:t>
      </w:r>
      <w:r>
        <w:t>matematis</w:t>
      </w:r>
      <w:r>
        <w:rPr>
          <w:spacing w:val="-7"/>
        </w:rPr>
        <w:t xml:space="preserve"> </w:t>
      </w:r>
      <w:r>
        <w:t>bagaimana</w:t>
      </w:r>
      <w:r>
        <w:rPr>
          <w:spacing w:val="-4"/>
        </w:rPr>
        <w:t xml:space="preserve"> </w:t>
      </w:r>
      <w:r>
        <w:t>rangkaian</w:t>
      </w:r>
      <w:r>
        <w:rPr>
          <w:spacing w:val="-6"/>
        </w:rPr>
        <w:t xml:space="preserve"> </w:t>
      </w:r>
      <w:r>
        <w:t>kecelakaan</w:t>
      </w:r>
      <w:r>
        <w:rPr>
          <w:spacing w:val="-6"/>
        </w:rPr>
        <w:t xml:space="preserve"> </w:t>
      </w:r>
      <w:r>
        <w:t>historis</w:t>
      </w:r>
      <w:r>
        <w:rPr>
          <w:spacing w:val="-8"/>
        </w:rPr>
        <w:t xml:space="preserve"> </w:t>
      </w:r>
      <w:r>
        <w:t>yang</w:t>
      </w:r>
      <w:r>
        <w:rPr>
          <w:spacing w:val="-6"/>
        </w:rPr>
        <w:t xml:space="preserve"> </w:t>
      </w:r>
      <w:r>
        <w:t>berbeda</w:t>
      </w:r>
      <w:r>
        <w:rPr>
          <w:spacing w:val="-4"/>
        </w:rPr>
        <w:t xml:space="preserve"> </w:t>
      </w:r>
      <w:r>
        <w:t>dapat</w:t>
      </w:r>
      <w:r>
        <w:rPr>
          <w:spacing w:val="-57"/>
        </w:rPr>
        <w:t xml:space="preserve"> </w:t>
      </w:r>
      <w:r>
        <w:t>menyebabkan munculnya hasil yang sangat berbeda" (Waldrop , 1993: 46). Artinya untuk</w:t>
      </w:r>
      <w:r>
        <w:rPr>
          <w:spacing w:val="1"/>
        </w:rPr>
        <w:t xml:space="preserve"> </w:t>
      </w:r>
      <w:r>
        <w:t>implementasi kebijakan yang sukses adalah umpan balik positif yang dibentuk menuju hasil</w:t>
      </w:r>
      <w:r>
        <w:rPr>
          <w:spacing w:val="1"/>
        </w:rPr>
        <w:t xml:space="preserve"> </w:t>
      </w:r>
      <w:r>
        <w:t>tertentu perlu diciptakan melalui intervensi sadar, sehingga pola baru ditetapkan. Begitu</w:t>
      </w:r>
      <w:r>
        <w:rPr>
          <w:spacing w:val="1"/>
        </w:rPr>
        <w:t xml:space="preserve"> </w:t>
      </w:r>
      <w:r>
        <w:t>momentum yang cukup dihasilkan ke arah yang baru (dan diinginkan), umpan balik positif</w:t>
      </w:r>
      <w:r>
        <w:rPr>
          <w:spacing w:val="1"/>
        </w:rPr>
        <w:t xml:space="preserve"> </w:t>
      </w:r>
      <w:r>
        <w:t>dimasukkan</w:t>
      </w:r>
      <w:r>
        <w:rPr>
          <w:spacing w:val="-3"/>
        </w:rPr>
        <w:t xml:space="preserve"> </w:t>
      </w:r>
      <w:r>
        <w:t>ke</w:t>
      </w:r>
      <w:r>
        <w:rPr>
          <w:spacing w:val="-1"/>
        </w:rPr>
        <w:t xml:space="preserve"> </w:t>
      </w:r>
      <w:r>
        <w:t>dalam</w:t>
      </w:r>
      <w:r>
        <w:rPr>
          <w:spacing w:val="-2"/>
        </w:rPr>
        <w:t xml:space="preserve"> </w:t>
      </w:r>
      <w:r>
        <w:t>sistem</w:t>
      </w:r>
      <w:r>
        <w:rPr>
          <w:spacing w:val="-1"/>
        </w:rPr>
        <w:t xml:space="preserve"> </w:t>
      </w:r>
      <w:r>
        <w:t>secara</w:t>
      </w:r>
      <w:r>
        <w:rPr>
          <w:spacing w:val="-2"/>
        </w:rPr>
        <w:t xml:space="preserve"> </w:t>
      </w:r>
      <w:r>
        <w:t>otokatalitik,</w:t>
      </w:r>
      <w:r>
        <w:rPr>
          <w:spacing w:val="-2"/>
        </w:rPr>
        <w:t xml:space="preserve"> </w:t>
      </w:r>
      <w:r>
        <w:t>dan</w:t>
      </w:r>
      <w:r>
        <w:rPr>
          <w:spacing w:val="-3"/>
        </w:rPr>
        <w:t xml:space="preserve"> </w:t>
      </w:r>
      <w:r>
        <w:t>fenomena</w:t>
      </w:r>
      <w:r>
        <w:rPr>
          <w:spacing w:val="-1"/>
        </w:rPr>
        <w:t xml:space="preserve"> </w:t>
      </w:r>
      <w:r>
        <w:t>baru</w:t>
      </w:r>
      <w:r>
        <w:rPr>
          <w:spacing w:val="-2"/>
        </w:rPr>
        <w:t xml:space="preserve"> </w:t>
      </w:r>
      <w:r>
        <w:t>yang</w:t>
      </w:r>
      <w:r>
        <w:rPr>
          <w:spacing w:val="-3"/>
        </w:rPr>
        <w:t xml:space="preserve"> </w:t>
      </w:r>
      <w:r>
        <w:t>sebagian</w:t>
      </w:r>
      <w:r>
        <w:rPr>
          <w:spacing w:val="-2"/>
        </w:rPr>
        <w:t xml:space="preserve"> </w:t>
      </w:r>
      <w:r>
        <w:t>besar</w:t>
      </w:r>
      <w:r>
        <w:rPr>
          <w:spacing w:val="-3"/>
        </w:rPr>
        <w:t xml:space="preserve"> </w:t>
      </w:r>
      <w:r>
        <w:t>khas</w:t>
      </w:r>
      <w:r>
        <w:rPr>
          <w:spacing w:val="-57"/>
        </w:rPr>
        <w:t xml:space="preserve"> </w:t>
      </w:r>
      <w:r>
        <w:t>dari karakteristik kebijakan yang diinginkan, muncul.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BodyText"/>
        <w:ind w:left="720" w:right="595" w:firstLine="719"/>
        <w:jc w:val="both"/>
      </w:pPr>
      <w:r>
        <w:t>Dengan kata lain, mengubah sistem pendidikan untuk membebaskan mereka dari</w:t>
      </w:r>
      <w:r>
        <w:rPr>
          <w:spacing w:val="1"/>
        </w:rPr>
        <w:t xml:space="preserve"> </w:t>
      </w:r>
      <w:r>
        <w:t>ketidaksetaraan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ketidakefisienan</w:t>
      </w:r>
      <w:r>
        <w:rPr>
          <w:spacing w:val="1"/>
        </w:rPr>
        <w:t xml:space="preserve"> </w:t>
      </w:r>
      <w:r>
        <w:t>membutuhkan</w:t>
      </w:r>
      <w:r>
        <w:rPr>
          <w:spacing w:val="1"/>
        </w:rPr>
        <w:t xml:space="preserve"> </w:t>
      </w:r>
      <w:r>
        <w:t>intervensi</w:t>
      </w:r>
      <w:r>
        <w:rPr>
          <w:spacing w:val="1"/>
        </w:rPr>
        <w:t xml:space="preserve"> </w:t>
      </w:r>
      <w:r>
        <w:t>besar-besaran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semua</w:t>
      </w:r>
      <w:r>
        <w:rPr>
          <w:spacing w:val="1"/>
        </w:rPr>
        <w:t xml:space="preserve"> </w:t>
      </w:r>
      <w:r>
        <w:t>tingkatan.</w:t>
      </w:r>
    </w:p>
    <w:p w:rsidR="00A0360C" w:rsidRDefault="00A0360C">
      <w:pPr>
        <w:jc w:val="both"/>
        <w:sectPr w:rsidR="00A0360C">
          <w:pgSz w:w="11910" w:h="16840"/>
          <w:pgMar w:top="1360" w:right="840" w:bottom="280" w:left="720" w:header="720" w:footer="720" w:gutter="0"/>
          <w:cols w:space="720"/>
        </w:sectPr>
      </w:pPr>
    </w:p>
    <w:p w:rsidR="00A0360C" w:rsidRDefault="001908EB">
      <w:pPr>
        <w:pStyle w:val="Heading2"/>
        <w:tabs>
          <w:tab w:val="left" w:pos="2983"/>
          <w:tab w:val="left" w:pos="4622"/>
          <w:tab w:val="left" w:pos="5606"/>
          <w:tab w:val="left" w:pos="7310"/>
          <w:tab w:val="left" w:pos="9289"/>
        </w:tabs>
        <w:spacing w:before="63"/>
        <w:ind w:right="605"/>
      </w:pPr>
      <w:r>
        <w:lastRenderedPageBreak/>
        <w:t>Membangkitkan</w:t>
      </w:r>
      <w:r>
        <w:tab/>
        <w:t>momentum</w:t>
      </w:r>
      <w:r>
        <w:tab/>
        <w:t>untuk</w:t>
      </w:r>
      <w:r>
        <w:tab/>
        <w:t>menjadikan</w:t>
      </w:r>
      <w:r>
        <w:tab/>
        <w:t>pembangunan</w:t>
      </w:r>
      <w:r>
        <w:tab/>
      </w:r>
      <w:r>
        <w:rPr>
          <w:spacing w:val="-1"/>
        </w:rPr>
        <w:t>dan</w:t>
      </w:r>
      <w:r>
        <w:rPr>
          <w:spacing w:val="-67"/>
        </w:rPr>
        <w:t xml:space="preserve"> </w:t>
      </w:r>
      <w:r>
        <w:t>perubahan</w:t>
      </w:r>
      <w:r>
        <w:rPr>
          <w:spacing w:val="1"/>
        </w:rPr>
        <w:t xml:space="preserve"> </w:t>
      </w:r>
      <w:r>
        <w:t>pendidikan</w:t>
      </w:r>
      <w:r>
        <w:rPr>
          <w:spacing w:val="2"/>
        </w:rPr>
        <w:t xml:space="preserve"> </w:t>
      </w:r>
      <w:r>
        <w:t>berkelanjutan</w:t>
      </w:r>
    </w:p>
    <w:p w:rsidR="00A0360C" w:rsidRDefault="001908EB">
      <w:pPr>
        <w:pStyle w:val="BodyText"/>
        <w:spacing w:before="241"/>
        <w:ind w:left="720" w:right="598" w:firstLine="719"/>
        <w:jc w:val="both"/>
      </w:pPr>
      <w:r>
        <w:t>Dalam kompleksitas lingkungan pendidikan, sejumlah besar elemen konstituen yang</w:t>
      </w:r>
      <w:r>
        <w:rPr>
          <w:spacing w:val="1"/>
        </w:rPr>
        <w:t xml:space="preserve"> </w:t>
      </w:r>
      <w:r>
        <w:t>relevan – agen dan struktur – termasuk guru, siswa, orang tua, tokoh masyarakat, negara dan</w:t>
      </w:r>
      <w:r>
        <w:rPr>
          <w:spacing w:val="1"/>
        </w:rPr>
        <w:t xml:space="preserve"> </w:t>
      </w:r>
      <w:r>
        <w:t>departemen dan kebijakan pendidikannya, struktur ekonomi</w:t>
      </w:r>
      <w:r>
        <w:rPr>
          <w:spacing w:val="1"/>
        </w:rPr>
        <w:t xml:space="preserve"> </w:t>
      </w:r>
      <w:r>
        <w:t>dan organisasi bisnis, LSM,</w:t>
      </w:r>
      <w:r>
        <w:rPr>
          <w:spacing w:val="1"/>
        </w:rPr>
        <w:t xml:space="preserve"> </w:t>
      </w:r>
      <w:r>
        <w:t>lembaga, dan sebagainya. pada. Intervensi untuk perluasan yang berbeda tetapi cukup di</w:t>
      </w:r>
      <w:r>
        <w:rPr>
          <w:spacing w:val="1"/>
        </w:rPr>
        <w:t xml:space="preserve"> </w:t>
      </w:r>
      <w:r>
        <w:t>masing-masing bidang ini mungkin diperlukan untuk mengubah etos yang berlaku dalam</w:t>
      </w:r>
      <w:r>
        <w:rPr>
          <w:spacing w:val="1"/>
        </w:rPr>
        <w:t xml:space="preserve"> </w:t>
      </w:r>
      <w:r>
        <w:t>pendidikan. Dengan kata lain, perubahan dan pembangunan berkelanjutan dalam pendidikan,</w:t>
      </w:r>
      <w:r>
        <w:rPr>
          <w:spacing w:val="1"/>
        </w:rPr>
        <w:t xml:space="preserve"> </w:t>
      </w:r>
      <w:r>
        <w:t>pada tingkat apa pun, tidak begitu banyak merupakan konsekuensi dari terjadinya perubahan</w:t>
      </w:r>
      <w:r>
        <w:rPr>
          <w:spacing w:val="1"/>
        </w:rPr>
        <w:t xml:space="preserve"> </w:t>
      </w:r>
      <w:r>
        <w:t>pada satu faktor atau variabel tertentu, betapapun kuatnya pengaruh faktor tersebut. Ini lebih</w:t>
      </w:r>
      <w:r>
        <w:rPr>
          <w:spacing w:val="1"/>
        </w:rPr>
        <w:t xml:space="preserve"> </w:t>
      </w:r>
      <w:r>
        <w:t>merupakan kasus menghasilkan momentum ke arah baru dengan perhatian, seperti yang telah</w:t>
      </w:r>
      <w:r>
        <w:rPr>
          <w:spacing w:val="1"/>
        </w:rPr>
        <w:t xml:space="preserve"> </w:t>
      </w:r>
      <w:r>
        <w:t>saya kemukakan, pada</w:t>
      </w:r>
      <w:r>
        <w:rPr>
          <w:spacing w:val="1"/>
        </w:rPr>
        <w:t xml:space="preserve"> </w:t>
      </w:r>
      <w:r>
        <w:t>sebanyak</w:t>
      </w:r>
      <w:r>
        <w:rPr>
          <w:spacing w:val="-5"/>
        </w:rPr>
        <w:t xml:space="preserve"> </w:t>
      </w:r>
      <w:r>
        <w:t>mungkin</w:t>
      </w:r>
      <w:r>
        <w:rPr>
          <w:spacing w:val="-5"/>
        </w:rPr>
        <w:t xml:space="preserve"> </w:t>
      </w:r>
      <w:r>
        <w:t>faktor.</w:t>
      </w:r>
    </w:p>
    <w:p w:rsidR="00A0360C" w:rsidRDefault="00A0360C">
      <w:pPr>
        <w:pStyle w:val="BodyText"/>
        <w:spacing w:before="11"/>
        <w:rPr>
          <w:sz w:val="20"/>
        </w:rPr>
      </w:pPr>
    </w:p>
    <w:p w:rsidR="00A0360C" w:rsidRDefault="001908EB">
      <w:pPr>
        <w:pStyle w:val="BodyText"/>
        <w:ind w:left="720" w:right="590" w:firstLine="719"/>
        <w:jc w:val="both"/>
      </w:pPr>
      <w:r>
        <w:t>Kesimpulan</w:t>
      </w:r>
      <w:r>
        <w:rPr>
          <w:spacing w:val="1"/>
        </w:rPr>
        <w:t xml:space="preserve"> </w:t>
      </w:r>
      <w:r>
        <w:t>seperti</w:t>
      </w:r>
      <w:r>
        <w:rPr>
          <w:spacing w:val="1"/>
        </w:rPr>
        <w:t xml:space="preserve"> </w:t>
      </w:r>
      <w:r>
        <w:t>itu</w:t>
      </w:r>
      <w:r>
        <w:rPr>
          <w:spacing w:val="1"/>
        </w:rPr>
        <w:t xml:space="preserve"> </w:t>
      </w:r>
      <w:r>
        <w:t>meminta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banyak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pemerintah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departemen</w:t>
      </w:r>
      <w:r>
        <w:rPr>
          <w:spacing w:val="1"/>
        </w:rPr>
        <w:t xml:space="preserve"> </w:t>
      </w:r>
      <w:r>
        <w:t>pendidikan</w:t>
      </w:r>
      <w:r>
        <w:rPr>
          <w:spacing w:val="-5"/>
        </w:rPr>
        <w:t xml:space="preserve"> </w:t>
      </w:r>
      <w:r>
        <w:t>mereka,</w:t>
      </w:r>
      <w:r>
        <w:rPr>
          <w:spacing w:val="-5"/>
        </w:rPr>
        <w:t xml:space="preserve"> </w:t>
      </w:r>
      <w:r>
        <w:t>analis</w:t>
      </w:r>
      <w:r>
        <w:rPr>
          <w:spacing w:val="-6"/>
        </w:rPr>
        <w:t xml:space="preserve"> </w:t>
      </w:r>
      <w:r>
        <w:t>penelitian</w:t>
      </w:r>
      <w:r>
        <w:rPr>
          <w:spacing w:val="-5"/>
        </w:rPr>
        <w:t xml:space="preserve"> </w:t>
      </w:r>
      <w:r>
        <w:t>dan</w:t>
      </w:r>
      <w:r>
        <w:rPr>
          <w:spacing w:val="-5"/>
        </w:rPr>
        <w:t xml:space="preserve"> </w:t>
      </w:r>
      <w:r>
        <w:t>pembuat</w:t>
      </w:r>
      <w:r>
        <w:rPr>
          <w:spacing w:val="-3"/>
        </w:rPr>
        <w:t xml:space="preserve"> </w:t>
      </w:r>
      <w:r>
        <w:t>kebijakan,</w:t>
      </w:r>
      <w:r>
        <w:rPr>
          <w:spacing w:val="-5"/>
        </w:rPr>
        <w:t xml:space="preserve"> </w:t>
      </w:r>
      <w:r>
        <w:t>dan</w:t>
      </w:r>
      <w:r>
        <w:rPr>
          <w:spacing w:val="-5"/>
        </w:rPr>
        <w:t xml:space="preserve"> </w:t>
      </w:r>
      <w:r>
        <w:t>donor,</w:t>
      </w:r>
      <w:r>
        <w:rPr>
          <w:spacing w:val="-4"/>
        </w:rPr>
        <w:t xml:space="preserve"> </w:t>
      </w:r>
      <w:r>
        <w:t>lembaga</w:t>
      </w:r>
      <w:r>
        <w:rPr>
          <w:spacing w:val="-3"/>
        </w:rPr>
        <w:t xml:space="preserve"> </w:t>
      </w:r>
      <w:r>
        <w:t>bantuan</w:t>
      </w:r>
      <w:r>
        <w:rPr>
          <w:spacing w:val="-5"/>
        </w:rPr>
        <w:t xml:space="preserve"> </w:t>
      </w:r>
      <w:r>
        <w:t>dan</w:t>
      </w:r>
      <w:r>
        <w:rPr>
          <w:spacing w:val="-57"/>
        </w:rPr>
        <w:t xml:space="preserve"> </w:t>
      </w:r>
      <w:r>
        <w:rPr>
          <w:spacing w:val="-1"/>
        </w:rPr>
        <w:t>spesialis</w:t>
      </w:r>
      <w:r>
        <w:rPr>
          <w:spacing w:val="-14"/>
        </w:rPr>
        <w:t xml:space="preserve"> </w:t>
      </w:r>
      <w:r>
        <w:rPr>
          <w:spacing w:val="-1"/>
        </w:rPr>
        <w:t>pembangunan,</w:t>
      </w:r>
      <w:r>
        <w:rPr>
          <w:spacing w:val="-17"/>
        </w:rPr>
        <w:t xml:space="preserve"> </w:t>
      </w:r>
      <w:r>
        <w:rPr>
          <w:spacing w:val="-1"/>
        </w:rPr>
        <w:t>daripada</w:t>
      </w:r>
      <w:r>
        <w:rPr>
          <w:spacing w:val="-10"/>
        </w:rPr>
        <w:t xml:space="preserve"> </w:t>
      </w:r>
      <w:r>
        <w:t>yang</w:t>
      </w:r>
      <w:r>
        <w:rPr>
          <w:spacing w:val="-12"/>
        </w:rPr>
        <w:t xml:space="preserve"> </w:t>
      </w:r>
      <w:r>
        <w:t>biasanya</w:t>
      </w:r>
      <w:r>
        <w:rPr>
          <w:spacing w:val="-11"/>
        </w:rPr>
        <w:t xml:space="preserve"> </w:t>
      </w:r>
      <w:r>
        <w:t>diminta</w:t>
      </w:r>
      <w:r>
        <w:rPr>
          <w:spacing w:val="-10"/>
        </w:rPr>
        <w:t xml:space="preserve"> </w:t>
      </w:r>
      <w:r>
        <w:t>di</w:t>
      </w:r>
      <w:r>
        <w:rPr>
          <w:spacing w:val="-15"/>
        </w:rPr>
        <w:t xml:space="preserve"> </w:t>
      </w:r>
      <w:r>
        <w:t>masa</w:t>
      </w:r>
      <w:r>
        <w:rPr>
          <w:spacing w:val="-14"/>
        </w:rPr>
        <w:t xml:space="preserve"> </w:t>
      </w:r>
      <w:r>
        <w:t>lalu.</w:t>
      </w:r>
      <w:r>
        <w:rPr>
          <w:spacing w:val="-12"/>
        </w:rPr>
        <w:t xml:space="preserve"> </w:t>
      </w:r>
      <w:r>
        <w:t>Ambil</w:t>
      </w:r>
      <w:r>
        <w:rPr>
          <w:spacing w:val="-11"/>
        </w:rPr>
        <w:t xml:space="preserve"> </w:t>
      </w:r>
      <w:r>
        <w:t>kasus</w:t>
      </w:r>
      <w:r>
        <w:rPr>
          <w:spacing w:val="-13"/>
        </w:rPr>
        <w:t xml:space="preserve"> </w:t>
      </w:r>
      <w:r>
        <w:t>sekolah</w:t>
      </w:r>
      <w:r>
        <w:rPr>
          <w:spacing w:val="-12"/>
        </w:rPr>
        <w:t xml:space="preserve"> </w:t>
      </w:r>
      <w:r>
        <w:t>atau</w:t>
      </w:r>
      <w:r>
        <w:rPr>
          <w:spacing w:val="-57"/>
        </w:rPr>
        <w:t xml:space="preserve"> </w:t>
      </w:r>
      <w:r>
        <w:rPr>
          <w:spacing w:val="-1"/>
        </w:rPr>
        <w:t>sistem</w:t>
      </w:r>
      <w:r>
        <w:rPr>
          <w:spacing w:val="-12"/>
        </w:rPr>
        <w:t xml:space="preserve"> </w:t>
      </w:r>
      <w:r>
        <w:t>pendidikan</w:t>
      </w:r>
      <w:r>
        <w:rPr>
          <w:spacing w:val="-13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mana</w:t>
      </w:r>
      <w:r>
        <w:rPr>
          <w:spacing w:val="-11"/>
        </w:rPr>
        <w:t xml:space="preserve"> </w:t>
      </w:r>
      <w:r>
        <w:t>etos</w:t>
      </w:r>
      <w:r>
        <w:rPr>
          <w:spacing w:val="-15"/>
        </w:rPr>
        <w:t xml:space="preserve"> </w:t>
      </w:r>
      <w:r>
        <w:t>yang</w:t>
      </w:r>
      <w:r>
        <w:rPr>
          <w:spacing w:val="-13"/>
        </w:rPr>
        <w:t xml:space="preserve"> </w:t>
      </w:r>
      <w:r>
        <w:t>berlaku</w:t>
      </w:r>
      <w:r>
        <w:rPr>
          <w:spacing w:val="-13"/>
        </w:rPr>
        <w:t xml:space="preserve"> </w:t>
      </w:r>
      <w:r>
        <w:t>adalah</w:t>
      </w:r>
      <w:r>
        <w:rPr>
          <w:spacing w:val="-12"/>
        </w:rPr>
        <w:t xml:space="preserve"> </w:t>
      </w:r>
      <w:r>
        <w:t>salah</w:t>
      </w:r>
      <w:r>
        <w:rPr>
          <w:spacing w:val="-6"/>
        </w:rPr>
        <w:t xml:space="preserve"> </w:t>
      </w:r>
      <w:r>
        <w:t>satu</w:t>
      </w:r>
      <w:r>
        <w:rPr>
          <w:spacing w:val="-13"/>
        </w:rPr>
        <w:t xml:space="preserve"> </w:t>
      </w:r>
      <w:r>
        <w:t>kegagalan,</w:t>
      </w:r>
      <w:r>
        <w:rPr>
          <w:spacing w:val="-13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mana</w:t>
      </w:r>
      <w:r>
        <w:rPr>
          <w:spacing w:val="-12"/>
        </w:rPr>
        <w:t xml:space="preserve"> </w:t>
      </w:r>
      <w:r>
        <w:t>siswa,</w:t>
      </w:r>
      <w:r>
        <w:rPr>
          <w:spacing w:val="-13"/>
        </w:rPr>
        <w:t xml:space="preserve"> </w:t>
      </w:r>
      <w:r>
        <w:t>untuk</w:t>
      </w:r>
      <w:r>
        <w:rPr>
          <w:spacing w:val="-58"/>
        </w:rPr>
        <w:t xml:space="preserve"> </w:t>
      </w:r>
      <w:r>
        <w:t>sejumlah dan kombinasi alasan, tidak belajar. Perdebatan struktur agensi mengundang kita</w:t>
      </w:r>
      <w:r>
        <w:rPr>
          <w:spacing w:val="1"/>
        </w:rPr>
        <w:t xml:space="preserve"> </w:t>
      </w:r>
      <w:r>
        <w:t>untuk mempertimbangkan apakah perubahan dapat dilakukan melalui agensi manusia, atau</w:t>
      </w:r>
      <w:r>
        <w:rPr>
          <w:spacing w:val="1"/>
        </w:rPr>
        <w:t xml:space="preserve"> </w:t>
      </w:r>
      <w:r>
        <w:t>apakah</w:t>
      </w:r>
      <w:r>
        <w:rPr>
          <w:spacing w:val="-10"/>
        </w:rPr>
        <w:t xml:space="preserve"> </w:t>
      </w:r>
      <w:r>
        <w:t>kekuatan</w:t>
      </w:r>
      <w:r>
        <w:rPr>
          <w:spacing w:val="-10"/>
        </w:rPr>
        <w:t xml:space="preserve"> </w:t>
      </w:r>
      <w:r>
        <w:t>struktural</w:t>
      </w:r>
      <w:r>
        <w:rPr>
          <w:spacing w:val="-9"/>
        </w:rPr>
        <w:t xml:space="preserve"> </w:t>
      </w:r>
      <w:r>
        <w:t>yang</w:t>
      </w:r>
      <w:r>
        <w:rPr>
          <w:spacing w:val="-9"/>
        </w:rPr>
        <w:t xml:space="preserve"> </w:t>
      </w:r>
      <w:r>
        <w:t>lebih</w:t>
      </w:r>
      <w:r>
        <w:rPr>
          <w:spacing w:val="-10"/>
        </w:rPr>
        <w:t xml:space="preserve"> </w:t>
      </w:r>
      <w:r>
        <w:t>dalam</w:t>
      </w:r>
      <w:r>
        <w:rPr>
          <w:spacing w:val="-3"/>
        </w:rPr>
        <w:t xml:space="preserve"> </w:t>
      </w:r>
      <w:r>
        <w:t>dan</w:t>
      </w:r>
      <w:r>
        <w:rPr>
          <w:spacing w:val="-10"/>
        </w:rPr>
        <w:t xml:space="preserve"> </w:t>
      </w:r>
      <w:r>
        <w:t>lebih</w:t>
      </w:r>
      <w:r>
        <w:rPr>
          <w:spacing w:val="-10"/>
        </w:rPr>
        <w:t xml:space="preserve"> </w:t>
      </w:r>
      <w:r>
        <w:t>kuat</w:t>
      </w:r>
      <w:r>
        <w:rPr>
          <w:spacing w:val="-8"/>
        </w:rPr>
        <w:t xml:space="preserve"> </w:t>
      </w:r>
      <w:r>
        <w:t>sedang</w:t>
      </w:r>
      <w:r>
        <w:rPr>
          <w:spacing w:val="-10"/>
        </w:rPr>
        <w:t xml:space="preserve"> </w:t>
      </w:r>
      <w:r>
        <w:t>bekerja.</w:t>
      </w:r>
      <w:r>
        <w:rPr>
          <w:spacing w:val="-10"/>
        </w:rPr>
        <w:t xml:space="preserve"> </w:t>
      </w:r>
      <w:r>
        <w:t>Kaum</w:t>
      </w:r>
      <w:r>
        <w:rPr>
          <w:spacing w:val="-8"/>
        </w:rPr>
        <w:t xml:space="preserve"> </w:t>
      </w:r>
      <w:r>
        <w:t>strukturalis,</w:t>
      </w:r>
      <w:r>
        <w:rPr>
          <w:spacing w:val="-58"/>
        </w:rPr>
        <w:t xml:space="preserve"> </w:t>
      </w:r>
      <w:r>
        <w:t xml:space="preserve">yang menganggap faktor ekonomi sebagai " </w:t>
      </w:r>
      <w:r>
        <w:rPr>
          <w:sz w:val="22"/>
        </w:rPr>
        <w:t>levers of history</w:t>
      </w:r>
      <w:r>
        <w:t>" utama, mungkin menyarankan</w:t>
      </w:r>
      <w:r>
        <w:rPr>
          <w:spacing w:val="1"/>
        </w:rPr>
        <w:t xml:space="preserve"> </w:t>
      </w:r>
      <w:r>
        <w:t>bahwa hanya sedikit yang dapat kita lakukan mengenai hal ini sebagai agen manusia, karena</w:t>
      </w:r>
      <w:r>
        <w:rPr>
          <w:spacing w:val="1"/>
        </w:rPr>
        <w:t xml:space="preserve"> </w:t>
      </w:r>
      <w:r>
        <w:t>keputusasaan yang meliputi sekolah dan sistem terutama merupakan konsekuensi dari masa</w:t>
      </w:r>
      <w:r>
        <w:rPr>
          <w:spacing w:val="1"/>
        </w:rPr>
        <w:t xml:space="preserve"> </w:t>
      </w:r>
      <w:r>
        <w:t>depan pengangguran yang menanti. lulusan sekolah, baik yang berijazah maupun tidak. Etos</w:t>
      </w:r>
      <w:r>
        <w:rPr>
          <w:spacing w:val="1"/>
        </w:rPr>
        <w:t xml:space="preserve"> </w:t>
      </w:r>
      <w:r>
        <w:t>sekolah tidak akan berubah sampai struktur dan sifat ekonomi berubah sedemikian rupa untuk</w:t>
      </w:r>
      <w:r>
        <w:rPr>
          <w:spacing w:val="-57"/>
        </w:rPr>
        <w:t xml:space="preserve"> </w:t>
      </w:r>
      <w:r>
        <w:t>menyediakan</w:t>
      </w:r>
      <w:r>
        <w:rPr>
          <w:spacing w:val="-14"/>
        </w:rPr>
        <w:t xml:space="preserve"> </w:t>
      </w:r>
      <w:r>
        <w:t>pekerjaan</w:t>
      </w:r>
      <w:r>
        <w:rPr>
          <w:spacing w:val="-14"/>
        </w:rPr>
        <w:t xml:space="preserve"> </w:t>
      </w:r>
      <w:r>
        <w:t>yang</w:t>
      </w:r>
      <w:r>
        <w:rPr>
          <w:spacing w:val="-13"/>
        </w:rPr>
        <w:t xml:space="preserve"> </w:t>
      </w:r>
      <w:r>
        <w:t>berarti</w:t>
      </w:r>
      <w:r>
        <w:rPr>
          <w:spacing w:val="-9"/>
        </w:rPr>
        <w:t xml:space="preserve"> </w:t>
      </w:r>
      <w:r>
        <w:t>dan</w:t>
      </w:r>
      <w:r>
        <w:rPr>
          <w:spacing w:val="-10"/>
        </w:rPr>
        <w:t xml:space="preserve"> </w:t>
      </w:r>
      <w:r>
        <w:t>bermanfaat</w:t>
      </w:r>
      <w:r>
        <w:rPr>
          <w:spacing w:val="-13"/>
        </w:rPr>
        <w:t xml:space="preserve"> </w:t>
      </w:r>
      <w:r>
        <w:t>bagi</w:t>
      </w:r>
      <w:r>
        <w:rPr>
          <w:spacing w:val="-12"/>
        </w:rPr>
        <w:t xml:space="preserve"> </w:t>
      </w:r>
      <w:r>
        <w:t>lulusan</w:t>
      </w:r>
      <w:r>
        <w:rPr>
          <w:spacing w:val="-14"/>
        </w:rPr>
        <w:t xml:space="preserve"> </w:t>
      </w:r>
      <w:r>
        <w:t>sekolah</w:t>
      </w:r>
      <w:r>
        <w:rPr>
          <w:spacing w:val="-10"/>
        </w:rPr>
        <w:t xml:space="preserve"> </w:t>
      </w:r>
      <w:r>
        <w:t>bersertifikat.</w:t>
      </w:r>
      <w:r>
        <w:rPr>
          <w:spacing w:val="-9"/>
        </w:rPr>
        <w:t xml:space="preserve"> </w:t>
      </w:r>
      <w:r>
        <w:t>Mereka</w:t>
      </w:r>
      <w:r>
        <w:rPr>
          <w:spacing w:val="-58"/>
        </w:rPr>
        <w:t xml:space="preserve"> </w:t>
      </w:r>
      <w:r>
        <w:t>yang berada di sisi agensi debat mungkin menunjukkan pentingnya pemimpin sekolah yang</w:t>
      </w:r>
      <w:r>
        <w:rPr>
          <w:spacing w:val="1"/>
        </w:rPr>
        <w:t xml:space="preserve"> </w:t>
      </w:r>
      <w:r>
        <w:t>unggul, atau korps guru yang berkomitmen di seluruh sistem. Ahli teori kompleksitas akan</w:t>
      </w:r>
      <w:r>
        <w:rPr>
          <w:spacing w:val="1"/>
        </w:rPr>
        <w:t xml:space="preserve"> </w:t>
      </w:r>
      <w:r>
        <w:t>menyarankan bahwa itu mungkin keduanya – faktor struktural dan pengaruh agen manusia –</w:t>
      </w:r>
      <w:r>
        <w:rPr>
          <w:spacing w:val="1"/>
        </w:rPr>
        <w:t xml:space="preserve"> </w:t>
      </w:r>
      <w:r>
        <w:t>dan</w:t>
      </w:r>
      <w:r>
        <w:rPr>
          <w:spacing w:val="-14"/>
        </w:rPr>
        <w:t xml:space="preserve"> </w:t>
      </w:r>
      <w:r>
        <w:t>masih</w:t>
      </w:r>
      <w:r>
        <w:rPr>
          <w:spacing w:val="-13"/>
        </w:rPr>
        <w:t xml:space="preserve"> </w:t>
      </w:r>
      <w:r>
        <w:t>banyak</w:t>
      </w:r>
      <w:r>
        <w:rPr>
          <w:spacing w:val="-13"/>
        </w:rPr>
        <w:t xml:space="preserve"> </w:t>
      </w:r>
      <w:r>
        <w:t>lagi.</w:t>
      </w:r>
      <w:r>
        <w:rPr>
          <w:spacing w:val="-13"/>
        </w:rPr>
        <w:t xml:space="preserve"> </w:t>
      </w:r>
      <w:r>
        <w:t>Tetapi</w:t>
      </w:r>
      <w:r>
        <w:rPr>
          <w:spacing w:val="-12"/>
        </w:rPr>
        <w:t xml:space="preserve"> </w:t>
      </w:r>
      <w:r>
        <w:t>karena</w:t>
      </w:r>
      <w:r>
        <w:rPr>
          <w:spacing w:val="-12"/>
        </w:rPr>
        <w:t xml:space="preserve"> </w:t>
      </w:r>
      <w:r>
        <w:t>kita</w:t>
      </w:r>
      <w:r>
        <w:rPr>
          <w:spacing w:val="-13"/>
        </w:rPr>
        <w:t xml:space="preserve"> </w:t>
      </w:r>
      <w:r>
        <w:t>tidak</w:t>
      </w:r>
      <w:r>
        <w:rPr>
          <w:spacing w:val="-13"/>
        </w:rPr>
        <w:t xml:space="preserve"> </w:t>
      </w:r>
      <w:r>
        <w:t>pernah</w:t>
      </w:r>
      <w:r>
        <w:rPr>
          <w:spacing w:val="-13"/>
        </w:rPr>
        <w:t xml:space="preserve"> </w:t>
      </w:r>
      <w:r>
        <w:t>bisa</w:t>
      </w:r>
      <w:r>
        <w:rPr>
          <w:spacing w:val="-12"/>
        </w:rPr>
        <w:t xml:space="preserve"> </w:t>
      </w:r>
      <w:r>
        <w:t>mengetahui</w:t>
      </w:r>
      <w:r>
        <w:rPr>
          <w:spacing w:val="-13"/>
        </w:rPr>
        <w:t xml:space="preserve"> </w:t>
      </w:r>
      <w:r>
        <w:t>dengan</w:t>
      </w:r>
      <w:r>
        <w:rPr>
          <w:spacing w:val="-13"/>
        </w:rPr>
        <w:t xml:space="preserve"> </w:t>
      </w:r>
      <w:r>
        <w:t>baik</w:t>
      </w:r>
      <w:r>
        <w:rPr>
          <w:spacing w:val="-14"/>
        </w:rPr>
        <w:t xml:space="preserve"> </w:t>
      </w:r>
      <w:r>
        <w:t>kombinasi</w:t>
      </w:r>
      <w:r>
        <w:rPr>
          <w:spacing w:val="-57"/>
        </w:rPr>
        <w:t xml:space="preserve"> </w:t>
      </w:r>
      <w:r>
        <w:t>dan arti-penting dari faktor-faktor yang menyebabkan kegagalan sekolah atau sistem, atau</w:t>
      </w:r>
      <w:r>
        <w:rPr>
          <w:spacing w:val="1"/>
        </w:rPr>
        <w:t xml:space="preserve"> </w:t>
      </w:r>
      <w:r>
        <w:t>tepatnya</w:t>
      </w:r>
      <w:r>
        <w:rPr>
          <w:spacing w:val="-4"/>
        </w:rPr>
        <w:t xml:space="preserve"> </w:t>
      </w:r>
      <w:r>
        <w:t>apa</w:t>
      </w:r>
      <w:r>
        <w:rPr>
          <w:spacing w:val="-3"/>
        </w:rPr>
        <w:t xml:space="preserve"> </w:t>
      </w:r>
      <w:r>
        <w:t>yang</w:t>
      </w:r>
      <w:r>
        <w:rPr>
          <w:spacing w:val="-5"/>
        </w:rPr>
        <w:t xml:space="preserve"> </w:t>
      </w:r>
      <w:r>
        <w:t>akan</w:t>
      </w:r>
      <w:r>
        <w:rPr>
          <w:spacing w:val="-5"/>
        </w:rPr>
        <w:t xml:space="preserve"> </w:t>
      </w:r>
      <w:r>
        <w:t>membalikkan</w:t>
      </w:r>
      <w:r>
        <w:rPr>
          <w:spacing w:val="-5"/>
        </w:rPr>
        <w:t xml:space="preserve"> </w:t>
      </w:r>
      <w:r>
        <w:t>keadaan,</w:t>
      </w:r>
      <w:r>
        <w:rPr>
          <w:spacing w:val="-5"/>
        </w:rPr>
        <w:t xml:space="preserve"> </w:t>
      </w:r>
      <w:r>
        <w:t>peluang</w:t>
      </w:r>
      <w:r>
        <w:rPr>
          <w:spacing w:val="-5"/>
        </w:rPr>
        <w:t xml:space="preserve"> </w:t>
      </w:r>
      <w:r>
        <w:t>keberhasilan</w:t>
      </w:r>
      <w:r>
        <w:rPr>
          <w:spacing w:val="-5"/>
        </w:rPr>
        <w:t xml:space="preserve"> </w:t>
      </w:r>
      <w:r>
        <w:t>terbaik</w:t>
      </w:r>
      <w:r>
        <w:rPr>
          <w:spacing w:val="-5"/>
        </w:rPr>
        <w:t xml:space="preserve"> </w:t>
      </w:r>
      <w:r>
        <w:t>kita</w:t>
      </w:r>
      <w:r>
        <w:rPr>
          <w:spacing w:val="-3"/>
        </w:rPr>
        <w:t xml:space="preserve"> </w:t>
      </w:r>
      <w:r>
        <w:t>terletak</w:t>
      </w:r>
      <w:r>
        <w:rPr>
          <w:spacing w:val="-5"/>
        </w:rPr>
        <w:t xml:space="preserve"> </w:t>
      </w:r>
      <w:r>
        <w:t>pada</w:t>
      </w:r>
      <w:r>
        <w:rPr>
          <w:spacing w:val="-58"/>
        </w:rPr>
        <w:t xml:space="preserve"> </w:t>
      </w:r>
      <w:r>
        <w:t>mengatasi masalah dari berbagai sudut. tingkat dan perspektif sebanyak mungkin. Lebih dari</w:t>
      </w:r>
      <w:r>
        <w:rPr>
          <w:spacing w:val="1"/>
        </w:rPr>
        <w:t xml:space="preserve"> </w:t>
      </w:r>
      <w:r>
        <w:t>itu kita tidak dapat mengukur arti-penting dari setiap faktor individu: kita mungkin bahkan</w:t>
      </w:r>
      <w:r>
        <w:rPr>
          <w:spacing w:val="1"/>
        </w:rPr>
        <w:t xml:space="preserve"> </w:t>
      </w:r>
      <w:r>
        <w:t>tidak</w:t>
      </w:r>
      <w:r>
        <w:rPr>
          <w:spacing w:val="-11"/>
        </w:rPr>
        <w:t xml:space="preserve"> </w:t>
      </w:r>
      <w:r>
        <w:t>dapat</w:t>
      </w:r>
      <w:r>
        <w:rPr>
          <w:spacing w:val="-5"/>
        </w:rPr>
        <w:t xml:space="preserve"> </w:t>
      </w:r>
      <w:r>
        <w:t>mengisolasi</w:t>
      </w:r>
      <w:r>
        <w:rPr>
          <w:spacing w:val="-9"/>
        </w:rPr>
        <w:t xml:space="preserve"> </w:t>
      </w:r>
      <w:r>
        <w:t>pengaruh</w:t>
      </w:r>
      <w:r>
        <w:rPr>
          <w:spacing w:val="-5"/>
        </w:rPr>
        <w:t xml:space="preserve"> </w:t>
      </w:r>
      <w:r>
        <w:t>faktor</w:t>
      </w:r>
      <w:r>
        <w:rPr>
          <w:spacing w:val="-10"/>
        </w:rPr>
        <w:t xml:space="preserve"> </w:t>
      </w:r>
      <w:r>
        <w:t>individu</w:t>
      </w:r>
      <w:r>
        <w:rPr>
          <w:spacing w:val="-6"/>
        </w:rPr>
        <w:t xml:space="preserve"> </w:t>
      </w:r>
      <w:r>
        <w:t>mana</w:t>
      </w:r>
      <w:r>
        <w:rPr>
          <w:spacing w:val="-9"/>
        </w:rPr>
        <w:t xml:space="preserve"> </w:t>
      </w:r>
      <w:r>
        <w:t>pun</w:t>
      </w:r>
      <w:r>
        <w:rPr>
          <w:spacing w:val="-6"/>
        </w:rPr>
        <w:t xml:space="preserve"> </w:t>
      </w:r>
      <w:r>
        <w:t>untuk</w:t>
      </w:r>
      <w:r>
        <w:rPr>
          <w:spacing w:val="-11"/>
        </w:rPr>
        <w:t xml:space="preserve"> </w:t>
      </w:r>
      <w:r>
        <w:t>menilai</w:t>
      </w:r>
      <w:r>
        <w:rPr>
          <w:spacing w:val="-8"/>
        </w:rPr>
        <w:t xml:space="preserve"> </w:t>
      </w:r>
      <w:r>
        <w:t>arti-pentingnya.</w:t>
      </w:r>
      <w:r>
        <w:rPr>
          <w:spacing w:val="-7"/>
        </w:rPr>
        <w:t xml:space="preserve"> </w:t>
      </w:r>
      <w:r>
        <w:t>Hal</w:t>
      </w:r>
      <w:r>
        <w:rPr>
          <w:spacing w:val="-57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tentu</w:t>
      </w:r>
      <w:r>
        <w:rPr>
          <w:spacing w:val="1"/>
        </w:rPr>
        <w:t xml:space="preserve"> </w:t>
      </w:r>
      <w:r>
        <w:t>saja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berbagai</w:t>
      </w:r>
      <w:r>
        <w:rPr>
          <w:spacing w:val="1"/>
        </w:rPr>
        <w:t xml:space="preserve"> </w:t>
      </w:r>
      <w:r>
        <w:t>faktor</w:t>
      </w:r>
      <w:r>
        <w:rPr>
          <w:spacing w:val="1"/>
        </w:rPr>
        <w:t xml:space="preserve"> </w:t>
      </w:r>
      <w:r>
        <w:t>menggabungkan</w:t>
      </w:r>
      <w:r>
        <w:rPr>
          <w:spacing w:val="1"/>
        </w:rPr>
        <w:t xml:space="preserve"> </w:t>
      </w:r>
      <w:r>
        <w:t>efek</w:t>
      </w:r>
      <w:r>
        <w:rPr>
          <w:spacing w:val="1"/>
        </w:rPr>
        <w:t xml:space="preserve"> </w:t>
      </w:r>
      <w:r>
        <w:t>satu</w:t>
      </w:r>
      <w:r>
        <w:rPr>
          <w:spacing w:val="1"/>
        </w:rPr>
        <w:t xml:space="preserve"> </w:t>
      </w:r>
      <w:r>
        <w:t>sama</w:t>
      </w:r>
      <w:r>
        <w:rPr>
          <w:spacing w:val="1"/>
        </w:rPr>
        <w:t xml:space="preserve"> </w:t>
      </w:r>
      <w:r>
        <w:t>lain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cara</w:t>
      </w:r>
      <w:r>
        <w:rPr>
          <w:spacing w:val="1"/>
        </w:rPr>
        <w:t xml:space="preserve"> </w:t>
      </w:r>
      <w:r>
        <w:t>meningkatkan dan</w:t>
      </w:r>
      <w:r>
        <w:rPr>
          <w:spacing w:val="-5"/>
        </w:rPr>
        <w:t xml:space="preserve"> </w:t>
      </w:r>
      <w:r>
        <w:t>mengurangi pengaruh agregate.</w:t>
      </w:r>
    </w:p>
    <w:p w:rsidR="00A0360C" w:rsidRDefault="00A0360C">
      <w:pPr>
        <w:pStyle w:val="BodyText"/>
        <w:rPr>
          <w:sz w:val="20"/>
        </w:rPr>
      </w:pPr>
    </w:p>
    <w:p w:rsidR="00A0360C" w:rsidRDefault="0081091F">
      <w:pPr>
        <w:pStyle w:val="BodyText"/>
        <w:spacing w:before="8"/>
        <w:rPr>
          <w:sz w:val="21"/>
        </w:rPr>
      </w:pPr>
      <w:r>
        <w:rPr>
          <w:noProof/>
          <w:lang w:val="id-ID" w:eastAsia="id-ID" w:bidi="yi-Hebr"/>
        </w:rPr>
        <mc:AlternateContent>
          <mc:Choice Requires="wpg">
            <w:drawing>
              <wp:anchor distT="0" distB="0" distL="0" distR="0" simplePos="0" relativeHeight="487603712" behindDoc="1" locked="0" layoutInCell="1" allowOverlap="1">
                <wp:simplePos x="0" y="0"/>
                <wp:positionH relativeFrom="page">
                  <wp:posOffset>915035</wp:posOffset>
                </wp:positionH>
                <wp:positionV relativeFrom="paragraph">
                  <wp:posOffset>182880</wp:posOffset>
                </wp:positionV>
                <wp:extent cx="5732780" cy="1367155"/>
                <wp:effectExtent l="0" t="0" r="0" b="0"/>
                <wp:wrapTopAndBottom/>
                <wp:docPr id="128" name="Group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32780" cy="1367155"/>
                          <a:chOff x="1441" y="288"/>
                          <a:chExt cx="9028" cy="2153"/>
                        </a:xfrm>
                      </wpg:grpSpPr>
                      <wps:wsp>
                        <wps:cNvPr id="129" name="Rectangle 107"/>
                        <wps:cNvSpPr>
                          <a:spLocks noChangeArrowheads="1"/>
                        </wps:cNvSpPr>
                        <wps:spPr bwMode="auto">
                          <a:xfrm>
                            <a:off x="1452" y="296"/>
                            <a:ext cx="9007" cy="2137"/>
                          </a:xfrm>
                          <a:prstGeom prst="rect">
                            <a:avLst/>
                          </a:prstGeom>
                          <a:solidFill>
                            <a:srgbClr val="D9E1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" name="Freeform 106"/>
                        <wps:cNvSpPr>
                          <a:spLocks/>
                        </wps:cNvSpPr>
                        <wps:spPr bwMode="auto">
                          <a:xfrm>
                            <a:off x="1440" y="288"/>
                            <a:ext cx="9019" cy="12"/>
                          </a:xfrm>
                          <a:custGeom>
                            <a:avLst/>
                            <a:gdLst>
                              <a:gd name="T0" fmla="+- 0 10460 1441"/>
                              <a:gd name="T1" fmla="*/ T0 w 9019"/>
                              <a:gd name="T2" fmla="+- 0 288 288"/>
                              <a:gd name="T3" fmla="*/ 288 h 12"/>
                              <a:gd name="T4" fmla="+- 0 1449 1441"/>
                              <a:gd name="T5" fmla="*/ T4 w 9019"/>
                              <a:gd name="T6" fmla="+- 0 288 288"/>
                              <a:gd name="T7" fmla="*/ 288 h 12"/>
                              <a:gd name="T8" fmla="+- 0 1441 1441"/>
                              <a:gd name="T9" fmla="*/ T8 w 9019"/>
                              <a:gd name="T10" fmla="+- 0 288 288"/>
                              <a:gd name="T11" fmla="*/ 288 h 12"/>
                              <a:gd name="T12" fmla="+- 0 1441 1441"/>
                              <a:gd name="T13" fmla="*/ T12 w 9019"/>
                              <a:gd name="T14" fmla="+- 0 296 288"/>
                              <a:gd name="T15" fmla="*/ 296 h 12"/>
                              <a:gd name="T16" fmla="+- 0 1441 1441"/>
                              <a:gd name="T17" fmla="*/ T16 w 9019"/>
                              <a:gd name="T18" fmla="+- 0 300 288"/>
                              <a:gd name="T19" fmla="*/ 300 h 12"/>
                              <a:gd name="T20" fmla="+- 0 1449 1441"/>
                              <a:gd name="T21" fmla="*/ T20 w 9019"/>
                              <a:gd name="T22" fmla="+- 0 300 288"/>
                              <a:gd name="T23" fmla="*/ 300 h 12"/>
                              <a:gd name="T24" fmla="+- 0 1449 1441"/>
                              <a:gd name="T25" fmla="*/ T24 w 9019"/>
                              <a:gd name="T26" fmla="+- 0 296 288"/>
                              <a:gd name="T27" fmla="*/ 296 h 12"/>
                              <a:gd name="T28" fmla="+- 0 10460 1441"/>
                              <a:gd name="T29" fmla="*/ T28 w 9019"/>
                              <a:gd name="T30" fmla="+- 0 296 288"/>
                              <a:gd name="T31" fmla="*/ 296 h 12"/>
                              <a:gd name="T32" fmla="+- 0 10460 1441"/>
                              <a:gd name="T33" fmla="*/ T32 w 9019"/>
                              <a:gd name="T34" fmla="+- 0 288 288"/>
                              <a:gd name="T35" fmla="*/ 288 h 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9019" h="12">
                                <a:moveTo>
                                  <a:pt x="9019" y="0"/>
                                </a:moveTo>
                                <a:lnTo>
                                  <a:pt x="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"/>
                                </a:lnTo>
                                <a:lnTo>
                                  <a:pt x="0" y="12"/>
                                </a:lnTo>
                                <a:lnTo>
                                  <a:pt x="8" y="12"/>
                                </a:lnTo>
                                <a:lnTo>
                                  <a:pt x="8" y="8"/>
                                </a:lnTo>
                                <a:lnTo>
                                  <a:pt x="9019" y="8"/>
                                </a:lnTo>
                                <a:lnTo>
                                  <a:pt x="90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" name="Rectangle 105"/>
                        <wps:cNvSpPr>
                          <a:spLocks noChangeArrowheads="1"/>
                        </wps:cNvSpPr>
                        <wps:spPr bwMode="auto">
                          <a:xfrm>
                            <a:off x="1448" y="296"/>
                            <a:ext cx="9011" cy="4"/>
                          </a:xfrm>
                          <a:prstGeom prst="rect">
                            <a:avLst/>
                          </a:prstGeom>
                          <a:solidFill>
                            <a:srgbClr val="D9E1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" name="AutoShape 104"/>
                        <wps:cNvSpPr>
                          <a:spLocks/>
                        </wps:cNvSpPr>
                        <wps:spPr bwMode="auto">
                          <a:xfrm>
                            <a:off x="1440" y="288"/>
                            <a:ext cx="9028" cy="2153"/>
                          </a:xfrm>
                          <a:custGeom>
                            <a:avLst/>
                            <a:gdLst>
                              <a:gd name="T0" fmla="+- 0 10460 1441"/>
                              <a:gd name="T1" fmla="*/ T0 w 9028"/>
                              <a:gd name="T2" fmla="+- 0 2433 288"/>
                              <a:gd name="T3" fmla="*/ 2433 h 2153"/>
                              <a:gd name="T4" fmla="+- 0 1449 1441"/>
                              <a:gd name="T5" fmla="*/ T4 w 9028"/>
                              <a:gd name="T6" fmla="+- 0 2433 288"/>
                              <a:gd name="T7" fmla="*/ 2433 h 2153"/>
                              <a:gd name="T8" fmla="+- 0 1449 1441"/>
                              <a:gd name="T9" fmla="*/ T8 w 9028"/>
                              <a:gd name="T10" fmla="+- 0 301 288"/>
                              <a:gd name="T11" fmla="*/ 301 h 2153"/>
                              <a:gd name="T12" fmla="+- 0 1441 1441"/>
                              <a:gd name="T13" fmla="*/ T12 w 9028"/>
                              <a:gd name="T14" fmla="+- 0 301 288"/>
                              <a:gd name="T15" fmla="*/ 301 h 2153"/>
                              <a:gd name="T16" fmla="+- 0 1441 1441"/>
                              <a:gd name="T17" fmla="*/ T16 w 9028"/>
                              <a:gd name="T18" fmla="+- 0 2433 288"/>
                              <a:gd name="T19" fmla="*/ 2433 h 2153"/>
                              <a:gd name="T20" fmla="+- 0 1441 1441"/>
                              <a:gd name="T21" fmla="*/ T20 w 9028"/>
                              <a:gd name="T22" fmla="+- 0 2441 288"/>
                              <a:gd name="T23" fmla="*/ 2441 h 2153"/>
                              <a:gd name="T24" fmla="+- 0 1449 1441"/>
                              <a:gd name="T25" fmla="*/ T24 w 9028"/>
                              <a:gd name="T26" fmla="+- 0 2441 288"/>
                              <a:gd name="T27" fmla="*/ 2441 h 2153"/>
                              <a:gd name="T28" fmla="+- 0 10460 1441"/>
                              <a:gd name="T29" fmla="*/ T28 w 9028"/>
                              <a:gd name="T30" fmla="+- 0 2441 288"/>
                              <a:gd name="T31" fmla="*/ 2441 h 2153"/>
                              <a:gd name="T32" fmla="+- 0 10460 1441"/>
                              <a:gd name="T33" fmla="*/ T32 w 9028"/>
                              <a:gd name="T34" fmla="+- 0 2433 288"/>
                              <a:gd name="T35" fmla="*/ 2433 h 2153"/>
                              <a:gd name="T36" fmla="+- 0 10468 1441"/>
                              <a:gd name="T37" fmla="*/ T36 w 9028"/>
                              <a:gd name="T38" fmla="+- 0 301 288"/>
                              <a:gd name="T39" fmla="*/ 301 h 2153"/>
                              <a:gd name="T40" fmla="+- 0 10460 1441"/>
                              <a:gd name="T41" fmla="*/ T40 w 9028"/>
                              <a:gd name="T42" fmla="+- 0 301 288"/>
                              <a:gd name="T43" fmla="*/ 301 h 2153"/>
                              <a:gd name="T44" fmla="+- 0 10460 1441"/>
                              <a:gd name="T45" fmla="*/ T44 w 9028"/>
                              <a:gd name="T46" fmla="+- 0 2433 288"/>
                              <a:gd name="T47" fmla="*/ 2433 h 2153"/>
                              <a:gd name="T48" fmla="+- 0 10460 1441"/>
                              <a:gd name="T49" fmla="*/ T48 w 9028"/>
                              <a:gd name="T50" fmla="+- 0 2441 288"/>
                              <a:gd name="T51" fmla="*/ 2441 h 2153"/>
                              <a:gd name="T52" fmla="+- 0 10468 1441"/>
                              <a:gd name="T53" fmla="*/ T52 w 9028"/>
                              <a:gd name="T54" fmla="+- 0 2441 288"/>
                              <a:gd name="T55" fmla="*/ 2441 h 2153"/>
                              <a:gd name="T56" fmla="+- 0 10468 1441"/>
                              <a:gd name="T57" fmla="*/ T56 w 9028"/>
                              <a:gd name="T58" fmla="+- 0 2433 288"/>
                              <a:gd name="T59" fmla="*/ 2433 h 2153"/>
                              <a:gd name="T60" fmla="+- 0 10468 1441"/>
                              <a:gd name="T61" fmla="*/ T60 w 9028"/>
                              <a:gd name="T62" fmla="+- 0 301 288"/>
                              <a:gd name="T63" fmla="*/ 301 h 2153"/>
                              <a:gd name="T64" fmla="+- 0 10468 1441"/>
                              <a:gd name="T65" fmla="*/ T64 w 9028"/>
                              <a:gd name="T66" fmla="+- 0 288 288"/>
                              <a:gd name="T67" fmla="*/ 288 h 2153"/>
                              <a:gd name="T68" fmla="+- 0 10460 1441"/>
                              <a:gd name="T69" fmla="*/ T68 w 9028"/>
                              <a:gd name="T70" fmla="+- 0 288 288"/>
                              <a:gd name="T71" fmla="*/ 288 h 2153"/>
                              <a:gd name="T72" fmla="+- 0 10460 1441"/>
                              <a:gd name="T73" fmla="*/ T72 w 9028"/>
                              <a:gd name="T74" fmla="+- 0 296 288"/>
                              <a:gd name="T75" fmla="*/ 296 h 2153"/>
                              <a:gd name="T76" fmla="+- 0 10460 1441"/>
                              <a:gd name="T77" fmla="*/ T76 w 9028"/>
                              <a:gd name="T78" fmla="+- 0 300 288"/>
                              <a:gd name="T79" fmla="*/ 300 h 2153"/>
                              <a:gd name="T80" fmla="+- 0 10468 1441"/>
                              <a:gd name="T81" fmla="*/ T80 w 9028"/>
                              <a:gd name="T82" fmla="+- 0 300 288"/>
                              <a:gd name="T83" fmla="*/ 300 h 2153"/>
                              <a:gd name="T84" fmla="+- 0 10468 1441"/>
                              <a:gd name="T85" fmla="*/ T84 w 9028"/>
                              <a:gd name="T86" fmla="+- 0 296 288"/>
                              <a:gd name="T87" fmla="*/ 296 h 2153"/>
                              <a:gd name="T88" fmla="+- 0 10468 1441"/>
                              <a:gd name="T89" fmla="*/ T88 w 9028"/>
                              <a:gd name="T90" fmla="+- 0 288 288"/>
                              <a:gd name="T91" fmla="*/ 288 h 21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9028" h="2153">
                                <a:moveTo>
                                  <a:pt x="9019" y="2145"/>
                                </a:moveTo>
                                <a:lnTo>
                                  <a:pt x="8" y="2145"/>
                                </a:lnTo>
                                <a:lnTo>
                                  <a:pt x="8" y="13"/>
                                </a:lnTo>
                                <a:lnTo>
                                  <a:pt x="0" y="13"/>
                                </a:lnTo>
                                <a:lnTo>
                                  <a:pt x="0" y="2145"/>
                                </a:lnTo>
                                <a:lnTo>
                                  <a:pt x="0" y="2153"/>
                                </a:lnTo>
                                <a:lnTo>
                                  <a:pt x="8" y="2153"/>
                                </a:lnTo>
                                <a:lnTo>
                                  <a:pt x="9019" y="2153"/>
                                </a:lnTo>
                                <a:lnTo>
                                  <a:pt x="9019" y="2145"/>
                                </a:lnTo>
                                <a:close/>
                                <a:moveTo>
                                  <a:pt x="9027" y="13"/>
                                </a:moveTo>
                                <a:lnTo>
                                  <a:pt x="9019" y="13"/>
                                </a:lnTo>
                                <a:lnTo>
                                  <a:pt x="9019" y="2145"/>
                                </a:lnTo>
                                <a:lnTo>
                                  <a:pt x="9019" y="2153"/>
                                </a:lnTo>
                                <a:lnTo>
                                  <a:pt x="9027" y="2153"/>
                                </a:lnTo>
                                <a:lnTo>
                                  <a:pt x="9027" y="2145"/>
                                </a:lnTo>
                                <a:lnTo>
                                  <a:pt x="9027" y="13"/>
                                </a:lnTo>
                                <a:close/>
                                <a:moveTo>
                                  <a:pt x="9027" y="0"/>
                                </a:moveTo>
                                <a:lnTo>
                                  <a:pt x="9019" y="0"/>
                                </a:lnTo>
                                <a:lnTo>
                                  <a:pt x="9019" y="8"/>
                                </a:lnTo>
                                <a:lnTo>
                                  <a:pt x="9019" y="12"/>
                                </a:lnTo>
                                <a:lnTo>
                                  <a:pt x="9027" y="12"/>
                                </a:lnTo>
                                <a:lnTo>
                                  <a:pt x="9027" y="8"/>
                                </a:lnTo>
                                <a:lnTo>
                                  <a:pt x="90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" name="Text Box 103"/>
                        <wps:cNvSpPr txBox="1">
                          <a:spLocks noChangeArrowheads="1"/>
                        </wps:cNvSpPr>
                        <wps:spPr bwMode="auto">
                          <a:xfrm>
                            <a:off x="1448" y="300"/>
                            <a:ext cx="9012" cy="21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908EB" w:rsidRDefault="001908EB">
                              <w:pPr>
                                <w:spacing w:before="5"/>
                                <w:rPr>
                                  <w:sz w:val="20"/>
                                </w:rPr>
                              </w:pPr>
                            </w:p>
                            <w:p w:rsidR="001908EB" w:rsidRDefault="001908EB">
                              <w:pPr>
                                <w:spacing w:before="1"/>
                                <w:ind w:left="1546" w:right="1551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Kotak 2.2.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Program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sekolah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Solar</w:t>
                              </w:r>
                              <w:r>
                                <w:rPr>
                                  <w:b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Night</w:t>
                              </w:r>
                              <w:r>
                                <w:rPr>
                                  <w:b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Barefoot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College</w:t>
                              </w:r>
                            </w:p>
                            <w:p w:rsidR="001908EB" w:rsidRDefault="001908EB">
                              <w:pPr>
                                <w:spacing w:before="10"/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 w:rsidR="001908EB" w:rsidRDefault="001908EB">
                              <w:pPr>
                                <w:ind w:left="103" w:right="100" w:firstLine="719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Program</w:t>
                              </w:r>
                              <w:r>
                                <w:rPr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Solar</w:t>
                              </w:r>
                              <w:r>
                                <w:rPr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Night</w:t>
                              </w:r>
                              <w:r>
                                <w:rPr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Schools</w:t>
                              </w:r>
                              <w:r>
                                <w:rPr>
                                  <w:spacing w:val="-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adalah</w:t>
                              </w:r>
                              <w:r>
                                <w:rPr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sebuah</w:t>
                              </w:r>
                              <w:r>
                                <w:rPr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prakarsa</w:t>
                              </w:r>
                              <w:r>
                                <w:rPr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dari</w:t>
                              </w:r>
                              <w:r>
                                <w:rPr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Barefoot</w:t>
                              </w:r>
                              <w:r>
                                <w:rPr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College</w:t>
                              </w:r>
                              <w:r>
                                <w:rPr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di</w:t>
                              </w:r>
                              <w:r>
                                <w:rPr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negara</w:t>
                              </w:r>
                              <w:r>
                                <w:rPr>
                                  <w:spacing w:val="-5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bagian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Rajasthan,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India,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yang</w:t>
                              </w:r>
                              <w:r>
                                <w:rPr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menyediakan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akses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pendidikan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bagi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anak-anak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pedesaan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yang</w:t>
                              </w:r>
                              <w:r>
                                <w:rPr>
                                  <w:spacing w:val="-5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tidak dapat bersekolah di sekolah umum lokal karena mereka hanya buka pada siang hari –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ketika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sebagian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besar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anak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di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wilayah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tersebut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diminta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oleh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keluarga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mereka.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untuk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membantu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kegiatan subsisten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yang berpusat pada pertanian dan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peternakan.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2" o:spid="_x0000_s1090" style="position:absolute;margin-left:72.05pt;margin-top:14.4pt;width:451.4pt;height:107.65pt;z-index:-15712768;mso-wrap-distance-left:0;mso-wrap-distance-right:0;mso-position-horizontal-relative:page;mso-position-vertical-relative:text" coordorigin="1441,288" coordsize="9028,21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">
                <v:rect id="Rectangle 107" o:spid="_x0000_s1091" style="position:absolute;left:1452;top:296;width:9007;height:21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53ld8IA&#10;AADcAAAADwAAAGRycy9kb3ducmV2LnhtbERPTWvCQBC9F/wPywi91Y1CbY1ughYLeik0iuchO2aD&#10;2dmYXWP8991Cobd5vM9Z5YNtRE+drx0rmE4SEMSl0zVXCo6Hz5d3ED4ga2wck4IHeciz0dMKU+3u&#10;/E19ESoRQ9inqMCE0KZS+tKQRT9xLXHkzq6zGCLsKqk7vMdw28hZksylxZpjg8GWPgyVl+JmFcy3&#10;lb9utl9X3xcbcwq3/evbea/U83hYL0EEGsK/+M+903H+bAG/z8QLZPY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neV3wgAAANwAAAAPAAAAAAAAAAAAAAAAAJgCAABkcnMvZG93&#10;bnJldi54bWxQSwUGAAAAAAQABAD1AAAAhwMAAAAA&#10;" fillcolor="#d9e1f3" stroked="f"/>
                <v:shape id="Freeform 106" o:spid="_x0000_s1092" style="position:absolute;left:1440;top:288;width:9019;height:12;visibility:visible;mso-wrap-style:square;v-text-anchor:top" coordsize="9019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lCnMQA&#10;AADcAAAADwAAAGRycy9kb3ducmV2LnhtbESPQWsCMRCF70L/Q5hCL1KztSDrapRSETwUiq4/YEim&#10;u4ubyZKkuv77zkHobYb35r1v1tvR9+pKMXWBDbzNClDENriOGwPnev9agkoZ2WEfmAzcKcF28zRZ&#10;Y+XCjY90PeVGSQinCg20OQ+V1sm25DHNwkAs2k+IHrOssdEu4k3Cfa/nRbHQHjuWhhYH+mzJXk6/&#10;3gC7ZfEd76Udv+rprp4Gy4tdaczL8/ixApVpzP/mx/XBCf674MszMoHe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3ZQpzEAAAA3AAAAA8AAAAAAAAAAAAAAAAAmAIAAGRycy9k&#10;b3ducmV2LnhtbFBLBQYAAAAABAAEAPUAAACJAwAAAAA=&#10;" path="m9019,l8,,,,,8r,4l8,12,8,8r9011,l9019,xe" fillcolor="black" stroked="f">
                  <v:path arrowok="t" o:connecttype="custom" o:connectlocs="9019,288;8,288;0,288;0,296;0,300;8,300;8,296;9019,296;9019,288" o:connectangles="0,0,0,0,0,0,0,0,0"/>
                </v:shape>
                <v:rect id="Rectangle 105" o:spid="_x0000_s1093" style="position:absolute;left:1448;top:296;width:9011;height: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J/rMIA&#10;AADcAAAADwAAAGRycy9kb3ducmV2LnhtbERPTWvCQBC9C/6HZQRvdaOlWlLXoEWhXgpG6XnIjtnQ&#10;7GySXWP677uFgrd5vM9ZZ4OtRU+drxwrmM8SEMSF0xWXCi7nw9MrCB+QNdaOScEPecg249EaU+3u&#10;fKI+D6WIIexTVGBCaFIpfWHIop+5hjhyV9dZDBF2pdQd3mO4reUiSZbSYsWxwWBD74aK7/xmFSz3&#10;pW93+8/W9/nOfIXb8WV1PSo1nQzbNxCBhvAQ/7s/dJz/PIe/Z+IFcvM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0Mn+swgAAANwAAAAPAAAAAAAAAAAAAAAAAJgCAABkcnMvZG93&#10;bnJldi54bWxQSwUGAAAAAAQABAD1AAAAhwMAAAAA&#10;" fillcolor="#d9e1f3" stroked="f"/>
                <v:shape id="AutoShape 104" o:spid="_x0000_s1094" style="position:absolute;left:1440;top:288;width:9028;height:2153;visibility:visible;mso-wrap-style:square;v-text-anchor:top" coordsize="9028,21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2TDQMYA&#10;AADcAAAADwAAAGRycy9kb3ducmV2LnhtbESPQWvCQBCF70L/wzIFL6IbFVSia5DSigcv1Zb2OGTH&#10;bEh2NmS3JvbXd4WCtxnem/e92WS9rcWVWl86VjCdJCCIc6dLLhR8nN/GKxA+IGusHZOCG3nItk+D&#10;DabadfxO11MoRAxhn6ICE0KTSulzQxb9xDXEUbu41mKIa1tI3WIXw20tZ0mykBZLjgSDDb0YyqvT&#10;j43cpPn8Gi331fSgTbd7PfLv4puVGj73uzWIQH14mP+vDzrWn8/g/kycQG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2TDQMYAAADcAAAADwAAAAAAAAAAAAAAAACYAgAAZHJz&#10;L2Rvd25yZXYueG1sUEsFBgAAAAAEAAQA9QAAAIsDAAAAAA==&#10;" path="m9019,2145l8,2145,8,13,,13,,2145r,8l8,2153r9011,l9019,2145xm9027,13r-8,l9019,2145r,8l9027,2153r,-8l9027,13xm9027,r-8,l9019,8r,4l9027,12r,-4l9027,xe" fillcolor="black" stroked="f">
                  <v:path arrowok="t" o:connecttype="custom" o:connectlocs="9019,2433;8,2433;8,301;0,301;0,2433;0,2441;8,2441;9019,2441;9019,2433;9027,301;9019,301;9019,2433;9019,2441;9027,2441;9027,2433;9027,301;9027,288;9019,288;9019,296;9019,300;9027,300;9027,296;9027,288" o:connectangles="0,0,0,0,0,0,0,0,0,0,0,0,0,0,0,0,0,0,0,0,0,0,0"/>
                </v:shape>
                <v:shape id="Text Box 103" o:spid="_x0000_s1095" type="#_x0000_t202" style="position:absolute;left:1448;top:300;width:9012;height:21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2AFJcIA&#10;AADcAAAADwAAAGRycy9kb3ducmV2LnhtbERPTYvCMBC9C/sfwix403QVxO0aRURBEBZr97DH2WZs&#10;g82kNlHrv98Igrd5vM+ZLTpbiyu13jhW8DFMQBAXThsuFfzkm8EUhA/IGmvHpOBOHhbzt94MU+1u&#10;nNH1EEoRQ9inqKAKoUml9EVFFv3QNcSRO7rWYoiwLaVu8RbDbS1HSTKRFg3HhgobWlVUnA4Xq2D5&#10;y9nanL//9tkxM3n+mfBuclKq/94tv0AE6sJL/HRvdZw/HsPjmXiBnP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YAUlwgAAANwAAAAPAAAAAAAAAAAAAAAAAJgCAABkcnMvZG93&#10;bnJldi54bWxQSwUGAAAAAAQABAD1AAAAhwMAAAAA&#10;" filled="f" stroked="f">
                  <v:textbox inset="0,0,0,0">
                    <w:txbxContent>
                      <w:p w:rsidR="001908EB" w:rsidRDefault="001908EB">
                        <w:pPr>
                          <w:spacing w:before="5"/>
                          <w:rPr>
                            <w:sz w:val="20"/>
                          </w:rPr>
                        </w:pPr>
                      </w:p>
                      <w:p w:rsidR="001908EB" w:rsidRDefault="001908EB">
                        <w:pPr>
                          <w:spacing w:before="1"/>
                          <w:ind w:left="1546" w:right="1551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Kotak 2.2.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Program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sekolah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Solar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Night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Barefoot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College</w:t>
                        </w:r>
                      </w:p>
                      <w:p w:rsidR="001908EB" w:rsidRDefault="001908EB">
                        <w:pPr>
                          <w:spacing w:before="10"/>
                          <w:rPr>
                            <w:b/>
                            <w:sz w:val="20"/>
                          </w:rPr>
                        </w:pPr>
                      </w:p>
                      <w:p w:rsidR="001908EB" w:rsidRDefault="001908EB">
                        <w:pPr>
                          <w:ind w:left="103" w:right="100" w:firstLine="719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Program</w:t>
                        </w:r>
                        <w:r>
                          <w:rPr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Solar</w:t>
                        </w:r>
                        <w:r>
                          <w:rPr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Night</w:t>
                        </w:r>
                        <w:r>
                          <w:rPr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Schools</w:t>
                        </w:r>
                        <w:r>
                          <w:rPr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adalah</w:t>
                        </w:r>
                        <w:r>
                          <w:rPr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sebuah</w:t>
                        </w:r>
                        <w:r>
                          <w:rPr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prakarsa</w:t>
                        </w:r>
                        <w:r>
                          <w:rPr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dari</w:t>
                        </w:r>
                        <w:r>
                          <w:rPr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Barefoot</w:t>
                        </w:r>
                        <w:r>
                          <w:rPr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College</w:t>
                        </w:r>
                        <w:r>
                          <w:rPr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di</w:t>
                        </w:r>
                        <w:r>
                          <w:rPr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negara</w:t>
                        </w:r>
                        <w:r>
                          <w:rPr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bagian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Rajasthan,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India,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yang</w:t>
                        </w:r>
                        <w:r>
                          <w:rPr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menyediakan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akses</w:t>
                        </w:r>
                        <w:r>
                          <w:rPr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pendidikan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bagi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anak-anak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pedesaan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yang</w:t>
                        </w:r>
                        <w:r>
                          <w:rPr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tidak dapat bersekolah di sekolah umum lokal karena mereka hanya buka pada siang hari –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ketika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sebagian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besar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anak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di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wilayah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tersebut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diminta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oleh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keluarga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mereka.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untuk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membantu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kegiatan subsisten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yang berpusat pada pertanian dan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peternakan.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A0360C" w:rsidRDefault="00A0360C">
      <w:pPr>
        <w:rPr>
          <w:sz w:val="21"/>
        </w:rPr>
        <w:sectPr w:rsidR="00A0360C">
          <w:pgSz w:w="11910" w:h="16840"/>
          <w:pgMar w:top="1360" w:right="840" w:bottom="280" w:left="720" w:header="720" w:footer="720" w:gutter="0"/>
          <w:cols w:space="720"/>
        </w:sectPr>
      </w:pPr>
    </w:p>
    <w:tbl>
      <w:tblPr>
        <w:tblW w:w="0" w:type="auto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19"/>
      </w:tblGrid>
      <w:tr w:rsidR="00A0360C">
        <w:trPr>
          <w:trHeight w:val="3514"/>
        </w:trPr>
        <w:tc>
          <w:tcPr>
            <w:tcW w:w="9019" w:type="dxa"/>
            <w:shd w:val="clear" w:color="auto" w:fill="D9E1F3"/>
          </w:tcPr>
          <w:p w:rsidR="00A0360C" w:rsidRDefault="00A0360C">
            <w:pPr>
              <w:pStyle w:val="TableParagraph"/>
              <w:spacing w:before="8"/>
              <w:ind w:left="0"/>
              <w:rPr>
                <w:sz w:val="20"/>
              </w:rPr>
            </w:pPr>
          </w:p>
          <w:p w:rsidR="00A0360C" w:rsidRDefault="001908EB">
            <w:pPr>
              <w:pStyle w:val="TableParagraph"/>
              <w:spacing w:before="1"/>
              <w:ind w:right="96" w:firstLine="719"/>
              <w:jc w:val="both"/>
              <w:rPr>
                <w:sz w:val="24"/>
              </w:rPr>
            </w:pPr>
            <w:r>
              <w:rPr>
                <w:sz w:val="24"/>
              </w:rPr>
              <w:t>Di lingkungan semi-gurun, keluarga sering berpindah-pindah dengan hewannya,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sehingga menyulitkan anak-anak yang bekerja sebagai penggembala untuk menyesuaikan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diri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dengan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jadwal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sekolah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formal.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Dalam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kebanyakan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kasus,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anak-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anak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bersekolah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Solar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Night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School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adalah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orang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miskin,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kasta rendah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dari keluarga yang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buta huruf.</w:t>
            </w:r>
          </w:p>
          <w:p w:rsidR="00A0360C" w:rsidRDefault="00A0360C">
            <w:pPr>
              <w:pStyle w:val="TableParagraph"/>
              <w:spacing w:before="10"/>
              <w:ind w:left="0"/>
              <w:rPr>
                <w:sz w:val="20"/>
              </w:rPr>
            </w:pPr>
          </w:p>
          <w:p w:rsidR="00A0360C" w:rsidRDefault="001908EB">
            <w:pPr>
              <w:pStyle w:val="TableParagraph"/>
              <w:ind w:right="95" w:firstLine="719"/>
              <w:jc w:val="both"/>
              <w:rPr>
                <w:sz w:val="24"/>
              </w:rPr>
            </w:pPr>
            <w:r>
              <w:rPr>
                <w:sz w:val="24"/>
              </w:rPr>
              <w:t>Sebagian besar adalah perempuan: sementara saudara laki-laki mereka mungkin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dikirim ke sekolah “normal” jika memungkinkan, anak perempuan tetap tinggal di rumah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untuk membantu kegiatan ekonomi keluarga mereka. Akibatnya, Program Sekolah Malam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Surya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menawarkan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satu-satunya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pilihan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pendidikan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bagi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banyak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anak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perempuan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wilayah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tersebut.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Agar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sekolah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dapat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beroperasi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pada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malam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hari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(ketika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anak-anak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telah</w:t>
            </w:r>
          </w:p>
          <w:p w:rsidR="00A0360C" w:rsidRDefault="001908EB">
            <w:pPr>
              <w:pStyle w:val="TableParagraph"/>
              <w:spacing w:line="270" w:lineRule="atLeast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menyelesaikan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tugas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rumah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tangga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mereka)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daerah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terpencil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miskin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mana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tidak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ada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jaringan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listrik,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penerangan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disediakan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oleh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lentera surya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dibuat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 Barefoot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College.</w:t>
            </w:r>
          </w:p>
        </w:tc>
      </w:tr>
      <w:tr w:rsidR="00A0360C">
        <w:trPr>
          <w:trHeight w:val="10140"/>
        </w:trPr>
        <w:tc>
          <w:tcPr>
            <w:tcW w:w="9019" w:type="dxa"/>
            <w:shd w:val="clear" w:color="auto" w:fill="D9E1F3"/>
          </w:tcPr>
          <w:p w:rsidR="00A0360C" w:rsidRDefault="00A0360C">
            <w:pPr>
              <w:pStyle w:val="TableParagraph"/>
              <w:spacing w:before="1"/>
              <w:ind w:left="0"/>
              <w:rPr>
                <w:sz w:val="21"/>
              </w:rPr>
            </w:pPr>
          </w:p>
          <w:p w:rsidR="00A0360C" w:rsidRDefault="001908EB">
            <w:pPr>
              <w:pStyle w:val="TableParagraph"/>
              <w:ind w:right="95" w:firstLine="719"/>
              <w:jc w:val="both"/>
              <w:rPr>
                <w:sz w:val="24"/>
              </w:rPr>
            </w:pPr>
            <w:r>
              <w:rPr>
                <w:sz w:val="24"/>
              </w:rPr>
              <w:t>Keberhasilan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Program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Solar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Night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Schools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dalam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mencegah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anak-anak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dikeluarkan dari sekolah sangat bergantung pada modalitas penyampaian layanan terpadu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yang didasarkan dan dibangun di atas jaringan inisiatif yang saling mendukung dalam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komunitas yang dilayani oleh Barefoot College. Terlepas dari sumber daya yang sangat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terbatas dan lingkungan yang sangat menantang, program-program tersebut dipertahankan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dengan integrasi mereka dan saling mendukung satu sama lain, yang menghasilkan siklus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yang baik yang menambah keberhasilannya sendiri. Solar Night School terintegrasi dalam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jaringan program pengembangan lain yang mendukung anak-anak dan keluarga mereka;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program ini terdesentralisasi sehingga dapat merespon dengan lebih baik konteks yang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berbeda – sebuah struktur yang selanjutnya melekatkannya pada masyarakat; dan modalitas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pendidikan antar budaya membuat pendidikan relevan tidak hanya dalam hal kurikulum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utama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tetapi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juga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untuk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anak-anak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keluarga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mereka.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Selain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menerima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pendidikan,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siswa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mendapat manfaat dari layanan kesehatan, sumber daya komunikasi, mainan dan materi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pembelajaran yang disediakan oleh program pengembangan lain yang dioperasikan oleh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organisasi.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termasuk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produksi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lentera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bertenaga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surya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memungkinkan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pengoperasian sekolah pada malam hari; pembangunan tangki pemanenan air hujan yang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berdekatan dengan setiap sekolah malam, yang membantu memastikan bahwa keluarga di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daerah semi-gurun masih akan diberi air oleh anak-anak mereka – bahkan jika mereka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bersekolah selama jam-jam yang seharusnya mereka habiskan untuk mengambilnya dari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sumur;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penyediaan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pendidikan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masyarakat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tentang,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misalnya,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keuntungan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menyekolahkan anak perempuan, melalui teater boneka (secara historis merupakan bagian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integral dari tradisi budaya masyarakat) dan program radio yang disiarkan dari Barefoot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College. Model terintegrasi ini juga memungkinkan pembagian dana di antara berbagai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proyek untuk mendukung satu sama lain, dan untuk penyediaan bahan, personel, pelatihan,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infrastruktur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bersama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berbagai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proyek.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Beberapa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contohnya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adalah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kenyataan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bahwa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banyak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alumni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sekolah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malam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dimasukkan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dalam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proyek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pengembangan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Barefoot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College. Alumni bekerja sebagai, misalnya, insinyur tenaga surya, koordinator bengkel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kerajinan atau pusat pengasuhan dan pendidikan anak usia dini setempat, juru masak untuk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komunitas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Barefoot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College,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atau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sebagai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pekerja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budaya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 masyarakat.</w:t>
            </w:r>
          </w:p>
          <w:p w:rsidR="00A0360C" w:rsidRDefault="00A0360C">
            <w:pPr>
              <w:pStyle w:val="TableParagraph"/>
              <w:spacing w:before="1"/>
              <w:ind w:left="0"/>
              <w:rPr>
                <w:sz w:val="21"/>
              </w:rPr>
            </w:pPr>
          </w:p>
          <w:p w:rsidR="00A0360C" w:rsidRDefault="001908EB">
            <w:pPr>
              <w:pStyle w:val="TableParagraph"/>
              <w:ind w:right="94" w:firstLine="719"/>
              <w:jc w:val="both"/>
              <w:rPr>
                <w:sz w:val="24"/>
              </w:rPr>
            </w:pPr>
            <w:r>
              <w:rPr>
                <w:sz w:val="24"/>
              </w:rPr>
              <w:t>Contoh lebih lanjut dari integrasi di antara proyek ini terletak pada pelatihan yang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ditawarkan kepada guru oleh Pusat Kesehatan Barefoot College untuk mengidentifikasi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masalah kesehatan umum pada siswa mereka, dan dalam pelatihan kejuruan yang diterima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anak-anak.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Pusat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Kesehatan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Barefoot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College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menyediakan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perawatan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untuk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anak-anak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</w:p>
          <w:p w:rsidR="00A0360C" w:rsidRDefault="001908EB">
            <w:pPr>
              <w:pStyle w:val="TableParagraph"/>
              <w:spacing w:line="270" w:lineRule="atLeast"/>
              <w:ind w:right="99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keluarga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mereka.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Perawatan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gigi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juga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disediakan.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Teknisi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dilatih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oleh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Barefoot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College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memeriksa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persediaan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air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lokal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untuk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tingkat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fluorida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sangat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berbahaya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dalam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air.</w:t>
            </w:r>
          </w:p>
        </w:tc>
      </w:tr>
    </w:tbl>
    <w:p w:rsidR="00A0360C" w:rsidRDefault="00A0360C">
      <w:pPr>
        <w:spacing w:line="270" w:lineRule="atLeast"/>
        <w:jc w:val="both"/>
        <w:rPr>
          <w:sz w:val="24"/>
        </w:rPr>
        <w:sectPr w:rsidR="00A0360C">
          <w:pgSz w:w="11910" w:h="16840"/>
          <w:pgMar w:top="1420" w:right="840" w:bottom="280" w:left="720" w:header="720" w:footer="720" w:gutter="0"/>
          <w:cols w:space="720"/>
        </w:sectPr>
      </w:pPr>
    </w:p>
    <w:p w:rsidR="00A0360C" w:rsidRDefault="0081091F">
      <w:pPr>
        <w:pStyle w:val="BodyText"/>
        <w:ind w:left="720"/>
        <w:rPr>
          <w:sz w:val="20"/>
        </w:rPr>
      </w:pPr>
      <w:r>
        <w:rPr>
          <w:noProof/>
          <w:sz w:val="20"/>
          <w:lang w:val="id-ID" w:eastAsia="id-ID" w:bidi="yi-Hebr"/>
        </w:rPr>
        <w:lastRenderedPageBreak/>
        <mc:AlternateContent>
          <mc:Choice Requires="wpg">
            <w:drawing>
              <wp:inline distT="0" distB="0" distL="0" distR="0">
                <wp:extent cx="5732780" cy="2814955"/>
                <wp:effectExtent l="0" t="0" r="1270" b="0"/>
                <wp:docPr id="122" name="Group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32780" cy="2814955"/>
                          <a:chOff x="0" y="0"/>
                          <a:chExt cx="9028" cy="4433"/>
                        </a:xfrm>
                      </wpg:grpSpPr>
                      <wps:wsp>
                        <wps:cNvPr id="123" name="Rectangle 101"/>
                        <wps:cNvSpPr>
                          <a:spLocks noChangeArrowheads="1"/>
                        </wps:cNvSpPr>
                        <wps:spPr bwMode="auto">
                          <a:xfrm>
                            <a:off x="12" y="11"/>
                            <a:ext cx="9007" cy="4413"/>
                          </a:xfrm>
                          <a:prstGeom prst="rect">
                            <a:avLst/>
                          </a:prstGeom>
                          <a:solidFill>
                            <a:srgbClr val="D9E1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" name="Freeform 100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019" cy="12"/>
                          </a:xfrm>
                          <a:custGeom>
                            <a:avLst/>
                            <a:gdLst>
                              <a:gd name="T0" fmla="*/ 9019 w 9019"/>
                              <a:gd name="T1" fmla="*/ 0 h 12"/>
                              <a:gd name="T2" fmla="*/ 8 w 9019"/>
                              <a:gd name="T3" fmla="*/ 0 h 12"/>
                              <a:gd name="T4" fmla="*/ 0 w 9019"/>
                              <a:gd name="T5" fmla="*/ 0 h 12"/>
                              <a:gd name="T6" fmla="*/ 0 w 9019"/>
                              <a:gd name="T7" fmla="*/ 8 h 12"/>
                              <a:gd name="T8" fmla="*/ 0 w 9019"/>
                              <a:gd name="T9" fmla="*/ 12 h 12"/>
                              <a:gd name="T10" fmla="*/ 8 w 9019"/>
                              <a:gd name="T11" fmla="*/ 12 h 12"/>
                              <a:gd name="T12" fmla="*/ 8 w 9019"/>
                              <a:gd name="T13" fmla="*/ 8 h 12"/>
                              <a:gd name="T14" fmla="*/ 9019 w 9019"/>
                              <a:gd name="T15" fmla="*/ 8 h 12"/>
                              <a:gd name="T16" fmla="*/ 9019 w 9019"/>
                              <a:gd name="T17" fmla="*/ 0 h 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9019" h="12">
                                <a:moveTo>
                                  <a:pt x="9019" y="0"/>
                                </a:moveTo>
                                <a:lnTo>
                                  <a:pt x="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"/>
                                </a:lnTo>
                                <a:lnTo>
                                  <a:pt x="0" y="12"/>
                                </a:lnTo>
                                <a:lnTo>
                                  <a:pt x="8" y="12"/>
                                </a:lnTo>
                                <a:lnTo>
                                  <a:pt x="8" y="8"/>
                                </a:lnTo>
                                <a:lnTo>
                                  <a:pt x="9019" y="8"/>
                                </a:lnTo>
                                <a:lnTo>
                                  <a:pt x="90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" name="Rectangle 99"/>
                        <wps:cNvSpPr>
                          <a:spLocks noChangeArrowheads="1"/>
                        </wps:cNvSpPr>
                        <wps:spPr bwMode="auto">
                          <a:xfrm>
                            <a:off x="8" y="8"/>
                            <a:ext cx="9011" cy="4"/>
                          </a:xfrm>
                          <a:prstGeom prst="rect">
                            <a:avLst/>
                          </a:prstGeom>
                          <a:solidFill>
                            <a:srgbClr val="D9E1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" name="AutoShape 9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028" cy="4433"/>
                          </a:xfrm>
                          <a:custGeom>
                            <a:avLst/>
                            <a:gdLst>
                              <a:gd name="T0" fmla="*/ 9019 w 9028"/>
                              <a:gd name="T1" fmla="*/ 4425 h 4433"/>
                              <a:gd name="T2" fmla="*/ 8 w 9028"/>
                              <a:gd name="T3" fmla="*/ 4425 h 4433"/>
                              <a:gd name="T4" fmla="*/ 8 w 9028"/>
                              <a:gd name="T5" fmla="*/ 12 h 4433"/>
                              <a:gd name="T6" fmla="*/ 0 w 9028"/>
                              <a:gd name="T7" fmla="*/ 12 h 4433"/>
                              <a:gd name="T8" fmla="*/ 0 w 9028"/>
                              <a:gd name="T9" fmla="*/ 4425 h 4433"/>
                              <a:gd name="T10" fmla="*/ 0 w 9028"/>
                              <a:gd name="T11" fmla="*/ 4433 h 4433"/>
                              <a:gd name="T12" fmla="*/ 8 w 9028"/>
                              <a:gd name="T13" fmla="*/ 4433 h 4433"/>
                              <a:gd name="T14" fmla="*/ 9019 w 9028"/>
                              <a:gd name="T15" fmla="*/ 4433 h 4433"/>
                              <a:gd name="T16" fmla="*/ 9019 w 9028"/>
                              <a:gd name="T17" fmla="*/ 4425 h 4433"/>
                              <a:gd name="T18" fmla="*/ 9027 w 9028"/>
                              <a:gd name="T19" fmla="*/ 0 h 4433"/>
                              <a:gd name="T20" fmla="*/ 9019 w 9028"/>
                              <a:gd name="T21" fmla="*/ 0 h 4433"/>
                              <a:gd name="T22" fmla="*/ 9019 w 9028"/>
                              <a:gd name="T23" fmla="*/ 8 h 4433"/>
                              <a:gd name="T24" fmla="*/ 9019 w 9028"/>
                              <a:gd name="T25" fmla="*/ 12 h 4433"/>
                              <a:gd name="T26" fmla="*/ 9019 w 9028"/>
                              <a:gd name="T27" fmla="*/ 12 h 4433"/>
                              <a:gd name="T28" fmla="*/ 9019 w 9028"/>
                              <a:gd name="T29" fmla="*/ 4425 h 4433"/>
                              <a:gd name="T30" fmla="*/ 9019 w 9028"/>
                              <a:gd name="T31" fmla="*/ 4433 h 4433"/>
                              <a:gd name="T32" fmla="*/ 9027 w 9028"/>
                              <a:gd name="T33" fmla="*/ 4433 h 4433"/>
                              <a:gd name="T34" fmla="*/ 9027 w 9028"/>
                              <a:gd name="T35" fmla="*/ 4425 h 4433"/>
                              <a:gd name="T36" fmla="*/ 9027 w 9028"/>
                              <a:gd name="T37" fmla="*/ 12 h 4433"/>
                              <a:gd name="T38" fmla="*/ 9027 w 9028"/>
                              <a:gd name="T39" fmla="*/ 12 h 4433"/>
                              <a:gd name="T40" fmla="*/ 9027 w 9028"/>
                              <a:gd name="T41" fmla="*/ 8 h 4433"/>
                              <a:gd name="T42" fmla="*/ 9027 w 9028"/>
                              <a:gd name="T43" fmla="*/ 0 h 44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9028" h="4433">
                                <a:moveTo>
                                  <a:pt x="9019" y="4425"/>
                                </a:moveTo>
                                <a:lnTo>
                                  <a:pt x="8" y="4425"/>
                                </a:lnTo>
                                <a:lnTo>
                                  <a:pt x="8" y="12"/>
                                </a:lnTo>
                                <a:lnTo>
                                  <a:pt x="0" y="12"/>
                                </a:lnTo>
                                <a:lnTo>
                                  <a:pt x="0" y="4425"/>
                                </a:lnTo>
                                <a:lnTo>
                                  <a:pt x="0" y="4433"/>
                                </a:lnTo>
                                <a:lnTo>
                                  <a:pt x="8" y="4433"/>
                                </a:lnTo>
                                <a:lnTo>
                                  <a:pt x="9019" y="4433"/>
                                </a:lnTo>
                                <a:lnTo>
                                  <a:pt x="9019" y="4425"/>
                                </a:lnTo>
                                <a:close/>
                                <a:moveTo>
                                  <a:pt x="9027" y="0"/>
                                </a:moveTo>
                                <a:lnTo>
                                  <a:pt x="9019" y="0"/>
                                </a:lnTo>
                                <a:lnTo>
                                  <a:pt x="9019" y="8"/>
                                </a:lnTo>
                                <a:lnTo>
                                  <a:pt x="9019" y="12"/>
                                </a:lnTo>
                                <a:lnTo>
                                  <a:pt x="9019" y="4425"/>
                                </a:lnTo>
                                <a:lnTo>
                                  <a:pt x="9019" y="4433"/>
                                </a:lnTo>
                                <a:lnTo>
                                  <a:pt x="9027" y="4433"/>
                                </a:lnTo>
                                <a:lnTo>
                                  <a:pt x="9027" y="4425"/>
                                </a:lnTo>
                                <a:lnTo>
                                  <a:pt x="9027" y="12"/>
                                </a:lnTo>
                                <a:lnTo>
                                  <a:pt x="9027" y="8"/>
                                </a:lnTo>
                                <a:lnTo>
                                  <a:pt x="90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" name="Text Box 97"/>
                        <wps:cNvSpPr txBox="1">
                          <a:spLocks noChangeArrowheads="1"/>
                        </wps:cNvSpPr>
                        <wps:spPr bwMode="auto">
                          <a:xfrm>
                            <a:off x="8" y="12"/>
                            <a:ext cx="9012" cy="44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908EB" w:rsidRDefault="001908EB">
                              <w:pPr>
                                <w:ind w:left="103" w:right="100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"/>
                                  <w:sz w:val="24"/>
                                </w:rPr>
                                <w:t>Keluarga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>berkontribusi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secara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substansial,</w:t>
                              </w:r>
                              <w:r>
                                <w:rPr>
                                  <w:spacing w:val="-1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selanjutnya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menanamkan</w:t>
                              </w:r>
                              <w:r>
                                <w:rPr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program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di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masyarakat.</w:t>
                              </w:r>
                              <w:r>
                                <w:rPr>
                                  <w:spacing w:val="-5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Masyarakat</w:t>
                              </w:r>
                              <w:r>
                                <w:rPr>
                                  <w:spacing w:val="-1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lokal</w:t>
                              </w:r>
                              <w:r>
                                <w:rPr>
                                  <w:spacing w:val="-1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umumnya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menyediakan</w:t>
                              </w:r>
                              <w:r>
                                <w:rPr>
                                  <w:spacing w:val="-2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gedung</w:t>
                              </w:r>
                              <w:r>
                                <w:rPr>
                                  <w:spacing w:val="-1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untuk</w:t>
                              </w:r>
                              <w:r>
                                <w:rPr>
                                  <w:spacing w:val="-1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sekolah</w:t>
                              </w:r>
                              <w:r>
                                <w:rPr>
                                  <w:spacing w:val="-1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malam</w:t>
                              </w:r>
                              <w:r>
                                <w:rPr>
                                  <w:spacing w:val="-1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dan</w:t>
                              </w:r>
                              <w:r>
                                <w:rPr>
                                  <w:spacing w:val="-1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kegiatan</w:t>
                              </w:r>
                              <w:r>
                                <w:rPr>
                                  <w:spacing w:val="-2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lainnya</w:t>
                              </w:r>
                              <w:r>
                                <w:rPr>
                                  <w:spacing w:val="-5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(seperti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pameran,</w:t>
                              </w:r>
                              <w:r>
                                <w:rPr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lokakarya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dan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pertemuan),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dan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berkontribusi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secara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sukarela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berupa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uang,</w:t>
                              </w:r>
                              <w:r>
                                <w:rPr>
                                  <w:spacing w:val="-5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makanan, waktu atau kerja untuk realisasi program. Pengawasan dan pengelolaan Solar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Night School sebagian besar dilakukan oleh Komite Pendidikan Desa dan Parlemen Anak,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keduanya merupakan organisasi sukarela yang dijalankan oleh masyarakat. Tingkat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kepemilikan yang dimiliki masyarakat terhadap program semakin meningkatkan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kesinambungannya, mengingat bahwa intervensi pembangunan umumnya berhasil sejauh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intervensi tersebut disesuaikan dan diintegrasikan ke dalam komunitas di mana mereka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>ditargetkan.</w:t>
                              </w:r>
                              <w:r>
                                <w:rPr>
                                  <w:spacing w:val="-1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>Penanaman</w:t>
                              </w:r>
                              <w:r>
                                <w:rPr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>Solar</w:t>
                              </w:r>
                              <w:r>
                                <w:rPr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>Night</w:t>
                              </w:r>
                              <w:r>
                                <w:rPr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Schools</w:t>
                              </w:r>
                              <w:r>
                                <w:rPr>
                                  <w:spacing w:val="-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dalam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jaringan</w:t>
                              </w:r>
                              <w:r>
                                <w:rPr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inisiatif</w:t>
                              </w:r>
                              <w:r>
                                <w:rPr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yang</w:t>
                              </w:r>
                              <w:r>
                                <w:rPr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saling</w:t>
                              </w:r>
                              <w:r>
                                <w:rPr>
                                  <w:spacing w:val="-1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mendukung</w:t>
                              </w:r>
                              <w:r>
                                <w:rPr>
                                  <w:spacing w:val="-5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dan terintegrasi yang didasarkan pada Barefoot College inilah yang telah memicu dan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mempertahankan keberhasilan program. Kompleksitas yang ditimbulkan oleh berbagai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prakarsa yang terintegrasi dan saling mendukung mungkin yang telah meningkatkan secara</w:t>
                              </w:r>
                              <w:r>
                                <w:rPr>
                                  <w:spacing w:val="-5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eksponensial peluang keberhasilan program-program ini dibandingkan dengan potensi,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katakanlah, satu prakarsa terisolasi untuk memasukkan gadis-gadis miskin, pedesaan, kasta</w:t>
                              </w:r>
                              <w:r>
                                <w:rPr>
                                  <w:spacing w:val="-5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rendah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dari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keluarga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buta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huruf ke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sekolah.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96" o:spid="_x0000_s1096" style="width:451.4pt;height:221.65pt;mso-position-horizontal-relative:char;mso-position-vertical-relative:line" coordsize="9028,44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">
                <v:rect id="Rectangle 101" o:spid="_x0000_s1097" style="position:absolute;left:12;top:11;width:9007;height:44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nXSncIA&#10;AADcAAAADwAAAGRycy9kb3ducmV2LnhtbERPS4vCMBC+C/sfwizsTdNVfFCNsooL60Wwu3gemrEp&#10;NpPaxNr990YQvM3H95zFqrOVaKnxpWMFn4MEBHHudMmFgr/f7/4MhA/IGivHpOCfPKyWb70Fptrd&#10;+EBtFgoRQ9inqMCEUKdS+tyQRT9wNXHkTq6xGCJsCqkbvMVwW8lhkkykxZJjg8GaNobyc3a1Cibb&#10;wl/W2/3Ft9naHMN1N56edkp9vHdfcxCBuvASP90/Os4fjuDxTLxALu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ddKdwgAAANwAAAAPAAAAAAAAAAAAAAAAAJgCAABkcnMvZG93&#10;bnJldi54bWxQSwUGAAAAAAQABAD1AAAAhwMAAAAA&#10;" fillcolor="#d9e1f3" stroked="f"/>
                <v:shape id="Freeform 100" o:spid="_x0000_s1098" style="position:absolute;width:9019;height:12;visibility:visible;mso-wrap-style:square;v-text-anchor:top" coordsize="9019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vSQsIA&#10;AADcAAAADwAAAGRycy9kb3ducmV2LnhtbERPS2rDMBDdB3oHMYVuQiM3lOC4UUKpKWQRKLFzgEGa&#10;2qbWyEiq7dw+ChS6m8f7zu4w216M5EPnWMHLKgNBrJ3puFFwqT+fcxAhIhvsHZOCKwU47B8WOyyM&#10;m/hMYxUbkUI4FKigjXEopAy6JYth5QbixH07bzEm6BtpPE4p3PZynWUbabHj1NDiQB8t6Z/q1ypg&#10;s82+/DXX86lelvXSad6UuVJPj/P7G4hIc/wX/7mPJs1fv8L9mXSB3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O9JCwgAAANwAAAAPAAAAAAAAAAAAAAAAAJgCAABkcnMvZG93&#10;bnJldi54bWxQSwUGAAAAAAQABAD1AAAAhwMAAAAA&#10;" path="m9019,l8,,,,,8r,4l8,12,8,8r9011,l9019,xe" fillcolor="black" stroked="f">
                  <v:path arrowok="t" o:connecttype="custom" o:connectlocs="9019,0;8,0;0,0;0,8;0,12;8,12;8,8;9019,8;9019,0" o:connectangles="0,0,0,0,0,0,0,0,0"/>
                </v:shape>
                <v:rect id="Rectangle 99" o:spid="_x0000_s1099" style="position:absolute;left:8;top:8;width:9011;height: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DvcsEA&#10;AADcAAAADwAAAGRycy9kb3ducmV2LnhtbERPTYvCMBC9L/gfwgje1lRBV7pGUVHQi7BVPA/N2JRt&#10;JrWJtfvvN4LgbR7vc+bLzlaipcaXjhWMhgkI4tzpkgsF59PucwbCB2SNlWNS8EcelovexxxT7R78&#10;Q20WChFD2KeowIRQp1L63JBFP3Q1ceSurrEYImwKqRt8xHBbyXGSTKXFkmODwZo2hvLf7G4VTLeF&#10;v623x5tvs7W5hPth8nU9KDXod6tvEIG68Ba/3Hsd548n8HwmXiAX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7Q73LBAAAA3AAAAA8AAAAAAAAAAAAAAAAAmAIAAGRycy9kb3du&#10;cmV2LnhtbFBLBQYAAAAABAAEAPUAAACGAwAAAAA=&#10;" fillcolor="#d9e1f3" stroked="f"/>
                <v:shape id="AutoShape 98" o:spid="_x0000_s1100" style="position:absolute;width:9028;height:4433;visibility:visible;mso-wrap-style:square;v-text-anchor:top" coordsize="9028,44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41RXsMA&#10;AADcAAAADwAAAGRycy9kb3ducmV2LnhtbERPTWvCQBC9C/6HZQq9mU2DiKauEluEUuhB00N7m2Sn&#10;SWh2Nuyumv77riB4m8f7nPV2NL04k/OdZQVPSQqCuLa640bBZ7mfLUH4gKyxt0wK/sjDdjOdrDHX&#10;9sIHOh9DI2II+xwVtCEMuZS+bsmgT+xAHLkf6wyGCF0jtcNLDDe9zNJ0IQ12HBtaHOilpfr3eDIK&#10;5t8nefgYXr/MjotleK+qVamdUo8PY/EMItAY7uKb+03H+dkCrs/EC+Tm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41RXsMAAADcAAAADwAAAAAAAAAAAAAAAACYAgAAZHJzL2Rv&#10;d25yZXYueG1sUEsFBgAAAAAEAAQA9QAAAIgDAAAAAA==&#10;" path="m9019,4425l8,4425,8,12,,12,,4425r,8l8,4433r9011,l9019,4425xm9027,r-8,l9019,8r,4l9019,4425r,8l9027,4433r,-8l9027,12r,-4l9027,xe" fillcolor="black" stroked="f">
                  <v:path arrowok="t" o:connecttype="custom" o:connectlocs="9019,4425;8,4425;8,12;0,12;0,4425;0,4433;8,4433;9019,4433;9019,4425;9027,0;9019,0;9019,8;9019,12;9019,12;9019,4425;9019,4433;9027,4433;9027,4425;9027,12;9027,12;9027,8;9027,0" o:connectangles="0,0,0,0,0,0,0,0,0,0,0,0,0,0,0,0,0,0,0,0,0,0"/>
                </v:shape>
                <v:shape id="Text Box 97" o:spid="_x0000_s1101" type="#_x0000_t202" style="position:absolute;left:8;top:12;width:9012;height:44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KV+8MA&#10;AADcAAAADwAAAGRycy9kb3ducmV2LnhtbERPTWvCQBC9F/oflil4azb1oDZ1I1IUBKE0pocep9kx&#10;WZKdTbOrpv/eLQje5vE+Z7kabSfONHjjWMFLkoIgrpw2XCv4KrfPCxA+IGvsHJOCP/Kwyh8flphp&#10;d+GCzodQixjCPkMFTQh9JqWvGrLoE9cTR+7oBoshwqGWesBLDLednKbpTFo0HBsa7Om9oao9nKyC&#10;9TcXG/P78fNZHAtTlq8p72etUpOncf0GItAY7uKbe6fj/Okc/p+JF8j8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YKV+8MAAADcAAAADwAAAAAAAAAAAAAAAACYAgAAZHJzL2Rv&#10;d25yZXYueG1sUEsFBgAAAAAEAAQA9QAAAIgDAAAAAA==&#10;" filled="f" stroked="f">
                  <v:textbox inset="0,0,0,0">
                    <w:txbxContent>
                      <w:p w:rsidR="001908EB" w:rsidRDefault="001908EB">
                        <w:pPr>
                          <w:ind w:left="103" w:right="100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pacing w:val="-1"/>
                            <w:sz w:val="24"/>
                          </w:rPr>
                          <w:t>Keluarga</w:t>
                        </w:r>
                        <w:r>
                          <w:rPr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4"/>
                          </w:rPr>
                          <w:t>berkontribusi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secara</w:t>
                        </w:r>
                        <w:r>
                          <w:rPr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substansial,</w:t>
                        </w:r>
                        <w:r>
                          <w:rPr>
                            <w:spacing w:val="-1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selanjutnya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menanamkan</w:t>
                        </w:r>
                        <w:r>
                          <w:rPr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program</w:t>
                        </w:r>
                        <w:r>
                          <w:rPr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di</w:t>
                        </w:r>
                        <w:r>
                          <w:rPr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masyarakat.</w:t>
                        </w:r>
                        <w:r>
                          <w:rPr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Masyarakat</w:t>
                        </w:r>
                        <w:r>
                          <w:rPr>
                            <w:spacing w:val="-1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lokal</w:t>
                        </w:r>
                        <w:r>
                          <w:rPr>
                            <w:spacing w:val="-1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umumnya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menyediakan</w:t>
                        </w:r>
                        <w:r>
                          <w:rPr>
                            <w:spacing w:val="-2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gedung</w:t>
                        </w:r>
                        <w:r>
                          <w:rPr>
                            <w:spacing w:val="-1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untuk</w:t>
                        </w:r>
                        <w:r>
                          <w:rPr>
                            <w:spacing w:val="-1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sekolah</w:t>
                        </w:r>
                        <w:r>
                          <w:rPr>
                            <w:spacing w:val="-1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malam</w:t>
                        </w:r>
                        <w:r>
                          <w:rPr>
                            <w:spacing w:val="-1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dan</w:t>
                        </w:r>
                        <w:r>
                          <w:rPr>
                            <w:spacing w:val="-1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kegiatan</w:t>
                        </w:r>
                        <w:r>
                          <w:rPr>
                            <w:spacing w:val="-2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lainnya</w:t>
                        </w:r>
                        <w:r>
                          <w:rPr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(seperti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pameran,</w:t>
                        </w:r>
                        <w:r>
                          <w:rPr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lokakarya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dan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pertemuan),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dan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berkontribusi</w:t>
                        </w:r>
                        <w:r>
                          <w:rPr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secara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sukarela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berupa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uang,</w:t>
                        </w:r>
                        <w:r>
                          <w:rPr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makanan, waktu atau kerja untuk realisasi program. Pengawasan dan pengelolaan Solar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Night School sebagian besar dilakukan oleh Komite Pendidikan Desa dan Parlemen Anak,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keduanya merupakan organisasi sukarela yang dijalankan oleh masyarakat. Tingkat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kepemilikan yang dimiliki masyarakat terhadap program semakin meningkatkan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kesinambungannya, mengingat bahwa intervensi pembangunan umumnya berhasil sejauh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intervensi tersebut disesuaikan dan diintegrasikan ke dalam komunitas di mana mereka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4"/>
                          </w:rPr>
                          <w:t>ditargetkan.</w:t>
                        </w:r>
                        <w:r>
                          <w:rPr>
                            <w:spacing w:val="-17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4"/>
                          </w:rPr>
                          <w:t>Penanaman</w:t>
                        </w:r>
                        <w:r>
                          <w:rPr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4"/>
                          </w:rPr>
                          <w:t>Solar</w:t>
                        </w:r>
                        <w:r>
                          <w:rPr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4"/>
                          </w:rPr>
                          <w:t>Night</w:t>
                        </w:r>
                        <w:r>
                          <w:rPr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Schools</w:t>
                        </w:r>
                        <w:r>
                          <w:rPr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dalam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jaringan</w:t>
                        </w:r>
                        <w:r>
                          <w:rPr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inisiatif</w:t>
                        </w:r>
                        <w:r>
                          <w:rPr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yang</w:t>
                        </w:r>
                        <w:r>
                          <w:rPr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saling</w:t>
                        </w:r>
                        <w:r>
                          <w:rPr>
                            <w:spacing w:val="-1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mendukung</w:t>
                        </w:r>
                        <w:r>
                          <w:rPr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dan terintegrasi yang didasarkan pada Barefoot College inilah yang telah memicu dan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mempertahankan keberhasilan program. Kompleksitas yang ditimbulkan oleh berbagai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prakarsa yang terintegrasi dan saling mendukung mungkin yang telah meningkatkan secara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eksponensial peluang keberhasilan program-program ini dibandingkan dengan potensi,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katakanlah, satu prakarsa terisolasi untuk memasukkan gadis-gadis miskin, pedesaan, kasta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rendah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dari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keluarga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buta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huruf ke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sekolah.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A0360C" w:rsidRDefault="00A0360C">
      <w:pPr>
        <w:pStyle w:val="BodyText"/>
        <w:rPr>
          <w:sz w:val="20"/>
        </w:rPr>
      </w:pPr>
    </w:p>
    <w:p w:rsidR="00A0360C" w:rsidRDefault="00A0360C">
      <w:pPr>
        <w:pStyle w:val="BodyText"/>
        <w:spacing w:before="7"/>
        <w:rPr>
          <w:sz w:val="21"/>
        </w:rPr>
      </w:pPr>
    </w:p>
    <w:p w:rsidR="00A0360C" w:rsidRDefault="001908EB">
      <w:pPr>
        <w:pStyle w:val="Heading2"/>
        <w:spacing w:before="91" w:line="237" w:lineRule="auto"/>
      </w:pPr>
      <w:r>
        <w:t>Perubahan</w:t>
      </w:r>
      <w:r>
        <w:rPr>
          <w:spacing w:val="24"/>
        </w:rPr>
        <w:t xml:space="preserve"> </w:t>
      </w:r>
      <w:r>
        <w:t>berkelanjutan</w:t>
      </w:r>
      <w:r>
        <w:rPr>
          <w:spacing w:val="24"/>
        </w:rPr>
        <w:t xml:space="preserve"> </w:t>
      </w:r>
      <w:r>
        <w:t>membutuhkan</w:t>
      </w:r>
      <w:r>
        <w:rPr>
          <w:spacing w:val="23"/>
        </w:rPr>
        <w:t xml:space="preserve"> </w:t>
      </w:r>
      <w:r>
        <w:t>intervensi</w:t>
      </w:r>
      <w:r>
        <w:rPr>
          <w:spacing w:val="22"/>
        </w:rPr>
        <w:t xml:space="preserve"> </w:t>
      </w:r>
      <w:r>
        <w:t>di</w:t>
      </w:r>
      <w:r>
        <w:rPr>
          <w:spacing w:val="22"/>
        </w:rPr>
        <w:t xml:space="preserve"> </w:t>
      </w:r>
      <w:r>
        <w:t>semua</w:t>
      </w:r>
      <w:r>
        <w:rPr>
          <w:spacing w:val="24"/>
        </w:rPr>
        <w:t xml:space="preserve"> </w:t>
      </w:r>
      <w:r>
        <w:t>tingkatan</w:t>
      </w:r>
      <w:r>
        <w:rPr>
          <w:spacing w:val="24"/>
        </w:rPr>
        <w:t xml:space="preserve"> </w:t>
      </w:r>
      <w:r>
        <w:t>di</w:t>
      </w:r>
      <w:r>
        <w:rPr>
          <w:spacing w:val="-67"/>
        </w:rPr>
        <w:t xml:space="preserve"> </w:t>
      </w:r>
      <w:r>
        <w:t>dalam</w:t>
      </w:r>
      <w:r>
        <w:rPr>
          <w:spacing w:val="3"/>
        </w:rPr>
        <w:t xml:space="preserve"> </w:t>
      </w:r>
      <w:r>
        <w:t>dan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luar</w:t>
      </w:r>
      <w:r>
        <w:rPr>
          <w:spacing w:val="1"/>
        </w:rPr>
        <w:t xml:space="preserve"> </w:t>
      </w:r>
      <w:r>
        <w:t>sistem</w:t>
      </w:r>
      <w:r>
        <w:rPr>
          <w:spacing w:val="2"/>
        </w:rPr>
        <w:t xml:space="preserve"> </w:t>
      </w:r>
      <w:r>
        <w:t>pendidikan</w:t>
      </w:r>
    </w:p>
    <w:p w:rsidR="00A0360C" w:rsidRDefault="00A0360C">
      <w:pPr>
        <w:pStyle w:val="BodyText"/>
        <w:rPr>
          <w:b/>
          <w:sz w:val="30"/>
        </w:rPr>
      </w:pPr>
    </w:p>
    <w:p w:rsidR="00A0360C" w:rsidRDefault="001908EB">
      <w:pPr>
        <w:pStyle w:val="BodyText"/>
        <w:spacing w:before="177"/>
        <w:ind w:left="720" w:right="592" w:firstLine="719"/>
        <w:jc w:val="both"/>
      </w:pPr>
      <w:r>
        <w:t>Perlu dicatat bahwa teori kompleksitas dalam banyak perspektif mirip dengan teori</w:t>
      </w:r>
      <w:r>
        <w:rPr>
          <w:spacing w:val="1"/>
        </w:rPr>
        <w:t xml:space="preserve"> </w:t>
      </w:r>
      <w:r>
        <w:t>sistem dinamis: salah satu aspek dari pergeseran teori sosial dari strukturalisme ke</w:t>
      </w:r>
      <w:r>
        <w:rPr>
          <w:spacing w:val="1"/>
        </w:rPr>
        <w:t xml:space="preserve"> </w:t>
      </w:r>
      <w:r>
        <w:t>teori</w:t>
      </w:r>
      <w:r>
        <w:rPr>
          <w:spacing w:val="1"/>
        </w:rPr>
        <w:t xml:space="preserve"> </w:t>
      </w:r>
      <w:r>
        <w:t>kompleksitas</w:t>
      </w:r>
      <w:r>
        <w:rPr>
          <w:spacing w:val="1"/>
        </w:rPr>
        <w:t xml:space="preserve"> </w:t>
      </w:r>
      <w:r>
        <w:t>melibatkan</w:t>
      </w:r>
      <w:r>
        <w:rPr>
          <w:spacing w:val="1"/>
        </w:rPr>
        <w:t xml:space="preserve"> </w:t>
      </w:r>
      <w:r>
        <w:t>fokus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dinamika,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terus</w:t>
      </w:r>
      <w:r>
        <w:rPr>
          <w:spacing w:val="1"/>
        </w:rPr>
        <w:t xml:space="preserve"> </w:t>
      </w:r>
      <w:r>
        <w:t>berkembang,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mana</w:t>
      </w:r>
      <w:r>
        <w:rPr>
          <w:spacing w:val="1"/>
        </w:rPr>
        <w:t xml:space="preserve"> </w:t>
      </w:r>
      <w:r>
        <w:t>strukturalisme telah dikritik karena perspektifnya yang kaku, statis, dan ahistoris terhadap</w:t>
      </w:r>
      <w:r>
        <w:rPr>
          <w:spacing w:val="1"/>
        </w:rPr>
        <w:t xml:space="preserve"> </w:t>
      </w:r>
      <w:r>
        <w:t>fenomena. Aspek kunci lain dari pergeseran dari teori strukturalisme ke teori kompleksitas</w:t>
      </w:r>
      <w:r>
        <w:rPr>
          <w:spacing w:val="1"/>
        </w:rPr>
        <w:t xml:space="preserve"> </w:t>
      </w:r>
      <w:r>
        <w:t>melibatkan pergeseran dari perspektif reduksionis yang khas dari teori sebelumnya – seperti,</w:t>
      </w:r>
      <w:r>
        <w:rPr>
          <w:spacing w:val="1"/>
        </w:rPr>
        <w:t xml:space="preserve"> </w:t>
      </w:r>
      <w:r>
        <w:t>katakanlah, “Kegagalan Angela adalah karena, sebagai seorang gadis kulit hitam dari latar</w:t>
      </w:r>
      <w:r>
        <w:rPr>
          <w:spacing w:val="1"/>
        </w:rPr>
        <w:t xml:space="preserve"> </w:t>
      </w:r>
      <w:r>
        <w:rPr>
          <w:spacing w:val="-1"/>
        </w:rPr>
        <w:t>belakang</w:t>
      </w:r>
      <w:r>
        <w:rPr>
          <w:spacing w:val="-12"/>
        </w:rPr>
        <w:t xml:space="preserve"> </w:t>
      </w:r>
      <w:r>
        <w:rPr>
          <w:spacing w:val="-1"/>
        </w:rPr>
        <w:t>status</w:t>
      </w:r>
      <w:r>
        <w:rPr>
          <w:spacing w:val="-14"/>
        </w:rPr>
        <w:t xml:space="preserve"> </w:t>
      </w:r>
      <w:r>
        <w:t>sosial-ekonomi</w:t>
      </w:r>
      <w:r>
        <w:rPr>
          <w:spacing w:val="-11"/>
        </w:rPr>
        <w:t xml:space="preserve"> </w:t>
      </w:r>
      <w:r>
        <w:t>rendah,</w:t>
      </w:r>
      <w:r>
        <w:rPr>
          <w:spacing w:val="-12"/>
        </w:rPr>
        <w:t xml:space="preserve"> </w:t>
      </w:r>
      <w:r>
        <w:t>dia</w:t>
      </w:r>
      <w:r>
        <w:rPr>
          <w:spacing w:val="-14"/>
        </w:rPr>
        <w:t xml:space="preserve"> </w:t>
      </w:r>
      <w:r>
        <w:t>adalah</w:t>
      </w:r>
      <w:r>
        <w:rPr>
          <w:spacing w:val="-12"/>
        </w:rPr>
        <w:t xml:space="preserve"> </w:t>
      </w:r>
      <w:r>
        <w:t>seorang</w:t>
      </w:r>
      <w:r>
        <w:rPr>
          <w:spacing w:val="-12"/>
        </w:rPr>
        <w:t xml:space="preserve"> </w:t>
      </w:r>
      <w:r>
        <w:t>anggota</w:t>
      </w:r>
      <w:r>
        <w:rPr>
          <w:spacing w:val="-11"/>
        </w:rPr>
        <w:t xml:space="preserve"> </w:t>
      </w:r>
      <w:r>
        <w:t>kelas</w:t>
      </w:r>
      <w:r>
        <w:rPr>
          <w:spacing w:val="-13"/>
        </w:rPr>
        <w:t xml:space="preserve"> </w:t>
      </w:r>
      <w:r>
        <w:t>bawah”</w:t>
      </w:r>
      <w:r>
        <w:rPr>
          <w:spacing w:val="-4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untuk</w:t>
      </w:r>
      <w:r>
        <w:rPr>
          <w:spacing w:val="-12"/>
        </w:rPr>
        <w:t xml:space="preserve"> </w:t>
      </w:r>
      <w:r>
        <w:t>fokus</w:t>
      </w:r>
      <w:r>
        <w:rPr>
          <w:spacing w:val="-57"/>
        </w:rPr>
        <w:t xml:space="preserve"> </w:t>
      </w:r>
      <w:r>
        <w:t>pada fenomena yang muncul secara dinamis khas dari yang terakhir. Dalam perspektif teori</w:t>
      </w:r>
      <w:r>
        <w:rPr>
          <w:spacing w:val="1"/>
        </w:rPr>
        <w:t xml:space="preserve"> </w:t>
      </w:r>
      <w:r>
        <w:t>kompleksitas,</w:t>
      </w:r>
      <w:r>
        <w:rPr>
          <w:spacing w:val="1"/>
        </w:rPr>
        <w:t xml:space="preserve"> </w:t>
      </w:r>
      <w:r>
        <w:t>kegagalan</w:t>
      </w:r>
      <w:r>
        <w:rPr>
          <w:spacing w:val="1"/>
        </w:rPr>
        <w:t xml:space="preserve"> </w:t>
      </w:r>
      <w:r>
        <w:t>Angela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ditentukan</w:t>
      </w:r>
      <w:r>
        <w:rPr>
          <w:spacing w:val="1"/>
        </w:rPr>
        <w:t xml:space="preserve"> </w:t>
      </w:r>
      <w:r>
        <w:t>sebelumnya,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direduksi</w:t>
      </w:r>
      <w:r>
        <w:rPr>
          <w:spacing w:val="-57"/>
        </w:rPr>
        <w:t xml:space="preserve"> </w:t>
      </w:r>
      <w:r>
        <w:t>menjadi apa yang mungkin disebut oleh strukturalis neo- Marxis sebagai kelas, ras, dan</w:t>
      </w:r>
      <w:r>
        <w:rPr>
          <w:spacing w:val="1"/>
        </w:rPr>
        <w:t xml:space="preserve"> </w:t>
      </w:r>
      <w:r>
        <w:t>gendernya. Sebaliknya, banyak sekali faktor dan dinamika yang terlibat, beberapa saling</w:t>
      </w:r>
      <w:r>
        <w:rPr>
          <w:spacing w:val="1"/>
        </w:rPr>
        <w:t xml:space="preserve"> </w:t>
      </w:r>
      <w:r>
        <w:t>melengkapi, yang lain saling meringankan, dalam konsepsi kausalitas multidimensi, iteratif,</w:t>
      </w:r>
      <w:r>
        <w:rPr>
          <w:spacing w:val="1"/>
        </w:rPr>
        <w:t xml:space="preserve"> </w:t>
      </w:r>
      <w:r>
        <w:rPr>
          <w:spacing w:val="-1"/>
        </w:rPr>
        <w:t>dan</w:t>
      </w:r>
      <w:r>
        <w:rPr>
          <w:spacing w:val="-12"/>
        </w:rPr>
        <w:t xml:space="preserve"> </w:t>
      </w:r>
      <w:r>
        <w:rPr>
          <w:spacing w:val="-1"/>
        </w:rPr>
        <w:t>rekursif.</w:t>
      </w:r>
      <w:r>
        <w:rPr>
          <w:spacing w:val="-16"/>
        </w:rPr>
        <w:t xml:space="preserve"> </w:t>
      </w:r>
      <w:r>
        <w:t>Mencoba</w:t>
      </w:r>
      <w:r>
        <w:rPr>
          <w:spacing w:val="-14"/>
        </w:rPr>
        <w:t xml:space="preserve"> </w:t>
      </w:r>
      <w:r>
        <w:t>mengisolasi</w:t>
      </w:r>
      <w:r>
        <w:rPr>
          <w:spacing w:val="-15"/>
        </w:rPr>
        <w:t xml:space="preserve"> </w:t>
      </w:r>
      <w:r>
        <w:t>pengaruh</w:t>
      </w:r>
      <w:r>
        <w:rPr>
          <w:spacing w:val="-11"/>
        </w:rPr>
        <w:t xml:space="preserve"> </w:t>
      </w:r>
      <w:r>
        <w:t>faktor</w:t>
      </w:r>
      <w:r>
        <w:rPr>
          <w:spacing w:val="-16"/>
        </w:rPr>
        <w:t xml:space="preserve"> </w:t>
      </w:r>
      <w:r>
        <w:t>tertentu</w:t>
      </w:r>
      <w:r>
        <w:rPr>
          <w:spacing w:val="-16"/>
        </w:rPr>
        <w:t xml:space="preserve"> </w:t>
      </w:r>
      <w:r>
        <w:t>baik</w:t>
      </w:r>
      <w:r>
        <w:rPr>
          <w:spacing w:val="-17"/>
        </w:rPr>
        <w:t xml:space="preserve"> </w:t>
      </w:r>
      <w:r>
        <w:t>dalam</w:t>
      </w:r>
      <w:r>
        <w:rPr>
          <w:spacing w:val="-14"/>
        </w:rPr>
        <w:t xml:space="preserve"> </w:t>
      </w:r>
      <w:r>
        <w:t>menjelaskan</w:t>
      </w:r>
      <w:r>
        <w:rPr>
          <w:spacing w:val="-17"/>
        </w:rPr>
        <w:t xml:space="preserve"> </w:t>
      </w:r>
      <w:r>
        <w:t>kegagalan</w:t>
      </w:r>
      <w:r>
        <w:rPr>
          <w:spacing w:val="-57"/>
        </w:rPr>
        <w:t xml:space="preserve"> </w:t>
      </w:r>
      <w:r>
        <w:t>atau dalam melakukan perubahan bukan saja tidak mungkin, tetapi juga salah arah. Mungkin</w:t>
      </w:r>
      <w:r>
        <w:rPr>
          <w:spacing w:val="1"/>
        </w:rPr>
        <w:t xml:space="preserve"> </w:t>
      </w:r>
      <w:r>
        <w:t>kesimpulan</w:t>
      </w:r>
      <w:r>
        <w:rPr>
          <w:spacing w:val="-15"/>
        </w:rPr>
        <w:t xml:space="preserve"> </w:t>
      </w:r>
      <w:r>
        <w:t>praktis</w:t>
      </w:r>
      <w:r>
        <w:rPr>
          <w:spacing w:val="-12"/>
        </w:rPr>
        <w:t xml:space="preserve"> </w:t>
      </w:r>
      <w:r>
        <w:t>utama</w:t>
      </w:r>
      <w:r>
        <w:rPr>
          <w:spacing w:val="-13"/>
        </w:rPr>
        <w:t xml:space="preserve"> </w:t>
      </w:r>
      <w:r>
        <w:t>yang</w:t>
      </w:r>
      <w:r>
        <w:rPr>
          <w:spacing w:val="-14"/>
        </w:rPr>
        <w:t xml:space="preserve"> </w:t>
      </w:r>
      <w:r>
        <w:t>dapat</w:t>
      </w:r>
      <w:r>
        <w:rPr>
          <w:spacing w:val="-9"/>
        </w:rPr>
        <w:t xml:space="preserve"> </w:t>
      </w:r>
      <w:r>
        <w:t>ditarik</w:t>
      </w:r>
      <w:r>
        <w:rPr>
          <w:spacing w:val="-11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sini</w:t>
      </w:r>
      <w:r>
        <w:rPr>
          <w:spacing w:val="-9"/>
        </w:rPr>
        <w:t xml:space="preserve"> </w:t>
      </w:r>
      <w:r>
        <w:t>adalah</w:t>
      </w:r>
      <w:r>
        <w:rPr>
          <w:spacing w:val="-7"/>
        </w:rPr>
        <w:t xml:space="preserve"> </w:t>
      </w:r>
      <w:r>
        <w:t>bahwa</w:t>
      </w:r>
      <w:r>
        <w:rPr>
          <w:spacing w:val="-13"/>
        </w:rPr>
        <w:t xml:space="preserve"> </w:t>
      </w:r>
      <w:r>
        <w:t>mengubah</w:t>
      </w:r>
      <w:r>
        <w:rPr>
          <w:spacing w:val="-10"/>
        </w:rPr>
        <w:t xml:space="preserve"> </w:t>
      </w:r>
      <w:r>
        <w:t>sistem</w:t>
      </w:r>
      <w:r>
        <w:rPr>
          <w:spacing w:val="-9"/>
        </w:rPr>
        <w:t xml:space="preserve"> </w:t>
      </w:r>
      <w:r>
        <w:t>pendidikan</w:t>
      </w:r>
      <w:r>
        <w:rPr>
          <w:spacing w:val="-58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membebaskan</w:t>
      </w:r>
      <w:r>
        <w:rPr>
          <w:spacing w:val="1"/>
        </w:rPr>
        <w:t xml:space="preserve"> </w:t>
      </w:r>
      <w:r>
        <w:t>mereka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ketidaksetaraan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ketidakefisienan</w:t>
      </w:r>
      <w:r>
        <w:rPr>
          <w:spacing w:val="1"/>
        </w:rPr>
        <w:t xml:space="preserve"> </w:t>
      </w:r>
      <w:r>
        <w:t>membutuhkan</w:t>
      </w:r>
      <w:r>
        <w:rPr>
          <w:spacing w:val="1"/>
        </w:rPr>
        <w:t xml:space="preserve"> </w:t>
      </w:r>
      <w:r>
        <w:t>intervensi besar-besaran di semua tingkat sistem, yang harus ditambahkan bahwa intervensi</w:t>
      </w:r>
      <w:r>
        <w:rPr>
          <w:spacing w:val="1"/>
        </w:rPr>
        <w:t xml:space="preserve"> </w:t>
      </w:r>
      <w:r>
        <w:t>substansial di banyak tingkat masyarakat di mana pendidikan sistem tertanam juga akan</w:t>
      </w:r>
      <w:r>
        <w:rPr>
          <w:spacing w:val="1"/>
        </w:rPr>
        <w:t xml:space="preserve"> </w:t>
      </w:r>
      <w:r>
        <w:t>menjadi prasyarat</w:t>
      </w:r>
      <w:r>
        <w:rPr>
          <w:spacing w:val="1"/>
        </w:rPr>
        <w:t xml:space="preserve"> </w:t>
      </w:r>
      <w:r>
        <w:t>untuk perubahan yang</w:t>
      </w:r>
      <w:r>
        <w:rPr>
          <w:spacing w:val="-1"/>
        </w:rPr>
        <w:t xml:space="preserve"> </w:t>
      </w:r>
      <w:r>
        <w:t>berkelanjutan.</w:t>
      </w:r>
    </w:p>
    <w:p w:rsidR="00A0360C" w:rsidRDefault="00A0360C">
      <w:pPr>
        <w:pStyle w:val="BodyText"/>
        <w:spacing w:before="11"/>
        <w:rPr>
          <w:sz w:val="20"/>
        </w:rPr>
      </w:pPr>
    </w:p>
    <w:p w:rsidR="00A0360C" w:rsidRDefault="001908EB">
      <w:pPr>
        <w:pStyle w:val="BodyText"/>
        <w:ind w:left="720" w:right="595" w:firstLine="719"/>
        <w:jc w:val="both"/>
      </w:pPr>
      <w:r>
        <w:t>Fokus saya di sini adalah pada pertanyaan abadi tentang apa yang efektif dalam</w:t>
      </w:r>
      <w:r>
        <w:rPr>
          <w:spacing w:val="1"/>
        </w:rPr>
        <w:t xml:space="preserve"> </w:t>
      </w:r>
      <w:r>
        <w:t>perubahan berkelanjutan dari sistem pendidikan yang gagal atau berkinerja buruk. Ini akan</w:t>
      </w:r>
      <w:r>
        <w:rPr>
          <w:spacing w:val="1"/>
        </w:rPr>
        <w:t xml:space="preserve"> </w:t>
      </w:r>
      <w:r>
        <w:t>membutuhkan</w:t>
      </w:r>
      <w:r>
        <w:rPr>
          <w:spacing w:val="1"/>
        </w:rPr>
        <w:t xml:space="preserve"> </w:t>
      </w:r>
      <w:r>
        <w:t>intervensi,</w:t>
      </w:r>
      <w:r>
        <w:rPr>
          <w:spacing w:val="1"/>
        </w:rPr>
        <w:t xml:space="preserve"> </w:t>
      </w:r>
      <w:r>
        <w:t>seperti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telah</w:t>
      </w:r>
      <w:r>
        <w:rPr>
          <w:spacing w:val="1"/>
        </w:rPr>
        <w:t xml:space="preserve"> </w:t>
      </w:r>
      <w:r>
        <w:t>saya</w:t>
      </w:r>
      <w:r>
        <w:rPr>
          <w:spacing w:val="1"/>
        </w:rPr>
        <w:t xml:space="preserve"> </w:t>
      </w:r>
      <w:r>
        <w:t>katakan,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setiap</w:t>
      </w:r>
      <w:r>
        <w:rPr>
          <w:spacing w:val="1"/>
        </w:rPr>
        <w:t xml:space="preserve"> </w:t>
      </w:r>
      <w:r>
        <w:t>tingkat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memungkinkan, termasuk faktor- faktor yang terkait dengan negara dan kebijakan pendidikan</w:t>
      </w:r>
      <w:r>
        <w:rPr>
          <w:spacing w:val="-57"/>
        </w:rPr>
        <w:t xml:space="preserve"> </w:t>
      </w:r>
      <w:r>
        <w:t>dan ekonominya, dan mungkin faktor- faktor di luar jangkauan negara – faktor-faktor yang</w:t>
      </w:r>
      <w:r>
        <w:rPr>
          <w:spacing w:val="1"/>
        </w:rPr>
        <w:t xml:space="preserve"> </w:t>
      </w:r>
      <w:r>
        <w:t>terkait dengan kekuatan dan konsekuensi globalisasi , Misalnya. Mereka akan memasukkan</w:t>
      </w:r>
      <w:r>
        <w:rPr>
          <w:spacing w:val="1"/>
        </w:rPr>
        <w:t xml:space="preserve"> </w:t>
      </w:r>
      <w:r>
        <w:t>faktor-faktor</w:t>
      </w:r>
      <w:r>
        <w:rPr>
          <w:spacing w:val="-13"/>
        </w:rPr>
        <w:t xml:space="preserve"> </w:t>
      </w:r>
      <w:r>
        <w:t>yang</w:t>
      </w:r>
      <w:r>
        <w:rPr>
          <w:spacing w:val="-13"/>
        </w:rPr>
        <w:t xml:space="preserve"> </w:t>
      </w:r>
      <w:r>
        <w:t>terkait</w:t>
      </w:r>
      <w:r>
        <w:rPr>
          <w:spacing w:val="-12"/>
        </w:rPr>
        <w:t xml:space="preserve"> </w:t>
      </w:r>
      <w:r>
        <w:t>dengan</w:t>
      </w:r>
      <w:r>
        <w:rPr>
          <w:spacing w:val="-12"/>
        </w:rPr>
        <w:t xml:space="preserve"> </w:t>
      </w:r>
      <w:r>
        <w:t>pemimpin</w:t>
      </w:r>
      <w:r>
        <w:rPr>
          <w:spacing w:val="-13"/>
        </w:rPr>
        <w:t xml:space="preserve"> </w:t>
      </w:r>
      <w:r>
        <w:t>sekolah</w:t>
      </w:r>
      <w:r>
        <w:rPr>
          <w:spacing w:val="-13"/>
        </w:rPr>
        <w:t xml:space="preserve"> </w:t>
      </w:r>
      <w:r>
        <w:t>dan</w:t>
      </w:r>
      <w:r>
        <w:rPr>
          <w:spacing w:val="-12"/>
        </w:rPr>
        <w:t xml:space="preserve"> </w:t>
      </w:r>
      <w:r>
        <w:t>guru,</w:t>
      </w:r>
      <w:r>
        <w:rPr>
          <w:spacing w:val="-13"/>
        </w:rPr>
        <w:t xml:space="preserve"> </w:t>
      </w:r>
      <w:r>
        <w:t>dengan</w:t>
      </w:r>
      <w:r>
        <w:rPr>
          <w:spacing w:val="-13"/>
        </w:rPr>
        <w:t xml:space="preserve"> </w:t>
      </w:r>
      <w:r>
        <w:t>siswa</w:t>
      </w:r>
      <w:r>
        <w:rPr>
          <w:spacing w:val="-12"/>
        </w:rPr>
        <w:t xml:space="preserve"> </w:t>
      </w:r>
      <w:r>
        <w:t>itu</w:t>
      </w:r>
      <w:r>
        <w:rPr>
          <w:spacing w:val="-12"/>
        </w:rPr>
        <w:t xml:space="preserve"> </w:t>
      </w:r>
      <w:r>
        <w:t>sendiri,</w:t>
      </w:r>
      <w:r>
        <w:rPr>
          <w:spacing w:val="-13"/>
        </w:rPr>
        <w:t xml:space="preserve"> </w:t>
      </w:r>
      <w:r>
        <w:t>dengan</w:t>
      </w:r>
    </w:p>
    <w:p w:rsidR="00A0360C" w:rsidRDefault="00A0360C">
      <w:pPr>
        <w:jc w:val="both"/>
        <w:sectPr w:rsidR="00A0360C">
          <w:pgSz w:w="11910" w:h="16840"/>
          <w:pgMar w:top="1420" w:right="840" w:bottom="280" w:left="720" w:header="720" w:footer="720" w:gutter="0"/>
          <w:cols w:space="720"/>
        </w:sectPr>
      </w:pPr>
    </w:p>
    <w:p w:rsidR="00A0360C" w:rsidRDefault="001908EB">
      <w:pPr>
        <w:pStyle w:val="BodyText"/>
        <w:spacing w:before="64"/>
        <w:ind w:left="720"/>
      </w:pPr>
      <w:r>
        <w:lastRenderedPageBreak/>
        <w:t>orang</w:t>
      </w:r>
      <w:r>
        <w:rPr>
          <w:spacing w:val="-7"/>
        </w:rPr>
        <w:t xml:space="preserve"> </w:t>
      </w:r>
      <w:r>
        <w:t>tua</w:t>
      </w:r>
      <w:r>
        <w:rPr>
          <w:spacing w:val="-5"/>
        </w:rPr>
        <w:t xml:space="preserve"> </w:t>
      </w:r>
      <w:r>
        <w:t>mereka,</w:t>
      </w:r>
      <w:r>
        <w:rPr>
          <w:spacing w:val="-7"/>
        </w:rPr>
        <w:t xml:space="preserve"> </w:t>
      </w:r>
      <w:r>
        <w:t>dengan</w:t>
      </w:r>
      <w:r>
        <w:rPr>
          <w:spacing w:val="-6"/>
        </w:rPr>
        <w:t xml:space="preserve"> </w:t>
      </w:r>
      <w:r>
        <w:t>kurikulum,</w:t>
      </w:r>
      <w:r>
        <w:rPr>
          <w:spacing w:val="-7"/>
        </w:rPr>
        <w:t xml:space="preserve"> </w:t>
      </w:r>
      <w:r>
        <w:t>dengan</w:t>
      </w:r>
      <w:r>
        <w:rPr>
          <w:spacing w:val="-7"/>
        </w:rPr>
        <w:t xml:space="preserve"> </w:t>
      </w:r>
      <w:r>
        <w:t>organisasi</w:t>
      </w:r>
      <w:r>
        <w:rPr>
          <w:spacing w:val="-6"/>
        </w:rPr>
        <w:t xml:space="preserve"> </w:t>
      </w:r>
      <w:r>
        <w:t>sekolah,</w:t>
      </w:r>
      <w:r>
        <w:rPr>
          <w:spacing w:val="-6"/>
        </w:rPr>
        <w:t xml:space="preserve"> </w:t>
      </w:r>
      <w:r>
        <w:t>dengan</w:t>
      </w:r>
      <w:r>
        <w:rPr>
          <w:spacing w:val="3"/>
        </w:rPr>
        <w:t xml:space="preserve"> </w:t>
      </w:r>
      <w:r>
        <w:t>masyarakat</w:t>
      </w:r>
      <w:r>
        <w:rPr>
          <w:spacing w:val="-6"/>
        </w:rPr>
        <w:t xml:space="preserve"> </w:t>
      </w:r>
      <w:r>
        <w:t>setempat</w:t>
      </w:r>
    </w:p>
    <w:p w:rsidR="00A0360C" w:rsidRDefault="001908EB">
      <w:pPr>
        <w:pStyle w:val="BodyText"/>
        <w:ind w:left="720"/>
      </w:pPr>
      <w:r>
        <w:t>–</w:t>
      </w:r>
      <w:r>
        <w:rPr>
          <w:spacing w:val="-1"/>
        </w:rPr>
        <w:t xml:space="preserve"> </w:t>
      </w:r>
      <w:r>
        <w:t>daftarnya,</w:t>
      </w:r>
      <w:r>
        <w:rPr>
          <w:spacing w:val="-6"/>
        </w:rPr>
        <w:t xml:space="preserve"> </w:t>
      </w:r>
      <w:r>
        <w:t>jika tidak terbatas,</w:t>
      </w:r>
      <w:r>
        <w:rPr>
          <w:spacing w:val="-1"/>
        </w:rPr>
        <w:t xml:space="preserve"> </w:t>
      </w:r>
      <w:r>
        <w:t>memang</w:t>
      </w:r>
      <w:r>
        <w:rPr>
          <w:spacing w:val="-1"/>
        </w:rPr>
        <w:t xml:space="preserve"> </w:t>
      </w:r>
      <w:r>
        <w:t>panjang.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BodyText"/>
        <w:ind w:left="720" w:right="595" w:firstLine="719"/>
        <w:jc w:val="both"/>
      </w:pPr>
      <w:r>
        <w:t>Tetapi, mengingat bahwa saya menunjukkan sebelumnya bahwa teori kompleksitas</w:t>
      </w:r>
      <w:r>
        <w:rPr>
          <w:spacing w:val="1"/>
        </w:rPr>
        <w:t xml:space="preserve"> </w:t>
      </w:r>
      <w:r>
        <w:t>memungkinkan</w:t>
      </w:r>
      <w:r>
        <w:rPr>
          <w:spacing w:val="-9"/>
        </w:rPr>
        <w:t xml:space="preserve"> </w:t>
      </w:r>
      <w:r>
        <w:t>sedikit</w:t>
      </w:r>
      <w:r>
        <w:rPr>
          <w:spacing w:val="-8"/>
        </w:rPr>
        <w:t xml:space="preserve"> </w:t>
      </w:r>
      <w:r>
        <w:t>atau</w:t>
      </w:r>
      <w:r>
        <w:rPr>
          <w:spacing w:val="-9"/>
        </w:rPr>
        <w:t xml:space="preserve"> </w:t>
      </w:r>
      <w:r>
        <w:t>tidak</w:t>
      </w:r>
      <w:r>
        <w:rPr>
          <w:spacing w:val="-9"/>
        </w:rPr>
        <w:t xml:space="preserve"> </w:t>
      </w:r>
      <w:r>
        <w:t>ada</w:t>
      </w:r>
      <w:r>
        <w:rPr>
          <w:spacing w:val="-7"/>
        </w:rPr>
        <w:t xml:space="preserve"> </w:t>
      </w:r>
      <w:r>
        <w:t>hubungan</w:t>
      </w:r>
      <w:r>
        <w:rPr>
          <w:spacing w:val="-9"/>
        </w:rPr>
        <w:t xml:space="preserve"> </w:t>
      </w:r>
      <w:r>
        <w:t>kausal</w:t>
      </w:r>
      <w:r>
        <w:rPr>
          <w:spacing w:val="-8"/>
        </w:rPr>
        <w:t xml:space="preserve"> </w:t>
      </w:r>
      <w:r>
        <w:t>yang</w:t>
      </w:r>
      <w:r>
        <w:rPr>
          <w:spacing w:val="-9"/>
        </w:rPr>
        <w:t xml:space="preserve"> </w:t>
      </w:r>
      <w:r>
        <w:t>dapat</w:t>
      </w:r>
      <w:r>
        <w:rPr>
          <w:spacing w:val="-7"/>
        </w:rPr>
        <w:t xml:space="preserve"> </w:t>
      </w:r>
      <w:r>
        <w:t>diprediksi</w:t>
      </w:r>
      <w:r>
        <w:rPr>
          <w:spacing w:val="-8"/>
        </w:rPr>
        <w:t xml:space="preserve"> </w:t>
      </w:r>
      <w:r>
        <w:t>dari</w:t>
      </w:r>
      <w:r>
        <w:rPr>
          <w:spacing w:val="-8"/>
        </w:rPr>
        <w:t xml:space="preserve"> </w:t>
      </w:r>
      <w:r>
        <w:t>pengetahuan</w:t>
      </w:r>
      <w:r>
        <w:rPr>
          <w:spacing w:val="-58"/>
        </w:rPr>
        <w:t xml:space="preserve"> </w:t>
      </w:r>
      <w:r>
        <w:t>tentang kondisi awal hingga fenomena yang muncul, bagaimana kita dapat mengetahui apa</w:t>
      </w:r>
      <w:r>
        <w:rPr>
          <w:spacing w:val="1"/>
        </w:rPr>
        <w:t xml:space="preserve"> </w:t>
      </w:r>
      <w:r>
        <w:t>yang harus dilakukan terhadap masing-masing faktor ini? Jika tidak mungkin dan salah arah</w:t>
      </w:r>
      <w:r>
        <w:rPr>
          <w:spacing w:val="1"/>
        </w:rPr>
        <w:t xml:space="preserve"> </w:t>
      </w:r>
      <w:r>
        <w:t>untuk</w:t>
      </w:r>
      <w:r>
        <w:rPr>
          <w:spacing w:val="-12"/>
        </w:rPr>
        <w:t xml:space="preserve"> </w:t>
      </w:r>
      <w:r>
        <w:t>mencoba</w:t>
      </w:r>
      <w:r>
        <w:rPr>
          <w:spacing w:val="-10"/>
        </w:rPr>
        <w:t xml:space="preserve"> </w:t>
      </w:r>
      <w:r>
        <w:t>mengisolasi</w:t>
      </w:r>
      <w:r>
        <w:rPr>
          <w:spacing w:val="-10"/>
        </w:rPr>
        <w:t xml:space="preserve"> </w:t>
      </w:r>
      <w:r>
        <w:t>dan</w:t>
      </w:r>
      <w:r>
        <w:rPr>
          <w:spacing w:val="-11"/>
        </w:rPr>
        <w:t xml:space="preserve"> </w:t>
      </w:r>
      <w:r>
        <w:t>menilai</w:t>
      </w:r>
      <w:r>
        <w:rPr>
          <w:spacing w:val="-10"/>
        </w:rPr>
        <w:t xml:space="preserve"> </w:t>
      </w:r>
      <w:r>
        <w:t>pentingnya</w:t>
      </w:r>
      <w:r>
        <w:rPr>
          <w:spacing w:val="-10"/>
        </w:rPr>
        <w:t xml:space="preserve"> </w:t>
      </w:r>
      <w:r>
        <w:t>salah</w:t>
      </w:r>
      <w:r>
        <w:rPr>
          <w:spacing w:val="-11"/>
        </w:rPr>
        <w:t xml:space="preserve"> </w:t>
      </w:r>
      <w:r>
        <w:t>satu</w:t>
      </w:r>
      <w:r>
        <w:rPr>
          <w:spacing w:val="-12"/>
        </w:rPr>
        <w:t xml:space="preserve"> </w:t>
      </w:r>
      <w:r>
        <w:t>faktor,</w:t>
      </w:r>
      <w:r>
        <w:rPr>
          <w:spacing w:val="-11"/>
        </w:rPr>
        <w:t xml:space="preserve"> </w:t>
      </w:r>
      <w:r>
        <w:t>bagaimana</w:t>
      </w:r>
      <w:r>
        <w:rPr>
          <w:spacing w:val="-10"/>
        </w:rPr>
        <w:t xml:space="preserve"> </w:t>
      </w:r>
      <w:r>
        <w:t>kita</w:t>
      </w:r>
      <w:r>
        <w:rPr>
          <w:spacing w:val="-10"/>
        </w:rPr>
        <w:t xml:space="preserve"> </w:t>
      </w:r>
      <w:r>
        <w:t>bisa</w:t>
      </w:r>
      <w:r>
        <w:rPr>
          <w:spacing w:val="-10"/>
        </w:rPr>
        <w:t xml:space="preserve"> </w:t>
      </w:r>
      <w:r>
        <w:t>tahu</w:t>
      </w:r>
      <w:r>
        <w:rPr>
          <w:spacing w:val="-58"/>
        </w:rPr>
        <w:t xml:space="preserve"> </w:t>
      </w:r>
      <w:r>
        <w:rPr>
          <w:spacing w:val="-1"/>
        </w:rPr>
        <w:t>ke</w:t>
      </w:r>
      <w:r>
        <w:rPr>
          <w:spacing w:val="-11"/>
        </w:rPr>
        <w:t xml:space="preserve"> </w:t>
      </w:r>
      <w:r>
        <w:rPr>
          <w:spacing w:val="-1"/>
        </w:rPr>
        <w:t>arah</w:t>
      </w:r>
      <w:r>
        <w:rPr>
          <w:spacing w:val="-17"/>
        </w:rPr>
        <w:t xml:space="preserve"> </w:t>
      </w:r>
      <w:r>
        <w:rPr>
          <w:spacing w:val="-1"/>
        </w:rPr>
        <w:t>mana</w:t>
      </w:r>
      <w:r>
        <w:rPr>
          <w:spacing w:val="-11"/>
        </w:rPr>
        <w:t xml:space="preserve"> </w:t>
      </w:r>
      <w:r>
        <w:rPr>
          <w:spacing w:val="-1"/>
        </w:rPr>
        <w:t>kita</w:t>
      </w:r>
      <w:r>
        <w:rPr>
          <w:spacing w:val="-11"/>
        </w:rPr>
        <w:t xml:space="preserve"> </w:t>
      </w:r>
      <w:r>
        <w:rPr>
          <w:spacing w:val="-1"/>
        </w:rPr>
        <w:t>harus</w:t>
      </w:r>
      <w:r>
        <w:rPr>
          <w:spacing w:val="-14"/>
        </w:rPr>
        <w:t xml:space="preserve"> </w:t>
      </w:r>
      <w:r>
        <w:rPr>
          <w:spacing w:val="-1"/>
        </w:rPr>
        <w:t>mencoba</w:t>
      </w:r>
      <w:r>
        <w:rPr>
          <w:spacing w:val="-11"/>
        </w:rPr>
        <w:t xml:space="preserve"> </w:t>
      </w:r>
      <w:r>
        <w:t>mendorong</w:t>
      </w:r>
      <w:r>
        <w:rPr>
          <w:spacing w:val="-12"/>
        </w:rPr>
        <w:t xml:space="preserve"> </w:t>
      </w:r>
      <w:r>
        <w:t>faktor</w:t>
      </w:r>
      <w:r>
        <w:rPr>
          <w:spacing w:val="-12"/>
        </w:rPr>
        <w:t xml:space="preserve"> </w:t>
      </w:r>
      <w:r>
        <w:t>apa</w:t>
      </w:r>
      <w:r>
        <w:rPr>
          <w:spacing w:val="-11"/>
        </w:rPr>
        <w:t xml:space="preserve"> </w:t>
      </w:r>
      <w:r>
        <w:t>pun?</w:t>
      </w:r>
      <w:r>
        <w:rPr>
          <w:spacing w:val="-15"/>
        </w:rPr>
        <w:t xml:space="preserve"> </w:t>
      </w:r>
      <w:r>
        <w:t>Untungnya,</w:t>
      </w:r>
      <w:r>
        <w:rPr>
          <w:spacing w:val="-12"/>
        </w:rPr>
        <w:t xml:space="preserve"> </w:t>
      </w:r>
      <w:r>
        <w:t>apa</w:t>
      </w:r>
      <w:r>
        <w:rPr>
          <w:spacing w:val="-11"/>
        </w:rPr>
        <w:t xml:space="preserve"> </w:t>
      </w:r>
      <w:r>
        <w:t>yang</w:t>
      </w:r>
      <w:r>
        <w:rPr>
          <w:spacing w:val="-12"/>
        </w:rPr>
        <w:t xml:space="preserve"> </w:t>
      </w:r>
      <w:r>
        <w:t>kita</w:t>
      </w:r>
      <w:r>
        <w:rPr>
          <w:spacing w:val="-11"/>
        </w:rPr>
        <w:t xml:space="preserve"> </w:t>
      </w:r>
      <w:r>
        <w:t>ketahui</w:t>
      </w:r>
      <w:r>
        <w:rPr>
          <w:spacing w:val="-58"/>
        </w:rPr>
        <w:t xml:space="preserve"> </w:t>
      </w:r>
      <w:r>
        <w:t>dari penelitian di bidang pendidikan memberi kita cukup banyak petunjuk. Fakta bahwa teori</w:t>
      </w:r>
      <w:r>
        <w:rPr>
          <w:spacing w:val="1"/>
        </w:rPr>
        <w:t xml:space="preserve"> </w:t>
      </w:r>
      <w:r>
        <w:t>kompleksitas</w:t>
      </w:r>
      <w:r>
        <w:rPr>
          <w:spacing w:val="-12"/>
        </w:rPr>
        <w:t xml:space="preserve"> </w:t>
      </w:r>
      <w:r>
        <w:t>memiliki</w:t>
      </w:r>
      <w:r>
        <w:rPr>
          <w:spacing w:val="-8"/>
        </w:rPr>
        <w:t xml:space="preserve"> </w:t>
      </w:r>
      <w:r>
        <w:t>utilitas</w:t>
      </w:r>
      <w:r>
        <w:rPr>
          <w:spacing w:val="-11"/>
        </w:rPr>
        <w:t xml:space="preserve"> </w:t>
      </w:r>
      <w:r>
        <w:t>prediktif</w:t>
      </w:r>
      <w:r>
        <w:rPr>
          <w:spacing w:val="-13"/>
        </w:rPr>
        <w:t xml:space="preserve"> </w:t>
      </w:r>
      <w:r>
        <w:t>yang</w:t>
      </w:r>
      <w:r>
        <w:rPr>
          <w:spacing w:val="-9"/>
        </w:rPr>
        <w:t xml:space="preserve"> </w:t>
      </w:r>
      <w:r>
        <w:t>kurang</w:t>
      </w:r>
      <w:r>
        <w:rPr>
          <w:spacing w:val="-9"/>
        </w:rPr>
        <w:t xml:space="preserve"> </w:t>
      </w:r>
      <w:r>
        <w:t>dari</w:t>
      </w:r>
      <w:r>
        <w:rPr>
          <w:spacing w:val="-8"/>
        </w:rPr>
        <w:t xml:space="preserve"> </w:t>
      </w:r>
      <w:r>
        <w:t>yang</w:t>
      </w:r>
      <w:r>
        <w:rPr>
          <w:spacing w:val="-9"/>
        </w:rPr>
        <w:t xml:space="preserve"> </w:t>
      </w:r>
      <w:r>
        <w:t>kita</w:t>
      </w:r>
      <w:r>
        <w:rPr>
          <w:spacing w:val="-12"/>
        </w:rPr>
        <w:t xml:space="preserve"> </w:t>
      </w:r>
      <w:r>
        <w:t>harapkan</w:t>
      </w:r>
      <w:r>
        <w:rPr>
          <w:spacing w:val="-9"/>
        </w:rPr>
        <w:t xml:space="preserve"> </w:t>
      </w:r>
      <w:r>
        <w:t>tidak</w:t>
      </w:r>
      <w:r>
        <w:rPr>
          <w:spacing w:val="-13"/>
        </w:rPr>
        <w:t xml:space="preserve"> </w:t>
      </w:r>
      <w:r>
        <w:t>meniadakan</w:t>
      </w:r>
      <w:r>
        <w:rPr>
          <w:spacing w:val="-58"/>
        </w:rPr>
        <w:t xml:space="preserve"> </w:t>
      </w:r>
      <w:r>
        <w:t>temuan penelitian pendidikan. Ini karena kita berbicara tentang dua bidang berbeda dengan</w:t>
      </w:r>
      <w:r>
        <w:rPr>
          <w:spacing w:val="1"/>
        </w:rPr>
        <w:t xml:space="preserve"> </w:t>
      </w:r>
      <w:r>
        <w:t>tingkat kerumitan yang sangat berbeda. Kita tahu, misalnya, umpan balik yang diberikan</w:t>
      </w:r>
      <w:r>
        <w:rPr>
          <w:spacing w:val="1"/>
        </w:rPr>
        <w:t xml:space="preserve"> </w:t>
      </w:r>
      <w:r>
        <w:t>kepada pembelajar tentang kesesuaian konstruksi pengetahuan baru mereka memiliki efek</w:t>
      </w:r>
      <w:r>
        <w:rPr>
          <w:spacing w:val="1"/>
        </w:rPr>
        <w:t xml:space="preserve"> </w:t>
      </w:r>
      <w:r>
        <w:t>yang sangat kuat pada pembelajaran. Kita dapat memprediksi dengan keyakinan besar bahwa</w:t>
      </w:r>
      <w:r>
        <w:rPr>
          <w:spacing w:val="1"/>
        </w:rPr>
        <w:t xml:space="preserve"> </w:t>
      </w:r>
      <w:r>
        <w:t>pembelajar</w:t>
      </w:r>
      <w:r>
        <w:rPr>
          <w:spacing w:val="-10"/>
        </w:rPr>
        <w:t xml:space="preserve"> </w:t>
      </w:r>
      <w:r>
        <w:t>yang</w:t>
      </w:r>
      <w:r>
        <w:rPr>
          <w:spacing w:val="-9"/>
        </w:rPr>
        <w:t xml:space="preserve"> </w:t>
      </w:r>
      <w:r>
        <w:t>menerima</w:t>
      </w:r>
      <w:r>
        <w:rPr>
          <w:spacing w:val="-5"/>
        </w:rPr>
        <w:t xml:space="preserve"> </w:t>
      </w:r>
      <w:r>
        <w:t>umpan</w:t>
      </w:r>
      <w:r>
        <w:rPr>
          <w:spacing w:val="-6"/>
        </w:rPr>
        <w:t xml:space="preserve"> </w:t>
      </w:r>
      <w:r>
        <w:t>balik</w:t>
      </w:r>
      <w:r>
        <w:rPr>
          <w:spacing w:val="-9"/>
        </w:rPr>
        <w:t xml:space="preserve"> </w:t>
      </w:r>
      <w:r>
        <w:t>tentang</w:t>
      </w:r>
      <w:r>
        <w:rPr>
          <w:spacing w:val="-7"/>
        </w:rPr>
        <w:t xml:space="preserve"> </w:t>
      </w:r>
      <w:r>
        <w:t>kesehatan</w:t>
      </w:r>
      <w:r>
        <w:rPr>
          <w:spacing w:val="-10"/>
        </w:rPr>
        <w:t xml:space="preserve"> </w:t>
      </w:r>
      <w:r>
        <w:t>atau</w:t>
      </w:r>
      <w:r>
        <w:rPr>
          <w:spacing w:val="-6"/>
        </w:rPr>
        <w:t xml:space="preserve"> </w:t>
      </w:r>
      <w:r>
        <w:t>kesimpulan</w:t>
      </w:r>
      <w:r>
        <w:rPr>
          <w:spacing w:val="-11"/>
        </w:rPr>
        <w:t xml:space="preserve"> </w:t>
      </w:r>
      <w:r>
        <w:t>yang</w:t>
      </w:r>
      <w:r>
        <w:rPr>
          <w:spacing w:val="-9"/>
        </w:rPr>
        <w:t xml:space="preserve"> </w:t>
      </w:r>
      <w:r>
        <w:t>telah</w:t>
      </w:r>
      <w:r>
        <w:rPr>
          <w:spacing w:val="-6"/>
        </w:rPr>
        <w:t xml:space="preserve"> </w:t>
      </w:r>
      <w:r>
        <w:t>mereka</w:t>
      </w:r>
      <w:r>
        <w:rPr>
          <w:spacing w:val="-58"/>
        </w:rPr>
        <w:t xml:space="preserve"> </w:t>
      </w:r>
      <w:r>
        <w:t>tarik</w:t>
      </w:r>
      <w:r>
        <w:rPr>
          <w:spacing w:val="-1"/>
        </w:rPr>
        <w:t xml:space="preserve"> </w:t>
      </w:r>
      <w:r>
        <w:t>dalam proses</w:t>
      </w:r>
      <w:r>
        <w:rPr>
          <w:spacing w:val="-2"/>
        </w:rPr>
        <w:t xml:space="preserve"> </w:t>
      </w:r>
      <w:r>
        <w:t>pembelajaran</w:t>
      </w:r>
      <w:r>
        <w:rPr>
          <w:spacing w:val="-1"/>
        </w:rPr>
        <w:t xml:space="preserve"> </w:t>
      </w:r>
      <w:r>
        <w:t>akan belajar</w:t>
      </w:r>
      <w:r>
        <w:rPr>
          <w:spacing w:val="-1"/>
        </w:rPr>
        <w:t xml:space="preserve"> </w:t>
      </w:r>
      <w:r>
        <w:t>lebih efektif</w:t>
      </w:r>
      <w:r>
        <w:rPr>
          <w:spacing w:val="-1"/>
        </w:rPr>
        <w:t xml:space="preserve"> </w:t>
      </w:r>
      <w:r>
        <w:t>daripada</w:t>
      </w:r>
      <w:r>
        <w:rPr>
          <w:spacing w:val="1"/>
        </w:rPr>
        <w:t xml:space="preserve"> </w:t>
      </w:r>
      <w:r>
        <w:t>mereka yang</w:t>
      </w:r>
      <w:r>
        <w:rPr>
          <w:spacing w:val="-5"/>
        </w:rPr>
        <w:t xml:space="preserve"> </w:t>
      </w:r>
      <w:r>
        <w:t>tidak.</w:t>
      </w:r>
    </w:p>
    <w:p w:rsidR="00A0360C" w:rsidRDefault="00A0360C">
      <w:pPr>
        <w:pStyle w:val="BodyText"/>
        <w:rPr>
          <w:sz w:val="21"/>
        </w:rPr>
      </w:pPr>
    </w:p>
    <w:p w:rsidR="00A0360C" w:rsidRDefault="001908EB">
      <w:pPr>
        <w:pStyle w:val="BodyText"/>
        <w:ind w:left="720" w:right="600" w:firstLine="719"/>
        <w:jc w:val="both"/>
      </w:pPr>
      <w:r>
        <w:t>Kurangnya utilitas prediktif teori kompleksitas tidak merusak kepercayaan kita dalam</w:t>
      </w:r>
      <w:r>
        <w:rPr>
          <w:spacing w:val="1"/>
        </w:rPr>
        <w:t xml:space="preserve"> </w:t>
      </w:r>
      <w:r>
        <w:t>memprediksi hasil ini, karena ini sendiri bukanlah fenomena yang sangat kompleks. Teori</w:t>
      </w:r>
      <w:r>
        <w:rPr>
          <w:spacing w:val="1"/>
        </w:rPr>
        <w:t xml:space="preserve"> </w:t>
      </w:r>
      <w:r>
        <w:t>kompleksitas tidak berlaku di sini (setidaknya tidak pada tingkat di mana kita membahas</w:t>
      </w:r>
      <w:r>
        <w:rPr>
          <w:spacing w:val="1"/>
        </w:rPr>
        <w:t xml:space="preserve"> </w:t>
      </w:r>
      <w:r>
        <w:t>fenomena tersebut). Teori kompleksitas berkaitan dengan sistem yang kompleks, dan pada</w:t>
      </w:r>
      <w:r>
        <w:rPr>
          <w:spacing w:val="1"/>
        </w:rPr>
        <w:t xml:space="preserve"> </w:t>
      </w:r>
      <w:r>
        <w:t>tingkat</w:t>
      </w:r>
      <w:r>
        <w:rPr>
          <w:spacing w:val="-5"/>
        </w:rPr>
        <w:t xml:space="preserve"> </w:t>
      </w:r>
      <w:r>
        <w:t>inilah ia</w:t>
      </w:r>
      <w:r>
        <w:rPr>
          <w:spacing w:val="-3"/>
        </w:rPr>
        <w:t xml:space="preserve"> </w:t>
      </w:r>
      <w:r>
        <w:t>tidak</w:t>
      </w:r>
      <w:r>
        <w:rPr>
          <w:spacing w:val="-5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kapasitas</w:t>
      </w:r>
      <w:r>
        <w:rPr>
          <w:spacing w:val="-2"/>
        </w:rPr>
        <w:t xml:space="preserve"> </w:t>
      </w:r>
      <w:r>
        <w:t>prediksi</w:t>
      </w:r>
      <w:r>
        <w:rPr>
          <w:spacing w:val="1"/>
        </w:rPr>
        <w:t xml:space="preserve"> </w:t>
      </w:r>
      <w:r>
        <w:t>yang kuat.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BodyText"/>
        <w:spacing w:before="1"/>
        <w:ind w:left="720" w:right="593" w:firstLine="719"/>
        <w:jc w:val="both"/>
      </w:pPr>
      <w:r>
        <w:rPr>
          <w:spacing w:val="-1"/>
        </w:rPr>
        <w:t>Kita</w:t>
      </w:r>
      <w:r>
        <w:rPr>
          <w:spacing w:val="-11"/>
        </w:rPr>
        <w:t xml:space="preserve"> </w:t>
      </w:r>
      <w:r>
        <w:rPr>
          <w:spacing w:val="-1"/>
        </w:rPr>
        <w:t>tahu</w:t>
      </w:r>
      <w:r>
        <w:rPr>
          <w:spacing w:val="-12"/>
        </w:rPr>
        <w:t xml:space="preserve"> </w:t>
      </w:r>
      <w:r>
        <w:rPr>
          <w:spacing w:val="-1"/>
        </w:rPr>
        <w:t>bahwa</w:t>
      </w:r>
      <w:r>
        <w:rPr>
          <w:spacing w:val="-11"/>
        </w:rPr>
        <w:t xml:space="preserve"> </w:t>
      </w:r>
      <w:r>
        <w:t>keterlibatan</w:t>
      </w:r>
      <w:r>
        <w:rPr>
          <w:spacing w:val="-12"/>
        </w:rPr>
        <w:t xml:space="preserve"> </w:t>
      </w:r>
      <w:r>
        <w:t>orang</w:t>
      </w:r>
      <w:r>
        <w:rPr>
          <w:spacing w:val="-12"/>
        </w:rPr>
        <w:t xml:space="preserve"> </w:t>
      </w:r>
      <w:r>
        <w:t>tua</w:t>
      </w:r>
      <w:r>
        <w:rPr>
          <w:spacing w:val="-11"/>
        </w:rPr>
        <w:t xml:space="preserve"> </w:t>
      </w:r>
      <w:r>
        <w:t>dalam</w:t>
      </w:r>
      <w:r>
        <w:rPr>
          <w:spacing w:val="-11"/>
        </w:rPr>
        <w:t xml:space="preserve"> </w:t>
      </w:r>
      <w:r>
        <w:t>pembelajaran</w:t>
      </w:r>
      <w:r>
        <w:rPr>
          <w:spacing w:val="-17"/>
        </w:rPr>
        <w:t xml:space="preserve"> </w:t>
      </w:r>
      <w:r>
        <w:t>anak</w:t>
      </w:r>
      <w:r>
        <w:rPr>
          <w:spacing w:val="-12"/>
        </w:rPr>
        <w:t xml:space="preserve"> </w:t>
      </w:r>
      <w:r>
        <w:t>mereka</w:t>
      </w:r>
      <w:r>
        <w:rPr>
          <w:spacing w:val="-11"/>
        </w:rPr>
        <w:t xml:space="preserve"> </w:t>
      </w:r>
      <w:r>
        <w:t>meningkatkan</w:t>
      </w:r>
      <w:r>
        <w:rPr>
          <w:spacing w:val="-57"/>
        </w:rPr>
        <w:t xml:space="preserve"> </w:t>
      </w:r>
      <w:r>
        <w:t>pembelajaran; bahwa pemimpin sekolah yang baik menciptakan lingkungan belajar yang</w:t>
      </w:r>
      <w:r>
        <w:rPr>
          <w:spacing w:val="1"/>
        </w:rPr>
        <w:t xml:space="preserve"> </w:t>
      </w:r>
      <w:r>
        <w:t>efektif melalui praktik manajemen yang baik; bahwa anak-anak miskin yang diberi makan</w:t>
      </w:r>
      <w:r>
        <w:rPr>
          <w:spacing w:val="1"/>
        </w:rPr>
        <w:t xml:space="preserve"> </w:t>
      </w:r>
      <w:r>
        <w:t>siang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sekolah</w:t>
      </w:r>
      <w:r>
        <w:rPr>
          <w:spacing w:val="1"/>
        </w:rPr>
        <w:t xml:space="preserve"> </w:t>
      </w:r>
      <w:r>
        <w:t>belajar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efektif</w:t>
      </w:r>
      <w:r>
        <w:rPr>
          <w:spacing w:val="1"/>
        </w:rPr>
        <w:t xml:space="preserve"> </w:t>
      </w:r>
      <w:r>
        <w:t>daripada</w:t>
      </w:r>
      <w:r>
        <w:rPr>
          <w:spacing w:val="1"/>
        </w:rPr>
        <w:t xml:space="preserve"> </w:t>
      </w:r>
      <w:r>
        <w:t>siswa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mendapat</w:t>
      </w:r>
      <w:r>
        <w:rPr>
          <w:spacing w:val="1"/>
        </w:rPr>
        <w:t xml:space="preserve"> </w:t>
      </w:r>
      <w:r>
        <w:t>manfaat</w:t>
      </w:r>
      <w:r>
        <w:rPr>
          <w:spacing w:val="1"/>
        </w:rPr>
        <w:t xml:space="preserve"> </w:t>
      </w:r>
      <w:r>
        <w:t>dari</w:t>
      </w:r>
      <w:r>
        <w:rPr>
          <w:spacing w:val="-57"/>
        </w:rPr>
        <w:t xml:space="preserve"> </w:t>
      </w:r>
      <w:r>
        <w:t>kebijakan semacam itu; bahwa siswa yang cenderung mencari pekerjaan belajar lebih efektif</w:t>
      </w:r>
      <w:r>
        <w:rPr>
          <w:spacing w:val="1"/>
        </w:rPr>
        <w:t xml:space="preserve"> </w:t>
      </w:r>
      <w:r>
        <w:t>daripada mereka yang menganggap kecil kemungkinan bekerja. Jika kita mengetahui semua</w:t>
      </w:r>
      <w:r>
        <w:rPr>
          <w:spacing w:val="1"/>
        </w:rPr>
        <w:t xml:space="preserve"> </w:t>
      </w:r>
      <w:r>
        <w:t>ini, dan dapat memprediksi dengan tingkat kepercayaan yang wajar peningkatan hasil belajar</w:t>
      </w:r>
      <w:r>
        <w:rPr>
          <w:spacing w:val="1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masing-masing</w:t>
      </w:r>
      <w:r>
        <w:rPr>
          <w:spacing w:val="-13"/>
        </w:rPr>
        <w:t xml:space="preserve"> </w:t>
      </w:r>
      <w:r>
        <w:t>domain</w:t>
      </w:r>
      <w:r>
        <w:rPr>
          <w:spacing w:val="-12"/>
        </w:rPr>
        <w:t xml:space="preserve"> </w:t>
      </w:r>
      <w:r>
        <w:t>ini,</w:t>
      </w:r>
      <w:r>
        <w:rPr>
          <w:spacing w:val="-13"/>
        </w:rPr>
        <w:t xml:space="preserve"> </w:t>
      </w:r>
      <w:r>
        <w:t>maka</w:t>
      </w:r>
      <w:r>
        <w:rPr>
          <w:spacing w:val="-11"/>
        </w:rPr>
        <w:t xml:space="preserve"> </w:t>
      </w:r>
      <w:r>
        <w:t>tentunya</w:t>
      </w:r>
      <w:r>
        <w:rPr>
          <w:spacing w:val="-12"/>
        </w:rPr>
        <w:t xml:space="preserve"> </w:t>
      </w:r>
      <w:r>
        <w:t>kita</w:t>
      </w:r>
      <w:r>
        <w:rPr>
          <w:spacing w:val="-11"/>
        </w:rPr>
        <w:t xml:space="preserve"> </w:t>
      </w:r>
      <w:r>
        <w:t>dapat</w:t>
      </w:r>
      <w:r>
        <w:rPr>
          <w:spacing w:val="-12"/>
        </w:rPr>
        <w:t xml:space="preserve"> </w:t>
      </w:r>
      <w:r>
        <w:t>memprediksi</w:t>
      </w:r>
      <w:r>
        <w:rPr>
          <w:spacing w:val="-3"/>
        </w:rPr>
        <w:t xml:space="preserve"> </w:t>
      </w:r>
      <w:r>
        <w:t>bahwa</w:t>
      </w:r>
      <w:r>
        <w:rPr>
          <w:spacing w:val="-11"/>
        </w:rPr>
        <w:t xml:space="preserve"> </w:t>
      </w:r>
      <w:r>
        <w:t>perubahan</w:t>
      </w:r>
      <w:r>
        <w:rPr>
          <w:spacing w:val="-13"/>
        </w:rPr>
        <w:t xml:space="preserve"> </w:t>
      </w:r>
      <w:r>
        <w:t>ke</w:t>
      </w:r>
      <w:r>
        <w:rPr>
          <w:spacing w:val="-11"/>
        </w:rPr>
        <w:t xml:space="preserve"> </w:t>
      </w:r>
      <w:r>
        <w:t>arah</w:t>
      </w:r>
      <w:r>
        <w:rPr>
          <w:spacing w:val="-58"/>
        </w:rPr>
        <w:t xml:space="preserve"> </w:t>
      </w:r>
      <w:r>
        <w:t>hasil pembelajaran yang ditingkatkan di masing-masing domain ini lebih mungkin untuk</w:t>
      </w:r>
      <w:r>
        <w:rPr>
          <w:spacing w:val="1"/>
        </w:rPr>
        <w:t xml:space="preserve"> </w:t>
      </w:r>
      <w:r>
        <w:t>digabungkan, dalam sistem adaptif yang kompleks yang dibentuk oleh semua faktor ini (dan</w:t>
      </w:r>
      <w:r>
        <w:rPr>
          <w:spacing w:val="1"/>
        </w:rPr>
        <w:t xml:space="preserve"> </w:t>
      </w:r>
      <w:r>
        <w:t>banyak lagi), untuk meningkatkan pembelajaran daripada penurunan hasil pembelajaran di</w:t>
      </w:r>
      <w:r>
        <w:rPr>
          <w:spacing w:val="1"/>
        </w:rPr>
        <w:t xml:space="preserve"> </w:t>
      </w:r>
      <w:r>
        <w:t>seluruh sekolah?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BodyText"/>
        <w:ind w:left="720" w:right="590" w:firstLine="719"/>
        <w:jc w:val="both"/>
      </w:pPr>
      <w:r>
        <w:t>Dengan kata lain, teori kompleksitas menunjukkan bahwa apa yang diperlukan untuk</w:t>
      </w:r>
      <w:r>
        <w:rPr>
          <w:spacing w:val="1"/>
        </w:rPr>
        <w:t xml:space="preserve"> </w:t>
      </w:r>
      <w:r>
        <w:t>mengubah momentum inersia sistem dari etos kegagalan menjadi salah satu pembangunan</w:t>
      </w:r>
      <w:r>
        <w:rPr>
          <w:spacing w:val="1"/>
        </w:rPr>
        <w:t xml:space="preserve"> </w:t>
      </w:r>
      <w:r>
        <w:t>berkelanjutan</w:t>
      </w:r>
      <w:r>
        <w:rPr>
          <w:spacing w:val="-13"/>
        </w:rPr>
        <w:t xml:space="preserve"> </w:t>
      </w:r>
      <w:r>
        <w:t>adalah</w:t>
      </w:r>
      <w:r>
        <w:rPr>
          <w:spacing w:val="-9"/>
        </w:rPr>
        <w:t xml:space="preserve"> </w:t>
      </w:r>
      <w:r>
        <w:t>intervensi</w:t>
      </w:r>
      <w:r>
        <w:rPr>
          <w:spacing w:val="-9"/>
        </w:rPr>
        <w:t xml:space="preserve"> </w:t>
      </w:r>
      <w:r>
        <w:t>masif</w:t>
      </w:r>
      <w:r>
        <w:rPr>
          <w:spacing w:val="-9"/>
        </w:rPr>
        <w:t xml:space="preserve"> </w:t>
      </w:r>
      <w:r>
        <w:t>dan</w:t>
      </w:r>
      <w:r>
        <w:rPr>
          <w:spacing w:val="-9"/>
        </w:rPr>
        <w:t xml:space="preserve"> </w:t>
      </w:r>
      <w:r>
        <w:t>berkelanjutan</w:t>
      </w:r>
      <w:r>
        <w:rPr>
          <w:spacing w:val="-9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setiap</w:t>
      </w:r>
      <w:r>
        <w:rPr>
          <w:spacing w:val="-13"/>
        </w:rPr>
        <w:t xml:space="preserve"> </w:t>
      </w:r>
      <w:r>
        <w:t>tingkat</w:t>
      </w:r>
      <w:r>
        <w:rPr>
          <w:spacing w:val="-8"/>
        </w:rPr>
        <w:t xml:space="preserve"> </w:t>
      </w:r>
      <w:r>
        <w:t>yang</w:t>
      </w:r>
      <w:r>
        <w:rPr>
          <w:spacing w:val="-9"/>
        </w:rPr>
        <w:t xml:space="preserve"> </w:t>
      </w:r>
      <w:r>
        <w:t>memungkinkan,</w:t>
      </w:r>
      <w:r>
        <w:rPr>
          <w:spacing w:val="-57"/>
        </w:rPr>
        <w:t xml:space="preserve"> </w:t>
      </w:r>
      <w:r>
        <w:t>sampai perubahan yang diinginkan muncul dari perangkat baru ini. interaksi di antara faktor-</w:t>
      </w:r>
      <w:r>
        <w:rPr>
          <w:spacing w:val="1"/>
        </w:rPr>
        <w:t xml:space="preserve"> </w:t>
      </w:r>
      <w:r>
        <w:t>faktor</w:t>
      </w:r>
      <w:r>
        <w:rPr>
          <w:spacing w:val="1"/>
        </w:rPr>
        <w:t xml:space="preserve"> </w:t>
      </w:r>
      <w:r>
        <w:t>baru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menopang</w:t>
      </w:r>
      <w:r>
        <w:rPr>
          <w:spacing w:val="1"/>
        </w:rPr>
        <w:t xml:space="preserve"> </w:t>
      </w:r>
      <w:r>
        <w:t>dirinya</w:t>
      </w:r>
      <w:r>
        <w:rPr>
          <w:spacing w:val="1"/>
        </w:rPr>
        <w:t xml:space="preserve"> </w:t>
      </w:r>
      <w:r>
        <w:t>sendiri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otokatalitik.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terlepas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ketidakmampuan relatif teori kompleksitas untuk memprediksi arah atau sifat perubahan, kita,</w:t>
      </w:r>
      <w:r>
        <w:rPr>
          <w:spacing w:val="-58"/>
        </w:rPr>
        <w:t xml:space="preserve"> </w:t>
      </w:r>
      <w:r>
        <w:t>dengan</w:t>
      </w:r>
      <w:r>
        <w:rPr>
          <w:spacing w:val="-11"/>
        </w:rPr>
        <w:t xml:space="preserve"> </w:t>
      </w:r>
      <w:r>
        <w:t>menerapkan</w:t>
      </w:r>
      <w:r>
        <w:rPr>
          <w:spacing w:val="-10"/>
        </w:rPr>
        <w:t xml:space="preserve"> </w:t>
      </w:r>
      <w:r>
        <w:t>perubahan</w:t>
      </w:r>
      <w:r>
        <w:rPr>
          <w:spacing w:val="-10"/>
        </w:rPr>
        <w:t xml:space="preserve"> </w:t>
      </w:r>
      <w:r>
        <w:t>pada</w:t>
      </w:r>
      <w:r>
        <w:rPr>
          <w:spacing w:val="-10"/>
        </w:rPr>
        <w:t xml:space="preserve"> </w:t>
      </w:r>
      <w:r>
        <w:t>setiap</w:t>
      </w:r>
      <w:r>
        <w:rPr>
          <w:spacing w:val="-14"/>
        </w:rPr>
        <w:t xml:space="preserve"> </w:t>
      </w:r>
      <w:r>
        <w:t>tingkat</w:t>
      </w:r>
      <w:r>
        <w:rPr>
          <w:spacing w:val="-9"/>
        </w:rPr>
        <w:t xml:space="preserve"> </w:t>
      </w:r>
      <w:r>
        <w:t>konstituen</w:t>
      </w:r>
      <w:r>
        <w:rPr>
          <w:spacing w:val="-11"/>
        </w:rPr>
        <w:t xml:space="preserve"> </w:t>
      </w:r>
      <w:r>
        <w:t>yang</w:t>
      </w:r>
      <w:r>
        <w:rPr>
          <w:spacing w:val="-14"/>
        </w:rPr>
        <w:t xml:space="preserve"> </w:t>
      </w:r>
      <w:r>
        <w:t>hasilnya</w:t>
      </w:r>
      <w:r>
        <w:rPr>
          <w:spacing w:val="-9"/>
        </w:rPr>
        <w:t xml:space="preserve"> </w:t>
      </w:r>
      <w:r>
        <w:t>dapat</w:t>
      </w:r>
      <w:r>
        <w:rPr>
          <w:spacing w:val="-10"/>
        </w:rPr>
        <w:t xml:space="preserve"> </w:t>
      </w:r>
      <w:r>
        <w:t>kita</w:t>
      </w:r>
      <w:r>
        <w:rPr>
          <w:spacing w:val="-9"/>
        </w:rPr>
        <w:t xml:space="preserve"> </w:t>
      </w:r>
      <w:r>
        <w:t>prediksi</w:t>
      </w:r>
      <w:r>
        <w:rPr>
          <w:spacing w:val="-58"/>
        </w:rPr>
        <w:t xml:space="preserve"> </w:t>
      </w:r>
      <w:r>
        <w:t>dengan keyakinan yang masuk akal, setidaknya memengaruhi perubahan ke arah yang tepat</w:t>
      </w:r>
      <w:r>
        <w:rPr>
          <w:spacing w:val="1"/>
        </w:rPr>
        <w:t xml:space="preserve"> </w:t>
      </w:r>
      <w:r>
        <w:t>dan</w:t>
      </w:r>
      <w:r>
        <w:rPr>
          <w:spacing w:val="-8"/>
        </w:rPr>
        <w:t xml:space="preserve"> </w:t>
      </w:r>
      <w:r>
        <w:t>dengan</w:t>
      </w:r>
      <w:r>
        <w:rPr>
          <w:spacing w:val="-7"/>
        </w:rPr>
        <w:t xml:space="preserve"> </w:t>
      </w:r>
      <w:r>
        <w:t>demikian</w:t>
      </w:r>
      <w:r>
        <w:rPr>
          <w:spacing w:val="-10"/>
        </w:rPr>
        <w:t xml:space="preserve"> </w:t>
      </w:r>
      <w:r>
        <w:t>memiliki</w:t>
      </w:r>
      <w:r>
        <w:rPr>
          <w:spacing w:val="-6"/>
        </w:rPr>
        <w:t xml:space="preserve"> </w:t>
      </w:r>
      <w:r>
        <w:t>peluang</w:t>
      </w:r>
      <w:r>
        <w:rPr>
          <w:spacing w:val="-11"/>
        </w:rPr>
        <w:t xml:space="preserve"> </w:t>
      </w:r>
      <w:r>
        <w:t>yang</w:t>
      </w:r>
      <w:r>
        <w:rPr>
          <w:spacing w:val="-7"/>
        </w:rPr>
        <w:t xml:space="preserve"> </w:t>
      </w:r>
      <w:r>
        <w:t>lebih</w:t>
      </w:r>
      <w:r>
        <w:rPr>
          <w:spacing w:val="-7"/>
        </w:rPr>
        <w:t xml:space="preserve"> </w:t>
      </w:r>
      <w:r>
        <w:t>baik</w:t>
      </w:r>
      <w:r>
        <w:rPr>
          <w:spacing w:val="-7"/>
        </w:rPr>
        <w:t xml:space="preserve"> </w:t>
      </w:r>
      <w:r>
        <w:t>untuk</w:t>
      </w:r>
      <w:r>
        <w:rPr>
          <w:spacing w:val="-11"/>
        </w:rPr>
        <w:t xml:space="preserve"> </w:t>
      </w:r>
      <w:r>
        <w:t>mempengaruhi.</w:t>
      </w:r>
      <w:r>
        <w:rPr>
          <w:spacing w:val="-11"/>
        </w:rPr>
        <w:t xml:space="preserve"> </w:t>
      </w:r>
      <w:r>
        <w:t>perubahan</w:t>
      </w:r>
      <w:r>
        <w:rPr>
          <w:spacing w:val="-7"/>
        </w:rPr>
        <w:t xml:space="preserve"> </w:t>
      </w:r>
      <w:r>
        <w:t>yang</w:t>
      </w:r>
      <w:r>
        <w:rPr>
          <w:spacing w:val="-57"/>
        </w:rPr>
        <w:t xml:space="preserve"> </w:t>
      </w:r>
      <w:r>
        <w:t>diinginkan</w:t>
      </w:r>
      <w:r>
        <w:rPr>
          <w:spacing w:val="-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seluruh sistem yang kompleks</w:t>
      </w:r>
      <w:r>
        <w:rPr>
          <w:spacing w:val="-2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keseluruhan.</w:t>
      </w:r>
    </w:p>
    <w:p w:rsidR="00A0360C" w:rsidRDefault="00A0360C">
      <w:pPr>
        <w:pStyle w:val="BodyText"/>
        <w:rPr>
          <w:sz w:val="21"/>
        </w:rPr>
      </w:pPr>
    </w:p>
    <w:p w:rsidR="00A0360C" w:rsidRDefault="001908EB">
      <w:pPr>
        <w:pStyle w:val="BodyText"/>
        <w:ind w:left="720" w:right="604" w:firstLine="719"/>
        <w:jc w:val="both"/>
      </w:pPr>
      <w:r>
        <w:t>Sayangnya,</w:t>
      </w:r>
      <w:r>
        <w:rPr>
          <w:spacing w:val="1"/>
        </w:rPr>
        <w:t xml:space="preserve"> </w:t>
      </w:r>
      <w:r>
        <w:t>intervensi</w:t>
      </w:r>
      <w:r>
        <w:rPr>
          <w:spacing w:val="1"/>
        </w:rPr>
        <w:t xml:space="preserve"> </w:t>
      </w:r>
      <w:r>
        <w:t>besar-besaran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berkelanjutan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setiap</w:t>
      </w:r>
      <w:r>
        <w:rPr>
          <w:spacing w:val="1"/>
        </w:rPr>
        <w:t xml:space="preserve"> </w:t>
      </w:r>
      <w:r>
        <w:t>tingkat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memungkinkan</w:t>
      </w:r>
      <w:r>
        <w:rPr>
          <w:spacing w:val="-6"/>
        </w:rPr>
        <w:t xml:space="preserve"> </w:t>
      </w:r>
      <w:r>
        <w:t>menuntut</w:t>
      </w:r>
      <w:r>
        <w:rPr>
          <w:spacing w:val="-4"/>
        </w:rPr>
        <w:t xml:space="preserve"> </w:t>
      </w:r>
      <w:r>
        <w:t>sumber</w:t>
      </w:r>
      <w:r>
        <w:rPr>
          <w:spacing w:val="-5"/>
        </w:rPr>
        <w:t xml:space="preserve"> </w:t>
      </w:r>
      <w:r>
        <w:t>daya</w:t>
      </w:r>
      <w:r>
        <w:rPr>
          <w:spacing w:val="-3"/>
        </w:rPr>
        <w:t xml:space="preserve"> </w:t>
      </w:r>
      <w:r>
        <w:t>yang</w:t>
      </w:r>
      <w:r>
        <w:rPr>
          <w:spacing w:val="-6"/>
        </w:rPr>
        <w:t xml:space="preserve"> </w:t>
      </w:r>
      <w:r>
        <w:t>sangat</w:t>
      </w:r>
      <w:r>
        <w:rPr>
          <w:spacing w:val="-4"/>
        </w:rPr>
        <w:t xml:space="preserve"> </w:t>
      </w:r>
      <w:r>
        <w:t>besar.</w:t>
      </w:r>
      <w:r>
        <w:rPr>
          <w:spacing w:val="-4"/>
        </w:rPr>
        <w:t xml:space="preserve"> </w:t>
      </w:r>
      <w:r>
        <w:t>Jika</w:t>
      </w:r>
      <w:r>
        <w:rPr>
          <w:spacing w:val="-4"/>
        </w:rPr>
        <w:t xml:space="preserve"> </w:t>
      </w:r>
      <w:r>
        <w:t>ada</w:t>
      </w:r>
      <w:r>
        <w:rPr>
          <w:spacing w:val="-3"/>
        </w:rPr>
        <w:t xml:space="preserve"> </w:t>
      </w:r>
      <w:r>
        <w:t>banyak</w:t>
      </w:r>
      <w:r>
        <w:rPr>
          <w:spacing w:val="-6"/>
        </w:rPr>
        <w:t xml:space="preserve"> </w:t>
      </w:r>
      <w:r>
        <w:t>sekolah</w:t>
      </w:r>
      <w:r>
        <w:rPr>
          <w:spacing w:val="-5"/>
        </w:rPr>
        <w:t xml:space="preserve"> </w:t>
      </w:r>
      <w:r>
        <w:t>yang</w:t>
      </w:r>
      <w:r>
        <w:rPr>
          <w:spacing w:val="-5"/>
        </w:rPr>
        <w:t xml:space="preserve"> </w:t>
      </w:r>
      <w:r>
        <w:t>gagal</w:t>
      </w:r>
      <w:r>
        <w:rPr>
          <w:spacing w:val="-58"/>
        </w:rPr>
        <w:t xml:space="preserve"> </w:t>
      </w:r>
      <w:r>
        <w:t>dalam</w:t>
      </w:r>
      <w:r>
        <w:rPr>
          <w:spacing w:val="-2"/>
        </w:rPr>
        <w:t xml:space="preserve"> </w:t>
      </w:r>
      <w:r>
        <w:t>sistem</w:t>
      </w:r>
      <w:r>
        <w:rPr>
          <w:spacing w:val="-1"/>
        </w:rPr>
        <w:t xml:space="preserve"> </w:t>
      </w:r>
      <w:r>
        <w:t>pendidikan</w:t>
      </w:r>
      <w:r>
        <w:rPr>
          <w:spacing w:val="1"/>
        </w:rPr>
        <w:t xml:space="preserve"> </w:t>
      </w:r>
      <w:r>
        <w:t>suatu negara,</w:t>
      </w:r>
      <w:r>
        <w:rPr>
          <w:spacing w:val="1"/>
        </w:rPr>
        <w:t xml:space="preserve"> </w:t>
      </w:r>
      <w:r>
        <w:t>pilihan</w:t>
      </w:r>
      <w:r>
        <w:rPr>
          <w:spacing w:val="1"/>
        </w:rPr>
        <w:t xml:space="preserve"> </w:t>
      </w:r>
      <w:r>
        <w:t>mungkin harus dibuat</w:t>
      </w:r>
      <w:r>
        <w:rPr>
          <w:spacing w:val="-1"/>
        </w:rPr>
        <w:t xml:space="preserve"> </w:t>
      </w:r>
      <w:r>
        <w:t>tentang ke</w:t>
      </w:r>
      <w:r>
        <w:rPr>
          <w:spacing w:val="3"/>
        </w:rPr>
        <w:t xml:space="preserve"> </w:t>
      </w:r>
      <w:r>
        <w:t>mana</w:t>
      </w:r>
      <w:r>
        <w:rPr>
          <w:spacing w:val="3"/>
        </w:rPr>
        <w:t xml:space="preserve"> </w:t>
      </w:r>
      <w:r>
        <w:t>sumber</w:t>
      </w:r>
    </w:p>
    <w:p w:rsidR="00A0360C" w:rsidRDefault="00A0360C">
      <w:pPr>
        <w:jc w:val="both"/>
        <w:sectPr w:rsidR="00A0360C">
          <w:pgSz w:w="11910" w:h="16840"/>
          <w:pgMar w:top="1360" w:right="840" w:bottom="280" w:left="720" w:header="720" w:footer="720" w:gutter="0"/>
          <w:cols w:space="720"/>
        </w:sectPr>
      </w:pPr>
    </w:p>
    <w:p w:rsidR="00A0360C" w:rsidRDefault="001908EB">
      <w:pPr>
        <w:pStyle w:val="BodyText"/>
        <w:spacing w:before="64"/>
        <w:ind w:left="720" w:right="600"/>
        <w:jc w:val="both"/>
      </w:pPr>
      <w:r>
        <w:lastRenderedPageBreak/>
        <w:t>daya harus ditargetkan. Mencoba untuk menyebarkan sumber daya apa pun yang tersedia di</w:t>
      </w:r>
      <w:r>
        <w:rPr>
          <w:spacing w:val="1"/>
        </w:rPr>
        <w:t xml:space="preserve"> </w:t>
      </w:r>
      <w:r>
        <w:t>semua sekolah yang gagal dapat mengakibatkan efek investasi hilang begitu saja. Di setiap</w:t>
      </w:r>
      <w:r>
        <w:rPr>
          <w:spacing w:val="1"/>
        </w:rPr>
        <w:t xml:space="preserve"> </w:t>
      </w:r>
      <w:r>
        <w:t>sekolah, dengan kata lain, intervensi akan terlalu kecil untuk berdampak pada momentum</w:t>
      </w:r>
      <w:r>
        <w:rPr>
          <w:spacing w:val="1"/>
        </w:rPr>
        <w:t xml:space="preserve"> </w:t>
      </w:r>
      <w:r>
        <w:t>inersia yang ada. Setiap sekolah kemungkinan besar akan kembali ke etos kegagalannya,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sumber</w:t>
      </w:r>
      <w:r>
        <w:rPr>
          <w:spacing w:val="1"/>
        </w:rPr>
        <w:t xml:space="preserve"> </w:t>
      </w:r>
      <w:r>
        <w:t>daya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terbuang</w:t>
      </w:r>
      <w:r>
        <w:rPr>
          <w:spacing w:val="1"/>
        </w:rPr>
        <w:t xml:space="preserve"> </w:t>
      </w:r>
      <w:r>
        <w:t>percuma.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itu,</w:t>
      </w:r>
      <w:r>
        <w:rPr>
          <w:spacing w:val="1"/>
        </w:rPr>
        <w:t xml:space="preserve"> </w:t>
      </w:r>
      <w:r>
        <w:t>mungkin</w:t>
      </w:r>
      <w:r>
        <w:rPr>
          <w:spacing w:val="1"/>
        </w:rPr>
        <w:t xml:space="preserve"> </w:t>
      </w:r>
      <w:r>
        <w:t>perlu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menargetkan</w:t>
      </w:r>
      <w:r>
        <w:rPr>
          <w:spacing w:val="1"/>
        </w:rPr>
        <w:t xml:space="preserve"> </w:t>
      </w:r>
      <w:r>
        <w:t>sumber</w:t>
      </w:r>
      <w:r>
        <w:rPr>
          <w:spacing w:val="1"/>
        </w:rPr>
        <w:t xml:space="preserve"> </w:t>
      </w:r>
      <w:r>
        <w:t>daya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tersedia</w:t>
      </w:r>
      <w:r>
        <w:rPr>
          <w:spacing w:val="1"/>
        </w:rPr>
        <w:t xml:space="preserve"> </w:t>
      </w:r>
      <w:r>
        <w:t>hanya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beberapa</w:t>
      </w:r>
      <w:r>
        <w:rPr>
          <w:spacing w:val="1"/>
        </w:rPr>
        <w:t xml:space="preserve"> </w:t>
      </w:r>
      <w:r>
        <w:t>sekolah</w:t>
      </w:r>
      <w:r>
        <w:rPr>
          <w:spacing w:val="1"/>
        </w:rPr>
        <w:t xml:space="preserve"> </w:t>
      </w:r>
      <w:r>
        <w:t>terpilih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mendapatkan dampak maksimum – yang mungkin diperlukan dalam argumen yang telah saya</w:t>
      </w:r>
      <w:r>
        <w:rPr>
          <w:spacing w:val="-57"/>
        </w:rPr>
        <w:t xml:space="preserve"> </w:t>
      </w:r>
      <w:r>
        <w:t>sajikan di sini. Hal ini tentu saja akan meningkatkan tingkat ketimpangan dalam sistem</w:t>
      </w:r>
      <w:r>
        <w:rPr>
          <w:spacing w:val="1"/>
        </w:rPr>
        <w:t xml:space="preserve"> </w:t>
      </w:r>
      <w:r>
        <w:t>pendidikan, sebuah konsekuensi yang dipertanyakan secara moral. Tapi sampai sekarang saya</w:t>
      </w:r>
      <w:r>
        <w:rPr>
          <w:spacing w:val="-57"/>
        </w:rPr>
        <w:t xml:space="preserve"> </w:t>
      </w:r>
      <w:r>
        <w:t>hampir tidak bisa</w:t>
      </w:r>
      <w:r>
        <w:rPr>
          <w:spacing w:val="-3"/>
        </w:rPr>
        <w:t xml:space="preserve"> </w:t>
      </w:r>
      <w:r>
        <w:t>melihat</w:t>
      </w:r>
      <w:r>
        <w:rPr>
          <w:spacing w:val="-4"/>
        </w:rPr>
        <w:t xml:space="preserve"> </w:t>
      </w:r>
      <w:r>
        <w:t>jalan keluarnya.</w:t>
      </w:r>
    </w:p>
    <w:p w:rsidR="00A0360C" w:rsidRDefault="00A0360C">
      <w:pPr>
        <w:pStyle w:val="BodyText"/>
        <w:spacing w:before="11"/>
        <w:rPr>
          <w:sz w:val="20"/>
        </w:rPr>
      </w:pPr>
    </w:p>
    <w:p w:rsidR="00A0360C" w:rsidRDefault="001908EB">
      <w:pPr>
        <w:pStyle w:val="BodyText"/>
        <w:ind w:left="720" w:right="596" w:firstLine="719"/>
        <w:jc w:val="both"/>
      </w:pPr>
      <w:r>
        <w:t>Sebagai</w:t>
      </w:r>
      <w:r>
        <w:rPr>
          <w:spacing w:val="1"/>
        </w:rPr>
        <w:t xml:space="preserve"> </w:t>
      </w:r>
      <w:r>
        <w:t>jawaban</w:t>
      </w:r>
      <w:r>
        <w:rPr>
          <w:spacing w:val="1"/>
        </w:rPr>
        <w:t xml:space="preserve"> </w:t>
      </w:r>
      <w:r>
        <w:t>atas</w:t>
      </w:r>
      <w:r>
        <w:rPr>
          <w:spacing w:val="1"/>
        </w:rPr>
        <w:t xml:space="preserve"> </w:t>
      </w:r>
      <w:r>
        <w:t>teka-teki</w:t>
      </w:r>
      <w:r>
        <w:rPr>
          <w:spacing w:val="1"/>
        </w:rPr>
        <w:t xml:space="preserve"> </w:t>
      </w:r>
      <w:r>
        <w:t>ini,</w:t>
      </w:r>
      <w:r>
        <w:rPr>
          <w:spacing w:val="1"/>
        </w:rPr>
        <w:t xml:space="preserve"> </w:t>
      </w:r>
      <w:r>
        <w:t>seseorang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memilih</w:t>
      </w:r>
      <w:r>
        <w:rPr>
          <w:spacing w:val="1"/>
        </w:rPr>
        <w:t xml:space="preserve"> </w:t>
      </w:r>
      <w:r>
        <w:t>sekolah</w:t>
      </w:r>
      <w:r>
        <w:rPr>
          <w:spacing w:val="1"/>
        </w:rPr>
        <w:t xml:space="preserve"> </w:t>
      </w:r>
      <w:r>
        <w:t>sasaran</w:t>
      </w:r>
      <w:r>
        <w:rPr>
          <w:spacing w:val="1"/>
        </w:rPr>
        <w:t xml:space="preserve"> </w:t>
      </w:r>
      <w:r>
        <w:rPr>
          <w:spacing w:val="-1"/>
        </w:rPr>
        <w:t>berdasarkan</w:t>
      </w:r>
      <w:r>
        <w:rPr>
          <w:spacing w:val="-12"/>
        </w:rPr>
        <w:t xml:space="preserve"> </w:t>
      </w:r>
      <w:r>
        <w:rPr>
          <w:spacing w:val="-1"/>
        </w:rPr>
        <w:t>kriteria</w:t>
      </w:r>
      <w:r>
        <w:rPr>
          <w:spacing w:val="-10"/>
        </w:rPr>
        <w:t xml:space="preserve"> </w:t>
      </w:r>
      <w:r>
        <w:rPr>
          <w:spacing w:val="-1"/>
        </w:rPr>
        <w:t>yang</w:t>
      </w:r>
      <w:r>
        <w:rPr>
          <w:spacing w:val="-11"/>
        </w:rPr>
        <w:t xml:space="preserve"> </w:t>
      </w:r>
      <w:r>
        <w:rPr>
          <w:spacing w:val="-1"/>
        </w:rPr>
        <w:t>dapat</w:t>
      </w:r>
      <w:r>
        <w:rPr>
          <w:spacing w:val="-15"/>
        </w:rPr>
        <w:t xml:space="preserve"> </w:t>
      </w:r>
      <w:r>
        <w:rPr>
          <w:spacing w:val="-1"/>
        </w:rPr>
        <w:t>mengurangi</w:t>
      </w:r>
      <w:r>
        <w:rPr>
          <w:spacing w:val="-11"/>
        </w:rPr>
        <w:t xml:space="preserve"> </w:t>
      </w:r>
      <w:r>
        <w:t>tingkat</w:t>
      </w:r>
      <w:r>
        <w:rPr>
          <w:spacing w:val="-10"/>
        </w:rPr>
        <w:t xml:space="preserve"> </w:t>
      </w:r>
      <w:r>
        <w:t>ketidaksetaraan:</w:t>
      </w:r>
      <w:r>
        <w:rPr>
          <w:spacing w:val="-14"/>
        </w:rPr>
        <w:t xml:space="preserve"> </w:t>
      </w:r>
      <w:r>
        <w:t>misalnya,</w:t>
      </w:r>
      <w:r>
        <w:rPr>
          <w:spacing w:val="-11"/>
        </w:rPr>
        <w:t xml:space="preserve"> </w:t>
      </w:r>
      <w:r>
        <w:t>seseorang</w:t>
      </w:r>
      <w:r>
        <w:rPr>
          <w:spacing w:val="-11"/>
        </w:rPr>
        <w:t xml:space="preserve"> </w:t>
      </w:r>
      <w:r>
        <w:t>dapat</w:t>
      </w:r>
      <w:r>
        <w:rPr>
          <w:spacing w:val="-58"/>
        </w:rPr>
        <w:t xml:space="preserve"> </w:t>
      </w:r>
      <w:r>
        <w:rPr>
          <w:spacing w:val="-1"/>
        </w:rPr>
        <w:t>memilih,</w:t>
      </w:r>
      <w:r>
        <w:rPr>
          <w:spacing w:val="-12"/>
        </w:rPr>
        <w:t xml:space="preserve"> </w:t>
      </w:r>
      <w:r>
        <w:t>katakanlah,</w:t>
      </w:r>
      <w:r>
        <w:rPr>
          <w:spacing w:val="-11"/>
        </w:rPr>
        <w:t xml:space="preserve"> </w:t>
      </w:r>
      <w:r>
        <w:t>ribuan</w:t>
      </w:r>
      <w:r>
        <w:rPr>
          <w:spacing w:val="-12"/>
        </w:rPr>
        <w:t xml:space="preserve"> </w:t>
      </w:r>
      <w:r>
        <w:t>sekolah</w:t>
      </w:r>
      <w:r>
        <w:rPr>
          <w:spacing w:val="-11"/>
        </w:rPr>
        <w:t xml:space="preserve"> </w:t>
      </w:r>
      <w:r>
        <w:t>dengan</w:t>
      </w:r>
      <w:r>
        <w:rPr>
          <w:spacing w:val="-11"/>
        </w:rPr>
        <w:t xml:space="preserve"> </w:t>
      </w:r>
      <w:r>
        <w:t>kinerja</w:t>
      </w:r>
      <w:r>
        <w:rPr>
          <w:spacing w:val="-11"/>
        </w:rPr>
        <w:t xml:space="preserve"> </w:t>
      </w:r>
      <w:r>
        <w:t>terburuk,</w:t>
      </w:r>
      <w:r>
        <w:rPr>
          <w:spacing w:val="-15"/>
        </w:rPr>
        <w:t xml:space="preserve"> </w:t>
      </w:r>
      <w:r>
        <w:t>atau</w:t>
      </w:r>
      <w:r>
        <w:rPr>
          <w:spacing w:val="-12"/>
        </w:rPr>
        <w:t xml:space="preserve"> </w:t>
      </w:r>
      <w:r>
        <w:t>sekolah</w:t>
      </w:r>
      <w:r>
        <w:rPr>
          <w:spacing w:val="-3"/>
        </w:rPr>
        <w:t xml:space="preserve"> </w:t>
      </w:r>
      <w:r>
        <w:t>yang</w:t>
      </w:r>
      <w:r>
        <w:rPr>
          <w:spacing w:val="-11"/>
        </w:rPr>
        <w:t xml:space="preserve"> </w:t>
      </w:r>
      <w:r>
        <w:t>sebagian</w:t>
      </w:r>
      <w:r>
        <w:rPr>
          <w:spacing w:val="-12"/>
        </w:rPr>
        <w:t xml:space="preserve"> </w:t>
      </w:r>
      <w:r>
        <w:t>besar</w:t>
      </w:r>
      <w:r>
        <w:rPr>
          <w:spacing w:val="-57"/>
        </w:rPr>
        <w:t xml:space="preserve"> </w:t>
      </w:r>
      <w:r>
        <w:t>dihadiri oleh siswa dari keluarga termiskin. . Atau seseorang dapat memilih sekolah yang</w:t>
      </w:r>
      <w:r>
        <w:rPr>
          <w:spacing w:val="1"/>
        </w:rPr>
        <w:t xml:space="preserve"> </w:t>
      </w:r>
      <w:r>
        <w:t>sebagian besar dihadiri oleh siswa dari kelompok minoritas (jika kelompok minoritas tersebut</w:t>
      </w:r>
      <w:r>
        <w:rPr>
          <w:spacing w:val="-57"/>
        </w:rPr>
        <w:t xml:space="preserve"> </w:t>
      </w:r>
      <w:r>
        <w:t>memang</w:t>
      </w:r>
      <w:r>
        <w:rPr>
          <w:spacing w:val="-5"/>
        </w:rPr>
        <w:t xml:space="preserve"> </w:t>
      </w:r>
      <w:r>
        <w:t>paling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mampu</w:t>
      </w:r>
      <w:r>
        <w:rPr>
          <w:spacing w:val="-5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dengan</w:t>
      </w:r>
      <w:r>
        <w:rPr>
          <w:spacing w:val="-8"/>
        </w:rPr>
        <w:t xml:space="preserve"> </w:t>
      </w:r>
      <w:r>
        <w:t>cara</w:t>
      </w:r>
      <w:r>
        <w:rPr>
          <w:spacing w:val="-3"/>
        </w:rPr>
        <w:t xml:space="preserve"> </w:t>
      </w:r>
      <w:r>
        <w:t>lain</w:t>
      </w:r>
      <w:r>
        <w:rPr>
          <w:spacing w:val="-4"/>
        </w:rPr>
        <w:t xml:space="preserve"> </w:t>
      </w:r>
      <w:r>
        <w:t>dikecualikan).</w:t>
      </w:r>
      <w:r>
        <w:rPr>
          <w:spacing w:val="-3"/>
        </w:rPr>
        <w:t xml:space="preserve"> </w:t>
      </w:r>
      <w:r>
        <w:t>Tantangan</w:t>
      </w:r>
      <w:r>
        <w:rPr>
          <w:spacing w:val="-5"/>
        </w:rPr>
        <w:t xml:space="preserve"> </w:t>
      </w:r>
      <w:r>
        <w:t>tambahan</w:t>
      </w:r>
      <w:r>
        <w:rPr>
          <w:spacing w:val="1"/>
        </w:rPr>
        <w:t xml:space="preserve"> </w:t>
      </w:r>
      <w:r>
        <w:t>dalam</w:t>
      </w:r>
      <w:r>
        <w:rPr>
          <w:spacing w:val="-57"/>
        </w:rPr>
        <w:t xml:space="preserve"> </w:t>
      </w:r>
      <w:r>
        <w:t>kasus ini adalah, tentu saja, bahwa sekolah-sekolah ini akan menjadi yang paling sulit untuk</w:t>
      </w:r>
      <w:r>
        <w:rPr>
          <w:spacing w:val="1"/>
        </w:rPr>
        <w:t xml:space="preserve"> </w:t>
      </w:r>
      <w:r>
        <w:t>diubah,</w:t>
      </w:r>
      <w:r>
        <w:rPr>
          <w:spacing w:val="-17"/>
        </w:rPr>
        <w:t xml:space="preserve"> </w:t>
      </w:r>
      <w:r>
        <w:t>dan</w:t>
      </w:r>
      <w:r>
        <w:rPr>
          <w:spacing w:val="-17"/>
        </w:rPr>
        <w:t xml:space="preserve"> </w:t>
      </w:r>
      <w:r>
        <w:t>akan</w:t>
      </w:r>
      <w:r>
        <w:rPr>
          <w:spacing w:val="-17"/>
        </w:rPr>
        <w:t xml:space="preserve"> </w:t>
      </w:r>
      <w:r>
        <w:t>membutuhkan</w:t>
      </w:r>
      <w:r>
        <w:rPr>
          <w:spacing w:val="-17"/>
        </w:rPr>
        <w:t xml:space="preserve"> </w:t>
      </w:r>
      <w:r>
        <w:t>sumber</w:t>
      </w:r>
      <w:r>
        <w:rPr>
          <w:spacing w:val="-16"/>
        </w:rPr>
        <w:t xml:space="preserve"> </w:t>
      </w:r>
      <w:r>
        <w:t>daya</w:t>
      </w:r>
      <w:r>
        <w:rPr>
          <w:spacing w:val="-15"/>
        </w:rPr>
        <w:t xml:space="preserve"> </w:t>
      </w:r>
      <w:r>
        <w:t>tambahan</w:t>
      </w:r>
      <w:r>
        <w:rPr>
          <w:spacing w:val="-17"/>
        </w:rPr>
        <w:t xml:space="preserve"> </w:t>
      </w:r>
      <w:r>
        <w:t>yang</w:t>
      </w:r>
      <w:r>
        <w:rPr>
          <w:spacing w:val="-17"/>
        </w:rPr>
        <w:t xml:space="preserve"> </w:t>
      </w:r>
      <w:r>
        <w:t>substansial.</w:t>
      </w:r>
      <w:r>
        <w:rPr>
          <w:spacing w:val="-17"/>
        </w:rPr>
        <w:t xml:space="preserve"> </w:t>
      </w:r>
      <w:r>
        <w:t>Pertanyaan</w:t>
      </w:r>
      <w:r>
        <w:rPr>
          <w:spacing w:val="-20"/>
        </w:rPr>
        <w:t xml:space="preserve"> </w:t>
      </w:r>
      <w:r>
        <w:t>kemudian</w:t>
      </w:r>
      <w:r>
        <w:rPr>
          <w:spacing w:val="-57"/>
        </w:rPr>
        <w:t xml:space="preserve"> </w:t>
      </w:r>
      <w:r>
        <w:t>muncul tentang bagaimana pembuat kebijakan dapat memprediksi sekolah mana yang lebih</w:t>
      </w:r>
      <w:r>
        <w:rPr>
          <w:spacing w:val="1"/>
        </w:rPr>
        <w:t xml:space="preserve"> </w:t>
      </w:r>
      <w:r>
        <w:t>mungkin berubah di bawah pengaruh intervensi dan investasi sumber daya yang masif dan</w:t>
      </w:r>
      <w:r>
        <w:rPr>
          <w:spacing w:val="1"/>
        </w:rPr>
        <w:t xml:space="preserve"> </w:t>
      </w:r>
      <w:r>
        <w:t>berkelanjutan.</w:t>
      </w:r>
    </w:p>
    <w:p w:rsidR="00A0360C" w:rsidRDefault="00A0360C">
      <w:pPr>
        <w:pStyle w:val="BodyText"/>
        <w:rPr>
          <w:sz w:val="26"/>
        </w:rPr>
      </w:pPr>
    </w:p>
    <w:p w:rsidR="00A0360C" w:rsidRDefault="00A0360C">
      <w:pPr>
        <w:pStyle w:val="BodyText"/>
        <w:spacing w:before="5"/>
        <w:rPr>
          <w:sz w:val="22"/>
        </w:rPr>
      </w:pPr>
    </w:p>
    <w:p w:rsidR="00A0360C" w:rsidRDefault="001908EB">
      <w:pPr>
        <w:pStyle w:val="Heading5"/>
        <w:spacing w:before="0"/>
        <w:ind w:left="720" w:right="0"/>
        <w:jc w:val="both"/>
      </w:pPr>
      <w:r>
        <w:t>Teori</w:t>
      </w:r>
      <w:r>
        <w:rPr>
          <w:spacing w:val="-6"/>
        </w:rPr>
        <w:t xml:space="preserve"> </w:t>
      </w:r>
      <w:r>
        <w:t>kompleksitas</w:t>
      </w:r>
      <w:r>
        <w:rPr>
          <w:spacing w:val="-3"/>
        </w:rPr>
        <w:t xml:space="preserve"> </w:t>
      </w:r>
      <w:r>
        <w:t>dan</w:t>
      </w:r>
      <w:r>
        <w:rPr>
          <w:spacing w:val="-3"/>
        </w:rPr>
        <w:t xml:space="preserve"> </w:t>
      </w:r>
      <w:r>
        <w:t>penelitian</w:t>
      </w:r>
      <w:r>
        <w:rPr>
          <w:spacing w:val="-4"/>
        </w:rPr>
        <w:t xml:space="preserve"> </w:t>
      </w:r>
      <w:r>
        <w:t>pendidikan</w:t>
      </w:r>
      <w:r>
        <w:rPr>
          <w:spacing w:val="-3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perubahan</w:t>
      </w:r>
      <w:r>
        <w:rPr>
          <w:spacing w:val="-4"/>
        </w:rPr>
        <w:t xml:space="preserve"> </w:t>
      </w:r>
      <w:r>
        <w:t>berkelanjutan</w:t>
      </w:r>
    </w:p>
    <w:p w:rsidR="00A0360C" w:rsidRDefault="00A0360C">
      <w:pPr>
        <w:pStyle w:val="BodyText"/>
        <w:spacing w:before="10"/>
        <w:rPr>
          <w:b/>
          <w:sz w:val="20"/>
        </w:rPr>
      </w:pPr>
    </w:p>
    <w:p w:rsidR="00A0360C" w:rsidRDefault="001908EB">
      <w:pPr>
        <w:pStyle w:val="BodyText"/>
        <w:ind w:left="720" w:right="595" w:firstLine="719"/>
        <w:jc w:val="both"/>
      </w:pPr>
      <w:r>
        <w:t>Murray Gell-Mann, peraih Nobel dalam bidang fisika, telah menawarkan peringatan</w:t>
      </w:r>
      <w:r>
        <w:rPr>
          <w:spacing w:val="1"/>
        </w:rPr>
        <w:t xml:space="preserve"> </w:t>
      </w:r>
      <w:r>
        <w:t>bahwa</w:t>
      </w:r>
      <w:r>
        <w:rPr>
          <w:spacing w:val="-6"/>
        </w:rPr>
        <w:t xml:space="preserve"> </w:t>
      </w:r>
      <w:r>
        <w:t>kompleksitas</w:t>
      </w:r>
      <w:r>
        <w:rPr>
          <w:spacing w:val="-8"/>
        </w:rPr>
        <w:t xml:space="preserve"> </w:t>
      </w:r>
      <w:r>
        <w:t>harus</w:t>
      </w:r>
      <w:r>
        <w:rPr>
          <w:spacing w:val="-8"/>
        </w:rPr>
        <w:t xml:space="preserve"> </w:t>
      </w:r>
      <w:r>
        <w:t>berfokus</w:t>
      </w:r>
      <w:r>
        <w:rPr>
          <w:spacing w:val="-8"/>
        </w:rPr>
        <w:t xml:space="preserve"> </w:t>
      </w:r>
      <w:r>
        <w:t>pada</w:t>
      </w:r>
      <w:r>
        <w:rPr>
          <w:spacing w:val="-13"/>
        </w:rPr>
        <w:t xml:space="preserve"> </w:t>
      </w:r>
      <w:r>
        <w:t>deskripsi</w:t>
      </w:r>
      <w:r>
        <w:rPr>
          <w:spacing w:val="-6"/>
        </w:rPr>
        <w:t xml:space="preserve"> </w:t>
      </w:r>
      <w:r>
        <w:t>dan</w:t>
      </w:r>
      <w:r>
        <w:rPr>
          <w:spacing w:val="-7"/>
        </w:rPr>
        <w:t xml:space="preserve"> </w:t>
      </w:r>
      <w:r>
        <w:t xml:space="preserve">penjelasan </w:t>
      </w:r>
      <w:r>
        <w:rPr>
          <w:sz w:val="22"/>
        </w:rPr>
        <w:t>“coarse-grained”</w:t>
      </w:r>
      <w:r>
        <w:rPr>
          <w:spacing w:val="-2"/>
          <w:sz w:val="22"/>
        </w:rPr>
        <w:t xml:space="preserve"> </w:t>
      </w:r>
      <w:r>
        <w:t>(1994,</w:t>
      </w:r>
      <w:r>
        <w:rPr>
          <w:spacing w:val="-6"/>
        </w:rPr>
        <w:t xml:space="preserve"> </w:t>
      </w:r>
      <w:r>
        <w:t>hlm.</w:t>
      </w:r>
      <w:r>
        <w:rPr>
          <w:spacing w:val="-58"/>
        </w:rPr>
        <w:t xml:space="preserve"> </w:t>
      </w:r>
      <w:r>
        <w:t>29-30) tentang sistem yang tindakan intra dan interaksinya yang mengatur dirinya sendiri</w:t>
      </w:r>
      <w:r>
        <w:rPr>
          <w:spacing w:val="1"/>
        </w:rPr>
        <w:t xml:space="preserve"> </w:t>
      </w:r>
      <w:r>
        <w:t>biasanya menghasilkan mereka terlalu kompleks untuk diringkas oleh repertoar standar alat</w:t>
      </w:r>
      <w:r>
        <w:rPr>
          <w:spacing w:val="1"/>
        </w:rPr>
        <w:t xml:space="preserve"> </w:t>
      </w:r>
      <w:r>
        <w:t>penelitian (pendidikan), kecuali kompleksitas fenomena diabstraksi dan dikurangi ke tingkat</w:t>
      </w:r>
      <w:r>
        <w:rPr>
          <w:spacing w:val="1"/>
        </w:rPr>
        <w:t xml:space="preserve"> </w:t>
      </w:r>
      <w:r>
        <w:t>generalisasi statistik yang bisa diterapkan. Paul Cilliers (2005) telah mencatat bahwa ruang</w:t>
      </w:r>
      <w:r>
        <w:rPr>
          <w:spacing w:val="1"/>
        </w:rPr>
        <w:t xml:space="preserve"> </w:t>
      </w:r>
      <w:r>
        <w:rPr>
          <w:spacing w:val="-1"/>
        </w:rPr>
        <w:t>lingkup</w:t>
      </w:r>
      <w:r>
        <w:rPr>
          <w:spacing w:val="-12"/>
        </w:rPr>
        <w:t xml:space="preserve"> </w:t>
      </w:r>
      <w:r>
        <w:rPr>
          <w:spacing w:val="-1"/>
        </w:rPr>
        <w:t>variabel</w:t>
      </w:r>
      <w:r>
        <w:rPr>
          <w:spacing w:val="-11"/>
        </w:rPr>
        <w:t xml:space="preserve"> </w:t>
      </w:r>
      <w:r>
        <w:rPr>
          <w:spacing w:val="-1"/>
        </w:rPr>
        <w:t>dalam</w:t>
      </w:r>
      <w:r>
        <w:rPr>
          <w:spacing w:val="-10"/>
        </w:rPr>
        <w:t xml:space="preserve"> </w:t>
      </w:r>
      <w:r>
        <w:t>sistem</w:t>
      </w:r>
      <w:r>
        <w:rPr>
          <w:spacing w:val="-11"/>
        </w:rPr>
        <w:t xml:space="preserve"> </w:t>
      </w:r>
      <w:r>
        <w:t>yang</w:t>
      </w:r>
      <w:r>
        <w:rPr>
          <w:spacing w:val="-17"/>
        </w:rPr>
        <w:t xml:space="preserve"> </w:t>
      </w:r>
      <w:r>
        <w:t>kompleks</w:t>
      </w:r>
      <w:r>
        <w:rPr>
          <w:spacing w:val="-13"/>
        </w:rPr>
        <w:t xml:space="preserve"> </w:t>
      </w:r>
      <w:r>
        <w:t>membuat</w:t>
      </w:r>
      <w:r>
        <w:rPr>
          <w:spacing w:val="-11"/>
        </w:rPr>
        <w:t xml:space="preserve"> </w:t>
      </w:r>
      <w:r>
        <w:t>pemodelan</w:t>
      </w:r>
      <w:r>
        <w:rPr>
          <w:spacing w:val="-12"/>
        </w:rPr>
        <w:t xml:space="preserve"> </w:t>
      </w:r>
      <w:r>
        <w:t>mereka</w:t>
      </w:r>
      <w:r>
        <w:rPr>
          <w:spacing w:val="-14"/>
        </w:rPr>
        <w:t xml:space="preserve"> </w:t>
      </w:r>
      <w:r>
        <w:t>menjadi</w:t>
      </w:r>
      <w:r>
        <w:rPr>
          <w:spacing w:val="-16"/>
        </w:rPr>
        <w:t xml:space="preserve"> </w:t>
      </w:r>
      <w:r>
        <w:t>tugas</w:t>
      </w:r>
      <w:r>
        <w:rPr>
          <w:spacing w:val="-14"/>
        </w:rPr>
        <w:t xml:space="preserve"> </w:t>
      </w:r>
      <w:r>
        <w:t>yang</w:t>
      </w:r>
      <w:r>
        <w:rPr>
          <w:spacing w:val="-57"/>
        </w:rPr>
        <w:t xml:space="preserve"> </w:t>
      </w:r>
      <w:r>
        <w:t>rumit, jika bukan tidak mungkin. Model seperti itu harus serumit aslinya, karena fitur sistem</w:t>
      </w:r>
      <w:r>
        <w:rPr>
          <w:spacing w:val="1"/>
        </w:rPr>
        <w:t xml:space="preserve"> </w:t>
      </w:r>
      <w:r>
        <w:t>kompleks yang terdistribusi dan nonlinier tidak memungkinkan kompresi data dengan mudah.</w:t>
      </w:r>
      <w:r>
        <w:rPr>
          <w:spacing w:val="-57"/>
        </w:rPr>
        <w:t xml:space="preserve"> </w:t>
      </w:r>
      <w:r>
        <w:t>Pandangan saya sendiri, seperti yang telah saya tunjukkan, adalah bahwa kompleksitas paling</w:t>
      </w:r>
      <w:r>
        <w:rPr>
          <w:spacing w:val="-57"/>
        </w:rPr>
        <w:t xml:space="preserve"> </w:t>
      </w:r>
      <w:r>
        <w:t>baik</w:t>
      </w:r>
      <w:r>
        <w:rPr>
          <w:spacing w:val="1"/>
        </w:rPr>
        <w:t xml:space="preserve"> </w:t>
      </w:r>
      <w:r>
        <w:t>digunakan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metafora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memahami</w:t>
      </w:r>
      <w:r>
        <w:rPr>
          <w:spacing w:val="1"/>
        </w:rPr>
        <w:t xml:space="preserve"> </w:t>
      </w:r>
      <w:r>
        <w:t>sifat</w:t>
      </w:r>
      <w:r>
        <w:rPr>
          <w:spacing w:val="1"/>
        </w:rPr>
        <w:t xml:space="preserve"> </w:t>
      </w:r>
      <w:r>
        <w:t>kesinambungan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perubahan</w:t>
      </w:r>
      <w:r>
        <w:rPr>
          <w:spacing w:val="1"/>
        </w:rPr>
        <w:t xml:space="preserve"> </w:t>
      </w:r>
      <w:r>
        <w:t>sistemik.</w:t>
      </w:r>
    </w:p>
    <w:p w:rsidR="00A0360C" w:rsidRDefault="00A0360C">
      <w:pPr>
        <w:pStyle w:val="BodyText"/>
        <w:spacing w:before="11"/>
        <w:rPr>
          <w:sz w:val="20"/>
        </w:rPr>
      </w:pPr>
    </w:p>
    <w:p w:rsidR="00A0360C" w:rsidRDefault="001908EB">
      <w:pPr>
        <w:pStyle w:val="BodyText"/>
        <w:ind w:left="720" w:right="591" w:firstLine="719"/>
        <w:jc w:val="both"/>
      </w:pPr>
      <w:r>
        <w:t>Seperti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telah</w:t>
      </w:r>
      <w:r>
        <w:rPr>
          <w:spacing w:val="1"/>
        </w:rPr>
        <w:t xml:space="preserve"> </w:t>
      </w:r>
      <w:r>
        <w:t>saya</w:t>
      </w:r>
      <w:r>
        <w:rPr>
          <w:spacing w:val="1"/>
        </w:rPr>
        <w:t xml:space="preserve"> </w:t>
      </w:r>
      <w:r>
        <w:t>kemukakan,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perspektif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ada</w:t>
      </w:r>
      <w:r>
        <w:rPr>
          <w:spacing w:val="1"/>
        </w:rPr>
        <w:t xml:space="preserve"> </w:t>
      </w:r>
      <w:r>
        <w:t>intervensi</w:t>
      </w:r>
      <w:r>
        <w:rPr>
          <w:spacing w:val="1"/>
        </w:rPr>
        <w:t xml:space="preserve"> </w:t>
      </w:r>
      <w:r>
        <w:rPr>
          <w:spacing w:val="-1"/>
        </w:rPr>
        <w:t>independen:</w:t>
      </w:r>
      <w:r>
        <w:rPr>
          <w:spacing w:val="-11"/>
        </w:rPr>
        <w:t xml:space="preserve"> </w:t>
      </w:r>
      <w:r>
        <w:rPr>
          <w:spacing w:val="-1"/>
        </w:rPr>
        <w:t>perubahan</w:t>
      </w:r>
      <w:r>
        <w:rPr>
          <w:spacing w:val="-17"/>
        </w:rPr>
        <w:t xml:space="preserve"> </w:t>
      </w:r>
      <w:r>
        <w:t>yang</w:t>
      </w:r>
      <w:r>
        <w:rPr>
          <w:spacing w:val="-17"/>
        </w:rPr>
        <w:t xml:space="preserve"> </w:t>
      </w:r>
      <w:r>
        <w:t>diusulkan</w:t>
      </w:r>
      <w:r>
        <w:rPr>
          <w:spacing w:val="-17"/>
        </w:rPr>
        <w:t xml:space="preserve"> </w:t>
      </w:r>
      <w:r>
        <w:t>di</w:t>
      </w:r>
      <w:r>
        <w:rPr>
          <w:spacing w:val="-15"/>
        </w:rPr>
        <w:t xml:space="preserve"> </w:t>
      </w:r>
      <w:r>
        <w:t>tingkat</w:t>
      </w:r>
      <w:r>
        <w:rPr>
          <w:spacing w:val="-10"/>
        </w:rPr>
        <w:t xml:space="preserve"> </w:t>
      </w:r>
      <w:r>
        <w:t>kelas,</w:t>
      </w:r>
      <w:r>
        <w:rPr>
          <w:spacing w:val="-12"/>
        </w:rPr>
        <w:t xml:space="preserve"> </w:t>
      </w:r>
      <w:r>
        <w:t>misalnya,</w:t>
      </w:r>
      <w:r>
        <w:rPr>
          <w:spacing w:val="-17"/>
        </w:rPr>
        <w:t xml:space="preserve"> </w:t>
      </w:r>
      <w:r>
        <w:t>memiliki</w:t>
      </w:r>
      <w:r>
        <w:rPr>
          <w:spacing w:val="-16"/>
        </w:rPr>
        <w:t xml:space="preserve"> </w:t>
      </w:r>
      <w:r>
        <w:t>implikasi</w:t>
      </w:r>
      <w:r>
        <w:rPr>
          <w:spacing w:val="-16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tingkat</w:t>
      </w:r>
      <w:r>
        <w:rPr>
          <w:spacing w:val="-57"/>
        </w:rPr>
        <w:t xml:space="preserve"> </w:t>
      </w:r>
      <w:r>
        <w:t>sekolah</w:t>
      </w:r>
      <w:r>
        <w:rPr>
          <w:spacing w:val="-5"/>
        </w:rPr>
        <w:t xml:space="preserve"> </w:t>
      </w:r>
      <w:r>
        <w:t>dan</w:t>
      </w:r>
      <w:r>
        <w:rPr>
          <w:spacing w:val="-5"/>
        </w:rPr>
        <w:t xml:space="preserve"> </w:t>
      </w:r>
      <w:r>
        <w:t>kabupaten</w:t>
      </w:r>
      <w:r>
        <w:rPr>
          <w:spacing w:val="-4"/>
        </w:rPr>
        <w:t xml:space="preserve"> </w:t>
      </w:r>
      <w:r>
        <w:t>(misalnya,</w:t>
      </w:r>
      <w:r>
        <w:rPr>
          <w:spacing w:val="-5"/>
        </w:rPr>
        <w:t xml:space="preserve"> </w:t>
      </w:r>
      <w:r>
        <w:t>untuk</w:t>
      </w:r>
      <w:r>
        <w:rPr>
          <w:spacing w:val="-4"/>
        </w:rPr>
        <w:t xml:space="preserve"> </w:t>
      </w:r>
      <w:r>
        <w:t>pengembangan</w:t>
      </w:r>
      <w:r>
        <w:rPr>
          <w:spacing w:val="-5"/>
        </w:rPr>
        <w:t xml:space="preserve"> </w:t>
      </w:r>
      <w:r>
        <w:t>guru,</w:t>
      </w:r>
      <w:r>
        <w:rPr>
          <w:spacing w:val="-3"/>
        </w:rPr>
        <w:t xml:space="preserve"> </w:t>
      </w:r>
      <w:r>
        <w:t>harapan</w:t>
      </w:r>
      <w:r>
        <w:rPr>
          <w:spacing w:val="-5"/>
        </w:rPr>
        <w:t xml:space="preserve"> </w:t>
      </w:r>
      <w:r>
        <w:t>orang</w:t>
      </w:r>
      <w:r>
        <w:rPr>
          <w:spacing w:val="-5"/>
        </w:rPr>
        <w:t xml:space="preserve"> </w:t>
      </w:r>
      <w:r>
        <w:t>tua,</w:t>
      </w:r>
      <w:r>
        <w:rPr>
          <w:spacing w:val="-4"/>
        </w:rPr>
        <w:t xml:space="preserve"> </w:t>
      </w:r>
      <w:r>
        <w:t>sumber</w:t>
      </w:r>
      <w:r>
        <w:rPr>
          <w:spacing w:val="-4"/>
        </w:rPr>
        <w:t xml:space="preserve"> </w:t>
      </w:r>
      <w:r>
        <w:t>daya</w:t>
      </w:r>
      <w:r>
        <w:rPr>
          <w:spacing w:val="-57"/>
        </w:rPr>
        <w:t xml:space="preserve"> </w:t>
      </w:r>
      <w:r>
        <w:t>sekolah,</w:t>
      </w:r>
      <w:r>
        <w:rPr>
          <w:spacing w:val="-8"/>
        </w:rPr>
        <w:t xml:space="preserve"> </w:t>
      </w:r>
      <w:r>
        <w:t>akuntabilitas,</w:t>
      </w:r>
      <w:r>
        <w:rPr>
          <w:spacing w:val="-7"/>
        </w:rPr>
        <w:t xml:space="preserve"> </w:t>
      </w:r>
      <w:r>
        <w:t>dan</w:t>
      </w:r>
      <w:r>
        <w:rPr>
          <w:spacing w:val="-3"/>
        </w:rPr>
        <w:t xml:space="preserve"> </w:t>
      </w:r>
      <w:r>
        <w:t>sebagainya.</w:t>
      </w:r>
      <w:r>
        <w:rPr>
          <w:spacing w:val="-7"/>
        </w:rPr>
        <w:t xml:space="preserve"> </w:t>
      </w:r>
      <w:r>
        <w:t>)</w:t>
      </w:r>
      <w:r>
        <w:rPr>
          <w:spacing w:val="-7"/>
        </w:rPr>
        <w:t xml:space="preserve"> </w:t>
      </w:r>
      <w:r>
        <w:t>dan</w:t>
      </w:r>
      <w:r>
        <w:rPr>
          <w:spacing w:val="-7"/>
        </w:rPr>
        <w:t xml:space="preserve"> </w:t>
      </w:r>
      <w:r>
        <w:t>perlu</w:t>
      </w:r>
      <w:r>
        <w:rPr>
          <w:spacing w:val="-8"/>
        </w:rPr>
        <w:t xml:space="preserve"> </w:t>
      </w:r>
      <w:r>
        <w:t>didukung</w:t>
      </w:r>
      <w:r>
        <w:rPr>
          <w:spacing w:val="-7"/>
        </w:rPr>
        <w:t xml:space="preserve"> </w:t>
      </w:r>
      <w:r>
        <w:t>oleh</w:t>
      </w:r>
      <w:r>
        <w:rPr>
          <w:spacing w:val="-7"/>
        </w:rPr>
        <w:t xml:space="preserve"> </w:t>
      </w:r>
      <w:r>
        <w:t>intervensi</w:t>
      </w:r>
      <w:r>
        <w:rPr>
          <w:spacing w:val="-10"/>
        </w:rPr>
        <w:t xml:space="preserve"> </w:t>
      </w:r>
      <w:r>
        <w:t>terkait</w:t>
      </w:r>
      <w:r>
        <w:rPr>
          <w:spacing w:val="-9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berbagai</w:t>
      </w:r>
      <w:r>
        <w:rPr>
          <w:spacing w:val="-57"/>
        </w:rPr>
        <w:t xml:space="preserve"> </w:t>
      </w:r>
      <w:r>
        <w:t>tingkatan. Yang paling penting adalah perubahan paradigma pemikiran kita tentang penelitian</w:t>
      </w:r>
      <w:r>
        <w:rPr>
          <w:spacing w:val="-57"/>
        </w:rPr>
        <w:t xml:space="preserve"> </w:t>
      </w:r>
      <w:r>
        <w:rPr>
          <w:spacing w:val="-1"/>
        </w:rPr>
        <w:t>tentang</w:t>
      </w:r>
      <w:r>
        <w:rPr>
          <w:spacing w:val="-17"/>
        </w:rPr>
        <w:t xml:space="preserve"> </w:t>
      </w:r>
      <w:r>
        <w:t>pendidikan:</w:t>
      </w:r>
      <w:r>
        <w:rPr>
          <w:spacing w:val="-15"/>
        </w:rPr>
        <w:t xml:space="preserve"> </w:t>
      </w:r>
      <w:r>
        <w:t>jauh</w:t>
      </w:r>
      <w:r>
        <w:rPr>
          <w:spacing w:val="-17"/>
        </w:rPr>
        <w:t xml:space="preserve"> </w:t>
      </w:r>
      <w:r>
        <w:t>dari</w:t>
      </w:r>
      <w:r>
        <w:rPr>
          <w:spacing w:val="-15"/>
        </w:rPr>
        <w:t xml:space="preserve"> </w:t>
      </w:r>
      <w:r>
        <w:t>model</w:t>
      </w:r>
      <w:r>
        <w:rPr>
          <w:spacing w:val="-16"/>
        </w:rPr>
        <w:t xml:space="preserve"> </w:t>
      </w:r>
      <w:r>
        <w:t>kausal</w:t>
      </w:r>
      <w:r>
        <w:rPr>
          <w:spacing w:val="-18"/>
        </w:rPr>
        <w:t xml:space="preserve"> </w:t>
      </w:r>
      <w:r>
        <w:t>"kotak</w:t>
      </w:r>
      <w:r>
        <w:rPr>
          <w:spacing w:val="-17"/>
        </w:rPr>
        <w:t xml:space="preserve"> </w:t>
      </w:r>
      <w:r>
        <w:t>hitam"</w:t>
      </w:r>
      <w:r>
        <w:rPr>
          <w:spacing w:val="-14"/>
        </w:rPr>
        <w:t xml:space="preserve"> </w:t>
      </w:r>
      <w:r>
        <w:t>input-output</w:t>
      </w:r>
      <w:r>
        <w:rPr>
          <w:spacing w:val="-16"/>
        </w:rPr>
        <w:t xml:space="preserve"> </w:t>
      </w:r>
      <w:r>
        <w:t>ke</w:t>
      </w:r>
      <w:r>
        <w:rPr>
          <w:spacing w:val="-14"/>
        </w:rPr>
        <w:t xml:space="preserve"> </w:t>
      </w:r>
      <w:r>
        <w:t>pemodelan</w:t>
      </w:r>
      <w:r>
        <w:rPr>
          <w:spacing w:val="-20"/>
        </w:rPr>
        <w:t xml:space="preserve"> </w:t>
      </w:r>
      <w:r>
        <w:t>hubungan</w:t>
      </w:r>
      <w:r>
        <w:rPr>
          <w:spacing w:val="-58"/>
        </w:rPr>
        <w:t xml:space="preserve"> </w:t>
      </w:r>
      <w:r>
        <w:t>lokal spesifik yang benar-benar menghubungkan aktor, praktik, dan peristiwa di berbagai</w:t>
      </w:r>
      <w:r>
        <w:rPr>
          <w:spacing w:val="1"/>
        </w:rPr>
        <w:t xml:space="preserve"> </w:t>
      </w:r>
      <w:r>
        <w:t>tingkat organisasi; dan jauh dari intervensi tunggal dan solusi sederhana menuju pengakuan</w:t>
      </w:r>
      <w:r>
        <w:rPr>
          <w:spacing w:val="1"/>
        </w:rPr>
        <w:t xml:space="preserve"> </w:t>
      </w:r>
      <w:r>
        <w:t>kebutuhan</w:t>
      </w:r>
      <w:r>
        <w:rPr>
          <w:spacing w:val="-8"/>
        </w:rPr>
        <w:t xml:space="preserve"> </w:t>
      </w:r>
      <w:r>
        <w:t>untuk</w:t>
      </w:r>
      <w:r>
        <w:rPr>
          <w:spacing w:val="-8"/>
        </w:rPr>
        <w:t xml:space="preserve"> </w:t>
      </w:r>
      <w:r>
        <w:t>perubahan</w:t>
      </w:r>
      <w:r>
        <w:rPr>
          <w:spacing w:val="-8"/>
        </w:rPr>
        <w:t xml:space="preserve"> </w:t>
      </w:r>
      <w:r>
        <w:t>terkoordinasi</w:t>
      </w:r>
      <w:r>
        <w:rPr>
          <w:spacing w:val="-7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seluruh</w:t>
      </w:r>
      <w:r>
        <w:rPr>
          <w:spacing w:val="-8"/>
        </w:rPr>
        <w:t xml:space="preserve"> </w:t>
      </w:r>
      <w:r>
        <w:t>sistem</w:t>
      </w:r>
      <w:r>
        <w:rPr>
          <w:spacing w:val="-7"/>
        </w:rPr>
        <w:t xml:space="preserve"> </w:t>
      </w:r>
      <w:r>
        <w:t>dan</w:t>
      </w:r>
      <w:r>
        <w:rPr>
          <w:spacing w:val="-8"/>
        </w:rPr>
        <w:t xml:space="preserve"> </w:t>
      </w:r>
      <w:r>
        <w:t>konteks</w:t>
      </w:r>
      <w:r>
        <w:rPr>
          <w:spacing w:val="-10"/>
        </w:rPr>
        <w:t xml:space="preserve"> </w:t>
      </w:r>
      <w:r>
        <w:t>dan</w:t>
      </w:r>
      <w:r>
        <w:rPr>
          <w:spacing w:val="-8"/>
        </w:rPr>
        <w:t xml:space="preserve"> </w:t>
      </w:r>
      <w:r>
        <w:t>sumber</w:t>
      </w:r>
      <w:r>
        <w:rPr>
          <w:spacing w:val="1"/>
        </w:rPr>
        <w:t xml:space="preserve"> </w:t>
      </w:r>
      <w:r>
        <w:t>daya</w:t>
      </w:r>
      <w:r>
        <w:rPr>
          <w:spacing w:val="-7"/>
        </w:rPr>
        <w:t xml:space="preserve"> </w:t>
      </w:r>
      <w:r>
        <w:t>yang</w:t>
      </w:r>
      <w:r>
        <w:rPr>
          <w:spacing w:val="-57"/>
        </w:rPr>
        <w:t xml:space="preserve"> </w:t>
      </w:r>
      <w:r>
        <w:t>membatasi</w:t>
      </w:r>
      <w:r>
        <w:rPr>
          <w:spacing w:val="1"/>
        </w:rPr>
        <w:t xml:space="preserve"> </w:t>
      </w:r>
      <w:r>
        <w:t>dan</w:t>
      </w:r>
      <w:r>
        <w:rPr>
          <w:spacing w:val="-5"/>
        </w:rPr>
        <w:t xml:space="preserve"> </w:t>
      </w:r>
      <w:r>
        <w:t>memungkinkan.</w:t>
      </w:r>
    </w:p>
    <w:p w:rsidR="00A0360C" w:rsidRDefault="00A0360C">
      <w:pPr>
        <w:jc w:val="both"/>
        <w:sectPr w:rsidR="00A0360C">
          <w:pgSz w:w="11910" w:h="16840"/>
          <w:pgMar w:top="1360" w:right="840" w:bottom="280" w:left="720" w:header="720" w:footer="720" w:gutter="0"/>
          <w:cols w:space="720"/>
        </w:sectPr>
      </w:pPr>
    </w:p>
    <w:p w:rsidR="00A0360C" w:rsidRDefault="001908EB">
      <w:pPr>
        <w:pStyle w:val="BodyText"/>
        <w:spacing w:before="64"/>
        <w:ind w:left="720" w:right="596" w:firstLine="719"/>
        <w:jc w:val="both"/>
      </w:pPr>
      <w:r>
        <w:lastRenderedPageBreak/>
        <w:t>Untuk menyimpulkan melalui pernyataan kembali dari apa yang saya lihat sebagai</w:t>
      </w:r>
      <w:r>
        <w:rPr>
          <w:spacing w:val="1"/>
        </w:rPr>
        <w:t xml:space="preserve"> </w:t>
      </w:r>
      <w:r>
        <w:t>wawasan paling penting dari teori kompleksitas sehubungan dengan perubahan berkelanjutan</w:t>
      </w:r>
      <w:r>
        <w:rPr>
          <w:spacing w:val="1"/>
        </w:rPr>
        <w:t xml:space="preserve"> </w:t>
      </w:r>
      <w:r>
        <w:t>dan pembangunan dalam pendidikan: itu adalah sifat dan perilaku baru yang muncul tidak</w:t>
      </w:r>
      <w:r>
        <w:rPr>
          <w:spacing w:val="1"/>
        </w:rPr>
        <w:t xml:space="preserve"> </w:t>
      </w:r>
      <w:r>
        <w:t>hanya dari unsur-unsur yang membentuk sistem, tetapi dari keragaman dan segudang koneksi</w:t>
      </w:r>
      <w:r>
        <w:rPr>
          <w:spacing w:val="-57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antara</w:t>
      </w:r>
      <w:r>
        <w:rPr>
          <w:spacing w:val="1"/>
        </w:rPr>
        <w:t xml:space="preserve"> </w:t>
      </w:r>
      <w:r>
        <w:t>elemen-elemen</w:t>
      </w:r>
      <w:r>
        <w:rPr>
          <w:spacing w:val="1"/>
        </w:rPr>
        <w:t xml:space="preserve"> </w:t>
      </w:r>
      <w:r>
        <w:t>tersebut.</w:t>
      </w:r>
      <w:r>
        <w:rPr>
          <w:spacing w:val="1"/>
        </w:rPr>
        <w:t xml:space="preserve"> </w:t>
      </w:r>
      <w:r>
        <w:t>Penambahan</w:t>
      </w:r>
      <w:r>
        <w:rPr>
          <w:spacing w:val="1"/>
        </w:rPr>
        <w:t xml:space="preserve"> </w:t>
      </w:r>
      <w:r>
        <w:t>elemen</w:t>
      </w:r>
      <w:r>
        <w:rPr>
          <w:spacing w:val="1"/>
        </w:rPr>
        <w:t xml:space="preserve"> </w:t>
      </w:r>
      <w:r>
        <w:t>baru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linier</w:t>
      </w:r>
      <w:r>
        <w:rPr>
          <w:spacing w:val="1"/>
        </w:rPr>
        <w:t xml:space="preserve"> </w:t>
      </w:r>
      <w:r>
        <w:t>berturut-turut</w:t>
      </w:r>
      <w:r>
        <w:rPr>
          <w:spacing w:val="1"/>
        </w:rPr>
        <w:t xml:space="preserve"> </w:t>
      </w:r>
      <w:r>
        <w:t>mengalikan</w:t>
      </w:r>
      <w:r>
        <w:rPr>
          <w:spacing w:val="-13"/>
        </w:rPr>
        <w:t xml:space="preserve"> </w:t>
      </w:r>
      <w:r>
        <w:t>secara</w:t>
      </w:r>
      <w:r>
        <w:rPr>
          <w:spacing w:val="-11"/>
        </w:rPr>
        <w:t xml:space="preserve"> </w:t>
      </w:r>
      <w:r>
        <w:t>eksponensial</w:t>
      </w:r>
      <w:r>
        <w:rPr>
          <w:spacing w:val="-11"/>
        </w:rPr>
        <w:t xml:space="preserve"> </w:t>
      </w:r>
      <w:r>
        <w:t>jumlah</w:t>
      </w:r>
      <w:r>
        <w:rPr>
          <w:spacing w:val="-13"/>
        </w:rPr>
        <w:t xml:space="preserve"> </w:t>
      </w:r>
      <w:r>
        <w:t>koneksi</w:t>
      </w:r>
      <w:r>
        <w:rPr>
          <w:spacing w:val="-11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antara</w:t>
      </w:r>
      <w:r>
        <w:rPr>
          <w:spacing w:val="-12"/>
        </w:rPr>
        <w:t xml:space="preserve"> </w:t>
      </w:r>
      <w:r>
        <w:t>elemen-elemen</w:t>
      </w:r>
      <w:r>
        <w:rPr>
          <w:spacing w:val="-12"/>
        </w:rPr>
        <w:t xml:space="preserve"> </w:t>
      </w:r>
      <w:r>
        <w:t>penyusunnya.</w:t>
      </w:r>
      <w:r>
        <w:rPr>
          <w:spacing w:val="-12"/>
        </w:rPr>
        <w:t xml:space="preserve"> </w:t>
      </w:r>
      <w:r>
        <w:t>Dalam</w:t>
      </w:r>
      <w:r>
        <w:rPr>
          <w:spacing w:val="-58"/>
        </w:rPr>
        <w:t xml:space="preserve"> </w:t>
      </w:r>
      <w:r>
        <w:t>pergeseran dari urutan besaran linier ke eksponensial ini, tetapi tentu saja hanya dalam sistem</w:t>
      </w:r>
      <w:r>
        <w:rPr>
          <w:spacing w:val="-57"/>
        </w:rPr>
        <w:t xml:space="preserve"> </w:t>
      </w:r>
      <w:r>
        <w:t>dengan skala yang luar biasa, kekuatan teori kompleksitas terletak. Konsep fenomena yang</w:t>
      </w:r>
      <w:r>
        <w:rPr>
          <w:spacing w:val="1"/>
        </w:rPr>
        <w:t xml:space="preserve"> </w:t>
      </w:r>
      <w:r>
        <w:t>muncul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massa</w:t>
      </w:r>
      <w:r>
        <w:rPr>
          <w:spacing w:val="1"/>
        </w:rPr>
        <w:t xml:space="preserve"> </w:t>
      </w:r>
      <w:r>
        <w:t>kritis,</w:t>
      </w:r>
      <w:r>
        <w:rPr>
          <w:spacing w:val="1"/>
        </w:rPr>
        <w:t xml:space="preserve"> </w:t>
      </w:r>
      <w:r>
        <w:t>terkait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gagasan</w:t>
      </w:r>
      <w:r>
        <w:rPr>
          <w:spacing w:val="1"/>
        </w:rPr>
        <w:t xml:space="preserve"> </w:t>
      </w:r>
      <w:r>
        <w:t>penguncian,</w:t>
      </w:r>
      <w:r>
        <w:rPr>
          <w:spacing w:val="1"/>
        </w:rPr>
        <w:t xml:space="preserve"> </w:t>
      </w:r>
      <w:r>
        <w:t>ketergantungan</w:t>
      </w:r>
      <w:r>
        <w:rPr>
          <w:spacing w:val="1"/>
        </w:rPr>
        <w:t xml:space="preserve"> </w:t>
      </w:r>
      <w:r>
        <w:t>jalur,</w:t>
      </w:r>
      <w:r>
        <w:rPr>
          <w:spacing w:val="1"/>
        </w:rPr>
        <w:t xml:space="preserve"> </w:t>
      </w:r>
      <w:r>
        <w:t>dan</w:t>
      </w:r>
      <w:r>
        <w:rPr>
          <w:spacing w:val="-57"/>
        </w:rPr>
        <w:t xml:space="preserve"> </w:t>
      </w:r>
      <w:r>
        <w:t>momentum</w:t>
      </w:r>
      <w:r>
        <w:rPr>
          <w:spacing w:val="-6"/>
        </w:rPr>
        <w:t xml:space="preserve"> </w:t>
      </w:r>
      <w:r>
        <w:t>inersia,</w:t>
      </w:r>
      <w:r>
        <w:rPr>
          <w:spacing w:val="-6"/>
        </w:rPr>
        <w:t xml:space="preserve"> </w:t>
      </w:r>
      <w:r>
        <w:t>berkontribusi</w:t>
      </w:r>
      <w:r>
        <w:rPr>
          <w:spacing w:val="-5"/>
        </w:rPr>
        <w:t xml:space="preserve"> </w:t>
      </w:r>
      <w:r>
        <w:t>pada</w:t>
      </w:r>
      <w:r>
        <w:rPr>
          <w:spacing w:val="-5"/>
        </w:rPr>
        <w:t xml:space="preserve"> </w:t>
      </w:r>
      <w:r>
        <w:t>perspektif</w:t>
      </w:r>
      <w:r>
        <w:rPr>
          <w:spacing w:val="-5"/>
        </w:rPr>
        <w:t xml:space="preserve"> </w:t>
      </w:r>
      <w:r>
        <w:t>tentang</w:t>
      </w:r>
      <w:r>
        <w:rPr>
          <w:spacing w:val="-6"/>
        </w:rPr>
        <w:t xml:space="preserve"> </w:t>
      </w:r>
      <w:r>
        <w:t>kesinambungan</w:t>
      </w:r>
      <w:r>
        <w:rPr>
          <w:spacing w:val="5"/>
        </w:rPr>
        <w:t xml:space="preserve"> </w:t>
      </w:r>
      <w:r>
        <w:t>dan</w:t>
      </w:r>
      <w:r>
        <w:rPr>
          <w:spacing w:val="-7"/>
        </w:rPr>
        <w:t xml:space="preserve"> </w:t>
      </w:r>
      <w:r>
        <w:t>perubahan</w:t>
      </w:r>
      <w:r>
        <w:rPr>
          <w:spacing w:val="-6"/>
        </w:rPr>
        <w:t xml:space="preserve"> </w:t>
      </w:r>
      <w:r>
        <w:t>yang</w:t>
      </w:r>
      <w:r>
        <w:rPr>
          <w:spacing w:val="-58"/>
        </w:rPr>
        <w:t xml:space="preserve"> </w:t>
      </w:r>
      <w:r>
        <w:t>menunjukkan kondisi apa yang mungkin diperlukan untuk munculnya berkelanjutan, positif ,</w:t>
      </w:r>
      <w:r>
        <w:rPr>
          <w:spacing w:val="1"/>
        </w:rPr>
        <w:t xml:space="preserve"> </w:t>
      </w:r>
      <w:r>
        <w:t>perubahan</w:t>
      </w:r>
      <w:r>
        <w:rPr>
          <w:spacing w:val="-1"/>
        </w:rPr>
        <w:t xml:space="preserve"> </w:t>
      </w:r>
      <w:r>
        <w:t>sistem</w:t>
      </w:r>
      <w:r>
        <w:rPr>
          <w:spacing w:val="3"/>
        </w:rPr>
        <w:t xml:space="preserve"> </w:t>
      </w:r>
      <w:r>
        <w:t>dan pengembangan dalam pendidikan.</w:t>
      </w:r>
    </w:p>
    <w:p w:rsidR="00A0360C" w:rsidRDefault="00A0360C">
      <w:pPr>
        <w:pStyle w:val="BodyText"/>
        <w:rPr>
          <w:sz w:val="26"/>
        </w:rPr>
      </w:pPr>
    </w:p>
    <w:p w:rsidR="00A0360C" w:rsidRDefault="00A0360C">
      <w:pPr>
        <w:pStyle w:val="BodyText"/>
        <w:rPr>
          <w:sz w:val="26"/>
        </w:rPr>
      </w:pPr>
    </w:p>
    <w:p w:rsidR="00A0360C" w:rsidRDefault="00A0360C">
      <w:pPr>
        <w:pStyle w:val="BodyText"/>
        <w:spacing w:before="4"/>
        <w:rPr>
          <w:sz w:val="20"/>
        </w:rPr>
      </w:pPr>
    </w:p>
    <w:p w:rsidR="00A0360C" w:rsidRDefault="001908EB">
      <w:pPr>
        <w:pStyle w:val="Heading2"/>
        <w:ind w:left="812" w:right="690"/>
        <w:jc w:val="center"/>
      </w:pPr>
      <w:r>
        <w:t>Catatan</w:t>
      </w:r>
    </w:p>
    <w:p w:rsidR="00A0360C" w:rsidRDefault="00A0360C">
      <w:pPr>
        <w:pStyle w:val="BodyText"/>
        <w:spacing w:before="11"/>
        <w:rPr>
          <w:b/>
          <w:sz w:val="23"/>
        </w:rPr>
      </w:pPr>
    </w:p>
    <w:p w:rsidR="00A0360C" w:rsidRDefault="001908EB">
      <w:pPr>
        <w:pStyle w:val="ListParagraph"/>
        <w:numPr>
          <w:ilvl w:val="0"/>
          <w:numId w:val="48"/>
        </w:numPr>
        <w:tabs>
          <w:tab w:val="left" w:pos="1081"/>
        </w:tabs>
        <w:ind w:right="597"/>
        <w:jc w:val="both"/>
        <w:rPr>
          <w:i/>
          <w:sz w:val="21"/>
        </w:rPr>
      </w:pPr>
      <w:r>
        <w:rPr>
          <w:sz w:val="24"/>
        </w:rPr>
        <w:t>Pertimbangan</w:t>
      </w:r>
      <w:r>
        <w:rPr>
          <w:spacing w:val="1"/>
          <w:sz w:val="24"/>
        </w:rPr>
        <w:t xml:space="preserve"> </w:t>
      </w:r>
      <w:r>
        <w:rPr>
          <w:sz w:val="24"/>
        </w:rPr>
        <w:t>teori</w:t>
      </w:r>
      <w:r>
        <w:rPr>
          <w:spacing w:val="1"/>
          <w:sz w:val="24"/>
        </w:rPr>
        <w:t xml:space="preserve"> </w:t>
      </w:r>
      <w:r>
        <w:rPr>
          <w:sz w:val="24"/>
        </w:rPr>
        <w:t>kompleksitas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ditawarkan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sini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makalah</w:t>
      </w:r>
      <w:r>
        <w:rPr>
          <w:spacing w:val="1"/>
          <w:sz w:val="24"/>
        </w:rPr>
        <w:t xml:space="preserve"> </w:t>
      </w:r>
      <w:r>
        <w:rPr>
          <w:sz w:val="24"/>
        </w:rPr>
        <w:t>ini</w:t>
      </w:r>
      <w:r>
        <w:rPr>
          <w:spacing w:val="1"/>
          <w:sz w:val="24"/>
        </w:rPr>
        <w:t xml:space="preserve"> </w:t>
      </w:r>
      <w:r>
        <w:rPr>
          <w:sz w:val="24"/>
        </w:rPr>
        <w:t>sendiri</w:t>
      </w:r>
      <w:r>
        <w:rPr>
          <w:spacing w:val="1"/>
          <w:sz w:val="24"/>
        </w:rPr>
        <w:t xml:space="preserve"> </w:t>
      </w:r>
      <w:r>
        <w:rPr>
          <w:sz w:val="24"/>
        </w:rPr>
        <w:t>didasarkan pada penjelasan yang lebih lengkap yang diberikan dalam Mason (2008a),</w:t>
      </w:r>
      <w:r>
        <w:rPr>
          <w:spacing w:val="1"/>
          <w:sz w:val="24"/>
        </w:rPr>
        <w:t xml:space="preserve"> </w:t>
      </w:r>
      <w:r>
        <w:rPr>
          <w:sz w:val="24"/>
        </w:rPr>
        <w:t>“</w:t>
      </w:r>
      <w:r>
        <w:rPr>
          <w:sz w:val="21"/>
        </w:rPr>
        <w:t>Complexity theory and the philosophy of education</w:t>
      </w:r>
      <w:r>
        <w:rPr>
          <w:sz w:val="24"/>
        </w:rPr>
        <w:t>”, dan dalam Mason (2008b), “Apa itu teori</w:t>
      </w:r>
      <w:r>
        <w:rPr>
          <w:spacing w:val="-57"/>
          <w:sz w:val="24"/>
        </w:rPr>
        <w:t xml:space="preserve"> </w:t>
      </w:r>
      <w:r>
        <w:rPr>
          <w:sz w:val="24"/>
        </w:rPr>
        <w:t>kompleksitas dan apa itu implikasinya terhadap perubahan pendidikan?”. Pembaca yang</w:t>
      </w:r>
      <w:r>
        <w:rPr>
          <w:spacing w:val="1"/>
          <w:sz w:val="24"/>
        </w:rPr>
        <w:t xml:space="preserve"> </w:t>
      </w:r>
      <w:r>
        <w:rPr>
          <w:sz w:val="24"/>
        </w:rPr>
        <w:t>tertarik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berusaha</w:t>
      </w:r>
      <w:r>
        <w:rPr>
          <w:spacing w:val="1"/>
          <w:sz w:val="24"/>
        </w:rPr>
        <w:t xml:space="preserve"> </w:t>
      </w:r>
      <w:r>
        <w:rPr>
          <w:sz w:val="24"/>
        </w:rPr>
        <w:t>untuk</w:t>
      </w:r>
      <w:r>
        <w:rPr>
          <w:spacing w:val="1"/>
          <w:sz w:val="24"/>
        </w:rPr>
        <w:t xml:space="preserve"> </w:t>
      </w:r>
      <w:r>
        <w:rPr>
          <w:sz w:val="24"/>
        </w:rPr>
        <w:t>terlibat</w:t>
      </w:r>
      <w:r>
        <w:rPr>
          <w:spacing w:val="1"/>
          <w:sz w:val="24"/>
        </w:rPr>
        <w:t xml:space="preserve"> </w:t>
      </w:r>
      <w:r>
        <w:rPr>
          <w:sz w:val="24"/>
        </w:rPr>
        <w:t>lebih</w:t>
      </w:r>
      <w:r>
        <w:rPr>
          <w:spacing w:val="1"/>
          <w:sz w:val="24"/>
        </w:rPr>
        <w:t xml:space="preserve"> </w:t>
      </w:r>
      <w:r>
        <w:rPr>
          <w:sz w:val="24"/>
        </w:rPr>
        <w:t>jauh</w:t>
      </w:r>
      <w:r>
        <w:rPr>
          <w:spacing w:val="1"/>
          <w:sz w:val="24"/>
        </w:rPr>
        <w:t xml:space="preserve"> </w:t>
      </w:r>
      <w:r>
        <w:rPr>
          <w:sz w:val="24"/>
        </w:rPr>
        <w:t>dengan</w:t>
      </w:r>
      <w:r>
        <w:rPr>
          <w:spacing w:val="1"/>
          <w:sz w:val="24"/>
        </w:rPr>
        <w:t xml:space="preserve"> </w:t>
      </w:r>
      <w:r>
        <w:rPr>
          <w:sz w:val="24"/>
        </w:rPr>
        <w:t>bidang</w:t>
      </w:r>
      <w:r>
        <w:rPr>
          <w:spacing w:val="1"/>
          <w:sz w:val="24"/>
        </w:rPr>
        <w:t xml:space="preserve"> </w:t>
      </w:r>
      <w:r>
        <w:rPr>
          <w:sz w:val="24"/>
        </w:rPr>
        <w:t>tersebut</w:t>
      </w:r>
      <w:r>
        <w:rPr>
          <w:spacing w:val="1"/>
          <w:sz w:val="24"/>
        </w:rPr>
        <w:t xml:space="preserve"> </w:t>
      </w:r>
      <w:r>
        <w:rPr>
          <w:sz w:val="24"/>
        </w:rPr>
        <w:t>dapat</w:t>
      </w:r>
      <w:r>
        <w:rPr>
          <w:spacing w:val="1"/>
          <w:sz w:val="24"/>
        </w:rPr>
        <w:t xml:space="preserve"> </w:t>
      </w:r>
      <w:r>
        <w:rPr>
          <w:sz w:val="24"/>
        </w:rPr>
        <w:t>mempertimbangkan</w:t>
      </w:r>
      <w:r>
        <w:rPr>
          <w:spacing w:val="1"/>
          <w:sz w:val="24"/>
        </w:rPr>
        <w:t xml:space="preserve"> </w:t>
      </w:r>
      <w:r>
        <w:rPr>
          <w:sz w:val="24"/>
        </w:rPr>
        <w:t>dua</w:t>
      </w:r>
      <w:r>
        <w:rPr>
          <w:spacing w:val="1"/>
          <w:sz w:val="24"/>
        </w:rPr>
        <w:t xml:space="preserve"> </w:t>
      </w:r>
      <w:r>
        <w:rPr>
          <w:sz w:val="24"/>
        </w:rPr>
        <w:t>artikel</w:t>
      </w:r>
      <w:r>
        <w:rPr>
          <w:spacing w:val="1"/>
          <w:sz w:val="24"/>
        </w:rPr>
        <w:t xml:space="preserve"> </w:t>
      </w:r>
      <w:r>
        <w:rPr>
          <w:sz w:val="24"/>
        </w:rPr>
        <w:t>ini,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juga</w:t>
      </w:r>
      <w:r>
        <w:rPr>
          <w:spacing w:val="1"/>
          <w:sz w:val="24"/>
        </w:rPr>
        <w:t xml:space="preserve"> </w:t>
      </w:r>
      <w:r>
        <w:rPr>
          <w:sz w:val="24"/>
        </w:rPr>
        <w:t>bab-bab</w:t>
      </w:r>
      <w:r>
        <w:rPr>
          <w:spacing w:val="1"/>
          <w:sz w:val="24"/>
        </w:rPr>
        <w:t xml:space="preserve"> </w:t>
      </w:r>
      <w:r>
        <w:rPr>
          <w:sz w:val="24"/>
        </w:rPr>
        <w:t>dalam</w:t>
      </w:r>
      <w:r>
        <w:rPr>
          <w:spacing w:val="1"/>
          <w:sz w:val="24"/>
        </w:rPr>
        <w:t xml:space="preserve"> </w:t>
      </w:r>
      <w:r>
        <w:rPr>
          <w:sz w:val="24"/>
        </w:rPr>
        <w:t>Mason</w:t>
      </w:r>
      <w:r>
        <w:rPr>
          <w:spacing w:val="1"/>
          <w:sz w:val="24"/>
        </w:rPr>
        <w:t xml:space="preserve"> </w:t>
      </w:r>
      <w:r>
        <w:rPr>
          <w:sz w:val="24"/>
        </w:rPr>
        <w:t>(ed.)</w:t>
      </w:r>
      <w:r>
        <w:rPr>
          <w:spacing w:val="1"/>
          <w:sz w:val="24"/>
        </w:rPr>
        <w:t xml:space="preserve"> </w:t>
      </w:r>
      <w:r>
        <w:rPr>
          <w:sz w:val="24"/>
        </w:rPr>
        <w:t>(2008c),</w:t>
      </w:r>
      <w:r>
        <w:rPr>
          <w:spacing w:val="1"/>
          <w:sz w:val="24"/>
        </w:rPr>
        <w:t xml:space="preserve"> </w:t>
      </w:r>
      <w:r>
        <w:rPr>
          <w:i/>
          <w:sz w:val="21"/>
        </w:rPr>
        <w:t>Complexity</w:t>
      </w:r>
      <w:r>
        <w:rPr>
          <w:i/>
          <w:spacing w:val="-4"/>
          <w:sz w:val="21"/>
        </w:rPr>
        <w:t xml:space="preserve"> </w:t>
      </w:r>
      <w:r>
        <w:rPr>
          <w:i/>
          <w:sz w:val="21"/>
        </w:rPr>
        <w:t>Theory</w:t>
      </w:r>
      <w:r>
        <w:rPr>
          <w:i/>
          <w:spacing w:val="-3"/>
          <w:sz w:val="21"/>
        </w:rPr>
        <w:t xml:space="preserve"> </w:t>
      </w:r>
      <w:r>
        <w:rPr>
          <w:i/>
          <w:sz w:val="21"/>
        </w:rPr>
        <w:t>and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the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Philosophy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of Education.</w:t>
      </w:r>
    </w:p>
    <w:p w:rsidR="00A0360C" w:rsidRDefault="00A0360C">
      <w:pPr>
        <w:pStyle w:val="BodyText"/>
        <w:spacing w:before="3"/>
        <w:rPr>
          <w:i/>
        </w:rPr>
      </w:pPr>
    </w:p>
    <w:p w:rsidR="00A0360C" w:rsidRDefault="001908EB">
      <w:pPr>
        <w:pStyle w:val="ListParagraph"/>
        <w:numPr>
          <w:ilvl w:val="0"/>
          <w:numId w:val="48"/>
        </w:numPr>
        <w:tabs>
          <w:tab w:val="left" w:pos="1081"/>
        </w:tabs>
        <w:ind w:right="596"/>
        <w:jc w:val="both"/>
        <w:rPr>
          <w:sz w:val="24"/>
        </w:rPr>
      </w:pPr>
      <w:r>
        <w:rPr>
          <w:sz w:val="24"/>
        </w:rPr>
        <w:t>Konsep inersia, yang paling umum digunakan dalam fisika, mungkin kurang akrab bagi</w:t>
      </w:r>
      <w:r>
        <w:rPr>
          <w:spacing w:val="1"/>
          <w:sz w:val="24"/>
        </w:rPr>
        <w:t xml:space="preserve"> </w:t>
      </w:r>
      <w:r>
        <w:rPr>
          <w:sz w:val="24"/>
        </w:rPr>
        <w:t>ilmuwan</w:t>
      </w:r>
      <w:r>
        <w:rPr>
          <w:spacing w:val="-2"/>
          <w:sz w:val="24"/>
        </w:rPr>
        <w:t xml:space="preserve"> </w:t>
      </w:r>
      <w:r>
        <w:rPr>
          <w:sz w:val="24"/>
        </w:rPr>
        <w:t>sosial dalam</w:t>
      </w:r>
      <w:r>
        <w:rPr>
          <w:spacing w:val="-4"/>
          <w:sz w:val="24"/>
        </w:rPr>
        <w:t xml:space="preserve"> </w:t>
      </w:r>
      <w:r>
        <w:rPr>
          <w:sz w:val="24"/>
        </w:rPr>
        <w:t>hubungannya</w:t>
      </w:r>
      <w:r>
        <w:rPr>
          <w:spacing w:val="-4"/>
          <w:sz w:val="24"/>
        </w:rPr>
        <w:t xml:space="preserve"> </w:t>
      </w:r>
      <w:r>
        <w:rPr>
          <w:sz w:val="24"/>
        </w:rPr>
        <w:t>dengan</w:t>
      </w:r>
      <w:r>
        <w:rPr>
          <w:spacing w:val="-1"/>
          <w:sz w:val="24"/>
        </w:rPr>
        <w:t xml:space="preserve"> </w:t>
      </w:r>
      <w:r>
        <w:rPr>
          <w:sz w:val="24"/>
        </w:rPr>
        <w:t>konsep</w:t>
      </w:r>
      <w:r>
        <w:rPr>
          <w:spacing w:val="-1"/>
          <w:sz w:val="24"/>
        </w:rPr>
        <w:t xml:space="preserve"> </w:t>
      </w:r>
      <w:r>
        <w:rPr>
          <w:sz w:val="24"/>
        </w:rPr>
        <w:t>momentum</w:t>
      </w:r>
      <w:r>
        <w:rPr>
          <w:spacing w:val="-4"/>
          <w:sz w:val="24"/>
        </w:rPr>
        <w:t xml:space="preserve"> </w:t>
      </w:r>
      <w:r>
        <w:rPr>
          <w:sz w:val="24"/>
        </w:rPr>
        <w:t>dan</w:t>
      </w:r>
      <w:r>
        <w:rPr>
          <w:spacing w:val="-6"/>
          <w:sz w:val="24"/>
        </w:rPr>
        <w:t xml:space="preserve"> </w:t>
      </w:r>
      <w:r>
        <w:rPr>
          <w:sz w:val="24"/>
        </w:rPr>
        <w:t>lebih</w:t>
      </w:r>
      <w:r>
        <w:rPr>
          <w:spacing w:val="-6"/>
          <w:sz w:val="24"/>
        </w:rPr>
        <w:t xml:space="preserve"> </w:t>
      </w:r>
      <w:r>
        <w:rPr>
          <w:sz w:val="24"/>
        </w:rPr>
        <w:t>dalam kaitannya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dengan resistensi terhadap gerakan, yaitu, </w:t>
      </w:r>
      <w:r>
        <w:rPr>
          <w:sz w:val="21"/>
        </w:rPr>
        <w:t>“inertial mass”</w:t>
      </w:r>
      <w:r>
        <w:rPr>
          <w:sz w:val="24"/>
        </w:rPr>
        <w:t>" dari benda berat. objek pada</w:t>
      </w:r>
      <w:r>
        <w:rPr>
          <w:spacing w:val="1"/>
          <w:sz w:val="24"/>
        </w:rPr>
        <w:t xml:space="preserve"> </w:t>
      </w:r>
      <w:r>
        <w:rPr>
          <w:sz w:val="24"/>
        </w:rPr>
        <w:t>gesekan tinggi, permukaan datar. Konsep momentum inersia, bagaimanapun, juga umum</w:t>
      </w:r>
      <w:r>
        <w:rPr>
          <w:spacing w:val="1"/>
          <w:sz w:val="24"/>
        </w:rPr>
        <w:t xml:space="preserve"> </w:t>
      </w:r>
      <w:r>
        <w:rPr>
          <w:sz w:val="24"/>
        </w:rPr>
        <w:t>dalam</w:t>
      </w:r>
      <w:r>
        <w:rPr>
          <w:spacing w:val="-12"/>
          <w:sz w:val="24"/>
        </w:rPr>
        <w:t xml:space="preserve"> </w:t>
      </w:r>
      <w:r>
        <w:rPr>
          <w:sz w:val="24"/>
        </w:rPr>
        <w:t>fisika,</w:t>
      </w:r>
      <w:r>
        <w:rPr>
          <w:spacing w:val="-8"/>
          <w:sz w:val="24"/>
        </w:rPr>
        <w:t xml:space="preserve"> </w:t>
      </w:r>
      <w:r>
        <w:rPr>
          <w:sz w:val="24"/>
        </w:rPr>
        <w:t>yang</w:t>
      </w:r>
      <w:r>
        <w:rPr>
          <w:spacing w:val="-13"/>
          <w:sz w:val="24"/>
        </w:rPr>
        <w:t xml:space="preserve"> </w:t>
      </w:r>
      <w:r>
        <w:rPr>
          <w:sz w:val="24"/>
        </w:rPr>
        <w:t>menunjukkan,</w:t>
      </w:r>
      <w:r>
        <w:rPr>
          <w:spacing w:val="-12"/>
          <w:sz w:val="24"/>
        </w:rPr>
        <w:t xml:space="preserve"> </w:t>
      </w:r>
      <w:r>
        <w:rPr>
          <w:sz w:val="24"/>
        </w:rPr>
        <w:t>dalam</w:t>
      </w:r>
      <w:r>
        <w:rPr>
          <w:spacing w:val="-12"/>
          <w:sz w:val="24"/>
        </w:rPr>
        <w:t xml:space="preserve"> </w:t>
      </w:r>
      <w:r>
        <w:rPr>
          <w:sz w:val="24"/>
        </w:rPr>
        <w:t>istilah</w:t>
      </w:r>
      <w:r>
        <w:rPr>
          <w:spacing w:val="-8"/>
          <w:sz w:val="24"/>
        </w:rPr>
        <w:t xml:space="preserve"> </w:t>
      </w:r>
      <w:r>
        <w:rPr>
          <w:sz w:val="24"/>
        </w:rPr>
        <w:t>yang</w:t>
      </w:r>
      <w:r>
        <w:rPr>
          <w:spacing w:val="-13"/>
          <w:sz w:val="24"/>
        </w:rPr>
        <w:t xml:space="preserve"> </w:t>
      </w:r>
      <w:r>
        <w:rPr>
          <w:sz w:val="24"/>
        </w:rPr>
        <w:t>agak</w:t>
      </w:r>
      <w:r>
        <w:rPr>
          <w:spacing w:val="-12"/>
          <w:sz w:val="24"/>
        </w:rPr>
        <w:t xml:space="preserve"> </w:t>
      </w:r>
      <w:r>
        <w:rPr>
          <w:sz w:val="24"/>
        </w:rPr>
        <w:t>terlalu</w:t>
      </w:r>
      <w:r>
        <w:rPr>
          <w:spacing w:val="-13"/>
          <w:sz w:val="24"/>
        </w:rPr>
        <w:t xml:space="preserve"> </w:t>
      </w:r>
      <w:r>
        <w:rPr>
          <w:sz w:val="24"/>
        </w:rPr>
        <w:t>disederhanakan,</w:t>
      </w:r>
      <w:r>
        <w:rPr>
          <w:spacing w:val="-8"/>
          <w:sz w:val="24"/>
        </w:rPr>
        <w:t xml:space="preserve"> </w:t>
      </w:r>
      <w:r>
        <w:rPr>
          <w:sz w:val="24"/>
        </w:rPr>
        <w:t>resistensi</w:t>
      </w:r>
      <w:r>
        <w:rPr>
          <w:spacing w:val="-58"/>
          <w:sz w:val="24"/>
        </w:rPr>
        <w:t xml:space="preserve"> </w:t>
      </w:r>
      <w:r>
        <w:rPr>
          <w:sz w:val="24"/>
        </w:rPr>
        <w:t>suatu objek yang bergerak terhadap perubahan kecepatannya. Lihat Mason (2008b) untuk</w:t>
      </w:r>
      <w:r>
        <w:rPr>
          <w:spacing w:val="1"/>
          <w:sz w:val="24"/>
        </w:rPr>
        <w:t xml:space="preserve"> </w:t>
      </w:r>
      <w:r>
        <w:rPr>
          <w:sz w:val="24"/>
        </w:rPr>
        <w:t>pengenalan</w:t>
      </w:r>
      <w:r>
        <w:rPr>
          <w:spacing w:val="-1"/>
          <w:sz w:val="24"/>
        </w:rPr>
        <w:t xml:space="preserve"> </w:t>
      </w:r>
      <w:r>
        <w:rPr>
          <w:sz w:val="24"/>
        </w:rPr>
        <w:t>istilah ilmu sosial.</w:t>
      </w:r>
    </w:p>
    <w:p w:rsidR="00A0360C" w:rsidRDefault="00A0360C">
      <w:pPr>
        <w:jc w:val="both"/>
        <w:rPr>
          <w:sz w:val="24"/>
        </w:rPr>
        <w:sectPr w:rsidR="00A0360C">
          <w:pgSz w:w="11910" w:h="16840"/>
          <w:pgMar w:top="1360" w:right="840" w:bottom="280" w:left="720" w:header="720" w:footer="720" w:gutter="0"/>
          <w:cols w:space="720"/>
        </w:sectPr>
      </w:pPr>
    </w:p>
    <w:p w:rsidR="00A0360C" w:rsidRDefault="001908EB">
      <w:pPr>
        <w:pStyle w:val="Heading2"/>
        <w:spacing w:before="63"/>
        <w:ind w:left="810" w:right="690"/>
        <w:jc w:val="center"/>
      </w:pPr>
      <w:r>
        <w:lastRenderedPageBreak/>
        <w:t>References</w:t>
      </w:r>
    </w:p>
    <w:p w:rsidR="00A0360C" w:rsidRDefault="00A0360C">
      <w:pPr>
        <w:pStyle w:val="BodyText"/>
        <w:spacing w:before="9"/>
        <w:rPr>
          <w:b/>
          <w:sz w:val="31"/>
        </w:rPr>
      </w:pPr>
    </w:p>
    <w:p w:rsidR="00A0360C" w:rsidRDefault="001908EB">
      <w:pPr>
        <w:ind w:left="1428" w:right="594" w:hanging="709"/>
        <w:jc w:val="both"/>
      </w:pPr>
      <w:r>
        <w:rPr>
          <w:spacing w:val="-1"/>
        </w:rPr>
        <w:t>Anderson,</w:t>
      </w:r>
      <w:r>
        <w:rPr>
          <w:spacing w:val="-13"/>
        </w:rPr>
        <w:t xml:space="preserve"> </w:t>
      </w:r>
      <w:r>
        <w:rPr>
          <w:spacing w:val="-1"/>
        </w:rPr>
        <w:t>P.W.</w:t>
      </w:r>
      <w:r>
        <w:rPr>
          <w:spacing w:val="-11"/>
        </w:rPr>
        <w:t xml:space="preserve"> </w:t>
      </w:r>
      <w:r>
        <w:rPr>
          <w:spacing w:val="-1"/>
        </w:rPr>
        <w:t>(1972),</w:t>
      </w:r>
      <w:r>
        <w:rPr>
          <w:spacing w:val="-12"/>
        </w:rPr>
        <w:t xml:space="preserve"> </w:t>
      </w:r>
      <w:r>
        <w:rPr>
          <w:spacing w:val="-1"/>
        </w:rPr>
        <w:t>“More</w:t>
      </w:r>
      <w:r>
        <w:rPr>
          <w:spacing w:val="-11"/>
        </w:rPr>
        <w:t xml:space="preserve"> </w:t>
      </w:r>
      <w:r>
        <w:rPr>
          <w:spacing w:val="-1"/>
        </w:rPr>
        <w:t>is</w:t>
      </w:r>
      <w:r>
        <w:rPr>
          <w:spacing w:val="-10"/>
        </w:rPr>
        <w:t xml:space="preserve"> </w:t>
      </w:r>
      <w:r>
        <w:rPr>
          <w:spacing w:val="-1"/>
        </w:rPr>
        <w:t>different”,</w:t>
      </w:r>
      <w:r>
        <w:rPr>
          <w:spacing w:val="-3"/>
        </w:rPr>
        <w:t xml:space="preserve"> </w:t>
      </w:r>
      <w:r>
        <w:rPr>
          <w:i/>
        </w:rPr>
        <w:t>Science,</w:t>
      </w:r>
      <w:r>
        <w:rPr>
          <w:i/>
          <w:spacing w:val="-7"/>
        </w:rPr>
        <w:t xml:space="preserve"> </w:t>
      </w:r>
      <w:r>
        <w:t>Vol.</w:t>
      </w:r>
      <w:r>
        <w:rPr>
          <w:spacing w:val="-8"/>
        </w:rPr>
        <w:t xml:space="preserve"> </w:t>
      </w:r>
      <w:r>
        <w:t>177/4047,</w:t>
      </w:r>
      <w:r>
        <w:rPr>
          <w:spacing w:val="-13"/>
        </w:rPr>
        <w:t xml:space="preserve"> </w:t>
      </w:r>
      <w:r>
        <w:t>pp.</w:t>
      </w:r>
      <w:r>
        <w:rPr>
          <w:spacing w:val="-12"/>
        </w:rPr>
        <w:t xml:space="preserve"> </w:t>
      </w:r>
      <w:r>
        <w:t>393-396.</w:t>
      </w:r>
      <w:r>
        <w:rPr>
          <w:spacing w:val="-12"/>
        </w:rPr>
        <w:t xml:space="preserve"> </w:t>
      </w:r>
      <w:r>
        <w:t>Arthur,</w:t>
      </w:r>
      <w:r>
        <w:rPr>
          <w:spacing w:val="-8"/>
        </w:rPr>
        <w:t xml:space="preserve"> </w:t>
      </w:r>
      <w:r>
        <w:t>W.B.</w:t>
      </w:r>
      <w:r>
        <w:rPr>
          <w:spacing w:val="-9"/>
        </w:rPr>
        <w:t xml:space="preserve"> </w:t>
      </w:r>
      <w:r>
        <w:t>(1989),</w:t>
      </w:r>
      <w:r>
        <w:rPr>
          <w:spacing w:val="1"/>
        </w:rPr>
        <w:t xml:space="preserve"> </w:t>
      </w:r>
      <w:r>
        <w:t xml:space="preserve">“Competing technologies, increasing returns, and lock-in by historical events”, </w:t>
      </w:r>
      <w:r>
        <w:rPr>
          <w:i/>
        </w:rPr>
        <w:t>The Economic</w:t>
      </w:r>
      <w:r>
        <w:rPr>
          <w:i/>
          <w:spacing w:val="1"/>
        </w:rPr>
        <w:t xml:space="preserve"> </w:t>
      </w:r>
      <w:r>
        <w:rPr>
          <w:i/>
        </w:rPr>
        <w:t>Journal,</w:t>
      </w:r>
      <w:r>
        <w:rPr>
          <w:i/>
          <w:spacing w:val="-2"/>
        </w:rPr>
        <w:t xml:space="preserve"> </w:t>
      </w:r>
      <w:r>
        <w:t>Vol.</w:t>
      </w:r>
      <w:r>
        <w:rPr>
          <w:spacing w:val="-3"/>
        </w:rPr>
        <w:t xml:space="preserve"> </w:t>
      </w:r>
      <w:r>
        <w:t>99/394,</w:t>
      </w:r>
      <w:r>
        <w:rPr>
          <w:spacing w:val="-3"/>
        </w:rPr>
        <w:t xml:space="preserve"> </w:t>
      </w:r>
      <w:r>
        <w:t>pp.</w:t>
      </w:r>
      <w:r>
        <w:rPr>
          <w:spacing w:val="-3"/>
        </w:rPr>
        <w:t xml:space="preserve"> </w:t>
      </w:r>
      <w:r>
        <w:t>116-131.</w:t>
      </w:r>
    </w:p>
    <w:p w:rsidR="00A0360C" w:rsidRDefault="001908EB">
      <w:pPr>
        <w:spacing w:before="2"/>
        <w:ind w:left="1428" w:right="593" w:hanging="709"/>
        <w:jc w:val="both"/>
      </w:pPr>
      <w:r>
        <w:t>Arthur,</w:t>
      </w:r>
      <w:r>
        <w:rPr>
          <w:spacing w:val="-7"/>
        </w:rPr>
        <w:t xml:space="preserve"> </w:t>
      </w:r>
      <w:r>
        <w:t>W.B.</w:t>
      </w:r>
      <w:r>
        <w:rPr>
          <w:spacing w:val="-10"/>
        </w:rPr>
        <w:t xml:space="preserve"> </w:t>
      </w:r>
      <w:r>
        <w:t>(1990),</w:t>
      </w:r>
      <w:r>
        <w:rPr>
          <w:spacing w:val="-10"/>
        </w:rPr>
        <w:t xml:space="preserve"> </w:t>
      </w:r>
      <w:r>
        <w:t>“Positive</w:t>
      </w:r>
      <w:r>
        <w:rPr>
          <w:spacing w:val="-8"/>
        </w:rPr>
        <w:t xml:space="preserve"> </w:t>
      </w:r>
      <w:r>
        <w:t>feedbacks</w:t>
      </w:r>
      <w:r>
        <w:rPr>
          <w:spacing w:val="-8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 xml:space="preserve">economy”, </w:t>
      </w:r>
      <w:r>
        <w:rPr>
          <w:i/>
        </w:rPr>
        <w:t>Scientific</w:t>
      </w:r>
      <w:r>
        <w:rPr>
          <w:i/>
          <w:spacing w:val="-8"/>
        </w:rPr>
        <w:t xml:space="preserve"> </w:t>
      </w:r>
      <w:r>
        <w:rPr>
          <w:i/>
        </w:rPr>
        <w:t>America,</w:t>
      </w:r>
      <w:r>
        <w:rPr>
          <w:i/>
          <w:spacing w:val="-4"/>
        </w:rPr>
        <w:t xml:space="preserve"> </w:t>
      </w:r>
      <w:r>
        <w:t>Vol.</w:t>
      </w:r>
      <w:r>
        <w:rPr>
          <w:spacing w:val="-11"/>
        </w:rPr>
        <w:t xml:space="preserve"> </w:t>
      </w:r>
      <w:r>
        <w:t>262,</w:t>
      </w:r>
      <w:r>
        <w:rPr>
          <w:spacing w:val="-10"/>
        </w:rPr>
        <w:t xml:space="preserve"> </w:t>
      </w:r>
      <w:r>
        <w:t>No.</w:t>
      </w:r>
      <w:r>
        <w:rPr>
          <w:spacing w:val="-10"/>
        </w:rPr>
        <w:t xml:space="preserve"> </w:t>
      </w:r>
      <w:r>
        <w:t>1,</w:t>
      </w:r>
      <w:r>
        <w:rPr>
          <w:spacing w:val="-10"/>
        </w:rPr>
        <w:t xml:space="preserve"> </w:t>
      </w:r>
      <w:r>
        <w:t>pp.</w:t>
      </w:r>
      <w:r>
        <w:rPr>
          <w:spacing w:val="-10"/>
        </w:rPr>
        <w:t xml:space="preserve"> </w:t>
      </w:r>
      <w:r>
        <w:t>92-</w:t>
      </w:r>
      <w:r>
        <w:rPr>
          <w:spacing w:val="-52"/>
        </w:rPr>
        <w:t xml:space="preserve"> </w:t>
      </w:r>
      <w:r>
        <w:t>99.</w:t>
      </w:r>
    </w:p>
    <w:p w:rsidR="00A0360C" w:rsidRDefault="001908EB">
      <w:pPr>
        <w:spacing w:before="2"/>
        <w:ind w:left="1428" w:right="596" w:hanging="709"/>
        <w:jc w:val="both"/>
      </w:pPr>
      <w:r>
        <w:t xml:space="preserve">Cilliers, P. (2005), “Knowing complex systems”, in K. Richardson (ed.), </w:t>
      </w:r>
      <w:r>
        <w:rPr>
          <w:i/>
        </w:rPr>
        <w:t>Managing Organisational</w:t>
      </w:r>
      <w:r>
        <w:rPr>
          <w:i/>
          <w:spacing w:val="1"/>
        </w:rPr>
        <w:t xml:space="preserve"> </w:t>
      </w:r>
      <w:r>
        <w:rPr>
          <w:i/>
        </w:rPr>
        <w:t>Complexity:</w:t>
      </w:r>
      <w:r>
        <w:rPr>
          <w:i/>
          <w:spacing w:val="-10"/>
        </w:rPr>
        <w:t xml:space="preserve"> </w:t>
      </w:r>
      <w:r>
        <w:rPr>
          <w:i/>
        </w:rPr>
        <w:t>philosophy,</w:t>
      </w:r>
      <w:r>
        <w:rPr>
          <w:i/>
          <w:spacing w:val="-8"/>
        </w:rPr>
        <w:t xml:space="preserve"> </w:t>
      </w:r>
      <w:r>
        <w:rPr>
          <w:i/>
        </w:rPr>
        <w:t>theory,</w:t>
      </w:r>
      <w:r>
        <w:rPr>
          <w:i/>
          <w:spacing w:val="-7"/>
        </w:rPr>
        <w:t xml:space="preserve"> </w:t>
      </w:r>
      <w:r>
        <w:rPr>
          <w:i/>
        </w:rPr>
        <w:t>and</w:t>
      </w:r>
      <w:r>
        <w:rPr>
          <w:i/>
          <w:spacing w:val="-7"/>
        </w:rPr>
        <w:t xml:space="preserve"> </w:t>
      </w:r>
      <w:r>
        <w:rPr>
          <w:i/>
        </w:rPr>
        <w:t>application</w:t>
      </w:r>
      <w:r>
        <w:t>,</w:t>
      </w:r>
      <w:r>
        <w:rPr>
          <w:spacing w:val="-8"/>
        </w:rPr>
        <w:t xml:space="preserve"> </w:t>
      </w:r>
      <w:r>
        <w:t>Information</w:t>
      </w:r>
      <w:r>
        <w:rPr>
          <w:spacing w:val="-6"/>
        </w:rPr>
        <w:t xml:space="preserve"> </w:t>
      </w:r>
      <w:r>
        <w:t>Age</w:t>
      </w:r>
      <w:r>
        <w:rPr>
          <w:spacing w:val="-10"/>
        </w:rPr>
        <w:t xml:space="preserve"> </w:t>
      </w:r>
      <w:r>
        <w:t>Publishers,</w:t>
      </w:r>
      <w:r>
        <w:rPr>
          <w:spacing w:val="-7"/>
        </w:rPr>
        <w:t xml:space="preserve"> </w:t>
      </w:r>
      <w:r>
        <w:t>Greenwich,</w:t>
      </w:r>
      <w:r>
        <w:rPr>
          <w:spacing w:val="-8"/>
        </w:rPr>
        <w:t xml:space="preserve"> </w:t>
      </w:r>
      <w:r>
        <w:t>CT,</w:t>
      </w:r>
      <w:r>
        <w:rPr>
          <w:spacing w:val="1"/>
        </w:rPr>
        <w:t xml:space="preserve"> </w:t>
      </w:r>
      <w:r>
        <w:t>pp.</w:t>
      </w:r>
      <w:r>
        <w:rPr>
          <w:spacing w:val="-3"/>
        </w:rPr>
        <w:t xml:space="preserve"> </w:t>
      </w:r>
      <w:r>
        <w:t>7-20.</w:t>
      </w:r>
    </w:p>
    <w:p w:rsidR="00A0360C" w:rsidRDefault="001908EB">
      <w:pPr>
        <w:spacing w:line="250" w:lineRule="exact"/>
        <w:ind w:left="720"/>
        <w:jc w:val="both"/>
      </w:pPr>
      <w:r>
        <w:t>Lorenz,</w:t>
      </w:r>
      <w:r>
        <w:rPr>
          <w:spacing w:val="-8"/>
        </w:rPr>
        <w:t xml:space="preserve"> </w:t>
      </w:r>
      <w:r>
        <w:t>E.N.</w:t>
      </w:r>
      <w:r>
        <w:rPr>
          <w:spacing w:val="-11"/>
        </w:rPr>
        <w:t xml:space="preserve"> </w:t>
      </w:r>
      <w:r>
        <w:t>(1963),</w:t>
      </w:r>
      <w:r>
        <w:rPr>
          <w:spacing w:val="-11"/>
        </w:rPr>
        <w:t xml:space="preserve"> </w:t>
      </w:r>
      <w:r>
        <w:t>“Deterministic</w:t>
      </w:r>
      <w:r>
        <w:rPr>
          <w:spacing w:val="-9"/>
        </w:rPr>
        <w:t xml:space="preserve"> </w:t>
      </w:r>
      <w:r>
        <w:t>nonperiodic</w:t>
      </w:r>
      <w:r>
        <w:rPr>
          <w:spacing w:val="-9"/>
        </w:rPr>
        <w:t xml:space="preserve"> </w:t>
      </w:r>
      <w:r>
        <w:t>flow”,</w:t>
      </w:r>
      <w:r>
        <w:rPr>
          <w:spacing w:val="-5"/>
        </w:rPr>
        <w:t xml:space="preserve"> </w:t>
      </w:r>
      <w:r>
        <w:rPr>
          <w:i/>
        </w:rPr>
        <w:t>Journal</w:t>
      </w:r>
      <w:r>
        <w:rPr>
          <w:i/>
          <w:spacing w:val="-12"/>
        </w:rPr>
        <w:t xml:space="preserve"> </w:t>
      </w:r>
      <w:r>
        <w:rPr>
          <w:i/>
        </w:rPr>
        <w:t>of</w:t>
      </w:r>
      <w:r>
        <w:rPr>
          <w:i/>
          <w:spacing w:val="-9"/>
        </w:rPr>
        <w:t xml:space="preserve"> </w:t>
      </w:r>
      <w:r>
        <w:rPr>
          <w:i/>
        </w:rPr>
        <w:t>Atmospheric</w:t>
      </w:r>
      <w:r>
        <w:rPr>
          <w:i/>
          <w:spacing w:val="-10"/>
        </w:rPr>
        <w:t xml:space="preserve"> </w:t>
      </w:r>
      <w:r>
        <w:rPr>
          <w:i/>
        </w:rPr>
        <w:t>Science,</w:t>
      </w:r>
      <w:r>
        <w:rPr>
          <w:i/>
          <w:spacing w:val="-3"/>
        </w:rPr>
        <w:t xml:space="preserve"> </w:t>
      </w:r>
      <w:r>
        <w:t>Vol.</w:t>
      </w:r>
      <w:r>
        <w:rPr>
          <w:spacing w:val="-7"/>
        </w:rPr>
        <w:t xml:space="preserve"> </w:t>
      </w:r>
      <w:r>
        <w:t>20/2,</w:t>
      </w:r>
      <w:r>
        <w:rPr>
          <w:spacing w:val="-11"/>
        </w:rPr>
        <w:t xml:space="preserve"> </w:t>
      </w:r>
      <w:r>
        <w:t>pp.</w:t>
      </w:r>
    </w:p>
    <w:p w:rsidR="00A0360C" w:rsidRDefault="001908EB">
      <w:pPr>
        <w:spacing w:before="3" w:line="252" w:lineRule="exact"/>
        <w:ind w:left="1428"/>
        <w:jc w:val="both"/>
      </w:pPr>
      <w:r>
        <w:rPr>
          <w:spacing w:val="-1"/>
        </w:rPr>
        <w:t>130-141,</w:t>
      </w:r>
      <w:r>
        <w:rPr>
          <w:spacing w:val="13"/>
        </w:rPr>
        <w:t xml:space="preserve"> </w:t>
      </w:r>
      <w:hyperlink r:id="rId36">
        <w:r>
          <w:rPr>
            <w:color w:val="0000FF"/>
            <w:spacing w:val="-1"/>
          </w:rPr>
          <w:t>http://dx.doi.org/10.1175/1520-0469(1963)020</w:t>
        </w:r>
      </w:hyperlink>
      <w:r>
        <w:rPr>
          <w:color w:val="0000FF"/>
          <w:spacing w:val="-1"/>
        </w:rPr>
        <w:t>&lt;0130:DNF&gt;2.0.CO;2</w:t>
      </w:r>
      <w:r>
        <w:rPr>
          <w:spacing w:val="-1"/>
        </w:rPr>
        <w:t>.</w:t>
      </w:r>
    </w:p>
    <w:p w:rsidR="00A0360C" w:rsidRDefault="001908EB">
      <w:pPr>
        <w:ind w:left="1428" w:right="592" w:hanging="709"/>
        <w:jc w:val="both"/>
      </w:pPr>
      <w:r>
        <w:t xml:space="preserve">Gell-Mann, M. (1994), </w:t>
      </w:r>
      <w:r>
        <w:rPr>
          <w:i/>
        </w:rPr>
        <w:t>The Quark and the Jaguar: Adventures in the Simple and the Complex</w:t>
      </w:r>
      <w:r>
        <w:t>, W. H.</w:t>
      </w:r>
      <w:r>
        <w:rPr>
          <w:spacing w:val="1"/>
        </w:rPr>
        <w:t xml:space="preserve"> </w:t>
      </w:r>
      <w:r>
        <w:t>Freeman, New</w:t>
      </w:r>
      <w:r>
        <w:rPr>
          <w:spacing w:val="1"/>
        </w:rPr>
        <w:t xml:space="preserve"> </w:t>
      </w:r>
      <w:r>
        <w:t>York.</w:t>
      </w:r>
    </w:p>
    <w:p w:rsidR="00A0360C" w:rsidRDefault="001908EB">
      <w:pPr>
        <w:spacing w:line="251" w:lineRule="exact"/>
        <w:ind w:left="720"/>
        <w:jc w:val="both"/>
      </w:pPr>
      <w:r>
        <w:t>Harvey,</w:t>
      </w:r>
      <w:r>
        <w:rPr>
          <w:spacing w:val="-3"/>
        </w:rPr>
        <w:t xml:space="preserve"> </w:t>
      </w:r>
      <w:r>
        <w:t>D.</w:t>
      </w:r>
      <w:r>
        <w:rPr>
          <w:spacing w:val="-3"/>
        </w:rPr>
        <w:t xml:space="preserve"> </w:t>
      </w:r>
      <w:r>
        <w:t>(1990),</w:t>
      </w:r>
      <w:r>
        <w:rPr>
          <w:spacing w:val="-3"/>
        </w:rPr>
        <w:t xml:space="preserve"> </w:t>
      </w:r>
      <w:r>
        <w:rPr>
          <w:i/>
        </w:rPr>
        <w:t>The</w:t>
      </w:r>
      <w:r>
        <w:rPr>
          <w:i/>
          <w:spacing w:val="-5"/>
        </w:rPr>
        <w:t xml:space="preserve"> </w:t>
      </w:r>
      <w:r>
        <w:rPr>
          <w:i/>
        </w:rPr>
        <w:t>Condition</w:t>
      </w:r>
      <w:r>
        <w:rPr>
          <w:i/>
          <w:spacing w:val="-6"/>
        </w:rPr>
        <w:t xml:space="preserve"> </w:t>
      </w:r>
      <w:r>
        <w:rPr>
          <w:i/>
        </w:rPr>
        <w:t>of</w:t>
      </w:r>
      <w:r>
        <w:rPr>
          <w:i/>
          <w:spacing w:val="-5"/>
        </w:rPr>
        <w:t xml:space="preserve"> </w:t>
      </w:r>
      <w:r>
        <w:rPr>
          <w:i/>
        </w:rPr>
        <w:t>Postmodernity</w:t>
      </w:r>
      <w:r>
        <w:t>,</w:t>
      </w:r>
      <w:r>
        <w:rPr>
          <w:spacing w:val="-3"/>
        </w:rPr>
        <w:t xml:space="preserve"> </w:t>
      </w:r>
      <w:r>
        <w:t>Blackwell</w:t>
      </w:r>
      <w:r>
        <w:rPr>
          <w:spacing w:val="-5"/>
        </w:rPr>
        <w:t xml:space="preserve"> </w:t>
      </w:r>
      <w:r>
        <w:t>Publishing,</w:t>
      </w:r>
      <w:r>
        <w:rPr>
          <w:spacing w:val="-6"/>
        </w:rPr>
        <w:t xml:space="preserve"> </w:t>
      </w:r>
      <w:r>
        <w:t>Oxford.</w:t>
      </w:r>
    </w:p>
    <w:p w:rsidR="00A0360C" w:rsidRDefault="001908EB">
      <w:pPr>
        <w:spacing w:before="3"/>
        <w:ind w:left="1428" w:right="856" w:hanging="709"/>
      </w:pPr>
      <w:r>
        <w:t>Kauffman,</w:t>
      </w:r>
      <w:r>
        <w:rPr>
          <w:spacing w:val="1"/>
        </w:rPr>
        <w:t xml:space="preserve"> </w:t>
      </w:r>
      <w:r>
        <w:t>S.A.</w:t>
      </w:r>
      <w:r>
        <w:rPr>
          <w:spacing w:val="1"/>
        </w:rPr>
        <w:t xml:space="preserve"> </w:t>
      </w:r>
      <w:r>
        <w:t>(1992),</w:t>
      </w:r>
      <w:r>
        <w:rPr>
          <w:spacing w:val="1"/>
        </w:rPr>
        <w:t xml:space="preserve"> </w:t>
      </w:r>
      <w:r>
        <w:rPr>
          <w:i/>
        </w:rPr>
        <w:t>Origins</w:t>
      </w:r>
      <w:r>
        <w:rPr>
          <w:i/>
          <w:spacing w:val="1"/>
        </w:rPr>
        <w:t xml:space="preserve"> </w:t>
      </w:r>
      <w:r>
        <w:rPr>
          <w:i/>
        </w:rPr>
        <w:t>of</w:t>
      </w:r>
      <w:r>
        <w:rPr>
          <w:i/>
          <w:spacing w:val="1"/>
        </w:rPr>
        <w:t xml:space="preserve"> </w:t>
      </w:r>
      <w:r>
        <w:rPr>
          <w:i/>
        </w:rPr>
        <w:t>Order:</w:t>
      </w:r>
      <w:r>
        <w:rPr>
          <w:i/>
          <w:spacing w:val="1"/>
        </w:rPr>
        <w:t xml:space="preserve"> </w:t>
      </w:r>
      <w:r>
        <w:rPr>
          <w:i/>
        </w:rPr>
        <w:t>Self-organisation</w:t>
      </w:r>
      <w:r>
        <w:rPr>
          <w:i/>
          <w:spacing w:val="1"/>
        </w:rPr>
        <w:t xml:space="preserve"> </w:t>
      </w:r>
      <w:r>
        <w:rPr>
          <w:i/>
        </w:rPr>
        <w:t>and</w:t>
      </w:r>
      <w:r>
        <w:rPr>
          <w:i/>
          <w:spacing w:val="1"/>
        </w:rPr>
        <w:t xml:space="preserve"> </w:t>
      </w:r>
      <w:r>
        <w:rPr>
          <w:i/>
        </w:rPr>
        <w:t>Selection</w:t>
      </w:r>
      <w:r>
        <w:rPr>
          <w:i/>
          <w:spacing w:val="1"/>
        </w:rPr>
        <w:t xml:space="preserve"> </w:t>
      </w:r>
      <w:r>
        <w:rPr>
          <w:i/>
        </w:rPr>
        <w:t>in</w:t>
      </w:r>
      <w:r>
        <w:rPr>
          <w:i/>
          <w:spacing w:val="1"/>
        </w:rPr>
        <w:t xml:space="preserve"> </w:t>
      </w:r>
      <w:r>
        <w:rPr>
          <w:i/>
        </w:rPr>
        <w:t>Evolution,</w:t>
      </w:r>
      <w:r>
        <w:rPr>
          <w:i/>
          <w:spacing w:val="1"/>
        </w:rPr>
        <w:t xml:space="preserve"> </w:t>
      </w:r>
      <w:r>
        <w:t>Oxford</w:t>
      </w:r>
      <w:r>
        <w:rPr>
          <w:spacing w:val="-52"/>
        </w:rPr>
        <w:t xml:space="preserve"> </w:t>
      </w:r>
      <w:r>
        <w:t>University</w:t>
      </w:r>
      <w:r>
        <w:rPr>
          <w:spacing w:val="1"/>
        </w:rPr>
        <w:t xml:space="preserve"> </w:t>
      </w:r>
      <w:r>
        <w:t>Press,</w:t>
      </w:r>
      <w:r>
        <w:rPr>
          <w:spacing w:val="1"/>
        </w:rPr>
        <w:t xml:space="preserve"> </w:t>
      </w:r>
      <w:r>
        <w:t>Oxford.</w:t>
      </w:r>
    </w:p>
    <w:p w:rsidR="00A0360C" w:rsidRDefault="001908EB">
      <w:pPr>
        <w:ind w:left="1428" w:hanging="709"/>
      </w:pPr>
      <w:r>
        <w:rPr>
          <w:spacing w:val="-1"/>
        </w:rPr>
        <w:t>Mason,</w:t>
      </w:r>
      <w:r>
        <w:rPr>
          <w:spacing w:val="-11"/>
        </w:rPr>
        <w:t xml:space="preserve"> </w:t>
      </w:r>
      <w:r>
        <w:rPr>
          <w:spacing w:val="-1"/>
        </w:rPr>
        <w:t>M.</w:t>
      </w:r>
      <w:r>
        <w:rPr>
          <w:spacing w:val="-9"/>
        </w:rPr>
        <w:t xml:space="preserve"> </w:t>
      </w:r>
      <w:r>
        <w:rPr>
          <w:spacing w:val="-1"/>
        </w:rPr>
        <w:t>(2008a),</w:t>
      </w:r>
      <w:r>
        <w:rPr>
          <w:spacing w:val="-11"/>
        </w:rPr>
        <w:t xml:space="preserve"> </w:t>
      </w:r>
      <w:r>
        <w:rPr>
          <w:spacing w:val="-1"/>
        </w:rPr>
        <w:t>“Complexity</w:t>
      </w:r>
      <w:r>
        <w:rPr>
          <w:spacing w:val="-9"/>
        </w:rPr>
        <w:t xml:space="preserve"> </w:t>
      </w:r>
      <w:r>
        <w:rPr>
          <w:spacing w:val="-1"/>
        </w:rPr>
        <w:t>theory</w:t>
      </w:r>
      <w:r>
        <w:rPr>
          <w:spacing w:val="-9"/>
        </w:rPr>
        <w:t xml:space="preserve"> </w:t>
      </w:r>
      <w:r>
        <w:rPr>
          <w:spacing w:val="-1"/>
        </w:rPr>
        <w:t>and</w:t>
      </w:r>
      <w:r>
        <w:rPr>
          <w:spacing w:val="-10"/>
        </w:rPr>
        <w:t xml:space="preserve"> </w:t>
      </w:r>
      <w:r>
        <w:rPr>
          <w:spacing w:val="-1"/>
        </w:rPr>
        <w:t>the</w:t>
      </w:r>
      <w:r>
        <w:rPr>
          <w:spacing w:val="-12"/>
        </w:rPr>
        <w:t xml:space="preserve"> </w:t>
      </w:r>
      <w:r>
        <w:rPr>
          <w:spacing w:val="-1"/>
        </w:rPr>
        <w:t>philosophy</w:t>
      </w:r>
      <w:r>
        <w:rPr>
          <w:spacing w:val="-10"/>
        </w:rPr>
        <w:t xml:space="preserve"> </w:t>
      </w:r>
      <w:r>
        <w:rPr>
          <w:spacing w:val="-1"/>
        </w:rPr>
        <w:t>of</w:t>
      </w:r>
      <w:r>
        <w:rPr>
          <w:spacing w:val="-12"/>
        </w:rPr>
        <w:t xml:space="preserve"> </w:t>
      </w:r>
      <w:r>
        <w:rPr>
          <w:spacing w:val="-1"/>
        </w:rPr>
        <w:t>education”,</w:t>
      </w:r>
      <w:r>
        <w:t xml:space="preserve"> </w:t>
      </w:r>
      <w:r>
        <w:rPr>
          <w:i/>
        </w:rPr>
        <w:t>Educational</w:t>
      </w:r>
      <w:r>
        <w:rPr>
          <w:i/>
          <w:spacing w:val="-13"/>
        </w:rPr>
        <w:t xml:space="preserve"> </w:t>
      </w:r>
      <w:r>
        <w:rPr>
          <w:i/>
        </w:rPr>
        <w:t>Philosophy</w:t>
      </w:r>
      <w:r>
        <w:rPr>
          <w:i/>
          <w:spacing w:val="-12"/>
        </w:rPr>
        <w:t xml:space="preserve"> </w:t>
      </w:r>
      <w:r>
        <w:rPr>
          <w:i/>
        </w:rPr>
        <w:t>and</w:t>
      </w:r>
      <w:r>
        <w:rPr>
          <w:i/>
          <w:spacing w:val="1"/>
        </w:rPr>
        <w:t xml:space="preserve"> </w:t>
      </w:r>
      <w:r>
        <w:rPr>
          <w:i/>
        </w:rPr>
        <w:t>Theory</w:t>
      </w:r>
      <w:r>
        <w:t>, Vol.</w:t>
      </w:r>
      <w:r>
        <w:rPr>
          <w:spacing w:val="-3"/>
        </w:rPr>
        <w:t xml:space="preserve"> </w:t>
      </w:r>
      <w:r>
        <w:t>40/1,</w:t>
      </w:r>
      <w:r>
        <w:rPr>
          <w:spacing w:val="-3"/>
        </w:rPr>
        <w:t xml:space="preserve"> </w:t>
      </w:r>
      <w:r>
        <w:t>pp.</w:t>
      </w:r>
      <w:r>
        <w:rPr>
          <w:spacing w:val="1"/>
        </w:rPr>
        <w:t xml:space="preserve"> </w:t>
      </w:r>
      <w:r>
        <w:t>4-18.</w:t>
      </w:r>
    </w:p>
    <w:p w:rsidR="00A0360C" w:rsidRDefault="001908EB">
      <w:pPr>
        <w:spacing w:line="252" w:lineRule="exact"/>
        <w:ind w:left="720"/>
      </w:pPr>
      <w:r>
        <w:rPr>
          <w:spacing w:val="-1"/>
        </w:rPr>
        <w:t>Mason,</w:t>
      </w:r>
      <w:r>
        <w:rPr>
          <w:spacing w:val="-10"/>
        </w:rPr>
        <w:t xml:space="preserve"> </w:t>
      </w:r>
      <w:r>
        <w:rPr>
          <w:spacing w:val="-1"/>
        </w:rPr>
        <w:t>M.</w:t>
      </w:r>
      <w:r>
        <w:rPr>
          <w:spacing w:val="-12"/>
        </w:rPr>
        <w:t xml:space="preserve"> </w:t>
      </w:r>
      <w:r>
        <w:rPr>
          <w:spacing w:val="-1"/>
        </w:rPr>
        <w:t>(2008b),</w:t>
      </w:r>
      <w:r>
        <w:rPr>
          <w:spacing w:val="-9"/>
        </w:rPr>
        <w:t xml:space="preserve"> </w:t>
      </w:r>
      <w:r>
        <w:rPr>
          <w:spacing w:val="-1"/>
        </w:rPr>
        <w:t>“What</w:t>
      </w:r>
      <w:r>
        <w:rPr>
          <w:spacing w:val="-12"/>
        </w:rPr>
        <w:t xml:space="preserve"> </w:t>
      </w:r>
      <w:r>
        <w:rPr>
          <w:spacing w:val="-1"/>
        </w:rPr>
        <w:t>is</w:t>
      </w:r>
      <w:r>
        <w:rPr>
          <w:spacing w:val="-11"/>
        </w:rPr>
        <w:t xml:space="preserve"> </w:t>
      </w:r>
      <w:r>
        <w:rPr>
          <w:spacing w:val="-1"/>
        </w:rPr>
        <w:t>complexity</w:t>
      </w:r>
      <w:r>
        <w:rPr>
          <w:spacing w:val="-8"/>
        </w:rPr>
        <w:t xml:space="preserve"> </w:t>
      </w:r>
      <w:r>
        <w:t>theory</w:t>
      </w:r>
      <w:r>
        <w:rPr>
          <w:spacing w:val="-8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what</w:t>
      </w:r>
      <w:r>
        <w:rPr>
          <w:spacing w:val="-11"/>
        </w:rPr>
        <w:t xml:space="preserve"> </w:t>
      </w:r>
      <w:r>
        <w:t>are</w:t>
      </w:r>
      <w:r>
        <w:rPr>
          <w:spacing w:val="-11"/>
        </w:rPr>
        <w:t xml:space="preserve"> </w:t>
      </w:r>
      <w:r>
        <w:t>its</w:t>
      </w:r>
      <w:r>
        <w:rPr>
          <w:spacing w:val="-11"/>
        </w:rPr>
        <w:t xml:space="preserve"> </w:t>
      </w:r>
      <w:r>
        <w:t>implications</w:t>
      </w:r>
      <w:r>
        <w:rPr>
          <w:spacing w:val="-12"/>
        </w:rPr>
        <w:t xml:space="preserve"> </w:t>
      </w:r>
      <w:r>
        <w:t>for</w:t>
      </w:r>
      <w:r>
        <w:rPr>
          <w:spacing w:val="-11"/>
        </w:rPr>
        <w:t xml:space="preserve"> </w:t>
      </w:r>
      <w:r>
        <w:t>educational</w:t>
      </w:r>
      <w:r>
        <w:rPr>
          <w:spacing w:val="-11"/>
        </w:rPr>
        <w:t xml:space="preserve"> </w:t>
      </w:r>
      <w:r>
        <w:t>change?”,</w:t>
      </w:r>
    </w:p>
    <w:p w:rsidR="00A0360C" w:rsidRDefault="001908EB">
      <w:pPr>
        <w:spacing w:line="252" w:lineRule="exact"/>
        <w:ind w:left="1428"/>
      </w:pPr>
      <w:r>
        <w:rPr>
          <w:i/>
        </w:rPr>
        <w:t>Educational</w:t>
      </w:r>
      <w:r>
        <w:rPr>
          <w:i/>
          <w:spacing w:val="-7"/>
        </w:rPr>
        <w:t xml:space="preserve"> </w:t>
      </w:r>
      <w:r>
        <w:rPr>
          <w:i/>
        </w:rPr>
        <w:t>Philosophy</w:t>
      </w:r>
      <w:r>
        <w:rPr>
          <w:i/>
          <w:spacing w:val="-6"/>
        </w:rPr>
        <w:t xml:space="preserve"> </w:t>
      </w:r>
      <w:r>
        <w:rPr>
          <w:i/>
        </w:rPr>
        <w:t>and</w:t>
      </w:r>
      <w:r>
        <w:rPr>
          <w:i/>
          <w:spacing w:val="4"/>
        </w:rPr>
        <w:t xml:space="preserve"> </w:t>
      </w:r>
      <w:r>
        <w:rPr>
          <w:i/>
        </w:rPr>
        <w:t>Theory,</w:t>
      </w:r>
      <w:r>
        <w:rPr>
          <w:i/>
          <w:spacing w:val="1"/>
        </w:rPr>
        <w:t xml:space="preserve"> </w:t>
      </w:r>
      <w:r>
        <w:t>Vol.</w:t>
      </w:r>
      <w:r>
        <w:rPr>
          <w:spacing w:val="-5"/>
        </w:rPr>
        <w:t xml:space="preserve"> </w:t>
      </w:r>
      <w:r>
        <w:t>40/1, pp.</w:t>
      </w:r>
      <w:r>
        <w:rPr>
          <w:spacing w:val="-5"/>
        </w:rPr>
        <w:t xml:space="preserve"> </w:t>
      </w:r>
      <w:r>
        <w:t>35-49.</w:t>
      </w:r>
    </w:p>
    <w:p w:rsidR="00A0360C" w:rsidRDefault="001908EB">
      <w:pPr>
        <w:ind w:left="1428" w:right="600" w:hanging="709"/>
        <w:jc w:val="both"/>
      </w:pPr>
      <w:r>
        <w:t xml:space="preserve">Mason, M. (ed.) (2008c), </w:t>
      </w:r>
      <w:r>
        <w:rPr>
          <w:i/>
        </w:rPr>
        <w:t xml:space="preserve">Complexity Theory and the Philosophy of Education, </w:t>
      </w:r>
      <w:r>
        <w:t>Wiley-Blackwell,</w:t>
      </w:r>
      <w:r>
        <w:rPr>
          <w:spacing w:val="1"/>
        </w:rPr>
        <w:t xml:space="preserve"> </w:t>
      </w:r>
      <w:r>
        <w:t>Oxford.</w:t>
      </w:r>
    </w:p>
    <w:p w:rsidR="00A0360C" w:rsidRDefault="001908EB">
      <w:pPr>
        <w:spacing w:before="2"/>
        <w:ind w:left="1428" w:right="604" w:hanging="709"/>
        <w:jc w:val="both"/>
      </w:pPr>
      <w:r>
        <w:t xml:space="preserve">Prigogine, I. (1980), </w:t>
      </w:r>
      <w:r>
        <w:rPr>
          <w:i/>
        </w:rPr>
        <w:t xml:space="preserve">From Being to Becoming, </w:t>
      </w:r>
      <w:r>
        <w:t>W. H. Freeman, San Francisco. Van Twist, M. et al.</w:t>
      </w:r>
      <w:r>
        <w:rPr>
          <w:spacing w:val="1"/>
        </w:rPr>
        <w:t xml:space="preserve"> </w:t>
      </w:r>
      <w:r>
        <w:t>(2013), “Coping with very weak primary schools: Towards smart interventions in Dutch</w:t>
      </w:r>
      <w:r>
        <w:rPr>
          <w:spacing w:val="1"/>
        </w:rPr>
        <w:t xml:space="preserve"> </w:t>
      </w:r>
      <w:r>
        <w:t>education</w:t>
      </w:r>
      <w:r>
        <w:rPr>
          <w:spacing w:val="1"/>
        </w:rPr>
        <w:t xml:space="preserve"> </w:t>
      </w:r>
      <w:r>
        <w:t>policy“,</w:t>
      </w:r>
      <w:r>
        <w:rPr>
          <w:spacing w:val="1"/>
        </w:rPr>
        <w:t xml:space="preserve"> </w:t>
      </w:r>
      <w:r>
        <w:rPr>
          <w:i/>
        </w:rPr>
        <w:t>OECD</w:t>
      </w:r>
      <w:r>
        <w:rPr>
          <w:i/>
          <w:spacing w:val="1"/>
        </w:rPr>
        <w:t xml:space="preserve"> </w:t>
      </w:r>
      <w:r>
        <w:rPr>
          <w:i/>
        </w:rPr>
        <w:t>Education</w:t>
      </w:r>
      <w:r>
        <w:rPr>
          <w:i/>
          <w:spacing w:val="1"/>
        </w:rPr>
        <w:t xml:space="preserve"> </w:t>
      </w:r>
      <w:r>
        <w:rPr>
          <w:i/>
        </w:rPr>
        <w:t>Working</w:t>
      </w:r>
      <w:r>
        <w:rPr>
          <w:i/>
          <w:spacing w:val="1"/>
        </w:rPr>
        <w:t xml:space="preserve"> </w:t>
      </w:r>
      <w:r>
        <w:rPr>
          <w:i/>
        </w:rPr>
        <w:t>Papers</w:t>
      </w:r>
      <w:r>
        <w:t>,</w:t>
      </w:r>
      <w:r>
        <w:rPr>
          <w:spacing w:val="1"/>
        </w:rPr>
        <w:t xml:space="preserve"> </w:t>
      </w:r>
      <w:r>
        <w:t>No.</w:t>
      </w:r>
      <w:r>
        <w:rPr>
          <w:spacing w:val="1"/>
        </w:rPr>
        <w:t xml:space="preserve"> </w:t>
      </w:r>
      <w:r>
        <w:t>98,</w:t>
      </w:r>
      <w:r>
        <w:rPr>
          <w:spacing w:val="1"/>
        </w:rPr>
        <w:t xml:space="preserve"> </w:t>
      </w:r>
      <w:r>
        <w:t>OECD</w:t>
      </w:r>
      <w:r>
        <w:rPr>
          <w:spacing w:val="1"/>
        </w:rPr>
        <w:t xml:space="preserve"> </w:t>
      </w:r>
      <w:r>
        <w:t>Publishing,</w:t>
      </w:r>
      <w:r>
        <w:rPr>
          <w:spacing w:val="1"/>
        </w:rPr>
        <w:t xml:space="preserve"> </w:t>
      </w:r>
      <w:r>
        <w:t>Paris,</w:t>
      </w:r>
      <w:r>
        <w:rPr>
          <w:spacing w:val="-52"/>
        </w:rPr>
        <w:t xml:space="preserve"> </w:t>
      </w:r>
      <w:hyperlink r:id="rId37">
        <w:r>
          <w:rPr>
            <w:color w:val="0000FF"/>
          </w:rPr>
          <w:t>http://dx.doi.org/10.1787/5k3txnpnhld7-en.</w:t>
        </w:r>
      </w:hyperlink>
    </w:p>
    <w:p w:rsidR="00A0360C" w:rsidRDefault="001908EB">
      <w:pPr>
        <w:ind w:left="1428" w:right="596" w:hanging="709"/>
        <w:jc w:val="both"/>
      </w:pPr>
      <w:r>
        <w:t xml:space="preserve">Waldrop, M. (1993), </w:t>
      </w:r>
      <w:r>
        <w:rPr>
          <w:i/>
        </w:rPr>
        <w:t xml:space="preserve">Complexity: The Emerging Science at the Edge of Order and Chaos, </w:t>
      </w:r>
      <w:r>
        <w:t>Viking,</w:t>
      </w:r>
      <w:r>
        <w:rPr>
          <w:spacing w:val="1"/>
        </w:rPr>
        <w:t xml:space="preserve"> </w:t>
      </w:r>
      <w:r>
        <w:t>London.</w:t>
      </w:r>
    </w:p>
    <w:p w:rsidR="00A0360C" w:rsidRDefault="00A0360C">
      <w:pPr>
        <w:jc w:val="both"/>
        <w:sectPr w:rsidR="00A0360C">
          <w:pgSz w:w="11910" w:h="16840"/>
          <w:pgMar w:top="1360" w:right="840" w:bottom="280" w:left="720" w:header="720" w:footer="720" w:gutter="0"/>
          <w:cols w:space="720"/>
        </w:sectPr>
      </w:pPr>
    </w:p>
    <w:p w:rsidR="00A0360C" w:rsidRDefault="001908EB">
      <w:pPr>
        <w:pStyle w:val="Heading1"/>
        <w:ind w:right="547"/>
      </w:pPr>
      <w:r>
        <w:lastRenderedPageBreak/>
        <w:t>Bagian</w:t>
      </w:r>
      <w:r>
        <w:rPr>
          <w:spacing w:val="-1"/>
        </w:rPr>
        <w:t xml:space="preserve"> </w:t>
      </w:r>
      <w:r>
        <w:t>3.</w:t>
      </w:r>
    </w:p>
    <w:p w:rsidR="00A0360C" w:rsidRDefault="00A0360C">
      <w:pPr>
        <w:pStyle w:val="BodyText"/>
        <w:spacing w:before="4"/>
        <w:rPr>
          <w:b/>
          <w:sz w:val="40"/>
        </w:rPr>
      </w:pPr>
    </w:p>
    <w:p w:rsidR="00A0360C" w:rsidRDefault="001908EB">
      <w:pPr>
        <w:spacing w:before="1"/>
        <w:ind w:left="1522" w:right="545"/>
        <w:jc w:val="center"/>
        <w:rPr>
          <w:b/>
          <w:sz w:val="32"/>
        </w:rPr>
      </w:pPr>
      <w:r>
        <w:rPr>
          <w:b/>
          <w:sz w:val="32"/>
        </w:rPr>
        <w:t>Hirarki,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jaringan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dan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improvisasi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dalam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tata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kelola</w:t>
      </w:r>
      <w:r>
        <w:rPr>
          <w:b/>
          <w:spacing w:val="-77"/>
          <w:sz w:val="32"/>
        </w:rPr>
        <w:t xml:space="preserve"> </w:t>
      </w:r>
      <w:r>
        <w:rPr>
          <w:b/>
          <w:sz w:val="32"/>
        </w:rPr>
        <w:t>pendidikan</w:t>
      </w:r>
    </w:p>
    <w:p w:rsidR="00A0360C" w:rsidRDefault="001908EB">
      <w:pPr>
        <w:pStyle w:val="Heading3"/>
        <w:spacing w:before="93"/>
        <w:ind w:left="1522" w:right="552"/>
        <w:jc w:val="center"/>
      </w:pPr>
      <w:r>
        <w:t>Hierarchies,</w:t>
      </w:r>
      <w:r>
        <w:rPr>
          <w:spacing w:val="-3"/>
        </w:rPr>
        <w:t xml:space="preserve"> </w:t>
      </w:r>
      <w:r>
        <w:t>networks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improvisation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education</w:t>
      </w:r>
      <w:r>
        <w:rPr>
          <w:spacing w:val="-4"/>
        </w:rPr>
        <w:t xml:space="preserve"> </w:t>
      </w:r>
      <w:r>
        <w:t>governance</w:t>
      </w:r>
    </w:p>
    <w:p w:rsidR="00A0360C" w:rsidRDefault="00A0360C">
      <w:pPr>
        <w:pStyle w:val="BodyText"/>
        <w:rPr>
          <w:b/>
          <w:i/>
          <w:sz w:val="30"/>
        </w:rPr>
      </w:pPr>
    </w:p>
    <w:p w:rsidR="00A0360C" w:rsidRDefault="00A0360C">
      <w:pPr>
        <w:pStyle w:val="BodyText"/>
        <w:rPr>
          <w:b/>
          <w:i/>
          <w:sz w:val="42"/>
        </w:rPr>
      </w:pPr>
    </w:p>
    <w:p w:rsidR="00A0360C" w:rsidRDefault="001908EB">
      <w:pPr>
        <w:pStyle w:val="BodyText"/>
        <w:ind w:left="813" w:right="690"/>
        <w:jc w:val="center"/>
      </w:pPr>
      <w:r>
        <w:t>Henno Theisens</w:t>
      </w:r>
    </w:p>
    <w:p w:rsidR="00A0360C" w:rsidRDefault="001908EB">
      <w:pPr>
        <w:pStyle w:val="BodyText"/>
        <w:ind w:left="811" w:right="690"/>
        <w:jc w:val="center"/>
      </w:pPr>
      <w:r>
        <w:t>Universitas</w:t>
      </w:r>
      <w:r>
        <w:rPr>
          <w:spacing w:val="-2"/>
        </w:rPr>
        <w:t xml:space="preserve"> </w:t>
      </w:r>
      <w:r>
        <w:t>Den Haag untuk</w:t>
      </w:r>
      <w:r>
        <w:rPr>
          <w:spacing w:val="-5"/>
        </w:rPr>
        <w:t xml:space="preserve"> </w:t>
      </w:r>
      <w:r>
        <w:t>Ilmu</w:t>
      </w:r>
      <w:r>
        <w:rPr>
          <w:spacing w:val="-5"/>
        </w:rPr>
        <w:t xml:space="preserve"> </w:t>
      </w:r>
      <w:r>
        <w:t>Terapan</w:t>
      </w:r>
    </w:p>
    <w:p w:rsidR="00A0360C" w:rsidRDefault="00A0360C">
      <w:pPr>
        <w:pStyle w:val="BodyText"/>
        <w:rPr>
          <w:sz w:val="20"/>
        </w:rPr>
      </w:pPr>
    </w:p>
    <w:p w:rsidR="00A0360C" w:rsidRDefault="0081091F">
      <w:pPr>
        <w:pStyle w:val="BodyText"/>
        <w:spacing w:before="10"/>
        <w:rPr>
          <w:sz w:val="12"/>
        </w:rPr>
      </w:pPr>
      <w:r>
        <w:rPr>
          <w:noProof/>
          <w:lang w:val="id-ID" w:eastAsia="id-ID" w:bidi="yi-Hebr"/>
        </w:rPr>
        <mc:AlternateContent>
          <mc:Choice Requires="wps">
            <w:drawing>
              <wp:anchor distT="0" distB="0" distL="0" distR="0" simplePos="0" relativeHeight="487604736" behindDoc="1" locked="0" layoutInCell="1" allowOverlap="1">
                <wp:simplePos x="0" y="0"/>
                <wp:positionH relativeFrom="page">
                  <wp:posOffset>679450</wp:posOffset>
                </wp:positionH>
                <wp:positionV relativeFrom="paragraph">
                  <wp:posOffset>125095</wp:posOffset>
                </wp:positionV>
                <wp:extent cx="6129020" cy="2697480"/>
                <wp:effectExtent l="0" t="0" r="0" b="0"/>
                <wp:wrapTopAndBottom/>
                <wp:docPr id="121" name="Text 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9020" cy="269748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2E528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908EB" w:rsidRDefault="001908EB">
                            <w:pPr>
                              <w:spacing w:before="115"/>
                              <w:ind w:left="360" w:right="240"/>
                              <w:jc w:val="both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</w:rPr>
                              <w:t>Selama tiga dekade terakhir, tren utama telah mengubah konteks tata kelola pendidikan dan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menciptakan tantangan tata kelola baru. Sebagian sebagai tanggapan terhadap tren ini,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bentuk-bentuk baru tata kelola telah meningkat, kurang mengandalkan perencanaan rasional</w:t>
                            </w:r>
                            <w:r>
                              <w:rPr>
                                <w:i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terpusat yang kuat dan lebih banyak pada pelaku dan kekuatan pasar yang terdesentralisasi.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Bentuk pemerintahan baru ini tidak selalu menyelesaikan masalah yang ada dan terkadang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menimbulkan</w:t>
                            </w:r>
                            <w:r>
                              <w:rPr>
                                <w:i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masalah baru.</w:t>
                            </w:r>
                          </w:p>
                          <w:p w:rsidR="001908EB" w:rsidRDefault="001908EB">
                            <w:pPr>
                              <w:spacing w:before="1"/>
                              <w:ind w:left="360" w:right="244"/>
                              <w:jc w:val="both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</w:rPr>
                              <w:t>Namun, karena perubahan masyarakat, kembali ke pemerintahan pusat yang kuat dengan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perencanaan</w:t>
                            </w:r>
                            <w:r>
                              <w:rPr>
                                <w:i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yang rasional tidak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mungkin</w:t>
                            </w:r>
                            <w:r>
                              <w:rPr>
                                <w:i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lagi dilakukan.</w:t>
                            </w:r>
                          </w:p>
                          <w:p w:rsidR="001908EB" w:rsidRDefault="001908EB">
                            <w:pPr>
                              <w:ind w:left="360" w:right="238"/>
                              <w:jc w:val="both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</w:rPr>
                              <w:t>Ini kemudian menimbulkan pertanyaan seperti apa inovasi tata kelola selanjutnya, bergerak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melampaui</w:t>
                            </w:r>
                            <w:r>
                              <w:rPr>
                                <w:i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negara</w:t>
                            </w:r>
                            <w:r>
                              <w:rPr>
                                <w:i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dan</w:t>
                            </w:r>
                            <w:r>
                              <w:rPr>
                                <w:i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pasar. Sementara</w:t>
                            </w:r>
                            <w:r>
                              <w:rPr>
                                <w:i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beberapa</w:t>
                            </w:r>
                            <w:r>
                              <w:rPr>
                                <w:i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mengusulkan</w:t>
                            </w:r>
                            <w:r>
                              <w:rPr>
                                <w:i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jaringan</w:t>
                            </w:r>
                            <w:r>
                              <w:rPr>
                                <w:i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tata</w:t>
                            </w:r>
                            <w:r>
                              <w:rPr>
                                <w:i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kelola</w:t>
                            </w:r>
                            <w:r>
                              <w:rPr>
                                <w:i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sebagai</w:t>
                            </w:r>
                            <w:r>
                              <w:rPr>
                                <w:i/>
                                <w:spacing w:val="-5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jalan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yang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menjanjikan,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sifat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horizontal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dari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jaringan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menciptakan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ketegangan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dengan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organisasi kementerian yang vertikal dan hierarkis. Hal ini membuat posisi pegawai negeri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yang bekerja di persimpangan logika jaringan dan hierarki vertikal dan horizontal ini serta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kemampuan</w:t>
                            </w: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mereka</w:t>
                            </w:r>
                            <w:r>
                              <w:rPr>
                                <w:i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untuk mengatasi</w:t>
                            </w:r>
                            <w:r>
                              <w:rPr>
                                <w:i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ketegangan</w:t>
                            </w:r>
                            <w:r>
                              <w:rPr>
                                <w:i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di</w:t>
                            </w:r>
                            <w:r>
                              <w:rPr>
                                <w:i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antara</w:t>
                            </w: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mereka</w:t>
                            </w:r>
                            <w:r>
                              <w:rPr>
                                <w:i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menjadi</w:t>
                            </w:r>
                            <w:r>
                              <w:rPr>
                                <w:i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sangat</w:t>
                            </w:r>
                            <w:r>
                              <w:rPr>
                                <w:i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penting.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5" o:spid="_x0000_s1102" type="#_x0000_t202" style="position:absolute;margin-left:53.5pt;margin-top:9.85pt;width:482.6pt;height:212.4pt;z-index:-157117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" filled="f" strokecolor="#2e528f" strokeweight="1pt">
                <v:textbox inset="0,0,0,0">
                  <w:txbxContent>
                    <w:p w:rsidR="001908EB" w:rsidRDefault="001908EB">
                      <w:pPr>
                        <w:spacing w:before="115"/>
                        <w:ind w:left="360" w:right="240"/>
                        <w:jc w:val="both"/>
                        <w:rPr>
                          <w:i/>
                          <w:sz w:val="24"/>
                        </w:rPr>
                      </w:pPr>
                      <w:r>
                        <w:rPr>
                          <w:i/>
                          <w:sz w:val="24"/>
                        </w:rPr>
                        <w:t>Selama tiga dekade terakhir, tren utama telah mengubah konteks tata kelola pendidikan dan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menciptakan tantangan tata kelola baru. Sebagian sebagai tanggapan terhadap tren ini,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bentuk-bentuk baru tata kelola telah meningkat, kurang mengandalkan perencanaan rasional</w:t>
                      </w:r>
                      <w:r>
                        <w:rPr>
                          <w:i/>
                          <w:spacing w:val="-57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terpusat yang kuat dan lebih banyak pada pelaku dan kekuatan pasar yang terdesentralisasi.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Bentuk pemerintahan baru ini tidak selalu menyelesaikan masalah yang ada dan terkadang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menimbulkan</w:t>
                      </w:r>
                      <w:r>
                        <w:rPr>
                          <w:i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masalah baru.</w:t>
                      </w:r>
                    </w:p>
                    <w:p w:rsidR="001908EB" w:rsidRDefault="001908EB">
                      <w:pPr>
                        <w:spacing w:before="1"/>
                        <w:ind w:left="360" w:right="244"/>
                        <w:jc w:val="both"/>
                        <w:rPr>
                          <w:i/>
                          <w:sz w:val="24"/>
                        </w:rPr>
                      </w:pPr>
                      <w:r>
                        <w:rPr>
                          <w:i/>
                          <w:sz w:val="24"/>
                        </w:rPr>
                        <w:t>Namun, karena perubahan masyarakat, kembali ke pemerintahan pusat yang kuat dengan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perencanaan</w:t>
                      </w:r>
                      <w:r>
                        <w:rPr>
                          <w:i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yang rasional tidak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mungkin</w:t>
                      </w:r>
                      <w:r>
                        <w:rPr>
                          <w:i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lagi dilakukan.</w:t>
                      </w:r>
                    </w:p>
                    <w:p w:rsidR="001908EB" w:rsidRDefault="001908EB">
                      <w:pPr>
                        <w:ind w:left="360" w:right="238"/>
                        <w:jc w:val="both"/>
                        <w:rPr>
                          <w:i/>
                          <w:sz w:val="24"/>
                        </w:rPr>
                      </w:pPr>
                      <w:r>
                        <w:rPr>
                          <w:i/>
                          <w:sz w:val="24"/>
                        </w:rPr>
                        <w:t>Ini kemudian menimbulkan pertanyaan seperti apa inovasi tata kelola selanjutnya, bergerak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melampaui</w:t>
                      </w:r>
                      <w:r>
                        <w:rPr>
                          <w:i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negara</w:t>
                      </w:r>
                      <w:r>
                        <w:rPr>
                          <w:i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dan</w:t>
                      </w:r>
                      <w:r>
                        <w:rPr>
                          <w:i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pasar. Sementara</w:t>
                      </w:r>
                      <w:r>
                        <w:rPr>
                          <w:i/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beberapa</w:t>
                      </w:r>
                      <w:r>
                        <w:rPr>
                          <w:i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mengusulkan</w:t>
                      </w:r>
                      <w:r>
                        <w:rPr>
                          <w:i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jaringan</w:t>
                      </w:r>
                      <w:r>
                        <w:rPr>
                          <w:i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tata</w:t>
                      </w:r>
                      <w:r>
                        <w:rPr>
                          <w:i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kelola</w:t>
                      </w:r>
                      <w:r>
                        <w:rPr>
                          <w:i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sebagai</w:t>
                      </w:r>
                      <w:r>
                        <w:rPr>
                          <w:i/>
                          <w:spacing w:val="-58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jalan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yang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menjanjikan,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sifat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horizontal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dari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jaringan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menciptakan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ketegangan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dengan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organisasi kementerian yang vertikal dan hierarkis. Hal ini membuat posisi pegawai negeri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yang bekerja di persimpangan logika jaringan dan hierarki vertikal dan horizontal ini serta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kemampuan</w:t>
                      </w:r>
                      <w:r>
                        <w:rPr>
                          <w:i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mereka</w:t>
                      </w:r>
                      <w:r>
                        <w:rPr>
                          <w:i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untuk mengatasi</w:t>
                      </w:r>
                      <w:r>
                        <w:rPr>
                          <w:i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ketegangan</w:t>
                      </w:r>
                      <w:r>
                        <w:rPr>
                          <w:i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di</w:t>
                      </w:r>
                      <w:r>
                        <w:rPr>
                          <w:i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antara</w:t>
                      </w:r>
                      <w:r>
                        <w:rPr>
                          <w:i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mereka</w:t>
                      </w:r>
                      <w:r>
                        <w:rPr>
                          <w:i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menjadi</w:t>
                      </w:r>
                      <w:r>
                        <w:rPr>
                          <w:i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sangat</w:t>
                      </w:r>
                      <w:r>
                        <w:rPr>
                          <w:i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penting.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A0360C" w:rsidRDefault="00A0360C">
      <w:pPr>
        <w:rPr>
          <w:sz w:val="12"/>
        </w:rPr>
        <w:sectPr w:rsidR="00A0360C">
          <w:pgSz w:w="11910" w:h="16840"/>
          <w:pgMar w:top="1360" w:right="840" w:bottom="280" w:left="720" w:header="720" w:footer="720" w:gutter="0"/>
          <w:cols w:space="720"/>
        </w:sectPr>
      </w:pPr>
    </w:p>
    <w:p w:rsidR="00A0360C" w:rsidRDefault="00A0360C">
      <w:pPr>
        <w:pStyle w:val="BodyText"/>
        <w:rPr>
          <w:sz w:val="20"/>
        </w:rPr>
      </w:pPr>
    </w:p>
    <w:p w:rsidR="00A0360C" w:rsidRDefault="00A0360C">
      <w:pPr>
        <w:pStyle w:val="BodyText"/>
        <w:rPr>
          <w:sz w:val="20"/>
        </w:rPr>
      </w:pPr>
    </w:p>
    <w:p w:rsidR="00A0360C" w:rsidRDefault="001908EB">
      <w:pPr>
        <w:spacing w:before="251"/>
        <w:ind w:left="720"/>
        <w:rPr>
          <w:b/>
          <w:sz w:val="28"/>
        </w:rPr>
      </w:pPr>
      <w:r>
        <w:rPr>
          <w:b/>
          <w:sz w:val="28"/>
        </w:rPr>
        <w:t>Pengantar</w:t>
      </w:r>
    </w:p>
    <w:p w:rsidR="00A0360C" w:rsidRDefault="00A0360C">
      <w:pPr>
        <w:pStyle w:val="BodyText"/>
        <w:spacing w:before="10"/>
        <w:rPr>
          <w:b/>
          <w:sz w:val="44"/>
        </w:rPr>
      </w:pPr>
    </w:p>
    <w:p w:rsidR="00A0360C" w:rsidRDefault="001908EB">
      <w:pPr>
        <w:pStyle w:val="BodyText"/>
        <w:ind w:left="720" w:right="591" w:firstLine="719"/>
        <w:jc w:val="both"/>
      </w:pPr>
      <w:r>
        <w:t>Dalam tiga dekade terakhir posisi pemerintah pusat di negara-negara OECD telah</w:t>
      </w:r>
      <w:r>
        <w:rPr>
          <w:spacing w:val="1"/>
        </w:rPr>
        <w:t xml:space="preserve"> </w:t>
      </w:r>
      <w:r>
        <w:t>berubah secara signifikan. Kekuasaan telah beralih dari pemerintah pusat ke berbagai arah: ke</w:t>
      </w:r>
      <w:r>
        <w:rPr>
          <w:spacing w:val="-57"/>
        </w:rPr>
        <w:t xml:space="preserve"> </w:t>
      </w:r>
      <w:r>
        <w:t>atas, menuju organisasi internasional, ke samping ke lembaga swasta dan organisasi non-</w:t>
      </w:r>
      <w:r>
        <w:rPr>
          <w:spacing w:val="1"/>
        </w:rPr>
        <w:t xml:space="preserve"> </w:t>
      </w:r>
      <w:r>
        <w:t>pemerintah, dan ke bawah menuju pemerintah daerah dan perusahaan publik seperti sekolah</w:t>
      </w:r>
      <w:r>
        <w:rPr>
          <w:spacing w:val="1"/>
        </w:rPr>
        <w:t xml:space="preserve"> </w:t>
      </w:r>
      <w:r>
        <w:t>dan rumah sakit. Di mana dulu kita memiliki pemerintah pusat, kita sekarang memiliki tata</w:t>
      </w:r>
      <w:r>
        <w:rPr>
          <w:spacing w:val="1"/>
        </w:rPr>
        <w:t xml:space="preserve"> </w:t>
      </w:r>
      <w:r>
        <w:t>kelola,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didefinisikan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proses</w:t>
      </w:r>
      <w:r>
        <w:rPr>
          <w:spacing w:val="1"/>
        </w:rPr>
        <w:t xml:space="preserve"> </w:t>
      </w:r>
      <w:r>
        <w:t>penetapan</w:t>
      </w:r>
      <w:r>
        <w:rPr>
          <w:spacing w:val="1"/>
        </w:rPr>
        <w:t xml:space="preserve"> </w:t>
      </w:r>
      <w:r>
        <w:t>prioritas,</w:t>
      </w:r>
      <w:r>
        <w:rPr>
          <w:spacing w:val="1"/>
        </w:rPr>
        <w:t xml:space="preserve"> </w:t>
      </w:r>
      <w:r>
        <w:t>perumusan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rPr>
          <w:spacing w:val="-1"/>
        </w:rPr>
        <w:t>pelaksanaan</w:t>
      </w:r>
      <w:r>
        <w:rPr>
          <w:spacing w:val="-12"/>
        </w:rPr>
        <w:t xml:space="preserve"> </w:t>
      </w:r>
      <w:r>
        <w:rPr>
          <w:spacing w:val="-1"/>
        </w:rPr>
        <w:t>kebijakan</w:t>
      </w:r>
      <w:r>
        <w:rPr>
          <w:spacing w:val="-12"/>
        </w:rPr>
        <w:t xml:space="preserve"> </w:t>
      </w:r>
      <w:r>
        <w:t>dan</w:t>
      </w:r>
      <w:r>
        <w:rPr>
          <w:spacing w:val="-16"/>
        </w:rPr>
        <w:t xml:space="preserve"> </w:t>
      </w:r>
      <w:r>
        <w:t>akuntabel</w:t>
      </w:r>
      <w:r>
        <w:rPr>
          <w:spacing w:val="-11"/>
        </w:rPr>
        <w:t xml:space="preserve"> </w:t>
      </w:r>
      <w:r>
        <w:t>dalam</w:t>
      </w:r>
      <w:r>
        <w:rPr>
          <w:spacing w:val="-11"/>
        </w:rPr>
        <w:t xml:space="preserve"> </w:t>
      </w:r>
      <w:r>
        <w:t>jaringan</w:t>
      </w:r>
      <w:r>
        <w:rPr>
          <w:spacing w:val="-11"/>
        </w:rPr>
        <w:t xml:space="preserve"> </w:t>
      </w:r>
      <w:r>
        <w:t>yang</w:t>
      </w:r>
      <w:r>
        <w:rPr>
          <w:spacing w:val="-12"/>
        </w:rPr>
        <w:t xml:space="preserve"> </w:t>
      </w:r>
      <w:r>
        <w:t>kompleks</w:t>
      </w:r>
      <w:r>
        <w:rPr>
          <w:spacing w:val="-14"/>
        </w:rPr>
        <w:t xml:space="preserve"> </w:t>
      </w:r>
      <w:r>
        <w:t>dengan</w:t>
      </w:r>
      <w:r>
        <w:rPr>
          <w:spacing w:val="-11"/>
        </w:rPr>
        <w:t xml:space="preserve"> </w:t>
      </w:r>
      <w:r>
        <w:t>banyak</w:t>
      </w:r>
      <w:r>
        <w:rPr>
          <w:spacing w:val="-17"/>
        </w:rPr>
        <w:t xml:space="preserve"> </w:t>
      </w:r>
      <w:r>
        <w:t>aktor yang</w:t>
      </w:r>
      <w:r>
        <w:rPr>
          <w:spacing w:val="-57"/>
        </w:rPr>
        <w:t xml:space="preserve"> </w:t>
      </w:r>
      <w:r>
        <w:t>berbeda (Theisens, 2013). Ini adalah tren umum di semua negara OECD yang mencakup</w:t>
      </w:r>
      <w:r>
        <w:rPr>
          <w:spacing w:val="1"/>
        </w:rPr>
        <w:t xml:space="preserve"> </w:t>
      </w:r>
      <w:r>
        <w:t>berbagai sistem kebijakan. Hal ini tentu terjadi di bidang pendidikan, tetapi juga kesehatan,</w:t>
      </w:r>
      <w:r>
        <w:rPr>
          <w:spacing w:val="1"/>
        </w:rPr>
        <w:t xml:space="preserve"> </w:t>
      </w:r>
      <w:r>
        <w:t>keamanan</w:t>
      </w:r>
      <w:r>
        <w:rPr>
          <w:spacing w:val="-1"/>
        </w:rPr>
        <w:t xml:space="preserve"> </w:t>
      </w:r>
      <w:r>
        <w:t>publik,</w:t>
      </w:r>
      <w:r>
        <w:rPr>
          <w:spacing w:val="-1"/>
        </w:rPr>
        <w:t xml:space="preserve"> </w:t>
      </w:r>
      <w:r>
        <w:t>kesejahteraan dan</w:t>
      </w:r>
      <w:r>
        <w:rPr>
          <w:spacing w:val="-1"/>
        </w:rPr>
        <w:t xml:space="preserve"> </w:t>
      </w:r>
      <w:r>
        <w:t>bidang-bidang</w:t>
      </w:r>
      <w:r>
        <w:rPr>
          <w:spacing w:val="-1"/>
        </w:rPr>
        <w:t xml:space="preserve"> </w:t>
      </w:r>
      <w:r>
        <w:t>lain sedikit banyak</w:t>
      </w:r>
      <w:r>
        <w:rPr>
          <w:spacing w:val="-5"/>
        </w:rPr>
        <w:t xml:space="preserve"> </w:t>
      </w:r>
      <w:r>
        <w:t>tersentuh</w:t>
      </w:r>
      <w:r>
        <w:rPr>
          <w:spacing w:val="-1"/>
        </w:rPr>
        <w:t xml:space="preserve"> </w:t>
      </w:r>
      <w:r>
        <w:t>olehnya.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BodyText"/>
        <w:spacing w:before="1"/>
        <w:ind w:left="720" w:right="593" w:firstLine="719"/>
        <w:jc w:val="both"/>
      </w:pPr>
      <w:r>
        <w:t>Perubahan ini merupakan akibat langsung dari keputusan kebijakan sepanjang tahun</w:t>
      </w:r>
      <w:r>
        <w:rPr>
          <w:spacing w:val="1"/>
        </w:rPr>
        <w:t xml:space="preserve"> </w:t>
      </w:r>
      <w:r>
        <w:t>1980-an</w:t>
      </w:r>
      <w:r>
        <w:rPr>
          <w:spacing w:val="-2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1990-an,</w:t>
      </w:r>
      <w:r>
        <w:rPr>
          <w:spacing w:val="-1"/>
        </w:rPr>
        <w:t xml:space="preserve"> </w:t>
      </w:r>
      <w:r>
        <w:t>keputusan</w:t>
      </w:r>
      <w:r>
        <w:rPr>
          <w:spacing w:val="-2"/>
        </w:rPr>
        <w:t xml:space="preserve"> </w:t>
      </w:r>
      <w:r>
        <w:t>yang</w:t>
      </w:r>
      <w:r>
        <w:rPr>
          <w:spacing w:val="-1"/>
        </w:rPr>
        <w:t xml:space="preserve"> </w:t>
      </w:r>
      <w:r>
        <w:t>merupakan</w:t>
      </w:r>
      <w:r>
        <w:rPr>
          <w:spacing w:val="-1"/>
        </w:rPr>
        <w:t xml:space="preserve"> </w:t>
      </w:r>
      <w:r>
        <w:t>bagian</w:t>
      </w:r>
      <w:r>
        <w:rPr>
          <w:spacing w:val="-7"/>
        </w:rPr>
        <w:t xml:space="preserve"> </w:t>
      </w:r>
      <w:r>
        <w:t>dari</w:t>
      </w:r>
      <w:r>
        <w:rPr>
          <w:spacing w:val="-4"/>
        </w:rPr>
        <w:t xml:space="preserve"> </w:t>
      </w:r>
      <w:r>
        <w:t>cara berpikir</w:t>
      </w:r>
      <w:r>
        <w:rPr>
          <w:spacing w:val="-5"/>
        </w:rPr>
        <w:t xml:space="preserve"> </w:t>
      </w:r>
      <w:r>
        <w:t>baru</w:t>
      </w:r>
      <w:r>
        <w:rPr>
          <w:spacing w:val="-6"/>
        </w:rPr>
        <w:t xml:space="preserve"> </w:t>
      </w:r>
      <w:r>
        <w:t>tentang</w:t>
      </w:r>
      <w:r>
        <w:rPr>
          <w:spacing w:val="-1"/>
        </w:rPr>
        <w:t xml:space="preserve"> </w:t>
      </w:r>
      <w:r>
        <w:t>peran</w:t>
      </w:r>
      <w:r>
        <w:rPr>
          <w:spacing w:val="-58"/>
        </w:rPr>
        <w:t xml:space="preserve"> </w:t>
      </w:r>
      <w:r>
        <w:t>pemerintah: New Public Management (NPM). Pada intinya, NPM adalah keyakinan bahwa</w:t>
      </w:r>
      <w:r>
        <w:rPr>
          <w:spacing w:val="1"/>
        </w:rPr>
        <w:t xml:space="preserve"> </w:t>
      </w:r>
      <w:r>
        <w:t>pemerintah bukan hanya solusi untuk semua jenis masalah sosial, tetapi sering juga menjadi</w:t>
      </w:r>
      <w:r>
        <w:rPr>
          <w:spacing w:val="1"/>
        </w:rPr>
        <w:t xml:space="preserve"> </w:t>
      </w:r>
      <w:r>
        <w:t>bagian dari masalah. Asumsinya adalah bahwa perpajakan, regulasi, dan produksi publik</w:t>
      </w:r>
      <w:r>
        <w:rPr>
          <w:spacing w:val="1"/>
        </w:rPr>
        <w:t xml:space="preserve"> </w:t>
      </w:r>
      <w:r>
        <w:t>mengurangi kekuatan pasar dan individu yang giat untuk menghasilkan solusi dan inovasi</w:t>
      </w:r>
      <w:r>
        <w:rPr>
          <w:spacing w:val="1"/>
        </w:rPr>
        <w:t xml:space="preserve"> </w:t>
      </w:r>
      <w:r>
        <w:t>untuk masalah sosial. NPM sering digunakan untuk menggambarkan sekelompok inisiatif</w:t>
      </w:r>
      <w:r>
        <w:rPr>
          <w:spacing w:val="1"/>
        </w:rPr>
        <w:t xml:space="preserve"> </w:t>
      </w:r>
      <w:r>
        <w:t>kebijakan yang semuanya bertujuan untuk mengurangi ukuran dan dampak pemerintah dan</w:t>
      </w:r>
      <w:r>
        <w:rPr>
          <w:spacing w:val="1"/>
        </w:rPr>
        <w:t xml:space="preserve"> </w:t>
      </w:r>
      <w:r>
        <w:t>meningkatkan</w:t>
      </w:r>
      <w:r>
        <w:rPr>
          <w:spacing w:val="-1"/>
        </w:rPr>
        <w:t xml:space="preserve"> </w:t>
      </w:r>
      <w:r>
        <w:t>operasi</w:t>
      </w:r>
      <w:r>
        <w:rPr>
          <w:spacing w:val="1"/>
        </w:rPr>
        <w:t xml:space="preserve"> </w:t>
      </w:r>
      <w:r>
        <w:t>pasar (Politt</w:t>
      </w:r>
      <w:r>
        <w:rPr>
          <w:spacing w:val="1"/>
        </w:rPr>
        <w:t xml:space="preserve"> </w:t>
      </w:r>
      <w:r>
        <w:t>dan Bouckeart,</w:t>
      </w:r>
      <w:r>
        <w:rPr>
          <w:spacing w:val="-1"/>
        </w:rPr>
        <w:t xml:space="preserve"> </w:t>
      </w:r>
      <w:r>
        <w:t>2011).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BodyText"/>
        <w:ind w:left="720" w:right="595" w:firstLine="719"/>
        <w:jc w:val="both"/>
      </w:pPr>
      <w:r>
        <w:t>NPM telah diperdebatkan dengan hangat dan seringkali memang demikian. Privatisasi</w:t>
      </w:r>
      <w:r>
        <w:rPr>
          <w:spacing w:val="-57"/>
        </w:rPr>
        <w:t xml:space="preserve"> </w:t>
      </w:r>
      <w:r>
        <w:t>dan pengenalan pasar tidak selalu memiliki efek positif dan terkadang memiliki efek negatif</w:t>
      </w:r>
      <w:r>
        <w:rPr>
          <w:spacing w:val="1"/>
        </w:rPr>
        <w:t xml:space="preserve"> </w:t>
      </w:r>
      <w:r>
        <w:t>(Waslander et al., 2011). Namun meskipun kritik ini benar, hal itu meleset dari poin bahwa</w:t>
      </w:r>
      <w:r>
        <w:rPr>
          <w:spacing w:val="1"/>
        </w:rPr>
        <w:t xml:space="preserve"> </w:t>
      </w:r>
      <w:r>
        <w:t>NPM</w:t>
      </w:r>
      <w:r>
        <w:rPr>
          <w:spacing w:val="-11"/>
        </w:rPr>
        <w:t xml:space="preserve"> </w:t>
      </w:r>
      <w:r>
        <w:t>juga</w:t>
      </w:r>
      <w:r>
        <w:rPr>
          <w:spacing w:val="-8"/>
        </w:rPr>
        <w:t xml:space="preserve"> </w:t>
      </w:r>
      <w:r>
        <w:t>merupakan</w:t>
      </w:r>
      <w:r>
        <w:rPr>
          <w:spacing w:val="-8"/>
        </w:rPr>
        <w:t xml:space="preserve"> </w:t>
      </w:r>
      <w:r>
        <w:t>reaksi</w:t>
      </w:r>
      <w:r>
        <w:rPr>
          <w:spacing w:val="-8"/>
        </w:rPr>
        <w:t xml:space="preserve"> </w:t>
      </w:r>
      <w:r>
        <w:t>terhadap</w:t>
      </w:r>
      <w:r>
        <w:rPr>
          <w:spacing w:val="-9"/>
        </w:rPr>
        <w:t xml:space="preserve"> </w:t>
      </w:r>
      <w:r>
        <w:t>tantangan</w:t>
      </w:r>
      <w:r>
        <w:rPr>
          <w:spacing w:val="-8"/>
        </w:rPr>
        <w:t xml:space="preserve"> </w:t>
      </w:r>
      <w:r>
        <w:t>yang</w:t>
      </w:r>
      <w:r>
        <w:rPr>
          <w:spacing w:val="-9"/>
        </w:rPr>
        <w:t xml:space="preserve"> </w:t>
      </w:r>
      <w:r>
        <w:t>sangat</w:t>
      </w:r>
      <w:r>
        <w:rPr>
          <w:spacing w:val="-7"/>
        </w:rPr>
        <w:t xml:space="preserve"> </w:t>
      </w:r>
      <w:r>
        <w:t>nyata,</w:t>
      </w:r>
      <w:r>
        <w:rPr>
          <w:spacing w:val="-9"/>
        </w:rPr>
        <w:t xml:space="preserve"> </w:t>
      </w:r>
      <w:r>
        <w:t>bahwa</w:t>
      </w:r>
      <w:r>
        <w:rPr>
          <w:spacing w:val="-8"/>
        </w:rPr>
        <w:t xml:space="preserve"> </w:t>
      </w:r>
      <w:r>
        <w:t>masyarakat</w:t>
      </w:r>
      <w:r>
        <w:rPr>
          <w:spacing w:val="-7"/>
        </w:rPr>
        <w:t xml:space="preserve"> </w:t>
      </w:r>
      <w:r>
        <w:t>modern</w:t>
      </w:r>
      <w:r>
        <w:rPr>
          <w:spacing w:val="-58"/>
        </w:rPr>
        <w:t xml:space="preserve"> </w:t>
      </w:r>
      <w:r>
        <w:t>telah menjadi terlalu rumit untuk diatur oleh pemerintah pusat yang kuat melalui perencanaan</w:t>
      </w:r>
      <w:r>
        <w:rPr>
          <w:spacing w:val="-57"/>
        </w:rPr>
        <w:t xml:space="preserve"> </w:t>
      </w:r>
      <w:r>
        <w:t>publik yang rasional. Manuel Castell menjelaskannya dengan sangat baik: “Negara bangsa</w:t>
      </w:r>
      <w:r>
        <w:rPr>
          <w:spacing w:val="1"/>
        </w:rPr>
        <w:t xml:space="preserve"> </w:t>
      </w:r>
      <w:r>
        <w:t>telah menjadi terlalu besar untuk pengelolaan kehidupan sehari-hari dan terlalu kecil untuk</w:t>
      </w:r>
      <w:r>
        <w:rPr>
          <w:spacing w:val="1"/>
        </w:rPr>
        <w:t xml:space="preserve"> </w:t>
      </w:r>
      <w:r>
        <w:t>mengendalikan</w:t>
      </w:r>
      <w:r>
        <w:rPr>
          <w:spacing w:val="-7"/>
        </w:rPr>
        <w:t xml:space="preserve"> </w:t>
      </w:r>
      <w:r>
        <w:t>aliran</w:t>
      </w:r>
      <w:r>
        <w:rPr>
          <w:spacing w:val="-1"/>
        </w:rPr>
        <w:t xml:space="preserve"> </w:t>
      </w:r>
      <w:r>
        <w:t>modal,</w:t>
      </w:r>
      <w:r>
        <w:rPr>
          <w:spacing w:val="-1"/>
        </w:rPr>
        <w:t xml:space="preserve"> </w:t>
      </w:r>
      <w:r>
        <w:t>perdagangan,</w:t>
      </w:r>
      <w:r>
        <w:rPr>
          <w:spacing w:val="-2"/>
        </w:rPr>
        <w:t xml:space="preserve"> </w:t>
      </w:r>
      <w:r>
        <w:t>produksi,</w:t>
      </w:r>
      <w:r>
        <w:rPr>
          <w:spacing w:val="-1"/>
        </w:rPr>
        <w:t xml:space="preserve"> </w:t>
      </w:r>
      <w:r>
        <w:t>dan</w:t>
      </w:r>
      <w:r>
        <w:rPr>
          <w:spacing w:val="-2"/>
        </w:rPr>
        <w:t xml:space="preserve"> </w:t>
      </w:r>
      <w:r>
        <w:t>informasi global” (Castells,</w:t>
      </w:r>
      <w:r>
        <w:rPr>
          <w:spacing w:val="-2"/>
        </w:rPr>
        <w:t xml:space="preserve"> </w:t>
      </w:r>
      <w:r>
        <w:t>1998).</w:t>
      </w:r>
    </w:p>
    <w:p w:rsidR="00A0360C" w:rsidRDefault="00A0360C">
      <w:pPr>
        <w:pStyle w:val="BodyText"/>
        <w:spacing w:before="11"/>
        <w:rPr>
          <w:sz w:val="20"/>
        </w:rPr>
      </w:pPr>
    </w:p>
    <w:p w:rsidR="00A0360C" w:rsidRDefault="001908EB">
      <w:pPr>
        <w:pStyle w:val="BodyText"/>
        <w:ind w:left="720" w:right="596" w:firstLine="719"/>
        <w:jc w:val="both"/>
      </w:pPr>
      <w:r>
        <w:t>Dalam</w:t>
      </w:r>
      <w:r>
        <w:rPr>
          <w:spacing w:val="1"/>
        </w:rPr>
        <w:t xml:space="preserve"> </w:t>
      </w:r>
      <w:r>
        <w:t>bab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saya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menyatakan bahwa,</w:t>
      </w:r>
      <w:r>
        <w:rPr>
          <w:spacing w:val="1"/>
        </w:rPr>
        <w:t xml:space="preserve"> </w:t>
      </w:r>
      <w:r>
        <w:t>meskipun</w:t>
      </w:r>
      <w:r>
        <w:rPr>
          <w:spacing w:val="1"/>
        </w:rPr>
        <w:t xml:space="preserve"> </w:t>
      </w:r>
      <w:r>
        <w:t>NPM</w:t>
      </w:r>
      <w:r>
        <w:rPr>
          <w:spacing w:val="1"/>
        </w:rPr>
        <w:t xml:space="preserve"> </w:t>
      </w:r>
      <w:r>
        <w:t>sama</w:t>
      </w:r>
      <w:r>
        <w:rPr>
          <w:spacing w:val="1"/>
        </w:rPr>
        <w:t xml:space="preserve"> </w:t>
      </w:r>
      <w:r>
        <w:t>sekali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sempurna, kembali ke pemerintah pusat yang kuat dan perencanaan yang rasional juga tidak</w:t>
      </w:r>
      <w:r>
        <w:rPr>
          <w:spacing w:val="1"/>
        </w:rPr>
        <w:t xml:space="preserve"> </w:t>
      </w:r>
      <w:r>
        <w:t>mungkin</w:t>
      </w:r>
      <w:r>
        <w:rPr>
          <w:spacing w:val="1"/>
        </w:rPr>
        <w:t xml:space="preserve"> </w:t>
      </w:r>
      <w:r>
        <w:t>dilakukan.</w:t>
      </w:r>
      <w:r>
        <w:rPr>
          <w:spacing w:val="1"/>
        </w:rPr>
        <w:t xml:space="preserve"> </w:t>
      </w:r>
      <w:r>
        <w:t>Saya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berpendapat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alih-alih</w:t>
      </w:r>
      <w:r>
        <w:rPr>
          <w:spacing w:val="1"/>
        </w:rPr>
        <w:t xml:space="preserve"> </w:t>
      </w:r>
      <w:r>
        <w:t>berfokus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struktur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insentif, yang cenderung dilakukan oleh pendekatan pemerintah tradisional dan NPM, lebih</w:t>
      </w:r>
      <w:r>
        <w:rPr>
          <w:spacing w:val="1"/>
        </w:rPr>
        <w:t xml:space="preserve"> </w:t>
      </w:r>
      <w:r>
        <w:t>penting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bermanfaat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berfokus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jenis</w:t>
      </w:r>
      <w:r>
        <w:rPr>
          <w:spacing w:val="1"/>
        </w:rPr>
        <w:t xml:space="preserve"> </w:t>
      </w:r>
      <w:r>
        <w:t>individu,</w:t>
      </w:r>
      <w:r>
        <w:rPr>
          <w:spacing w:val="1"/>
        </w:rPr>
        <w:t xml:space="preserve"> </w:t>
      </w:r>
      <w:r>
        <w:t>khususnya</w:t>
      </w:r>
      <w:r>
        <w:rPr>
          <w:spacing w:val="1"/>
        </w:rPr>
        <w:t xml:space="preserve"> </w:t>
      </w:r>
      <w:r>
        <w:t>kompetensi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keterampilan</w:t>
      </w:r>
      <w:r>
        <w:rPr>
          <w:spacing w:val="-1"/>
        </w:rPr>
        <w:t xml:space="preserve"> </w:t>
      </w:r>
      <w:r>
        <w:t>mereka, yang memenuhi</w:t>
      </w:r>
      <w:r>
        <w:rPr>
          <w:spacing w:val="-1"/>
        </w:rPr>
        <w:t xml:space="preserve"> </w:t>
      </w:r>
      <w:r>
        <w:t>struktur tata</w:t>
      </w:r>
      <w:r>
        <w:rPr>
          <w:spacing w:val="1"/>
        </w:rPr>
        <w:t xml:space="preserve"> </w:t>
      </w:r>
      <w:r>
        <w:t>kelola</w:t>
      </w:r>
      <w:r>
        <w:rPr>
          <w:spacing w:val="1"/>
        </w:rPr>
        <w:t xml:space="preserve"> </w:t>
      </w:r>
      <w:r>
        <w:t>ini.</w:t>
      </w:r>
      <w:r>
        <w:rPr>
          <w:spacing w:val="-1"/>
        </w:rPr>
        <w:t xml:space="preserve"> </w:t>
      </w:r>
      <w:r>
        <w:t>.</w:t>
      </w:r>
    </w:p>
    <w:p w:rsidR="00A0360C" w:rsidRDefault="00A0360C">
      <w:pPr>
        <w:pStyle w:val="BodyText"/>
        <w:rPr>
          <w:sz w:val="26"/>
        </w:rPr>
      </w:pPr>
    </w:p>
    <w:p w:rsidR="00A0360C" w:rsidRDefault="00A0360C">
      <w:pPr>
        <w:pStyle w:val="BodyText"/>
        <w:spacing w:before="5"/>
        <w:rPr>
          <w:sz w:val="25"/>
        </w:rPr>
      </w:pPr>
    </w:p>
    <w:p w:rsidR="00A0360C" w:rsidRDefault="001908EB">
      <w:pPr>
        <w:pStyle w:val="Heading2"/>
        <w:tabs>
          <w:tab w:val="left" w:pos="5858"/>
          <w:tab w:val="left" w:pos="8260"/>
        </w:tabs>
        <w:spacing w:line="242" w:lineRule="auto"/>
        <w:ind w:right="612"/>
      </w:pPr>
      <w:r>
        <w:t>Pergeseran</w:t>
      </w:r>
      <w:r>
        <w:rPr>
          <w:spacing w:val="126"/>
        </w:rPr>
        <w:t xml:space="preserve"> </w:t>
      </w:r>
      <w:r>
        <w:t>masyarakat:</w:t>
      </w:r>
      <w:r>
        <w:rPr>
          <w:spacing w:val="122"/>
        </w:rPr>
        <w:t xml:space="preserve"> </w:t>
      </w:r>
      <w:r>
        <w:t>Lebih</w:t>
      </w:r>
      <w:r>
        <w:rPr>
          <w:spacing w:val="126"/>
        </w:rPr>
        <w:t xml:space="preserve"> </w:t>
      </w:r>
      <w:r>
        <w:t>global,</w:t>
      </w:r>
      <w:r>
        <w:tab/>
        <w:t>lebih</w:t>
      </w:r>
      <w:r>
        <w:rPr>
          <w:spacing w:val="124"/>
        </w:rPr>
        <w:t xml:space="preserve"> </w:t>
      </w:r>
      <w:r>
        <w:t>likuid,</w:t>
      </w:r>
      <w:r>
        <w:rPr>
          <w:spacing w:val="122"/>
        </w:rPr>
        <w:t xml:space="preserve"> </w:t>
      </w:r>
      <w:r>
        <w:t>dan</w:t>
      </w:r>
      <w:r>
        <w:tab/>
        <w:t>lebih</w:t>
      </w:r>
      <w:r>
        <w:rPr>
          <w:spacing w:val="34"/>
        </w:rPr>
        <w:t xml:space="preserve"> </w:t>
      </w:r>
      <w:r>
        <w:t>saling</w:t>
      </w:r>
      <w:r>
        <w:rPr>
          <w:spacing w:val="-67"/>
        </w:rPr>
        <w:t xml:space="preserve"> </w:t>
      </w:r>
      <w:r>
        <w:t>bergantung</w:t>
      </w:r>
    </w:p>
    <w:p w:rsidR="00A0360C" w:rsidRDefault="00A0360C">
      <w:pPr>
        <w:pStyle w:val="BodyText"/>
        <w:spacing w:before="5"/>
        <w:rPr>
          <w:b/>
          <w:sz w:val="44"/>
        </w:rPr>
      </w:pPr>
    </w:p>
    <w:p w:rsidR="00A0360C" w:rsidRDefault="001908EB">
      <w:pPr>
        <w:pStyle w:val="BodyText"/>
        <w:ind w:left="720" w:right="600" w:firstLine="719"/>
        <w:jc w:val="both"/>
      </w:pPr>
      <w:r>
        <w:t>Pemerintah</w:t>
      </w:r>
      <w:r>
        <w:rPr>
          <w:spacing w:val="1"/>
        </w:rPr>
        <w:t xml:space="preserve"> </w:t>
      </w:r>
      <w:r>
        <w:t>pusat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kuat</w:t>
      </w:r>
      <w:r>
        <w:rPr>
          <w:spacing w:val="1"/>
        </w:rPr>
        <w:t xml:space="preserve"> </w:t>
      </w:r>
      <w:r>
        <w:t>telah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faktor</w:t>
      </w:r>
      <w:r>
        <w:rPr>
          <w:spacing w:val="1"/>
        </w:rPr>
        <w:t xml:space="preserve"> </w:t>
      </w:r>
      <w:r>
        <w:t>penting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pertumbuhan</w:t>
      </w:r>
      <w:r>
        <w:rPr>
          <w:spacing w:val="1"/>
        </w:rPr>
        <w:t xml:space="preserve"> </w:t>
      </w:r>
      <w:r>
        <w:t>kesejahteraan</w:t>
      </w:r>
      <w:r>
        <w:rPr>
          <w:spacing w:val="18"/>
        </w:rPr>
        <w:t xml:space="preserve"> </w:t>
      </w:r>
      <w:r>
        <w:t>dan</w:t>
      </w:r>
      <w:r>
        <w:rPr>
          <w:spacing w:val="18"/>
        </w:rPr>
        <w:t xml:space="preserve"> </w:t>
      </w:r>
      <w:r>
        <w:t>kesejahteraan</w:t>
      </w:r>
      <w:r>
        <w:rPr>
          <w:spacing w:val="18"/>
        </w:rPr>
        <w:t xml:space="preserve"> </w:t>
      </w:r>
      <w:r>
        <w:t>sepanjang</w:t>
      </w:r>
      <w:r>
        <w:rPr>
          <w:spacing w:val="18"/>
        </w:rPr>
        <w:t xml:space="preserve"> </w:t>
      </w:r>
      <w:r>
        <w:t>abad</w:t>
      </w:r>
      <w:r>
        <w:rPr>
          <w:spacing w:val="18"/>
        </w:rPr>
        <w:t xml:space="preserve"> </w:t>
      </w:r>
      <w:r>
        <w:t>ke-19</w:t>
      </w:r>
      <w:r>
        <w:rPr>
          <w:spacing w:val="18"/>
        </w:rPr>
        <w:t xml:space="preserve"> </w:t>
      </w:r>
      <w:r>
        <w:t>dan</w:t>
      </w:r>
      <w:r>
        <w:rPr>
          <w:spacing w:val="18"/>
        </w:rPr>
        <w:t xml:space="preserve"> </w:t>
      </w:r>
      <w:r>
        <w:t>ke-20.</w:t>
      </w:r>
      <w:r>
        <w:rPr>
          <w:spacing w:val="18"/>
        </w:rPr>
        <w:t xml:space="preserve"> </w:t>
      </w:r>
      <w:r>
        <w:t>Mereka</w:t>
      </w:r>
      <w:r>
        <w:rPr>
          <w:spacing w:val="19"/>
        </w:rPr>
        <w:t xml:space="preserve"> </w:t>
      </w:r>
      <w:r>
        <w:t>memastikan</w:t>
      </w:r>
    </w:p>
    <w:p w:rsidR="00A0360C" w:rsidRDefault="00A0360C">
      <w:pPr>
        <w:jc w:val="both"/>
        <w:sectPr w:rsidR="00A0360C">
          <w:pgSz w:w="11910" w:h="16840"/>
          <w:pgMar w:top="1580" w:right="840" w:bottom="280" w:left="720" w:header="720" w:footer="720" w:gutter="0"/>
          <w:cols w:space="720"/>
        </w:sectPr>
      </w:pPr>
    </w:p>
    <w:p w:rsidR="00A0360C" w:rsidRDefault="001908EB">
      <w:pPr>
        <w:pStyle w:val="BodyText"/>
        <w:spacing w:before="64"/>
        <w:ind w:left="720" w:right="603"/>
        <w:jc w:val="both"/>
      </w:pPr>
      <w:r>
        <w:lastRenderedPageBreak/>
        <w:t>supremasi hukum dan memberikan stabilitas. Mereka membangun rel kereta api, jalan raya,</w:t>
      </w:r>
      <w:r>
        <w:rPr>
          <w:spacing w:val="1"/>
        </w:rPr>
        <w:t xml:space="preserve"> </w:t>
      </w:r>
      <w:r>
        <w:t>sekolah</w:t>
      </w:r>
      <w:r>
        <w:rPr>
          <w:spacing w:val="-6"/>
        </w:rPr>
        <w:t xml:space="preserve"> </w:t>
      </w:r>
      <w:r>
        <w:t>dan</w:t>
      </w:r>
      <w:r>
        <w:rPr>
          <w:spacing w:val="-6"/>
        </w:rPr>
        <w:t xml:space="preserve"> </w:t>
      </w:r>
      <w:r>
        <w:t>rumah</w:t>
      </w:r>
      <w:r>
        <w:rPr>
          <w:spacing w:val="-5"/>
        </w:rPr>
        <w:t xml:space="preserve"> </w:t>
      </w:r>
      <w:r>
        <w:t>sakit</w:t>
      </w:r>
      <w:r>
        <w:rPr>
          <w:spacing w:val="-2"/>
        </w:rPr>
        <w:t xml:space="preserve"> </w:t>
      </w:r>
      <w:r>
        <w:t>dan</w:t>
      </w:r>
      <w:r>
        <w:rPr>
          <w:spacing w:val="-5"/>
        </w:rPr>
        <w:t xml:space="preserve"> </w:t>
      </w:r>
      <w:r>
        <w:t>memastikan</w:t>
      </w:r>
      <w:r>
        <w:rPr>
          <w:spacing w:val="-6"/>
        </w:rPr>
        <w:t xml:space="preserve"> </w:t>
      </w:r>
      <w:r>
        <w:t>akses</w:t>
      </w:r>
      <w:r>
        <w:rPr>
          <w:spacing w:val="-7"/>
        </w:rPr>
        <w:t xml:space="preserve"> </w:t>
      </w:r>
      <w:r>
        <w:t>publik</w:t>
      </w:r>
      <w:r>
        <w:rPr>
          <w:spacing w:val="-5"/>
        </w:rPr>
        <w:t xml:space="preserve"> </w:t>
      </w:r>
      <w:r>
        <w:t>ke</w:t>
      </w:r>
      <w:r>
        <w:rPr>
          <w:spacing w:val="-4"/>
        </w:rPr>
        <w:t xml:space="preserve"> </w:t>
      </w:r>
      <w:r>
        <w:t>layanan</w:t>
      </w:r>
      <w:r>
        <w:rPr>
          <w:spacing w:val="-5"/>
        </w:rPr>
        <w:t xml:space="preserve"> </w:t>
      </w:r>
      <w:r>
        <w:t>publik</w:t>
      </w:r>
      <w:r>
        <w:rPr>
          <w:spacing w:val="-6"/>
        </w:rPr>
        <w:t xml:space="preserve"> </w:t>
      </w:r>
      <w:r>
        <w:t>ini.</w:t>
      </w:r>
      <w:r>
        <w:rPr>
          <w:spacing w:val="-6"/>
        </w:rPr>
        <w:t xml:space="preserve"> </w:t>
      </w:r>
      <w:r>
        <w:t>Pemerintah</w:t>
      </w:r>
      <w:r>
        <w:rPr>
          <w:spacing w:val="-5"/>
        </w:rPr>
        <w:t xml:space="preserve"> </w:t>
      </w:r>
      <w:r>
        <w:t>pusat</w:t>
      </w:r>
      <w:r>
        <w:rPr>
          <w:spacing w:val="-58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kuat</w:t>
      </w:r>
      <w:r>
        <w:rPr>
          <w:spacing w:val="1"/>
        </w:rPr>
        <w:t xml:space="preserve"> </w:t>
      </w:r>
      <w:r>
        <w:t>membangun</w:t>
      </w:r>
      <w:r>
        <w:rPr>
          <w:spacing w:val="1"/>
        </w:rPr>
        <w:t xml:space="preserve"> </w:t>
      </w:r>
      <w:r>
        <w:t>negara</w:t>
      </w:r>
      <w:r>
        <w:rPr>
          <w:spacing w:val="1"/>
        </w:rPr>
        <w:t xml:space="preserve"> </w:t>
      </w:r>
      <w:r>
        <w:t>kesejahteraan,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dukungan</w:t>
      </w:r>
      <w:r>
        <w:rPr>
          <w:spacing w:val="1"/>
        </w:rPr>
        <w:t xml:space="preserve"> </w:t>
      </w:r>
      <w:r>
        <w:t>bagi</w:t>
      </w:r>
      <w:r>
        <w:rPr>
          <w:spacing w:val="1"/>
        </w:rPr>
        <w:t xml:space="preserve"> </w:t>
      </w:r>
      <w:r>
        <w:t>orang</w:t>
      </w:r>
      <w:r>
        <w:rPr>
          <w:spacing w:val="1"/>
        </w:rPr>
        <w:t xml:space="preserve"> </w:t>
      </w:r>
      <w:r>
        <w:t>sakit,</w:t>
      </w:r>
      <w:r>
        <w:rPr>
          <w:spacing w:val="1"/>
        </w:rPr>
        <w:t xml:space="preserve"> </w:t>
      </w:r>
      <w:r>
        <w:t>pengangguran, dan</w:t>
      </w:r>
      <w:r>
        <w:rPr>
          <w:spacing w:val="-5"/>
        </w:rPr>
        <w:t xml:space="preserve"> </w:t>
      </w:r>
      <w:r>
        <w:t>lansia.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BodyText"/>
        <w:ind w:left="720" w:right="592" w:firstLine="719"/>
        <w:jc w:val="both"/>
      </w:pPr>
      <w:r>
        <w:t>Jadi mengapa pemerintah pusat yang sebelumnya sangat sukses dan kuat ini menjadi</w:t>
      </w:r>
      <w:r>
        <w:rPr>
          <w:spacing w:val="1"/>
        </w:rPr>
        <w:t xml:space="preserve"> </w:t>
      </w:r>
      <w:r>
        <w:t>semakin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efektif?</w:t>
      </w:r>
      <w:r>
        <w:rPr>
          <w:spacing w:val="1"/>
        </w:rPr>
        <w:t xml:space="preserve"> </w:t>
      </w:r>
      <w:r>
        <w:t>Pemerintah</w:t>
      </w:r>
      <w:r>
        <w:rPr>
          <w:spacing w:val="1"/>
        </w:rPr>
        <w:t xml:space="preserve"> </w:t>
      </w:r>
      <w:r>
        <w:t>pusat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kuat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dasarnya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buruk,</w:t>
      </w:r>
      <w:r>
        <w:rPr>
          <w:spacing w:val="1"/>
        </w:rPr>
        <w:t xml:space="preserve"> </w:t>
      </w:r>
      <w:r>
        <w:t>tetapi</w:t>
      </w:r>
      <w:r>
        <w:rPr>
          <w:spacing w:val="1"/>
        </w:rPr>
        <w:t xml:space="preserve"> </w:t>
      </w:r>
      <w:r>
        <w:t>masyarakat di mana mereka menjadi bagiannya telah banyak berubah. Dan dalam konteks</w:t>
      </w:r>
      <w:r>
        <w:rPr>
          <w:spacing w:val="1"/>
        </w:rPr>
        <w:t xml:space="preserve"> </w:t>
      </w:r>
      <w:r>
        <w:t>masyarakat baru ini, pemerintah pusat yang kuat tidak lagi berfungsi seefektif dulu. Ini</w:t>
      </w:r>
      <w:r>
        <w:rPr>
          <w:spacing w:val="1"/>
        </w:rPr>
        <w:t xml:space="preserve"> </w:t>
      </w:r>
      <w:r>
        <w:t>perubahan masyarakat dapat dibingkai dengan berbagai cara, tetapi di sini fokusnya adalah</w:t>
      </w:r>
      <w:r>
        <w:rPr>
          <w:spacing w:val="1"/>
        </w:rPr>
        <w:t xml:space="preserve"> </w:t>
      </w:r>
      <w:r>
        <w:t>pada tiga kelompok perubahan: masyarakat kita menjadi lebih global, lebih cair, dan lebih</w:t>
      </w:r>
      <w:r>
        <w:rPr>
          <w:spacing w:val="1"/>
        </w:rPr>
        <w:t xml:space="preserve"> </w:t>
      </w:r>
      <w:r>
        <w:t>saling</w:t>
      </w:r>
      <w:r>
        <w:rPr>
          <w:spacing w:val="-8"/>
        </w:rPr>
        <w:t xml:space="preserve"> </w:t>
      </w:r>
      <w:r>
        <w:t>bergantung.</w:t>
      </w:r>
      <w:r>
        <w:rPr>
          <w:spacing w:val="-8"/>
        </w:rPr>
        <w:t xml:space="preserve"> </w:t>
      </w:r>
      <w:r>
        <w:t>Masing-masing</w:t>
      </w:r>
      <w:r>
        <w:rPr>
          <w:spacing w:val="-7"/>
        </w:rPr>
        <w:t xml:space="preserve"> </w:t>
      </w:r>
      <w:r>
        <w:t>tren</w:t>
      </w:r>
      <w:r>
        <w:rPr>
          <w:spacing w:val="-8"/>
        </w:rPr>
        <w:t xml:space="preserve"> </w:t>
      </w:r>
      <w:r>
        <w:t>ini</w:t>
      </w:r>
      <w:r>
        <w:rPr>
          <w:spacing w:val="-10"/>
        </w:rPr>
        <w:t xml:space="preserve"> </w:t>
      </w:r>
      <w:r>
        <w:t>mempengaruhi</w:t>
      </w:r>
      <w:r>
        <w:rPr>
          <w:spacing w:val="-7"/>
        </w:rPr>
        <w:t xml:space="preserve"> </w:t>
      </w:r>
      <w:r>
        <w:t>efektivitas</w:t>
      </w:r>
      <w:r>
        <w:rPr>
          <w:spacing w:val="-10"/>
        </w:rPr>
        <w:t xml:space="preserve"> </w:t>
      </w:r>
      <w:r>
        <w:t>pemerintah</w:t>
      </w:r>
      <w:r>
        <w:rPr>
          <w:spacing w:val="-7"/>
        </w:rPr>
        <w:t xml:space="preserve"> </w:t>
      </w:r>
      <w:r>
        <w:t>pusat</w:t>
      </w:r>
      <w:r>
        <w:rPr>
          <w:spacing w:val="-7"/>
        </w:rPr>
        <w:t xml:space="preserve"> </w:t>
      </w:r>
      <w:r>
        <w:t>dengan</w:t>
      </w:r>
      <w:r>
        <w:rPr>
          <w:spacing w:val="-57"/>
        </w:rPr>
        <w:t xml:space="preserve"> </w:t>
      </w:r>
      <w:r>
        <w:t>cara yang berbeda</w:t>
      </w:r>
      <w:r>
        <w:rPr>
          <w:spacing w:val="1"/>
        </w:rPr>
        <w:t xml:space="preserve"> </w:t>
      </w:r>
      <w:r>
        <w:t>(Theisens, 2013).</w:t>
      </w:r>
    </w:p>
    <w:p w:rsidR="00A0360C" w:rsidRDefault="00A0360C">
      <w:pPr>
        <w:pStyle w:val="BodyText"/>
        <w:rPr>
          <w:sz w:val="26"/>
        </w:rPr>
      </w:pPr>
    </w:p>
    <w:p w:rsidR="00A0360C" w:rsidRDefault="00A0360C">
      <w:pPr>
        <w:pStyle w:val="BodyText"/>
        <w:spacing w:before="7"/>
        <w:rPr>
          <w:sz w:val="22"/>
        </w:rPr>
      </w:pPr>
    </w:p>
    <w:p w:rsidR="00A0360C" w:rsidRDefault="001908EB">
      <w:pPr>
        <w:pStyle w:val="Heading2"/>
        <w:spacing w:line="237" w:lineRule="auto"/>
        <w:ind w:right="600"/>
        <w:jc w:val="both"/>
      </w:pPr>
      <w:r>
        <w:t>Lebih global – pasar keuangan global, organisasi internasional dan media</w:t>
      </w:r>
      <w:r>
        <w:rPr>
          <w:spacing w:val="1"/>
        </w:rPr>
        <w:t xml:space="preserve"> </w:t>
      </w:r>
      <w:r>
        <w:t>sosial</w:t>
      </w:r>
    </w:p>
    <w:p w:rsidR="00A0360C" w:rsidRDefault="00A0360C">
      <w:pPr>
        <w:pStyle w:val="BodyText"/>
        <w:spacing w:before="6"/>
        <w:rPr>
          <w:b/>
          <w:sz w:val="13"/>
        </w:rPr>
      </w:pPr>
    </w:p>
    <w:p w:rsidR="00A0360C" w:rsidRDefault="001908EB">
      <w:pPr>
        <w:pStyle w:val="BodyText"/>
        <w:spacing w:before="90"/>
        <w:ind w:left="720" w:right="591" w:firstLine="719"/>
        <w:jc w:val="both"/>
      </w:pPr>
      <w:r>
        <w:t>Dunia telah menjadi jauh lebih terintegrasi dalam 30 tahun terakhir. Globalisasi –</w:t>
      </w:r>
      <w:r>
        <w:rPr>
          <w:spacing w:val="1"/>
        </w:rPr>
        <w:t xml:space="preserve"> </w:t>
      </w:r>
      <w:r>
        <w:t>pendalaman,</w:t>
      </w:r>
      <w:r>
        <w:rPr>
          <w:spacing w:val="1"/>
        </w:rPr>
        <w:t xml:space="preserve"> </w:t>
      </w:r>
      <w:r>
        <w:t>pelebaran,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percepatan</w:t>
      </w:r>
      <w:r>
        <w:rPr>
          <w:spacing w:val="1"/>
        </w:rPr>
        <w:t xml:space="preserve"> </w:t>
      </w:r>
      <w:r>
        <w:t>keterkaitan</w:t>
      </w:r>
      <w:r>
        <w:rPr>
          <w:spacing w:val="1"/>
        </w:rPr>
        <w:t xml:space="preserve"> </w:t>
      </w:r>
      <w:r>
        <w:t>global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berarti</w:t>
      </w:r>
      <w:r>
        <w:rPr>
          <w:spacing w:val="1"/>
        </w:rPr>
        <w:t xml:space="preserve"> </w:t>
      </w:r>
      <w:r>
        <w:t>semakin</w:t>
      </w:r>
      <w:r>
        <w:rPr>
          <w:spacing w:val="1"/>
        </w:rPr>
        <w:t xml:space="preserve"> </w:t>
      </w:r>
      <w:r>
        <w:t>sulit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rPr>
          <w:spacing w:val="-1"/>
        </w:rPr>
        <w:t>mempertimbangkan</w:t>
      </w:r>
      <w:r>
        <w:rPr>
          <w:spacing w:val="-17"/>
        </w:rPr>
        <w:t xml:space="preserve"> </w:t>
      </w:r>
      <w:r>
        <w:t>negara</w:t>
      </w:r>
      <w:r>
        <w:rPr>
          <w:spacing w:val="-15"/>
        </w:rPr>
        <w:t xml:space="preserve"> </w:t>
      </w:r>
      <w:r>
        <w:t>nasional</w:t>
      </w:r>
      <w:r>
        <w:rPr>
          <w:spacing w:val="-16"/>
        </w:rPr>
        <w:t xml:space="preserve"> </w:t>
      </w:r>
      <w:r>
        <w:t>sebagai</w:t>
      </w:r>
      <w:r>
        <w:rPr>
          <w:spacing w:val="-16"/>
        </w:rPr>
        <w:t xml:space="preserve"> </w:t>
      </w:r>
      <w:r>
        <w:t>sistem</w:t>
      </w:r>
      <w:r>
        <w:rPr>
          <w:spacing w:val="-16"/>
        </w:rPr>
        <w:t xml:space="preserve"> </w:t>
      </w:r>
      <w:r>
        <w:t>tertutup</w:t>
      </w:r>
      <w:r>
        <w:rPr>
          <w:spacing w:val="-17"/>
        </w:rPr>
        <w:t xml:space="preserve"> </w:t>
      </w:r>
      <w:r>
        <w:t>(Held</w:t>
      </w:r>
      <w:r>
        <w:rPr>
          <w:spacing w:val="-17"/>
        </w:rPr>
        <w:t xml:space="preserve"> </w:t>
      </w:r>
      <w:r>
        <w:t>dan</w:t>
      </w:r>
      <w:r>
        <w:rPr>
          <w:spacing w:val="-17"/>
        </w:rPr>
        <w:t xml:space="preserve"> </w:t>
      </w:r>
      <w:r>
        <w:t>McGrew,</w:t>
      </w:r>
      <w:r>
        <w:rPr>
          <w:spacing w:val="-17"/>
        </w:rPr>
        <w:t xml:space="preserve"> </w:t>
      </w:r>
      <w:r>
        <w:t>2007).</w:t>
      </w:r>
      <w:r>
        <w:rPr>
          <w:spacing w:val="-16"/>
        </w:rPr>
        <w:t xml:space="preserve"> </w:t>
      </w:r>
      <w:r>
        <w:t>Contoh</w:t>
      </w:r>
      <w:r>
        <w:rPr>
          <w:spacing w:val="-57"/>
        </w:rPr>
        <w:t xml:space="preserve"> </w:t>
      </w:r>
      <w:r>
        <w:t>paling ekstrem dari hal ini adalah pasar keuangan global yang sudah beroperasi seperti sistem</w:t>
      </w:r>
      <w:r>
        <w:rPr>
          <w:spacing w:val="-57"/>
        </w:rPr>
        <w:t xml:space="preserve"> </w:t>
      </w:r>
      <w:r>
        <w:t>real-time global. Tetapi pasar untuk barang dan jasa juga semakin global, semakin terhambat</w:t>
      </w:r>
      <w:r>
        <w:rPr>
          <w:spacing w:val="1"/>
        </w:rPr>
        <w:t xml:space="preserve"> </w:t>
      </w:r>
      <w:r>
        <w:t>oleh perbatasan nasional dan difasilitasi oleh rendahnya biaya transportasi dan komunikasi</w:t>
      </w:r>
      <w:r>
        <w:rPr>
          <w:spacing w:val="1"/>
        </w:rPr>
        <w:t xml:space="preserve"> </w:t>
      </w:r>
      <w:r>
        <w:t>global. Komunikasi global tentu saja sangat difasilitasi oleh Internet, yang menyediakan</w:t>
      </w:r>
      <w:r>
        <w:rPr>
          <w:spacing w:val="1"/>
        </w:rPr>
        <w:t xml:space="preserve"> </w:t>
      </w:r>
      <w:r>
        <w:t>kapasitas</w:t>
      </w:r>
      <w:r>
        <w:rPr>
          <w:spacing w:val="-3"/>
        </w:rPr>
        <w:t xml:space="preserve"> </w:t>
      </w:r>
      <w:r>
        <w:t>besar</w:t>
      </w:r>
      <w:r>
        <w:rPr>
          <w:spacing w:val="-1"/>
        </w:rPr>
        <w:t xml:space="preserve"> </w:t>
      </w:r>
      <w:r>
        <w:t>untuk pertukaran</w:t>
      </w:r>
      <w:r>
        <w:rPr>
          <w:spacing w:val="-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global dengan biaya yang sangat rendah.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BodyText"/>
        <w:ind w:left="720" w:right="594" w:firstLine="719"/>
        <w:jc w:val="both"/>
      </w:pPr>
      <w:r>
        <w:t>Globalisasi memiliki konsekuensi yang signifikan bagi sistem pemerintahan negara-</w:t>
      </w:r>
      <w:r>
        <w:rPr>
          <w:spacing w:val="1"/>
        </w:rPr>
        <w:t xml:space="preserve"> </w:t>
      </w:r>
      <w:r>
        <w:t>negara</w:t>
      </w:r>
      <w:r>
        <w:rPr>
          <w:spacing w:val="1"/>
        </w:rPr>
        <w:t xml:space="preserve"> </w:t>
      </w:r>
      <w:r>
        <w:t>nasional.</w:t>
      </w:r>
      <w:r>
        <w:rPr>
          <w:spacing w:val="1"/>
        </w:rPr>
        <w:t xml:space="preserve"> </w:t>
      </w:r>
      <w:r>
        <w:t>Salah</w:t>
      </w:r>
      <w:r>
        <w:rPr>
          <w:spacing w:val="1"/>
        </w:rPr>
        <w:t xml:space="preserve"> </w:t>
      </w:r>
      <w:r>
        <w:t>satu</w:t>
      </w:r>
      <w:r>
        <w:rPr>
          <w:spacing w:val="1"/>
        </w:rPr>
        <w:t xml:space="preserve"> </w:t>
      </w:r>
      <w:r>
        <w:t>dampak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paling</w:t>
      </w:r>
      <w:r>
        <w:rPr>
          <w:spacing w:val="1"/>
        </w:rPr>
        <w:t xml:space="preserve"> </w:t>
      </w:r>
      <w:r>
        <w:t>penting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berkurangnya</w:t>
      </w:r>
      <w:r>
        <w:rPr>
          <w:spacing w:val="1"/>
        </w:rPr>
        <w:t xml:space="preserve"> </w:t>
      </w:r>
      <w:r>
        <w:t>pengaruh</w:t>
      </w:r>
      <w:r>
        <w:rPr>
          <w:spacing w:val="-57"/>
        </w:rPr>
        <w:t xml:space="preserve"> </w:t>
      </w:r>
      <w:r>
        <w:t>kekuatan politik, terutama kekuatan politik nasional yang sangat melekat pada negara bangsa.</w:t>
      </w:r>
      <w:r>
        <w:rPr>
          <w:spacing w:val="-57"/>
        </w:rPr>
        <w:t xml:space="preserve"> </w:t>
      </w:r>
      <w:r>
        <w:t>Esensi kekuatan politik nasional masih teritorial, yang dilegitimasi oleh pemilihan demokratis</w:t>
      </w:r>
      <w:r>
        <w:rPr>
          <w:spacing w:val="-57"/>
        </w:rPr>
        <w:t xml:space="preserve"> </w:t>
      </w:r>
      <w:r>
        <w:t>dari pemilih yang terikat secara teritorial. Inti dari kekuatan modern, terutama investor besar,</w:t>
      </w:r>
      <w:r>
        <w:rPr>
          <w:spacing w:val="1"/>
        </w:rPr>
        <w:t xml:space="preserve"> </w:t>
      </w:r>
      <w:r>
        <w:t>adalah fakta bahwa mereka tidak terikat pada wilayah mana pun. Mereka dapat memindahkan</w:t>
      </w:r>
      <w:r>
        <w:rPr>
          <w:spacing w:val="-57"/>
        </w:rPr>
        <w:t xml:space="preserve"> </w:t>
      </w:r>
      <w:r>
        <w:t>investasi mereka ke seluruh dunia hampir tanpa hambatan. Jika investor ini tidak menyukai</w:t>
      </w:r>
      <w:r>
        <w:rPr>
          <w:spacing w:val="1"/>
        </w:rPr>
        <w:t xml:space="preserve"> </w:t>
      </w:r>
      <w:r>
        <w:t>rezim pajak nasional atau menemukan kualitas tenaga kerja yang diinginkan, mereka dapat</w:t>
      </w:r>
      <w:r>
        <w:rPr>
          <w:spacing w:val="1"/>
        </w:rPr>
        <w:t xml:space="preserve"> </w:t>
      </w:r>
      <w:r>
        <w:t>dengan</w:t>
      </w:r>
      <w:r>
        <w:rPr>
          <w:spacing w:val="-11"/>
        </w:rPr>
        <w:t xml:space="preserve"> </w:t>
      </w:r>
      <w:r>
        <w:t>mudah</w:t>
      </w:r>
      <w:r>
        <w:rPr>
          <w:spacing w:val="-10"/>
        </w:rPr>
        <w:t xml:space="preserve"> </w:t>
      </w:r>
      <w:r>
        <w:t>mengalihkan</w:t>
      </w:r>
      <w:r>
        <w:rPr>
          <w:spacing w:val="-10"/>
        </w:rPr>
        <w:t xml:space="preserve"> </w:t>
      </w:r>
      <w:r>
        <w:t>portofolio</w:t>
      </w:r>
      <w:r>
        <w:rPr>
          <w:spacing w:val="-10"/>
        </w:rPr>
        <w:t xml:space="preserve"> </w:t>
      </w:r>
      <w:r>
        <w:t>saham</w:t>
      </w:r>
      <w:r>
        <w:rPr>
          <w:spacing w:val="-10"/>
        </w:rPr>
        <w:t xml:space="preserve"> </w:t>
      </w:r>
      <w:r>
        <w:t>atau</w:t>
      </w:r>
      <w:r>
        <w:rPr>
          <w:spacing w:val="-10"/>
        </w:rPr>
        <w:t xml:space="preserve"> </w:t>
      </w:r>
      <w:r>
        <w:t>bahkan</w:t>
      </w:r>
      <w:r>
        <w:rPr>
          <w:spacing w:val="-10"/>
        </w:rPr>
        <w:t xml:space="preserve"> </w:t>
      </w:r>
      <w:r>
        <w:t>investasi</w:t>
      </w:r>
      <w:r>
        <w:rPr>
          <w:spacing w:val="-9"/>
        </w:rPr>
        <w:t xml:space="preserve"> </w:t>
      </w:r>
      <w:r>
        <w:t>mereka.</w:t>
      </w:r>
      <w:r>
        <w:rPr>
          <w:spacing w:val="-11"/>
        </w:rPr>
        <w:t xml:space="preserve"> </w:t>
      </w:r>
      <w:r>
        <w:t>Pada</w:t>
      </w:r>
      <w:r>
        <w:rPr>
          <w:spacing w:val="-9"/>
        </w:rPr>
        <w:t xml:space="preserve"> </w:t>
      </w:r>
      <w:r>
        <w:t>tingkat</w:t>
      </w:r>
      <w:r>
        <w:rPr>
          <w:spacing w:val="-9"/>
        </w:rPr>
        <w:t xml:space="preserve"> </w:t>
      </w:r>
      <w:r>
        <w:t>yang</w:t>
      </w:r>
      <w:r>
        <w:rPr>
          <w:spacing w:val="-58"/>
        </w:rPr>
        <w:t xml:space="preserve"> </w:t>
      </w:r>
      <w:r>
        <w:t>lebih</w:t>
      </w:r>
      <w:r>
        <w:rPr>
          <w:spacing w:val="-10"/>
        </w:rPr>
        <w:t xml:space="preserve"> </w:t>
      </w:r>
      <w:r>
        <w:t>rendah,</w:t>
      </w:r>
      <w:r>
        <w:rPr>
          <w:spacing w:val="-9"/>
        </w:rPr>
        <w:t xml:space="preserve"> </w:t>
      </w:r>
      <w:r>
        <w:t>hal</w:t>
      </w:r>
      <w:r>
        <w:rPr>
          <w:spacing w:val="-12"/>
        </w:rPr>
        <w:t xml:space="preserve"> </w:t>
      </w:r>
      <w:r>
        <w:t>ini</w:t>
      </w:r>
      <w:r>
        <w:rPr>
          <w:spacing w:val="-8"/>
        </w:rPr>
        <w:t xml:space="preserve"> </w:t>
      </w:r>
      <w:r>
        <w:t>berlaku</w:t>
      </w:r>
      <w:r>
        <w:rPr>
          <w:spacing w:val="-9"/>
        </w:rPr>
        <w:t xml:space="preserve"> </w:t>
      </w:r>
      <w:r>
        <w:t>untuk</w:t>
      </w:r>
      <w:r>
        <w:rPr>
          <w:spacing w:val="-10"/>
        </w:rPr>
        <w:t xml:space="preserve"> </w:t>
      </w:r>
      <w:r>
        <w:t>perusahaan</w:t>
      </w:r>
      <w:r>
        <w:rPr>
          <w:spacing w:val="-9"/>
        </w:rPr>
        <w:t xml:space="preserve"> </w:t>
      </w:r>
      <w:r>
        <w:t>produksi,</w:t>
      </w:r>
      <w:r>
        <w:rPr>
          <w:spacing w:val="-9"/>
        </w:rPr>
        <w:t xml:space="preserve"> </w:t>
      </w:r>
      <w:r>
        <w:t>yang</w:t>
      </w:r>
      <w:r>
        <w:rPr>
          <w:spacing w:val="-9"/>
        </w:rPr>
        <w:t xml:space="preserve"> </w:t>
      </w:r>
      <w:r>
        <w:t>telah</w:t>
      </w:r>
      <w:r>
        <w:rPr>
          <w:spacing w:val="-9"/>
        </w:rPr>
        <w:t xml:space="preserve"> </w:t>
      </w:r>
      <w:r>
        <w:t>berinvestasi</w:t>
      </w:r>
      <w:r>
        <w:rPr>
          <w:spacing w:val="-9"/>
        </w:rPr>
        <w:t xml:space="preserve"> </w:t>
      </w:r>
      <w:r>
        <w:t>dalam</w:t>
      </w:r>
      <w:r>
        <w:rPr>
          <w:spacing w:val="-8"/>
        </w:rPr>
        <w:t xml:space="preserve"> </w:t>
      </w:r>
      <w:r>
        <w:t>fasilitas</w:t>
      </w:r>
      <w:r>
        <w:rPr>
          <w:spacing w:val="-57"/>
        </w:rPr>
        <w:t xml:space="preserve"> </w:t>
      </w:r>
      <w:r>
        <w:t>produksi yang tidak dapat dipindahkan tanpa menimbulkan biaya tinggi. Tetapi bahkan bagi</w:t>
      </w:r>
      <w:r>
        <w:rPr>
          <w:spacing w:val="1"/>
        </w:rPr>
        <w:t xml:space="preserve"> </w:t>
      </w:r>
      <w:r>
        <w:t>perusahaan-perusahaan ini, setiap investasi besar baru berarti peluang untuk pindah melintasi</w:t>
      </w:r>
      <w:r>
        <w:rPr>
          <w:spacing w:val="1"/>
        </w:rPr>
        <w:t xml:space="preserve"> </w:t>
      </w:r>
      <w:r>
        <w:t>batas negara. Fleksibilitas lintas batas negara ini membatasi kekuatan politisi terpilih: karena</w:t>
      </w:r>
      <w:r>
        <w:rPr>
          <w:spacing w:val="1"/>
        </w:rPr>
        <w:t xml:space="preserve"> </w:t>
      </w:r>
      <w:r>
        <w:t>kekayaan</w:t>
      </w:r>
      <w:r>
        <w:rPr>
          <w:spacing w:val="-7"/>
        </w:rPr>
        <w:t xml:space="preserve"> </w:t>
      </w:r>
      <w:r>
        <w:t>nasional</w:t>
      </w:r>
      <w:r>
        <w:rPr>
          <w:spacing w:val="-6"/>
        </w:rPr>
        <w:t xml:space="preserve"> </w:t>
      </w:r>
      <w:r>
        <w:t>dan</w:t>
      </w:r>
      <w:r>
        <w:rPr>
          <w:spacing w:val="-7"/>
        </w:rPr>
        <w:t xml:space="preserve"> </w:t>
      </w:r>
      <w:r>
        <w:t>lapangan</w:t>
      </w:r>
      <w:r>
        <w:rPr>
          <w:spacing w:val="-7"/>
        </w:rPr>
        <w:t xml:space="preserve"> </w:t>
      </w:r>
      <w:r>
        <w:t>kerja</w:t>
      </w:r>
      <w:r>
        <w:rPr>
          <w:spacing w:val="-5"/>
        </w:rPr>
        <w:t xml:space="preserve"> </w:t>
      </w:r>
      <w:r>
        <w:t>sangat</w:t>
      </w:r>
      <w:r>
        <w:rPr>
          <w:spacing w:val="-6"/>
        </w:rPr>
        <w:t xml:space="preserve"> </w:t>
      </w:r>
      <w:r>
        <w:t>bergantung</w:t>
      </w:r>
      <w:r>
        <w:rPr>
          <w:spacing w:val="-7"/>
        </w:rPr>
        <w:t xml:space="preserve"> </w:t>
      </w:r>
      <w:r>
        <w:t>pada</w:t>
      </w:r>
      <w:r>
        <w:rPr>
          <w:spacing w:val="-5"/>
        </w:rPr>
        <w:t xml:space="preserve"> </w:t>
      </w:r>
      <w:r>
        <w:t>kehadiran</w:t>
      </w:r>
      <w:r>
        <w:rPr>
          <w:spacing w:val="-6"/>
        </w:rPr>
        <w:t xml:space="preserve"> </w:t>
      </w:r>
      <w:r>
        <w:t>perusahaan</w:t>
      </w:r>
      <w:r>
        <w:rPr>
          <w:spacing w:val="-11"/>
        </w:rPr>
        <w:t xml:space="preserve"> </w:t>
      </w:r>
      <w:r>
        <w:t>semacam</w:t>
      </w:r>
      <w:r>
        <w:rPr>
          <w:spacing w:val="-58"/>
        </w:rPr>
        <w:t xml:space="preserve"> </w:t>
      </w:r>
      <w:r>
        <w:t>ini (Bauman, 2000). Dampak penting lainnya adalah kenyataan bahwa persaingan ekonomi</w:t>
      </w:r>
      <w:r>
        <w:rPr>
          <w:spacing w:val="1"/>
        </w:rPr>
        <w:t xml:space="preserve"> </w:t>
      </w:r>
      <w:r>
        <w:t>sekarang sebagian besar bersifat global, menyiratkan bahwa negara-negara perlu khawatir</w:t>
      </w:r>
      <w:r>
        <w:rPr>
          <w:spacing w:val="1"/>
        </w:rPr>
        <w:t xml:space="preserve"> </w:t>
      </w:r>
      <w:r>
        <w:t>tentang</w:t>
      </w:r>
      <w:r>
        <w:rPr>
          <w:spacing w:val="-1"/>
        </w:rPr>
        <w:t xml:space="preserve"> </w:t>
      </w:r>
      <w:r>
        <w:t>seberapa</w:t>
      </w:r>
      <w:r>
        <w:rPr>
          <w:spacing w:val="1"/>
        </w:rPr>
        <w:t xml:space="preserve"> </w:t>
      </w:r>
      <w:r>
        <w:t>kompetitif</w:t>
      </w:r>
      <w:r>
        <w:rPr>
          <w:spacing w:val="-1"/>
        </w:rPr>
        <w:t xml:space="preserve"> </w:t>
      </w:r>
      <w:r>
        <w:t>ekonomi</w:t>
      </w:r>
      <w:r>
        <w:rPr>
          <w:spacing w:val="1"/>
        </w:rPr>
        <w:t xml:space="preserve"> </w:t>
      </w:r>
      <w:r>
        <w:t>nasional mereka</w:t>
      </w:r>
      <w:r>
        <w:rPr>
          <w:spacing w:val="1"/>
        </w:rPr>
        <w:t xml:space="preserve"> </w:t>
      </w:r>
      <w:r>
        <w:t>secara</w:t>
      </w:r>
      <w:r>
        <w:rPr>
          <w:spacing w:val="-3"/>
        </w:rPr>
        <w:t xml:space="preserve"> </w:t>
      </w:r>
      <w:r>
        <w:t>internasional.</w:t>
      </w:r>
    </w:p>
    <w:p w:rsidR="00A0360C" w:rsidRDefault="00A0360C">
      <w:pPr>
        <w:pStyle w:val="BodyText"/>
        <w:rPr>
          <w:sz w:val="21"/>
        </w:rPr>
      </w:pPr>
    </w:p>
    <w:p w:rsidR="00A0360C" w:rsidRDefault="001908EB">
      <w:pPr>
        <w:pStyle w:val="BodyText"/>
        <w:ind w:left="720" w:right="604" w:firstLine="719"/>
        <w:jc w:val="both"/>
      </w:pPr>
      <w:r>
        <w:t>Kekhawatiran ini diterjemahkan menjadi agenda politik yang membatasi perpajakan,</w:t>
      </w:r>
      <w:r>
        <w:rPr>
          <w:spacing w:val="1"/>
        </w:rPr>
        <w:t xml:space="preserve"> </w:t>
      </w:r>
      <w:r>
        <w:rPr>
          <w:spacing w:val="-1"/>
        </w:rPr>
        <w:t>merangsang</w:t>
      </w:r>
      <w:r>
        <w:rPr>
          <w:spacing w:val="-12"/>
        </w:rPr>
        <w:t xml:space="preserve"> </w:t>
      </w:r>
      <w:r>
        <w:rPr>
          <w:spacing w:val="-1"/>
        </w:rPr>
        <w:t>fleksibilitas</w:t>
      </w:r>
      <w:r>
        <w:rPr>
          <w:spacing w:val="-14"/>
        </w:rPr>
        <w:t xml:space="preserve"> </w:t>
      </w:r>
      <w:r>
        <w:t>pasar</w:t>
      </w:r>
      <w:r>
        <w:rPr>
          <w:spacing w:val="-16"/>
        </w:rPr>
        <w:t xml:space="preserve"> </w:t>
      </w:r>
      <w:r>
        <w:t>tenaga</w:t>
      </w:r>
      <w:r>
        <w:rPr>
          <w:spacing w:val="-10"/>
        </w:rPr>
        <w:t xml:space="preserve"> </w:t>
      </w:r>
      <w:r>
        <w:t>kerja</w:t>
      </w:r>
      <w:r>
        <w:rPr>
          <w:spacing w:val="-15"/>
        </w:rPr>
        <w:t xml:space="preserve"> </w:t>
      </w:r>
      <w:r>
        <w:t>dan</w:t>
      </w:r>
      <w:r>
        <w:rPr>
          <w:spacing w:val="-12"/>
        </w:rPr>
        <w:t xml:space="preserve"> </w:t>
      </w:r>
      <w:r>
        <w:t>pendidikan</w:t>
      </w:r>
      <w:r>
        <w:rPr>
          <w:spacing w:val="-17"/>
        </w:rPr>
        <w:t xml:space="preserve"> </w:t>
      </w:r>
      <w:r>
        <w:t>kualitas</w:t>
      </w:r>
      <w:r>
        <w:rPr>
          <w:spacing w:val="-13"/>
        </w:rPr>
        <w:t xml:space="preserve"> </w:t>
      </w:r>
      <w:r>
        <w:t>kelas</w:t>
      </w:r>
      <w:r>
        <w:rPr>
          <w:spacing w:val="-14"/>
        </w:rPr>
        <w:t xml:space="preserve"> </w:t>
      </w:r>
      <w:r>
        <w:t>dunia.</w:t>
      </w:r>
      <w:r>
        <w:rPr>
          <w:spacing w:val="-12"/>
        </w:rPr>
        <w:t xml:space="preserve"> </w:t>
      </w:r>
      <w:r>
        <w:t>Agenda</w:t>
      </w:r>
      <w:r>
        <w:rPr>
          <w:spacing w:val="-11"/>
        </w:rPr>
        <w:t xml:space="preserve"> </w:t>
      </w:r>
      <w:r>
        <w:t>politik</w:t>
      </w:r>
      <w:r>
        <w:rPr>
          <w:spacing w:val="-57"/>
        </w:rPr>
        <w:t xml:space="preserve"> </w:t>
      </w:r>
      <w:r>
        <w:t>pemerintah</w:t>
      </w:r>
      <w:r>
        <w:rPr>
          <w:spacing w:val="-1"/>
        </w:rPr>
        <w:t xml:space="preserve"> </w:t>
      </w:r>
      <w:r>
        <w:t>nasional dengan kata lain dibatasi oleh kekuatan</w:t>
      </w:r>
      <w:r>
        <w:rPr>
          <w:spacing w:val="-1"/>
        </w:rPr>
        <w:t xml:space="preserve"> </w:t>
      </w:r>
      <w:r>
        <w:t>globalisasi.</w:t>
      </w:r>
    </w:p>
    <w:p w:rsidR="00A0360C" w:rsidRDefault="00A0360C">
      <w:pPr>
        <w:jc w:val="both"/>
        <w:sectPr w:rsidR="00A0360C">
          <w:pgSz w:w="11910" w:h="16840"/>
          <w:pgMar w:top="1360" w:right="840" w:bottom="280" w:left="720" w:header="720" w:footer="720" w:gutter="0"/>
          <w:cols w:space="720"/>
        </w:sectPr>
      </w:pPr>
    </w:p>
    <w:p w:rsidR="00A0360C" w:rsidRDefault="001908EB">
      <w:pPr>
        <w:pStyle w:val="BodyText"/>
        <w:spacing w:before="64"/>
        <w:ind w:left="720" w:right="600" w:firstLine="719"/>
        <w:jc w:val="both"/>
      </w:pPr>
      <w:r>
        <w:lastRenderedPageBreak/>
        <w:t>Tetapi globalisasi bukan semata-mata fenomena ekonomi; itu adalah fenomena sosial</w:t>
      </w:r>
      <w:r>
        <w:rPr>
          <w:spacing w:val="1"/>
        </w:rPr>
        <w:t xml:space="preserve"> </w:t>
      </w:r>
      <w:r>
        <w:t>dan politik juga. Sebagai tanggapan terhadap globalisasi ekonomi , proses globalisasi politik</w:t>
      </w:r>
      <w:r>
        <w:rPr>
          <w:spacing w:val="1"/>
        </w:rPr>
        <w:t xml:space="preserve"> </w:t>
      </w:r>
      <w:r>
        <w:t>telah dikembangkan melalui semakin banyaknya organisasi internasional yang berpengaruh.</w:t>
      </w:r>
      <w:r>
        <w:rPr>
          <w:spacing w:val="1"/>
        </w:rPr>
        <w:t xml:space="preserve"> </w:t>
      </w:r>
      <w:r>
        <w:rPr>
          <w:spacing w:val="-1"/>
        </w:rPr>
        <w:t>Khas</w:t>
      </w:r>
      <w:r>
        <w:rPr>
          <w:spacing w:val="-13"/>
        </w:rPr>
        <w:t xml:space="preserve"> </w:t>
      </w:r>
      <w:r>
        <w:rPr>
          <w:spacing w:val="-1"/>
        </w:rPr>
        <w:t>untuk</w:t>
      </w:r>
      <w:r>
        <w:rPr>
          <w:spacing w:val="-11"/>
        </w:rPr>
        <w:t xml:space="preserve"> </w:t>
      </w:r>
      <w:r>
        <w:rPr>
          <w:spacing w:val="-1"/>
        </w:rPr>
        <w:t>organisasi-organisasi</w:t>
      </w:r>
      <w:r>
        <w:rPr>
          <w:spacing w:val="-10"/>
        </w:rPr>
        <w:t xml:space="preserve"> </w:t>
      </w:r>
      <w:r>
        <w:t>ini</w:t>
      </w:r>
      <w:r>
        <w:rPr>
          <w:spacing w:val="-10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dunia</w:t>
      </w:r>
      <w:r>
        <w:rPr>
          <w:spacing w:val="-10"/>
        </w:rPr>
        <w:t xml:space="preserve"> </w:t>
      </w:r>
      <w:r>
        <w:t>yang</w:t>
      </w:r>
      <w:r>
        <w:rPr>
          <w:spacing w:val="-11"/>
        </w:rPr>
        <w:t xml:space="preserve"> </w:t>
      </w:r>
      <w:r>
        <w:t>mengglobal</w:t>
      </w:r>
      <w:r>
        <w:rPr>
          <w:spacing w:val="-9"/>
        </w:rPr>
        <w:t xml:space="preserve"> </w:t>
      </w:r>
      <w:r>
        <w:t>adalah</w:t>
      </w:r>
      <w:r>
        <w:rPr>
          <w:spacing w:val="-11"/>
        </w:rPr>
        <w:t xml:space="preserve"> </w:t>
      </w:r>
      <w:r>
        <w:t>bahwa</w:t>
      </w:r>
      <w:r>
        <w:rPr>
          <w:spacing w:val="-10"/>
        </w:rPr>
        <w:t xml:space="preserve"> </w:t>
      </w:r>
      <w:r>
        <w:t>mereka</w:t>
      </w:r>
      <w:r>
        <w:rPr>
          <w:spacing w:val="-9"/>
        </w:rPr>
        <w:t xml:space="preserve"> </w:t>
      </w:r>
      <w:r>
        <w:t>tidak</w:t>
      </w:r>
      <w:r>
        <w:rPr>
          <w:spacing w:val="-11"/>
        </w:rPr>
        <w:t xml:space="preserve"> </w:t>
      </w:r>
      <w:r>
        <w:t>lagi</w:t>
      </w:r>
      <w:r>
        <w:rPr>
          <w:spacing w:val="-58"/>
        </w:rPr>
        <w:t xml:space="preserve"> </w:t>
      </w:r>
      <w:r>
        <w:t>sekadar platform di mana negara-negara membuat perjanjian internasional, tetapi mereka</w:t>
      </w:r>
      <w:r>
        <w:rPr>
          <w:spacing w:val="1"/>
        </w:rPr>
        <w:t xml:space="preserve"> </w:t>
      </w:r>
      <w:r>
        <w:t>semakin – seringkali tanpa legitimasi demokratis – secara langsung memengaruhi kebijakan</w:t>
      </w:r>
      <w:r>
        <w:rPr>
          <w:spacing w:val="1"/>
        </w:rPr>
        <w:t xml:space="preserve"> </w:t>
      </w:r>
      <w:r>
        <w:t>nasional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aktivitas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aktor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negara.</w:t>
      </w:r>
      <w:r>
        <w:rPr>
          <w:spacing w:val="1"/>
        </w:rPr>
        <w:t xml:space="preserve"> </w:t>
      </w:r>
      <w:r>
        <w:t>Hal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semakin</w:t>
      </w:r>
      <w:r>
        <w:rPr>
          <w:spacing w:val="1"/>
        </w:rPr>
        <w:t xml:space="preserve"> </w:t>
      </w:r>
      <w:r>
        <w:t>membatasi</w:t>
      </w:r>
      <w:r>
        <w:rPr>
          <w:spacing w:val="1"/>
        </w:rPr>
        <w:t xml:space="preserve"> </w:t>
      </w:r>
      <w:r>
        <w:t>otoritas</w:t>
      </w:r>
      <w:r>
        <w:rPr>
          <w:spacing w:val="1"/>
        </w:rPr>
        <w:t xml:space="preserve"> </w:t>
      </w:r>
      <w:r>
        <w:t>pemerintah</w:t>
      </w:r>
      <w:r>
        <w:rPr>
          <w:spacing w:val="-1"/>
        </w:rPr>
        <w:t xml:space="preserve"> </w:t>
      </w:r>
      <w:r>
        <w:t>nasional.</w:t>
      </w:r>
    </w:p>
    <w:p w:rsidR="00A0360C" w:rsidRDefault="00A0360C">
      <w:pPr>
        <w:pStyle w:val="BodyText"/>
        <w:spacing w:before="11"/>
        <w:rPr>
          <w:sz w:val="20"/>
        </w:rPr>
      </w:pPr>
    </w:p>
    <w:p w:rsidR="00A0360C" w:rsidRDefault="001908EB">
      <w:pPr>
        <w:pStyle w:val="BodyText"/>
        <w:ind w:left="720" w:right="597" w:firstLine="719"/>
        <w:jc w:val="both"/>
      </w:pPr>
      <w:r>
        <w:t>Globalisasi</w:t>
      </w:r>
      <w:r>
        <w:rPr>
          <w:spacing w:val="1"/>
        </w:rPr>
        <w:t xml:space="preserve"> </w:t>
      </w:r>
      <w:r>
        <w:t>politik</w:t>
      </w:r>
      <w:r>
        <w:rPr>
          <w:spacing w:val="1"/>
        </w:rPr>
        <w:t xml:space="preserve"> </w:t>
      </w:r>
      <w:r>
        <w:t>bukan</w:t>
      </w:r>
      <w:r>
        <w:rPr>
          <w:spacing w:val="1"/>
        </w:rPr>
        <w:t xml:space="preserve"> </w:t>
      </w:r>
      <w:r>
        <w:t>hanya tentang organisasi</w:t>
      </w:r>
      <w:r>
        <w:rPr>
          <w:spacing w:val="1"/>
        </w:rPr>
        <w:t xml:space="preserve"> </w:t>
      </w:r>
      <w:r>
        <w:t>internasional;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juga tentang</w:t>
      </w:r>
      <w:r>
        <w:rPr>
          <w:spacing w:val="1"/>
        </w:rPr>
        <w:t xml:space="preserve"> </w:t>
      </w:r>
      <w:r>
        <w:rPr>
          <w:spacing w:val="-1"/>
        </w:rPr>
        <w:t>kekuatan</w:t>
      </w:r>
      <w:r>
        <w:rPr>
          <w:spacing w:val="-17"/>
        </w:rPr>
        <w:t xml:space="preserve"> </w:t>
      </w:r>
      <w:r>
        <w:t>warga</w:t>
      </w:r>
      <w:r>
        <w:rPr>
          <w:spacing w:val="-15"/>
        </w:rPr>
        <w:t xml:space="preserve"> </w:t>
      </w:r>
      <w:r>
        <w:t>negara</w:t>
      </w:r>
      <w:r>
        <w:rPr>
          <w:spacing w:val="-15"/>
        </w:rPr>
        <w:t xml:space="preserve"> </w:t>
      </w:r>
      <w:r>
        <w:t>individu</w:t>
      </w:r>
      <w:r>
        <w:rPr>
          <w:spacing w:val="-17"/>
        </w:rPr>
        <w:t xml:space="preserve"> </w:t>
      </w:r>
      <w:r>
        <w:t>untuk</w:t>
      </w:r>
      <w:r>
        <w:rPr>
          <w:spacing w:val="-17"/>
        </w:rPr>
        <w:t xml:space="preserve"> </w:t>
      </w:r>
      <w:r>
        <w:t>mengatur</w:t>
      </w:r>
      <w:r>
        <w:rPr>
          <w:spacing w:val="-16"/>
        </w:rPr>
        <w:t xml:space="preserve"> </w:t>
      </w:r>
      <w:r>
        <w:t>diri</w:t>
      </w:r>
      <w:r>
        <w:rPr>
          <w:spacing w:val="-14"/>
        </w:rPr>
        <w:t xml:space="preserve"> </w:t>
      </w:r>
      <w:r>
        <w:t>mereka</w:t>
      </w:r>
      <w:r>
        <w:rPr>
          <w:spacing w:val="-15"/>
        </w:rPr>
        <w:t xml:space="preserve"> </w:t>
      </w:r>
      <w:r>
        <w:t>sendiri</w:t>
      </w:r>
      <w:r>
        <w:rPr>
          <w:spacing w:val="-15"/>
        </w:rPr>
        <w:t xml:space="preserve"> </w:t>
      </w:r>
      <w:r>
        <w:t>secara</w:t>
      </w:r>
      <w:r>
        <w:rPr>
          <w:spacing w:val="-15"/>
        </w:rPr>
        <w:t xml:space="preserve"> </w:t>
      </w:r>
      <w:r>
        <w:t>horizontal</w:t>
      </w:r>
      <w:r>
        <w:rPr>
          <w:spacing w:val="-19"/>
        </w:rPr>
        <w:t xml:space="preserve"> </w:t>
      </w:r>
      <w:r>
        <w:t>dan</w:t>
      </w:r>
      <w:r>
        <w:rPr>
          <w:spacing w:val="-17"/>
        </w:rPr>
        <w:t xml:space="preserve"> </w:t>
      </w:r>
      <w:r>
        <w:t>lintas</w:t>
      </w:r>
      <w:r>
        <w:rPr>
          <w:spacing w:val="-57"/>
        </w:rPr>
        <w:t xml:space="preserve"> </w:t>
      </w:r>
      <w:r>
        <w:t>batas</w:t>
      </w:r>
      <w:r>
        <w:rPr>
          <w:spacing w:val="1"/>
        </w:rPr>
        <w:t xml:space="preserve"> </w:t>
      </w:r>
      <w:r>
        <w:t>melalui</w:t>
      </w:r>
      <w:r>
        <w:rPr>
          <w:spacing w:val="1"/>
        </w:rPr>
        <w:t xml:space="preserve"> </w:t>
      </w:r>
      <w:r>
        <w:t>media</w:t>
      </w:r>
      <w:r>
        <w:rPr>
          <w:spacing w:val="1"/>
        </w:rPr>
        <w:t xml:space="preserve"> </w:t>
      </w:r>
      <w:r>
        <w:t>sosial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Internet.</w:t>
      </w:r>
      <w:r>
        <w:rPr>
          <w:spacing w:val="1"/>
        </w:rPr>
        <w:t xml:space="preserve"> </w:t>
      </w:r>
      <w:r>
        <w:t>Media</w:t>
      </w:r>
      <w:r>
        <w:rPr>
          <w:spacing w:val="1"/>
        </w:rPr>
        <w:t xml:space="preserve"> </w:t>
      </w:r>
      <w:r>
        <w:t>sosial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Internet</w:t>
      </w:r>
      <w:r>
        <w:rPr>
          <w:spacing w:val="1"/>
        </w:rPr>
        <w:t xml:space="preserve"> </w:t>
      </w:r>
      <w:r>
        <w:t>membantu</w:t>
      </w:r>
      <w:r>
        <w:rPr>
          <w:spacing w:val="1"/>
        </w:rPr>
        <w:t xml:space="preserve"> </w:t>
      </w:r>
      <w:r>
        <w:t>menginformasikan individu, mengatur gerakan, dan mempublikasikan kegiatan dan gagasan</w:t>
      </w:r>
      <w:r>
        <w:rPr>
          <w:spacing w:val="1"/>
        </w:rPr>
        <w:t xml:space="preserve"> </w:t>
      </w:r>
      <w:r>
        <w:t>gerakan ini kepada dunia secara luas. Meskipun Arab Spring tidak disebabkan atau bahkan</w:t>
      </w:r>
      <w:r>
        <w:rPr>
          <w:spacing w:val="1"/>
        </w:rPr>
        <w:t xml:space="preserve"> </w:t>
      </w:r>
      <w:r>
        <w:t>berhasil berkat Facebook dan Twitter, tidak dapat disangkal bahwa mereka memainkan peran</w:t>
      </w:r>
      <w:r>
        <w:rPr>
          <w:spacing w:val="1"/>
        </w:rPr>
        <w:t xml:space="preserve"> </w:t>
      </w:r>
      <w:r>
        <w:t>penting. Dan sementara gerakan Occupy mungkin belum mencapai semua yang ingin dicapai,</w:t>
      </w:r>
      <w:r>
        <w:rPr>
          <w:spacing w:val="-57"/>
        </w:rPr>
        <w:t xml:space="preserve"> </w:t>
      </w:r>
      <w:r>
        <w:t>pengorganisasian</w:t>
      </w:r>
      <w:r>
        <w:rPr>
          <w:spacing w:val="-2"/>
        </w:rPr>
        <w:t xml:space="preserve"> </w:t>
      </w:r>
      <w:r>
        <w:t>gerakan</w:t>
      </w:r>
      <w:r>
        <w:rPr>
          <w:spacing w:val="-1"/>
        </w:rPr>
        <w:t xml:space="preserve"> </w:t>
      </w:r>
      <w:r>
        <w:t>global ini</w:t>
      </w:r>
      <w:r>
        <w:rPr>
          <w:spacing w:val="-2"/>
        </w:rPr>
        <w:t xml:space="preserve"> </w:t>
      </w:r>
      <w:r>
        <w:t>pasti</w:t>
      </w:r>
      <w:r>
        <w:rPr>
          <w:spacing w:val="-5"/>
        </w:rPr>
        <w:t xml:space="preserve"> </w:t>
      </w:r>
      <w:r>
        <w:t>dibantu</w:t>
      </w:r>
      <w:r>
        <w:rPr>
          <w:spacing w:val="-1"/>
        </w:rPr>
        <w:t xml:space="preserve"> </w:t>
      </w:r>
      <w:r>
        <w:t>oleh</w:t>
      </w:r>
      <w:r>
        <w:rPr>
          <w:spacing w:val="-1"/>
        </w:rPr>
        <w:t xml:space="preserve"> </w:t>
      </w:r>
      <w:r>
        <w:t>media</w:t>
      </w:r>
      <w:r>
        <w:rPr>
          <w:spacing w:val="-1"/>
        </w:rPr>
        <w:t xml:space="preserve"> </w:t>
      </w:r>
      <w:r>
        <w:t>sosial</w:t>
      </w:r>
      <w:r>
        <w:rPr>
          <w:spacing w:val="-5"/>
        </w:rPr>
        <w:t xml:space="preserve"> </w:t>
      </w:r>
      <w:r>
        <w:t>ini</w:t>
      </w:r>
      <w:r>
        <w:rPr>
          <w:spacing w:val="-1"/>
        </w:rPr>
        <w:t xml:space="preserve"> </w:t>
      </w:r>
      <w:r>
        <w:t>(Gladwell,</w:t>
      </w:r>
      <w:r>
        <w:rPr>
          <w:spacing w:val="-2"/>
        </w:rPr>
        <w:t xml:space="preserve"> </w:t>
      </w:r>
      <w:r>
        <w:t>2010).</w:t>
      </w:r>
    </w:p>
    <w:p w:rsidR="00A0360C" w:rsidRDefault="00A0360C">
      <w:pPr>
        <w:pStyle w:val="BodyText"/>
        <w:rPr>
          <w:sz w:val="26"/>
        </w:rPr>
      </w:pPr>
    </w:p>
    <w:p w:rsidR="00A0360C" w:rsidRDefault="00A0360C">
      <w:pPr>
        <w:pStyle w:val="BodyText"/>
        <w:spacing w:before="3"/>
        <w:rPr>
          <w:sz w:val="22"/>
        </w:rPr>
      </w:pPr>
    </w:p>
    <w:p w:rsidR="00A0360C" w:rsidRDefault="001908EB">
      <w:pPr>
        <w:pStyle w:val="Heading2"/>
      </w:pPr>
      <w:r>
        <w:t>Lebih</w:t>
      </w:r>
      <w:r>
        <w:rPr>
          <w:spacing w:val="2"/>
        </w:rPr>
        <w:t xml:space="preserve"> </w:t>
      </w:r>
      <w:r>
        <w:t>cair</w:t>
      </w:r>
      <w:r>
        <w:rPr>
          <w:spacing w:val="2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pengaruh</w:t>
      </w:r>
      <w:r>
        <w:rPr>
          <w:spacing w:val="2"/>
        </w:rPr>
        <w:t xml:space="preserve"> </w:t>
      </w:r>
      <w:r>
        <w:t>organisasi</w:t>
      </w:r>
      <w:r>
        <w:rPr>
          <w:spacing w:val="-1"/>
        </w:rPr>
        <w:t xml:space="preserve"> </w:t>
      </w:r>
      <w:r>
        <w:t>tradisional berkurang</w:t>
      </w:r>
      <w:r>
        <w:rPr>
          <w:spacing w:val="2"/>
        </w:rPr>
        <w:t xml:space="preserve"> </w:t>
      </w:r>
      <w:r>
        <w:t>dan</w:t>
      </w:r>
      <w:r>
        <w:rPr>
          <w:spacing w:val="2"/>
        </w:rPr>
        <w:t xml:space="preserve"> </w:t>
      </w:r>
      <w:r>
        <w:t>struktur</w:t>
      </w:r>
      <w:r>
        <w:rPr>
          <w:spacing w:val="1"/>
        </w:rPr>
        <w:t xml:space="preserve"> </w:t>
      </w:r>
      <w:r>
        <w:t>sosial</w:t>
      </w:r>
      <w:r>
        <w:rPr>
          <w:spacing w:val="-67"/>
        </w:rPr>
        <w:t xml:space="preserve"> </w:t>
      </w:r>
      <w:r>
        <w:t>berubah</w:t>
      </w:r>
    </w:p>
    <w:p w:rsidR="00A0360C" w:rsidRDefault="001908EB">
      <w:pPr>
        <w:pStyle w:val="BodyText"/>
        <w:spacing w:before="242"/>
        <w:ind w:left="720" w:right="597" w:firstLine="719"/>
        <w:jc w:val="both"/>
      </w:pPr>
      <w:r>
        <w:t>Globalisasi adalah proses berskala besar yang sangat terlihat, tetapi di negara-negara</w:t>
      </w:r>
      <w:r>
        <w:rPr>
          <w:spacing w:val="1"/>
        </w:rPr>
        <w:t xml:space="preserve"> </w:t>
      </w:r>
      <w:r>
        <w:t>OECD juga terjadi perubahan besar. Mungkin yang paling penting adalah berkurangnya</w:t>
      </w:r>
      <w:r>
        <w:rPr>
          <w:spacing w:val="1"/>
        </w:rPr>
        <w:t xml:space="preserve"> </w:t>
      </w:r>
      <w:r>
        <w:t>pengaruh lembaga, aturan, dan praktik tradisional yang mengatur kehidupan manusia dan</w:t>
      </w:r>
      <w:r>
        <w:rPr>
          <w:spacing w:val="1"/>
        </w:rPr>
        <w:t xml:space="preserve"> </w:t>
      </w:r>
      <w:r>
        <w:t>meningkatnya</w:t>
      </w:r>
      <w:r>
        <w:rPr>
          <w:spacing w:val="-5"/>
        </w:rPr>
        <w:t xml:space="preserve"> </w:t>
      </w:r>
      <w:r>
        <w:t>tekanan</w:t>
      </w:r>
      <w:r>
        <w:rPr>
          <w:spacing w:val="-7"/>
        </w:rPr>
        <w:t xml:space="preserve"> </w:t>
      </w:r>
      <w:r>
        <w:t>pada</w:t>
      </w:r>
      <w:r>
        <w:rPr>
          <w:spacing w:val="-4"/>
        </w:rPr>
        <w:t xml:space="preserve"> </w:t>
      </w:r>
      <w:r>
        <w:t>individu</w:t>
      </w:r>
      <w:r>
        <w:rPr>
          <w:spacing w:val="-7"/>
        </w:rPr>
        <w:t xml:space="preserve"> </w:t>
      </w:r>
      <w:r>
        <w:t>untuk membentuk</w:t>
      </w:r>
      <w:r>
        <w:rPr>
          <w:spacing w:val="-6"/>
        </w:rPr>
        <w:t xml:space="preserve"> </w:t>
      </w:r>
      <w:r>
        <w:t>kehidupan</w:t>
      </w:r>
      <w:r>
        <w:rPr>
          <w:spacing w:val="-7"/>
        </w:rPr>
        <w:t xml:space="preserve"> </w:t>
      </w:r>
      <w:r>
        <w:t>mereka</w:t>
      </w:r>
      <w:r>
        <w:rPr>
          <w:spacing w:val="-4"/>
        </w:rPr>
        <w:t xml:space="preserve"> </w:t>
      </w:r>
      <w:r>
        <w:t>sendiri.</w:t>
      </w:r>
      <w:r>
        <w:rPr>
          <w:spacing w:val="-10"/>
        </w:rPr>
        <w:t xml:space="preserve"> </w:t>
      </w:r>
      <w:r>
        <w:t>Dalam</w:t>
      </w:r>
      <w:r>
        <w:rPr>
          <w:spacing w:val="-6"/>
        </w:rPr>
        <w:t xml:space="preserve"> </w:t>
      </w:r>
      <w:r>
        <w:t>tiga</w:t>
      </w:r>
      <w:r>
        <w:rPr>
          <w:spacing w:val="-57"/>
        </w:rPr>
        <w:t xml:space="preserve"> </w:t>
      </w:r>
      <w:r>
        <w:t>dekade terakhir, institusi nasional yang kuat – pemerintah, partai politik, serikat pekerja dan</w:t>
      </w:r>
      <w:r>
        <w:rPr>
          <w:spacing w:val="1"/>
        </w:rPr>
        <w:t xml:space="preserve"> </w:t>
      </w:r>
      <w:r>
        <w:t>gereja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telah</w:t>
      </w:r>
      <w:r>
        <w:rPr>
          <w:spacing w:val="1"/>
        </w:rPr>
        <w:t xml:space="preserve"> </w:t>
      </w:r>
      <w:r>
        <w:t>kehilangan</w:t>
      </w:r>
      <w:r>
        <w:rPr>
          <w:spacing w:val="1"/>
        </w:rPr>
        <w:t xml:space="preserve"> </w:t>
      </w:r>
      <w:r>
        <w:t>banyak</w:t>
      </w:r>
      <w:r>
        <w:rPr>
          <w:spacing w:val="1"/>
        </w:rPr>
        <w:t xml:space="preserve"> </w:t>
      </w:r>
      <w:r>
        <w:t>kekuasaan</w:t>
      </w:r>
      <w:r>
        <w:rPr>
          <w:spacing w:val="1"/>
        </w:rPr>
        <w:t xml:space="preserve"> </w:t>
      </w:r>
      <w:r>
        <w:t>mereka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pemimpin</w:t>
      </w:r>
      <w:r>
        <w:rPr>
          <w:spacing w:val="1"/>
        </w:rPr>
        <w:t xml:space="preserve"> </w:t>
      </w:r>
      <w:r>
        <w:t>mereka</w:t>
      </w:r>
      <w:r>
        <w:rPr>
          <w:spacing w:val="1"/>
        </w:rPr>
        <w:t xml:space="preserve"> </w:t>
      </w:r>
      <w:r>
        <w:t>telah</w:t>
      </w:r>
      <w:r>
        <w:rPr>
          <w:spacing w:val="1"/>
        </w:rPr>
        <w:t xml:space="preserve"> </w:t>
      </w:r>
      <w:r>
        <w:t>kehilangan</w:t>
      </w:r>
      <w:r>
        <w:rPr>
          <w:spacing w:val="-3"/>
        </w:rPr>
        <w:t xml:space="preserve"> </w:t>
      </w:r>
      <w:r>
        <w:t>banyak</w:t>
      </w:r>
      <w:r>
        <w:rPr>
          <w:spacing w:val="-3"/>
        </w:rPr>
        <w:t xml:space="preserve"> </w:t>
      </w:r>
      <w:r>
        <w:t>otoritas</w:t>
      </w:r>
      <w:r>
        <w:rPr>
          <w:spacing w:val="-4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terbukti</w:t>
      </w:r>
      <w:r>
        <w:rPr>
          <w:spacing w:val="-6"/>
        </w:rPr>
        <w:t xml:space="preserve"> </w:t>
      </w:r>
      <w:r>
        <w:t>dengan</w:t>
      </w:r>
      <w:r>
        <w:rPr>
          <w:spacing w:val="-2"/>
        </w:rPr>
        <w:t xml:space="preserve"> </w:t>
      </w:r>
      <w:r>
        <w:t>sendirinya</w:t>
      </w:r>
      <w:r>
        <w:rPr>
          <w:spacing w:val="-2"/>
        </w:rPr>
        <w:t xml:space="preserve"> </w:t>
      </w:r>
      <w:r>
        <w:t>(Giddens,</w:t>
      </w:r>
      <w:r>
        <w:rPr>
          <w:spacing w:val="-3"/>
        </w:rPr>
        <w:t xml:space="preserve"> </w:t>
      </w:r>
      <w:r>
        <w:t>2000).</w:t>
      </w:r>
      <w:r>
        <w:rPr>
          <w:spacing w:val="-2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tingkat</w:t>
      </w:r>
      <w:r>
        <w:rPr>
          <w:spacing w:val="-1"/>
        </w:rPr>
        <w:t xml:space="preserve"> </w:t>
      </w:r>
      <w:r>
        <w:t>lokal,</w:t>
      </w:r>
      <w:r>
        <w:rPr>
          <w:spacing w:val="-58"/>
        </w:rPr>
        <w:t xml:space="preserve"> </w:t>
      </w:r>
      <w:r>
        <w:t>perubahan juga terlihat jelas. Desa adat, dengan rasa kebersamaan yang kuat, aturan dan</w:t>
      </w:r>
      <w:r>
        <w:rPr>
          <w:spacing w:val="1"/>
        </w:rPr>
        <w:t xml:space="preserve"> </w:t>
      </w:r>
      <w:r>
        <w:t>kontrol</w:t>
      </w:r>
      <w:r>
        <w:rPr>
          <w:spacing w:val="1"/>
        </w:rPr>
        <w:t xml:space="preserve"> </w:t>
      </w:r>
      <w:r>
        <w:t>sosialnya</w:t>
      </w:r>
      <w:r>
        <w:rPr>
          <w:spacing w:val="1"/>
        </w:rPr>
        <w:t xml:space="preserve"> </w:t>
      </w:r>
      <w:r>
        <w:t>menghilang</w:t>
      </w:r>
      <w:r>
        <w:rPr>
          <w:spacing w:val="1"/>
        </w:rPr>
        <w:t xml:space="preserve"> </w:t>
      </w:r>
      <w:r>
        <w:t>(Mak,</w:t>
      </w:r>
      <w:r>
        <w:rPr>
          <w:spacing w:val="1"/>
        </w:rPr>
        <w:t xml:space="preserve"> </w:t>
      </w:r>
      <w:r>
        <w:t>1996).</w:t>
      </w:r>
      <w:r>
        <w:rPr>
          <w:spacing w:val="1"/>
        </w:rPr>
        <w:t xml:space="preserve"> </w:t>
      </w:r>
      <w:r>
        <w:t>Bahkan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dekat</w:t>
      </w:r>
      <w:r>
        <w:rPr>
          <w:spacing w:val="1"/>
        </w:rPr>
        <w:t xml:space="preserve"> </w:t>
      </w:r>
      <w:r>
        <w:t>ke</w:t>
      </w:r>
      <w:r>
        <w:rPr>
          <w:spacing w:val="1"/>
        </w:rPr>
        <w:t xml:space="preserve"> </w:t>
      </w:r>
      <w:r>
        <w:t>rumah,</w:t>
      </w:r>
      <w:r>
        <w:rPr>
          <w:spacing w:val="1"/>
        </w:rPr>
        <w:t xml:space="preserve"> </w:t>
      </w:r>
      <w:r>
        <w:t>keluarga</w:t>
      </w:r>
      <w:r>
        <w:rPr>
          <w:spacing w:val="1"/>
        </w:rPr>
        <w:t xml:space="preserve"> </w:t>
      </w:r>
      <w:r>
        <w:t>inti</w:t>
      </w:r>
      <w:r>
        <w:rPr>
          <w:spacing w:val="-57"/>
        </w:rPr>
        <w:t xml:space="preserve"> </w:t>
      </w:r>
      <w:r>
        <w:t>tradisional, yang telah lama dianggap sebagai batu penjuru masyarakat juga berubah; model</w:t>
      </w:r>
      <w:r>
        <w:rPr>
          <w:spacing w:val="1"/>
        </w:rPr>
        <w:t xml:space="preserve"> </w:t>
      </w:r>
      <w:r>
        <w:t>keluarga inti digabungkan dengan banyak model lainnya: lebih banyak orang misalnya hidup</w:t>
      </w:r>
      <w:r>
        <w:rPr>
          <w:spacing w:val="1"/>
        </w:rPr>
        <w:t xml:space="preserve"> </w:t>
      </w:r>
      <w:r>
        <w:t>sendiri, lebih banyak orang yang menikah hidup tanpa anak, lebih banyak orang yang tidak</w:t>
      </w:r>
      <w:r>
        <w:rPr>
          <w:spacing w:val="1"/>
        </w:rPr>
        <w:t xml:space="preserve"> </w:t>
      </w:r>
      <w:r>
        <w:t>menikah</w:t>
      </w:r>
      <w:r>
        <w:rPr>
          <w:spacing w:val="-6"/>
        </w:rPr>
        <w:t xml:space="preserve"> </w:t>
      </w:r>
      <w:r>
        <w:t>hidup</w:t>
      </w:r>
      <w:r>
        <w:rPr>
          <w:spacing w:val="-5"/>
        </w:rPr>
        <w:t xml:space="preserve"> </w:t>
      </w:r>
      <w:r>
        <w:t>dengan</w:t>
      </w:r>
      <w:r>
        <w:rPr>
          <w:spacing w:val="-9"/>
        </w:rPr>
        <w:t xml:space="preserve"> </w:t>
      </w:r>
      <w:r>
        <w:t>anak-anak</w:t>
      </w:r>
      <w:r>
        <w:rPr>
          <w:spacing w:val="-5"/>
        </w:rPr>
        <w:t xml:space="preserve"> </w:t>
      </w:r>
      <w:r>
        <w:t>dan</w:t>
      </w:r>
      <w:r>
        <w:rPr>
          <w:spacing w:val="-5"/>
        </w:rPr>
        <w:t xml:space="preserve"> </w:t>
      </w:r>
      <w:r>
        <w:t>lebih</w:t>
      </w:r>
      <w:r>
        <w:rPr>
          <w:spacing w:val="-6"/>
        </w:rPr>
        <w:t xml:space="preserve"> </w:t>
      </w:r>
      <w:r>
        <w:t>banyak</w:t>
      </w:r>
      <w:r>
        <w:rPr>
          <w:spacing w:val="-5"/>
        </w:rPr>
        <w:t xml:space="preserve"> </w:t>
      </w:r>
      <w:r>
        <w:t>keluarga</w:t>
      </w:r>
      <w:r>
        <w:rPr>
          <w:spacing w:val="-4"/>
        </w:rPr>
        <w:t xml:space="preserve"> </w:t>
      </w:r>
      <w:r>
        <w:t>orang</w:t>
      </w:r>
      <w:r>
        <w:rPr>
          <w:spacing w:val="-8"/>
        </w:rPr>
        <w:t xml:space="preserve"> </w:t>
      </w:r>
      <w:r>
        <w:t>tua</w:t>
      </w:r>
      <w:r>
        <w:rPr>
          <w:spacing w:val="-3"/>
        </w:rPr>
        <w:t xml:space="preserve"> </w:t>
      </w:r>
      <w:r>
        <w:t>tunggal</w:t>
      </w:r>
      <w:r>
        <w:rPr>
          <w:spacing w:val="-5"/>
        </w:rPr>
        <w:t xml:space="preserve"> </w:t>
      </w:r>
      <w:r>
        <w:t>(Carnoy,</w:t>
      </w:r>
      <w:r>
        <w:rPr>
          <w:spacing w:val="-5"/>
        </w:rPr>
        <w:t xml:space="preserve"> </w:t>
      </w:r>
      <w:r>
        <w:t>2001;</w:t>
      </w:r>
      <w:r>
        <w:rPr>
          <w:spacing w:val="-58"/>
        </w:rPr>
        <w:t xml:space="preserve"> </w:t>
      </w:r>
      <w:r>
        <w:t>OECD,</w:t>
      </w:r>
      <w:r>
        <w:rPr>
          <w:spacing w:val="-1"/>
        </w:rPr>
        <w:t xml:space="preserve"> </w:t>
      </w:r>
      <w:r>
        <w:t>2013).</w:t>
      </w:r>
    </w:p>
    <w:p w:rsidR="00A0360C" w:rsidRDefault="00A0360C">
      <w:pPr>
        <w:pStyle w:val="BodyText"/>
        <w:spacing w:before="11"/>
        <w:rPr>
          <w:sz w:val="20"/>
        </w:rPr>
      </w:pPr>
    </w:p>
    <w:p w:rsidR="00A0360C" w:rsidRDefault="001908EB">
      <w:pPr>
        <w:pStyle w:val="BodyText"/>
        <w:ind w:left="720" w:right="594" w:firstLine="719"/>
        <w:jc w:val="both"/>
      </w:pPr>
      <w:r>
        <w:t>Tatanan masyarakat telah berubah secara mendalam dan inti dari perubahan ini adalah</w:t>
      </w:r>
      <w:r>
        <w:rPr>
          <w:spacing w:val="-57"/>
        </w:rPr>
        <w:t xml:space="preserve"> </w:t>
      </w:r>
      <w:r>
        <w:t>bahwa segala sesuatunya kurang padat dan lebih cair (Bauman, 2000). Pilihan individu telah</w:t>
      </w:r>
      <w:r>
        <w:rPr>
          <w:spacing w:val="1"/>
        </w:rPr>
        <w:t xml:space="preserve"> </w:t>
      </w:r>
      <w:r>
        <w:t>meningkat pesat dan ini membuat tugas mengatur menjadi sangat kompleks. Dalam upaya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mengatasi</w:t>
      </w:r>
      <w:r>
        <w:rPr>
          <w:spacing w:val="1"/>
        </w:rPr>
        <w:t xml:space="preserve"> </w:t>
      </w:r>
      <w:r>
        <w:t>kerumitan ini,</w:t>
      </w:r>
      <w:r>
        <w:rPr>
          <w:spacing w:val="1"/>
        </w:rPr>
        <w:t xml:space="preserve"> </w:t>
      </w:r>
      <w:r>
        <w:t>pemerintah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seluruh</w:t>
      </w:r>
      <w:r>
        <w:rPr>
          <w:spacing w:val="1"/>
        </w:rPr>
        <w:t xml:space="preserve"> </w:t>
      </w:r>
      <w:r>
        <w:t>OECD</w:t>
      </w:r>
      <w:r>
        <w:rPr>
          <w:spacing w:val="1"/>
        </w:rPr>
        <w:t xml:space="preserve"> </w:t>
      </w:r>
      <w:r>
        <w:t>telah mendesentralisasikan</w:t>
      </w:r>
      <w:r>
        <w:rPr>
          <w:spacing w:val="1"/>
        </w:rPr>
        <w:t xml:space="preserve"> </w:t>
      </w:r>
      <w:r>
        <w:t>wewenang</w:t>
      </w:r>
      <w:r>
        <w:rPr>
          <w:spacing w:val="-7"/>
        </w:rPr>
        <w:t xml:space="preserve"> </w:t>
      </w:r>
      <w:r>
        <w:t>kepada</w:t>
      </w:r>
      <w:r>
        <w:rPr>
          <w:spacing w:val="-5"/>
        </w:rPr>
        <w:t xml:space="preserve"> </w:t>
      </w:r>
      <w:r>
        <w:t>organisasi</w:t>
      </w:r>
      <w:r>
        <w:rPr>
          <w:spacing w:val="-9"/>
        </w:rPr>
        <w:t xml:space="preserve"> </w:t>
      </w:r>
      <w:r>
        <w:t>seperti</w:t>
      </w:r>
      <w:r>
        <w:rPr>
          <w:spacing w:val="-5"/>
        </w:rPr>
        <w:t xml:space="preserve"> </w:t>
      </w:r>
      <w:r>
        <w:t>pemerintah</w:t>
      </w:r>
      <w:r>
        <w:rPr>
          <w:spacing w:val="-7"/>
        </w:rPr>
        <w:t xml:space="preserve"> </w:t>
      </w:r>
      <w:r>
        <w:t>daerah,</w:t>
      </w:r>
      <w:r>
        <w:rPr>
          <w:spacing w:val="-7"/>
        </w:rPr>
        <w:t xml:space="preserve"> </w:t>
      </w:r>
      <w:r>
        <w:t>rumah</w:t>
      </w:r>
      <w:r>
        <w:rPr>
          <w:spacing w:val="-6"/>
        </w:rPr>
        <w:t xml:space="preserve"> </w:t>
      </w:r>
      <w:r>
        <w:t>sakit,</w:t>
      </w:r>
      <w:r>
        <w:rPr>
          <w:spacing w:val="-7"/>
        </w:rPr>
        <w:t xml:space="preserve"> </w:t>
      </w:r>
      <w:r>
        <w:t>dan</w:t>
      </w:r>
      <w:r>
        <w:rPr>
          <w:spacing w:val="-7"/>
        </w:rPr>
        <w:t xml:space="preserve"> </w:t>
      </w:r>
      <w:r>
        <w:t>sekolah.</w:t>
      </w:r>
      <w:r>
        <w:rPr>
          <w:spacing w:val="-6"/>
        </w:rPr>
        <w:t xml:space="preserve"> </w:t>
      </w:r>
      <w:r>
        <w:t>Organisasi-</w:t>
      </w:r>
      <w:r>
        <w:rPr>
          <w:spacing w:val="-58"/>
        </w:rPr>
        <w:t xml:space="preserve"> </w:t>
      </w:r>
      <w:r>
        <w:t>organisasi ini hanya mengawasi sebagian kecil dari sistem, mengurangi kerumitan yang perlu</w:t>
      </w:r>
      <w:r>
        <w:rPr>
          <w:spacing w:val="1"/>
        </w:rPr>
        <w:t xml:space="preserve"> </w:t>
      </w:r>
      <w:r>
        <w:t>mereka</w:t>
      </w:r>
      <w:r>
        <w:rPr>
          <w:spacing w:val="1"/>
        </w:rPr>
        <w:t xml:space="preserve"> </w:t>
      </w:r>
      <w:r>
        <w:t>perhitungkan.</w:t>
      </w:r>
      <w:r>
        <w:rPr>
          <w:spacing w:val="1"/>
        </w:rPr>
        <w:t xml:space="preserve"> </w:t>
      </w:r>
      <w:r>
        <w:t>Mereka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dekat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warga</w:t>
      </w:r>
      <w:r>
        <w:rPr>
          <w:spacing w:val="1"/>
        </w:rPr>
        <w:t xml:space="preserve"> </w:t>
      </w:r>
      <w:r>
        <w:t>negara</w:t>
      </w:r>
      <w:r>
        <w:rPr>
          <w:spacing w:val="1"/>
        </w:rPr>
        <w:t xml:space="preserve"> </w:t>
      </w:r>
      <w:r>
        <w:t>individu, sehingga</w:t>
      </w:r>
      <w:r>
        <w:rPr>
          <w:spacing w:val="1"/>
        </w:rPr>
        <w:t xml:space="preserve"> </w:t>
      </w:r>
      <w:r>
        <w:t>memungkinkan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setidaknya</w:t>
      </w:r>
      <w:r>
        <w:rPr>
          <w:spacing w:val="-4"/>
        </w:rPr>
        <w:t xml:space="preserve"> </w:t>
      </w:r>
      <w:r>
        <w:t>secara</w:t>
      </w:r>
      <w:r>
        <w:rPr>
          <w:spacing w:val="-3"/>
        </w:rPr>
        <w:t xml:space="preserve"> </w:t>
      </w:r>
      <w:r>
        <w:t>teori</w:t>
      </w:r>
      <w:r>
        <w:rPr>
          <w:spacing w:val="1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bahwa</w:t>
      </w:r>
      <w:r>
        <w:rPr>
          <w:spacing w:val="-3"/>
        </w:rPr>
        <w:t xml:space="preserve"> </w:t>
      </w:r>
      <w:r>
        <w:t>mereka</w:t>
      </w:r>
      <w:r>
        <w:rPr>
          <w:spacing w:val="-4"/>
        </w:rPr>
        <w:t xml:space="preserve"> </w:t>
      </w:r>
      <w:r>
        <w:t>dapat</w:t>
      </w:r>
      <w:r>
        <w:rPr>
          <w:spacing w:val="-4"/>
        </w:rPr>
        <w:t xml:space="preserve"> </w:t>
      </w:r>
      <w:r>
        <w:t>mempertimbangkan</w:t>
      </w:r>
      <w:r>
        <w:rPr>
          <w:spacing w:val="-5"/>
        </w:rPr>
        <w:t xml:space="preserve"> </w:t>
      </w:r>
      <w:r>
        <w:t>preferensi</w:t>
      </w:r>
      <w:r>
        <w:rPr>
          <w:spacing w:val="-58"/>
        </w:rPr>
        <w:t xml:space="preserve"> </w:t>
      </w:r>
      <w:r>
        <w:t>warga negara</w:t>
      </w:r>
      <w:r>
        <w:rPr>
          <w:spacing w:val="1"/>
        </w:rPr>
        <w:t xml:space="preserve"> </w:t>
      </w:r>
      <w:r>
        <w:t>ini.</w:t>
      </w:r>
    </w:p>
    <w:p w:rsidR="00A0360C" w:rsidRDefault="00A0360C">
      <w:pPr>
        <w:jc w:val="both"/>
        <w:sectPr w:rsidR="00A0360C">
          <w:pgSz w:w="11910" w:h="16840"/>
          <w:pgMar w:top="1360" w:right="840" w:bottom="280" w:left="720" w:header="720" w:footer="720" w:gutter="0"/>
          <w:cols w:space="720"/>
        </w:sectPr>
      </w:pPr>
    </w:p>
    <w:p w:rsidR="00A0360C" w:rsidRDefault="001908EB">
      <w:pPr>
        <w:pStyle w:val="Heading2"/>
        <w:spacing w:before="63"/>
      </w:pPr>
      <w:r>
        <w:lastRenderedPageBreak/>
        <w:t>Lebih</w:t>
      </w:r>
      <w:r>
        <w:rPr>
          <w:spacing w:val="44"/>
        </w:rPr>
        <w:t xml:space="preserve"> </w:t>
      </w:r>
      <w:r>
        <w:t>saling</w:t>
      </w:r>
      <w:r>
        <w:rPr>
          <w:spacing w:val="45"/>
        </w:rPr>
        <w:t xml:space="preserve"> </w:t>
      </w:r>
      <w:r>
        <w:t>bergantung</w:t>
      </w:r>
      <w:r>
        <w:rPr>
          <w:spacing w:val="48"/>
        </w:rPr>
        <w:t xml:space="preserve"> </w:t>
      </w:r>
      <w:r>
        <w:t>–</w:t>
      </w:r>
      <w:r>
        <w:rPr>
          <w:spacing w:val="44"/>
        </w:rPr>
        <w:t xml:space="preserve"> </w:t>
      </w:r>
      <w:r>
        <w:t>struktur</w:t>
      </w:r>
      <w:r>
        <w:rPr>
          <w:spacing w:val="44"/>
        </w:rPr>
        <w:t xml:space="preserve"> </w:t>
      </w:r>
      <w:r>
        <w:t>tradisional,</w:t>
      </w:r>
      <w:r>
        <w:rPr>
          <w:spacing w:val="46"/>
        </w:rPr>
        <w:t xml:space="preserve"> </w:t>
      </w:r>
      <w:r>
        <w:t>jaringan</w:t>
      </w:r>
      <w:r>
        <w:rPr>
          <w:spacing w:val="44"/>
        </w:rPr>
        <w:t xml:space="preserve"> </w:t>
      </w:r>
      <w:r>
        <w:t>horizontal,</w:t>
      </w:r>
      <w:r>
        <w:rPr>
          <w:spacing w:val="46"/>
        </w:rPr>
        <w:t xml:space="preserve"> </w:t>
      </w:r>
      <w:r>
        <w:t>dan</w:t>
      </w:r>
      <w:r>
        <w:rPr>
          <w:spacing w:val="-67"/>
        </w:rPr>
        <w:t xml:space="preserve"> </w:t>
      </w:r>
      <w:r>
        <w:t>teknologi</w:t>
      </w:r>
      <w:r>
        <w:rPr>
          <w:spacing w:val="-2"/>
        </w:rPr>
        <w:t xml:space="preserve"> </w:t>
      </w:r>
      <w:r>
        <w:t>modern</w:t>
      </w:r>
    </w:p>
    <w:p w:rsidR="00A0360C" w:rsidRDefault="001908EB">
      <w:pPr>
        <w:pStyle w:val="BodyText"/>
        <w:spacing w:before="241"/>
        <w:ind w:left="720" w:right="591" w:firstLine="719"/>
        <w:jc w:val="both"/>
      </w:pPr>
      <w:r>
        <w:t>Gabungan</w:t>
      </w:r>
      <w:r>
        <w:rPr>
          <w:spacing w:val="1"/>
        </w:rPr>
        <w:t xml:space="preserve"> </w:t>
      </w:r>
      <w:r>
        <w:t>kekuatan</w:t>
      </w:r>
      <w:r>
        <w:rPr>
          <w:spacing w:val="1"/>
        </w:rPr>
        <w:t xml:space="preserve"> </w:t>
      </w:r>
      <w:r>
        <w:t>globalisasi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kebebasan</w:t>
      </w:r>
      <w:r>
        <w:rPr>
          <w:spacing w:val="1"/>
        </w:rPr>
        <w:t xml:space="preserve"> </w:t>
      </w:r>
      <w:r>
        <w:t>individu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meningkat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memproyeksikan</w:t>
      </w:r>
      <w:r>
        <w:rPr>
          <w:spacing w:val="-7"/>
        </w:rPr>
        <w:t xml:space="preserve"> </w:t>
      </w:r>
      <w:r>
        <w:t>citra ruang</w:t>
      </w:r>
      <w:r>
        <w:rPr>
          <w:spacing w:val="-6"/>
        </w:rPr>
        <w:t xml:space="preserve"> </w:t>
      </w:r>
      <w:r>
        <w:t>terbuka di mana individu</w:t>
      </w:r>
      <w:r>
        <w:rPr>
          <w:spacing w:val="-6"/>
        </w:rPr>
        <w:t xml:space="preserve"> </w:t>
      </w:r>
      <w:r>
        <w:t>bergerak</w:t>
      </w:r>
      <w:r>
        <w:rPr>
          <w:spacing w:val="-2"/>
        </w:rPr>
        <w:t xml:space="preserve"> </w:t>
      </w:r>
      <w:r>
        <w:t>bebas</w:t>
      </w:r>
      <w:r>
        <w:rPr>
          <w:spacing w:val="-3"/>
        </w:rPr>
        <w:t xml:space="preserve"> </w:t>
      </w:r>
      <w:r>
        <w:t>dan</w:t>
      </w:r>
      <w:r>
        <w:rPr>
          <w:spacing w:val="-6"/>
        </w:rPr>
        <w:t xml:space="preserve"> </w:t>
      </w:r>
      <w:r>
        <w:t>individual.</w:t>
      </w:r>
      <w:r>
        <w:rPr>
          <w:spacing w:val="3"/>
        </w:rPr>
        <w:t xml:space="preserve"> </w:t>
      </w:r>
      <w:r>
        <w:t>Namun,</w:t>
      </w:r>
      <w:r>
        <w:rPr>
          <w:spacing w:val="-58"/>
        </w:rPr>
        <w:t xml:space="preserve"> </w:t>
      </w:r>
      <w:r>
        <w:t>dunia tidak</w:t>
      </w:r>
      <w:r>
        <w:rPr>
          <w:spacing w:val="-1"/>
        </w:rPr>
        <w:t xml:space="preserve"> </w:t>
      </w:r>
      <w:r>
        <w:t>hanya</w:t>
      </w:r>
      <w:r>
        <w:rPr>
          <w:spacing w:val="-3"/>
        </w:rPr>
        <w:t xml:space="preserve"> </w:t>
      </w:r>
      <w:r>
        <w:t>lebih</w:t>
      </w:r>
      <w:r>
        <w:rPr>
          <w:spacing w:val="-1"/>
        </w:rPr>
        <w:t xml:space="preserve"> </w:t>
      </w:r>
      <w:r>
        <w:t>global</w:t>
      </w:r>
      <w:r>
        <w:rPr>
          <w:spacing w:val="1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lebih cair,</w:t>
      </w:r>
      <w:r>
        <w:rPr>
          <w:spacing w:val="-1"/>
        </w:rPr>
        <w:t xml:space="preserve"> </w:t>
      </w:r>
      <w:r>
        <w:t>tetapi</w:t>
      </w:r>
      <w:r>
        <w:rPr>
          <w:spacing w:val="-4"/>
        </w:rPr>
        <w:t xml:space="preserve"> </w:t>
      </w:r>
      <w:r>
        <w:t>juga semakin saling</w:t>
      </w:r>
      <w:r>
        <w:rPr>
          <w:spacing w:val="-1"/>
        </w:rPr>
        <w:t xml:space="preserve"> </w:t>
      </w:r>
      <w:r>
        <w:t>bergantung.</w:t>
      </w:r>
    </w:p>
    <w:p w:rsidR="00A0360C" w:rsidRDefault="00A0360C">
      <w:pPr>
        <w:pStyle w:val="BodyText"/>
        <w:spacing w:before="11"/>
        <w:rPr>
          <w:sz w:val="20"/>
        </w:rPr>
      </w:pPr>
    </w:p>
    <w:p w:rsidR="00A0360C" w:rsidRDefault="001908EB">
      <w:pPr>
        <w:pStyle w:val="BodyText"/>
        <w:ind w:left="720" w:right="598" w:firstLine="719"/>
        <w:jc w:val="both"/>
      </w:pPr>
      <w:r>
        <w:t>Institusi dan komunitas tradisional telah digantikan oleh jaringan yang lebih fleksibel</w:t>
      </w:r>
      <w:r>
        <w:rPr>
          <w:spacing w:val="1"/>
        </w:rPr>
        <w:t xml:space="preserve"> </w:t>
      </w:r>
      <w:r>
        <w:t>dan horizontal di mana individu sering menjadi anggota dari jaringan profesional dan sosial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berbeda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tumpang</w:t>
      </w:r>
      <w:r>
        <w:rPr>
          <w:spacing w:val="1"/>
        </w:rPr>
        <w:t xml:space="preserve"> </w:t>
      </w:r>
      <w:r>
        <w:t>tindih.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jaringan</w:t>
      </w:r>
      <w:r>
        <w:rPr>
          <w:spacing w:val="1"/>
        </w:rPr>
        <w:t xml:space="preserve"> </w:t>
      </w:r>
      <w:r>
        <w:t>ini,</w:t>
      </w:r>
      <w:r>
        <w:rPr>
          <w:spacing w:val="1"/>
        </w:rPr>
        <w:t xml:space="preserve"> </w:t>
      </w:r>
      <w:r>
        <w:t>individu</w:t>
      </w:r>
      <w:r>
        <w:rPr>
          <w:spacing w:val="1"/>
        </w:rPr>
        <w:t xml:space="preserve"> </w:t>
      </w:r>
      <w:r>
        <w:t>bekerja</w:t>
      </w:r>
      <w:r>
        <w:rPr>
          <w:spacing w:val="1"/>
        </w:rPr>
        <w:t xml:space="preserve"> </w:t>
      </w:r>
      <w:r>
        <w:t>sama,</w:t>
      </w:r>
      <w:r>
        <w:rPr>
          <w:spacing w:val="1"/>
        </w:rPr>
        <w:t xml:space="preserve"> </w:t>
      </w:r>
      <w:r>
        <w:t>berbagi</w:t>
      </w:r>
      <w:r>
        <w:rPr>
          <w:spacing w:val="1"/>
        </w:rPr>
        <w:t xml:space="preserve"> </w:t>
      </w:r>
      <w:r>
        <w:t>informasi, dan bersantai; seringkali fungsi-fungsi ini bercampur juga. Jaringan ini sangat</w:t>
      </w:r>
      <w:r>
        <w:rPr>
          <w:spacing w:val="1"/>
        </w:rPr>
        <w:t xml:space="preserve"> </w:t>
      </w:r>
      <w:r>
        <w:t>difasilitasi oleh teknologi informasi dan komunikasi (TIK), melalui komunitas online dan</w:t>
      </w:r>
      <w:r>
        <w:rPr>
          <w:spacing w:val="1"/>
        </w:rPr>
        <w:t xml:space="preserve"> </w:t>
      </w:r>
      <w:r>
        <w:t>platform</w:t>
      </w:r>
      <w:r>
        <w:rPr>
          <w:spacing w:val="-4"/>
        </w:rPr>
        <w:t xml:space="preserve"> </w:t>
      </w:r>
      <w:r>
        <w:t>untuk</w:t>
      </w:r>
      <w:r>
        <w:rPr>
          <w:spacing w:val="-5"/>
        </w:rPr>
        <w:t xml:space="preserve"> </w:t>
      </w:r>
      <w:r>
        <w:t>kerjasama. Perkembangan</w:t>
      </w:r>
      <w:r>
        <w:rPr>
          <w:spacing w:val="-9"/>
        </w:rPr>
        <w:t xml:space="preserve"> </w:t>
      </w:r>
      <w:r>
        <w:t>sosial</w:t>
      </w:r>
      <w:r>
        <w:rPr>
          <w:spacing w:val="1"/>
        </w:rPr>
        <w:t xml:space="preserve"> </w:t>
      </w:r>
      <w:r>
        <w:t>dan</w:t>
      </w:r>
      <w:r>
        <w:rPr>
          <w:spacing w:val="-5"/>
        </w:rPr>
        <w:t xml:space="preserve"> </w:t>
      </w:r>
      <w:r>
        <w:t>digital</w:t>
      </w:r>
      <w:r>
        <w:rPr>
          <w:spacing w:val="-3"/>
        </w:rPr>
        <w:t xml:space="preserve"> </w:t>
      </w:r>
      <w:r>
        <w:t>saling</w:t>
      </w:r>
      <w:r>
        <w:rPr>
          <w:spacing w:val="-5"/>
        </w:rPr>
        <w:t xml:space="preserve"> </w:t>
      </w:r>
      <w:r>
        <w:t>menguatkan</w:t>
      </w:r>
      <w:r>
        <w:rPr>
          <w:spacing w:val="-5"/>
        </w:rPr>
        <w:t xml:space="preserve"> </w:t>
      </w:r>
      <w:r>
        <w:t>satu</w:t>
      </w:r>
      <w:r>
        <w:rPr>
          <w:spacing w:val="-5"/>
        </w:rPr>
        <w:t xml:space="preserve"> </w:t>
      </w:r>
      <w:r>
        <w:t>sama</w:t>
      </w:r>
      <w:r>
        <w:rPr>
          <w:spacing w:val="-3"/>
        </w:rPr>
        <w:t xml:space="preserve"> </w:t>
      </w:r>
      <w:r>
        <w:t>lain.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BodyText"/>
        <w:ind w:left="720" w:right="597" w:firstLine="719"/>
        <w:jc w:val="both"/>
      </w:pPr>
      <w:r>
        <w:t>Bagi</w:t>
      </w:r>
      <w:r>
        <w:rPr>
          <w:spacing w:val="-3"/>
        </w:rPr>
        <w:t xml:space="preserve"> </w:t>
      </w:r>
      <w:r>
        <w:t>pemerintah</w:t>
      </w:r>
      <w:r>
        <w:rPr>
          <w:spacing w:val="-2"/>
        </w:rPr>
        <w:t xml:space="preserve"> </w:t>
      </w:r>
      <w:r>
        <w:t>hal</w:t>
      </w:r>
      <w:r>
        <w:rPr>
          <w:spacing w:val="-6"/>
        </w:rPr>
        <w:t xml:space="preserve"> </w:t>
      </w:r>
      <w:r>
        <w:t>ini</w:t>
      </w:r>
      <w:r>
        <w:rPr>
          <w:spacing w:val="-6"/>
        </w:rPr>
        <w:t xml:space="preserve"> </w:t>
      </w:r>
      <w:r>
        <w:t>memiliki</w:t>
      </w:r>
      <w:r>
        <w:rPr>
          <w:spacing w:val="-1"/>
        </w:rPr>
        <w:t xml:space="preserve"> </w:t>
      </w:r>
      <w:r>
        <w:t>konsekuensi.</w:t>
      </w:r>
      <w:r>
        <w:rPr>
          <w:spacing w:val="-2"/>
        </w:rPr>
        <w:t xml:space="preserve"> </w:t>
      </w:r>
      <w:r>
        <w:t>Pemerintah</w:t>
      </w:r>
      <w:r>
        <w:rPr>
          <w:spacing w:val="-7"/>
        </w:rPr>
        <w:t xml:space="preserve"> </w:t>
      </w:r>
      <w:r>
        <w:t>perlu</w:t>
      </w:r>
      <w:r>
        <w:rPr>
          <w:spacing w:val="-7"/>
        </w:rPr>
        <w:t xml:space="preserve"> </w:t>
      </w:r>
      <w:r>
        <w:t>mengatur</w:t>
      </w:r>
      <w:r>
        <w:rPr>
          <w:spacing w:val="-6"/>
        </w:rPr>
        <w:t xml:space="preserve"> </w:t>
      </w:r>
      <w:r>
        <w:t>masyarakat</w:t>
      </w:r>
      <w:r>
        <w:rPr>
          <w:spacing w:val="-58"/>
        </w:rPr>
        <w:t xml:space="preserve"> </w:t>
      </w:r>
      <w:r>
        <w:t>di mana jaringan horizontal yang cepat berlalu sekarang menjadi fenomena penting. Individu</w:t>
      </w:r>
      <w:r>
        <w:rPr>
          <w:spacing w:val="1"/>
        </w:rPr>
        <w:t xml:space="preserve"> </w:t>
      </w:r>
      <w:r>
        <w:t>lebih mandiri vis-à-vis lembaga tradisional, tetapi mereka cukup mampu mengambil inisiatif</w:t>
      </w:r>
      <w:r>
        <w:rPr>
          <w:spacing w:val="1"/>
        </w:rPr>
        <w:t xml:space="preserve"> </w:t>
      </w:r>
      <w:r>
        <w:t>kolektif melalui jaringan horizontal. Inisiatif-inisiatif yang tidak terbentuk melalui saluran</w:t>
      </w:r>
      <w:r>
        <w:rPr>
          <w:spacing w:val="1"/>
        </w:rPr>
        <w:t xml:space="preserve"> </w:t>
      </w:r>
      <w:r>
        <w:t>reguler sulit dipahami dan ditanggapi oleh pemerintah. Selain itu, jaringan ini memudahkan</w:t>
      </w:r>
      <w:r>
        <w:rPr>
          <w:spacing w:val="1"/>
        </w:rPr>
        <w:t xml:space="preserve"> </w:t>
      </w:r>
      <w:r>
        <w:t>warga untuk mengorganisir penentangan terhadap rencana pemerintah. Misalnya, satu tweet</w:t>
      </w:r>
      <w:r>
        <w:rPr>
          <w:spacing w:val="1"/>
        </w:rPr>
        <w:t xml:space="preserve"> </w:t>
      </w:r>
      <w:r>
        <w:t>yang</w:t>
      </w:r>
      <w:r>
        <w:rPr>
          <w:spacing w:val="-1"/>
        </w:rPr>
        <w:t xml:space="preserve"> </w:t>
      </w:r>
      <w:r>
        <w:t>diformulasikan</w:t>
      </w:r>
      <w:r>
        <w:rPr>
          <w:spacing w:val="-1"/>
        </w:rPr>
        <w:t xml:space="preserve"> </w:t>
      </w:r>
      <w:r>
        <w:t>dengan baik</w:t>
      </w:r>
      <w:r>
        <w:rPr>
          <w:spacing w:val="-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menimbulkan</w:t>
      </w:r>
      <w:r>
        <w:rPr>
          <w:spacing w:val="-1"/>
        </w:rPr>
        <w:t xml:space="preserve"> </w:t>
      </w:r>
      <w:r>
        <w:t>debat publik yang</w:t>
      </w:r>
      <w:r>
        <w:rPr>
          <w:spacing w:val="7"/>
        </w:rPr>
        <w:t xml:space="preserve"> </w:t>
      </w:r>
      <w:r>
        <w:t>serius.</w:t>
      </w:r>
    </w:p>
    <w:p w:rsidR="00A0360C" w:rsidRDefault="00A0360C">
      <w:pPr>
        <w:pStyle w:val="BodyText"/>
        <w:rPr>
          <w:sz w:val="26"/>
        </w:rPr>
      </w:pPr>
    </w:p>
    <w:p w:rsidR="00A0360C" w:rsidRDefault="00A0360C">
      <w:pPr>
        <w:pStyle w:val="BodyText"/>
        <w:spacing w:before="4"/>
        <w:rPr>
          <w:sz w:val="22"/>
        </w:rPr>
      </w:pPr>
    </w:p>
    <w:p w:rsidR="00A0360C" w:rsidRDefault="001908EB">
      <w:pPr>
        <w:pStyle w:val="Heading2"/>
      </w:pPr>
      <w:r>
        <w:t>Reformasi</w:t>
      </w:r>
      <w:r>
        <w:rPr>
          <w:spacing w:val="-4"/>
        </w:rPr>
        <w:t xml:space="preserve"> </w:t>
      </w:r>
      <w:r>
        <w:t>pemerintahan dan</w:t>
      </w:r>
      <w:r>
        <w:rPr>
          <w:spacing w:val="-5"/>
        </w:rPr>
        <w:t xml:space="preserve"> </w:t>
      </w:r>
      <w:r>
        <w:t>reformasi</w:t>
      </w:r>
      <w:r>
        <w:rPr>
          <w:spacing w:val="-3"/>
        </w:rPr>
        <w:t xml:space="preserve"> </w:t>
      </w:r>
      <w:r>
        <w:t>pemerintahan</w:t>
      </w:r>
    </w:p>
    <w:p w:rsidR="00A0360C" w:rsidRDefault="001908EB">
      <w:pPr>
        <w:pStyle w:val="BodyText"/>
        <w:spacing w:before="239"/>
        <w:ind w:left="720" w:right="595" w:firstLine="719"/>
        <w:jc w:val="both"/>
      </w:pPr>
      <w:r>
        <w:t>Pada saat yang sama masyarakat telah berubah, pemerintah juga telah berubah. Sejak</w:t>
      </w:r>
      <w:r>
        <w:rPr>
          <w:spacing w:val="1"/>
        </w:rPr>
        <w:t xml:space="preserve"> </w:t>
      </w:r>
      <w:r>
        <w:t>awal 1980-an – era Reagan dan Thatcher – pemerintah di seluruh OECD telah mencoba</w:t>
      </w:r>
      <w:r>
        <w:rPr>
          <w:spacing w:val="1"/>
        </w:rPr>
        <w:t xml:space="preserve"> </w:t>
      </w:r>
      <w:r>
        <w:t>melakukan reformasi dengan berbagai tingkat kedalaman, lebar, dan keberhasilan (Politt dan</w:t>
      </w:r>
      <w:r>
        <w:rPr>
          <w:spacing w:val="1"/>
        </w:rPr>
        <w:t xml:space="preserve"> </w:t>
      </w:r>
      <w:r>
        <w:t>Bouckeart, 2011; Laegreid dan Christensen, 2011). Alasan umum yang mendasari reformasi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gagasan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pemerintahan</w:t>
      </w:r>
      <w:r>
        <w:rPr>
          <w:spacing w:val="1"/>
        </w:rPr>
        <w:t xml:space="preserve"> </w:t>
      </w:r>
      <w:r>
        <w:t>besar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muncul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munculnya</w:t>
      </w:r>
      <w:r>
        <w:rPr>
          <w:spacing w:val="1"/>
        </w:rPr>
        <w:t xml:space="preserve"> </w:t>
      </w:r>
      <w:r>
        <w:t>negara</w:t>
      </w:r>
      <w:r>
        <w:rPr>
          <w:spacing w:val="1"/>
        </w:rPr>
        <w:t xml:space="preserve"> </w:t>
      </w:r>
      <w:r>
        <w:t>kesejahteraan sejak awal 1960- an bukan lagi hanya solusi untuk masalah sosial, tetapi juga</w:t>
      </w:r>
      <w:r>
        <w:rPr>
          <w:spacing w:val="1"/>
        </w:rPr>
        <w:t xml:space="preserve"> </w:t>
      </w:r>
      <w:r>
        <w:t>penyebab masalah sosial. Semakin lama, pemerintah dianggap tidak hanya tidak efisien dan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efektif,</w:t>
      </w:r>
      <w:r>
        <w:rPr>
          <w:spacing w:val="1"/>
        </w:rPr>
        <w:t xml:space="preserve"> </w:t>
      </w:r>
      <w:r>
        <w:t>tetapi,</w:t>
      </w:r>
      <w:r>
        <w:rPr>
          <w:spacing w:val="1"/>
        </w:rPr>
        <w:t xml:space="preserve"> </w:t>
      </w:r>
      <w:r>
        <w:t>terlebih</w:t>
      </w:r>
      <w:r>
        <w:rPr>
          <w:spacing w:val="1"/>
        </w:rPr>
        <w:t xml:space="preserve"> </w:t>
      </w:r>
      <w:r>
        <w:t>lagi,</w:t>
      </w:r>
      <w:r>
        <w:rPr>
          <w:spacing w:val="1"/>
        </w:rPr>
        <w:t xml:space="preserve"> </w:t>
      </w:r>
      <w:r>
        <w:t>lamban,</w:t>
      </w:r>
      <w:r>
        <w:rPr>
          <w:spacing w:val="1"/>
        </w:rPr>
        <w:t xml:space="preserve"> </w:t>
      </w:r>
      <w:r>
        <w:t>boros,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penghalang</w:t>
      </w:r>
      <w:r>
        <w:rPr>
          <w:spacing w:val="1"/>
        </w:rPr>
        <w:t xml:space="preserve"> </w:t>
      </w:r>
      <w:r>
        <w:t>bagi</w:t>
      </w:r>
      <w:r>
        <w:rPr>
          <w:spacing w:val="1"/>
        </w:rPr>
        <w:t xml:space="preserve"> </w:t>
      </w:r>
      <w:r>
        <w:t>individu</w:t>
      </w:r>
      <w:r>
        <w:rPr>
          <w:spacing w:val="-57"/>
        </w:rPr>
        <w:t xml:space="preserve"> </w:t>
      </w:r>
      <w:r>
        <w:t>wirausaha dan inovasi. Reagan pernah menyindir: "10 kata paling berbahaya dalam bahasa</w:t>
      </w:r>
      <w:r>
        <w:rPr>
          <w:spacing w:val="1"/>
        </w:rPr>
        <w:t xml:space="preserve"> </w:t>
      </w:r>
      <w:r>
        <w:t>Inggris</w:t>
      </w:r>
      <w:r>
        <w:rPr>
          <w:spacing w:val="-5"/>
        </w:rPr>
        <w:t xml:space="preserve"> </w:t>
      </w:r>
      <w:r>
        <w:t>adalah,</w:t>
      </w:r>
      <w:r>
        <w:rPr>
          <w:spacing w:val="-2"/>
        </w:rPr>
        <w:t xml:space="preserve"> </w:t>
      </w:r>
      <w:r>
        <w:t>'Hai,</w:t>
      </w:r>
      <w:r>
        <w:rPr>
          <w:spacing w:val="-2"/>
        </w:rPr>
        <w:t xml:space="preserve"> </w:t>
      </w:r>
      <w:r>
        <w:t>saya</w:t>
      </w:r>
      <w:r>
        <w:rPr>
          <w:spacing w:val="-2"/>
        </w:rPr>
        <w:t xml:space="preserve"> </w:t>
      </w:r>
      <w:r>
        <w:t>dari</w:t>
      </w:r>
      <w:r>
        <w:rPr>
          <w:spacing w:val="-1"/>
        </w:rPr>
        <w:t xml:space="preserve"> </w:t>
      </w:r>
      <w:r>
        <w:t>Pemerintah,</w:t>
      </w:r>
      <w:r>
        <w:rPr>
          <w:spacing w:val="-7"/>
        </w:rPr>
        <w:t xml:space="preserve"> </w:t>
      </w:r>
      <w:r>
        <w:t>dan</w:t>
      </w:r>
      <w:r>
        <w:rPr>
          <w:spacing w:val="-2"/>
        </w:rPr>
        <w:t xml:space="preserve"> </w:t>
      </w:r>
      <w:r>
        <w:t>saya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sini</w:t>
      </w:r>
      <w:r>
        <w:rPr>
          <w:spacing w:val="-2"/>
        </w:rPr>
        <w:t xml:space="preserve"> </w:t>
      </w:r>
      <w:r>
        <w:t>untuk</w:t>
      </w:r>
      <w:r>
        <w:rPr>
          <w:spacing w:val="-3"/>
        </w:rPr>
        <w:t xml:space="preserve"> </w:t>
      </w:r>
      <w:r>
        <w:t>membantu'"</w:t>
      </w:r>
      <w:r>
        <w:rPr>
          <w:spacing w:val="9"/>
        </w:rPr>
        <w:t xml:space="preserve"> </w:t>
      </w:r>
      <w:r>
        <w:t>(Reagan,</w:t>
      </w:r>
      <w:r>
        <w:rPr>
          <w:spacing w:val="-3"/>
        </w:rPr>
        <w:t xml:space="preserve"> </w:t>
      </w:r>
      <w:r>
        <w:t>1988).</w:t>
      </w:r>
    </w:p>
    <w:p w:rsidR="00A0360C" w:rsidRDefault="00A0360C">
      <w:pPr>
        <w:pStyle w:val="BodyText"/>
        <w:rPr>
          <w:sz w:val="26"/>
        </w:rPr>
      </w:pPr>
    </w:p>
    <w:p w:rsidR="00A0360C" w:rsidRDefault="00A0360C">
      <w:pPr>
        <w:pStyle w:val="BodyText"/>
        <w:spacing w:before="3"/>
        <w:rPr>
          <w:sz w:val="22"/>
        </w:rPr>
      </w:pPr>
    </w:p>
    <w:p w:rsidR="00A0360C" w:rsidRDefault="001908EB">
      <w:pPr>
        <w:pStyle w:val="Heading2"/>
        <w:tabs>
          <w:tab w:val="left" w:pos="2400"/>
          <w:tab w:val="left" w:pos="3435"/>
          <w:tab w:val="left" w:pos="4289"/>
          <w:tab w:val="left" w:pos="4673"/>
          <w:tab w:val="left" w:pos="6648"/>
          <w:tab w:val="left" w:pos="7835"/>
          <w:tab w:val="left" w:pos="8535"/>
        </w:tabs>
        <w:spacing w:before="1" w:line="242" w:lineRule="auto"/>
        <w:ind w:right="596"/>
      </w:pPr>
      <w:r>
        <w:t>Manajemen</w:t>
      </w:r>
      <w:r>
        <w:tab/>
        <w:t>Publik</w:t>
      </w:r>
      <w:r>
        <w:tab/>
        <w:t>Baru</w:t>
      </w:r>
      <w:r>
        <w:tab/>
        <w:t>–</w:t>
      </w:r>
      <w:r>
        <w:tab/>
        <w:t>meningkatkan</w:t>
      </w:r>
      <w:r>
        <w:tab/>
        <w:t>efisiensi</w:t>
      </w:r>
      <w:r>
        <w:tab/>
        <w:t>dan</w:t>
      </w:r>
      <w:r>
        <w:tab/>
      </w:r>
      <w:r>
        <w:rPr>
          <w:spacing w:val="-1"/>
        </w:rPr>
        <w:t>mengatasi</w:t>
      </w:r>
      <w:r>
        <w:rPr>
          <w:spacing w:val="-67"/>
        </w:rPr>
        <w:t xml:space="preserve"> </w:t>
      </w:r>
      <w:r>
        <w:t>kompleksitas</w:t>
      </w:r>
    </w:p>
    <w:p w:rsidR="00A0360C" w:rsidRDefault="001908EB">
      <w:pPr>
        <w:pStyle w:val="BodyText"/>
        <w:spacing w:before="235"/>
        <w:ind w:left="720" w:right="593" w:firstLine="719"/>
        <w:jc w:val="both"/>
      </w:pPr>
      <w:r>
        <w:rPr>
          <w:spacing w:val="-1"/>
        </w:rPr>
        <w:t>Program-program</w:t>
      </w:r>
      <w:r>
        <w:rPr>
          <w:spacing w:val="-11"/>
        </w:rPr>
        <w:t xml:space="preserve"> </w:t>
      </w:r>
      <w:r>
        <w:rPr>
          <w:spacing w:val="-1"/>
        </w:rPr>
        <w:t>reformasi</w:t>
      </w:r>
      <w:r>
        <w:rPr>
          <w:spacing w:val="-7"/>
        </w:rPr>
        <w:t xml:space="preserve"> </w:t>
      </w:r>
      <w:r>
        <w:t>ini</w:t>
      </w:r>
      <w:r>
        <w:rPr>
          <w:spacing w:val="-7"/>
        </w:rPr>
        <w:t xml:space="preserve"> </w:t>
      </w:r>
      <w:r>
        <w:t>seringkali</w:t>
      </w:r>
      <w:r>
        <w:rPr>
          <w:spacing w:val="-15"/>
        </w:rPr>
        <w:t xml:space="preserve"> </w:t>
      </w:r>
      <w:r>
        <w:t>diilhami</w:t>
      </w:r>
      <w:r>
        <w:rPr>
          <w:spacing w:val="-6"/>
        </w:rPr>
        <w:t xml:space="preserve"> </w:t>
      </w:r>
      <w:r>
        <w:t>oleh</w:t>
      </w:r>
      <w:r>
        <w:rPr>
          <w:spacing w:val="-8"/>
        </w:rPr>
        <w:t xml:space="preserve"> </w:t>
      </w:r>
      <w:r>
        <w:t>kumpulan</w:t>
      </w:r>
      <w:r>
        <w:rPr>
          <w:spacing w:val="-12"/>
        </w:rPr>
        <w:t xml:space="preserve"> </w:t>
      </w:r>
      <w:r>
        <w:t>konsep</w:t>
      </w:r>
      <w:r>
        <w:rPr>
          <w:spacing w:val="-8"/>
        </w:rPr>
        <w:t xml:space="preserve"> </w:t>
      </w:r>
      <w:r>
        <w:t>dan</w:t>
      </w:r>
      <w:r>
        <w:rPr>
          <w:spacing w:val="-8"/>
        </w:rPr>
        <w:t xml:space="preserve"> </w:t>
      </w:r>
      <w:r>
        <w:t>program</w:t>
      </w:r>
      <w:r>
        <w:rPr>
          <w:spacing w:val="-57"/>
        </w:rPr>
        <w:t xml:space="preserve"> </w:t>
      </w:r>
      <w:r>
        <w:rPr>
          <w:spacing w:val="-1"/>
        </w:rPr>
        <w:t>yang</w:t>
      </w:r>
      <w:r>
        <w:rPr>
          <w:spacing w:val="-17"/>
        </w:rPr>
        <w:t xml:space="preserve"> </w:t>
      </w:r>
      <w:r>
        <w:rPr>
          <w:spacing w:val="-1"/>
        </w:rPr>
        <w:t>longgar</w:t>
      </w:r>
      <w:r>
        <w:rPr>
          <w:spacing w:val="-16"/>
        </w:rPr>
        <w:t xml:space="preserve"> </w:t>
      </w:r>
      <w:r>
        <w:t>yang</w:t>
      </w:r>
      <w:r>
        <w:rPr>
          <w:spacing w:val="-17"/>
        </w:rPr>
        <w:t xml:space="preserve"> </w:t>
      </w:r>
      <w:r>
        <w:t>diberi</w:t>
      </w:r>
      <w:r>
        <w:rPr>
          <w:spacing w:val="-15"/>
        </w:rPr>
        <w:t xml:space="preserve"> </w:t>
      </w:r>
      <w:r>
        <w:t>label</w:t>
      </w:r>
      <w:r>
        <w:rPr>
          <w:spacing w:val="-16"/>
        </w:rPr>
        <w:t xml:space="preserve"> </w:t>
      </w:r>
      <w:r>
        <w:t>sebagai</w:t>
      </w:r>
      <w:r>
        <w:rPr>
          <w:spacing w:val="-10"/>
        </w:rPr>
        <w:t xml:space="preserve"> </w:t>
      </w:r>
      <w:r>
        <w:t>New</w:t>
      </w:r>
      <w:r>
        <w:rPr>
          <w:spacing w:val="-17"/>
        </w:rPr>
        <w:t xml:space="preserve"> </w:t>
      </w:r>
      <w:r>
        <w:t>Public</w:t>
      </w:r>
      <w:r>
        <w:rPr>
          <w:spacing w:val="-15"/>
        </w:rPr>
        <w:t xml:space="preserve"> </w:t>
      </w:r>
      <w:r>
        <w:t>Management</w:t>
      </w:r>
      <w:r>
        <w:rPr>
          <w:spacing w:val="-11"/>
        </w:rPr>
        <w:t xml:space="preserve"> </w:t>
      </w:r>
      <w:r>
        <w:t>(NPM).</w:t>
      </w:r>
      <w:r>
        <w:rPr>
          <w:spacing w:val="-15"/>
        </w:rPr>
        <w:t xml:space="preserve"> </w:t>
      </w:r>
      <w:r>
        <w:t>NPM</w:t>
      </w:r>
      <w:r>
        <w:rPr>
          <w:spacing w:val="-18"/>
        </w:rPr>
        <w:t xml:space="preserve"> </w:t>
      </w:r>
      <w:r>
        <w:t>berangkat</w:t>
      </w:r>
      <w:r>
        <w:rPr>
          <w:spacing w:val="-16"/>
        </w:rPr>
        <w:t xml:space="preserve"> </w:t>
      </w:r>
      <w:r>
        <w:t>untuk</w:t>
      </w:r>
      <w:r>
        <w:rPr>
          <w:spacing w:val="-57"/>
        </w:rPr>
        <w:t xml:space="preserve"> </w:t>
      </w:r>
      <w:r>
        <w:t>mengurangi ukuran dan pengaruh pemerintah dan menggantinya dengan – secara teoritis –</w:t>
      </w:r>
      <w:r>
        <w:rPr>
          <w:spacing w:val="1"/>
        </w:rPr>
        <w:t xml:space="preserve"> </w:t>
      </w:r>
      <w:r>
        <w:t>pasar yang lebih efisien atau mekanisme tipe pasar. Mengalir dari prinsip umum ini adalah</w:t>
      </w:r>
      <w:r>
        <w:rPr>
          <w:spacing w:val="1"/>
        </w:rPr>
        <w:t xml:space="preserve"> </w:t>
      </w:r>
      <w:r>
        <w:t>berbagai tindakan</w:t>
      </w:r>
      <w:r>
        <w:rPr>
          <w:spacing w:val="1"/>
        </w:rPr>
        <w:t xml:space="preserve"> </w:t>
      </w:r>
      <w:r>
        <w:t>seperti:</w:t>
      </w:r>
      <w:r>
        <w:rPr>
          <w:spacing w:val="1"/>
        </w:rPr>
        <w:t xml:space="preserve"> </w:t>
      </w:r>
      <w:r>
        <w:t>menurunkan pajak,</w:t>
      </w:r>
      <w:r>
        <w:rPr>
          <w:spacing w:val="1"/>
        </w:rPr>
        <w:t xml:space="preserve"> </w:t>
      </w:r>
      <w:r>
        <w:t>privatisasi</w:t>
      </w:r>
      <w:r>
        <w:rPr>
          <w:spacing w:val="1"/>
        </w:rPr>
        <w:t xml:space="preserve"> </w:t>
      </w:r>
      <w:r>
        <w:t>pelayanan</w:t>
      </w:r>
      <w:r>
        <w:rPr>
          <w:spacing w:val="1"/>
        </w:rPr>
        <w:t xml:space="preserve"> </w:t>
      </w:r>
      <w:r>
        <w:t>publik,</w:t>
      </w:r>
      <w:r>
        <w:rPr>
          <w:spacing w:val="1"/>
        </w:rPr>
        <w:t xml:space="preserve"> </w:t>
      </w:r>
      <w:r>
        <w:t>desentralisasi</w:t>
      </w:r>
      <w:r>
        <w:rPr>
          <w:spacing w:val="1"/>
        </w:rPr>
        <w:t xml:space="preserve"> </w:t>
      </w:r>
      <w:r>
        <w:t>kewenangan pelayanan publik, memberikan peningkatan otonomi kepada penyedia layanan</w:t>
      </w:r>
      <w:r>
        <w:rPr>
          <w:spacing w:val="1"/>
        </w:rPr>
        <w:t xml:space="preserve"> </w:t>
      </w:r>
      <w:r>
        <w:t>publik, meningkatkan persaingan antara penyedia layanan publik, memperkenalkan indikator</w:t>
      </w:r>
      <w:r>
        <w:rPr>
          <w:spacing w:val="1"/>
        </w:rPr>
        <w:t xml:space="preserve"> </w:t>
      </w:r>
      <w:r>
        <w:t>kinerja dan menggunakannya</w:t>
      </w:r>
      <w:r>
        <w:rPr>
          <w:spacing w:val="1"/>
        </w:rPr>
        <w:t xml:space="preserve"> </w:t>
      </w:r>
      <w:r>
        <w:t>untuk</w:t>
      </w:r>
      <w:r>
        <w:rPr>
          <w:spacing w:val="-1"/>
        </w:rPr>
        <w:t xml:space="preserve"> </w:t>
      </w:r>
      <w:r>
        <w:t>mengarahkan sistem</w:t>
      </w:r>
      <w:r>
        <w:rPr>
          <w:spacing w:val="8"/>
        </w:rPr>
        <w:t xml:space="preserve"> </w:t>
      </w:r>
      <w:r>
        <w:t>publik.</w:t>
      </w:r>
    </w:p>
    <w:p w:rsidR="00A0360C" w:rsidRDefault="00A0360C">
      <w:pPr>
        <w:jc w:val="both"/>
        <w:sectPr w:rsidR="00A0360C">
          <w:pgSz w:w="11910" w:h="16840"/>
          <w:pgMar w:top="1360" w:right="840" w:bottom="280" w:left="720" w:header="720" w:footer="720" w:gutter="0"/>
          <w:cols w:space="720"/>
        </w:sectPr>
      </w:pPr>
    </w:p>
    <w:p w:rsidR="00A0360C" w:rsidRDefault="001908EB">
      <w:pPr>
        <w:pStyle w:val="BodyText"/>
        <w:spacing w:before="64"/>
        <w:ind w:left="720" w:right="593" w:firstLine="719"/>
        <w:jc w:val="both"/>
      </w:pPr>
      <w:r>
        <w:lastRenderedPageBreak/>
        <w:t>Sejak</w:t>
      </w:r>
      <w:r>
        <w:rPr>
          <w:spacing w:val="1"/>
        </w:rPr>
        <w:t xml:space="preserve"> </w:t>
      </w:r>
      <w:r>
        <w:t>awal,</w:t>
      </w:r>
      <w:r>
        <w:rPr>
          <w:spacing w:val="1"/>
        </w:rPr>
        <w:t xml:space="preserve"> </w:t>
      </w:r>
      <w:r>
        <w:t>gagasan</w:t>
      </w:r>
      <w:r>
        <w:rPr>
          <w:spacing w:val="1"/>
        </w:rPr>
        <w:t xml:space="preserve"> </w:t>
      </w:r>
      <w:r>
        <w:t>NPM</w:t>
      </w:r>
      <w:r>
        <w:rPr>
          <w:spacing w:val="1"/>
        </w:rPr>
        <w:t xml:space="preserve"> </w:t>
      </w:r>
      <w:r>
        <w:t>telah</w:t>
      </w:r>
      <w:r>
        <w:rPr>
          <w:spacing w:val="1"/>
        </w:rPr>
        <w:t xml:space="preserve"> </w:t>
      </w:r>
      <w:r>
        <w:t>diperdebatkan</w:t>
      </w:r>
      <w:r>
        <w:rPr>
          <w:spacing w:val="1"/>
        </w:rPr>
        <w:t xml:space="preserve"> </w:t>
      </w:r>
      <w:r>
        <w:t>(Dijkstra,</w:t>
      </w:r>
      <w:r>
        <w:rPr>
          <w:spacing w:val="1"/>
        </w:rPr>
        <w:t xml:space="preserve"> </w:t>
      </w:r>
      <w:r>
        <w:t>2012).</w:t>
      </w:r>
      <w:r>
        <w:rPr>
          <w:spacing w:val="1"/>
        </w:rPr>
        <w:t xml:space="preserve"> </w:t>
      </w:r>
      <w:r>
        <w:t>Kritik</w:t>
      </w:r>
      <w:r>
        <w:rPr>
          <w:spacing w:val="1"/>
        </w:rPr>
        <w:t xml:space="preserve"> </w:t>
      </w:r>
      <w:r>
        <w:t>termasuk</w:t>
      </w:r>
      <w:r>
        <w:rPr>
          <w:spacing w:val="1"/>
        </w:rPr>
        <w:t xml:space="preserve"> </w:t>
      </w:r>
      <w:r>
        <w:t>tanggung jawab khusus dari pemerintah yang sah secara demokratis untuk hal-hal seperti</w:t>
      </w:r>
      <w:r>
        <w:rPr>
          <w:spacing w:val="1"/>
        </w:rPr>
        <w:t xml:space="preserve"> </w:t>
      </w:r>
      <w:r>
        <w:t>kesetaraan,</w:t>
      </w:r>
      <w:r>
        <w:rPr>
          <w:spacing w:val="-14"/>
        </w:rPr>
        <w:t xml:space="preserve"> </w:t>
      </w:r>
      <w:r>
        <w:t>kesetaraan</w:t>
      </w:r>
      <w:r>
        <w:rPr>
          <w:spacing w:val="-14"/>
        </w:rPr>
        <w:t xml:space="preserve"> </w:t>
      </w:r>
      <w:r>
        <w:t>dan</w:t>
      </w:r>
      <w:r>
        <w:rPr>
          <w:spacing w:val="-13"/>
        </w:rPr>
        <w:t xml:space="preserve"> </w:t>
      </w:r>
      <w:r>
        <w:t>nilai-nilai</w:t>
      </w:r>
      <w:r>
        <w:rPr>
          <w:spacing w:val="-13"/>
        </w:rPr>
        <w:t xml:space="preserve"> </w:t>
      </w:r>
      <w:r>
        <w:t>publik</w:t>
      </w:r>
      <w:r>
        <w:rPr>
          <w:spacing w:val="-14"/>
        </w:rPr>
        <w:t xml:space="preserve"> </w:t>
      </w:r>
      <w:r>
        <w:t>lainnya,</w:t>
      </w:r>
      <w:r>
        <w:rPr>
          <w:spacing w:val="-13"/>
        </w:rPr>
        <w:t xml:space="preserve"> </w:t>
      </w:r>
      <w:r>
        <w:t>yang</w:t>
      </w:r>
      <w:r>
        <w:rPr>
          <w:spacing w:val="-14"/>
        </w:rPr>
        <w:t xml:space="preserve"> </w:t>
      </w:r>
      <w:r>
        <w:t>tidak</w:t>
      </w:r>
      <w:r>
        <w:rPr>
          <w:spacing w:val="-14"/>
        </w:rPr>
        <w:t xml:space="preserve"> </w:t>
      </w:r>
      <w:r>
        <w:t>dapat</w:t>
      </w:r>
      <w:r>
        <w:rPr>
          <w:spacing w:val="-12"/>
        </w:rPr>
        <w:t xml:space="preserve"> </w:t>
      </w:r>
      <w:r>
        <w:t>diserahkan</w:t>
      </w:r>
      <w:r>
        <w:rPr>
          <w:spacing w:val="-14"/>
        </w:rPr>
        <w:t xml:space="preserve"> </w:t>
      </w:r>
      <w:r>
        <w:t>kepada</w:t>
      </w:r>
      <w:r>
        <w:rPr>
          <w:spacing w:val="-13"/>
        </w:rPr>
        <w:t xml:space="preserve"> </w:t>
      </w:r>
      <w:r>
        <w:t>pasar.</w:t>
      </w:r>
      <w:r>
        <w:rPr>
          <w:spacing w:val="-57"/>
        </w:rPr>
        <w:t xml:space="preserve"> </w:t>
      </w:r>
      <w:r>
        <w:t>Kritik</w:t>
      </w:r>
      <w:r>
        <w:rPr>
          <w:spacing w:val="-11"/>
        </w:rPr>
        <w:t xml:space="preserve"> </w:t>
      </w:r>
      <w:r>
        <w:t>lainnya</w:t>
      </w:r>
      <w:r>
        <w:rPr>
          <w:spacing w:val="-13"/>
        </w:rPr>
        <w:t xml:space="preserve"> </w:t>
      </w:r>
      <w:r>
        <w:t>adalah</w:t>
      </w:r>
      <w:r>
        <w:rPr>
          <w:spacing w:val="-14"/>
        </w:rPr>
        <w:t xml:space="preserve"> </w:t>
      </w:r>
      <w:r>
        <w:t>tentang</w:t>
      </w:r>
      <w:r>
        <w:rPr>
          <w:spacing w:val="-14"/>
        </w:rPr>
        <w:t xml:space="preserve"> </w:t>
      </w:r>
      <w:r>
        <w:t>inefisiensi</w:t>
      </w:r>
      <w:r>
        <w:rPr>
          <w:spacing w:val="-10"/>
        </w:rPr>
        <w:t xml:space="preserve"> </w:t>
      </w:r>
      <w:r>
        <w:t>baru</w:t>
      </w:r>
      <w:r>
        <w:rPr>
          <w:spacing w:val="-10"/>
        </w:rPr>
        <w:t xml:space="preserve"> </w:t>
      </w:r>
      <w:r>
        <w:t>yang</w:t>
      </w:r>
      <w:r>
        <w:rPr>
          <w:spacing w:val="-11"/>
        </w:rPr>
        <w:t xml:space="preserve"> </w:t>
      </w:r>
      <w:r>
        <w:t>mengalir</w:t>
      </w:r>
      <w:r>
        <w:rPr>
          <w:spacing w:val="-10"/>
        </w:rPr>
        <w:t xml:space="preserve"> </w:t>
      </w:r>
      <w:r>
        <w:t>dari</w:t>
      </w:r>
      <w:r>
        <w:rPr>
          <w:spacing w:val="-9"/>
        </w:rPr>
        <w:t xml:space="preserve"> </w:t>
      </w:r>
      <w:r>
        <w:t>penggunaan</w:t>
      </w:r>
      <w:r>
        <w:rPr>
          <w:spacing w:val="-15"/>
        </w:rPr>
        <w:t xml:space="preserve"> </w:t>
      </w:r>
      <w:r>
        <w:t>indikator</w:t>
      </w:r>
      <w:r>
        <w:rPr>
          <w:spacing w:val="-10"/>
        </w:rPr>
        <w:t xml:space="preserve"> </w:t>
      </w:r>
      <w:r>
        <w:t>kinerja,</w:t>
      </w:r>
      <w:r>
        <w:rPr>
          <w:spacing w:val="-58"/>
        </w:rPr>
        <w:t xml:space="preserve"> </w:t>
      </w:r>
      <w:r>
        <w:t>yang hanya fokus pada jenis kinerja yang terukur. Juga telah diperdebatkan apakah layanan</w:t>
      </w:r>
      <w:r>
        <w:rPr>
          <w:spacing w:val="1"/>
        </w:rPr>
        <w:t xml:space="preserve"> </w:t>
      </w:r>
      <w:r>
        <w:t>publik</w:t>
      </w:r>
      <w:r>
        <w:rPr>
          <w:spacing w:val="-6"/>
        </w:rPr>
        <w:t xml:space="preserve"> </w:t>
      </w:r>
      <w:r>
        <w:t>terdesentralisasi</w:t>
      </w:r>
      <w:r>
        <w:rPr>
          <w:spacing w:val="-4"/>
        </w:rPr>
        <w:t xml:space="preserve"> </w:t>
      </w:r>
      <w:r>
        <w:t>yang</w:t>
      </w:r>
      <w:r>
        <w:rPr>
          <w:spacing w:val="-5"/>
        </w:rPr>
        <w:t xml:space="preserve"> </w:t>
      </w:r>
      <w:r>
        <w:t>beroperasi</w:t>
      </w:r>
      <w:r>
        <w:rPr>
          <w:spacing w:val="-4"/>
        </w:rPr>
        <w:t xml:space="preserve"> </w:t>
      </w:r>
      <w:r>
        <w:t>dalam</w:t>
      </w:r>
      <w:r>
        <w:rPr>
          <w:spacing w:val="-4"/>
        </w:rPr>
        <w:t xml:space="preserve"> </w:t>
      </w:r>
      <w:r>
        <w:t>persaingan</w:t>
      </w:r>
      <w:r>
        <w:rPr>
          <w:spacing w:val="-5"/>
        </w:rPr>
        <w:t xml:space="preserve"> </w:t>
      </w:r>
      <w:r>
        <w:t>benar-benar</w:t>
      </w:r>
      <w:r>
        <w:rPr>
          <w:spacing w:val="-4"/>
        </w:rPr>
        <w:t xml:space="preserve"> </w:t>
      </w:r>
      <w:r>
        <w:t>lebih</w:t>
      </w:r>
      <w:r>
        <w:rPr>
          <w:spacing w:val="-5"/>
        </w:rPr>
        <w:t xml:space="preserve"> </w:t>
      </w:r>
      <w:r>
        <w:t>efisien</w:t>
      </w:r>
      <w:r>
        <w:rPr>
          <w:spacing w:val="-5"/>
        </w:rPr>
        <w:t xml:space="preserve"> </w:t>
      </w:r>
      <w:r>
        <w:t>atau</w:t>
      </w:r>
      <w:r>
        <w:rPr>
          <w:spacing w:val="-5"/>
        </w:rPr>
        <w:t xml:space="preserve"> </w:t>
      </w:r>
      <w:r>
        <w:t>tidak.</w:t>
      </w:r>
      <w:r>
        <w:rPr>
          <w:spacing w:val="-58"/>
        </w:rPr>
        <w:t xml:space="preserve"> </w:t>
      </w:r>
      <w:r>
        <w:t>Misalnya,</w:t>
      </w:r>
      <w:r>
        <w:rPr>
          <w:spacing w:val="1"/>
        </w:rPr>
        <w:t xml:space="preserve"> </w:t>
      </w:r>
      <w:r>
        <w:t>sekolah</w:t>
      </w:r>
      <w:r>
        <w:rPr>
          <w:spacing w:val="1"/>
        </w:rPr>
        <w:t xml:space="preserve"> </w:t>
      </w:r>
      <w:r>
        <w:t>sekarang</w:t>
      </w:r>
      <w:r>
        <w:rPr>
          <w:spacing w:val="1"/>
        </w:rPr>
        <w:t xml:space="preserve"> </w:t>
      </w:r>
      <w:r>
        <w:t>sering</w:t>
      </w:r>
      <w:r>
        <w:rPr>
          <w:spacing w:val="1"/>
        </w:rPr>
        <w:t xml:space="preserve"> </w:t>
      </w:r>
      <w:r>
        <w:t>bersaing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mendapatkan</w:t>
      </w:r>
      <w:r>
        <w:rPr>
          <w:spacing w:val="1"/>
        </w:rPr>
        <w:t xml:space="preserve"> </w:t>
      </w:r>
      <w:r>
        <w:t>siswa,</w:t>
      </w:r>
      <w:r>
        <w:rPr>
          <w:spacing w:val="1"/>
        </w:rPr>
        <w:t xml:space="preserve"> </w:t>
      </w:r>
      <w:r>
        <w:t>tetapi apakah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menjadikan mereka sekolah yang lebih baik atau pengiklan yang lebih baik? Apakah mereka</w:t>
      </w:r>
      <w:r>
        <w:rPr>
          <w:spacing w:val="1"/>
        </w:rPr>
        <w:t xml:space="preserve"> </w:t>
      </w:r>
      <w:r>
        <w:t>berinovasi atau hanya</w:t>
      </w:r>
      <w:r>
        <w:rPr>
          <w:spacing w:val="1"/>
        </w:rPr>
        <w:t xml:space="preserve"> </w:t>
      </w:r>
      <w:r>
        <w:t>meniru satu sama lain?</w:t>
      </w:r>
    </w:p>
    <w:p w:rsidR="00A0360C" w:rsidRDefault="00A0360C">
      <w:pPr>
        <w:pStyle w:val="BodyText"/>
        <w:spacing w:before="11"/>
        <w:rPr>
          <w:sz w:val="20"/>
        </w:rPr>
      </w:pPr>
    </w:p>
    <w:p w:rsidR="00A0360C" w:rsidRDefault="001908EB">
      <w:pPr>
        <w:pStyle w:val="BodyText"/>
        <w:ind w:left="720" w:right="604" w:firstLine="719"/>
        <w:jc w:val="both"/>
      </w:pPr>
      <w:r>
        <w:t>Banyak kritik NPM dibenarkan. Namun, yang tidak boleh dilupakan adalah bahwa</w:t>
      </w:r>
      <w:r>
        <w:rPr>
          <w:spacing w:val="1"/>
        </w:rPr>
        <w:t xml:space="preserve"> </w:t>
      </w:r>
      <w:r>
        <w:t>reformasi ini bukan hanya upaya pemerintah untuk menjadi lebih efisien, tetapi juga reaksi</w:t>
      </w:r>
      <w:r>
        <w:rPr>
          <w:spacing w:val="1"/>
        </w:rPr>
        <w:t xml:space="preserve"> </w:t>
      </w:r>
      <w:r>
        <w:t>terhadap masyarakat yang telah berubah secara mendalam. Menafsirkan reformasi ini dalam</w:t>
      </w:r>
      <w:r>
        <w:rPr>
          <w:spacing w:val="1"/>
        </w:rPr>
        <w:t xml:space="preserve"> </w:t>
      </w:r>
      <w:r>
        <w:t>terang itu memberikan gambaran</w:t>
      </w:r>
      <w:r>
        <w:rPr>
          <w:spacing w:val="-5"/>
        </w:rPr>
        <w:t xml:space="preserve"> </w:t>
      </w:r>
      <w:r>
        <w:t>lain.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BodyText"/>
        <w:ind w:left="720" w:right="592" w:firstLine="719"/>
        <w:jc w:val="both"/>
      </w:pPr>
      <w:r>
        <w:t>Privatisasi dan desentralisasi bukan hanya tentang meningkatkan efisiensi. Mereka</w:t>
      </w:r>
      <w:r>
        <w:rPr>
          <w:spacing w:val="1"/>
        </w:rPr>
        <w:t xml:space="preserve"> </w:t>
      </w:r>
      <w:r>
        <w:t>dapat diartikan sebagai cara di mana pemerintah nasional memindahkan kekuasaan ke tempat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cocok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menangani</w:t>
      </w:r>
      <w:r>
        <w:rPr>
          <w:spacing w:val="1"/>
        </w:rPr>
        <w:t xml:space="preserve"> </w:t>
      </w:r>
      <w:r>
        <w:t>kompleksitas</w:t>
      </w:r>
      <w:r>
        <w:rPr>
          <w:spacing w:val="1"/>
        </w:rPr>
        <w:t xml:space="preserve"> </w:t>
      </w:r>
      <w:r>
        <w:t>masyarakat</w:t>
      </w:r>
      <w:r>
        <w:rPr>
          <w:spacing w:val="1"/>
        </w:rPr>
        <w:t xml:space="preserve"> </w:t>
      </w:r>
      <w:r>
        <w:t>global,</w:t>
      </w:r>
      <w:r>
        <w:rPr>
          <w:spacing w:val="1"/>
        </w:rPr>
        <w:t xml:space="preserve"> </w:t>
      </w:r>
      <w:r>
        <w:t>likuid,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saling</w:t>
      </w:r>
      <w:r>
        <w:rPr>
          <w:spacing w:val="1"/>
        </w:rPr>
        <w:t xml:space="preserve"> </w:t>
      </w:r>
      <w:r>
        <w:t>bergantung:</w:t>
      </w:r>
      <w:r>
        <w:rPr>
          <w:spacing w:val="1"/>
        </w:rPr>
        <w:t xml:space="preserve"> </w:t>
      </w:r>
      <w:r>
        <w:t>mereka</w:t>
      </w:r>
      <w:r>
        <w:rPr>
          <w:spacing w:val="1"/>
        </w:rPr>
        <w:t xml:space="preserve"> </w:t>
      </w:r>
      <w:r>
        <w:t>melepaskan</w:t>
      </w:r>
      <w:r>
        <w:rPr>
          <w:spacing w:val="1"/>
        </w:rPr>
        <w:t xml:space="preserve"> </w:t>
      </w:r>
      <w:r>
        <w:t>beban</w:t>
      </w:r>
      <w:r>
        <w:rPr>
          <w:spacing w:val="1"/>
        </w:rPr>
        <w:t xml:space="preserve"> </w:t>
      </w:r>
      <w:r>
        <w:t>pemerintah</w:t>
      </w:r>
      <w:r>
        <w:rPr>
          <w:spacing w:val="1"/>
        </w:rPr>
        <w:t xml:space="preserve"> </w:t>
      </w:r>
      <w:r>
        <w:t>nasional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membiarkan</w:t>
      </w:r>
      <w:r>
        <w:rPr>
          <w:spacing w:val="1"/>
        </w:rPr>
        <w:t xml:space="preserve"> </w:t>
      </w:r>
      <w:r>
        <w:t>organisasi</w:t>
      </w:r>
      <w:r>
        <w:rPr>
          <w:spacing w:val="1"/>
        </w:rPr>
        <w:t xml:space="preserve"> </w:t>
      </w:r>
      <w:r>
        <w:t>bertanggung jawab yang hanya harus fokus pada satu layanan tertentu (mis. perusahaan</w:t>
      </w:r>
      <w:r>
        <w:rPr>
          <w:spacing w:val="1"/>
        </w:rPr>
        <w:t xml:space="preserve"> </w:t>
      </w:r>
      <w:r>
        <w:t>telekomunikasi) wilayah yang lebih kecil dan penduduk yang lebih sedikit (desentralisasi ke</w:t>
      </w:r>
      <w:r>
        <w:rPr>
          <w:spacing w:val="1"/>
        </w:rPr>
        <w:t xml:space="preserve"> </w:t>
      </w:r>
      <w:r>
        <w:t>pemerintah daerah) atau keduanya (seperti dalam kasus memberikan otonomi lebih kepada</w:t>
      </w:r>
      <w:r>
        <w:rPr>
          <w:spacing w:val="1"/>
        </w:rPr>
        <w:t xml:space="preserve"> </w:t>
      </w:r>
      <w:r>
        <w:t>sekolah).</w:t>
      </w:r>
      <w:r>
        <w:rPr>
          <w:spacing w:val="1"/>
        </w:rPr>
        <w:t xml:space="preserve"> </w:t>
      </w:r>
      <w:r>
        <w:t>Demikian</w:t>
      </w:r>
      <w:r>
        <w:rPr>
          <w:spacing w:val="1"/>
        </w:rPr>
        <w:t xml:space="preserve"> </w:t>
      </w:r>
      <w:r>
        <w:t>kritik</w:t>
      </w:r>
      <w:r>
        <w:rPr>
          <w:spacing w:val="1"/>
        </w:rPr>
        <w:t xml:space="preserve"> </w:t>
      </w:r>
      <w:r>
        <w:t>penentang</w:t>
      </w:r>
      <w:r>
        <w:rPr>
          <w:spacing w:val="1"/>
        </w:rPr>
        <w:t xml:space="preserve"> </w:t>
      </w:r>
      <w:r>
        <w:t>NPM</w:t>
      </w:r>
      <w:r>
        <w:rPr>
          <w:spacing w:val="1"/>
        </w:rPr>
        <w:t xml:space="preserve"> </w:t>
      </w:r>
      <w:r>
        <w:t>itu</w:t>
      </w:r>
      <w:r>
        <w:rPr>
          <w:spacing w:val="1"/>
        </w:rPr>
        <w:t xml:space="preserve"> </w:t>
      </w:r>
      <w:r>
        <w:t>desentralisasi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fragmentasi</w:t>
      </w:r>
      <w:r>
        <w:rPr>
          <w:spacing w:val="1"/>
        </w:rPr>
        <w:t xml:space="preserve"> </w:t>
      </w:r>
      <w:r>
        <w:t>telah</w:t>
      </w:r>
      <w:r>
        <w:rPr>
          <w:spacing w:val="1"/>
        </w:rPr>
        <w:t xml:space="preserve"> </w:t>
      </w:r>
      <w:r>
        <w:rPr>
          <w:spacing w:val="-1"/>
        </w:rPr>
        <w:t>menyebabkan</w:t>
      </w:r>
      <w:r>
        <w:rPr>
          <w:spacing w:val="-17"/>
        </w:rPr>
        <w:t xml:space="preserve"> </w:t>
      </w:r>
      <w:r>
        <w:rPr>
          <w:spacing w:val="-1"/>
        </w:rPr>
        <w:t>sistem</w:t>
      </w:r>
      <w:r>
        <w:rPr>
          <w:spacing w:val="-15"/>
        </w:rPr>
        <w:t xml:space="preserve"> </w:t>
      </w:r>
      <w:r>
        <w:t>pemerintahan</w:t>
      </w:r>
      <w:r>
        <w:rPr>
          <w:spacing w:val="-17"/>
        </w:rPr>
        <w:t xml:space="preserve"> </w:t>
      </w:r>
      <w:r>
        <w:t>yang</w:t>
      </w:r>
      <w:r>
        <w:rPr>
          <w:spacing w:val="-16"/>
        </w:rPr>
        <w:t xml:space="preserve"> </w:t>
      </w:r>
      <w:r>
        <w:t>terfragmentasi</w:t>
      </w:r>
      <w:r>
        <w:rPr>
          <w:spacing w:val="-16"/>
        </w:rPr>
        <w:t xml:space="preserve"> </w:t>
      </w:r>
      <w:r>
        <w:t>tidak</w:t>
      </w:r>
      <w:r>
        <w:rPr>
          <w:spacing w:val="-16"/>
        </w:rPr>
        <w:t xml:space="preserve"> </w:t>
      </w:r>
      <w:r>
        <w:t>salah,</w:t>
      </w:r>
      <w:r>
        <w:rPr>
          <w:spacing w:val="-17"/>
        </w:rPr>
        <w:t xml:space="preserve"> </w:t>
      </w:r>
      <w:r>
        <w:t>tetapi</w:t>
      </w:r>
      <w:r>
        <w:rPr>
          <w:spacing w:val="-15"/>
        </w:rPr>
        <w:t xml:space="preserve"> </w:t>
      </w:r>
      <w:r>
        <w:t>tidak</w:t>
      </w:r>
      <w:r>
        <w:rPr>
          <w:spacing w:val="-3"/>
        </w:rPr>
        <w:t xml:space="preserve"> </w:t>
      </w:r>
      <w:r>
        <w:t>lengkap.</w:t>
      </w:r>
      <w:r>
        <w:rPr>
          <w:spacing w:val="-17"/>
        </w:rPr>
        <w:t xml:space="preserve"> </w:t>
      </w:r>
      <w:r>
        <w:t>Untuk</w:t>
      </w:r>
      <w:r>
        <w:rPr>
          <w:spacing w:val="-57"/>
        </w:rPr>
        <w:t xml:space="preserve"> </w:t>
      </w:r>
      <w:r>
        <w:t>alasan yang disebutkan di atas, alternatif untuk sistem pemerintahan yang terfragmentasi</w:t>
      </w:r>
      <w:r>
        <w:rPr>
          <w:spacing w:val="1"/>
        </w:rPr>
        <w:t xml:space="preserve"> </w:t>
      </w:r>
      <w:r>
        <w:t>bukanlah sistem terpusat: masyarakat yang kompleks tidak dapat diatur secara rasional dari</w:t>
      </w:r>
      <w:r>
        <w:rPr>
          <w:spacing w:val="1"/>
        </w:rPr>
        <w:t xml:space="preserve"> </w:t>
      </w:r>
      <w:r>
        <w:t>satu</w:t>
      </w:r>
      <w:r>
        <w:rPr>
          <w:spacing w:val="1"/>
        </w:rPr>
        <w:t xml:space="preserve"> </w:t>
      </w:r>
      <w:r>
        <w:t>pusat,</w:t>
      </w:r>
      <w:r>
        <w:rPr>
          <w:spacing w:val="1"/>
        </w:rPr>
        <w:t xml:space="preserve"> </w:t>
      </w:r>
      <w:r>
        <w:t>jika</w:t>
      </w:r>
      <w:r>
        <w:rPr>
          <w:spacing w:val="1"/>
        </w:rPr>
        <w:t xml:space="preserve"> </w:t>
      </w:r>
      <w:r>
        <w:t>hanya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jumlah</w:t>
      </w:r>
      <w:r>
        <w:rPr>
          <w:spacing w:val="1"/>
        </w:rPr>
        <w:t xml:space="preserve"> </w:t>
      </w:r>
      <w:r>
        <w:t>informasi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perlu</w:t>
      </w:r>
      <w:r>
        <w:rPr>
          <w:spacing w:val="1"/>
        </w:rPr>
        <w:t xml:space="preserve"> </w:t>
      </w:r>
      <w:r>
        <w:t>diproses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membuat</w:t>
      </w:r>
      <w:r>
        <w:rPr>
          <w:spacing w:val="1"/>
        </w:rPr>
        <w:t xml:space="preserve"> </w:t>
      </w:r>
      <w:r>
        <w:t>kemungkinan</w:t>
      </w:r>
      <w:r>
        <w:rPr>
          <w:spacing w:val="-6"/>
        </w:rPr>
        <w:t xml:space="preserve"> </w:t>
      </w:r>
      <w:r>
        <w:t>itu</w:t>
      </w:r>
      <w:r>
        <w:rPr>
          <w:spacing w:val="-1"/>
        </w:rPr>
        <w:t xml:space="preserve"> </w:t>
      </w:r>
      <w:r>
        <w:t>jauh melebihi pusat</w:t>
      </w:r>
      <w:r>
        <w:rPr>
          <w:spacing w:val="1"/>
        </w:rPr>
        <w:t xml:space="preserve"> </w:t>
      </w:r>
      <w:r>
        <w:t>mana pun. dapat dicapai oleh pemerintah.</w:t>
      </w:r>
    </w:p>
    <w:p w:rsidR="00A0360C" w:rsidRDefault="00A0360C">
      <w:pPr>
        <w:pStyle w:val="BodyText"/>
        <w:rPr>
          <w:sz w:val="21"/>
        </w:rPr>
      </w:pPr>
    </w:p>
    <w:p w:rsidR="00A0360C" w:rsidRDefault="001908EB">
      <w:pPr>
        <w:pStyle w:val="BodyText"/>
        <w:ind w:left="720" w:right="593" w:firstLine="719"/>
        <w:jc w:val="both"/>
      </w:pPr>
      <w:r>
        <w:t>Demikian pula, meningkatnya persaingan antar layanan bukan hanya tentang efisiensi</w:t>
      </w:r>
      <w:r>
        <w:rPr>
          <w:spacing w:val="1"/>
        </w:rPr>
        <w:t xml:space="preserve"> </w:t>
      </w:r>
      <w:r>
        <w:t>tetapi juga merupakan cara untuk meningkatkan keragaman layanan yang ditawarkan dan</w:t>
      </w:r>
      <w:r>
        <w:rPr>
          <w:spacing w:val="1"/>
        </w:rPr>
        <w:t xml:space="preserve"> </w:t>
      </w:r>
      <w:r>
        <w:t>memungkinkan warga negara yang semakin menuntut untuk memilih di antara opsi-opsi yang</w:t>
      </w:r>
      <w:r>
        <w:rPr>
          <w:spacing w:val="-57"/>
        </w:rPr>
        <w:t xml:space="preserve"> </w:t>
      </w:r>
      <w:r>
        <w:t>berbeda ini. Di hampir semua negara OECD kebebasan orang tua untuk memilih sekolah</w:t>
      </w:r>
      <w:r>
        <w:rPr>
          <w:spacing w:val="1"/>
        </w:rPr>
        <w:t xml:space="preserve"> </w:t>
      </w:r>
      <w:r>
        <w:t>anaknya</w:t>
      </w:r>
      <w:r>
        <w:rPr>
          <w:spacing w:val="1"/>
        </w:rPr>
        <w:t xml:space="preserve"> </w:t>
      </w:r>
      <w:r>
        <w:t>semakin</w:t>
      </w:r>
      <w:r>
        <w:rPr>
          <w:spacing w:val="1"/>
        </w:rPr>
        <w:t xml:space="preserve"> </w:t>
      </w:r>
      <w:r>
        <w:t>meningkat.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sementara</w:t>
      </w:r>
      <w:r>
        <w:rPr>
          <w:spacing w:val="1"/>
        </w:rPr>
        <w:t xml:space="preserve"> </w:t>
      </w:r>
      <w:r>
        <w:t>ada</w:t>
      </w:r>
      <w:r>
        <w:rPr>
          <w:spacing w:val="1"/>
        </w:rPr>
        <w:t xml:space="preserve"> </w:t>
      </w:r>
      <w:r>
        <w:t>perdebatan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efek</w:t>
      </w:r>
      <w:r>
        <w:rPr>
          <w:spacing w:val="1"/>
        </w:rPr>
        <w:t xml:space="preserve"> </w:t>
      </w:r>
      <w:r>
        <w:t>negatif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perkembangan</w:t>
      </w:r>
      <w:r>
        <w:rPr>
          <w:spacing w:val="-6"/>
        </w:rPr>
        <w:t xml:space="preserve"> </w:t>
      </w:r>
      <w:r>
        <w:t>ini:</w:t>
      </w:r>
      <w:r>
        <w:rPr>
          <w:spacing w:val="-5"/>
        </w:rPr>
        <w:t xml:space="preserve"> </w:t>
      </w:r>
      <w:r>
        <w:t>ketidaksetaraan</w:t>
      </w:r>
      <w:r>
        <w:rPr>
          <w:spacing w:val="-6"/>
        </w:rPr>
        <w:t xml:space="preserve"> </w:t>
      </w:r>
      <w:r>
        <w:t>dan</w:t>
      </w:r>
      <w:r>
        <w:rPr>
          <w:spacing w:val="-6"/>
        </w:rPr>
        <w:t xml:space="preserve"> </w:t>
      </w:r>
      <w:r>
        <w:t>biaya</w:t>
      </w:r>
      <w:r>
        <w:rPr>
          <w:spacing w:val="-4"/>
        </w:rPr>
        <w:t xml:space="preserve"> </w:t>
      </w:r>
      <w:r>
        <w:t>yang</w:t>
      </w:r>
      <w:r>
        <w:rPr>
          <w:spacing w:val="-6"/>
        </w:rPr>
        <w:t xml:space="preserve"> </w:t>
      </w:r>
      <w:r>
        <w:t>lebih</w:t>
      </w:r>
      <w:r>
        <w:rPr>
          <w:spacing w:val="-5"/>
        </w:rPr>
        <w:t xml:space="preserve"> </w:t>
      </w:r>
      <w:r>
        <w:t>besar</w:t>
      </w:r>
      <w:r>
        <w:rPr>
          <w:spacing w:val="-5"/>
        </w:rPr>
        <w:t xml:space="preserve"> </w:t>
      </w:r>
      <w:r>
        <w:t>karena</w:t>
      </w:r>
      <w:r>
        <w:rPr>
          <w:spacing w:val="-4"/>
        </w:rPr>
        <w:t xml:space="preserve"> </w:t>
      </w:r>
      <w:r>
        <w:t>sekolah-sekolah</w:t>
      </w:r>
      <w:r>
        <w:rPr>
          <w:spacing w:val="-6"/>
        </w:rPr>
        <w:t xml:space="preserve"> </w:t>
      </w:r>
      <w:r>
        <w:t>tertentu</w:t>
      </w:r>
      <w:r>
        <w:rPr>
          <w:spacing w:val="-58"/>
        </w:rPr>
        <w:t xml:space="preserve"> </w:t>
      </w:r>
      <w:r>
        <w:t>melayani terlalu sedikit anak; tidak ada diskusi serius tentang penghapusan pilihan orang tua.</w:t>
      </w:r>
      <w:r>
        <w:rPr>
          <w:spacing w:val="1"/>
        </w:rPr>
        <w:t xml:space="preserve"> </w:t>
      </w:r>
      <w:r>
        <w:t>Pilihan orang</w:t>
      </w:r>
      <w:r>
        <w:rPr>
          <w:spacing w:val="-5"/>
        </w:rPr>
        <w:t xml:space="preserve"> </w:t>
      </w:r>
      <w:r>
        <w:t>tua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umumnya</w:t>
      </w:r>
      <w:r>
        <w:rPr>
          <w:spacing w:val="1"/>
        </w:rPr>
        <w:t xml:space="preserve"> </w:t>
      </w:r>
      <w:r>
        <w:t>dianggap sebagai</w:t>
      </w:r>
      <w:r>
        <w:rPr>
          <w:spacing w:val="1"/>
        </w:rPr>
        <w:t xml:space="preserve"> </w:t>
      </w:r>
      <w:r>
        <w:t>nilai</w:t>
      </w:r>
      <w:r>
        <w:rPr>
          <w:spacing w:val="-4"/>
        </w:rPr>
        <w:t xml:space="preserve"> </w:t>
      </w:r>
      <w:r>
        <w:t>intrinsik 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BodyText"/>
        <w:ind w:left="720" w:right="604" w:firstLine="719"/>
        <w:jc w:val="both"/>
      </w:pPr>
      <w:r>
        <w:t>Indikator</w:t>
      </w:r>
      <w:r>
        <w:rPr>
          <w:spacing w:val="1"/>
        </w:rPr>
        <w:t xml:space="preserve"> </w:t>
      </w:r>
      <w:r>
        <w:t>kinerja,</w:t>
      </w:r>
      <w:r>
        <w:rPr>
          <w:spacing w:val="1"/>
        </w:rPr>
        <w:t xml:space="preserve"> </w:t>
      </w:r>
      <w:r>
        <w:t>akhirnya,</w:t>
      </w:r>
      <w:r>
        <w:rPr>
          <w:spacing w:val="1"/>
        </w:rPr>
        <w:t xml:space="preserve"> </w:t>
      </w:r>
      <w:r>
        <w:t>mungkin</w:t>
      </w:r>
      <w:r>
        <w:rPr>
          <w:spacing w:val="1"/>
        </w:rPr>
        <w:t xml:space="preserve"> </w:t>
      </w:r>
      <w:r>
        <w:t>diperdebatkan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luas</w:t>
      </w:r>
      <w:r>
        <w:rPr>
          <w:spacing w:val="1"/>
        </w:rPr>
        <w:t xml:space="preserve"> </w:t>
      </w:r>
      <w:r>
        <w:t>lagi.</w:t>
      </w:r>
      <w:r>
        <w:rPr>
          <w:spacing w:val="1"/>
        </w:rPr>
        <w:t xml:space="preserve"> </w:t>
      </w:r>
      <w:r>
        <w:t>Penentang</w:t>
      </w:r>
      <w:r>
        <w:rPr>
          <w:spacing w:val="1"/>
        </w:rPr>
        <w:t xml:space="preserve"> </w:t>
      </w:r>
      <w:r>
        <w:t>mengklaim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menilai</w:t>
      </w:r>
      <w:r>
        <w:rPr>
          <w:spacing w:val="1"/>
        </w:rPr>
        <w:t xml:space="preserve"> </w:t>
      </w:r>
      <w:r>
        <w:t>sekolah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guru</w:t>
      </w:r>
      <w:r>
        <w:rPr>
          <w:spacing w:val="1"/>
        </w:rPr>
        <w:t xml:space="preserve"> </w:t>
      </w:r>
      <w:r>
        <w:t>berdasarkan</w:t>
      </w:r>
      <w:r>
        <w:rPr>
          <w:spacing w:val="1"/>
        </w:rPr>
        <w:t xml:space="preserve"> </w:t>
      </w:r>
      <w:r>
        <w:t>indikator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mengumumkan</w:t>
      </w:r>
      <w:r>
        <w:rPr>
          <w:spacing w:val="1"/>
        </w:rPr>
        <w:t xml:space="preserve"> </w:t>
      </w:r>
      <w:r>
        <w:t>hasilnya, membawa risiko serius seperti mengajar untuk ujian dan sekolah berfokus pada</w:t>
      </w:r>
      <w:r>
        <w:rPr>
          <w:spacing w:val="1"/>
        </w:rPr>
        <w:t xml:space="preserve"> </w:t>
      </w:r>
      <w:r>
        <w:t>sejumlah</w:t>
      </w:r>
      <w:r>
        <w:rPr>
          <w:spacing w:val="-13"/>
        </w:rPr>
        <w:t xml:space="preserve"> </w:t>
      </w:r>
      <w:r>
        <w:t>kompetensi</w:t>
      </w:r>
      <w:r>
        <w:rPr>
          <w:spacing w:val="-11"/>
        </w:rPr>
        <w:t xml:space="preserve"> </w:t>
      </w:r>
      <w:r>
        <w:t>yang</w:t>
      </w:r>
      <w:r>
        <w:rPr>
          <w:spacing w:val="-12"/>
        </w:rPr>
        <w:t xml:space="preserve"> </w:t>
      </w:r>
      <w:r>
        <w:t>diukur</w:t>
      </w:r>
      <w:r>
        <w:rPr>
          <w:spacing w:val="-12"/>
        </w:rPr>
        <w:t xml:space="preserve"> </w:t>
      </w:r>
      <w:r>
        <w:t>dengan</w:t>
      </w:r>
      <w:r>
        <w:rPr>
          <w:spacing w:val="-13"/>
        </w:rPr>
        <w:t xml:space="preserve"> </w:t>
      </w:r>
      <w:r>
        <w:t>tes</w:t>
      </w:r>
      <w:r>
        <w:rPr>
          <w:spacing w:val="-14"/>
        </w:rPr>
        <w:t xml:space="preserve"> </w:t>
      </w:r>
      <w:r>
        <w:t>ini</w:t>
      </w:r>
      <w:r>
        <w:rPr>
          <w:spacing w:val="-12"/>
        </w:rPr>
        <w:t xml:space="preserve"> </w:t>
      </w:r>
      <w:r>
        <w:t>(lihat</w:t>
      </w:r>
      <w:r>
        <w:rPr>
          <w:spacing w:val="-11"/>
        </w:rPr>
        <w:t xml:space="preserve"> </w:t>
      </w:r>
      <w:r>
        <w:t>Smith,</w:t>
      </w:r>
      <w:r>
        <w:rPr>
          <w:spacing w:val="-13"/>
        </w:rPr>
        <w:t xml:space="preserve"> </w:t>
      </w:r>
      <w:r>
        <w:t>Bab</w:t>
      </w:r>
      <w:r>
        <w:rPr>
          <w:spacing w:val="-12"/>
        </w:rPr>
        <w:t xml:space="preserve"> </w:t>
      </w:r>
      <w:r>
        <w:t>4).</w:t>
      </w:r>
      <w:r>
        <w:rPr>
          <w:spacing w:val="-12"/>
        </w:rPr>
        <w:t xml:space="preserve"> </w:t>
      </w:r>
      <w:r>
        <w:t>Mereka</w:t>
      </w:r>
      <w:r>
        <w:rPr>
          <w:spacing w:val="-11"/>
        </w:rPr>
        <w:t xml:space="preserve"> </w:t>
      </w:r>
      <w:r>
        <w:t>juga</w:t>
      </w:r>
      <w:r>
        <w:rPr>
          <w:spacing w:val="-11"/>
        </w:rPr>
        <w:t xml:space="preserve"> </w:t>
      </w:r>
      <w:r>
        <w:t>berpendapat</w:t>
      </w:r>
      <w:r>
        <w:rPr>
          <w:spacing w:val="-58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indikator</w:t>
      </w:r>
      <w:r>
        <w:rPr>
          <w:spacing w:val="1"/>
        </w:rPr>
        <w:t xml:space="preserve"> </w:t>
      </w:r>
      <w:r>
        <w:t>kinerja</w:t>
      </w:r>
      <w:r>
        <w:rPr>
          <w:spacing w:val="1"/>
        </w:rPr>
        <w:t xml:space="preserve"> </w:t>
      </w:r>
      <w:r>
        <w:t>sekolah</w:t>
      </w:r>
      <w:r>
        <w:rPr>
          <w:spacing w:val="1"/>
        </w:rPr>
        <w:t xml:space="preserve"> </w:t>
      </w:r>
      <w:r>
        <w:t>menunjukkan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sekolah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mudah</w:t>
      </w:r>
      <w:r>
        <w:rPr>
          <w:spacing w:val="1"/>
        </w:rPr>
        <w:t xml:space="preserve"> </w:t>
      </w:r>
      <w:r>
        <w:t>dibandingkan,</w:t>
      </w:r>
      <w:r>
        <w:rPr>
          <w:spacing w:val="-1"/>
        </w:rPr>
        <w:t xml:space="preserve"> </w:t>
      </w:r>
      <w:r>
        <w:t>padahal latar</w:t>
      </w:r>
      <w:r>
        <w:rPr>
          <w:spacing w:val="-1"/>
        </w:rPr>
        <w:t xml:space="preserve"> </w:t>
      </w:r>
      <w:r>
        <w:t>belakang</w:t>
      </w:r>
      <w:r>
        <w:rPr>
          <w:spacing w:val="-1"/>
        </w:rPr>
        <w:t xml:space="preserve"> </w:t>
      </w:r>
      <w:r>
        <w:t>sosial ekonomi anak</w:t>
      </w:r>
      <w:r>
        <w:rPr>
          <w:spacing w:val="-6"/>
        </w:rPr>
        <w:t xml:space="preserve"> </w:t>
      </w:r>
      <w:r>
        <w:t>menjelaskan</w:t>
      </w:r>
      <w:r>
        <w:rPr>
          <w:spacing w:val="-1"/>
        </w:rPr>
        <w:t xml:space="preserve"> </w:t>
      </w:r>
      <w:r>
        <w:t>banyak</w:t>
      </w:r>
      <w:r>
        <w:rPr>
          <w:spacing w:val="-1"/>
        </w:rPr>
        <w:t xml:space="preserve"> </w:t>
      </w:r>
      <w:r>
        <w:t>variasi.</w:t>
      </w:r>
    </w:p>
    <w:p w:rsidR="00A0360C" w:rsidRDefault="00A0360C">
      <w:pPr>
        <w:pStyle w:val="BodyText"/>
        <w:spacing w:before="11"/>
        <w:rPr>
          <w:sz w:val="20"/>
        </w:rPr>
      </w:pPr>
    </w:p>
    <w:p w:rsidR="00A0360C" w:rsidRDefault="001908EB">
      <w:pPr>
        <w:pStyle w:val="BodyText"/>
        <w:ind w:left="720" w:right="601" w:firstLine="719"/>
        <w:jc w:val="both"/>
      </w:pPr>
      <w:r>
        <w:t>Namun, dalam masyarakat di mana otoritas tradisional sekolah, kepala sekolah, dan</w:t>
      </w:r>
      <w:r>
        <w:rPr>
          <w:spacing w:val="1"/>
        </w:rPr>
        <w:t xml:space="preserve"> </w:t>
      </w:r>
      <w:r>
        <w:t>guru telah terkikis, diperlukan beberapa bentuk pengukuran kinerja untuk meyakinkan orang</w:t>
      </w:r>
      <w:r>
        <w:rPr>
          <w:spacing w:val="1"/>
        </w:rPr>
        <w:t xml:space="preserve"> </w:t>
      </w:r>
      <w:r>
        <w:t>tua akan kualitas pendidikan yang diterima anak mereka. Tidak cukup lagi hanya dengan</w:t>
      </w:r>
      <w:r>
        <w:rPr>
          <w:spacing w:val="1"/>
        </w:rPr>
        <w:t xml:space="preserve"> </w:t>
      </w:r>
      <w:r>
        <w:t>mengatakan bahwa anak-anak baik-baik saja, atau kepala sekolah mengatakan bahwa standar</w:t>
      </w:r>
      <w:r>
        <w:rPr>
          <w:spacing w:val="1"/>
        </w:rPr>
        <w:t xml:space="preserve"> </w:t>
      </w:r>
      <w:r>
        <w:rPr>
          <w:spacing w:val="-1"/>
        </w:rPr>
        <w:t>pendidikan</w:t>
      </w:r>
      <w:r>
        <w:rPr>
          <w:spacing w:val="-12"/>
        </w:rPr>
        <w:t xml:space="preserve"> </w:t>
      </w:r>
      <w:r>
        <w:rPr>
          <w:spacing w:val="-1"/>
        </w:rPr>
        <w:t>sangat</w:t>
      </w:r>
      <w:r>
        <w:rPr>
          <w:spacing w:val="-11"/>
        </w:rPr>
        <w:t xml:space="preserve"> </w:t>
      </w:r>
      <w:r>
        <w:rPr>
          <w:spacing w:val="-1"/>
        </w:rPr>
        <w:t>baik.</w:t>
      </w:r>
      <w:r>
        <w:rPr>
          <w:spacing w:val="-12"/>
        </w:rPr>
        <w:t xml:space="preserve"> </w:t>
      </w:r>
      <w:r>
        <w:rPr>
          <w:spacing w:val="-1"/>
        </w:rPr>
        <w:t>Indikator</w:t>
      </w:r>
      <w:r>
        <w:rPr>
          <w:spacing w:val="-11"/>
        </w:rPr>
        <w:t xml:space="preserve"> </w:t>
      </w:r>
      <w:r>
        <w:t>kinerja</w:t>
      </w:r>
      <w:r>
        <w:rPr>
          <w:spacing w:val="-15"/>
        </w:rPr>
        <w:t xml:space="preserve"> </w:t>
      </w:r>
      <w:r>
        <w:t>mengisi</w:t>
      </w:r>
      <w:r>
        <w:rPr>
          <w:spacing w:val="-11"/>
        </w:rPr>
        <w:t xml:space="preserve"> </w:t>
      </w:r>
      <w:r>
        <w:t>kesenjangan</w:t>
      </w:r>
      <w:r>
        <w:rPr>
          <w:spacing w:val="-12"/>
        </w:rPr>
        <w:t xml:space="preserve"> </w:t>
      </w:r>
      <w:r>
        <w:t>yang</w:t>
      </w:r>
      <w:r>
        <w:rPr>
          <w:spacing w:val="-11"/>
        </w:rPr>
        <w:t xml:space="preserve"> </w:t>
      </w:r>
      <w:r>
        <w:t>tersisa</w:t>
      </w:r>
      <w:r>
        <w:rPr>
          <w:spacing w:val="-11"/>
        </w:rPr>
        <w:t xml:space="preserve"> </w:t>
      </w:r>
      <w:r>
        <w:t>ketika</w:t>
      </w:r>
      <w:r>
        <w:rPr>
          <w:spacing w:val="-11"/>
        </w:rPr>
        <w:t xml:space="preserve"> </w:t>
      </w:r>
      <w:r>
        <w:t>wibawa</w:t>
      </w:r>
      <w:r>
        <w:rPr>
          <w:spacing w:val="-11"/>
        </w:rPr>
        <w:t xml:space="preserve"> </w:t>
      </w:r>
      <w:r>
        <w:t>guru</w:t>
      </w:r>
    </w:p>
    <w:p w:rsidR="00A0360C" w:rsidRDefault="00A0360C">
      <w:pPr>
        <w:jc w:val="both"/>
        <w:sectPr w:rsidR="00A0360C">
          <w:pgSz w:w="11910" w:h="16840"/>
          <w:pgMar w:top="1360" w:right="840" w:bottom="280" w:left="720" w:header="720" w:footer="720" w:gutter="0"/>
          <w:cols w:space="720"/>
        </w:sectPr>
      </w:pPr>
    </w:p>
    <w:p w:rsidR="00A0360C" w:rsidRDefault="001908EB">
      <w:pPr>
        <w:pStyle w:val="BodyText"/>
        <w:spacing w:before="64"/>
        <w:ind w:left="720"/>
      </w:pPr>
      <w:r>
        <w:lastRenderedPageBreak/>
        <w:t>dan</w:t>
      </w:r>
      <w:r>
        <w:rPr>
          <w:spacing w:val="47"/>
        </w:rPr>
        <w:t xml:space="preserve"> </w:t>
      </w:r>
      <w:r>
        <w:t>pimpinan</w:t>
      </w:r>
      <w:r>
        <w:rPr>
          <w:spacing w:val="47"/>
        </w:rPr>
        <w:t xml:space="preserve"> </w:t>
      </w:r>
      <w:r>
        <w:t>sekolah</w:t>
      </w:r>
      <w:r>
        <w:rPr>
          <w:spacing w:val="43"/>
        </w:rPr>
        <w:t xml:space="preserve"> </w:t>
      </w:r>
      <w:r>
        <w:t>menurun</w:t>
      </w:r>
      <w:r>
        <w:rPr>
          <w:spacing w:val="47"/>
        </w:rPr>
        <w:t xml:space="preserve"> </w:t>
      </w:r>
      <w:r>
        <w:t>dan</w:t>
      </w:r>
      <w:r>
        <w:rPr>
          <w:spacing w:val="47"/>
        </w:rPr>
        <w:t xml:space="preserve"> </w:t>
      </w:r>
      <w:r>
        <w:t>orang</w:t>
      </w:r>
      <w:r>
        <w:rPr>
          <w:spacing w:val="47"/>
        </w:rPr>
        <w:t xml:space="preserve"> </w:t>
      </w:r>
      <w:r>
        <w:t>tua</w:t>
      </w:r>
      <w:r>
        <w:rPr>
          <w:spacing w:val="48"/>
        </w:rPr>
        <w:t xml:space="preserve"> </w:t>
      </w:r>
      <w:r>
        <w:t>masih</w:t>
      </w:r>
      <w:r>
        <w:rPr>
          <w:spacing w:val="43"/>
        </w:rPr>
        <w:t xml:space="preserve"> </w:t>
      </w:r>
      <w:r>
        <w:t>ingin</w:t>
      </w:r>
      <w:r>
        <w:rPr>
          <w:spacing w:val="47"/>
        </w:rPr>
        <w:t xml:space="preserve"> </w:t>
      </w:r>
      <w:r>
        <w:t>mengetahui</w:t>
      </w:r>
      <w:r>
        <w:rPr>
          <w:spacing w:val="48"/>
        </w:rPr>
        <w:t xml:space="preserve"> </w:t>
      </w:r>
      <w:r>
        <w:t>kabar</w:t>
      </w:r>
      <w:r>
        <w:rPr>
          <w:spacing w:val="47"/>
        </w:rPr>
        <w:t xml:space="preserve"> </w:t>
      </w:r>
      <w:r>
        <w:t>anaknya</w:t>
      </w:r>
      <w:r>
        <w:rPr>
          <w:spacing w:val="48"/>
        </w:rPr>
        <w:t xml:space="preserve"> </w:t>
      </w:r>
      <w:r>
        <w:t>di</w:t>
      </w:r>
      <w:r>
        <w:rPr>
          <w:spacing w:val="-57"/>
        </w:rPr>
        <w:t xml:space="preserve"> </w:t>
      </w:r>
      <w:r>
        <w:t>sekolah.</w:t>
      </w:r>
    </w:p>
    <w:p w:rsidR="00A0360C" w:rsidRDefault="00A0360C">
      <w:pPr>
        <w:pStyle w:val="BodyText"/>
        <w:rPr>
          <w:sz w:val="26"/>
        </w:rPr>
      </w:pPr>
    </w:p>
    <w:p w:rsidR="00A0360C" w:rsidRDefault="00A0360C">
      <w:pPr>
        <w:pStyle w:val="BodyText"/>
        <w:spacing w:before="3"/>
        <w:rPr>
          <w:sz w:val="22"/>
        </w:rPr>
      </w:pPr>
    </w:p>
    <w:p w:rsidR="00A0360C" w:rsidRDefault="001908EB">
      <w:pPr>
        <w:pStyle w:val="Heading2"/>
      </w:pPr>
      <w:r>
        <w:t>Jaringan</w:t>
      </w:r>
      <w:r>
        <w:rPr>
          <w:spacing w:val="-4"/>
        </w:rPr>
        <w:t xml:space="preserve"> </w:t>
      </w:r>
      <w:r>
        <w:t>horizontal</w:t>
      </w:r>
      <w:r>
        <w:rPr>
          <w:spacing w:val="-6"/>
        </w:rPr>
        <w:t xml:space="preserve"> </w:t>
      </w:r>
      <w:r>
        <w:t>dan</w:t>
      </w:r>
      <w:r>
        <w:rPr>
          <w:spacing w:val="-3"/>
        </w:rPr>
        <w:t xml:space="preserve"> </w:t>
      </w:r>
      <w:r>
        <w:t>pemerintahan</w:t>
      </w:r>
      <w:r>
        <w:rPr>
          <w:spacing w:val="-3"/>
        </w:rPr>
        <w:t xml:space="preserve"> </w:t>
      </w:r>
      <w:r>
        <w:t>hierarkis</w:t>
      </w:r>
    </w:p>
    <w:p w:rsidR="00A0360C" w:rsidRDefault="001908EB">
      <w:pPr>
        <w:pStyle w:val="BodyText"/>
        <w:spacing w:before="240"/>
        <w:ind w:left="720" w:right="604" w:firstLine="719"/>
        <w:jc w:val="both"/>
      </w:pPr>
      <w:r>
        <w:t>Di satu sisi, kritik NPM adalah sah. Banyak dari reformasi ini tidak menghasilkan</w:t>
      </w:r>
      <w:r>
        <w:rPr>
          <w:spacing w:val="1"/>
        </w:rPr>
        <w:t xml:space="preserve"> </w:t>
      </w:r>
      <w:r>
        <w:t>efisiensi seperti yang diklaim oleh para pendukungnya dan memiliki efek samping (dalam</w:t>
      </w:r>
      <w:r>
        <w:rPr>
          <w:spacing w:val="1"/>
        </w:rPr>
        <w:t xml:space="preserve"> </w:t>
      </w:r>
      <w:r>
        <w:t>beberapa</w:t>
      </w:r>
      <w:r>
        <w:rPr>
          <w:spacing w:val="1"/>
        </w:rPr>
        <w:t xml:space="preserve"> </w:t>
      </w:r>
      <w:r>
        <w:t>kasus</w:t>
      </w:r>
      <w:r>
        <w:rPr>
          <w:spacing w:val="1"/>
        </w:rPr>
        <w:t xml:space="preserve"> </w:t>
      </w:r>
      <w:r>
        <w:t>serius).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sisi</w:t>
      </w:r>
      <w:r>
        <w:rPr>
          <w:spacing w:val="1"/>
        </w:rPr>
        <w:t xml:space="preserve"> </w:t>
      </w:r>
      <w:r>
        <w:t>lain,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ada</w:t>
      </w:r>
      <w:r>
        <w:rPr>
          <w:spacing w:val="1"/>
        </w:rPr>
        <w:t xml:space="preserve"> </w:t>
      </w:r>
      <w:r>
        <w:t>jalan</w:t>
      </w:r>
      <w:r>
        <w:rPr>
          <w:spacing w:val="1"/>
        </w:rPr>
        <w:t xml:space="preserve"> </w:t>
      </w:r>
      <w:r>
        <w:t>kembali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sederhana.</w:t>
      </w:r>
      <w:r>
        <w:rPr>
          <w:spacing w:val="1"/>
        </w:rPr>
        <w:t xml:space="preserve"> </w:t>
      </w:r>
      <w:r>
        <w:t>Struktur</w:t>
      </w:r>
      <w:r>
        <w:rPr>
          <w:spacing w:val="1"/>
        </w:rPr>
        <w:t xml:space="preserve"> </w:t>
      </w:r>
      <w:r>
        <w:t>pemerintahan</w:t>
      </w:r>
      <w:r>
        <w:rPr>
          <w:spacing w:val="1"/>
        </w:rPr>
        <w:t xml:space="preserve"> </w:t>
      </w:r>
      <w:r>
        <w:t>terpusat</w:t>
      </w:r>
      <w:r>
        <w:rPr>
          <w:spacing w:val="1"/>
        </w:rPr>
        <w:t xml:space="preserve"> </w:t>
      </w:r>
      <w:r>
        <w:t>tradisional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berfungsi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masyarakat</w:t>
      </w:r>
      <w:r>
        <w:rPr>
          <w:spacing w:val="1"/>
        </w:rPr>
        <w:t xml:space="preserve"> </w:t>
      </w:r>
      <w:r>
        <w:t>kontemporer.</w:t>
      </w:r>
      <w:r>
        <w:rPr>
          <w:spacing w:val="1"/>
        </w:rPr>
        <w:t xml:space="preserve"> </w:t>
      </w:r>
      <w:r>
        <w:t>Pertanyaan besarnya adalah: apa selanjutnya? Apakah ada bentuk tata kelola baru, struktur</w:t>
      </w:r>
      <w:r>
        <w:rPr>
          <w:spacing w:val="1"/>
        </w:rPr>
        <w:t xml:space="preserve"> </w:t>
      </w:r>
      <w:r>
        <w:t>baru,</w:t>
      </w:r>
      <w:r>
        <w:rPr>
          <w:spacing w:val="1"/>
        </w:rPr>
        <w:t xml:space="preserve"> </w:t>
      </w:r>
      <w:r>
        <w:t>proses</w:t>
      </w:r>
      <w:r>
        <w:rPr>
          <w:spacing w:val="1"/>
        </w:rPr>
        <w:t xml:space="preserve"> </w:t>
      </w:r>
      <w:r>
        <w:t>baru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memungkinkan</w:t>
      </w:r>
      <w:r>
        <w:rPr>
          <w:spacing w:val="1"/>
        </w:rPr>
        <w:t xml:space="preserve"> </w:t>
      </w:r>
      <w:r>
        <w:t>pemerintah</w:t>
      </w:r>
      <w:r>
        <w:rPr>
          <w:spacing w:val="1"/>
        </w:rPr>
        <w:t xml:space="preserve"> </w:t>
      </w:r>
      <w:r>
        <w:t>bergerak</w:t>
      </w:r>
      <w:r>
        <w:rPr>
          <w:spacing w:val="1"/>
        </w:rPr>
        <w:t xml:space="preserve"> </w:t>
      </w:r>
      <w:r>
        <w:t>melampaui</w:t>
      </w:r>
      <w:r>
        <w:rPr>
          <w:spacing w:val="1"/>
        </w:rPr>
        <w:t xml:space="preserve"> </w:t>
      </w:r>
      <w:r>
        <w:t>NPM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pemerintahan</w:t>
      </w:r>
      <w:r>
        <w:rPr>
          <w:spacing w:val="-6"/>
        </w:rPr>
        <w:t xml:space="preserve"> </w:t>
      </w:r>
      <w:r>
        <w:t>terpusat</w:t>
      </w:r>
      <w:r>
        <w:rPr>
          <w:spacing w:val="1"/>
        </w:rPr>
        <w:t xml:space="preserve"> </w:t>
      </w:r>
      <w:r>
        <w:t>tradisional?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BodyText"/>
        <w:ind w:left="720" w:right="591" w:firstLine="719"/>
        <w:jc w:val="both"/>
      </w:pPr>
      <w:r>
        <w:t>Sejak awal tahun sembilan puluhan, istilah “</w:t>
      </w:r>
      <w:r>
        <w:rPr>
          <w:i/>
        </w:rPr>
        <w:t>network</w:t>
      </w:r>
      <w:r>
        <w:t>” telah disajikan sebagai konsep</w:t>
      </w:r>
      <w:r>
        <w:rPr>
          <w:spacing w:val="1"/>
        </w:rPr>
        <w:t xml:space="preserve"> </w:t>
      </w:r>
      <w:r>
        <w:t>yang menjanjikan (Thompson et al., 1991; Hufen dan Ringeling, 1990). Idenya adalah bahwa</w:t>
      </w:r>
      <w:r>
        <w:rPr>
          <w:spacing w:val="1"/>
        </w:rPr>
        <w:t xml:space="preserve"> </w:t>
      </w:r>
      <w:r>
        <w:t>pemerintah harus merangkul fakta bahwa ada banyak aktor berbeda yang terlibat dalam</w:t>
      </w:r>
      <w:r>
        <w:rPr>
          <w:spacing w:val="1"/>
        </w:rPr>
        <w:t xml:space="preserve"> </w:t>
      </w:r>
      <w:r>
        <w:t>pemerintahan dan bekerja</w:t>
      </w:r>
      <w:r>
        <w:rPr>
          <w:spacing w:val="1"/>
        </w:rPr>
        <w:t xml:space="preserve"> </w:t>
      </w:r>
      <w:r>
        <w:t>sama</w:t>
      </w:r>
      <w:r>
        <w:rPr>
          <w:spacing w:val="1"/>
        </w:rPr>
        <w:t xml:space="preserve"> </w:t>
      </w:r>
      <w:r>
        <w:t>dengan para</w:t>
      </w:r>
      <w:r>
        <w:rPr>
          <w:spacing w:val="1"/>
        </w:rPr>
        <w:t xml:space="preserve"> </w:t>
      </w:r>
      <w:r>
        <w:t>aktor ini</w:t>
      </w:r>
      <w:r>
        <w:rPr>
          <w:spacing w:val="1"/>
        </w:rPr>
        <w:t xml:space="preserve"> </w:t>
      </w:r>
      <w:r>
        <w:t>untuk memerintah.</w:t>
      </w:r>
      <w:r>
        <w:rPr>
          <w:spacing w:val="1"/>
        </w:rPr>
        <w:t xml:space="preserve"> </w:t>
      </w:r>
      <w:r>
        <w:t>Ada</w:t>
      </w:r>
      <w:r>
        <w:rPr>
          <w:spacing w:val="1"/>
        </w:rPr>
        <w:t xml:space="preserve"> </w:t>
      </w:r>
      <w:r>
        <w:t>beberapa</w:t>
      </w:r>
      <w:r>
        <w:rPr>
          <w:spacing w:val="1"/>
        </w:rPr>
        <w:t xml:space="preserve"> </w:t>
      </w:r>
      <w:r>
        <w:t>argumen bagus untuk ide ini. Jaringan beroperasi atas dasar hubungan antara aktor yang</w:t>
      </w:r>
      <w:r>
        <w:rPr>
          <w:spacing w:val="1"/>
        </w:rPr>
        <w:t xml:space="preserve"> </w:t>
      </w:r>
      <w:r>
        <w:t>berbeda dan selaras dengan tumbuhnya saling ketergantungan masyarakat. Jaringan lebih</w:t>
      </w:r>
      <w:r>
        <w:rPr>
          <w:spacing w:val="1"/>
        </w:rPr>
        <w:t xml:space="preserve"> </w:t>
      </w:r>
      <w:r>
        <w:rPr>
          <w:spacing w:val="-1"/>
        </w:rPr>
        <w:t>fleksibel</w:t>
      </w:r>
      <w:r>
        <w:rPr>
          <w:spacing w:val="-16"/>
        </w:rPr>
        <w:t xml:space="preserve"> </w:t>
      </w:r>
      <w:r>
        <w:rPr>
          <w:spacing w:val="-1"/>
        </w:rPr>
        <w:t>daripada</w:t>
      </w:r>
      <w:r>
        <w:rPr>
          <w:spacing w:val="-15"/>
        </w:rPr>
        <w:t xml:space="preserve"> </w:t>
      </w:r>
      <w:r>
        <w:t>organisasi</w:t>
      </w:r>
      <w:r>
        <w:rPr>
          <w:spacing w:val="-15"/>
        </w:rPr>
        <w:t xml:space="preserve"> </w:t>
      </w:r>
      <w:r>
        <w:t>hierarkis</w:t>
      </w:r>
      <w:r>
        <w:rPr>
          <w:spacing w:val="-18"/>
        </w:rPr>
        <w:t xml:space="preserve"> </w:t>
      </w:r>
      <w:r>
        <w:t>tradisional</w:t>
      </w:r>
      <w:r>
        <w:rPr>
          <w:spacing w:val="-15"/>
        </w:rPr>
        <w:t xml:space="preserve"> </w:t>
      </w:r>
      <w:r>
        <w:t>negara</w:t>
      </w:r>
      <w:r>
        <w:rPr>
          <w:spacing w:val="-15"/>
        </w:rPr>
        <w:t xml:space="preserve"> </w:t>
      </w:r>
      <w:r>
        <w:t>dan</w:t>
      </w:r>
      <w:r>
        <w:rPr>
          <w:spacing w:val="-17"/>
        </w:rPr>
        <w:t xml:space="preserve"> </w:t>
      </w:r>
      <w:r>
        <w:t>karena</w:t>
      </w:r>
      <w:r>
        <w:rPr>
          <w:spacing w:val="-18"/>
        </w:rPr>
        <w:t xml:space="preserve"> </w:t>
      </w:r>
      <w:r>
        <w:t>itu</w:t>
      </w:r>
      <w:r>
        <w:rPr>
          <w:spacing w:val="-17"/>
        </w:rPr>
        <w:t xml:space="preserve"> </w:t>
      </w:r>
      <w:r>
        <w:t>sesuai</w:t>
      </w:r>
      <w:r>
        <w:rPr>
          <w:spacing w:val="-15"/>
        </w:rPr>
        <w:t xml:space="preserve"> </w:t>
      </w:r>
      <w:r>
        <w:t>dengan</w:t>
      </w:r>
      <w:r>
        <w:rPr>
          <w:spacing w:val="-20"/>
        </w:rPr>
        <w:t xml:space="preserve"> </w:t>
      </w:r>
      <w:r>
        <w:t>dinamika</w:t>
      </w:r>
      <w:r>
        <w:rPr>
          <w:spacing w:val="-58"/>
        </w:rPr>
        <w:t xml:space="preserve"> </w:t>
      </w:r>
      <w:r>
        <w:t>“</w:t>
      </w:r>
      <w:r>
        <w:rPr>
          <w:i/>
        </w:rPr>
        <w:t>liquid modernity</w:t>
      </w:r>
      <w:r>
        <w:t>”. Jaringan beroperasi atas dasar kepercayaan. Mereka berfungsi karena</w:t>
      </w:r>
      <w:r>
        <w:rPr>
          <w:spacing w:val="1"/>
        </w:rPr>
        <w:t xml:space="preserve"> </w:t>
      </w:r>
      <w:r>
        <w:t>orang mau bekerja sama dan mengorbankan keuntungan jangka pendek demi kepentingan</w:t>
      </w:r>
      <w:r>
        <w:rPr>
          <w:spacing w:val="1"/>
        </w:rPr>
        <w:t xml:space="preserve"> </w:t>
      </w:r>
      <w:r>
        <w:t>kerjasama jangka panjang. Mereka sangat berbeda dalam hal ini dari pasar dan hierarki, di</w:t>
      </w:r>
      <w:r>
        <w:rPr>
          <w:spacing w:val="1"/>
        </w:rPr>
        <w:t xml:space="preserve"> </w:t>
      </w:r>
      <w:r>
        <w:t>mana kebutuhan akan kepercayaan diminimalkan melalui sistem insentif dan aturan yang</w:t>
      </w:r>
      <w:r>
        <w:rPr>
          <w:spacing w:val="1"/>
        </w:rPr>
        <w:t xml:space="preserve"> </w:t>
      </w:r>
      <w:r>
        <w:t>kompleks (Cerna, 2014). Ini bukan hanya pemikiran konseptual yang bagus: peraih Nobel</w:t>
      </w:r>
      <w:r>
        <w:rPr>
          <w:spacing w:val="1"/>
        </w:rPr>
        <w:t xml:space="preserve"> </w:t>
      </w:r>
      <w:r>
        <w:t>Elinor Ostrom telah menunjukkan melalui penelitian empiris selama beberapa dekade bahwa</w:t>
      </w:r>
      <w:r>
        <w:rPr>
          <w:spacing w:val="1"/>
        </w:rPr>
        <w:t xml:space="preserve"> </w:t>
      </w:r>
      <w:r>
        <w:t>dengan tidak adanya kontrol pusat yang kuat dan kekuatan pasar yang kuat, jaringan lokal di</w:t>
      </w:r>
      <w:r>
        <w:rPr>
          <w:spacing w:val="1"/>
        </w:rPr>
        <w:t xml:space="preserve"> </w:t>
      </w:r>
      <w:r>
        <w:t>bawah</w:t>
      </w:r>
      <w:r>
        <w:rPr>
          <w:spacing w:val="1"/>
        </w:rPr>
        <w:t xml:space="preserve"> </w:t>
      </w:r>
      <w:r>
        <w:t>kondisi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tepat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efektif</w:t>
      </w:r>
      <w:r>
        <w:rPr>
          <w:spacing w:val="1"/>
        </w:rPr>
        <w:t xml:space="preserve"> </w:t>
      </w:r>
      <w:r>
        <w:t>menyelesaikan</w:t>
      </w:r>
      <w:r>
        <w:rPr>
          <w:spacing w:val="1"/>
        </w:rPr>
        <w:t xml:space="preserve"> </w:t>
      </w:r>
      <w:r>
        <w:t>masalah</w:t>
      </w:r>
      <w:r>
        <w:rPr>
          <w:spacing w:val="1"/>
        </w:rPr>
        <w:t xml:space="preserve"> </w:t>
      </w:r>
      <w:r>
        <w:t>bersama,</w:t>
      </w:r>
      <w:r>
        <w:rPr>
          <w:spacing w:val="1"/>
        </w:rPr>
        <w:t xml:space="preserve"> </w:t>
      </w:r>
      <w:r>
        <w:t>seperti</w:t>
      </w:r>
      <w:r>
        <w:rPr>
          <w:spacing w:val="1"/>
        </w:rPr>
        <w:t xml:space="preserve"> </w:t>
      </w:r>
      <w:r>
        <w:t>memelihara irigasi</w:t>
      </w:r>
      <w:r>
        <w:rPr>
          <w:spacing w:val="1"/>
        </w:rPr>
        <w:t xml:space="preserve"> </w:t>
      </w:r>
      <w:r>
        <w:t>yang kompleks.</w:t>
      </w:r>
      <w:r>
        <w:rPr>
          <w:spacing w:val="-1"/>
        </w:rPr>
        <w:t xml:space="preserve"> </w:t>
      </w:r>
      <w:r>
        <w:t>bekerja</w:t>
      </w:r>
      <w:r>
        <w:rPr>
          <w:spacing w:val="1"/>
        </w:rPr>
        <w:t xml:space="preserve"> </w:t>
      </w:r>
      <w:r>
        <w:t>(Ostrom, 2010).</w:t>
      </w:r>
    </w:p>
    <w:p w:rsidR="00A0360C" w:rsidRDefault="00A0360C">
      <w:pPr>
        <w:pStyle w:val="BodyText"/>
        <w:rPr>
          <w:sz w:val="21"/>
        </w:rPr>
      </w:pPr>
    </w:p>
    <w:p w:rsidR="00A0360C" w:rsidRDefault="001908EB">
      <w:pPr>
        <w:pStyle w:val="BodyText"/>
        <w:ind w:left="720" w:right="590" w:firstLine="719"/>
        <w:jc w:val="both"/>
      </w:pPr>
      <w:r>
        <w:t>Pertanyaan penting bagi pemerintah adalah bagaimana berhubungan dengan jaringan</w:t>
      </w:r>
      <w:r>
        <w:rPr>
          <w:spacing w:val="1"/>
        </w:rPr>
        <w:t xml:space="preserve"> </w:t>
      </w:r>
      <w:r>
        <w:t>ini. Secara kasar, ada dua peran. Peran pertama adalah pemerintah yang berada di atas para</w:t>
      </w:r>
      <w:r>
        <w:rPr>
          <w:spacing w:val="1"/>
        </w:rPr>
        <w:t xml:space="preserve"> </w:t>
      </w:r>
      <w:r>
        <w:t>aktor dalam sebuah jaringan. Ini melibatkan penciptaan arena di mana jaringan pihak publik</w:t>
      </w:r>
      <w:r>
        <w:rPr>
          <w:spacing w:val="1"/>
        </w:rPr>
        <w:t xml:space="preserve"> </w:t>
      </w:r>
      <w:r>
        <w:t>dan swasta beroperasi: membangun kerangka kerja, merumuskan visi strategis, memfasilitasi</w:t>
      </w:r>
      <w:r>
        <w:rPr>
          <w:spacing w:val="1"/>
        </w:rPr>
        <w:t xml:space="preserve"> </w:t>
      </w:r>
      <w:r>
        <w:t>pengetahuan dan umpan balik, dan beroperasi sebagai linggis ketika peserta dalam jaringan</w:t>
      </w:r>
      <w:r>
        <w:rPr>
          <w:spacing w:val="1"/>
        </w:rPr>
        <w:t xml:space="preserve"> </w:t>
      </w:r>
      <w:r>
        <w:t>menemui jalan buntu (Pierre dan Peters, 2005). Peran kedua adalah ketika pemerintah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seringkali melalui pejabatnya – sendiri bertindak sebagai pemain dalam jaringan. Di ujung</w:t>
      </w:r>
      <w:r>
        <w:rPr>
          <w:spacing w:val="1"/>
        </w:rPr>
        <w:t xml:space="preserve"> </w:t>
      </w:r>
      <w:r>
        <w:rPr>
          <w:spacing w:val="-1"/>
        </w:rPr>
        <w:t>pemerintahan,</w:t>
      </w:r>
      <w:r>
        <w:rPr>
          <w:spacing w:val="-17"/>
        </w:rPr>
        <w:t xml:space="preserve"> </w:t>
      </w:r>
      <w:r>
        <w:rPr>
          <w:spacing w:val="-1"/>
        </w:rPr>
        <w:t>di</w:t>
      </w:r>
      <w:r>
        <w:rPr>
          <w:spacing w:val="-16"/>
        </w:rPr>
        <w:t xml:space="preserve"> </w:t>
      </w:r>
      <w:r>
        <w:t>mana</w:t>
      </w:r>
      <w:r>
        <w:rPr>
          <w:spacing w:val="-15"/>
        </w:rPr>
        <w:t xml:space="preserve"> </w:t>
      </w:r>
      <w:r>
        <w:t>kementerian,</w:t>
      </w:r>
      <w:r>
        <w:rPr>
          <w:spacing w:val="-17"/>
        </w:rPr>
        <w:t xml:space="preserve"> </w:t>
      </w:r>
      <w:r>
        <w:t>organisasi</w:t>
      </w:r>
      <w:r>
        <w:rPr>
          <w:spacing w:val="-16"/>
        </w:rPr>
        <w:t xml:space="preserve"> </w:t>
      </w:r>
      <w:r>
        <w:t>masyarakat</w:t>
      </w:r>
      <w:r>
        <w:rPr>
          <w:spacing w:val="-16"/>
        </w:rPr>
        <w:t xml:space="preserve"> </w:t>
      </w:r>
      <w:r>
        <w:t>sipil,</w:t>
      </w:r>
      <w:r>
        <w:rPr>
          <w:spacing w:val="-17"/>
        </w:rPr>
        <w:t xml:space="preserve"> </w:t>
      </w:r>
      <w:r>
        <w:t>perusahaan</w:t>
      </w:r>
      <w:r>
        <w:rPr>
          <w:spacing w:val="-17"/>
        </w:rPr>
        <w:t xml:space="preserve"> </w:t>
      </w:r>
      <w:r>
        <w:t>swasta,</w:t>
      </w:r>
      <w:r>
        <w:rPr>
          <w:spacing w:val="-17"/>
        </w:rPr>
        <w:t xml:space="preserve"> </w:t>
      </w:r>
      <w:r>
        <w:t>dan</w:t>
      </w:r>
      <w:r>
        <w:rPr>
          <w:spacing w:val="-17"/>
        </w:rPr>
        <w:t xml:space="preserve"> </w:t>
      </w:r>
      <w:r>
        <w:t>warga</w:t>
      </w:r>
      <w:r>
        <w:rPr>
          <w:spacing w:val="-57"/>
        </w:rPr>
        <w:t xml:space="preserve"> </w:t>
      </w:r>
      <w:r>
        <w:t>negara berkumpul, ada jaringan dinamis yang menangani masalah sosial. Jaringan ini paling</w:t>
      </w:r>
      <w:r>
        <w:rPr>
          <w:spacing w:val="1"/>
        </w:rPr>
        <w:t xml:space="preserve"> </w:t>
      </w:r>
      <w:r>
        <w:t>terlihat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tingkat</w:t>
      </w:r>
      <w:r>
        <w:rPr>
          <w:spacing w:val="1"/>
        </w:rPr>
        <w:t xml:space="preserve"> </w:t>
      </w:r>
      <w:r>
        <w:t>lokal,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mana</w:t>
      </w:r>
      <w:r>
        <w:rPr>
          <w:spacing w:val="1"/>
        </w:rPr>
        <w:t xml:space="preserve"> </w:t>
      </w:r>
      <w:r>
        <w:t>jaringan</w:t>
      </w:r>
      <w:r>
        <w:rPr>
          <w:spacing w:val="1"/>
        </w:rPr>
        <w:t xml:space="preserve"> </w:t>
      </w:r>
      <w:r>
        <w:t>warga,</w:t>
      </w:r>
      <w:r>
        <w:rPr>
          <w:spacing w:val="1"/>
        </w:rPr>
        <w:t xml:space="preserve"> </w:t>
      </w:r>
      <w:r>
        <w:t>LSM</w:t>
      </w:r>
      <w:r>
        <w:rPr>
          <w:spacing w:val="1"/>
        </w:rPr>
        <w:t xml:space="preserve"> </w:t>
      </w:r>
      <w:r>
        <w:t>lokal,</w:t>
      </w:r>
      <w:r>
        <w:rPr>
          <w:spacing w:val="1"/>
        </w:rPr>
        <w:t xml:space="preserve"> </w:t>
      </w:r>
      <w:r>
        <w:t>perusahaan</w:t>
      </w:r>
      <w:r>
        <w:rPr>
          <w:spacing w:val="1"/>
        </w:rPr>
        <w:t xml:space="preserve"> </w:t>
      </w:r>
      <w:r>
        <w:t>swasta,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pemerintah</w:t>
      </w:r>
      <w:r>
        <w:rPr>
          <w:spacing w:val="-1"/>
        </w:rPr>
        <w:t xml:space="preserve"> </w:t>
      </w:r>
      <w:r>
        <w:t>daerah</w:t>
      </w:r>
      <w:r>
        <w:rPr>
          <w:spacing w:val="-6"/>
        </w:rPr>
        <w:t xml:space="preserve"> </w:t>
      </w:r>
      <w:r>
        <w:t>menangani</w:t>
      </w:r>
      <w:r>
        <w:rPr>
          <w:spacing w:val="-1"/>
        </w:rPr>
        <w:t xml:space="preserve"> </w:t>
      </w:r>
      <w:r>
        <w:t>masalah</w:t>
      </w:r>
      <w:r>
        <w:rPr>
          <w:spacing w:val="-1"/>
        </w:rPr>
        <w:t xml:space="preserve"> </w:t>
      </w:r>
      <w:r>
        <w:t>seputar</w:t>
      </w:r>
      <w:r>
        <w:rPr>
          <w:spacing w:val="-1"/>
        </w:rPr>
        <w:t xml:space="preserve"> </w:t>
      </w:r>
      <w:r>
        <w:t>keselamatan,</w:t>
      </w:r>
      <w:r>
        <w:rPr>
          <w:spacing w:val="-1"/>
        </w:rPr>
        <w:t xml:space="preserve"> </w:t>
      </w:r>
      <w:r>
        <w:t>kesehatan,</w:t>
      </w:r>
      <w:r>
        <w:rPr>
          <w:spacing w:val="-1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pendidikan.</w:t>
      </w:r>
    </w:p>
    <w:p w:rsidR="00A0360C" w:rsidRDefault="00A0360C">
      <w:pPr>
        <w:pStyle w:val="BodyText"/>
        <w:spacing w:before="11"/>
        <w:rPr>
          <w:sz w:val="20"/>
        </w:rPr>
      </w:pPr>
    </w:p>
    <w:p w:rsidR="00A0360C" w:rsidRDefault="001908EB">
      <w:pPr>
        <w:pStyle w:val="BodyText"/>
        <w:ind w:left="720" w:right="596" w:firstLine="719"/>
        <w:jc w:val="both"/>
      </w:pPr>
      <w:r>
        <w:t>Tetapi</w:t>
      </w:r>
      <w:r>
        <w:rPr>
          <w:spacing w:val="1"/>
        </w:rPr>
        <w:t xml:space="preserve"> </w:t>
      </w:r>
      <w:r>
        <w:t>pemerintah</w:t>
      </w:r>
      <w:r>
        <w:rPr>
          <w:spacing w:val="1"/>
        </w:rPr>
        <w:t xml:space="preserve"> </w:t>
      </w:r>
      <w:r>
        <w:t>nasional juga merupakan</w:t>
      </w:r>
      <w:r>
        <w:rPr>
          <w:spacing w:val="1"/>
        </w:rPr>
        <w:t xml:space="preserve"> </w:t>
      </w:r>
      <w:r>
        <w:t>pemain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jaringan internasional,</w:t>
      </w:r>
      <w:r>
        <w:rPr>
          <w:spacing w:val="1"/>
        </w:rPr>
        <w:t xml:space="preserve"> </w:t>
      </w:r>
      <w:r>
        <w:t>nasional dan lokal seputar tema sosial (Pierre dan Peters, 2005; Steen et al., 2010). Salah satu</w:t>
      </w:r>
      <w:r>
        <w:rPr>
          <w:spacing w:val="1"/>
        </w:rPr>
        <w:t xml:space="preserve"> </w:t>
      </w:r>
      <w:r>
        <w:t>masalah</w:t>
      </w:r>
      <w:r>
        <w:rPr>
          <w:spacing w:val="-13"/>
        </w:rPr>
        <w:t xml:space="preserve"> </w:t>
      </w:r>
      <w:r>
        <w:t>dari</w:t>
      </w:r>
      <w:r>
        <w:rPr>
          <w:spacing w:val="-12"/>
        </w:rPr>
        <w:t xml:space="preserve"> </w:t>
      </w:r>
      <w:r>
        <w:t>konsep</w:t>
      </w:r>
      <w:r>
        <w:rPr>
          <w:spacing w:val="-10"/>
        </w:rPr>
        <w:t xml:space="preserve"> </w:t>
      </w:r>
      <w:r>
        <w:t>jaringan</w:t>
      </w:r>
      <w:r>
        <w:rPr>
          <w:spacing w:val="-13"/>
        </w:rPr>
        <w:t xml:space="preserve"> </w:t>
      </w:r>
      <w:r>
        <w:t>adalah</w:t>
      </w:r>
      <w:r>
        <w:rPr>
          <w:spacing w:val="-9"/>
        </w:rPr>
        <w:t xml:space="preserve"> </w:t>
      </w:r>
      <w:r>
        <w:t>kita</w:t>
      </w:r>
      <w:r>
        <w:rPr>
          <w:spacing w:val="-12"/>
        </w:rPr>
        <w:t xml:space="preserve"> </w:t>
      </w:r>
      <w:r>
        <w:t>memahami</w:t>
      </w:r>
      <w:r>
        <w:rPr>
          <w:spacing w:val="-12"/>
        </w:rPr>
        <w:t xml:space="preserve"> </w:t>
      </w:r>
      <w:r>
        <w:t>relatif</w:t>
      </w:r>
      <w:r>
        <w:rPr>
          <w:spacing w:val="-13"/>
        </w:rPr>
        <w:t xml:space="preserve"> </w:t>
      </w:r>
      <w:r>
        <w:t>sedikit</w:t>
      </w:r>
      <w:r>
        <w:rPr>
          <w:spacing w:val="-8"/>
        </w:rPr>
        <w:t xml:space="preserve"> </w:t>
      </w:r>
      <w:r>
        <w:t>tentang</w:t>
      </w:r>
      <w:r>
        <w:rPr>
          <w:spacing w:val="-9"/>
        </w:rPr>
        <w:t xml:space="preserve"> </w:t>
      </w:r>
      <w:r>
        <w:t>bagaimana</w:t>
      </w:r>
      <w:r>
        <w:rPr>
          <w:spacing w:val="-8"/>
        </w:rPr>
        <w:t xml:space="preserve"> </w:t>
      </w:r>
      <w:r>
        <w:t>interaksi</w:t>
      </w:r>
      <w:r>
        <w:rPr>
          <w:spacing w:val="-57"/>
        </w:rPr>
        <w:t xml:space="preserve"> </w:t>
      </w:r>
      <w:r>
        <w:t>dalam jaringan menghasilkan sistem yang cukup terorganisir untuk berfungsi. Pendukung</w:t>
      </w:r>
      <w:r>
        <w:rPr>
          <w:spacing w:val="1"/>
        </w:rPr>
        <w:t xml:space="preserve"> </w:t>
      </w:r>
      <w:r>
        <w:t>gagasan</w:t>
      </w:r>
      <w:r>
        <w:rPr>
          <w:spacing w:val="-8"/>
        </w:rPr>
        <w:t xml:space="preserve"> </w:t>
      </w:r>
      <w:r>
        <w:t>ini</w:t>
      </w:r>
      <w:r>
        <w:rPr>
          <w:spacing w:val="-6"/>
        </w:rPr>
        <w:t xml:space="preserve"> </w:t>
      </w:r>
      <w:r>
        <w:t>menunjuk</w:t>
      </w:r>
      <w:r>
        <w:rPr>
          <w:spacing w:val="-8"/>
        </w:rPr>
        <w:t xml:space="preserve"> </w:t>
      </w:r>
      <w:r>
        <w:t>pada</w:t>
      </w:r>
      <w:r>
        <w:rPr>
          <w:spacing w:val="-6"/>
        </w:rPr>
        <w:t xml:space="preserve"> </w:t>
      </w:r>
      <w:r>
        <w:t>kawanan</w:t>
      </w:r>
      <w:r>
        <w:rPr>
          <w:spacing w:val="-4"/>
        </w:rPr>
        <w:t xml:space="preserve"> </w:t>
      </w:r>
      <w:r>
        <w:t>burung</w:t>
      </w:r>
      <w:r>
        <w:rPr>
          <w:spacing w:val="-7"/>
        </w:rPr>
        <w:t xml:space="preserve"> </w:t>
      </w:r>
      <w:r>
        <w:t>jalak,</w:t>
      </w:r>
      <w:r>
        <w:rPr>
          <w:spacing w:val="-8"/>
        </w:rPr>
        <w:t xml:space="preserve"> </w:t>
      </w:r>
      <w:r>
        <w:t>atau</w:t>
      </w:r>
      <w:r>
        <w:rPr>
          <w:spacing w:val="-7"/>
        </w:rPr>
        <w:t xml:space="preserve"> </w:t>
      </w:r>
      <w:r>
        <w:t>kumpulan</w:t>
      </w:r>
      <w:r>
        <w:rPr>
          <w:spacing w:val="-8"/>
        </w:rPr>
        <w:t xml:space="preserve"> </w:t>
      </w:r>
      <w:r>
        <w:t>ikan</w:t>
      </w:r>
      <w:r>
        <w:rPr>
          <w:spacing w:val="-7"/>
        </w:rPr>
        <w:t xml:space="preserve"> </w:t>
      </w:r>
      <w:r>
        <w:t>atau</w:t>
      </w:r>
      <w:r>
        <w:rPr>
          <w:spacing w:val="-8"/>
        </w:rPr>
        <w:t xml:space="preserve"> </w:t>
      </w:r>
      <w:r>
        <w:t>koloni</w:t>
      </w:r>
      <w:r>
        <w:rPr>
          <w:spacing w:val="-6"/>
        </w:rPr>
        <w:t xml:space="preserve"> </w:t>
      </w:r>
      <w:r>
        <w:t>semut</w:t>
      </w:r>
      <w:r>
        <w:rPr>
          <w:spacing w:val="-7"/>
        </w:rPr>
        <w:t xml:space="preserve"> </w:t>
      </w:r>
      <w:r>
        <w:t>yang</w:t>
      </w:r>
      <w:r>
        <w:rPr>
          <w:spacing w:val="-57"/>
        </w:rPr>
        <w:t xml:space="preserve"> </w:t>
      </w:r>
      <w:r>
        <w:t>tanpa kontrol terpusat melakukan tindakan koordinasi yang sangat kompleks. Tapi ini adalah</w:t>
      </w:r>
      <w:r>
        <w:rPr>
          <w:spacing w:val="1"/>
        </w:rPr>
        <w:t xml:space="preserve"> </w:t>
      </w:r>
      <w:r>
        <w:t>sistem</w:t>
      </w:r>
      <w:r>
        <w:rPr>
          <w:spacing w:val="14"/>
        </w:rPr>
        <w:t xml:space="preserve"> </w:t>
      </w:r>
      <w:r>
        <w:t>sederhana,</w:t>
      </w:r>
      <w:r>
        <w:rPr>
          <w:spacing w:val="13"/>
        </w:rPr>
        <w:t xml:space="preserve"> </w:t>
      </w:r>
      <w:r>
        <w:t>dengan</w:t>
      </w:r>
      <w:r>
        <w:rPr>
          <w:spacing w:val="14"/>
        </w:rPr>
        <w:t xml:space="preserve"> </w:t>
      </w:r>
      <w:r>
        <w:t>hewan</w:t>
      </w:r>
      <w:r>
        <w:rPr>
          <w:spacing w:val="13"/>
        </w:rPr>
        <w:t xml:space="preserve"> </w:t>
      </w:r>
      <w:r>
        <w:t>yang</w:t>
      </w:r>
      <w:r>
        <w:rPr>
          <w:spacing w:val="14"/>
        </w:rPr>
        <w:t xml:space="preserve"> </w:t>
      </w:r>
      <w:r>
        <w:t>pada</w:t>
      </w:r>
      <w:r>
        <w:rPr>
          <w:spacing w:val="15"/>
        </w:rPr>
        <w:t xml:space="preserve"> </w:t>
      </w:r>
      <w:r>
        <w:t>umumnya</w:t>
      </w:r>
      <w:r>
        <w:rPr>
          <w:spacing w:val="16"/>
        </w:rPr>
        <w:t xml:space="preserve"> </w:t>
      </w:r>
      <w:r>
        <w:t>beroperasi</w:t>
      </w:r>
      <w:r>
        <w:rPr>
          <w:spacing w:val="14"/>
        </w:rPr>
        <w:t xml:space="preserve"> </w:t>
      </w:r>
      <w:r>
        <w:t>secara</w:t>
      </w:r>
      <w:r>
        <w:rPr>
          <w:spacing w:val="15"/>
        </w:rPr>
        <w:t xml:space="preserve"> </w:t>
      </w:r>
      <w:r>
        <w:t>naluriah.</w:t>
      </w:r>
      <w:r>
        <w:rPr>
          <w:spacing w:val="14"/>
        </w:rPr>
        <w:t xml:space="preserve"> </w:t>
      </w:r>
      <w:r>
        <w:t>Sistem</w:t>
      </w:r>
      <w:r>
        <w:rPr>
          <w:spacing w:val="14"/>
        </w:rPr>
        <w:t xml:space="preserve"> </w:t>
      </w:r>
      <w:r>
        <w:t>ini</w:t>
      </w:r>
    </w:p>
    <w:p w:rsidR="00A0360C" w:rsidRDefault="00A0360C">
      <w:pPr>
        <w:jc w:val="both"/>
        <w:sectPr w:rsidR="00A0360C">
          <w:pgSz w:w="11910" w:h="16840"/>
          <w:pgMar w:top="1360" w:right="840" w:bottom="280" w:left="720" w:header="720" w:footer="720" w:gutter="0"/>
          <w:cols w:space="720"/>
        </w:sectPr>
      </w:pPr>
    </w:p>
    <w:p w:rsidR="00A0360C" w:rsidRDefault="001908EB">
      <w:pPr>
        <w:pStyle w:val="BodyText"/>
        <w:spacing w:before="64"/>
        <w:ind w:left="720" w:right="600"/>
        <w:jc w:val="both"/>
      </w:pPr>
      <w:r>
        <w:lastRenderedPageBreak/>
        <w:t>telah</w:t>
      </w:r>
      <w:r>
        <w:rPr>
          <w:spacing w:val="-6"/>
        </w:rPr>
        <w:t xml:space="preserve"> </w:t>
      </w:r>
      <w:r>
        <w:t>berhasil</w:t>
      </w:r>
      <w:r>
        <w:rPr>
          <w:spacing w:val="-1"/>
        </w:rPr>
        <w:t xml:space="preserve"> </w:t>
      </w:r>
      <w:r>
        <w:t>dimodelkan</w:t>
      </w:r>
      <w:r>
        <w:rPr>
          <w:spacing w:val="-1"/>
        </w:rPr>
        <w:t xml:space="preserve"> </w:t>
      </w:r>
      <w:r>
        <w:t>dengan</w:t>
      </w:r>
      <w:r>
        <w:rPr>
          <w:spacing w:val="-1"/>
        </w:rPr>
        <w:t xml:space="preserve"> </w:t>
      </w:r>
      <w:r>
        <w:t>menggunakan</w:t>
      </w:r>
      <w:r>
        <w:rPr>
          <w:spacing w:val="-1"/>
        </w:rPr>
        <w:t xml:space="preserve"> </w:t>
      </w:r>
      <w:r>
        <w:t>komputer</w:t>
      </w:r>
      <w:r>
        <w:rPr>
          <w:spacing w:val="-1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menyediakan</w:t>
      </w:r>
      <w:r>
        <w:rPr>
          <w:spacing w:val="-1"/>
        </w:rPr>
        <w:t xml:space="preserve"> </w:t>
      </w:r>
      <w:r>
        <w:t>burung</w:t>
      </w:r>
      <w:r>
        <w:rPr>
          <w:spacing w:val="-9"/>
        </w:rPr>
        <w:t xml:space="preserve"> </w:t>
      </w:r>
      <w:r>
        <w:t>atau</w:t>
      </w:r>
      <w:r>
        <w:rPr>
          <w:spacing w:val="-6"/>
        </w:rPr>
        <w:t xml:space="preserve"> </w:t>
      </w:r>
      <w:r>
        <w:t>ikan</w:t>
      </w:r>
      <w:r>
        <w:rPr>
          <w:spacing w:val="-58"/>
        </w:rPr>
        <w:t xml:space="preserve"> </w:t>
      </w:r>
      <w:r>
        <w:t>model dalam jumlah besar dengan beberapa aturan perilaku individu yang sederhana. Baik</w:t>
      </w:r>
      <w:r>
        <w:rPr>
          <w:spacing w:val="1"/>
        </w:rPr>
        <w:t xml:space="preserve"> </w:t>
      </w:r>
      <w:r>
        <w:t>masyarakat maupun manusia lebih kompleks. Tidak jelas bagaimana tatanan dibuat dalam</w:t>
      </w:r>
      <w:r>
        <w:rPr>
          <w:spacing w:val="1"/>
        </w:rPr>
        <w:t xml:space="preserve"> </w:t>
      </w:r>
      <w:r>
        <w:t>jaringan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kompleks,</w:t>
      </w:r>
      <w:r>
        <w:rPr>
          <w:spacing w:val="1"/>
        </w:rPr>
        <w:t xml:space="preserve"> </w:t>
      </w:r>
      <w:r>
        <w:t>terlepas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peminjaman</w:t>
      </w:r>
      <w:r>
        <w:rPr>
          <w:spacing w:val="1"/>
        </w:rPr>
        <w:t xml:space="preserve"> </w:t>
      </w:r>
      <w:r>
        <w:t>besar-</w:t>
      </w:r>
      <w:r>
        <w:rPr>
          <w:spacing w:val="1"/>
        </w:rPr>
        <w:t xml:space="preserve"> </w:t>
      </w:r>
      <w:r>
        <w:t>besaran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beberapa</w:t>
      </w:r>
      <w:r>
        <w:rPr>
          <w:spacing w:val="1"/>
        </w:rPr>
        <w:t xml:space="preserve"> </w:t>
      </w:r>
      <w:r>
        <w:t>sarjana</w:t>
      </w:r>
      <w:r>
        <w:rPr>
          <w:spacing w:val="-57"/>
        </w:rPr>
        <w:t xml:space="preserve"> </w:t>
      </w:r>
      <w:r>
        <w:t>administrasi</w:t>
      </w:r>
      <w:r>
        <w:rPr>
          <w:spacing w:val="-7"/>
        </w:rPr>
        <w:t xml:space="preserve"> </w:t>
      </w:r>
      <w:r>
        <w:t>publik</w:t>
      </w:r>
      <w:r>
        <w:rPr>
          <w:spacing w:val="-7"/>
        </w:rPr>
        <w:t xml:space="preserve"> </w:t>
      </w:r>
      <w:r>
        <w:t>dari</w:t>
      </w:r>
      <w:r>
        <w:rPr>
          <w:spacing w:val="-7"/>
        </w:rPr>
        <w:t xml:space="preserve"> </w:t>
      </w:r>
      <w:r>
        <w:t>karya</w:t>
      </w:r>
      <w:r>
        <w:rPr>
          <w:spacing w:val="-5"/>
        </w:rPr>
        <w:t xml:space="preserve"> </w:t>
      </w:r>
      <w:r>
        <w:t>teori</w:t>
      </w:r>
      <w:r>
        <w:rPr>
          <w:spacing w:val="-7"/>
        </w:rPr>
        <w:t xml:space="preserve"> </w:t>
      </w:r>
      <w:r>
        <w:t>chaos</w:t>
      </w:r>
      <w:r>
        <w:rPr>
          <w:spacing w:val="-12"/>
        </w:rPr>
        <w:t xml:space="preserve"> </w:t>
      </w:r>
      <w:r>
        <w:t>dan</w:t>
      </w:r>
      <w:r>
        <w:rPr>
          <w:spacing w:val="-7"/>
        </w:rPr>
        <w:t xml:space="preserve"> </w:t>
      </w:r>
      <w:r>
        <w:t>kompleksitas (Boutelier,</w:t>
      </w:r>
      <w:r>
        <w:rPr>
          <w:spacing w:val="-6"/>
        </w:rPr>
        <w:t xml:space="preserve"> </w:t>
      </w:r>
      <w:r>
        <w:t>2011;</w:t>
      </w:r>
      <w:r>
        <w:rPr>
          <w:spacing w:val="-10"/>
        </w:rPr>
        <w:t xml:space="preserve"> </w:t>
      </w:r>
      <w:r>
        <w:t>lihat</w:t>
      </w:r>
      <w:r>
        <w:rPr>
          <w:spacing w:val="-9"/>
        </w:rPr>
        <w:t xml:space="preserve"> </w:t>
      </w:r>
      <w:r>
        <w:t>juga</w:t>
      </w:r>
      <w:r>
        <w:rPr>
          <w:spacing w:val="-5"/>
        </w:rPr>
        <w:t xml:space="preserve"> </w:t>
      </w:r>
      <w:r>
        <w:t>Mason</w:t>
      </w:r>
      <w:r>
        <w:rPr>
          <w:spacing w:val="-58"/>
        </w:rPr>
        <w:t xml:space="preserve"> </w:t>
      </w:r>
      <w:r>
        <w:t>(Bab</w:t>
      </w:r>
      <w:r>
        <w:rPr>
          <w:spacing w:val="-1"/>
        </w:rPr>
        <w:t xml:space="preserve"> </w:t>
      </w:r>
      <w:r>
        <w:t>2)</w:t>
      </w:r>
      <w:r>
        <w:rPr>
          <w:spacing w:val="-1"/>
        </w:rPr>
        <w:t xml:space="preserve"> </w:t>
      </w:r>
      <w:r>
        <w:t>untuk contoh</w:t>
      </w:r>
      <w:r>
        <w:rPr>
          <w:spacing w:val="-1"/>
        </w:rPr>
        <w:t xml:space="preserve"> </w:t>
      </w:r>
      <w:r>
        <w:t>bagaimana</w:t>
      </w:r>
      <w:r>
        <w:rPr>
          <w:spacing w:val="1"/>
        </w:rPr>
        <w:t xml:space="preserve"> </w:t>
      </w:r>
      <w:r>
        <w:t>hal</w:t>
      </w:r>
      <w:r>
        <w:rPr>
          <w:spacing w:val="-5"/>
        </w:rPr>
        <w:t xml:space="preserve"> </w:t>
      </w:r>
      <w:r>
        <w:t>ini dapat diterapkan. dalam pendidikan).</w:t>
      </w:r>
    </w:p>
    <w:p w:rsidR="00A0360C" w:rsidRDefault="00A0360C">
      <w:pPr>
        <w:pStyle w:val="BodyText"/>
        <w:rPr>
          <w:sz w:val="26"/>
        </w:rPr>
      </w:pPr>
    </w:p>
    <w:p w:rsidR="00A0360C" w:rsidRDefault="00A0360C">
      <w:pPr>
        <w:pStyle w:val="BodyText"/>
        <w:spacing w:before="3"/>
        <w:rPr>
          <w:sz w:val="22"/>
        </w:rPr>
      </w:pPr>
    </w:p>
    <w:p w:rsidR="00A0360C" w:rsidRDefault="001908EB">
      <w:pPr>
        <w:pStyle w:val="Heading2"/>
        <w:jc w:val="both"/>
      </w:pPr>
      <w:r>
        <w:t>Tantangan</w:t>
      </w:r>
      <w:r>
        <w:rPr>
          <w:spacing w:val="-3"/>
        </w:rPr>
        <w:t xml:space="preserve"> </w:t>
      </w:r>
      <w:r>
        <w:t>tata</w:t>
      </w:r>
      <w:r>
        <w:rPr>
          <w:spacing w:val="-3"/>
        </w:rPr>
        <w:t xml:space="preserve"> </w:t>
      </w:r>
      <w:r>
        <w:t>kelola:</w:t>
      </w:r>
      <w:r>
        <w:rPr>
          <w:spacing w:val="-5"/>
        </w:rPr>
        <w:t xml:space="preserve"> </w:t>
      </w:r>
      <w:r>
        <w:t>menggabungkan</w:t>
      </w:r>
      <w:r>
        <w:rPr>
          <w:spacing w:val="-2"/>
        </w:rPr>
        <w:t xml:space="preserve"> </w:t>
      </w:r>
      <w:r>
        <w:t>vertikal</w:t>
      </w:r>
      <w:r>
        <w:rPr>
          <w:spacing w:val="-4"/>
        </w:rPr>
        <w:t xml:space="preserve"> </w:t>
      </w:r>
      <w:r>
        <w:t>dan</w:t>
      </w:r>
      <w:r>
        <w:rPr>
          <w:spacing w:val="-3"/>
        </w:rPr>
        <w:t xml:space="preserve"> </w:t>
      </w:r>
      <w:r>
        <w:t>horizontal</w:t>
      </w:r>
    </w:p>
    <w:p w:rsidR="00A0360C" w:rsidRDefault="001908EB">
      <w:pPr>
        <w:pStyle w:val="BodyText"/>
        <w:spacing w:before="240"/>
        <w:ind w:left="720" w:right="590" w:firstLine="719"/>
        <w:jc w:val="both"/>
      </w:pPr>
      <w:r>
        <w:t>Realitas</w:t>
      </w:r>
      <w:r>
        <w:rPr>
          <w:spacing w:val="-12"/>
        </w:rPr>
        <w:t xml:space="preserve"> </w:t>
      </w:r>
      <w:r>
        <w:t>tata</w:t>
      </w:r>
      <w:r>
        <w:rPr>
          <w:spacing w:val="-9"/>
        </w:rPr>
        <w:t xml:space="preserve"> </w:t>
      </w:r>
      <w:r>
        <w:t>kelola</w:t>
      </w:r>
      <w:r>
        <w:rPr>
          <w:spacing w:val="-9"/>
        </w:rPr>
        <w:t xml:space="preserve"> </w:t>
      </w:r>
      <w:r>
        <w:t>kontemporer</w:t>
      </w:r>
      <w:r>
        <w:rPr>
          <w:spacing w:val="-10"/>
        </w:rPr>
        <w:t xml:space="preserve"> </w:t>
      </w:r>
      <w:r>
        <w:t>adalah</w:t>
      </w:r>
      <w:r>
        <w:rPr>
          <w:spacing w:val="-9"/>
        </w:rPr>
        <w:t xml:space="preserve"> </w:t>
      </w:r>
      <w:r>
        <w:t>salah</w:t>
      </w:r>
      <w:r>
        <w:rPr>
          <w:spacing w:val="-10"/>
        </w:rPr>
        <w:t xml:space="preserve"> </w:t>
      </w:r>
      <w:r>
        <w:t>satu</w:t>
      </w:r>
      <w:r>
        <w:rPr>
          <w:spacing w:val="-10"/>
        </w:rPr>
        <w:t xml:space="preserve"> </w:t>
      </w:r>
      <w:r>
        <w:t>dari</w:t>
      </w:r>
      <w:r>
        <w:rPr>
          <w:spacing w:val="-9"/>
        </w:rPr>
        <w:t xml:space="preserve"> </w:t>
      </w:r>
      <w:r>
        <w:t>dua</w:t>
      </w:r>
      <w:r>
        <w:rPr>
          <w:spacing w:val="-9"/>
        </w:rPr>
        <w:t xml:space="preserve"> </w:t>
      </w:r>
      <w:r>
        <w:t>prinsip</w:t>
      </w:r>
      <w:r>
        <w:rPr>
          <w:spacing w:val="-10"/>
        </w:rPr>
        <w:t xml:space="preserve"> </w:t>
      </w:r>
      <w:r>
        <w:t>organisasi</w:t>
      </w:r>
      <w:r>
        <w:rPr>
          <w:spacing w:val="-8"/>
        </w:rPr>
        <w:t xml:space="preserve"> </w:t>
      </w:r>
      <w:r>
        <w:t>yang</w:t>
      </w:r>
      <w:r>
        <w:rPr>
          <w:spacing w:val="-10"/>
        </w:rPr>
        <w:t xml:space="preserve"> </w:t>
      </w:r>
      <w:r>
        <w:t>sulit</w:t>
      </w:r>
      <w:r>
        <w:rPr>
          <w:spacing w:val="-58"/>
        </w:rPr>
        <w:t xml:space="preserve"> </w:t>
      </w:r>
      <w:r>
        <w:t>digabungkan. Pertama, garis vertikal, dari menteri ke bawah ada tangga di mana semua yang</w:t>
      </w:r>
      <w:r>
        <w:rPr>
          <w:spacing w:val="1"/>
        </w:rPr>
        <w:t xml:space="preserve"> </w:t>
      </w:r>
      <w:r>
        <w:t>terlibat dalam pendidikan dapat ditempatkan di anak tangga. Logika garis vertikal ini, sebuah</w:t>
      </w:r>
      <w:r>
        <w:rPr>
          <w:spacing w:val="1"/>
        </w:rPr>
        <w:t xml:space="preserve"> </w:t>
      </w:r>
      <w:r>
        <w:t>hirarki, sudah dikenal dan dipelajari dengan baik dari karya klasik Weber pada akhir abad ke-</w:t>
      </w:r>
      <w:r>
        <w:rPr>
          <w:spacing w:val="-57"/>
        </w:rPr>
        <w:t xml:space="preserve"> </w:t>
      </w:r>
      <w:r>
        <w:t>19 dan seterusnya (Roth dan Wittich, 2013). Hirarki adalah cara yang nyaman dan rasional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mengatur</w:t>
      </w:r>
      <w:r>
        <w:rPr>
          <w:spacing w:val="1"/>
        </w:rPr>
        <w:t xml:space="preserve"> </w:t>
      </w:r>
      <w:r>
        <w:t>orang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mengatur</w:t>
      </w:r>
      <w:r>
        <w:rPr>
          <w:spacing w:val="1"/>
        </w:rPr>
        <w:t xml:space="preserve"> </w:t>
      </w:r>
      <w:r>
        <w:t>pengambilan</w:t>
      </w:r>
      <w:r>
        <w:rPr>
          <w:spacing w:val="1"/>
        </w:rPr>
        <w:t xml:space="preserve"> </w:t>
      </w:r>
      <w:r>
        <w:t>keputusan.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memungkinkan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spesialisasi dan integrasi kegiatan khusus oleh para ahli yang berbeda. Ada alasan mengapa</w:t>
      </w:r>
      <w:r>
        <w:rPr>
          <w:spacing w:val="1"/>
        </w:rPr>
        <w:t xml:space="preserve"> </w:t>
      </w:r>
      <w:r>
        <w:rPr>
          <w:spacing w:val="-1"/>
        </w:rPr>
        <w:t>begitu</w:t>
      </w:r>
      <w:r>
        <w:rPr>
          <w:spacing w:val="-12"/>
        </w:rPr>
        <w:t xml:space="preserve"> </w:t>
      </w:r>
      <w:r>
        <w:rPr>
          <w:spacing w:val="-1"/>
        </w:rPr>
        <w:t>banyak</w:t>
      </w:r>
      <w:r>
        <w:rPr>
          <w:spacing w:val="-11"/>
        </w:rPr>
        <w:t xml:space="preserve"> </w:t>
      </w:r>
      <w:r>
        <w:rPr>
          <w:spacing w:val="-1"/>
        </w:rPr>
        <w:t>organisasi</w:t>
      </w:r>
      <w:r>
        <w:rPr>
          <w:spacing w:val="-10"/>
        </w:rPr>
        <w:t xml:space="preserve"> </w:t>
      </w:r>
      <w:r>
        <w:t>kita,</w:t>
      </w:r>
      <w:r>
        <w:rPr>
          <w:spacing w:val="-12"/>
        </w:rPr>
        <w:t xml:space="preserve"> </w:t>
      </w:r>
      <w:r>
        <w:t>mulai</w:t>
      </w:r>
      <w:r>
        <w:rPr>
          <w:spacing w:val="-14"/>
        </w:rPr>
        <w:t xml:space="preserve"> </w:t>
      </w:r>
      <w:r>
        <w:t>dari</w:t>
      </w:r>
      <w:r>
        <w:rPr>
          <w:spacing w:val="-10"/>
        </w:rPr>
        <w:t xml:space="preserve"> </w:t>
      </w:r>
      <w:r>
        <w:t>kementerian,</w:t>
      </w:r>
      <w:r>
        <w:rPr>
          <w:spacing w:val="-17"/>
        </w:rPr>
        <w:t xml:space="preserve"> </w:t>
      </w:r>
      <w:r>
        <w:t>sekolah,</w:t>
      </w:r>
      <w:r>
        <w:rPr>
          <w:spacing w:val="-11"/>
        </w:rPr>
        <w:t xml:space="preserve"> </w:t>
      </w:r>
      <w:r>
        <w:t>rumah</w:t>
      </w:r>
      <w:r>
        <w:rPr>
          <w:spacing w:val="-11"/>
        </w:rPr>
        <w:t xml:space="preserve"> </w:t>
      </w:r>
      <w:r>
        <w:t>sakit,</w:t>
      </w:r>
      <w:r>
        <w:rPr>
          <w:spacing w:val="-12"/>
        </w:rPr>
        <w:t xml:space="preserve"> </w:t>
      </w:r>
      <w:r>
        <w:t>hingga</w:t>
      </w:r>
      <w:r>
        <w:rPr>
          <w:spacing w:val="-10"/>
        </w:rPr>
        <w:t xml:space="preserve"> </w:t>
      </w:r>
      <w:r>
        <w:t>perusahaan</w:t>
      </w:r>
      <w:r>
        <w:rPr>
          <w:spacing w:val="-57"/>
        </w:rPr>
        <w:t xml:space="preserve"> </w:t>
      </w:r>
      <w:r>
        <w:t>disusun dalam hierarki. Di dalam pemerintahan ada alasan lain untuk ini: organisasi birokrasi</w:t>
      </w:r>
      <w:r>
        <w:rPr>
          <w:spacing w:val="1"/>
        </w:rPr>
        <w:t xml:space="preserve"> </w:t>
      </w:r>
      <w:r>
        <w:t>kementerian memastikan bahwa – setidaknya secara simbolis – semua pejabat publik pada</w:t>
      </w:r>
      <w:r>
        <w:rPr>
          <w:spacing w:val="1"/>
        </w:rPr>
        <w:t xml:space="preserve"> </w:t>
      </w:r>
      <w:r>
        <w:t>akhirnya berada di bawah menteri – seorang menteri yang pada gilirannya bertanggung jawab</w:t>
      </w:r>
      <w:r>
        <w:rPr>
          <w:spacing w:val="-57"/>
        </w:rPr>
        <w:t xml:space="preserve"> </w:t>
      </w:r>
      <w:r>
        <w:t>kepada parlemen yang dipilih secara</w:t>
      </w:r>
      <w:r>
        <w:rPr>
          <w:spacing w:val="1"/>
        </w:rPr>
        <w:t xml:space="preserve"> </w:t>
      </w:r>
      <w:r>
        <w:t>demokratis.</w:t>
      </w:r>
    </w:p>
    <w:p w:rsidR="00A0360C" w:rsidRDefault="00A0360C">
      <w:pPr>
        <w:pStyle w:val="BodyText"/>
        <w:spacing w:before="11"/>
        <w:rPr>
          <w:sz w:val="20"/>
        </w:rPr>
      </w:pPr>
    </w:p>
    <w:p w:rsidR="00A0360C" w:rsidRDefault="001908EB">
      <w:pPr>
        <w:pStyle w:val="BodyText"/>
        <w:ind w:left="720" w:right="592" w:firstLine="719"/>
        <w:jc w:val="both"/>
      </w:pPr>
      <w:r>
        <w:t>Pada saat yang sama sekarang ada logika garis horizontal: jaringan horizontal antara</w:t>
      </w:r>
      <w:r>
        <w:rPr>
          <w:spacing w:val="1"/>
        </w:rPr>
        <w:t xml:space="preserve"> </w:t>
      </w:r>
      <w:r>
        <w:t>semua jenis pemangku kepentingan yang berbeda dalam sistem pendidikan, kementerian,</w:t>
      </w:r>
      <w:r>
        <w:rPr>
          <w:spacing w:val="1"/>
        </w:rPr>
        <w:t xml:space="preserve"> </w:t>
      </w:r>
      <w:r>
        <w:rPr>
          <w:spacing w:val="-1"/>
        </w:rPr>
        <w:t>inspektorat,</w:t>
      </w:r>
      <w:r>
        <w:rPr>
          <w:spacing w:val="-14"/>
        </w:rPr>
        <w:t xml:space="preserve"> </w:t>
      </w:r>
      <w:r>
        <w:rPr>
          <w:spacing w:val="-1"/>
        </w:rPr>
        <w:t>serikat</w:t>
      </w:r>
      <w:r>
        <w:rPr>
          <w:spacing w:val="-9"/>
        </w:rPr>
        <w:t xml:space="preserve"> </w:t>
      </w:r>
      <w:r>
        <w:t>guru,</w:t>
      </w:r>
      <w:r>
        <w:rPr>
          <w:spacing w:val="-14"/>
        </w:rPr>
        <w:t xml:space="preserve"> </w:t>
      </w:r>
      <w:r>
        <w:t>semua</w:t>
      </w:r>
      <w:r>
        <w:rPr>
          <w:spacing w:val="-9"/>
        </w:rPr>
        <w:t xml:space="preserve"> </w:t>
      </w:r>
      <w:r>
        <w:t>jenis</w:t>
      </w:r>
      <w:r>
        <w:rPr>
          <w:spacing w:val="-12"/>
        </w:rPr>
        <w:t xml:space="preserve"> </w:t>
      </w:r>
      <w:r>
        <w:t>organisasi</w:t>
      </w:r>
      <w:r>
        <w:rPr>
          <w:spacing w:val="-9"/>
        </w:rPr>
        <w:t xml:space="preserve"> </w:t>
      </w:r>
      <w:r>
        <w:t>kepentingan,</w:t>
      </w:r>
      <w:r>
        <w:rPr>
          <w:spacing w:val="-10"/>
        </w:rPr>
        <w:t xml:space="preserve"> </w:t>
      </w:r>
      <w:r>
        <w:t>kelompok</w:t>
      </w:r>
      <w:r>
        <w:rPr>
          <w:spacing w:val="-10"/>
        </w:rPr>
        <w:t xml:space="preserve"> </w:t>
      </w:r>
      <w:r>
        <w:t>penasehat</w:t>
      </w:r>
      <w:r>
        <w:rPr>
          <w:spacing w:val="-9"/>
        </w:rPr>
        <w:t xml:space="preserve"> </w:t>
      </w:r>
      <w:r>
        <w:t>dan</w:t>
      </w:r>
      <w:r>
        <w:rPr>
          <w:spacing w:val="-10"/>
        </w:rPr>
        <w:t xml:space="preserve"> </w:t>
      </w:r>
      <w:r>
        <w:t>sekolah</w:t>
      </w:r>
      <w:r>
        <w:rPr>
          <w:spacing w:val="-58"/>
        </w:rPr>
        <w:t xml:space="preserve"> </w:t>
      </w:r>
      <w:r>
        <w:t>itu sendiri. Jaringan horizontal ini tidak memiliki kejelasan garis vertikal dan hierarkis, tetapi</w:t>
      </w:r>
      <w:r>
        <w:rPr>
          <w:spacing w:val="1"/>
        </w:rPr>
        <w:t xml:space="preserve"> </w:t>
      </w:r>
      <w:r>
        <w:t>sangat</w:t>
      </w:r>
      <w:r>
        <w:rPr>
          <w:spacing w:val="1"/>
        </w:rPr>
        <w:t xml:space="preserve"> </w:t>
      </w:r>
      <w:r>
        <w:t>diperlukan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sistem</w:t>
      </w:r>
      <w:r>
        <w:rPr>
          <w:spacing w:val="1"/>
        </w:rPr>
        <w:t xml:space="preserve"> </w:t>
      </w:r>
      <w:r>
        <w:t>tata</w:t>
      </w:r>
      <w:r>
        <w:rPr>
          <w:spacing w:val="1"/>
        </w:rPr>
        <w:t xml:space="preserve"> </w:t>
      </w:r>
      <w:r>
        <w:t>kelola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terfragmentasi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diakibatkan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desentralisasi, privatisasi, dan deregulasi. Penetapan prioritas, perumusan dan implementasi</w:t>
      </w:r>
      <w:r>
        <w:rPr>
          <w:spacing w:val="1"/>
        </w:rPr>
        <w:t xml:space="preserve"> </w:t>
      </w:r>
      <w:r>
        <w:t>kebijakan membutuhkan banyak pihak untuk bekerja sama. Walaupun ini penting, seringkali</w:t>
      </w:r>
      <w:r>
        <w:rPr>
          <w:spacing w:val="1"/>
        </w:rPr>
        <w:t xml:space="preserve"> </w:t>
      </w:r>
      <w:r>
        <w:t>tidak</w:t>
      </w:r>
      <w:r>
        <w:rPr>
          <w:spacing w:val="-1"/>
        </w:rPr>
        <w:t xml:space="preserve"> </w:t>
      </w:r>
      <w:r>
        <w:t>ada</w:t>
      </w:r>
      <w:r>
        <w:rPr>
          <w:spacing w:val="1"/>
        </w:rPr>
        <w:t xml:space="preserve"> </w:t>
      </w:r>
      <w:r>
        <w:t>struktur yang</w:t>
      </w:r>
      <w:r>
        <w:rPr>
          <w:spacing w:val="-5"/>
        </w:rPr>
        <w:t xml:space="preserve"> </w:t>
      </w:r>
      <w:r>
        <w:t>jelas</w:t>
      </w:r>
      <w:r>
        <w:rPr>
          <w:spacing w:val="-3"/>
        </w:rPr>
        <w:t xml:space="preserve"> </w:t>
      </w:r>
      <w:r>
        <w:t>untuk jenis</w:t>
      </w:r>
      <w:r>
        <w:rPr>
          <w:spacing w:val="-2"/>
        </w:rPr>
        <w:t xml:space="preserve"> </w:t>
      </w:r>
      <w:r>
        <w:t>kerjasama</w:t>
      </w:r>
      <w:r>
        <w:rPr>
          <w:spacing w:val="1"/>
        </w:rPr>
        <w:t xml:space="preserve"> </w:t>
      </w:r>
      <w:r>
        <w:t>horizontal</w:t>
      </w:r>
      <w:r>
        <w:rPr>
          <w:spacing w:val="9"/>
        </w:rPr>
        <w:t xml:space="preserve"> </w:t>
      </w:r>
      <w:r>
        <w:t>ini.</w:t>
      </w:r>
    </w:p>
    <w:p w:rsidR="00A0360C" w:rsidRDefault="00A0360C">
      <w:pPr>
        <w:pStyle w:val="BodyText"/>
        <w:spacing w:before="11"/>
        <w:rPr>
          <w:sz w:val="20"/>
        </w:rPr>
      </w:pPr>
    </w:p>
    <w:p w:rsidR="00A0360C" w:rsidRDefault="001908EB">
      <w:pPr>
        <w:pStyle w:val="BodyText"/>
        <w:ind w:left="720" w:right="593" w:firstLine="719"/>
        <w:jc w:val="both"/>
      </w:pPr>
      <w:r>
        <w:t>Ini</w:t>
      </w:r>
      <w:r>
        <w:rPr>
          <w:spacing w:val="1"/>
        </w:rPr>
        <w:t xml:space="preserve"> </w:t>
      </w:r>
      <w:r>
        <w:t>berarti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pembuat</w:t>
      </w:r>
      <w:r>
        <w:rPr>
          <w:spacing w:val="1"/>
        </w:rPr>
        <w:t xml:space="preserve"> </w:t>
      </w:r>
      <w:r>
        <w:t>kebijakan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profesional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semua</w:t>
      </w:r>
      <w:r>
        <w:rPr>
          <w:spacing w:val="1"/>
        </w:rPr>
        <w:t xml:space="preserve"> </w:t>
      </w:r>
      <w:r>
        <w:t>tingkat</w:t>
      </w:r>
      <w:r>
        <w:rPr>
          <w:spacing w:val="1"/>
        </w:rPr>
        <w:t xml:space="preserve"> </w:t>
      </w:r>
      <w:r>
        <w:t>sistem</w:t>
      </w:r>
      <w:r>
        <w:rPr>
          <w:spacing w:val="1"/>
        </w:rPr>
        <w:t xml:space="preserve"> </w:t>
      </w:r>
      <w:r>
        <w:t>pendidikan merupakan bagian dari hierarki dan dari satu (atau banyak) jaringan horizontal.</w:t>
      </w:r>
      <w:r>
        <w:rPr>
          <w:spacing w:val="1"/>
        </w:rPr>
        <w:t xml:space="preserve"> </w:t>
      </w:r>
      <w:r>
        <w:t>Selain itu, prinsip-prinsip organisasi vertikal dan horizontal ini penting pada saat yang sama:</w:t>
      </w:r>
      <w:r>
        <w:rPr>
          <w:spacing w:val="1"/>
        </w:rPr>
        <w:t xml:space="preserve"> </w:t>
      </w:r>
      <w:r>
        <w:t>pegawai negeri misalnya perlu bekerja sama dengan orang lain secara horizontal, sambil</w:t>
      </w:r>
      <w:r>
        <w:rPr>
          <w:spacing w:val="1"/>
        </w:rPr>
        <w:t xml:space="preserve"> </w:t>
      </w:r>
      <w:r>
        <w:t>mendapatkan persetujuan untuk tindakan secara vertikal dari mereka yang lebih tinggi dalam</w:t>
      </w:r>
      <w:r>
        <w:rPr>
          <w:spacing w:val="1"/>
        </w:rPr>
        <w:t xml:space="preserve"> </w:t>
      </w:r>
      <w:r>
        <w:t>hierarki. Kebutuhan untuk menjadi fleksibel, untuk bernegosiasi dan untuk menunjukkan</w:t>
      </w:r>
      <w:r>
        <w:rPr>
          <w:spacing w:val="1"/>
        </w:rPr>
        <w:t xml:space="preserve"> </w:t>
      </w:r>
      <w:r>
        <w:t>inisiatif agar jaringan horizontal dapat berfungsi seringkali bertentangan dengan kebutuhan</w:t>
      </w:r>
      <w:r>
        <w:rPr>
          <w:spacing w:val="1"/>
        </w:rPr>
        <w:t xml:space="preserve"> </w:t>
      </w:r>
      <w:r>
        <w:t>akan</w:t>
      </w:r>
      <w:r>
        <w:rPr>
          <w:spacing w:val="-7"/>
        </w:rPr>
        <w:t xml:space="preserve"> </w:t>
      </w:r>
      <w:r>
        <w:t>persetujuan</w:t>
      </w:r>
      <w:r>
        <w:rPr>
          <w:spacing w:val="-7"/>
        </w:rPr>
        <w:t xml:space="preserve"> </w:t>
      </w:r>
      <w:r>
        <w:t>sebelumnya,</w:t>
      </w:r>
      <w:r>
        <w:rPr>
          <w:spacing w:val="-7"/>
        </w:rPr>
        <w:t xml:space="preserve"> </w:t>
      </w:r>
      <w:r>
        <w:t>kebebasan</w:t>
      </w:r>
      <w:r>
        <w:rPr>
          <w:spacing w:val="-10"/>
        </w:rPr>
        <w:t xml:space="preserve"> </w:t>
      </w:r>
      <w:r>
        <w:t>yang</w:t>
      </w:r>
      <w:r>
        <w:rPr>
          <w:spacing w:val="-7"/>
        </w:rPr>
        <w:t xml:space="preserve"> </w:t>
      </w:r>
      <w:r>
        <w:t>terbatas</w:t>
      </w:r>
      <w:r>
        <w:rPr>
          <w:spacing w:val="-8"/>
        </w:rPr>
        <w:t xml:space="preserve"> </w:t>
      </w:r>
      <w:r>
        <w:t>dan</w:t>
      </w:r>
      <w:r>
        <w:rPr>
          <w:spacing w:val="-7"/>
        </w:rPr>
        <w:t xml:space="preserve"> </w:t>
      </w:r>
      <w:r>
        <w:t>kecenderungan</w:t>
      </w:r>
      <w:r>
        <w:rPr>
          <w:spacing w:val="-7"/>
        </w:rPr>
        <w:t xml:space="preserve"> </w:t>
      </w:r>
      <w:r>
        <w:t>untuk</w:t>
      </w:r>
      <w:r>
        <w:rPr>
          <w:spacing w:val="-7"/>
        </w:rPr>
        <w:t xml:space="preserve"> </w:t>
      </w:r>
      <w:r>
        <w:t>menghukum</w:t>
      </w:r>
      <w:r>
        <w:rPr>
          <w:spacing w:val="-58"/>
        </w:rPr>
        <w:t xml:space="preserve"> </w:t>
      </w:r>
      <w:r>
        <w:t>kegagalan yang rentan terhadap hierarki. Ketegangan ini juga dirasakan pada level manajer.</w:t>
      </w:r>
      <w:r>
        <w:rPr>
          <w:spacing w:val="1"/>
        </w:rPr>
        <w:t xml:space="preserve"> </w:t>
      </w:r>
      <w:r>
        <w:t>Evaluasi kinerja hirarkis tipikal terjadi pada tingkat individu. Bagaimana Anda membuat</w:t>
      </w:r>
      <w:r>
        <w:rPr>
          <w:spacing w:val="1"/>
        </w:rPr>
        <w:t xml:space="preserve"> </w:t>
      </w:r>
      <w:r>
        <w:t>kinerja pegawai negeri dalam jaringan horizontal terlihat, bagaimana Anda mengatur dan</w:t>
      </w:r>
      <w:r>
        <w:rPr>
          <w:spacing w:val="1"/>
        </w:rPr>
        <w:t xml:space="preserve"> </w:t>
      </w:r>
      <w:r>
        <w:t>memberi penghargaan kepada mereka berdasarkan informasi ini? Ketegangan antara logika</w:t>
      </w:r>
      <w:r>
        <w:rPr>
          <w:spacing w:val="1"/>
        </w:rPr>
        <w:t xml:space="preserve"> </w:t>
      </w:r>
      <w:r>
        <w:t>vertikal dan horizontal ini merupakan konteks di mana pembuat kebijakan di semua tingkatan</w:t>
      </w:r>
      <w:r>
        <w:rPr>
          <w:spacing w:val="-57"/>
        </w:rPr>
        <w:t xml:space="preserve"> </w:t>
      </w:r>
      <w:r>
        <w:t>harus</w:t>
      </w:r>
      <w:r>
        <w:rPr>
          <w:spacing w:val="-2"/>
        </w:rPr>
        <w:t xml:space="preserve"> </w:t>
      </w:r>
      <w:r>
        <w:t>beroperasi.</w:t>
      </w:r>
    </w:p>
    <w:p w:rsidR="00A0360C" w:rsidRDefault="00A0360C">
      <w:pPr>
        <w:jc w:val="both"/>
        <w:sectPr w:rsidR="00A0360C">
          <w:pgSz w:w="11910" w:h="16840"/>
          <w:pgMar w:top="1360" w:right="840" w:bottom="280" w:left="720" w:header="720" w:footer="720" w:gutter="0"/>
          <w:cols w:space="720"/>
        </w:sectPr>
      </w:pPr>
    </w:p>
    <w:p w:rsidR="00A0360C" w:rsidRDefault="001908EB">
      <w:pPr>
        <w:pStyle w:val="Heading2"/>
        <w:spacing w:before="63"/>
      </w:pPr>
      <w:r>
        <w:lastRenderedPageBreak/>
        <w:t>Pembuat</w:t>
      </w:r>
      <w:r>
        <w:rPr>
          <w:spacing w:val="33"/>
        </w:rPr>
        <w:t xml:space="preserve"> </w:t>
      </w:r>
      <w:r>
        <w:t>kebijakan</w:t>
      </w:r>
      <w:r>
        <w:rPr>
          <w:spacing w:val="34"/>
        </w:rPr>
        <w:t xml:space="preserve"> </w:t>
      </w:r>
      <w:r>
        <w:t>dan</w:t>
      </w:r>
      <w:r>
        <w:rPr>
          <w:spacing w:val="35"/>
        </w:rPr>
        <w:t xml:space="preserve"> </w:t>
      </w:r>
      <w:r>
        <w:t>pegawai</w:t>
      </w:r>
      <w:r>
        <w:rPr>
          <w:spacing w:val="27"/>
        </w:rPr>
        <w:t xml:space="preserve"> </w:t>
      </w:r>
      <w:r>
        <w:t>negeri</w:t>
      </w:r>
      <w:r>
        <w:rPr>
          <w:spacing w:val="32"/>
        </w:rPr>
        <w:t xml:space="preserve"> </w:t>
      </w:r>
      <w:r>
        <w:t>sipil</w:t>
      </w:r>
      <w:r>
        <w:rPr>
          <w:spacing w:val="32"/>
        </w:rPr>
        <w:t xml:space="preserve"> </w:t>
      </w:r>
      <w:r>
        <w:t>dalam</w:t>
      </w:r>
      <w:r>
        <w:rPr>
          <w:spacing w:val="36"/>
        </w:rPr>
        <w:t xml:space="preserve"> </w:t>
      </w:r>
      <w:r>
        <w:t>konteks</w:t>
      </w:r>
      <w:r>
        <w:rPr>
          <w:spacing w:val="33"/>
        </w:rPr>
        <w:t xml:space="preserve"> </w:t>
      </w:r>
      <w:r>
        <w:t>hierarki</w:t>
      </w:r>
      <w:r>
        <w:rPr>
          <w:spacing w:val="32"/>
        </w:rPr>
        <w:t xml:space="preserve"> </w:t>
      </w:r>
      <w:r>
        <w:t>dan</w:t>
      </w:r>
      <w:r>
        <w:rPr>
          <w:spacing w:val="-67"/>
        </w:rPr>
        <w:t xml:space="preserve"> </w:t>
      </w:r>
      <w:r>
        <w:t>jaringan</w:t>
      </w:r>
    </w:p>
    <w:p w:rsidR="00A0360C" w:rsidRDefault="001908EB">
      <w:pPr>
        <w:pStyle w:val="BodyText"/>
        <w:spacing w:before="241"/>
        <w:ind w:left="720" w:right="603" w:firstLine="719"/>
        <w:jc w:val="both"/>
      </w:pPr>
      <w:r>
        <w:t>Fakta bahwa para pembuat kebijakan kini harus beroperasi dalam konteks di mana</w:t>
      </w:r>
      <w:r>
        <w:rPr>
          <w:spacing w:val="1"/>
        </w:rPr>
        <w:t xml:space="preserve"> </w:t>
      </w:r>
      <w:r>
        <w:t>prinsip-prinsip vertikal dan horizontal berlaku pada saat yang sama tercermin dalam banyak</w:t>
      </w:r>
      <w:r>
        <w:rPr>
          <w:spacing w:val="1"/>
        </w:rPr>
        <w:t xml:space="preserve"> </w:t>
      </w:r>
      <w:r>
        <w:t>analisis</w:t>
      </w:r>
      <w:r>
        <w:rPr>
          <w:spacing w:val="1"/>
        </w:rPr>
        <w:t xml:space="preserve"> </w:t>
      </w:r>
      <w:r>
        <w:t>kontemporer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kompetensi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dibutuhkan</w:t>
      </w:r>
      <w:r>
        <w:rPr>
          <w:spacing w:val="1"/>
        </w:rPr>
        <w:t xml:space="preserve"> </w:t>
      </w:r>
      <w:r>
        <w:t>pegawai</w:t>
      </w:r>
      <w:r>
        <w:rPr>
          <w:spacing w:val="1"/>
        </w:rPr>
        <w:t xml:space="preserve"> </w:t>
      </w:r>
      <w:r>
        <w:t>negeri.</w:t>
      </w:r>
      <w:r>
        <w:rPr>
          <w:spacing w:val="1"/>
        </w:rPr>
        <w:t xml:space="preserve"> </w:t>
      </w:r>
      <w:r>
        <w:t>Jika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tradisional PNS diharapkan setia, netral, efisien, birokratis, jujur, dan berpengetahuan, PNS</w:t>
      </w:r>
      <w:r>
        <w:rPr>
          <w:spacing w:val="1"/>
        </w:rPr>
        <w:t xml:space="preserve"> </w:t>
      </w:r>
      <w:r>
        <w:t>modern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harus</w:t>
      </w:r>
      <w:r>
        <w:rPr>
          <w:spacing w:val="1"/>
        </w:rPr>
        <w:t xml:space="preserve"> </w:t>
      </w:r>
      <w:r>
        <w:t>sadar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konteks</w:t>
      </w:r>
      <w:r>
        <w:rPr>
          <w:spacing w:val="1"/>
        </w:rPr>
        <w:t xml:space="preserve"> </w:t>
      </w:r>
      <w:r>
        <w:t>(politik),</w:t>
      </w:r>
      <w:r>
        <w:rPr>
          <w:spacing w:val="1"/>
        </w:rPr>
        <w:t xml:space="preserve"> </w:t>
      </w:r>
      <w:r>
        <w:t>berorientasi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hasil,</w:t>
      </w:r>
      <w:r>
        <w:rPr>
          <w:spacing w:val="1"/>
        </w:rPr>
        <w:t xml:space="preserve"> </w:t>
      </w:r>
      <w:r>
        <w:t>fleksibel,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kolaboratif</w:t>
      </w:r>
      <w:r>
        <w:rPr>
          <w:spacing w:val="-1"/>
        </w:rPr>
        <w:t xml:space="preserve"> </w:t>
      </w:r>
      <w:r>
        <w:t>(Hart, 2014;</w:t>
      </w:r>
      <w:r>
        <w:rPr>
          <w:spacing w:val="1"/>
        </w:rPr>
        <w:t xml:space="preserve"> </w:t>
      </w:r>
      <w:r>
        <w:t>Steijn, 2009; Niessen , 2001).</w:t>
      </w:r>
    </w:p>
    <w:p w:rsidR="00A0360C" w:rsidRDefault="00A0360C">
      <w:pPr>
        <w:pStyle w:val="BodyText"/>
        <w:spacing w:before="11"/>
        <w:rPr>
          <w:sz w:val="20"/>
        </w:rPr>
      </w:pPr>
    </w:p>
    <w:p w:rsidR="00A0360C" w:rsidRDefault="001908EB">
      <w:pPr>
        <w:pStyle w:val="BodyText"/>
        <w:ind w:left="1440"/>
      </w:pPr>
      <w:r>
        <w:t>Analisis</w:t>
      </w:r>
      <w:r>
        <w:rPr>
          <w:spacing w:val="-4"/>
        </w:rPr>
        <w:t xml:space="preserve"> </w:t>
      </w:r>
      <w:r>
        <w:t>ini</w:t>
      </w:r>
      <w:r>
        <w:rPr>
          <w:spacing w:val="-2"/>
        </w:rPr>
        <w:t xml:space="preserve"> </w:t>
      </w:r>
      <w:r>
        <w:t>menarik</w:t>
      </w:r>
      <w:r>
        <w:rPr>
          <w:spacing w:val="-7"/>
        </w:rPr>
        <w:t xml:space="preserve"> </w:t>
      </w:r>
      <w:r>
        <w:t>tetapi</w:t>
      </w:r>
      <w:r>
        <w:rPr>
          <w:spacing w:val="-1"/>
        </w:rPr>
        <w:t xml:space="preserve"> </w:t>
      </w:r>
      <w:r>
        <w:t>definisinya</w:t>
      </w:r>
      <w:r>
        <w:rPr>
          <w:spacing w:val="-1"/>
        </w:rPr>
        <w:t xml:space="preserve"> </w:t>
      </w:r>
      <w:r>
        <w:t>terlalu</w:t>
      </w:r>
      <w:r>
        <w:rPr>
          <w:spacing w:val="5"/>
        </w:rPr>
        <w:t xml:space="preserve"> </w:t>
      </w:r>
      <w:r>
        <w:t>sempit.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BodyText"/>
        <w:ind w:left="720" w:right="609" w:firstLine="719"/>
        <w:jc w:val="both"/>
      </w:pPr>
      <w:r>
        <w:t>Pertama, kebijakan tidak lagi dibuat oleh pegawai negeri sendiri tetapi dibuat dalam</w:t>
      </w:r>
      <w:r>
        <w:rPr>
          <w:spacing w:val="1"/>
        </w:rPr>
        <w:t xml:space="preserve"> </w:t>
      </w:r>
      <w:r>
        <w:t>jaringan di mana banyak aktor berinteraksi. Kita harus memperhatikan kompetensi semua</w:t>
      </w:r>
      <w:r>
        <w:rPr>
          <w:spacing w:val="1"/>
        </w:rPr>
        <w:t xml:space="preserve"> </w:t>
      </w:r>
      <w:r>
        <w:t>pembuat kebijakan yang terlibat.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BodyText"/>
        <w:spacing w:before="1"/>
        <w:ind w:left="720" w:right="595" w:firstLine="719"/>
        <w:jc w:val="both"/>
      </w:pPr>
      <w:r>
        <w:t>Kedua, menambah sejumlah</w:t>
      </w:r>
      <w:r>
        <w:rPr>
          <w:spacing w:val="1"/>
        </w:rPr>
        <w:t xml:space="preserve"> </w:t>
      </w:r>
      <w:r>
        <w:t>kompetensi saja mungkin tidak cukup. Bekerja pada</w:t>
      </w:r>
      <w:r>
        <w:rPr>
          <w:spacing w:val="1"/>
        </w:rPr>
        <w:t xml:space="preserve"> </w:t>
      </w:r>
      <w:r>
        <w:t>persimpangan</w:t>
      </w:r>
      <w:r>
        <w:rPr>
          <w:spacing w:val="-14"/>
        </w:rPr>
        <w:t xml:space="preserve"> </w:t>
      </w:r>
      <w:r>
        <w:t>antara</w:t>
      </w:r>
      <w:r>
        <w:rPr>
          <w:spacing w:val="-9"/>
        </w:rPr>
        <w:t xml:space="preserve"> </w:t>
      </w:r>
      <w:r>
        <w:t>mode</w:t>
      </w:r>
      <w:r>
        <w:rPr>
          <w:spacing w:val="-9"/>
        </w:rPr>
        <w:t xml:space="preserve"> </w:t>
      </w:r>
      <w:r>
        <w:t>organisasi</w:t>
      </w:r>
      <w:r>
        <w:rPr>
          <w:spacing w:val="-9"/>
        </w:rPr>
        <w:t xml:space="preserve"> </w:t>
      </w:r>
      <w:r>
        <w:t>vertikal</w:t>
      </w:r>
      <w:r>
        <w:rPr>
          <w:spacing w:val="-9"/>
        </w:rPr>
        <w:t xml:space="preserve"> </w:t>
      </w:r>
      <w:r>
        <w:t>dan</w:t>
      </w:r>
      <w:r>
        <w:rPr>
          <w:spacing w:val="-10"/>
        </w:rPr>
        <w:t xml:space="preserve"> </w:t>
      </w:r>
      <w:r>
        <w:t>horizontal</w:t>
      </w:r>
      <w:r>
        <w:rPr>
          <w:spacing w:val="-9"/>
        </w:rPr>
        <w:t xml:space="preserve"> </w:t>
      </w:r>
      <w:r>
        <w:t>berarti</w:t>
      </w:r>
      <w:r>
        <w:rPr>
          <w:spacing w:val="-9"/>
        </w:rPr>
        <w:t xml:space="preserve"> </w:t>
      </w:r>
      <w:r>
        <w:t>bahwa</w:t>
      </w:r>
      <w:r>
        <w:rPr>
          <w:spacing w:val="-9"/>
        </w:rPr>
        <w:t xml:space="preserve"> </w:t>
      </w:r>
      <w:r>
        <w:t>pembuat</w:t>
      </w:r>
      <w:r>
        <w:rPr>
          <w:spacing w:val="-13"/>
        </w:rPr>
        <w:t xml:space="preserve"> </w:t>
      </w:r>
      <w:r>
        <w:t>kebijakan</w:t>
      </w:r>
      <w:r>
        <w:rPr>
          <w:spacing w:val="-58"/>
        </w:rPr>
        <w:t xml:space="preserve"> </w:t>
      </w:r>
      <w:r>
        <w:t>(termasuk pegawai negeri) semakin dituntut untuk memainkan peran baru; sebuah peran yang</w:t>
      </w:r>
      <w:r>
        <w:rPr>
          <w:spacing w:val="-57"/>
        </w:rPr>
        <w:t xml:space="preserve"> </w:t>
      </w:r>
      <w:r>
        <w:t>terkadang</w:t>
      </w:r>
      <w:r>
        <w:rPr>
          <w:spacing w:val="-14"/>
        </w:rPr>
        <w:t xml:space="preserve"> </w:t>
      </w:r>
      <w:r>
        <w:t>disebut</w:t>
      </w:r>
      <w:r>
        <w:rPr>
          <w:spacing w:val="-14"/>
        </w:rPr>
        <w:t xml:space="preserve"> </w:t>
      </w:r>
      <w:r>
        <w:t>sebagai</w:t>
      </w:r>
      <w:r>
        <w:rPr>
          <w:spacing w:val="-9"/>
        </w:rPr>
        <w:t xml:space="preserve"> </w:t>
      </w:r>
      <w:r>
        <w:t>“</w:t>
      </w:r>
      <w:r>
        <w:rPr>
          <w:i/>
        </w:rPr>
        <w:t>boundary</w:t>
      </w:r>
      <w:r>
        <w:rPr>
          <w:i/>
          <w:spacing w:val="-12"/>
        </w:rPr>
        <w:t xml:space="preserve"> </w:t>
      </w:r>
      <w:r>
        <w:rPr>
          <w:i/>
        </w:rPr>
        <w:t>spanners</w:t>
      </w:r>
      <w:r>
        <w:t>”</w:t>
      </w:r>
      <w:r>
        <w:rPr>
          <w:spacing w:val="-13"/>
        </w:rPr>
        <w:t xml:space="preserve"> </w:t>
      </w:r>
      <w:r>
        <w:t>(Williams,</w:t>
      </w:r>
      <w:r>
        <w:rPr>
          <w:spacing w:val="-13"/>
        </w:rPr>
        <w:t xml:space="preserve"> </w:t>
      </w:r>
      <w:r>
        <w:t>2010;</w:t>
      </w:r>
      <w:r>
        <w:rPr>
          <w:spacing w:val="-14"/>
        </w:rPr>
        <w:t xml:space="preserve"> </w:t>
      </w:r>
      <w:r>
        <w:t>Steen</w:t>
      </w:r>
      <w:r>
        <w:rPr>
          <w:spacing w:val="-14"/>
        </w:rPr>
        <w:t xml:space="preserve"> </w:t>
      </w:r>
      <w:r>
        <w:t>et</w:t>
      </w:r>
      <w:r>
        <w:rPr>
          <w:spacing w:val="-12"/>
        </w:rPr>
        <w:t xml:space="preserve"> </w:t>
      </w:r>
      <w:r>
        <w:t>al.,</w:t>
      </w:r>
      <w:r>
        <w:rPr>
          <w:spacing w:val="-14"/>
        </w:rPr>
        <w:t xml:space="preserve"> </w:t>
      </w:r>
      <w:r>
        <w:t>2010).</w:t>
      </w:r>
      <w:r>
        <w:rPr>
          <w:spacing w:val="-9"/>
        </w:rPr>
        <w:t xml:space="preserve"> </w:t>
      </w:r>
      <w:r>
        <w:rPr>
          <w:i/>
        </w:rPr>
        <w:t>Boundary</w:t>
      </w:r>
      <w:r>
        <w:rPr>
          <w:i/>
          <w:spacing w:val="-57"/>
        </w:rPr>
        <w:t xml:space="preserve"> </w:t>
      </w:r>
      <w:r>
        <w:rPr>
          <w:i/>
        </w:rPr>
        <w:t xml:space="preserve">spanners </w:t>
      </w:r>
      <w:r>
        <w:t>bekerja sama dengan profesional lain di luar silo organisasi hierarkis mereka untuk</w:t>
      </w:r>
      <w:r>
        <w:rPr>
          <w:spacing w:val="1"/>
        </w:rPr>
        <w:t xml:space="preserve"> </w:t>
      </w:r>
      <w:r>
        <w:t>memastikan bahwa masalah sosial ditangani. Ini mengharuskan mereka untuk bekerja dalam</w:t>
      </w:r>
      <w:r>
        <w:rPr>
          <w:spacing w:val="1"/>
        </w:rPr>
        <w:t xml:space="preserve"> </w:t>
      </w:r>
      <w:r>
        <w:t>logika hierarkis organisasi mereka sendiri dan dalam jaringan horizontal pada saat yang</w:t>
      </w:r>
      <w:r>
        <w:rPr>
          <w:spacing w:val="1"/>
        </w:rPr>
        <w:t xml:space="preserve"> </w:t>
      </w:r>
      <w:r>
        <w:t>bersamaan.</w:t>
      </w:r>
      <w:r>
        <w:rPr>
          <w:spacing w:val="-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menyiratkan setidaknya</w:t>
      </w:r>
      <w:r>
        <w:rPr>
          <w:spacing w:val="1"/>
        </w:rPr>
        <w:t xml:space="preserve"> </w:t>
      </w:r>
      <w:r>
        <w:t>dua</w:t>
      </w:r>
      <w:r>
        <w:rPr>
          <w:spacing w:val="1"/>
        </w:rPr>
        <w:t xml:space="preserve"> </w:t>
      </w:r>
      <w:r>
        <w:t>hal:</w:t>
      </w:r>
    </w:p>
    <w:p w:rsidR="00A0360C" w:rsidRDefault="00A0360C">
      <w:pPr>
        <w:pStyle w:val="BodyText"/>
        <w:spacing w:before="9"/>
        <w:rPr>
          <w:sz w:val="20"/>
        </w:rPr>
      </w:pPr>
    </w:p>
    <w:p w:rsidR="00A0360C" w:rsidRDefault="001908EB">
      <w:pPr>
        <w:pStyle w:val="ListParagraph"/>
        <w:numPr>
          <w:ilvl w:val="0"/>
          <w:numId w:val="47"/>
        </w:numPr>
        <w:tabs>
          <w:tab w:val="left" w:pos="1441"/>
        </w:tabs>
        <w:ind w:right="601"/>
        <w:rPr>
          <w:sz w:val="24"/>
        </w:rPr>
      </w:pPr>
      <w:r>
        <w:rPr>
          <w:sz w:val="24"/>
        </w:rPr>
        <w:t>Mengingat ketegangan antara hierarki dan jaringan yang telah disebutkan di atas,</w:t>
      </w:r>
      <w:r>
        <w:rPr>
          <w:spacing w:val="1"/>
          <w:sz w:val="24"/>
        </w:rPr>
        <w:t xml:space="preserve"> </w:t>
      </w:r>
      <w:r>
        <w:rPr>
          <w:sz w:val="24"/>
        </w:rPr>
        <w:t>pembuat kebijakan harus selalu membuat penilaian tentang jenis perilaku apa yang</w:t>
      </w:r>
      <w:r>
        <w:rPr>
          <w:spacing w:val="1"/>
          <w:sz w:val="24"/>
        </w:rPr>
        <w:t xml:space="preserve"> </w:t>
      </w:r>
      <w:r>
        <w:rPr>
          <w:sz w:val="24"/>
        </w:rPr>
        <w:t>efektif dan tepat dalam situasi yang mana dan bagaimana menyeimbangkan kedua</w:t>
      </w:r>
      <w:r>
        <w:rPr>
          <w:spacing w:val="1"/>
          <w:sz w:val="24"/>
        </w:rPr>
        <w:t xml:space="preserve"> </w:t>
      </w:r>
      <w:r>
        <w:rPr>
          <w:sz w:val="24"/>
        </w:rPr>
        <w:t>logika ini</w:t>
      </w:r>
      <w:r>
        <w:rPr>
          <w:spacing w:val="1"/>
          <w:sz w:val="24"/>
        </w:rPr>
        <w:t xml:space="preserve"> </w:t>
      </w:r>
      <w:r>
        <w:rPr>
          <w:sz w:val="24"/>
        </w:rPr>
        <w:t>pada</w:t>
      </w:r>
      <w:r>
        <w:rPr>
          <w:spacing w:val="1"/>
          <w:sz w:val="24"/>
        </w:rPr>
        <w:t xml:space="preserve"> </w:t>
      </w:r>
      <w:r>
        <w:rPr>
          <w:sz w:val="24"/>
        </w:rPr>
        <w:t>waktu tertentu.</w:t>
      </w:r>
    </w:p>
    <w:p w:rsidR="00A0360C" w:rsidRDefault="00A0360C">
      <w:pPr>
        <w:pStyle w:val="BodyText"/>
        <w:spacing w:before="8"/>
        <w:rPr>
          <w:sz w:val="20"/>
        </w:rPr>
      </w:pPr>
    </w:p>
    <w:p w:rsidR="00A0360C" w:rsidRDefault="001908EB">
      <w:pPr>
        <w:pStyle w:val="ListParagraph"/>
        <w:numPr>
          <w:ilvl w:val="0"/>
          <w:numId w:val="47"/>
        </w:numPr>
        <w:tabs>
          <w:tab w:val="left" w:pos="1441"/>
        </w:tabs>
        <w:ind w:right="605"/>
        <w:rPr>
          <w:sz w:val="24"/>
        </w:rPr>
      </w:pPr>
      <w:r>
        <w:rPr>
          <w:sz w:val="24"/>
        </w:rPr>
        <w:t>Jika tata kelola sebagian besar terjadi dalam jaringan horizontal, maka pemahaman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jauh lebih</w:t>
      </w:r>
      <w:r>
        <w:rPr>
          <w:spacing w:val="1"/>
          <w:sz w:val="24"/>
        </w:rPr>
        <w:t xml:space="preserve"> </w:t>
      </w:r>
      <w:r>
        <w:rPr>
          <w:sz w:val="24"/>
        </w:rPr>
        <w:t>dalam</w:t>
      </w:r>
      <w:r>
        <w:rPr>
          <w:spacing w:val="1"/>
          <w:sz w:val="24"/>
        </w:rPr>
        <w:t xml:space="preserve"> </w:t>
      </w:r>
      <w:r>
        <w:rPr>
          <w:sz w:val="24"/>
        </w:rPr>
        <w:t>tentang</w:t>
      </w:r>
      <w:r>
        <w:rPr>
          <w:spacing w:val="1"/>
          <w:sz w:val="24"/>
        </w:rPr>
        <w:t xml:space="preserve"> </w:t>
      </w:r>
      <w:r>
        <w:rPr>
          <w:sz w:val="24"/>
        </w:rPr>
        <w:t>bagaimana</w:t>
      </w:r>
      <w:r>
        <w:rPr>
          <w:spacing w:val="1"/>
          <w:sz w:val="24"/>
        </w:rPr>
        <w:t xml:space="preserve"> </w:t>
      </w:r>
      <w:r>
        <w:rPr>
          <w:sz w:val="24"/>
        </w:rPr>
        <w:t>jaringan ini</w:t>
      </w:r>
      <w:r>
        <w:rPr>
          <w:spacing w:val="1"/>
          <w:sz w:val="24"/>
        </w:rPr>
        <w:t xml:space="preserve"> </w:t>
      </w:r>
      <w:r>
        <w:rPr>
          <w:sz w:val="24"/>
        </w:rPr>
        <w:t>beroperasi dan</w:t>
      </w:r>
      <w:r>
        <w:rPr>
          <w:spacing w:val="1"/>
          <w:sz w:val="24"/>
        </w:rPr>
        <w:t xml:space="preserve"> </w:t>
      </w:r>
      <w:r>
        <w:rPr>
          <w:sz w:val="24"/>
        </w:rPr>
        <w:t>bagaimana</w:t>
      </w:r>
      <w:r>
        <w:rPr>
          <w:spacing w:val="1"/>
          <w:sz w:val="24"/>
        </w:rPr>
        <w:t xml:space="preserve"> </w:t>
      </w:r>
      <w:r>
        <w:rPr>
          <w:sz w:val="24"/>
        </w:rPr>
        <w:t>pembuat kebijakan dapat berkontribusi</w:t>
      </w:r>
      <w:r>
        <w:rPr>
          <w:spacing w:val="-4"/>
          <w:sz w:val="24"/>
        </w:rPr>
        <w:t xml:space="preserve"> </w:t>
      </w:r>
      <w:r>
        <w:rPr>
          <w:sz w:val="24"/>
        </w:rPr>
        <w:t>terhadapnya</w:t>
      </w:r>
      <w:r>
        <w:rPr>
          <w:spacing w:val="1"/>
          <w:sz w:val="24"/>
        </w:rPr>
        <w:t xml:space="preserve"> </w:t>
      </w:r>
      <w:r>
        <w:rPr>
          <w:sz w:val="24"/>
        </w:rPr>
        <w:t>sangatlah</w:t>
      </w:r>
      <w:r>
        <w:rPr>
          <w:spacing w:val="-1"/>
          <w:sz w:val="24"/>
        </w:rPr>
        <w:t xml:space="preserve"> </w:t>
      </w:r>
      <w:r>
        <w:rPr>
          <w:sz w:val="24"/>
        </w:rPr>
        <w:t>penting.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BodyText"/>
        <w:ind w:left="720" w:right="604" w:firstLine="719"/>
        <w:jc w:val="both"/>
      </w:pPr>
      <w:r>
        <w:t>Sisa dari bab ini akan berfokus pada kedua isu tersebut. Ini bukan bidang di mana ada</w:t>
      </w:r>
      <w:r>
        <w:rPr>
          <w:spacing w:val="1"/>
        </w:rPr>
        <w:t xml:space="preserve"> </w:t>
      </w:r>
      <w:r>
        <w:t>banyak informasi, apalagi bukti yang tersedia. Dalam kelompok riset Manajemen Publik di</w:t>
      </w:r>
      <w:r>
        <w:rPr>
          <w:spacing w:val="1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Hague</w:t>
      </w:r>
      <w:r>
        <w:rPr>
          <w:spacing w:val="-9"/>
        </w:rPr>
        <w:t xml:space="preserve"> </w:t>
      </w:r>
      <w:r>
        <w:t>University</w:t>
      </w:r>
      <w:r>
        <w:rPr>
          <w:spacing w:val="-10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Applied</w:t>
      </w:r>
      <w:r>
        <w:rPr>
          <w:spacing w:val="-10"/>
        </w:rPr>
        <w:t xml:space="preserve"> </w:t>
      </w:r>
      <w:r>
        <w:t>Sciences</w:t>
      </w:r>
      <w:r>
        <w:rPr>
          <w:spacing w:val="-12"/>
        </w:rPr>
        <w:t xml:space="preserve"> </w:t>
      </w:r>
      <w:r>
        <w:t>kami</w:t>
      </w:r>
      <w:r>
        <w:rPr>
          <w:spacing w:val="-9"/>
        </w:rPr>
        <w:t xml:space="preserve"> </w:t>
      </w:r>
      <w:r>
        <w:t>telah</w:t>
      </w:r>
      <w:r>
        <w:rPr>
          <w:spacing w:val="-10"/>
        </w:rPr>
        <w:t xml:space="preserve"> </w:t>
      </w:r>
      <w:r>
        <w:t>mulai</w:t>
      </w:r>
      <w:r>
        <w:rPr>
          <w:spacing w:val="-9"/>
        </w:rPr>
        <w:t xml:space="preserve"> </w:t>
      </w:r>
      <w:r>
        <w:t>mengeksplorasi</w:t>
      </w:r>
      <w:r>
        <w:rPr>
          <w:spacing w:val="-9"/>
        </w:rPr>
        <w:t xml:space="preserve"> </w:t>
      </w:r>
      <w:r>
        <w:t>sejumlah</w:t>
      </w:r>
      <w:r>
        <w:rPr>
          <w:spacing w:val="-11"/>
        </w:rPr>
        <w:t xml:space="preserve"> </w:t>
      </w:r>
      <w:r>
        <w:t>konsep</w:t>
      </w:r>
      <w:r>
        <w:rPr>
          <w:spacing w:val="-57"/>
        </w:rPr>
        <w:t xml:space="preserve"> </w:t>
      </w:r>
      <w:r>
        <w:t>yang</w:t>
      </w:r>
      <w:r>
        <w:rPr>
          <w:spacing w:val="-7"/>
        </w:rPr>
        <w:t xml:space="preserve"> </w:t>
      </w:r>
      <w:r>
        <w:t>kami</w:t>
      </w:r>
      <w:r>
        <w:rPr>
          <w:spacing w:val="-5"/>
        </w:rPr>
        <w:t xml:space="preserve"> </w:t>
      </w:r>
      <w:r>
        <w:t>yakini</w:t>
      </w:r>
      <w:r>
        <w:rPr>
          <w:spacing w:val="-5"/>
        </w:rPr>
        <w:t xml:space="preserve"> </w:t>
      </w:r>
      <w:r>
        <w:t>dapat</w:t>
      </w:r>
      <w:r>
        <w:rPr>
          <w:spacing w:val="-8"/>
        </w:rPr>
        <w:t xml:space="preserve"> </w:t>
      </w:r>
      <w:r>
        <w:t>membantu.</w:t>
      </w:r>
      <w:r>
        <w:rPr>
          <w:spacing w:val="-6"/>
        </w:rPr>
        <w:t xml:space="preserve"> </w:t>
      </w:r>
      <w:r>
        <w:t>Berikut</w:t>
      </w:r>
      <w:r>
        <w:rPr>
          <w:spacing w:val="-6"/>
        </w:rPr>
        <w:t xml:space="preserve"> </w:t>
      </w:r>
      <w:r>
        <w:t>ini</w:t>
      </w:r>
      <w:r>
        <w:rPr>
          <w:spacing w:val="-5"/>
        </w:rPr>
        <w:t xml:space="preserve"> </w:t>
      </w:r>
      <w:r>
        <w:t>bukanlah</w:t>
      </w:r>
      <w:r>
        <w:rPr>
          <w:spacing w:val="-6"/>
        </w:rPr>
        <w:t xml:space="preserve"> </w:t>
      </w:r>
      <w:r>
        <w:t>buku</w:t>
      </w:r>
      <w:r>
        <w:rPr>
          <w:spacing w:val="-6"/>
        </w:rPr>
        <w:t xml:space="preserve"> </w:t>
      </w:r>
      <w:r>
        <w:t>resep</w:t>
      </w:r>
      <w:r>
        <w:rPr>
          <w:spacing w:val="-6"/>
        </w:rPr>
        <w:t xml:space="preserve"> </w:t>
      </w:r>
      <w:r>
        <w:t>untuk</w:t>
      </w:r>
      <w:r>
        <w:rPr>
          <w:spacing w:val="-10"/>
        </w:rPr>
        <w:t xml:space="preserve"> </w:t>
      </w:r>
      <w:r>
        <w:t>membuat</w:t>
      </w:r>
      <w:r>
        <w:rPr>
          <w:spacing w:val="-8"/>
        </w:rPr>
        <w:t xml:space="preserve"> </w:t>
      </w:r>
      <w:r>
        <w:t>kebijakan</w:t>
      </w:r>
      <w:r>
        <w:rPr>
          <w:spacing w:val="-57"/>
        </w:rPr>
        <w:t xml:space="preserve"> </w:t>
      </w:r>
      <w:r>
        <w:t>yang baik, tetapi sejumlah wawasan dan pertanyaan penelitian yang sedang kami kerjakan.</w:t>
      </w:r>
      <w:r>
        <w:rPr>
          <w:spacing w:val="1"/>
        </w:rPr>
        <w:t xml:space="preserve"> </w:t>
      </w:r>
      <w:r>
        <w:t>Dengan</w:t>
      </w:r>
      <w:r>
        <w:rPr>
          <w:spacing w:val="-1"/>
        </w:rPr>
        <w:t xml:space="preserve"> </w:t>
      </w:r>
      <w:r>
        <w:t>kata</w:t>
      </w:r>
      <w:r>
        <w:rPr>
          <w:spacing w:val="-3"/>
        </w:rPr>
        <w:t xml:space="preserve"> </w:t>
      </w:r>
      <w:r>
        <w:t>lain, pekerjaan sedang berjalan.</w:t>
      </w:r>
    </w:p>
    <w:p w:rsidR="00A0360C" w:rsidRDefault="00A0360C">
      <w:pPr>
        <w:pStyle w:val="BodyText"/>
        <w:rPr>
          <w:sz w:val="26"/>
        </w:rPr>
      </w:pPr>
    </w:p>
    <w:p w:rsidR="00A0360C" w:rsidRDefault="00A0360C">
      <w:pPr>
        <w:pStyle w:val="BodyText"/>
        <w:spacing w:before="3"/>
        <w:rPr>
          <w:sz w:val="22"/>
        </w:rPr>
      </w:pPr>
    </w:p>
    <w:p w:rsidR="00A0360C" w:rsidRDefault="001908EB">
      <w:pPr>
        <w:pStyle w:val="Heading2"/>
        <w:spacing w:line="242" w:lineRule="auto"/>
      </w:pPr>
      <w:r>
        <w:t>Kebijaksanaan</w:t>
      </w:r>
      <w:r>
        <w:rPr>
          <w:spacing w:val="47"/>
        </w:rPr>
        <w:t xml:space="preserve"> </w:t>
      </w:r>
      <w:r>
        <w:t>praktis</w:t>
      </w:r>
      <w:r>
        <w:rPr>
          <w:spacing w:val="46"/>
        </w:rPr>
        <w:t xml:space="preserve"> </w:t>
      </w:r>
      <w:r>
        <w:t>untuk</w:t>
      </w:r>
      <w:r>
        <w:rPr>
          <w:spacing w:val="43"/>
        </w:rPr>
        <w:t xml:space="preserve"> </w:t>
      </w:r>
      <w:r>
        <w:t>membuat</w:t>
      </w:r>
      <w:r>
        <w:rPr>
          <w:spacing w:val="43"/>
        </w:rPr>
        <w:t xml:space="preserve"> </w:t>
      </w:r>
      <w:r>
        <w:t>penilaian</w:t>
      </w:r>
      <w:r>
        <w:rPr>
          <w:spacing w:val="48"/>
        </w:rPr>
        <w:t xml:space="preserve"> </w:t>
      </w:r>
      <w:r>
        <w:t>dalam</w:t>
      </w:r>
      <w:r>
        <w:rPr>
          <w:spacing w:val="50"/>
        </w:rPr>
        <w:t xml:space="preserve"> </w:t>
      </w:r>
      <w:r>
        <w:t>situasi</w:t>
      </w:r>
      <w:r>
        <w:rPr>
          <w:spacing w:val="45"/>
        </w:rPr>
        <w:t xml:space="preserve"> </w:t>
      </w:r>
      <w:r>
        <w:t>yang</w:t>
      </w:r>
      <w:r>
        <w:rPr>
          <w:spacing w:val="-67"/>
        </w:rPr>
        <w:t xml:space="preserve"> </w:t>
      </w:r>
      <w:r>
        <w:t>kompleks</w:t>
      </w:r>
    </w:p>
    <w:p w:rsidR="00A0360C" w:rsidRDefault="001908EB">
      <w:pPr>
        <w:pStyle w:val="BodyText"/>
        <w:spacing w:before="235"/>
        <w:ind w:left="720" w:right="592" w:firstLine="719"/>
        <w:jc w:val="both"/>
      </w:pPr>
      <w:r>
        <w:t>Sebuah studi etnografis di Kementerian Dalam Negeri Belanda menegaskan gagasan</w:t>
      </w:r>
      <w:r>
        <w:rPr>
          <w:spacing w:val="1"/>
        </w:rPr>
        <w:t xml:space="preserve"> </w:t>
      </w:r>
      <w:r>
        <w:t>bahwa pegawai negeri sipil perlu membuat penilaian terus-menerus. Seorang peneliti diberi</w:t>
      </w:r>
      <w:r>
        <w:rPr>
          <w:spacing w:val="1"/>
        </w:rPr>
        <w:t xml:space="preserve"> </w:t>
      </w:r>
      <w:r>
        <w:t>izin untuk mengamati pekerjaan internal Kementerian Dalam Negeri dan perilaku pegawai</w:t>
      </w:r>
      <w:r>
        <w:rPr>
          <w:spacing w:val="1"/>
        </w:rPr>
        <w:t xml:space="preserve"> </w:t>
      </w:r>
      <w:r>
        <w:t>negeri. Temuan pertama, yang belum dipublikasikan, menunjukkan bahwa hampir di semua</w:t>
      </w:r>
      <w:r>
        <w:rPr>
          <w:spacing w:val="1"/>
        </w:rPr>
        <w:t xml:space="preserve"> </w:t>
      </w:r>
      <w:r>
        <w:t>pertemuan</w:t>
      </w:r>
      <w:r>
        <w:rPr>
          <w:spacing w:val="-6"/>
        </w:rPr>
        <w:t xml:space="preserve"> </w:t>
      </w:r>
      <w:r>
        <w:t>yang</w:t>
      </w:r>
      <w:r>
        <w:rPr>
          <w:spacing w:val="-5"/>
        </w:rPr>
        <w:t xml:space="preserve"> </w:t>
      </w:r>
      <w:r>
        <w:t>dia</w:t>
      </w:r>
      <w:r>
        <w:rPr>
          <w:spacing w:val="-3"/>
        </w:rPr>
        <w:t xml:space="preserve"> </w:t>
      </w:r>
      <w:r>
        <w:t>hadiri,</w:t>
      </w:r>
      <w:r>
        <w:rPr>
          <w:spacing w:val="-5"/>
        </w:rPr>
        <w:t xml:space="preserve"> </w:t>
      </w:r>
      <w:r>
        <w:t>pertanyaan</w:t>
      </w:r>
      <w:r>
        <w:rPr>
          <w:spacing w:val="-9"/>
        </w:rPr>
        <w:t xml:space="preserve"> </w:t>
      </w:r>
      <w:r>
        <w:t>tentang</w:t>
      </w:r>
      <w:r>
        <w:rPr>
          <w:spacing w:val="-5"/>
        </w:rPr>
        <w:t xml:space="preserve"> </w:t>
      </w:r>
      <w:r>
        <w:t>peran</w:t>
      </w:r>
      <w:r>
        <w:rPr>
          <w:spacing w:val="-9"/>
        </w:rPr>
        <w:t xml:space="preserve"> </w:t>
      </w:r>
      <w:r>
        <w:t>kementerian</w:t>
      </w:r>
      <w:r>
        <w:rPr>
          <w:spacing w:val="-9"/>
        </w:rPr>
        <w:t xml:space="preserve"> </w:t>
      </w:r>
      <w:r>
        <w:t>ada</w:t>
      </w:r>
      <w:r>
        <w:rPr>
          <w:spacing w:val="-7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atas</w:t>
      </w:r>
      <w:r>
        <w:rPr>
          <w:spacing w:val="-10"/>
        </w:rPr>
        <w:t xml:space="preserve"> </w:t>
      </w:r>
      <w:r>
        <w:t>meja.</w:t>
      </w:r>
      <w:r>
        <w:rPr>
          <w:spacing w:val="-5"/>
        </w:rPr>
        <w:t xml:space="preserve"> </w:t>
      </w:r>
      <w:r>
        <w:t>Dan</w:t>
      </w:r>
      <w:r>
        <w:rPr>
          <w:spacing w:val="-5"/>
        </w:rPr>
        <w:t xml:space="preserve"> </w:t>
      </w:r>
      <w:r>
        <w:t>bahwa</w:t>
      </w:r>
    </w:p>
    <w:p w:rsidR="00A0360C" w:rsidRDefault="00A0360C">
      <w:pPr>
        <w:jc w:val="both"/>
        <w:sectPr w:rsidR="00A0360C">
          <w:pgSz w:w="11910" w:h="16840"/>
          <w:pgMar w:top="1360" w:right="840" w:bottom="280" w:left="720" w:header="720" w:footer="720" w:gutter="0"/>
          <w:cols w:space="720"/>
        </w:sectPr>
      </w:pPr>
    </w:p>
    <w:p w:rsidR="00A0360C" w:rsidRDefault="001908EB">
      <w:pPr>
        <w:pStyle w:val="BodyText"/>
        <w:spacing w:before="64"/>
        <w:ind w:left="720" w:right="605"/>
        <w:jc w:val="both"/>
      </w:pPr>
      <w:r>
        <w:lastRenderedPageBreak/>
        <w:t>peran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sangat</w:t>
      </w:r>
      <w:r>
        <w:rPr>
          <w:spacing w:val="1"/>
        </w:rPr>
        <w:t xml:space="preserve"> </w:t>
      </w:r>
      <w:r>
        <w:t>diperhatikan</w:t>
      </w:r>
      <w:r>
        <w:rPr>
          <w:spacing w:val="1"/>
        </w:rPr>
        <w:t xml:space="preserve"> </w:t>
      </w:r>
      <w:r>
        <w:t>baik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segi</w:t>
      </w:r>
      <w:r>
        <w:rPr>
          <w:spacing w:val="1"/>
        </w:rPr>
        <w:t xml:space="preserve"> </w:t>
      </w:r>
      <w:r>
        <w:t>logika</w:t>
      </w:r>
      <w:r>
        <w:rPr>
          <w:spacing w:val="1"/>
        </w:rPr>
        <w:t xml:space="preserve"> </w:t>
      </w:r>
      <w:r>
        <w:t>vertikal:</w:t>
      </w:r>
      <w:r>
        <w:rPr>
          <w:spacing w:val="1"/>
        </w:rPr>
        <w:t xml:space="preserve"> </w:t>
      </w:r>
      <w:r>
        <w:t>apa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diinginkan</w:t>
      </w:r>
      <w:r>
        <w:rPr>
          <w:spacing w:val="-57"/>
        </w:rPr>
        <w:t xml:space="preserve"> </w:t>
      </w:r>
      <w:r>
        <w:t>menteri/direktur jenderal kita, dan logika horizontal: apa yang kita tawarkan kepada para</w:t>
      </w:r>
      <w:r>
        <w:rPr>
          <w:spacing w:val="1"/>
        </w:rPr>
        <w:t xml:space="preserve"> </w:t>
      </w:r>
      <w:r>
        <w:t>profesional lokal</w:t>
      </w:r>
      <w:r>
        <w:rPr>
          <w:spacing w:val="1"/>
        </w:rPr>
        <w:t xml:space="preserve"> </w:t>
      </w:r>
      <w:r>
        <w:t>yang</w:t>
      </w:r>
      <w:r>
        <w:rPr>
          <w:spacing w:val="-6"/>
        </w:rPr>
        <w:t xml:space="preserve"> </w:t>
      </w:r>
      <w:r>
        <w:t>terutama</w:t>
      </w:r>
      <w:r>
        <w:rPr>
          <w:spacing w:val="1"/>
        </w:rPr>
        <w:t xml:space="preserve"> </w:t>
      </w:r>
      <w:r>
        <w:t>bertanggung</w:t>
      </w:r>
      <w:r>
        <w:rPr>
          <w:spacing w:val="-1"/>
        </w:rPr>
        <w:t xml:space="preserve"> </w:t>
      </w:r>
      <w:r>
        <w:t>jawab menyelesaikan</w:t>
      </w:r>
      <w:r>
        <w:rPr>
          <w:spacing w:val="-6"/>
        </w:rPr>
        <w:t xml:space="preserve"> </w:t>
      </w:r>
      <w:r>
        <w:t>masalah ini?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BodyText"/>
        <w:ind w:left="720" w:right="596" w:firstLine="719"/>
        <w:jc w:val="both"/>
      </w:pPr>
      <w:r>
        <w:t>Dalam menyeimbangkan kedua logika ini tidak ada “</w:t>
      </w:r>
      <w:r>
        <w:rPr>
          <w:i/>
          <w:sz w:val="22"/>
        </w:rPr>
        <w:t>one right answer</w:t>
      </w:r>
      <w:r>
        <w:t>”. Alih-alih, ini</w:t>
      </w:r>
      <w:r>
        <w:rPr>
          <w:spacing w:val="1"/>
        </w:rPr>
        <w:t xml:space="preserve"> </w:t>
      </w:r>
      <w:r>
        <w:t>membutuhkan</w:t>
      </w:r>
      <w:r>
        <w:rPr>
          <w:spacing w:val="1"/>
        </w:rPr>
        <w:t xml:space="preserve"> </w:t>
      </w:r>
      <w:r>
        <w:t>penilaian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situasi</w:t>
      </w:r>
      <w:r>
        <w:rPr>
          <w:spacing w:val="1"/>
        </w:rPr>
        <w:t xml:space="preserve"> </w:t>
      </w:r>
      <w:r>
        <w:t>kompleks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nilai-nilai</w:t>
      </w:r>
      <w:r>
        <w:rPr>
          <w:spacing w:val="1"/>
        </w:rPr>
        <w:t xml:space="preserve"> </w:t>
      </w:r>
      <w:r>
        <w:t>berbeda,</w:t>
      </w:r>
      <w:r>
        <w:rPr>
          <w:spacing w:val="1"/>
        </w:rPr>
        <w:t xml:space="preserve"> </w:t>
      </w:r>
      <w:r>
        <w:t>terkadang</w:t>
      </w:r>
      <w:r>
        <w:rPr>
          <w:spacing w:val="1"/>
        </w:rPr>
        <w:t xml:space="preserve"> </w:t>
      </w:r>
      <w:r>
        <w:t>berlawanan, yang semuanya sama pentingnya. Di mana pegawai negeri bisa inovatif dan di</w:t>
      </w:r>
      <w:r>
        <w:rPr>
          <w:spacing w:val="1"/>
        </w:rPr>
        <w:t xml:space="preserve"> </w:t>
      </w:r>
      <w:r>
        <w:rPr>
          <w:spacing w:val="-1"/>
        </w:rPr>
        <w:t>mana</w:t>
      </w:r>
      <w:r>
        <w:rPr>
          <w:spacing w:val="-15"/>
        </w:rPr>
        <w:t xml:space="preserve"> </w:t>
      </w:r>
      <w:r>
        <w:rPr>
          <w:spacing w:val="-1"/>
        </w:rPr>
        <w:t>mereka</w:t>
      </w:r>
      <w:r>
        <w:rPr>
          <w:spacing w:val="-10"/>
        </w:rPr>
        <w:t xml:space="preserve"> </w:t>
      </w:r>
      <w:r>
        <w:rPr>
          <w:spacing w:val="-1"/>
        </w:rPr>
        <w:t>harus</w:t>
      </w:r>
      <w:r>
        <w:rPr>
          <w:spacing w:val="-13"/>
        </w:rPr>
        <w:t xml:space="preserve"> </w:t>
      </w:r>
      <w:r>
        <w:rPr>
          <w:spacing w:val="-1"/>
        </w:rPr>
        <w:t>menghormati</w:t>
      </w:r>
      <w:r>
        <w:rPr>
          <w:spacing w:val="-11"/>
        </w:rPr>
        <w:t xml:space="preserve"> </w:t>
      </w:r>
      <w:r>
        <w:rPr>
          <w:spacing w:val="-1"/>
        </w:rPr>
        <w:t>keunggulan</w:t>
      </w:r>
      <w:r>
        <w:rPr>
          <w:spacing w:val="-11"/>
        </w:rPr>
        <w:t xml:space="preserve"> </w:t>
      </w:r>
      <w:r>
        <w:t>politisi</w:t>
      </w:r>
      <w:r>
        <w:rPr>
          <w:spacing w:val="-10"/>
        </w:rPr>
        <w:t xml:space="preserve"> </w:t>
      </w:r>
      <w:r>
        <w:t>yang</w:t>
      </w:r>
      <w:r>
        <w:rPr>
          <w:spacing w:val="-12"/>
        </w:rPr>
        <w:t xml:space="preserve"> </w:t>
      </w:r>
      <w:r>
        <w:t>terpilih</w:t>
      </w:r>
      <w:r>
        <w:rPr>
          <w:spacing w:val="-16"/>
        </w:rPr>
        <w:t xml:space="preserve"> </w:t>
      </w:r>
      <w:r>
        <w:t>secara</w:t>
      </w:r>
      <w:r>
        <w:rPr>
          <w:spacing w:val="-10"/>
        </w:rPr>
        <w:t xml:space="preserve"> </w:t>
      </w:r>
      <w:r>
        <w:t>demokratis?</w:t>
      </w:r>
      <w:r>
        <w:rPr>
          <w:spacing w:val="-11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mana</w:t>
      </w:r>
      <w:r>
        <w:rPr>
          <w:spacing w:val="-58"/>
        </w:rPr>
        <w:t xml:space="preserve"> </w:t>
      </w:r>
      <w:r>
        <w:t>mereka</w:t>
      </w:r>
      <w:r>
        <w:rPr>
          <w:spacing w:val="-8"/>
        </w:rPr>
        <w:t xml:space="preserve"> </w:t>
      </w:r>
      <w:r>
        <w:t>harus</w:t>
      </w:r>
      <w:r>
        <w:rPr>
          <w:spacing w:val="-11"/>
        </w:rPr>
        <w:t xml:space="preserve"> </w:t>
      </w:r>
      <w:r>
        <w:t>berperan</w:t>
      </w:r>
      <w:r>
        <w:rPr>
          <w:spacing w:val="-9"/>
        </w:rPr>
        <w:t xml:space="preserve"> </w:t>
      </w:r>
      <w:r>
        <w:t>sebagai</w:t>
      </w:r>
      <w:r>
        <w:rPr>
          <w:spacing w:val="-8"/>
        </w:rPr>
        <w:t xml:space="preserve"> </w:t>
      </w:r>
      <w:r>
        <w:t>perwakilan</w:t>
      </w:r>
      <w:r>
        <w:rPr>
          <w:spacing w:val="-13"/>
        </w:rPr>
        <w:t xml:space="preserve"> </w:t>
      </w:r>
      <w:r>
        <w:t>dari</w:t>
      </w:r>
      <w:r>
        <w:rPr>
          <w:spacing w:val="-8"/>
        </w:rPr>
        <w:t xml:space="preserve"> </w:t>
      </w:r>
      <w:r>
        <w:t>menteri,</w:t>
      </w:r>
      <w:r>
        <w:rPr>
          <w:spacing w:val="-13"/>
        </w:rPr>
        <w:t xml:space="preserve"> </w:t>
      </w:r>
      <w:r>
        <w:t>dari</w:t>
      </w:r>
      <w:r>
        <w:rPr>
          <w:spacing w:val="-12"/>
        </w:rPr>
        <w:t xml:space="preserve"> </w:t>
      </w:r>
      <w:r>
        <w:t>atas</w:t>
      </w:r>
      <w:r>
        <w:rPr>
          <w:spacing w:val="-11"/>
        </w:rPr>
        <w:t xml:space="preserve"> </w:t>
      </w:r>
      <w:r>
        <w:t>ke</w:t>
      </w:r>
      <w:r>
        <w:rPr>
          <w:spacing w:val="-8"/>
        </w:rPr>
        <w:t xml:space="preserve"> </w:t>
      </w:r>
      <w:r>
        <w:t>bawah</w:t>
      </w:r>
      <w:r>
        <w:rPr>
          <w:spacing w:val="-9"/>
        </w:rPr>
        <w:t xml:space="preserve"> </w:t>
      </w:r>
      <w:r>
        <w:t>memastikan</w:t>
      </w:r>
      <w:r>
        <w:rPr>
          <w:spacing w:val="-9"/>
        </w:rPr>
        <w:t xml:space="preserve"> </w:t>
      </w:r>
      <w:r>
        <w:t>bahwa</w:t>
      </w:r>
      <w:r>
        <w:rPr>
          <w:spacing w:val="-58"/>
        </w:rPr>
        <w:t xml:space="preserve"> </w:t>
      </w:r>
      <w:r>
        <w:rPr>
          <w:spacing w:val="-1"/>
        </w:rPr>
        <w:t>semua</w:t>
      </w:r>
      <w:r>
        <w:rPr>
          <w:spacing w:val="-11"/>
        </w:rPr>
        <w:t xml:space="preserve"> </w:t>
      </w:r>
      <w:r>
        <w:rPr>
          <w:spacing w:val="-1"/>
        </w:rPr>
        <w:t>warga</w:t>
      </w:r>
      <w:r>
        <w:rPr>
          <w:spacing w:val="-11"/>
        </w:rPr>
        <w:t xml:space="preserve"> </w:t>
      </w:r>
      <w:r>
        <w:t>negara</w:t>
      </w:r>
      <w:r>
        <w:rPr>
          <w:spacing w:val="-11"/>
        </w:rPr>
        <w:t xml:space="preserve"> </w:t>
      </w:r>
      <w:r>
        <w:t>menerima</w:t>
      </w:r>
      <w:r>
        <w:rPr>
          <w:spacing w:val="-11"/>
        </w:rPr>
        <w:t xml:space="preserve"> </w:t>
      </w:r>
      <w:r>
        <w:t>perlakuan</w:t>
      </w:r>
      <w:r>
        <w:rPr>
          <w:spacing w:val="-21"/>
        </w:rPr>
        <w:t xml:space="preserve"> </w:t>
      </w:r>
      <w:r>
        <w:t>yang</w:t>
      </w:r>
      <w:r>
        <w:rPr>
          <w:spacing w:val="-12"/>
        </w:rPr>
        <w:t xml:space="preserve"> </w:t>
      </w:r>
      <w:r>
        <w:t>sama,</w:t>
      </w:r>
      <w:r>
        <w:rPr>
          <w:spacing w:val="-11"/>
        </w:rPr>
        <w:t xml:space="preserve"> </w:t>
      </w:r>
      <w:r>
        <w:t>dan</w:t>
      </w:r>
      <w:r>
        <w:rPr>
          <w:spacing w:val="-12"/>
        </w:rPr>
        <w:t xml:space="preserve"> </w:t>
      </w:r>
      <w:r>
        <w:t>di</w:t>
      </w:r>
      <w:r>
        <w:rPr>
          <w:spacing w:val="-16"/>
        </w:rPr>
        <w:t xml:space="preserve"> </w:t>
      </w:r>
      <w:r>
        <w:t>mana</w:t>
      </w:r>
      <w:r>
        <w:rPr>
          <w:spacing w:val="-15"/>
        </w:rPr>
        <w:t xml:space="preserve"> </w:t>
      </w:r>
      <w:r>
        <w:t>mereka</w:t>
      </w:r>
      <w:r>
        <w:rPr>
          <w:spacing w:val="-11"/>
        </w:rPr>
        <w:t xml:space="preserve"> </w:t>
      </w:r>
      <w:r>
        <w:t>harus</w:t>
      </w:r>
      <w:r>
        <w:rPr>
          <w:spacing w:val="-14"/>
        </w:rPr>
        <w:t xml:space="preserve"> </w:t>
      </w:r>
      <w:r>
        <w:t>lebih</w:t>
      </w:r>
      <w:r>
        <w:rPr>
          <w:spacing w:val="-12"/>
        </w:rPr>
        <w:t xml:space="preserve"> </w:t>
      </w:r>
      <w:r>
        <w:t>fleksibel,</w:t>
      </w:r>
      <w:r>
        <w:rPr>
          <w:spacing w:val="-57"/>
        </w:rPr>
        <w:t xml:space="preserve"> </w:t>
      </w:r>
      <w:r>
        <w:t>mendukung pemerintah daerah dan sekolah untuk melakukan yang terbaik dalam konteks</w:t>
      </w:r>
      <w:r>
        <w:rPr>
          <w:spacing w:val="1"/>
        </w:rPr>
        <w:t xml:space="preserve"> </w:t>
      </w:r>
      <w:r>
        <w:t>khusus mereka? Pegawai negeri membutuhkan kompas moral dan politik untuk mengarungi</w:t>
      </w:r>
      <w:r>
        <w:rPr>
          <w:spacing w:val="1"/>
        </w:rPr>
        <w:t xml:space="preserve"> </w:t>
      </w:r>
      <w:r>
        <w:t>perairan yang sulit</w:t>
      </w:r>
      <w:r>
        <w:rPr>
          <w:spacing w:val="-4"/>
        </w:rPr>
        <w:t xml:space="preserve"> </w:t>
      </w:r>
      <w:r>
        <w:t>ini.</w:t>
      </w:r>
    </w:p>
    <w:p w:rsidR="00A0360C" w:rsidRDefault="00A0360C">
      <w:pPr>
        <w:pStyle w:val="BodyText"/>
        <w:spacing w:before="11"/>
        <w:rPr>
          <w:sz w:val="20"/>
        </w:rPr>
      </w:pPr>
    </w:p>
    <w:p w:rsidR="00A0360C" w:rsidRDefault="001908EB">
      <w:pPr>
        <w:pStyle w:val="BodyText"/>
        <w:ind w:left="720" w:right="598" w:firstLine="719"/>
        <w:jc w:val="both"/>
      </w:pPr>
      <w:r>
        <w:t>Apa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dibutuhkan</w:t>
      </w:r>
      <w:r>
        <w:rPr>
          <w:spacing w:val="1"/>
        </w:rPr>
        <w:t xml:space="preserve"> </w:t>
      </w:r>
      <w:r>
        <w:t>pegawai</w:t>
      </w:r>
      <w:r>
        <w:rPr>
          <w:spacing w:val="1"/>
        </w:rPr>
        <w:t xml:space="preserve"> </w:t>
      </w:r>
      <w:r>
        <w:t>negeri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gagasan</w:t>
      </w:r>
      <w:r>
        <w:rPr>
          <w:spacing w:val="1"/>
        </w:rPr>
        <w:t xml:space="preserve"> </w:t>
      </w:r>
      <w:r>
        <w:t>Aristotelian</w:t>
      </w:r>
      <w:r>
        <w:rPr>
          <w:spacing w:val="1"/>
        </w:rPr>
        <w:t xml:space="preserve"> </w:t>
      </w:r>
      <w:r>
        <w:t>lama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"</w:t>
      </w:r>
      <w:r>
        <w:rPr>
          <w:i/>
        </w:rPr>
        <w:t xml:space="preserve">practical wisdom </w:t>
      </w:r>
      <w:r>
        <w:t>": kemampuan untuk membuat keputusan etis dalam pengaturan yang</w:t>
      </w:r>
      <w:r>
        <w:rPr>
          <w:spacing w:val="1"/>
        </w:rPr>
        <w:t xml:space="preserve"> </w:t>
      </w:r>
      <w:r>
        <w:t>kompleks dan menerjemahkan keputusan ini dalam tindakan yang efektif (Schwartz dan</w:t>
      </w:r>
      <w:r>
        <w:rPr>
          <w:spacing w:val="1"/>
        </w:rPr>
        <w:t xml:space="preserve"> </w:t>
      </w:r>
      <w:r>
        <w:t>Sharpe, 2010). Ini bukan tentang integritas klasik pegawai negeri, yang sangat banyak tentang</w:t>
      </w:r>
      <w:r>
        <w:rPr>
          <w:spacing w:val="-58"/>
        </w:rPr>
        <w:t xml:space="preserve"> </w:t>
      </w:r>
      <w:r>
        <w:t>mematuhi aturan dan menyesuaikan diri dengan norma. Ini tentang menghasilkan tindakan</w:t>
      </w:r>
      <w:r>
        <w:rPr>
          <w:spacing w:val="1"/>
        </w:rPr>
        <w:t xml:space="preserve"> </w:t>
      </w:r>
      <w:r>
        <w:t>efektif</w:t>
      </w:r>
      <w:r>
        <w:rPr>
          <w:spacing w:val="-6"/>
        </w:rPr>
        <w:t xml:space="preserve"> </w:t>
      </w:r>
      <w:r>
        <w:t>dalam</w:t>
      </w:r>
      <w:r>
        <w:rPr>
          <w:spacing w:val="-5"/>
        </w:rPr>
        <w:t xml:space="preserve"> </w:t>
      </w:r>
      <w:r>
        <w:t>situasi</w:t>
      </w:r>
      <w:r>
        <w:rPr>
          <w:spacing w:val="-6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mana</w:t>
      </w:r>
      <w:r>
        <w:rPr>
          <w:spacing w:val="-4"/>
        </w:rPr>
        <w:t xml:space="preserve"> </w:t>
      </w:r>
      <w:r>
        <w:t>nilai-nilai</w:t>
      </w:r>
      <w:r>
        <w:rPr>
          <w:spacing w:val="-6"/>
        </w:rPr>
        <w:t xml:space="preserve"> </w:t>
      </w:r>
      <w:r>
        <w:t>seperti</w:t>
      </w:r>
      <w:r>
        <w:rPr>
          <w:spacing w:val="-5"/>
        </w:rPr>
        <w:t xml:space="preserve"> </w:t>
      </w:r>
      <w:r>
        <w:t>loyalitas,</w:t>
      </w:r>
      <w:r>
        <w:rPr>
          <w:spacing w:val="-7"/>
        </w:rPr>
        <w:t xml:space="preserve"> </w:t>
      </w:r>
      <w:r>
        <w:t>transparansi,</w:t>
      </w:r>
      <w:r>
        <w:rPr>
          <w:spacing w:val="-6"/>
        </w:rPr>
        <w:t xml:space="preserve"> </w:t>
      </w:r>
      <w:r>
        <w:t>dan</w:t>
      </w:r>
      <w:r>
        <w:rPr>
          <w:spacing w:val="-6"/>
        </w:rPr>
        <w:t xml:space="preserve"> </w:t>
      </w:r>
      <w:r>
        <w:t>efektivitas</w:t>
      </w:r>
      <w:r>
        <w:rPr>
          <w:spacing w:val="-8"/>
        </w:rPr>
        <w:t xml:space="preserve"> </w:t>
      </w:r>
      <w:r>
        <w:t>mungkin</w:t>
      </w:r>
      <w:r>
        <w:rPr>
          <w:spacing w:val="-57"/>
        </w:rPr>
        <w:t xml:space="preserve"> </w:t>
      </w:r>
      <w:r>
        <w:t>bertentangan satu sama lain. Apa yang benar bagi pegawai negeri juga berlaku bagi pembuat</w:t>
      </w:r>
      <w:r>
        <w:rPr>
          <w:spacing w:val="1"/>
        </w:rPr>
        <w:t xml:space="preserve"> </w:t>
      </w:r>
      <w:r>
        <w:t>kebijakan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umum;</w:t>
      </w:r>
      <w:r>
        <w:rPr>
          <w:spacing w:val="1"/>
        </w:rPr>
        <w:t xml:space="preserve"> </w:t>
      </w:r>
      <w:r>
        <w:t>pembuat</w:t>
      </w:r>
      <w:r>
        <w:rPr>
          <w:spacing w:val="1"/>
        </w:rPr>
        <w:t xml:space="preserve"> </w:t>
      </w:r>
      <w:r>
        <w:t>kebijakan</w:t>
      </w:r>
      <w:r>
        <w:rPr>
          <w:spacing w:val="1"/>
        </w:rPr>
        <w:t xml:space="preserve"> </w:t>
      </w:r>
      <w:r>
        <w:t>baik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maupun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luar</w:t>
      </w:r>
      <w:r>
        <w:rPr>
          <w:spacing w:val="1"/>
        </w:rPr>
        <w:t xml:space="preserve"> </w:t>
      </w:r>
      <w:r>
        <w:t>kementerian</w:t>
      </w:r>
      <w:r>
        <w:rPr>
          <w:spacing w:val="-57"/>
        </w:rPr>
        <w:t xml:space="preserve"> </w:t>
      </w:r>
      <w:r>
        <w:t>membutuhkan</w:t>
      </w:r>
      <w:r>
        <w:rPr>
          <w:spacing w:val="-1"/>
        </w:rPr>
        <w:t xml:space="preserve"> </w:t>
      </w:r>
      <w:r>
        <w:t>kebijaksanaan praktis.</w:t>
      </w:r>
    </w:p>
    <w:p w:rsidR="00A0360C" w:rsidRDefault="00A0360C">
      <w:pPr>
        <w:pStyle w:val="BodyText"/>
        <w:spacing w:before="11"/>
        <w:rPr>
          <w:sz w:val="20"/>
        </w:rPr>
      </w:pPr>
    </w:p>
    <w:p w:rsidR="00A0360C" w:rsidRDefault="001908EB">
      <w:pPr>
        <w:pStyle w:val="BodyText"/>
        <w:ind w:left="720" w:right="592" w:firstLine="719"/>
        <w:jc w:val="both"/>
      </w:pPr>
      <w:r>
        <w:rPr>
          <w:i/>
          <w:spacing w:val="-1"/>
        </w:rPr>
        <w:t>Practical</w:t>
      </w:r>
      <w:r>
        <w:rPr>
          <w:i/>
          <w:spacing w:val="-11"/>
        </w:rPr>
        <w:t xml:space="preserve"> </w:t>
      </w:r>
      <w:r>
        <w:rPr>
          <w:i/>
          <w:spacing w:val="-1"/>
        </w:rPr>
        <w:t>wisdom</w:t>
      </w:r>
      <w:r>
        <w:rPr>
          <w:i/>
          <w:spacing w:val="-10"/>
        </w:rPr>
        <w:t xml:space="preserve"> </w:t>
      </w:r>
      <w:r>
        <w:rPr>
          <w:spacing w:val="-1"/>
        </w:rPr>
        <w:t>adalah</w:t>
      </w:r>
      <w:r>
        <w:rPr>
          <w:spacing w:val="-12"/>
        </w:rPr>
        <w:t xml:space="preserve"> </w:t>
      </w:r>
      <w:r>
        <w:rPr>
          <w:spacing w:val="-1"/>
        </w:rPr>
        <w:t>kompetensi</w:t>
      </w:r>
      <w:r>
        <w:rPr>
          <w:spacing w:val="-10"/>
        </w:rPr>
        <w:t xml:space="preserve"> </w:t>
      </w:r>
      <w:r>
        <w:rPr>
          <w:spacing w:val="-1"/>
        </w:rPr>
        <w:t>profesional</w:t>
      </w:r>
      <w:r>
        <w:rPr>
          <w:spacing w:val="-11"/>
        </w:rPr>
        <w:t xml:space="preserve"> </w:t>
      </w:r>
      <w:r>
        <w:t>yang</w:t>
      </w:r>
      <w:r>
        <w:rPr>
          <w:spacing w:val="-11"/>
        </w:rPr>
        <w:t xml:space="preserve"> </w:t>
      </w:r>
      <w:r>
        <w:t>dipelajari</w:t>
      </w:r>
      <w:r>
        <w:rPr>
          <w:spacing w:val="-15"/>
        </w:rPr>
        <w:t xml:space="preserve"> </w:t>
      </w:r>
      <w:r>
        <w:t>para</w:t>
      </w:r>
      <w:r>
        <w:rPr>
          <w:spacing w:val="-10"/>
        </w:rPr>
        <w:t xml:space="preserve"> </w:t>
      </w:r>
      <w:r>
        <w:t>profesional</w:t>
      </w:r>
      <w:r>
        <w:rPr>
          <w:spacing w:val="-15"/>
        </w:rPr>
        <w:t xml:space="preserve"> </w:t>
      </w:r>
      <w:r>
        <w:t>dalam</w:t>
      </w:r>
      <w:r>
        <w:rPr>
          <w:spacing w:val="-57"/>
        </w:rPr>
        <w:t xml:space="preserve"> </w:t>
      </w:r>
      <w:r>
        <w:t>pelatihan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pengalaman</w:t>
      </w:r>
      <w:r>
        <w:rPr>
          <w:spacing w:val="1"/>
        </w:rPr>
        <w:t xml:space="preserve"> </w:t>
      </w:r>
      <w:r>
        <w:t>bertahun-tahun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konteks</w:t>
      </w:r>
      <w:r>
        <w:rPr>
          <w:spacing w:val="1"/>
        </w:rPr>
        <w:t xml:space="preserve"> </w:t>
      </w:r>
      <w:r>
        <w:t>komunitas</w:t>
      </w:r>
      <w:r>
        <w:rPr>
          <w:spacing w:val="1"/>
        </w:rPr>
        <w:t xml:space="preserve"> </w:t>
      </w:r>
      <w:r>
        <w:t>pembelajaran</w:t>
      </w:r>
      <w:r>
        <w:rPr>
          <w:spacing w:val="1"/>
        </w:rPr>
        <w:t xml:space="preserve"> </w:t>
      </w:r>
      <w:r>
        <w:t>profesional. Salah satu masalahnya adalah bahwa kementerian kita dan banyak organisasi lain</w:t>
      </w:r>
      <w:r>
        <w:rPr>
          <w:spacing w:val="-57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terlibat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pembuatan</w:t>
      </w:r>
      <w:r>
        <w:rPr>
          <w:spacing w:val="1"/>
        </w:rPr>
        <w:t xml:space="preserve"> </w:t>
      </w:r>
      <w:r>
        <w:t>kebijakan</w:t>
      </w:r>
      <w:r>
        <w:rPr>
          <w:spacing w:val="1"/>
        </w:rPr>
        <w:t xml:space="preserve"> </w:t>
      </w:r>
      <w:r>
        <w:t>bukanlah</w:t>
      </w:r>
      <w:r>
        <w:rPr>
          <w:spacing w:val="1"/>
        </w:rPr>
        <w:t xml:space="preserve"> </w:t>
      </w:r>
      <w:r>
        <w:t>komunitas</w:t>
      </w:r>
      <w:r>
        <w:rPr>
          <w:spacing w:val="1"/>
        </w:rPr>
        <w:t xml:space="preserve"> </w:t>
      </w:r>
      <w:r>
        <w:t>pembelajaran</w:t>
      </w:r>
      <w:r>
        <w:rPr>
          <w:spacing w:val="1"/>
        </w:rPr>
        <w:t xml:space="preserve"> </w:t>
      </w:r>
      <w:r>
        <w:t>profesional.</w:t>
      </w:r>
      <w:r>
        <w:rPr>
          <w:spacing w:val="-57"/>
        </w:rPr>
        <w:t xml:space="preserve"> </w:t>
      </w:r>
      <w:r>
        <w:t>Nyatanya</w:t>
      </w:r>
      <w:r>
        <w:rPr>
          <w:spacing w:val="-5"/>
        </w:rPr>
        <w:t xml:space="preserve"> </w:t>
      </w:r>
      <w:r>
        <w:t>banyak</w:t>
      </w:r>
      <w:r>
        <w:rPr>
          <w:spacing w:val="-6"/>
        </w:rPr>
        <w:t xml:space="preserve"> </w:t>
      </w:r>
      <w:r>
        <w:t>dari</w:t>
      </w:r>
      <w:r>
        <w:rPr>
          <w:spacing w:val="-9"/>
        </w:rPr>
        <w:t xml:space="preserve"> </w:t>
      </w:r>
      <w:r>
        <w:t>ciri-ciri</w:t>
      </w:r>
      <w:r>
        <w:rPr>
          <w:spacing w:val="-8"/>
        </w:rPr>
        <w:t xml:space="preserve"> </w:t>
      </w:r>
      <w:r>
        <w:t>yang</w:t>
      </w:r>
      <w:r>
        <w:rPr>
          <w:spacing w:val="-7"/>
        </w:rPr>
        <w:t xml:space="preserve"> </w:t>
      </w:r>
      <w:r>
        <w:t>dimiliki</w:t>
      </w:r>
      <w:r>
        <w:rPr>
          <w:spacing w:val="-5"/>
        </w:rPr>
        <w:t xml:space="preserve"> </w:t>
      </w:r>
      <w:r>
        <w:t>organisasi-organisasi</w:t>
      </w:r>
      <w:r>
        <w:rPr>
          <w:spacing w:val="-9"/>
        </w:rPr>
        <w:t xml:space="preserve"> </w:t>
      </w:r>
      <w:r>
        <w:t>ini</w:t>
      </w:r>
      <w:r>
        <w:rPr>
          <w:spacing w:val="-5"/>
        </w:rPr>
        <w:t xml:space="preserve"> </w:t>
      </w:r>
      <w:r>
        <w:t>sebenarnya</w:t>
      </w:r>
      <w:r>
        <w:rPr>
          <w:spacing w:val="-9"/>
        </w:rPr>
        <w:t xml:space="preserve"> </w:t>
      </w:r>
      <w:r>
        <w:t>menghambat</w:t>
      </w:r>
      <w:r>
        <w:rPr>
          <w:spacing w:val="-57"/>
        </w:rPr>
        <w:t xml:space="preserve"> </w:t>
      </w:r>
      <w:r>
        <w:t>pengembangan dan penggunaan kebijaksanaan praktis. Psikologi sosial menunjukkan bahwa</w:t>
      </w:r>
      <w:r>
        <w:rPr>
          <w:spacing w:val="1"/>
        </w:rPr>
        <w:t xml:space="preserve"> </w:t>
      </w:r>
      <w:r>
        <w:t>setiap</w:t>
      </w:r>
      <w:r>
        <w:rPr>
          <w:spacing w:val="1"/>
        </w:rPr>
        <w:t xml:space="preserve"> </w:t>
      </w:r>
      <w:r>
        <w:t>kali</w:t>
      </w:r>
      <w:r>
        <w:rPr>
          <w:spacing w:val="1"/>
        </w:rPr>
        <w:t xml:space="preserve"> </w:t>
      </w:r>
      <w:r>
        <w:t>aturan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protokol</w:t>
      </w:r>
      <w:r>
        <w:rPr>
          <w:spacing w:val="1"/>
        </w:rPr>
        <w:t xml:space="preserve"> </w:t>
      </w:r>
      <w:r>
        <w:t>diperkenalkan,</w:t>
      </w:r>
      <w:r>
        <w:rPr>
          <w:spacing w:val="1"/>
        </w:rPr>
        <w:t xml:space="preserve"> </w:t>
      </w:r>
      <w:r>
        <w:t>ada</w:t>
      </w:r>
      <w:r>
        <w:rPr>
          <w:spacing w:val="1"/>
        </w:rPr>
        <w:t xml:space="preserve"> </w:t>
      </w:r>
      <w:r>
        <w:t>kecenderungan</w:t>
      </w:r>
      <w:r>
        <w:rPr>
          <w:spacing w:val="1"/>
        </w:rPr>
        <w:t xml:space="preserve"> </w:t>
      </w:r>
      <w:r>
        <w:t>orang</w:t>
      </w:r>
      <w:r>
        <w:rPr>
          <w:spacing w:val="1"/>
        </w:rPr>
        <w:t xml:space="preserve"> </w:t>
      </w:r>
      <w:r>
        <w:t>berhenti</w:t>
      </w:r>
      <w:r>
        <w:rPr>
          <w:spacing w:val="1"/>
        </w:rPr>
        <w:t xml:space="preserve"> </w:t>
      </w:r>
      <w:r>
        <w:rPr>
          <w:spacing w:val="-1"/>
        </w:rPr>
        <w:t>mengkhawatirkan</w:t>
      </w:r>
      <w:r>
        <w:rPr>
          <w:spacing w:val="-12"/>
        </w:rPr>
        <w:t xml:space="preserve"> </w:t>
      </w:r>
      <w:r>
        <w:rPr>
          <w:spacing w:val="-1"/>
        </w:rPr>
        <w:t>masalah</w:t>
      </w:r>
      <w:r>
        <w:rPr>
          <w:spacing w:val="-12"/>
        </w:rPr>
        <w:t xml:space="preserve"> </w:t>
      </w:r>
      <w:r>
        <w:t>yang</w:t>
      </w:r>
      <w:r>
        <w:rPr>
          <w:spacing w:val="-11"/>
        </w:rPr>
        <w:t xml:space="preserve"> </w:t>
      </w:r>
      <w:r>
        <w:t>ada</w:t>
      </w:r>
      <w:r>
        <w:rPr>
          <w:spacing w:val="-11"/>
        </w:rPr>
        <w:t xml:space="preserve"> </w:t>
      </w:r>
      <w:r>
        <w:t>dan</w:t>
      </w:r>
      <w:r>
        <w:rPr>
          <w:spacing w:val="-11"/>
        </w:rPr>
        <w:t xml:space="preserve"> </w:t>
      </w:r>
      <w:r>
        <w:t>mulai</w:t>
      </w:r>
      <w:r>
        <w:rPr>
          <w:spacing w:val="-11"/>
        </w:rPr>
        <w:t xml:space="preserve"> </w:t>
      </w:r>
      <w:r>
        <w:t>fokus</w:t>
      </w:r>
      <w:r>
        <w:rPr>
          <w:spacing w:val="-14"/>
        </w:rPr>
        <w:t xml:space="preserve"> </w:t>
      </w:r>
      <w:r>
        <w:t>pada</w:t>
      </w:r>
      <w:r>
        <w:rPr>
          <w:spacing w:val="-14"/>
        </w:rPr>
        <w:t xml:space="preserve"> </w:t>
      </w:r>
      <w:r>
        <w:t>aturan</w:t>
      </w:r>
      <w:r>
        <w:rPr>
          <w:spacing w:val="-12"/>
        </w:rPr>
        <w:t xml:space="preserve"> </w:t>
      </w:r>
      <w:r>
        <w:t>(Schwartz</w:t>
      </w:r>
      <w:r>
        <w:rPr>
          <w:spacing w:val="-11"/>
        </w:rPr>
        <w:t xml:space="preserve"> </w:t>
      </w:r>
      <w:r>
        <w:t>dan</w:t>
      </w:r>
      <w:r>
        <w:rPr>
          <w:spacing w:val="-11"/>
        </w:rPr>
        <w:t xml:space="preserve"> </w:t>
      </w:r>
      <w:r>
        <w:t>Sharpe,</w:t>
      </w:r>
      <w:r>
        <w:rPr>
          <w:spacing w:val="-12"/>
        </w:rPr>
        <w:t xml:space="preserve"> </w:t>
      </w:r>
      <w:r>
        <w:t>2010).</w:t>
      </w:r>
      <w:r>
        <w:rPr>
          <w:spacing w:val="-57"/>
        </w:rPr>
        <w:t xml:space="preserve"> </w:t>
      </w:r>
      <w:r>
        <w:t>Hal</w:t>
      </w:r>
      <w:r>
        <w:rPr>
          <w:spacing w:val="-10"/>
        </w:rPr>
        <w:t xml:space="preserve"> </w:t>
      </w:r>
      <w:r>
        <w:t>yang</w:t>
      </w:r>
      <w:r>
        <w:rPr>
          <w:spacing w:val="-13"/>
        </w:rPr>
        <w:t xml:space="preserve"> </w:t>
      </w:r>
      <w:r>
        <w:t>sama</w:t>
      </w:r>
      <w:r>
        <w:rPr>
          <w:spacing w:val="-13"/>
        </w:rPr>
        <w:t xml:space="preserve"> </w:t>
      </w:r>
      <w:r>
        <w:t>berlaku</w:t>
      </w:r>
      <w:r>
        <w:rPr>
          <w:spacing w:val="-10"/>
        </w:rPr>
        <w:t xml:space="preserve"> </w:t>
      </w:r>
      <w:r>
        <w:t>untuk</w:t>
      </w:r>
      <w:r>
        <w:rPr>
          <w:spacing w:val="-10"/>
        </w:rPr>
        <w:t xml:space="preserve"> </w:t>
      </w:r>
      <w:r>
        <w:t>sistem</w:t>
      </w:r>
      <w:r>
        <w:rPr>
          <w:spacing w:val="-13"/>
        </w:rPr>
        <w:t xml:space="preserve"> </w:t>
      </w:r>
      <w:r>
        <w:t>insentif</w:t>
      </w:r>
      <w:r>
        <w:rPr>
          <w:spacing w:val="-10"/>
        </w:rPr>
        <w:t xml:space="preserve"> </w:t>
      </w:r>
      <w:r>
        <w:t>yang</w:t>
      </w:r>
      <w:r>
        <w:rPr>
          <w:spacing w:val="-14"/>
        </w:rPr>
        <w:t xml:space="preserve"> </w:t>
      </w:r>
      <w:r>
        <w:t>telah</w:t>
      </w:r>
      <w:r>
        <w:rPr>
          <w:spacing w:val="-14"/>
        </w:rPr>
        <w:t xml:space="preserve"> </w:t>
      </w:r>
      <w:r>
        <w:t>diperkenalkan</w:t>
      </w:r>
      <w:r>
        <w:rPr>
          <w:spacing w:val="-10"/>
        </w:rPr>
        <w:t xml:space="preserve"> </w:t>
      </w:r>
      <w:r>
        <w:t>Manajemen</w:t>
      </w:r>
      <w:r>
        <w:rPr>
          <w:spacing w:val="-10"/>
        </w:rPr>
        <w:t xml:space="preserve"> </w:t>
      </w:r>
      <w:r>
        <w:t>Publik</w:t>
      </w:r>
      <w:r>
        <w:rPr>
          <w:spacing w:val="-10"/>
        </w:rPr>
        <w:t xml:space="preserve"> </w:t>
      </w:r>
      <w:r>
        <w:t>Baru</w:t>
      </w:r>
      <w:r>
        <w:rPr>
          <w:spacing w:val="-58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semua</w:t>
      </w:r>
      <w:r>
        <w:rPr>
          <w:spacing w:val="1"/>
        </w:rPr>
        <w:t xml:space="preserve"> </w:t>
      </w:r>
      <w:r>
        <w:t>tingkat</w:t>
      </w:r>
      <w:r>
        <w:rPr>
          <w:spacing w:val="1"/>
        </w:rPr>
        <w:t xml:space="preserve"> </w:t>
      </w:r>
      <w:r>
        <w:t>pemerintahan.</w:t>
      </w:r>
      <w:r>
        <w:rPr>
          <w:spacing w:val="1"/>
        </w:rPr>
        <w:t xml:space="preserve"> </w:t>
      </w:r>
      <w:r>
        <w:t>Orang lebih</w:t>
      </w:r>
      <w:r>
        <w:rPr>
          <w:spacing w:val="1"/>
        </w:rPr>
        <w:t xml:space="preserve"> </w:t>
      </w:r>
      <w:r>
        <w:t>khawatir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insentif</w:t>
      </w:r>
      <w:r>
        <w:rPr>
          <w:spacing w:val="1"/>
        </w:rPr>
        <w:t xml:space="preserve"> </w:t>
      </w:r>
      <w:r>
        <w:t>daripada</w:t>
      </w:r>
      <w:r>
        <w:rPr>
          <w:spacing w:val="1"/>
        </w:rPr>
        <w:t xml:space="preserve"> </w:t>
      </w:r>
      <w:r>
        <w:t>masalah</w:t>
      </w:r>
      <w:r>
        <w:rPr>
          <w:spacing w:val="1"/>
        </w:rPr>
        <w:t xml:space="preserve"> </w:t>
      </w:r>
      <w:r>
        <w:t>sebenarnya (Schwartz</w:t>
      </w:r>
      <w:r>
        <w:rPr>
          <w:spacing w:val="1"/>
        </w:rPr>
        <w:t xml:space="preserve"> </w:t>
      </w:r>
      <w:r>
        <w:t>dan Sharpe, 2010).</w:t>
      </w:r>
    </w:p>
    <w:p w:rsidR="00A0360C" w:rsidRDefault="00A0360C">
      <w:pPr>
        <w:pStyle w:val="BodyText"/>
        <w:rPr>
          <w:sz w:val="26"/>
        </w:rPr>
      </w:pPr>
    </w:p>
    <w:p w:rsidR="00A0360C" w:rsidRDefault="00A0360C">
      <w:pPr>
        <w:pStyle w:val="BodyText"/>
        <w:spacing w:before="4"/>
        <w:rPr>
          <w:sz w:val="22"/>
        </w:rPr>
      </w:pPr>
    </w:p>
    <w:p w:rsidR="00A0360C" w:rsidRDefault="001908EB">
      <w:pPr>
        <w:pStyle w:val="Heading2"/>
        <w:jc w:val="both"/>
      </w:pPr>
      <w:r>
        <w:t>Improvisasi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tata</w:t>
      </w:r>
      <w:r>
        <w:rPr>
          <w:spacing w:val="-3"/>
        </w:rPr>
        <w:t xml:space="preserve"> </w:t>
      </w:r>
      <w:r>
        <w:t>kelola</w:t>
      </w:r>
      <w:r>
        <w:rPr>
          <w:spacing w:val="-2"/>
        </w:rPr>
        <w:t xml:space="preserve"> </w:t>
      </w:r>
      <w:r>
        <w:t>apa</w:t>
      </w:r>
      <w:r>
        <w:rPr>
          <w:spacing w:val="-3"/>
        </w:rPr>
        <w:t xml:space="preserve"> </w:t>
      </w:r>
      <w:r>
        <w:t>yang</w:t>
      </w:r>
      <w:r>
        <w:rPr>
          <w:spacing w:val="-2"/>
        </w:rPr>
        <w:t xml:space="preserve"> </w:t>
      </w:r>
      <w:r>
        <w:t>dapat</w:t>
      </w:r>
      <w:r>
        <w:rPr>
          <w:spacing w:val="-3"/>
        </w:rPr>
        <w:t xml:space="preserve"> </w:t>
      </w:r>
      <w:r>
        <w:t>dipelajari</w:t>
      </w:r>
      <w:r>
        <w:rPr>
          <w:spacing w:val="-4"/>
        </w:rPr>
        <w:t xml:space="preserve"> </w:t>
      </w:r>
      <w:r>
        <w:t>dari</w:t>
      </w:r>
      <w:r>
        <w:rPr>
          <w:spacing w:val="-5"/>
        </w:rPr>
        <w:t xml:space="preserve"> </w:t>
      </w:r>
      <w:r>
        <w:t>musisi</w:t>
      </w:r>
      <w:r>
        <w:rPr>
          <w:spacing w:val="-4"/>
        </w:rPr>
        <w:t xml:space="preserve"> </w:t>
      </w:r>
      <w:r>
        <w:t>jazz</w:t>
      </w:r>
    </w:p>
    <w:p w:rsidR="00A0360C" w:rsidRDefault="001908EB">
      <w:pPr>
        <w:pStyle w:val="BodyText"/>
        <w:spacing w:before="240"/>
        <w:ind w:left="720" w:right="598" w:firstLine="719"/>
        <w:jc w:val="both"/>
      </w:pPr>
      <w:r>
        <w:rPr>
          <w:spacing w:val="-1"/>
        </w:rPr>
        <w:t>Kesimpulan</w:t>
      </w:r>
      <w:r>
        <w:rPr>
          <w:spacing w:val="-12"/>
        </w:rPr>
        <w:t xml:space="preserve"> </w:t>
      </w:r>
      <w:r>
        <w:rPr>
          <w:spacing w:val="-1"/>
        </w:rPr>
        <w:t>kedua</w:t>
      </w:r>
      <w:r>
        <w:rPr>
          <w:spacing w:val="-15"/>
        </w:rPr>
        <w:t xml:space="preserve"> </w:t>
      </w:r>
      <w:r>
        <w:rPr>
          <w:spacing w:val="-1"/>
        </w:rPr>
        <w:t>adalah</w:t>
      </w:r>
      <w:r>
        <w:rPr>
          <w:spacing w:val="-11"/>
        </w:rPr>
        <w:t xml:space="preserve"> </w:t>
      </w:r>
      <w:r>
        <w:t>bahwa</w:t>
      </w:r>
      <w:r>
        <w:rPr>
          <w:spacing w:val="-15"/>
        </w:rPr>
        <w:t xml:space="preserve"> </w:t>
      </w:r>
      <w:r>
        <w:t>pemahaman</w:t>
      </w:r>
      <w:r>
        <w:rPr>
          <w:spacing w:val="-11"/>
        </w:rPr>
        <w:t xml:space="preserve"> </w:t>
      </w:r>
      <w:r>
        <w:t>yang</w:t>
      </w:r>
      <w:r>
        <w:rPr>
          <w:spacing w:val="-17"/>
        </w:rPr>
        <w:t xml:space="preserve"> </w:t>
      </w:r>
      <w:r>
        <w:t>jauh</w:t>
      </w:r>
      <w:r>
        <w:rPr>
          <w:spacing w:val="-16"/>
        </w:rPr>
        <w:t xml:space="preserve"> </w:t>
      </w:r>
      <w:r>
        <w:t>lebih</w:t>
      </w:r>
      <w:r>
        <w:rPr>
          <w:spacing w:val="-12"/>
        </w:rPr>
        <w:t xml:space="preserve"> </w:t>
      </w:r>
      <w:r>
        <w:t>dalam</w:t>
      </w:r>
      <w:r>
        <w:rPr>
          <w:spacing w:val="-14"/>
        </w:rPr>
        <w:t xml:space="preserve"> </w:t>
      </w:r>
      <w:r>
        <w:t>tentang</w:t>
      </w:r>
      <w:r>
        <w:rPr>
          <w:spacing w:val="-12"/>
        </w:rPr>
        <w:t xml:space="preserve"> </w:t>
      </w:r>
      <w:r>
        <w:t>bagaimana</w:t>
      </w:r>
      <w:r>
        <w:rPr>
          <w:spacing w:val="-57"/>
        </w:rPr>
        <w:t xml:space="preserve"> </w:t>
      </w:r>
      <w:r>
        <w:t>jaringan</w:t>
      </w:r>
      <w:r>
        <w:rPr>
          <w:spacing w:val="-9"/>
        </w:rPr>
        <w:t xml:space="preserve"> </w:t>
      </w:r>
      <w:r>
        <w:t>beroperasi</w:t>
      </w:r>
      <w:r>
        <w:rPr>
          <w:spacing w:val="-8"/>
        </w:rPr>
        <w:t xml:space="preserve"> </w:t>
      </w:r>
      <w:r>
        <w:t>dan</w:t>
      </w:r>
      <w:r>
        <w:rPr>
          <w:spacing w:val="-9"/>
        </w:rPr>
        <w:t xml:space="preserve"> </w:t>
      </w:r>
      <w:r>
        <w:t>bagaimana</w:t>
      </w:r>
      <w:r>
        <w:rPr>
          <w:spacing w:val="-8"/>
        </w:rPr>
        <w:t xml:space="preserve"> </w:t>
      </w:r>
      <w:r>
        <w:t>pegawai</w:t>
      </w:r>
      <w:r>
        <w:rPr>
          <w:spacing w:val="-8"/>
        </w:rPr>
        <w:t xml:space="preserve"> </w:t>
      </w:r>
      <w:r>
        <w:t>negeri</w:t>
      </w:r>
      <w:r>
        <w:rPr>
          <w:spacing w:val="-1"/>
        </w:rPr>
        <w:t xml:space="preserve"> </w:t>
      </w:r>
      <w:r>
        <w:t>dapat</w:t>
      </w:r>
      <w:r>
        <w:rPr>
          <w:spacing w:val="-8"/>
        </w:rPr>
        <w:t xml:space="preserve"> </w:t>
      </w:r>
      <w:r>
        <w:t>berkontribusi</w:t>
      </w:r>
      <w:r>
        <w:rPr>
          <w:spacing w:val="-8"/>
        </w:rPr>
        <w:t xml:space="preserve"> </w:t>
      </w:r>
      <w:r>
        <w:t>kepada</w:t>
      </w:r>
      <w:r>
        <w:rPr>
          <w:spacing w:val="-8"/>
        </w:rPr>
        <w:t xml:space="preserve"> </w:t>
      </w:r>
      <w:r>
        <w:t>mereka</w:t>
      </w:r>
      <w:r>
        <w:rPr>
          <w:spacing w:val="-8"/>
        </w:rPr>
        <w:t xml:space="preserve"> </w:t>
      </w:r>
      <w:r>
        <w:t>dibahas</w:t>
      </w:r>
      <w:r>
        <w:rPr>
          <w:spacing w:val="-58"/>
        </w:rPr>
        <w:t xml:space="preserve"> </w:t>
      </w:r>
      <w:r>
        <w:t>melalui jalur penelitian yang berbeda. Salah satu buku menarik yang ditulis tentang fenomena</w:t>
      </w:r>
      <w:r>
        <w:rPr>
          <w:spacing w:val="-57"/>
        </w:rPr>
        <w:t xml:space="preserve"> </w:t>
      </w:r>
      <w:r>
        <w:t>pemerintahan dalam masyarakat kontemporer berfokus pada peran improvisasi (Boutelier,</w:t>
      </w:r>
      <w:r>
        <w:rPr>
          <w:spacing w:val="1"/>
        </w:rPr>
        <w:t xml:space="preserve"> </w:t>
      </w:r>
      <w:r>
        <w:t>2011). Prinsip dasar buku ini adalah bahwa tatanan sosial dalam masyarakat yang cair dan</w:t>
      </w:r>
      <w:r>
        <w:rPr>
          <w:spacing w:val="1"/>
        </w:rPr>
        <w:t xml:space="preserve"> </w:t>
      </w:r>
      <w:r>
        <w:t>tanpa</w:t>
      </w:r>
      <w:r>
        <w:rPr>
          <w:spacing w:val="-9"/>
        </w:rPr>
        <w:t xml:space="preserve"> </w:t>
      </w:r>
      <w:r>
        <w:t>batas</w:t>
      </w:r>
      <w:r>
        <w:rPr>
          <w:spacing w:val="-11"/>
        </w:rPr>
        <w:t xml:space="preserve"> </w:t>
      </w:r>
      <w:r>
        <w:t>tidak</w:t>
      </w:r>
      <w:r>
        <w:rPr>
          <w:spacing w:val="-9"/>
        </w:rPr>
        <w:t xml:space="preserve"> </w:t>
      </w:r>
      <w:r>
        <w:t>lagi</w:t>
      </w:r>
      <w:r>
        <w:rPr>
          <w:spacing w:val="-9"/>
        </w:rPr>
        <w:t xml:space="preserve"> </w:t>
      </w:r>
      <w:r>
        <w:t>diberikan,</w:t>
      </w:r>
      <w:r>
        <w:rPr>
          <w:spacing w:val="-9"/>
        </w:rPr>
        <w:t xml:space="preserve"> </w:t>
      </w:r>
      <w:r>
        <w:t>tetapi</w:t>
      </w:r>
      <w:r>
        <w:rPr>
          <w:spacing w:val="-12"/>
        </w:rPr>
        <w:t xml:space="preserve"> </w:t>
      </w:r>
      <w:r>
        <w:t>terlepas</w:t>
      </w:r>
      <w:r>
        <w:rPr>
          <w:spacing w:val="-12"/>
        </w:rPr>
        <w:t xml:space="preserve"> </w:t>
      </w:r>
      <w:r>
        <w:t>dari</w:t>
      </w:r>
      <w:r>
        <w:rPr>
          <w:spacing w:val="-8"/>
        </w:rPr>
        <w:t xml:space="preserve"> </w:t>
      </w:r>
      <w:r>
        <w:t>ini,</w:t>
      </w:r>
      <w:r>
        <w:rPr>
          <w:spacing w:val="-9"/>
        </w:rPr>
        <w:t xml:space="preserve"> </w:t>
      </w:r>
      <w:r>
        <w:t>masyarakat</w:t>
      </w:r>
      <w:r>
        <w:rPr>
          <w:spacing w:val="-9"/>
        </w:rPr>
        <w:t xml:space="preserve"> </w:t>
      </w:r>
      <w:r>
        <w:t>OECD</w:t>
      </w:r>
      <w:r>
        <w:rPr>
          <w:spacing w:val="-11"/>
        </w:rPr>
        <w:t xml:space="preserve"> </w:t>
      </w:r>
      <w:r>
        <w:t>tidak</w:t>
      </w:r>
      <w:r>
        <w:rPr>
          <w:spacing w:val="-13"/>
        </w:rPr>
        <w:t xml:space="preserve"> </w:t>
      </w:r>
      <w:r>
        <w:t>jatuh</w:t>
      </w:r>
      <w:r>
        <w:rPr>
          <w:spacing w:val="-13"/>
        </w:rPr>
        <w:t xml:space="preserve"> </w:t>
      </w:r>
      <w:r>
        <w:t>ke</w:t>
      </w:r>
      <w:r>
        <w:rPr>
          <w:spacing w:val="-9"/>
        </w:rPr>
        <w:t xml:space="preserve"> </w:t>
      </w:r>
      <w:r>
        <w:t>dalam</w:t>
      </w:r>
      <w:r>
        <w:rPr>
          <w:spacing w:val="-57"/>
        </w:rPr>
        <w:t xml:space="preserve"> </w:t>
      </w:r>
      <w:r>
        <w:t>kekacauan. Ketertiban terus-menerus dibuat dan dibuat ulang oleh tindakan individu; seperti</w:t>
      </w:r>
      <w:r>
        <w:rPr>
          <w:spacing w:val="1"/>
        </w:rPr>
        <w:t xml:space="preserve"> </w:t>
      </w:r>
      <w:r>
        <w:t>musisi jazz yang menciptakan musik yang tampaknya mudah bermakna dan seringkali indah</w:t>
      </w:r>
      <w:r>
        <w:rPr>
          <w:spacing w:val="1"/>
        </w:rPr>
        <w:t xml:space="preserve"> </w:t>
      </w:r>
      <w:r>
        <w:t>di tempat dengan improvisasi. Kelompok penelitian kami membawa gagasan improvisasi ini</w:t>
      </w:r>
      <w:r>
        <w:rPr>
          <w:spacing w:val="1"/>
        </w:rPr>
        <w:t xml:space="preserve"> </w:t>
      </w:r>
      <w:r>
        <w:t>selangkah lebih maju dan berfokus pada pertanyaan sederhana: apa yang dapat dipelajari</w:t>
      </w:r>
      <w:r>
        <w:rPr>
          <w:spacing w:val="1"/>
        </w:rPr>
        <w:t xml:space="preserve"> </w:t>
      </w:r>
      <w:r>
        <w:t>pegawai negeri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musisi</w:t>
      </w:r>
      <w:r>
        <w:rPr>
          <w:spacing w:val="-4"/>
        </w:rPr>
        <w:t xml:space="preserve"> </w:t>
      </w:r>
      <w:r>
        <w:t>jazz?</w:t>
      </w:r>
    </w:p>
    <w:p w:rsidR="00A0360C" w:rsidRDefault="00A0360C">
      <w:pPr>
        <w:jc w:val="both"/>
        <w:sectPr w:rsidR="00A0360C">
          <w:pgSz w:w="11910" w:h="16840"/>
          <w:pgMar w:top="1360" w:right="840" w:bottom="280" w:left="720" w:header="720" w:footer="720" w:gutter="0"/>
          <w:cols w:space="720"/>
        </w:sectPr>
      </w:pPr>
    </w:p>
    <w:p w:rsidR="00A0360C" w:rsidRDefault="001908EB">
      <w:pPr>
        <w:pStyle w:val="BodyText"/>
        <w:spacing w:before="64"/>
        <w:ind w:left="720" w:right="596" w:firstLine="719"/>
        <w:jc w:val="both"/>
      </w:pPr>
      <w:r>
        <w:lastRenderedPageBreak/>
        <w:t>Sedikit yang diketahui tentang seni improvisasi dalam musik jazz (Berliner, 1994).</w:t>
      </w:r>
      <w:r>
        <w:rPr>
          <w:spacing w:val="1"/>
        </w:rPr>
        <w:t xml:space="preserve"> </w:t>
      </w:r>
      <w:r>
        <w:t>Salah satu wawasan yang lebih penting adalah bahwa sementara tindakan improvisasi terjadi</w:t>
      </w:r>
      <w:r>
        <w:rPr>
          <w:spacing w:val="1"/>
        </w:rPr>
        <w:t xml:space="preserve"> </w:t>
      </w:r>
      <w:r>
        <w:t>secara mendadak, ada daftar panjang kondisi yang harus dipenuhi agar improvisasi dapat</w:t>
      </w:r>
      <w:r>
        <w:rPr>
          <w:spacing w:val="1"/>
        </w:rPr>
        <w:t xml:space="preserve"> </w:t>
      </w:r>
      <w:r>
        <w:t>dilakukan (lihat gambaran umum Hartog, 2014). Elemen-elemen kunci berikut dapat disuling</w:t>
      </w:r>
      <w:r>
        <w:rPr>
          <w:spacing w:val="1"/>
        </w:rPr>
        <w:t xml:space="preserve"> </w:t>
      </w:r>
      <w:r>
        <w:t>dari literatur (Gambar 3.1):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Heading5"/>
        <w:spacing w:before="0"/>
        <w:ind w:left="812" w:right="690"/>
      </w:pPr>
      <w:r>
        <w:t>Gambar</w:t>
      </w:r>
      <w:r>
        <w:rPr>
          <w:spacing w:val="-1"/>
        </w:rPr>
        <w:t xml:space="preserve"> </w:t>
      </w:r>
      <w:r>
        <w:t>3.1.</w:t>
      </w:r>
      <w:r>
        <w:rPr>
          <w:spacing w:val="-1"/>
        </w:rPr>
        <w:t xml:space="preserve"> </w:t>
      </w:r>
      <w:r>
        <w:t>Faktor-faktor</w:t>
      </w:r>
      <w:r>
        <w:rPr>
          <w:spacing w:val="-1"/>
        </w:rPr>
        <w:t xml:space="preserve"> </w:t>
      </w:r>
      <w:r>
        <w:t>yang</w:t>
      </w:r>
      <w:r>
        <w:rPr>
          <w:spacing w:val="-2"/>
        </w:rPr>
        <w:t xml:space="preserve"> </w:t>
      </w:r>
      <w:r>
        <w:t>diperlukan</w:t>
      </w:r>
      <w:r>
        <w:rPr>
          <w:spacing w:val="-3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improvisasi</w:t>
      </w:r>
      <w:r>
        <w:rPr>
          <w:spacing w:val="-1"/>
        </w:rPr>
        <w:t xml:space="preserve"> </w:t>
      </w:r>
      <w:r>
        <w:t>yang</w:t>
      </w:r>
      <w:r>
        <w:rPr>
          <w:spacing w:val="-2"/>
        </w:rPr>
        <w:t xml:space="preserve"> </w:t>
      </w:r>
      <w:r>
        <w:t>efektif</w:t>
      </w:r>
    </w:p>
    <w:p w:rsidR="00A0360C" w:rsidRDefault="0081091F">
      <w:pPr>
        <w:pStyle w:val="BodyText"/>
        <w:rPr>
          <w:b/>
          <w:sz w:val="20"/>
        </w:rPr>
      </w:pPr>
      <w:r>
        <w:rPr>
          <w:noProof/>
          <w:lang w:val="id-ID" w:eastAsia="id-ID" w:bidi="yi-Hebr"/>
        </w:rPr>
        <mc:AlternateContent>
          <mc:Choice Requires="wpg">
            <w:drawing>
              <wp:anchor distT="0" distB="0" distL="0" distR="0" simplePos="0" relativeHeight="487605248" behindDoc="1" locked="0" layoutInCell="1" allowOverlap="1">
                <wp:simplePos x="0" y="0"/>
                <wp:positionH relativeFrom="page">
                  <wp:posOffset>1410970</wp:posOffset>
                </wp:positionH>
                <wp:positionV relativeFrom="paragraph">
                  <wp:posOffset>171450</wp:posOffset>
                </wp:positionV>
                <wp:extent cx="1297940" cy="3200400"/>
                <wp:effectExtent l="0" t="0" r="0" b="0"/>
                <wp:wrapTopAndBottom/>
                <wp:docPr id="118" name="Group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97940" cy="3200400"/>
                          <a:chOff x="2222" y="270"/>
                          <a:chExt cx="2044" cy="5040"/>
                        </a:xfrm>
                      </wpg:grpSpPr>
                      <wps:wsp>
                        <wps:cNvPr id="119" name="Freeform 94"/>
                        <wps:cNvSpPr>
                          <a:spLocks/>
                        </wps:cNvSpPr>
                        <wps:spPr bwMode="auto">
                          <a:xfrm>
                            <a:off x="2222" y="269"/>
                            <a:ext cx="2044" cy="5040"/>
                          </a:xfrm>
                          <a:custGeom>
                            <a:avLst/>
                            <a:gdLst>
                              <a:gd name="T0" fmla="+- 0 2222 2222"/>
                              <a:gd name="T1" fmla="*/ T0 w 2044"/>
                              <a:gd name="T2" fmla="+- 0 270 270"/>
                              <a:gd name="T3" fmla="*/ 270 h 5040"/>
                              <a:gd name="T4" fmla="+- 0 2222 2222"/>
                              <a:gd name="T5" fmla="*/ T4 w 2044"/>
                              <a:gd name="T6" fmla="+- 0 5310 270"/>
                              <a:gd name="T7" fmla="*/ 5310 h 5040"/>
                              <a:gd name="T8" fmla="+- 0 4266 2222"/>
                              <a:gd name="T9" fmla="*/ T8 w 2044"/>
                              <a:gd name="T10" fmla="+- 0 4302 270"/>
                              <a:gd name="T11" fmla="*/ 4302 h 5040"/>
                              <a:gd name="T12" fmla="+- 0 4266 2222"/>
                              <a:gd name="T13" fmla="*/ T12 w 2044"/>
                              <a:gd name="T14" fmla="+- 0 1278 270"/>
                              <a:gd name="T15" fmla="*/ 1278 h 5040"/>
                              <a:gd name="T16" fmla="+- 0 2222 2222"/>
                              <a:gd name="T17" fmla="*/ T16 w 2044"/>
                              <a:gd name="T18" fmla="+- 0 270 270"/>
                              <a:gd name="T19" fmla="*/ 270 h 50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044" h="5040">
                                <a:moveTo>
                                  <a:pt x="0" y="0"/>
                                </a:moveTo>
                                <a:lnTo>
                                  <a:pt x="0" y="5040"/>
                                </a:lnTo>
                                <a:lnTo>
                                  <a:pt x="2044" y="4032"/>
                                </a:lnTo>
                                <a:lnTo>
                                  <a:pt x="2044" y="10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" name="Text Box 93"/>
                        <wps:cNvSpPr txBox="1">
                          <a:spLocks noChangeArrowheads="1"/>
                        </wps:cNvSpPr>
                        <wps:spPr bwMode="auto">
                          <a:xfrm>
                            <a:off x="2222" y="269"/>
                            <a:ext cx="2044" cy="5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908EB" w:rsidRDefault="001908EB">
                              <w:pPr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 w:rsidR="001908EB" w:rsidRDefault="001908EB">
                              <w:pPr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 w:rsidR="001908EB" w:rsidRDefault="001908EB">
                              <w:pPr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 w:rsidR="001908EB" w:rsidRDefault="001908EB">
                              <w:pPr>
                                <w:spacing w:before="9"/>
                                <w:rPr>
                                  <w:b/>
                                  <w:sz w:val="25"/>
                                </w:rPr>
                              </w:pPr>
                            </w:p>
                            <w:p w:rsidR="001908EB" w:rsidRDefault="001908EB">
                              <w:pPr>
                                <w:ind w:left="101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color w:val="FFFFFF"/>
                                  <w:sz w:val="20"/>
                                </w:rPr>
                                <w:t>Kompetensi</w:t>
                              </w:r>
                            </w:p>
                            <w:p w:rsidR="001908EB" w:rsidRDefault="001908EB">
                              <w:pPr>
                                <w:numPr>
                                  <w:ilvl w:val="0"/>
                                  <w:numId w:val="46"/>
                                </w:numPr>
                                <w:tabs>
                                  <w:tab w:val="left" w:pos="193"/>
                                </w:tabs>
                                <w:spacing w:before="77" w:line="216" w:lineRule="auto"/>
                                <w:ind w:right="105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color w:val="FFFFFF"/>
                                  <w:sz w:val="16"/>
                                </w:rPr>
                                <w:t>memastikan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z w:val="16"/>
                                </w:rPr>
                                <w:t>otoritas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z w:val="16"/>
                                </w:rPr>
                                <w:t>profesional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z w:val="16"/>
                                </w:rPr>
                                <w:t>dalam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z w:val="16"/>
                                </w:rPr>
                                <w:t>hubungannya dengan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z w:val="16"/>
                                </w:rPr>
                                <w:t>aktor lain dan kemampuan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3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z w:val="16"/>
                                </w:rPr>
                                <w:t>untuk berkontribusi pada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z w:val="16"/>
                                </w:rPr>
                                <w:t>jaringan.</w:t>
                              </w:r>
                            </w:p>
                            <w:p w:rsidR="001908EB" w:rsidRDefault="001908EB">
                              <w:pPr>
                                <w:numPr>
                                  <w:ilvl w:val="0"/>
                                  <w:numId w:val="46"/>
                                </w:numPr>
                                <w:tabs>
                                  <w:tab w:val="left" w:pos="193"/>
                                </w:tabs>
                                <w:spacing w:before="34" w:line="216" w:lineRule="auto"/>
                                <w:ind w:right="289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color w:val="FFFFFF"/>
                                  <w:sz w:val="16"/>
                                </w:rPr>
                                <w:t>Berkaitan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z w:val="16"/>
                                </w:rPr>
                                <w:t>dengan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z w:val="16"/>
                                </w:rPr>
                                <w:t>keterampilan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z w:val="16"/>
                                </w:rPr>
                                <w:t>yang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z w:val="16"/>
                                </w:rPr>
                                <w:t>diperlukan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z w:val="16"/>
                                </w:rPr>
                                <w:t>untuk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1"/>
                                  <w:sz w:val="16"/>
                                </w:rPr>
                                <w:t>mengkoordinasikan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z w:val="16"/>
                                </w:rPr>
                                <w:t xml:space="preserve"> dan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3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z w:val="16"/>
                                </w:rPr>
                                <w:t>memoderasi jaringan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z w:val="16"/>
                                </w:rPr>
                                <w:t>dengan para pelakunya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z w:val="16"/>
                                </w:rPr>
                                <w:t>yang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z w:val="16"/>
                                </w:rPr>
                                <w:t>berbeda.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2" o:spid="_x0000_s1103" style="position:absolute;margin-left:111.1pt;margin-top:13.5pt;width:102.2pt;height:252pt;z-index:-15711232;mso-wrap-distance-left:0;mso-wrap-distance-right:0;mso-position-horizontal-relative:page;mso-position-vertical-relative:text" coordorigin="2222,270" coordsize="2044,50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">
                <v:shape id="Freeform 94" o:spid="_x0000_s1104" style="position:absolute;left:2222;top:269;width:2044;height:5040;visibility:visible;mso-wrap-style:square;v-text-anchor:top" coordsize="2044,5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59UJsMA&#10;AADcAAAADwAAAGRycy9kb3ducmV2LnhtbESPQYvCMBCF74L/IczC3jSth8XtGkUEdfHkqgePQzM2&#10;pc2kJFmt/94IgrcZ3pv3vZktetuKK/lQO1aQjzMQxKXTNVcKTsf1aAoiRGSNrWNScKcAi/lwMMNC&#10;uxv/0fUQK5FCOBSowMTYFVKG0pDFMHYdcdIuzluMafWV1B5vKdy2cpJlX9JizYlgsKOVobI5/NvE&#10;JX/e7ffN1vBllS/Dpuy3zVSpz49++QMiUh/f5tf1r0718294PpMmkP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59UJsMAAADcAAAADwAAAAAAAAAAAAAAAACYAgAAZHJzL2Rv&#10;d25yZXYueG1sUEsFBgAAAAAEAAQA9QAAAIgDAAAAAA==&#10;" path="m,l,5040,2044,4032r,-3024l,xe" fillcolor="#4471c4" stroked="f">
                  <v:path arrowok="t" o:connecttype="custom" o:connectlocs="0,270;0,5310;2044,4302;2044,1278;0,270" o:connectangles="0,0,0,0,0"/>
                </v:shape>
                <v:shape id="Text Box 93" o:spid="_x0000_s1105" type="#_x0000_t202" style="position:absolute;left:2222;top:269;width:2044;height:50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sNj8UA&#10;AADcAAAADwAAAGRycy9kb3ducmV2LnhtbESPQWvCQBCF74X+h2WE3upGD6Kpq0ipUChIYzz0OM2O&#10;yWJ2Nma3Gv995yB4m+G9ee+b5XrwrbpQH11gA5NxBoq4CtZxbeBQbl/noGJCttgGJgM3irBePT8t&#10;MbfhygVd9qlWEsIxRwNNSl2udawa8hjHoSMW7Rh6j0nWvta2x6uE+1ZPs2ymPTqWhgY7em+oOu3/&#10;vIHNDxcf7rz7/S6OhSvLRcZfs5MxL6Nh8wYq0ZAe5vv1pxX8qeDLMzKBXv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aw2PxQAAANwAAAAPAAAAAAAAAAAAAAAAAJgCAABkcnMv&#10;ZG93bnJldi54bWxQSwUGAAAAAAQABAD1AAAAigMAAAAA&#10;" filled="f" stroked="f">
                  <v:textbox inset="0,0,0,0">
                    <w:txbxContent>
                      <w:p w:rsidR="001908EB" w:rsidRDefault="001908EB">
                        <w:pPr>
                          <w:rPr>
                            <w:b/>
                            <w:sz w:val="20"/>
                          </w:rPr>
                        </w:pPr>
                      </w:p>
                      <w:p w:rsidR="001908EB" w:rsidRDefault="001908EB">
                        <w:pPr>
                          <w:rPr>
                            <w:b/>
                            <w:sz w:val="20"/>
                          </w:rPr>
                        </w:pPr>
                      </w:p>
                      <w:p w:rsidR="001908EB" w:rsidRDefault="001908EB">
                        <w:pPr>
                          <w:rPr>
                            <w:b/>
                            <w:sz w:val="20"/>
                          </w:rPr>
                        </w:pPr>
                      </w:p>
                      <w:p w:rsidR="001908EB" w:rsidRDefault="001908EB">
                        <w:pPr>
                          <w:spacing w:before="9"/>
                          <w:rPr>
                            <w:b/>
                            <w:sz w:val="25"/>
                          </w:rPr>
                        </w:pPr>
                      </w:p>
                      <w:p w:rsidR="001908EB" w:rsidRDefault="001908EB">
                        <w:pPr>
                          <w:ind w:left="101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color w:val="FFFFFF"/>
                            <w:sz w:val="20"/>
                          </w:rPr>
                          <w:t>Kompetensi</w:t>
                        </w:r>
                      </w:p>
                      <w:p w:rsidR="001908EB" w:rsidRDefault="001908EB">
                        <w:pPr>
                          <w:numPr>
                            <w:ilvl w:val="0"/>
                            <w:numId w:val="46"/>
                          </w:numPr>
                          <w:tabs>
                            <w:tab w:val="left" w:pos="193"/>
                          </w:tabs>
                          <w:spacing w:before="77" w:line="216" w:lineRule="auto"/>
                          <w:ind w:right="105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color w:val="FFFFFF"/>
                            <w:sz w:val="16"/>
                          </w:rPr>
                          <w:t>memastikan</w:t>
                        </w:r>
                        <w:r>
                          <w:rPr>
                            <w:rFonts w:ascii="Calibri"/>
                            <w:color w:val="FFFFFF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  <w:sz w:val="16"/>
                          </w:rPr>
                          <w:t>otoritas</w:t>
                        </w:r>
                        <w:r>
                          <w:rPr>
                            <w:rFonts w:ascii="Calibri"/>
                            <w:color w:val="FFFFFF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  <w:sz w:val="16"/>
                          </w:rPr>
                          <w:t>profesional</w:t>
                        </w:r>
                        <w:r>
                          <w:rPr>
                            <w:rFonts w:ascii="Calibri"/>
                            <w:color w:val="FFFFFF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  <w:sz w:val="16"/>
                          </w:rPr>
                          <w:t>dalam</w:t>
                        </w:r>
                        <w:r>
                          <w:rPr>
                            <w:rFonts w:ascii="Calibri"/>
                            <w:color w:val="FFFFFF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  <w:sz w:val="16"/>
                          </w:rPr>
                          <w:t>hubungannya dengan</w:t>
                        </w:r>
                        <w:r>
                          <w:rPr>
                            <w:rFonts w:ascii="Calibri"/>
                            <w:color w:val="FFFFFF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  <w:sz w:val="16"/>
                          </w:rPr>
                          <w:t>aktor lain dan kemampuan</w:t>
                        </w:r>
                        <w:r>
                          <w:rPr>
                            <w:rFonts w:ascii="Calibri"/>
                            <w:color w:val="FFFFFF"/>
                            <w:spacing w:val="-3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  <w:sz w:val="16"/>
                          </w:rPr>
                          <w:t>untuk berkontribusi pada</w:t>
                        </w:r>
                        <w:r>
                          <w:rPr>
                            <w:rFonts w:ascii="Calibri"/>
                            <w:color w:val="FFFFFF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  <w:sz w:val="16"/>
                          </w:rPr>
                          <w:t>jaringan.</w:t>
                        </w:r>
                      </w:p>
                      <w:p w:rsidR="001908EB" w:rsidRDefault="001908EB">
                        <w:pPr>
                          <w:numPr>
                            <w:ilvl w:val="0"/>
                            <w:numId w:val="46"/>
                          </w:numPr>
                          <w:tabs>
                            <w:tab w:val="left" w:pos="193"/>
                          </w:tabs>
                          <w:spacing w:before="34" w:line="216" w:lineRule="auto"/>
                          <w:ind w:right="289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color w:val="FFFFFF"/>
                            <w:sz w:val="16"/>
                          </w:rPr>
                          <w:t>Berkaitan</w:t>
                        </w:r>
                        <w:r>
                          <w:rPr>
                            <w:rFonts w:ascii="Calibri"/>
                            <w:color w:val="FFFFFF"/>
                            <w:spacing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  <w:sz w:val="16"/>
                          </w:rPr>
                          <w:t>dengan</w:t>
                        </w:r>
                        <w:r>
                          <w:rPr>
                            <w:rFonts w:ascii="Calibri"/>
                            <w:color w:val="FFFFFF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  <w:sz w:val="16"/>
                          </w:rPr>
                          <w:t>keterampilan</w:t>
                        </w:r>
                        <w:r>
                          <w:rPr>
                            <w:rFonts w:ascii="Calibri"/>
                            <w:color w:val="FFFFFF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  <w:sz w:val="16"/>
                          </w:rPr>
                          <w:t>yang</w:t>
                        </w:r>
                        <w:r>
                          <w:rPr>
                            <w:rFonts w:ascii="Calibri"/>
                            <w:color w:val="FFFFFF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  <w:sz w:val="16"/>
                          </w:rPr>
                          <w:t>diperlukan</w:t>
                        </w:r>
                        <w:r>
                          <w:rPr>
                            <w:rFonts w:ascii="Calibri"/>
                            <w:color w:val="FFFFFF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  <w:sz w:val="16"/>
                          </w:rPr>
                          <w:t>untuk</w:t>
                        </w:r>
                        <w:r>
                          <w:rPr>
                            <w:rFonts w:ascii="Calibri"/>
                            <w:color w:val="FFFFFF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  <w:spacing w:val="-1"/>
                            <w:sz w:val="16"/>
                          </w:rPr>
                          <w:t>mengkoordinasikan</w:t>
                        </w:r>
                        <w:r>
                          <w:rPr>
                            <w:rFonts w:ascii="Calibri"/>
                            <w:color w:val="FFFFFF"/>
                            <w:sz w:val="16"/>
                          </w:rPr>
                          <w:t xml:space="preserve"> dan</w:t>
                        </w:r>
                        <w:r>
                          <w:rPr>
                            <w:rFonts w:ascii="Calibri"/>
                            <w:color w:val="FFFFFF"/>
                            <w:spacing w:val="-3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  <w:sz w:val="16"/>
                          </w:rPr>
                          <w:t>memoderasi jaringan</w:t>
                        </w:r>
                        <w:r>
                          <w:rPr>
                            <w:rFonts w:ascii="Calibri"/>
                            <w:color w:val="FFFFFF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  <w:sz w:val="16"/>
                          </w:rPr>
                          <w:t>dengan para pelakunya</w:t>
                        </w:r>
                        <w:r>
                          <w:rPr>
                            <w:rFonts w:ascii="Calibri"/>
                            <w:color w:val="FFFFFF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  <w:sz w:val="16"/>
                          </w:rPr>
                          <w:t>yang</w:t>
                        </w:r>
                        <w:r>
                          <w:rPr>
                            <w:rFonts w:ascii="Calibri"/>
                            <w:color w:val="FFFFFF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  <w:sz w:val="16"/>
                          </w:rPr>
                          <w:t>berbeda.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val="id-ID" w:eastAsia="id-ID" w:bidi="yi-Hebr"/>
        </w:rPr>
        <mc:AlternateContent>
          <mc:Choice Requires="wpg">
            <w:drawing>
              <wp:anchor distT="0" distB="0" distL="0" distR="0" simplePos="0" relativeHeight="487605760" behindDoc="1" locked="0" layoutInCell="1" allowOverlap="1">
                <wp:simplePos x="0" y="0"/>
                <wp:positionH relativeFrom="page">
                  <wp:posOffset>2806065</wp:posOffset>
                </wp:positionH>
                <wp:positionV relativeFrom="paragraph">
                  <wp:posOffset>171450</wp:posOffset>
                </wp:positionV>
                <wp:extent cx="1297940" cy="3200400"/>
                <wp:effectExtent l="0" t="0" r="0" b="0"/>
                <wp:wrapTopAndBottom/>
                <wp:docPr id="115" name="Group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97940" cy="3200400"/>
                          <a:chOff x="4419" y="270"/>
                          <a:chExt cx="2044" cy="5040"/>
                        </a:xfrm>
                      </wpg:grpSpPr>
                      <wps:wsp>
                        <wps:cNvPr id="116" name="Freeform 91"/>
                        <wps:cNvSpPr>
                          <a:spLocks/>
                        </wps:cNvSpPr>
                        <wps:spPr bwMode="auto">
                          <a:xfrm>
                            <a:off x="4419" y="269"/>
                            <a:ext cx="2044" cy="5040"/>
                          </a:xfrm>
                          <a:custGeom>
                            <a:avLst/>
                            <a:gdLst>
                              <a:gd name="T0" fmla="+- 0 4419 4419"/>
                              <a:gd name="T1" fmla="*/ T0 w 2044"/>
                              <a:gd name="T2" fmla="+- 0 270 270"/>
                              <a:gd name="T3" fmla="*/ 270 h 5040"/>
                              <a:gd name="T4" fmla="+- 0 4419 4419"/>
                              <a:gd name="T5" fmla="*/ T4 w 2044"/>
                              <a:gd name="T6" fmla="+- 0 5310 270"/>
                              <a:gd name="T7" fmla="*/ 5310 h 5040"/>
                              <a:gd name="T8" fmla="+- 0 6463 4419"/>
                              <a:gd name="T9" fmla="*/ T8 w 2044"/>
                              <a:gd name="T10" fmla="+- 0 4302 270"/>
                              <a:gd name="T11" fmla="*/ 4302 h 5040"/>
                              <a:gd name="T12" fmla="+- 0 6463 4419"/>
                              <a:gd name="T13" fmla="*/ T12 w 2044"/>
                              <a:gd name="T14" fmla="+- 0 1278 270"/>
                              <a:gd name="T15" fmla="*/ 1278 h 5040"/>
                              <a:gd name="T16" fmla="+- 0 4419 4419"/>
                              <a:gd name="T17" fmla="*/ T16 w 2044"/>
                              <a:gd name="T18" fmla="+- 0 270 270"/>
                              <a:gd name="T19" fmla="*/ 270 h 50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044" h="5040">
                                <a:moveTo>
                                  <a:pt x="0" y="0"/>
                                </a:moveTo>
                                <a:lnTo>
                                  <a:pt x="0" y="5040"/>
                                </a:lnTo>
                                <a:lnTo>
                                  <a:pt x="2044" y="4032"/>
                                </a:lnTo>
                                <a:lnTo>
                                  <a:pt x="2044" y="10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" name="Text Box 90"/>
                        <wps:cNvSpPr txBox="1">
                          <a:spLocks noChangeArrowheads="1"/>
                        </wps:cNvSpPr>
                        <wps:spPr bwMode="auto">
                          <a:xfrm>
                            <a:off x="4419" y="269"/>
                            <a:ext cx="2044" cy="5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908EB" w:rsidRDefault="001908EB">
                              <w:pPr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 w:rsidR="001908EB" w:rsidRDefault="001908EB">
                              <w:pPr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 w:rsidR="001908EB" w:rsidRDefault="001908EB">
                              <w:pPr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 w:rsidR="001908EB" w:rsidRDefault="001908EB">
                              <w:pPr>
                                <w:spacing w:before="9"/>
                                <w:rPr>
                                  <w:b/>
                                  <w:sz w:val="25"/>
                                </w:rPr>
                              </w:pPr>
                            </w:p>
                            <w:p w:rsidR="001908EB" w:rsidRDefault="001908EB">
                              <w:pPr>
                                <w:ind w:left="101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color w:val="FFFFFF"/>
                                  <w:sz w:val="20"/>
                                </w:rPr>
                                <w:t>Strong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z w:val="20"/>
                                </w:rPr>
                                <w:t>group:</w:t>
                              </w:r>
                            </w:p>
                            <w:p w:rsidR="001908EB" w:rsidRDefault="001908EB">
                              <w:pPr>
                                <w:numPr>
                                  <w:ilvl w:val="0"/>
                                  <w:numId w:val="45"/>
                                </w:numPr>
                                <w:tabs>
                                  <w:tab w:val="left" w:pos="194"/>
                                </w:tabs>
                                <w:spacing w:before="77" w:line="216" w:lineRule="auto"/>
                                <w:ind w:right="284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color w:val="FFFFFF"/>
                                  <w:sz w:val="16"/>
                                </w:rPr>
                                <w:t>memberikan stabilitas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z w:val="16"/>
                                </w:rPr>
                                <w:t>dasar yang diperlukan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z w:val="16"/>
                                </w:rPr>
                                <w:t>untuk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z w:val="16"/>
                                </w:rPr>
                                <w:t>mengatur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z w:val="16"/>
                                </w:rPr>
                                <w:t>melalui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3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z w:val="16"/>
                                </w:rPr>
                                <w:t>jaringan.</w:t>
                              </w:r>
                            </w:p>
                            <w:p w:rsidR="001908EB" w:rsidRDefault="001908EB">
                              <w:pPr>
                                <w:numPr>
                                  <w:ilvl w:val="0"/>
                                  <w:numId w:val="44"/>
                                </w:numPr>
                                <w:tabs>
                                  <w:tab w:val="left" w:pos="194"/>
                                </w:tabs>
                                <w:spacing w:before="33" w:line="216" w:lineRule="auto"/>
                                <w:ind w:right="178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color w:val="FFFFFF"/>
                                  <w:sz w:val="16"/>
                                </w:rPr>
                                <w:t>Memungkinkan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z w:val="16"/>
                                </w:rPr>
                                <w:t>komunikasi terbuka dan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z w:val="16"/>
                                </w:rPr>
                                <w:t>meningkatkan fokus pada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3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z w:val="16"/>
                                </w:rPr>
                                <w:t>peningkatan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z w:val="16"/>
                                </w:rPr>
                                <w:t>hasil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z w:val="16"/>
                                </w:rPr>
                                <w:t>keseluruhan.</w:t>
                              </w:r>
                            </w:p>
                            <w:p w:rsidR="001908EB" w:rsidRDefault="001908EB">
                              <w:pPr>
                                <w:numPr>
                                  <w:ilvl w:val="0"/>
                                  <w:numId w:val="44"/>
                                </w:numPr>
                                <w:tabs>
                                  <w:tab w:val="left" w:pos="194"/>
                                </w:tabs>
                                <w:spacing w:before="30" w:line="216" w:lineRule="auto"/>
                                <w:ind w:right="116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color w:val="FFFFFF"/>
                                  <w:sz w:val="16"/>
                                </w:rPr>
                                <w:t>diperoleh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z w:val="16"/>
                                </w:rPr>
                                <w:t>melalui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z w:val="16"/>
                                </w:rPr>
                                <w:t>interaksi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3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z w:val="16"/>
                                </w:rPr>
                                <w:t>berulang dari waktu ke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z w:val="16"/>
                                </w:rPr>
                                <w:t>waktu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9" o:spid="_x0000_s1106" style="position:absolute;margin-left:220.95pt;margin-top:13.5pt;width:102.2pt;height:252pt;z-index:-15710720;mso-wrap-distance-left:0;mso-wrap-distance-right:0;mso-position-horizontal-relative:page;mso-position-vertical-relative:text" coordorigin="4419,270" coordsize="2044,50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">
                <v:shape id="Freeform 91" o:spid="_x0000_s1107" style="position:absolute;left:4419;top:269;width:2044;height:5040;visibility:visible;mso-wrap-style:square;v-text-anchor:top" coordsize="2044,5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DAVMIA&#10;AADcAAAADwAAAGRycy9kb3ducmV2LnhtbESPQYvCMBCF74L/IYywN5vWg0jXKCKoy57U9bDHoRmb&#10;0mZSkqjdf28EYW8zvDfve7NcD7YTd/KhcaygyHIQxJXTDdcKLj+76QJEiMgaO8ek4I8CrFfj0RJL&#10;7R58ovs51iKFcChRgYmxL6UMlSGLIXM9cdKuzluMafW11B4fKdx2cpbnc2mx4UQw2NPWUNWebzZx&#10;yf9+H4/twfB1W2zCvhoO7UKpj8mw+QQRaYj/5vf1l071izm8nkkTyN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AMBUwgAAANwAAAAPAAAAAAAAAAAAAAAAAJgCAABkcnMvZG93&#10;bnJldi54bWxQSwUGAAAAAAQABAD1AAAAhwMAAAAA&#10;" path="m,l,5040,2044,4032r,-3024l,xe" fillcolor="#4471c4" stroked="f">
                  <v:path arrowok="t" o:connecttype="custom" o:connectlocs="0,270;0,5310;2044,4302;2044,1278;0,270" o:connectangles="0,0,0,0,0"/>
                </v:shape>
                <v:shape id="Text Box 90" o:spid="_x0000_s1108" type="#_x0000_t202" style="position:absolute;left:4419;top:269;width:2044;height:50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+5fRsMA&#10;AADcAAAADwAAAGRycy9kb3ducmV2LnhtbERPTWvCQBC9F/oflhG81Y0etI1uRIpCQSiN6cHjmB2T&#10;JdnZmN1q+u/dQsHbPN7nrNaDbcWVem8cK5hOEhDEpdOGKwXfxe7lFYQPyBpbx6Tglzyss+enFaba&#10;3Tin6yFUIoawT1FBHUKXSunLmiz6ieuII3d2vcUQYV9J3eMthttWzpJkLi0ajg01dvReU9kcfqyC&#10;zZHzrbl8nr7yc26K4i3h/bxRajwaNksQgYbwEP+7P3ScP13A3zPxApnd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+5fRsMAAADcAAAADwAAAAAAAAAAAAAAAACYAgAAZHJzL2Rv&#10;d25yZXYueG1sUEsFBgAAAAAEAAQA9QAAAIgDAAAAAA==&#10;" filled="f" stroked="f">
                  <v:textbox inset="0,0,0,0">
                    <w:txbxContent>
                      <w:p w:rsidR="001908EB" w:rsidRDefault="001908EB">
                        <w:pPr>
                          <w:rPr>
                            <w:b/>
                            <w:sz w:val="20"/>
                          </w:rPr>
                        </w:pPr>
                      </w:p>
                      <w:p w:rsidR="001908EB" w:rsidRDefault="001908EB">
                        <w:pPr>
                          <w:rPr>
                            <w:b/>
                            <w:sz w:val="20"/>
                          </w:rPr>
                        </w:pPr>
                      </w:p>
                      <w:p w:rsidR="001908EB" w:rsidRDefault="001908EB">
                        <w:pPr>
                          <w:rPr>
                            <w:b/>
                            <w:sz w:val="20"/>
                          </w:rPr>
                        </w:pPr>
                      </w:p>
                      <w:p w:rsidR="001908EB" w:rsidRDefault="001908EB">
                        <w:pPr>
                          <w:spacing w:before="9"/>
                          <w:rPr>
                            <w:b/>
                            <w:sz w:val="25"/>
                          </w:rPr>
                        </w:pPr>
                      </w:p>
                      <w:p w:rsidR="001908EB" w:rsidRDefault="001908EB">
                        <w:pPr>
                          <w:ind w:left="101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color w:val="FFFFFF"/>
                            <w:sz w:val="20"/>
                          </w:rPr>
                          <w:t>Strong</w:t>
                        </w:r>
                        <w:r>
                          <w:rPr>
                            <w:rFonts w:ascii="Calibri"/>
                            <w:color w:val="FFFFFF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  <w:sz w:val="20"/>
                          </w:rPr>
                          <w:t>group:</w:t>
                        </w:r>
                      </w:p>
                      <w:p w:rsidR="001908EB" w:rsidRDefault="001908EB">
                        <w:pPr>
                          <w:numPr>
                            <w:ilvl w:val="0"/>
                            <w:numId w:val="45"/>
                          </w:numPr>
                          <w:tabs>
                            <w:tab w:val="left" w:pos="194"/>
                          </w:tabs>
                          <w:spacing w:before="77" w:line="216" w:lineRule="auto"/>
                          <w:ind w:right="284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color w:val="FFFFFF"/>
                            <w:sz w:val="16"/>
                          </w:rPr>
                          <w:t>memberikan stabilitas</w:t>
                        </w:r>
                        <w:r>
                          <w:rPr>
                            <w:rFonts w:ascii="Calibri"/>
                            <w:color w:val="FFFFFF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  <w:sz w:val="16"/>
                          </w:rPr>
                          <w:t>dasar yang diperlukan</w:t>
                        </w:r>
                        <w:r>
                          <w:rPr>
                            <w:rFonts w:ascii="Calibri"/>
                            <w:color w:val="FFFFFF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  <w:sz w:val="16"/>
                          </w:rPr>
                          <w:t>untuk</w:t>
                        </w:r>
                        <w:r>
                          <w:rPr>
                            <w:rFonts w:ascii="Calibri"/>
                            <w:color w:val="FFFFFF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  <w:sz w:val="16"/>
                          </w:rPr>
                          <w:t>mengatur</w:t>
                        </w:r>
                        <w:r>
                          <w:rPr>
                            <w:rFonts w:ascii="Calibri"/>
                            <w:color w:val="FFFFFF"/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  <w:sz w:val="16"/>
                          </w:rPr>
                          <w:t>melalui</w:t>
                        </w:r>
                        <w:r>
                          <w:rPr>
                            <w:rFonts w:ascii="Calibri"/>
                            <w:color w:val="FFFFFF"/>
                            <w:spacing w:val="-3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  <w:sz w:val="16"/>
                          </w:rPr>
                          <w:t>jaringan.</w:t>
                        </w:r>
                      </w:p>
                      <w:p w:rsidR="001908EB" w:rsidRDefault="001908EB">
                        <w:pPr>
                          <w:numPr>
                            <w:ilvl w:val="0"/>
                            <w:numId w:val="44"/>
                          </w:numPr>
                          <w:tabs>
                            <w:tab w:val="left" w:pos="194"/>
                          </w:tabs>
                          <w:spacing w:before="33" w:line="216" w:lineRule="auto"/>
                          <w:ind w:right="178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color w:val="FFFFFF"/>
                            <w:sz w:val="16"/>
                          </w:rPr>
                          <w:t>Memungkinkan</w:t>
                        </w:r>
                        <w:r>
                          <w:rPr>
                            <w:rFonts w:ascii="Calibri"/>
                            <w:color w:val="FFFFFF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  <w:sz w:val="16"/>
                          </w:rPr>
                          <w:t>komunikasi terbuka dan</w:t>
                        </w:r>
                        <w:r>
                          <w:rPr>
                            <w:rFonts w:ascii="Calibri"/>
                            <w:color w:val="FFFFFF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  <w:sz w:val="16"/>
                          </w:rPr>
                          <w:t>meningkatkan fokus pada</w:t>
                        </w:r>
                        <w:r>
                          <w:rPr>
                            <w:rFonts w:ascii="Calibri"/>
                            <w:color w:val="FFFFFF"/>
                            <w:spacing w:val="-3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  <w:sz w:val="16"/>
                          </w:rPr>
                          <w:t>peningkatan</w:t>
                        </w:r>
                        <w:r>
                          <w:rPr>
                            <w:rFonts w:ascii="Calibri"/>
                            <w:color w:val="FFFFFF"/>
                            <w:spacing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  <w:sz w:val="16"/>
                          </w:rPr>
                          <w:t>hasil</w:t>
                        </w:r>
                        <w:r>
                          <w:rPr>
                            <w:rFonts w:ascii="Calibri"/>
                            <w:color w:val="FFFFFF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  <w:sz w:val="16"/>
                          </w:rPr>
                          <w:t>keseluruhan.</w:t>
                        </w:r>
                      </w:p>
                      <w:p w:rsidR="001908EB" w:rsidRDefault="001908EB">
                        <w:pPr>
                          <w:numPr>
                            <w:ilvl w:val="0"/>
                            <w:numId w:val="44"/>
                          </w:numPr>
                          <w:tabs>
                            <w:tab w:val="left" w:pos="194"/>
                          </w:tabs>
                          <w:spacing w:before="30" w:line="216" w:lineRule="auto"/>
                          <w:ind w:right="116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color w:val="FFFFFF"/>
                            <w:sz w:val="16"/>
                          </w:rPr>
                          <w:t>diperoleh</w:t>
                        </w:r>
                        <w:r>
                          <w:rPr>
                            <w:rFonts w:ascii="Calibri"/>
                            <w:color w:val="FFFFFF"/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  <w:sz w:val="16"/>
                          </w:rPr>
                          <w:t>melalui</w:t>
                        </w:r>
                        <w:r>
                          <w:rPr>
                            <w:rFonts w:ascii="Calibri"/>
                            <w:color w:val="FFFFFF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  <w:sz w:val="16"/>
                          </w:rPr>
                          <w:t>interaksi</w:t>
                        </w:r>
                        <w:r>
                          <w:rPr>
                            <w:rFonts w:ascii="Calibri"/>
                            <w:color w:val="FFFFFF"/>
                            <w:spacing w:val="-3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  <w:sz w:val="16"/>
                          </w:rPr>
                          <w:t>berulang dari waktu ke</w:t>
                        </w:r>
                        <w:r>
                          <w:rPr>
                            <w:rFonts w:ascii="Calibri"/>
                            <w:color w:val="FFFFFF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  <w:sz w:val="16"/>
                          </w:rPr>
                          <w:t>waktu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val="id-ID" w:eastAsia="id-ID" w:bidi="yi-Hebr"/>
        </w:rPr>
        <mc:AlternateContent>
          <mc:Choice Requires="wpg">
            <w:drawing>
              <wp:anchor distT="0" distB="0" distL="0" distR="0" simplePos="0" relativeHeight="487606272" behindDoc="1" locked="0" layoutInCell="1" allowOverlap="1">
                <wp:simplePos x="0" y="0"/>
                <wp:positionH relativeFrom="page">
                  <wp:posOffset>4201795</wp:posOffset>
                </wp:positionH>
                <wp:positionV relativeFrom="paragraph">
                  <wp:posOffset>171450</wp:posOffset>
                </wp:positionV>
                <wp:extent cx="1297940" cy="3200400"/>
                <wp:effectExtent l="0" t="0" r="0" b="0"/>
                <wp:wrapTopAndBottom/>
                <wp:docPr id="112" name="Group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97940" cy="3200400"/>
                          <a:chOff x="6617" y="270"/>
                          <a:chExt cx="2044" cy="5040"/>
                        </a:xfrm>
                      </wpg:grpSpPr>
                      <wps:wsp>
                        <wps:cNvPr id="113" name="Freeform 88"/>
                        <wps:cNvSpPr>
                          <a:spLocks/>
                        </wps:cNvSpPr>
                        <wps:spPr bwMode="auto">
                          <a:xfrm>
                            <a:off x="6616" y="269"/>
                            <a:ext cx="2044" cy="5040"/>
                          </a:xfrm>
                          <a:custGeom>
                            <a:avLst/>
                            <a:gdLst>
                              <a:gd name="T0" fmla="+- 0 6617 6617"/>
                              <a:gd name="T1" fmla="*/ T0 w 2044"/>
                              <a:gd name="T2" fmla="+- 0 270 270"/>
                              <a:gd name="T3" fmla="*/ 270 h 5040"/>
                              <a:gd name="T4" fmla="+- 0 6617 6617"/>
                              <a:gd name="T5" fmla="*/ T4 w 2044"/>
                              <a:gd name="T6" fmla="+- 0 5310 270"/>
                              <a:gd name="T7" fmla="*/ 5310 h 5040"/>
                              <a:gd name="T8" fmla="+- 0 8661 6617"/>
                              <a:gd name="T9" fmla="*/ T8 w 2044"/>
                              <a:gd name="T10" fmla="+- 0 4302 270"/>
                              <a:gd name="T11" fmla="*/ 4302 h 5040"/>
                              <a:gd name="T12" fmla="+- 0 8661 6617"/>
                              <a:gd name="T13" fmla="*/ T12 w 2044"/>
                              <a:gd name="T14" fmla="+- 0 1278 270"/>
                              <a:gd name="T15" fmla="*/ 1278 h 5040"/>
                              <a:gd name="T16" fmla="+- 0 6617 6617"/>
                              <a:gd name="T17" fmla="*/ T16 w 2044"/>
                              <a:gd name="T18" fmla="+- 0 270 270"/>
                              <a:gd name="T19" fmla="*/ 270 h 50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044" h="5040">
                                <a:moveTo>
                                  <a:pt x="0" y="0"/>
                                </a:moveTo>
                                <a:lnTo>
                                  <a:pt x="0" y="5040"/>
                                </a:lnTo>
                                <a:lnTo>
                                  <a:pt x="2044" y="4032"/>
                                </a:lnTo>
                                <a:lnTo>
                                  <a:pt x="2044" y="10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" name="Text Box 87"/>
                        <wps:cNvSpPr txBox="1">
                          <a:spLocks noChangeArrowheads="1"/>
                        </wps:cNvSpPr>
                        <wps:spPr bwMode="auto">
                          <a:xfrm>
                            <a:off x="6616" y="269"/>
                            <a:ext cx="2044" cy="5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908EB" w:rsidRDefault="001908EB">
                              <w:pPr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 w:rsidR="001908EB" w:rsidRDefault="001908EB">
                              <w:pPr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 w:rsidR="001908EB" w:rsidRDefault="001908EB">
                              <w:pPr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 w:rsidR="001908EB" w:rsidRDefault="001908EB">
                              <w:pPr>
                                <w:spacing w:before="9"/>
                                <w:rPr>
                                  <w:b/>
                                  <w:sz w:val="25"/>
                                </w:rPr>
                              </w:pPr>
                            </w:p>
                            <w:p w:rsidR="001908EB" w:rsidRDefault="001908EB">
                              <w:pPr>
                                <w:ind w:left="102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color w:val="FFFFFF"/>
                                  <w:sz w:val="20"/>
                                </w:rPr>
                                <w:t>Kepemimpinan</w:t>
                              </w:r>
                            </w:p>
                            <w:p w:rsidR="001908EB" w:rsidRDefault="001908EB">
                              <w:pPr>
                                <w:numPr>
                                  <w:ilvl w:val="0"/>
                                  <w:numId w:val="43"/>
                                </w:numPr>
                                <w:tabs>
                                  <w:tab w:val="left" w:pos="195"/>
                                </w:tabs>
                                <w:spacing w:before="77" w:line="216" w:lineRule="auto"/>
                                <w:ind w:right="272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color w:val="FFFFFF"/>
                                  <w:sz w:val="16"/>
                                </w:rPr>
                                <w:t>menyediakan kerangka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z w:val="16"/>
                                </w:rPr>
                                <w:t>menyeluruh dan visi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z w:val="16"/>
                                </w:rPr>
                                <w:t>strategis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z w:val="16"/>
                                </w:rPr>
                                <w:t>untuk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z w:val="16"/>
                                </w:rPr>
                                <w:t>jaringan.</w:t>
                              </w:r>
                            </w:p>
                            <w:p w:rsidR="001908EB" w:rsidRDefault="001908EB">
                              <w:pPr>
                                <w:numPr>
                                  <w:ilvl w:val="0"/>
                                  <w:numId w:val="43"/>
                                </w:numPr>
                                <w:tabs>
                                  <w:tab w:val="left" w:pos="195"/>
                                </w:tabs>
                                <w:spacing w:before="33" w:line="216" w:lineRule="auto"/>
                                <w:ind w:right="299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color w:val="FFFFFF"/>
                                  <w:sz w:val="16"/>
                                </w:rPr>
                                <w:t>engkoordinasikan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z w:val="16"/>
                                </w:rPr>
                                <w:t>kontribusi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z w:val="16"/>
                                </w:rPr>
                                <w:t>dari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z w:val="16"/>
                                </w:rPr>
                                <w:t>berbagai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3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z w:val="16"/>
                                </w:rPr>
                                <w:t>aktor.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6" o:spid="_x0000_s1109" style="position:absolute;margin-left:330.85pt;margin-top:13.5pt;width:102.2pt;height:252pt;z-index:-15710208;mso-wrap-distance-left:0;mso-wrap-distance-right:0;mso-position-horizontal-relative:page;mso-position-vertical-relative:text" coordorigin="6617,270" coordsize="2044,50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">
                <v:shape id="Freeform 88" o:spid="_x0000_s1110" style="position:absolute;left:6616;top:269;width:2044;height:5040;visibility:visible;mso-wrap-style:square;v-text-anchor:top" coordsize="2044,5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djzMIA&#10;AADcAAAADwAAAGRycy9kb3ducmV2LnhtbESPQYvCMBCF7wv+hzCCtzXtCiLVKCK4Lp5c9eBxaMam&#10;tJmUJKv13xtB2NsM78373ixWvW3FjXyoHSvIxxkI4tLpmisF59P2cwYiRGSNrWNS8KAAq+XgY4GF&#10;dnf+pdsxViKFcChQgYmxK6QMpSGLYew64qRdnbcY0+orqT3eU7ht5VeWTaXFmhPBYEcbQ2Vz/LOJ&#10;S/6yPxyaneHrJl+H77LfNTOlRsN+PQcRqY//5vf1j0718wm8nkkTyO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d2PMwgAAANwAAAAPAAAAAAAAAAAAAAAAAJgCAABkcnMvZG93&#10;bnJldi54bWxQSwUGAAAAAAQABAD1AAAAhwMAAAAA&#10;" path="m,l,5040,2044,4032r,-3024l,xe" fillcolor="#4471c4" stroked="f">
                  <v:path arrowok="t" o:connecttype="custom" o:connectlocs="0,270;0,5310;2044,4302;2044,1278;0,270" o:connectangles="0,0,0,0,0"/>
                </v:shape>
                <v:shape id="Text Box 87" o:spid="_x0000_s1111" type="#_x0000_t202" style="position:absolute;left:6616;top:269;width:2044;height:50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zBMcMA&#10;AADcAAAADwAAAGRycy9kb3ducmV2LnhtbERPTWvCQBC9F/oflil4azaKSJu6ESkKBUEa00OP0+yY&#10;LMnOxuxW4793CwVv83ifs1yNthNnGrxxrGCapCCIK6cN1wq+yu3zCwgfkDV2jknBlTys8seHJWba&#10;Xbig8yHUIoawz1BBE0KfSemrhiz6xPXEkTu6wWKIcKilHvASw20nZ2m6kBYNx4YGe3pvqGoPv1bB&#10;+puLjTntfz6LY2HK8jXl3aJVavI0rt9ABBrDXfzv/tBx/nQOf8/EC2R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zzBMcMAAADcAAAADwAAAAAAAAAAAAAAAACYAgAAZHJzL2Rv&#10;d25yZXYueG1sUEsFBgAAAAAEAAQA9QAAAIgDAAAAAA==&#10;" filled="f" stroked="f">
                  <v:textbox inset="0,0,0,0">
                    <w:txbxContent>
                      <w:p w:rsidR="001908EB" w:rsidRDefault="001908EB">
                        <w:pPr>
                          <w:rPr>
                            <w:b/>
                            <w:sz w:val="20"/>
                          </w:rPr>
                        </w:pPr>
                      </w:p>
                      <w:p w:rsidR="001908EB" w:rsidRDefault="001908EB">
                        <w:pPr>
                          <w:rPr>
                            <w:b/>
                            <w:sz w:val="20"/>
                          </w:rPr>
                        </w:pPr>
                      </w:p>
                      <w:p w:rsidR="001908EB" w:rsidRDefault="001908EB">
                        <w:pPr>
                          <w:rPr>
                            <w:b/>
                            <w:sz w:val="20"/>
                          </w:rPr>
                        </w:pPr>
                      </w:p>
                      <w:p w:rsidR="001908EB" w:rsidRDefault="001908EB">
                        <w:pPr>
                          <w:spacing w:before="9"/>
                          <w:rPr>
                            <w:b/>
                            <w:sz w:val="25"/>
                          </w:rPr>
                        </w:pPr>
                      </w:p>
                      <w:p w:rsidR="001908EB" w:rsidRDefault="001908EB">
                        <w:pPr>
                          <w:ind w:left="102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color w:val="FFFFFF"/>
                            <w:sz w:val="20"/>
                          </w:rPr>
                          <w:t>Kepemimpinan</w:t>
                        </w:r>
                      </w:p>
                      <w:p w:rsidR="001908EB" w:rsidRDefault="001908EB">
                        <w:pPr>
                          <w:numPr>
                            <w:ilvl w:val="0"/>
                            <w:numId w:val="43"/>
                          </w:numPr>
                          <w:tabs>
                            <w:tab w:val="left" w:pos="195"/>
                          </w:tabs>
                          <w:spacing w:before="77" w:line="216" w:lineRule="auto"/>
                          <w:ind w:right="272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color w:val="FFFFFF"/>
                            <w:sz w:val="16"/>
                          </w:rPr>
                          <w:t>menyediakan kerangka</w:t>
                        </w:r>
                        <w:r>
                          <w:rPr>
                            <w:rFonts w:ascii="Calibri"/>
                            <w:color w:val="FFFFFF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  <w:sz w:val="16"/>
                          </w:rPr>
                          <w:t>menyeluruh dan visi</w:t>
                        </w:r>
                        <w:r>
                          <w:rPr>
                            <w:rFonts w:ascii="Calibri"/>
                            <w:color w:val="FFFFFF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  <w:sz w:val="16"/>
                          </w:rPr>
                          <w:t>strategis</w:t>
                        </w:r>
                        <w:r>
                          <w:rPr>
                            <w:rFonts w:ascii="Calibri"/>
                            <w:color w:val="FFFFFF"/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  <w:sz w:val="16"/>
                          </w:rPr>
                          <w:t>untuk</w:t>
                        </w:r>
                        <w:r>
                          <w:rPr>
                            <w:rFonts w:ascii="Calibri"/>
                            <w:color w:val="FFFFFF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  <w:sz w:val="16"/>
                          </w:rPr>
                          <w:t>jaringan.</w:t>
                        </w:r>
                      </w:p>
                      <w:p w:rsidR="001908EB" w:rsidRDefault="001908EB">
                        <w:pPr>
                          <w:numPr>
                            <w:ilvl w:val="0"/>
                            <w:numId w:val="43"/>
                          </w:numPr>
                          <w:tabs>
                            <w:tab w:val="left" w:pos="195"/>
                          </w:tabs>
                          <w:spacing w:before="33" w:line="216" w:lineRule="auto"/>
                          <w:ind w:right="299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color w:val="FFFFFF"/>
                            <w:sz w:val="16"/>
                          </w:rPr>
                          <w:t>engkoordinasikan</w:t>
                        </w:r>
                        <w:r>
                          <w:rPr>
                            <w:rFonts w:ascii="Calibri"/>
                            <w:color w:val="FFFFFF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  <w:sz w:val="16"/>
                          </w:rPr>
                          <w:t>kontribusi</w:t>
                        </w:r>
                        <w:r>
                          <w:rPr>
                            <w:rFonts w:ascii="Calibri"/>
                            <w:color w:val="FFFFFF"/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  <w:sz w:val="16"/>
                          </w:rPr>
                          <w:t>dari</w:t>
                        </w:r>
                        <w:r>
                          <w:rPr>
                            <w:rFonts w:ascii="Calibri"/>
                            <w:color w:val="FFFFFF"/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  <w:sz w:val="16"/>
                          </w:rPr>
                          <w:t>berbagai</w:t>
                        </w:r>
                        <w:r>
                          <w:rPr>
                            <w:rFonts w:ascii="Calibri"/>
                            <w:color w:val="FFFFFF"/>
                            <w:spacing w:val="-3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  <w:sz w:val="16"/>
                          </w:rPr>
                          <w:t>aktor.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val="id-ID" w:eastAsia="id-ID" w:bidi="yi-Hebr"/>
        </w:rPr>
        <mc:AlternateContent>
          <mc:Choice Requires="wpg">
            <w:drawing>
              <wp:anchor distT="0" distB="0" distL="0" distR="0" simplePos="0" relativeHeight="487606784" behindDoc="1" locked="0" layoutInCell="1" allowOverlap="1">
                <wp:simplePos x="0" y="0"/>
                <wp:positionH relativeFrom="page">
                  <wp:posOffset>5596890</wp:posOffset>
                </wp:positionH>
                <wp:positionV relativeFrom="paragraph">
                  <wp:posOffset>171450</wp:posOffset>
                </wp:positionV>
                <wp:extent cx="1297940" cy="3200400"/>
                <wp:effectExtent l="0" t="0" r="0" b="0"/>
                <wp:wrapTopAndBottom/>
                <wp:docPr id="109" name="Group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97940" cy="3200400"/>
                          <a:chOff x="8814" y="270"/>
                          <a:chExt cx="2044" cy="5040"/>
                        </a:xfrm>
                      </wpg:grpSpPr>
                      <wps:wsp>
                        <wps:cNvPr id="110" name="Freeform 85"/>
                        <wps:cNvSpPr>
                          <a:spLocks/>
                        </wps:cNvSpPr>
                        <wps:spPr bwMode="auto">
                          <a:xfrm>
                            <a:off x="8814" y="269"/>
                            <a:ext cx="2044" cy="5040"/>
                          </a:xfrm>
                          <a:custGeom>
                            <a:avLst/>
                            <a:gdLst>
                              <a:gd name="T0" fmla="+- 0 8814 8814"/>
                              <a:gd name="T1" fmla="*/ T0 w 2044"/>
                              <a:gd name="T2" fmla="+- 0 270 270"/>
                              <a:gd name="T3" fmla="*/ 270 h 5040"/>
                              <a:gd name="T4" fmla="+- 0 8814 8814"/>
                              <a:gd name="T5" fmla="*/ T4 w 2044"/>
                              <a:gd name="T6" fmla="+- 0 5310 270"/>
                              <a:gd name="T7" fmla="*/ 5310 h 5040"/>
                              <a:gd name="T8" fmla="+- 0 10858 8814"/>
                              <a:gd name="T9" fmla="*/ T8 w 2044"/>
                              <a:gd name="T10" fmla="+- 0 4302 270"/>
                              <a:gd name="T11" fmla="*/ 4302 h 5040"/>
                              <a:gd name="T12" fmla="+- 0 10858 8814"/>
                              <a:gd name="T13" fmla="*/ T12 w 2044"/>
                              <a:gd name="T14" fmla="+- 0 1278 270"/>
                              <a:gd name="T15" fmla="*/ 1278 h 5040"/>
                              <a:gd name="T16" fmla="+- 0 8814 8814"/>
                              <a:gd name="T17" fmla="*/ T16 w 2044"/>
                              <a:gd name="T18" fmla="+- 0 270 270"/>
                              <a:gd name="T19" fmla="*/ 270 h 50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044" h="5040">
                                <a:moveTo>
                                  <a:pt x="0" y="0"/>
                                </a:moveTo>
                                <a:lnTo>
                                  <a:pt x="0" y="5040"/>
                                </a:lnTo>
                                <a:lnTo>
                                  <a:pt x="2044" y="4032"/>
                                </a:lnTo>
                                <a:lnTo>
                                  <a:pt x="2044" y="10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" name="Text Box 84"/>
                        <wps:cNvSpPr txBox="1">
                          <a:spLocks noChangeArrowheads="1"/>
                        </wps:cNvSpPr>
                        <wps:spPr bwMode="auto">
                          <a:xfrm>
                            <a:off x="8814" y="269"/>
                            <a:ext cx="2044" cy="5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908EB" w:rsidRDefault="001908EB">
                              <w:pPr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 w:rsidR="001908EB" w:rsidRDefault="001908EB">
                              <w:pPr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 w:rsidR="001908EB" w:rsidRDefault="001908EB">
                              <w:pPr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 w:rsidR="001908EB" w:rsidRDefault="001908EB">
                              <w:pPr>
                                <w:spacing w:before="9"/>
                                <w:rPr>
                                  <w:b/>
                                  <w:sz w:val="25"/>
                                </w:rPr>
                              </w:pPr>
                            </w:p>
                            <w:p w:rsidR="001908EB" w:rsidRDefault="001908EB">
                              <w:pPr>
                                <w:ind w:left="102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color w:val="FFFFFF"/>
                                  <w:sz w:val="20"/>
                                </w:rPr>
                                <w:t>Antusiasme</w:t>
                              </w:r>
                            </w:p>
                            <w:p w:rsidR="001908EB" w:rsidRDefault="001908EB">
                              <w:pPr>
                                <w:numPr>
                                  <w:ilvl w:val="0"/>
                                  <w:numId w:val="42"/>
                                </w:numPr>
                                <w:tabs>
                                  <w:tab w:val="left" w:pos="195"/>
                                </w:tabs>
                                <w:spacing w:before="77" w:line="216" w:lineRule="auto"/>
                                <w:ind w:right="127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color w:val="FFFFFF"/>
                                  <w:sz w:val="16"/>
                                </w:rPr>
                                <w:t>mendorong pembuat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z w:val="16"/>
                                </w:rPr>
                                <w:t>kebijakan, manajer, dan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z w:val="16"/>
                                </w:rPr>
                                <w:t>profesional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z w:val="16"/>
                                </w:rPr>
                                <w:t>untuk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z w:val="16"/>
                                </w:rPr>
                                <w:t>memecahkan masalah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z w:val="16"/>
                                </w:rPr>
                                <w:t>kebijakan dalam konteks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z w:val="16"/>
                                </w:rPr>
                                <w:t>aturan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z w:val="16"/>
                                </w:rPr>
                                <w:t>dan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z w:val="16"/>
                                </w:rPr>
                                <w:t>otoritas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z w:val="16"/>
                                </w:rPr>
                                <w:t>formal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3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z w:val="16"/>
                                </w:rPr>
                                <w:t>yang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z w:val="16"/>
                                </w:rPr>
                                <w:t>tidak terlalu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z w:val="16"/>
                                </w:rPr>
                                <w:t>kaku.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3" o:spid="_x0000_s1112" style="position:absolute;margin-left:440.7pt;margin-top:13.5pt;width:102.2pt;height:252pt;z-index:-15709696;mso-wrap-distance-left:0;mso-wrap-distance-right:0;mso-position-horizontal-relative:page;mso-position-vertical-relative:text" coordorigin="8814,270" coordsize="2044,50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">
                <v:shape id="Freeform 85" o:spid="_x0000_s1113" style="position:absolute;left:8814;top:269;width:2044;height:5040;visibility:visible;mso-wrap-style:square;v-text-anchor:top" coordsize="2044,5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X9u8IA&#10;AADcAAAADwAAAGRycy9kb3ducmV2LnhtbESPTWvDMAyG74P9B6PCbquTHkrJ6pZS6Dp66tdhRxGr&#10;cUgsB9tts38/HQa7Sej9eLRcj75XD4qpDWygnBagiOtgW24MXC+79wWolJEt9oHJwA8lWK9eX5ZY&#10;2fDkEz3OuVESwqlCAy7nodI61Y48pmkYiOV2C9FjljU22kZ8Srjv9awo5tpjy9LgcKCto7o73730&#10;Uvw+HI/d3vFtW27SZz3uu4Uxb5Nx8wEq05j/xX/uLyv4peDLMzKBXv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pf27wgAAANwAAAAPAAAAAAAAAAAAAAAAAJgCAABkcnMvZG93&#10;bnJldi54bWxQSwUGAAAAAAQABAD1AAAAhwMAAAAA&#10;" path="m,l,5040,2044,4032r,-3024l,xe" fillcolor="#4471c4" stroked="f">
                  <v:path arrowok="t" o:connecttype="custom" o:connectlocs="0,270;0,5310;2044,4302;2044,1278;0,270" o:connectangles="0,0,0,0,0"/>
                </v:shape>
                <v:shape id="Text Box 84" o:spid="_x0000_s1114" type="#_x0000_t202" style="position:absolute;left:8814;top:269;width:2044;height:50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0tiqcMA&#10;AADcAAAADwAAAGRycy9kb3ducmV2LnhtbERPTWvCQBC9F/oflin01mzSQ7Cpq0ipUCgUYzx4nGbH&#10;ZDE7G7PbGP+9Kwi9zeN9znw52U6MNHjjWEGWpCCIa6cNNwp21fplBsIHZI2dY1JwIQ/LxePDHAvt&#10;zlzSuA2NiCHsC1TQhtAXUvq6JYs+cT1x5A5usBgiHBqpBzzHcNvJ1zTNpUXDsaHFnj5aqo/bP6tg&#10;tefy05x+fjfloTRV9Zbyd35U6vlpWr2DCDSFf/Hd/aXj/CyD2zPxArm4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0tiqcMAAADcAAAADwAAAAAAAAAAAAAAAACYAgAAZHJzL2Rv&#10;d25yZXYueG1sUEsFBgAAAAAEAAQA9QAAAIgDAAAAAA==&#10;" filled="f" stroked="f">
                  <v:textbox inset="0,0,0,0">
                    <w:txbxContent>
                      <w:p w:rsidR="001908EB" w:rsidRDefault="001908EB">
                        <w:pPr>
                          <w:rPr>
                            <w:b/>
                            <w:sz w:val="20"/>
                          </w:rPr>
                        </w:pPr>
                      </w:p>
                      <w:p w:rsidR="001908EB" w:rsidRDefault="001908EB">
                        <w:pPr>
                          <w:rPr>
                            <w:b/>
                            <w:sz w:val="20"/>
                          </w:rPr>
                        </w:pPr>
                      </w:p>
                      <w:p w:rsidR="001908EB" w:rsidRDefault="001908EB">
                        <w:pPr>
                          <w:rPr>
                            <w:b/>
                            <w:sz w:val="20"/>
                          </w:rPr>
                        </w:pPr>
                      </w:p>
                      <w:p w:rsidR="001908EB" w:rsidRDefault="001908EB">
                        <w:pPr>
                          <w:spacing w:before="9"/>
                          <w:rPr>
                            <w:b/>
                            <w:sz w:val="25"/>
                          </w:rPr>
                        </w:pPr>
                      </w:p>
                      <w:p w:rsidR="001908EB" w:rsidRDefault="001908EB">
                        <w:pPr>
                          <w:ind w:left="102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color w:val="FFFFFF"/>
                            <w:sz w:val="20"/>
                          </w:rPr>
                          <w:t>Antusiasme</w:t>
                        </w:r>
                      </w:p>
                      <w:p w:rsidR="001908EB" w:rsidRDefault="001908EB">
                        <w:pPr>
                          <w:numPr>
                            <w:ilvl w:val="0"/>
                            <w:numId w:val="42"/>
                          </w:numPr>
                          <w:tabs>
                            <w:tab w:val="left" w:pos="195"/>
                          </w:tabs>
                          <w:spacing w:before="77" w:line="216" w:lineRule="auto"/>
                          <w:ind w:right="127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color w:val="FFFFFF"/>
                            <w:sz w:val="16"/>
                          </w:rPr>
                          <w:t>mendorong pembuat</w:t>
                        </w:r>
                        <w:r>
                          <w:rPr>
                            <w:rFonts w:ascii="Calibri"/>
                            <w:color w:val="FFFFFF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  <w:sz w:val="16"/>
                          </w:rPr>
                          <w:t>kebijakan, manajer, dan</w:t>
                        </w:r>
                        <w:r>
                          <w:rPr>
                            <w:rFonts w:ascii="Calibri"/>
                            <w:color w:val="FFFFFF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  <w:sz w:val="16"/>
                          </w:rPr>
                          <w:t>profesional</w:t>
                        </w:r>
                        <w:r>
                          <w:rPr>
                            <w:rFonts w:ascii="Calibri"/>
                            <w:color w:val="FFFFFF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  <w:sz w:val="16"/>
                          </w:rPr>
                          <w:t>untuk</w:t>
                        </w:r>
                        <w:r>
                          <w:rPr>
                            <w:rFonts w:ascii="Calibri"/>
                            <w:color w:val="FFFFFF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  <w:sz w:val="16"/>
                          </w:rPr>
                          <w:t>memecahkan masalah</w:t>
                        </w:r>
                        <w:r>
                          <w:rPr>
                            <w:rFonts w:ascii="Calibri"/>
                            <w:color w:val="FFFFFF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  <w:sz w:val="16"/>
                          </w:rPr>
                          <w:t>kebijakan dalam konteks</w:t>
                        </w:r>
                        <w:r>
                          <w:rPr>
                            <w:rFonts w:ascii="Calibri"/>
                            <w:color w:val="FFFFFF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  <w:sz w:val="16"/>
                          </w:rPr>
                          <w:t>aturan</w:t>
                        </w:r>
                        <w:r>
                          <w:rPr>
                            <w:rFonts w:ascii="Calibri"/>
                            <w:color w:val="FFFFFF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  <w:sz w:val="16"/>
                          </w:rPr>
                          <w:t>dan</w:t>
                        </w:r>
                        <w:r>
                          <w:rPr>
                            <w:rFonts w:ascii="Calibri"/>
                            <w:color w:val="FFFFFF"/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  <w:sz w:val="16"/>
                          </w:rPr>
                          <w:t>otoritas</w:t>
                        </w:r>
                        <w:r>
                          <w:rPr>
                            <w:rFonts w:ascii="Calibri"/>
                            <w:color w:val="FFFFFF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  <w:sz w:val="16"/>
                          </w:rPr>
                          <w:t>formal</w:t>
                        </w:r>
                        <w:r>
                          <w:rPr>
                            <w:rFonts w:ascii="Calibri"/>
                            <w:color w:val="FFFFFF"/>
                            <w:spacing w:val="-3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  <w:sz w:val="16"/>
                          </w:rPr>
                          <w:t>yang</w:t>
                        </w:r>
                        <w:r>
                          <w:rPr>
                            <w:rFonts w:ascii="Calibri"/>
                            <w:color w:val="FFFFFF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  <w:sz w:val="16"/>
                          </w:rPr>
                          <w:t>tidak terlalu</w:t>
                        </w:r>
                        <w:r>
                          <w:rPr>
                            <w:rFonts w:ascii="Calibri"/>
                            <w:color w:val="FFFFFF"/>
                            <w:spacing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  <w:sz w:val="16"/>
                          </w:rPr>
                          <w:t>kaku.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A0360C" w:rsidRDefault="00A0360C">
      <w:pPr>
        <w:pStyle w:val="BodyText"/>
        <w:rPr>
          <w:b/>
          <w:sz w:val="26"/>
        </w:rPr>
      </w:pPr>
    </w:p>
    <w:p w:rsidR="00A0360C" w:rsidRDefault="00A0360C">
      <w:pPr>
        <w:pStyle w:val="BodyText"/>
        <w:rPr>
          <w:b/>
          <w:sz w:val="26"/>
        </w:rPr>
      </w:pPr>
    </w:p>
    <w:p w:rsidR="00A0360C" w:rsidRDefault="001908EB">
      <w:pPr>
        <w:pStyle w:val="BodyText"/>
        <w:spacing w:before="189"/>
        <w:ind w:left="720" w:right="601"/>
        <w:jc w:val="both"/>
      </w:pPr>
      <w:r>
        <w:t>Sumber:</w:t>
      </w:r>
      <w:r>
        <w:rPr>
          <w:spacing w:val="-1"/>
        </w:rPr>
        <w:t xml:space="preserve"> </w:t>
      </w:r>
      <w:r>
        <w:t>Karya</w:t>
      </w:r>
      <w:r>
        <w:rPr>
          <w:spacing w:val="-5"/>
        </w:rPr>
        <w:t xml:space="preserve"> </w:t>
      </w:r>
      <w:r>
        <w:t>penulis</w:t>
      </w:r>
      <w:r>
        <w:rPr>
          <w:spacing w:val="-1"/>
        </w:rPr>
        <w:t xml:space="preserve"> </w:t>
      </w:r>
      <w:r>
        <w:t>sendiri,</w:t>
      </w:r>
      <w:r>
        <w:rPr>
          <w:spacing w:val="-7"/>
        </w:rPr>
        <w:t xml:space="preserve"> </w:t>
      </w:r>
      <w:r>
        <w:t>berdasarkan</w:t>
      </w:r>
      <w:r>
        <w:rPr>
          <w:spacing w:val="-1"/>
        </w:rPr>
        <w:t xml:space="preserve"> </w:t>
      </w:r>
      <w:r>
        <w:t>Vogelaar</w:t>
      </w:r>
      <w:r>
        <w:rPr>
          <w:spacing w:val="-6"/>
        </w:rPr>
        <w:t xml:space="preserve"> </w:t>
      </w:r>
      <w:r>
        <w:t>(2014),</w:t>
      </w:r>
      <w:r>
        <w:rPr>
          <w:spacing w:val="-1"/>
        </w:rPr>
        <w:t xml:space="preserve"> </w:t>
      </w:r>
      <w:r>
        <w:t>Marsalis</w:t>
      </w:r>
      <w:r>
        <w:rPr>
          <w:spacing w:val="-4"/>
        </w:rPr>
        <w:t xml:space="preserve"> </w:t>
      </w:r>
      <w:r>
        <w:t>(2008),</w:t>
      </w:r>
      <w:r>
        <w:rPr>
          <w:spacing w:val="-1"/>
        </w:rPr>
        <w:t xml:space="preserve"> </w:t>
      </w:r>
      <w:r>
        <w:t>Barrett</w:t>
      </w:r>
      <w:r>
        <w:rPr>
          <w:spacing w:val="-1"/>
        </w:rPr>
        <w:t xml:space="preserve"> </w:t>
      </w:r>
      <w:r>
        <w:t>(1998),</w:t>
      </w:r>
      <w:r>
        <w:rPr>
          <w:spacing w:val="-58"/>
        </w:rPr>
        <w:t xml:space="preserve"> </w:t>
      </w:r>
      <w:r>
        <w:t>Berliner (1994).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BodyText"/>
        <w:ind w:left="720" w:right="602" w:firstLine="719"/>
        <w:jc w:val="both"/>
      </w:pPr>
      <w:r>
        <w:rPr>
          <w:i/>
        </w:rPr>
        <w:t>Kompetensi</w:t>
      </w:r>
      <w:r>
        <w:t>: Improvisasi membutuhkan pemain individu untuk mahir secara teknis</w:t>
      </w:r>
      <w:r>
        <w:rPr>
          <w:spacing w:val="1"/>
        </w:rPr>
        <w:t xml:space="preserve"> </w:t>
      </w:r>
      <w:r>
        <w:t>dengan instrumen mereka. Mereka harus menguasai tradisi jazz, melalui belajar dari dan</w:t>
      </w:r>
      <w:r>
        <w:rPr>
          <w:spacing w:val="1"/>
        </w:rPr>
        <w:t xml:space="preserve"> </w:t>
      </w:r>
      <w:r>
        <w:t>memutar ulang musisi lain, dan mereka perlu memahami teori dan praktik musik seperti</w:t>
      </w:r>
      <w:r>
        <w:rPr>
          <w:spacing w:val="1"/>
        </w:rPr>
        <w:t xml:space="preserve"> </w:t>
      </w:r>
      <w:r>
        <w:t>harmonik,</w:t>
      </w:r>
      <w:r>
        <w:rPr>
          <w:spacing w:val="1"/>
        </w:rPr>
        <w:t xml:space="preserve"> </w:t>
      </w:r>
      <w:r>
        <w:t>melodi,</w:t>
      </w:r>
      <w:r>
        <w:rPr>
          <w:spacing w:val="1"/>
        </w:rPr>
        <w:t xml:space="preserve"> </w:t>
      </w:r>
      <w:r>
        <w:t>ritme,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akord</w:t>
      </w:r>
      <w:r>
        <w:rPr>
          <w:spacing w:val="1"/>
        </w:rPr>
        <w:t xml:space="preserve"> </w:t>
      </w:r>
      <w:r>
        <w:t>(Berliner,</w:t>
      </w:r>
      <w:r>
        <w:rPr>
          <w:spacing w:val="1"/>
        </w:rPr>
        <w:t xml:space="preserve"> </w:t>
      </w:r>
      <w:r>
        <w:t>1994).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mereka</w:t>
      </w:r>
      <w:r>
        <w:rPr>
          <w:spacing w:val="1"/>
        </w:rPr>
        <w:t xml:space="preserve"> </w:t>
      </w:r>
      <w:r>
        <w:t>perlu</w:t>
      </w:r>
      <w:r>
        <w:rPr>
          <w:spacing w:val="1"/>
        </w:rPr>
        <w:t xml:space="preserve"> </w:t>
      </w:r>
      <w:r>
        <w:t>refleksi</w:t>
      </w:r>
      <w:r>
        <w:rPr>
          <w:spacing w:val="1"/>
        </w:rPr>
        <w:t xml:space="preserve"> </w:t>
      </w:r>
      <w:r>
        <w:t>diri,</w:t>
      </w:r>
      <w:r>
        <w:rPr>
          <w:spacing w:val="1"/>
        </w:rPr>
        <w:t xml:space="preserve"> </w:t>
      </w:r>
      <w:r>
        <w:t>mengetahui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kekuatan</w:t>
      </w:r>
      <w:r>
        <w:rPr>
          <w:spacing w:val="1"/>
        </w:rPr>
        <w:t xml:space="preserve"> </w:t>
      </w:r>
      <w:r>
        <w:t>mereka,</w:t>
      </w:r>
      <w:r>
        <w:rPr>
          <w:spacing w:val="1"/>
        </w:rPr>
        <w:t xml:space="preserve"> </w:t>
      </w:r>
      <w:r>
        <w:t>kelemahan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apa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bisa</w:t>
      </w:r>
      <w:r>
        <w:rPr>
          <w:spacing w:val="1"/>
        </w:rPr>
        <w:t xml:space="preserve"> </w:t>
      </w:r>
      <w:r>
        <w:t>mereka</w:t>
      </w:r>
      <w:r>
        <w:rPr>
          <w:spacing w:val="1"/>
        </w:rPr>
        <w:t xml:space="preserve"> </w:t>
      </w:r>
      <w:r>
        <w:t>bawa</w:t>
      </w:r>
      <w:r>
        <w:rPr>
          <w:spacing w:val="1"/>
        </w:rPr>
        <w:t xml:space="preserve"> </w:t>
      </w:r>
      <w:r>
        <w:t>ke</w:t>
      </w:r>
      <w:r>
        <w:rPr>
          <w:spacing w:val="1"/>
        </w:rPr>
        <w:t xml:space="preserve"> </w:t>
      </w:r>
      <w:r>
        <w:t>improvisasi</w:t>
      </w:r>
      <w:r>
        <w:rPr>
          <w:spacing w:val="1"/>
        </w:rPr>
        <w:t xml:space="preserve"> </w:t>
      </w:r>
      <w:r>
        <w:t>(Barrett,</w:t>
      </w:r>
      <w:r>
        <w:rPr>
          <w:spacing w:val="1"/>
        </w:rPr>
        <w:t xml:space="preserve"> </w:t>
      </w:r>
      <w:r>
        <w:t>1998).</w:t>
      </w:r>
      <w:r>
        <w:rPr>
          <w:spacing w:val="1"/>
        </w:rPr>
        <w:t xml:space="preserve"> </w:t>
      </w:r>
      <w:r>
        <w:t>Demikian</w:t>
      </w:r>
      <w:r>
        <w:rPr>
          <w:spacing w:val="1"/>
        </w:rPr>
        <w:t xml:space="preserve"> </w:t>
      </w:r>
      <w:r>
        <w:t>pula,</w:t>
      </w:r>
      <w:r>
        <w:rPr>
          <w:spacing w:val="1"/>
        </w:rPr>
        <w:t xml:space="preserve"> </w:t>
      </w:r>
      <w:r>
        <w:t>pegawai</w:t>
      </w:r>
      <w:r>
        <w:rPr>
          <w:spacing w:val="1"/>
        </w:rPr>
        <w:t xml:space="preserve"> </w:t>
      </w:r>
      <w:r>
        <w:t>negeri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efektif</w:t>
      </w:r>
      <w:r>
        <w:rPr>
          <w:spacing w:val="1"/>
        </w:rPr>
        <w:t xml:space="preserve"> </w:t>
      </w:r>
      <w:r>
        <w:t>dalam jaringan</w:t>
      </w:r>
      <w:r>
        <w:rPr>
          <w:spacing w:val="-57"/>
        </w:rPr>
        <w:t xml:space="preserve"> </w:t>
      </w:r>
      <w:r>
        <w:t>horizontal harus profesional yang tahu apa yang mereka bicarakan, mereka tidak bisa begitu</w:t>
      </w:r>
      <w:r>
        <w:rPr>
          <w:spacing w:val="1"/>
        </w:rPr>
        <w:t xml:space="preserve"> </w:t>
      </w:r>
      <w:r>
        <w:t>saja</w:t>
      </w:r>
      <w:r>
        <w:rPr>
          <w:spacing w:val="1"/>
        </w:rPr>
        <w:t xml:space="preserve"> </w:t>
      </w:r>
      <w:r>
        <w:t>mengoordinasikan</w:t>
      </w:r>
      <w:r>
        <w:rPr>
          <w:spacing w:val="1"/>
        </w:rPr>
        <w:t xml:space="preserve"> </w:t>
      </w:r>
      <w:r>
        <w:t>pekerjaan</w:t>
      </w:r>
      <w:r>
        <w:rPr>
          <w:spacing w:val="1"/>
        </w:rPr>
        <w:t xml:space="preserve"> </w:t>
      </w:r>
      <w:r>
        <w:t>orang</w:t>
      </w:r>
      <w:r>
        <w:rPr>
          <w:spacing w:val="1"/>
        </w:rPr>
        <w:t xml:space="preserve"> </w:t>
      </w:r>
      <w:r>
        <w:t>lain.</w:t>
      </w:r>
      <w:r>
        <w:rPr>
          <w:spacing w:val="1"/>
        </w:rPr>
        <w:t xml:space="preserve"> </w:t>
      </w:r>
      <w:r>
        <w:t>Mereka</w:t>
      </w:r>
      <w:r>
        <w:rPr>
          <w:spacing w:val="1"/>
        </w:rPr>
        <w:t xml:space="preserve"> </w:t>
      </w:r>
      <w:r>
        <w:t>harus memiliki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dianggap serius oleh orang lain dalam jaringan dan mampu memberikan kontribusi. Pada saat</w:t>
      </w:r>
      <w:r>
        <w:rPr>
          <w:spacing w:val="-57"/>
        </w:rPr>
        <w:t xml:space="preserve"> </w:t>
      </w:r>
      <w:r>
        <w:t>yang</w:t>
      </w:r>
      <w:r>
        <w:rPr>
          <w:spacing w:val="-7"/>
        </w:rPr>
        <w:t xml:space="preserve"> </w:t>
      </w:r>
      <w:r>
        <w:t>sama,</w:t>
      </w:r>
      <w:r>
        <w:rPr>
          <w:spacing w:val="-9"/>
        </w:rPr>
        <w:t xml:space="preserve"> </w:t>
      </w:r>
      <w:r>
        <w:t>mereka</w:t>
      </w:r>
      <w:r>
        <w:rPr>
          <w:spacing w:val="-5"/>
        </w:rPr>
        <w:t xml:space="preserve"> </w:t>
      </w:r>
      <w:r>
        <w:t>perlu</w:t>
      </w:r>
      <w:r>
        <w:rPr>
          <w:spacing w:val="-7"/>
        </w:rPr>
        <w:t xml:space="preserve"> </w:t>
      </w:r>
      <w:r>
        <w:t>memiliki</w:t>
      </w:r>
      <w:r>
        <w:rPr>
          <w:spacing w:val="-5"/>
        </w:rPr>
        <w:t xml:space="preserve"> </w:t>
      </w:r>
      <w:r>
        <w:t>seperangkat</w:t>
      </w:r>
      <w:r>
        <w:rPr>
          <w:spacing w:val="-6"/>
        </w:rPr>
        <w:t xml:space="preserve"> </w:t>
      </w:r>
      <w:r>
        <w:t>keterampilan</w:t>
      </w:r>
      <w:r>
        <w:rPr>
          <w:spacing w:val="-6"/>
        </w:rPr>
        <w:t xml:space="preserve"> </w:t>
      </w:r>
      <w:r>
        <w:t>tertentu,</w:t>
      </w:r>
      <w:r>
        <w:rPr>
          <w:spacing w:val="-11"/>
        </w:rPr>
        <w:t xml:space="preserve"> </w:t>
      </w:r>
      <w:r>
        <w:t>instrumen</w:t>
      </w:r>
      <w:r>
        <w:rPr>
          <w:spacing w:val="-6"/>
        </w:rPr>
        <w:t xml:space="preserve"> </w:t>
      </w:r>
      <w:r>
        <w:t>mereka,</w:t>
      </w:r>
      <w:r>
        <w:rPr>
          <w:spacing w:val="-7"/>
        </w:rPr>
        <w:t xml:space="preserve"> </w:t>
      </w:r>
      <w:r>
        <w:t>yang</w:t>
      </w:r>
      <w:r>
        <w:rPr>
          <w:spacing w:val="-57"/>
        </w:rPr>
        <w:t xml:space="preserve"> </w:t>
      </w:r>
      <w:r>
        <w:t>mereka bawa</w:t>
      </w:r>
      <w:r>
        <w:rPr>
          <w:spacing w:val="1"/>
        </w:rPr>
        <w:t xml:space="preserve"> </w:t>
      </w:r>
      <w:r>
        <w:t>ke</w:t>
      </w:r>
      <w:r>
        <w:rPr>
          <w:spacing w:val="-3"/>
        </w:rPr>
        <w:t xml:space="preserve"> </w:t>
      </w:r>
      <w:r>
        <w:t>jaringan.</w:t>
      </w:r>
    </w:p>
    <w:p w:rsidR="00A0360C" w:rsidRDefault="00A0360C">
      <w:pPr>
        <w:pStyle w:val="BodyText"/>
        <w:rPr>
          <w:sz w:val="21"/>
        </w:rPr>
      </w:pPr>
    </w:p>
    <w:p w:rsidR="00A0360C" w:rsidRDefault="001908EB">
      <w:pPr>
        <w:pStyle w:val="BodyText"/>
        <w:ind w:left="720" w:right="599"/>
        <w:jc w:val="both"/>
      </w:pPr>
      <w:r>
        <w:rPr>
          <w:i/>
          <w:spacing w:val="-1"/>
        </w:rPr>
        <w:t>Strong</w:t>
      </w:r>
      <w:r>
        <w:rPr>
          <w:i/>
          <w:spacing w:val="-12"/>
        </w:rPr>
        <w:t xml:space="preserve"> </w:t>
      </w:r>
      <w:r>
        <w:rPr>
          <w:i/>
          <w:spacing w:val="-1"/>
        </w:rPr>
        <w:t>group:</w:t>
      </w:r>
      <w:r>
        <w:rPr>
          <w:spacing w:val="-1"/>
        </w:rPr>
        <w:t>:</w:t>
      </w:r>
      <w:r>
        <w:rPr>
          <w:spacing w:val="-10"/>
        </w:rPr>
        <w:t xml:space="preserve"> </w:t>
      </w:r>
      <w:r>
        <w:t>Improvisasi</w:t>
      </w:r>
      <w:r>
        <w:rPr>
          <w:spacing w:val="-11"/>
        </w:rPr>
        <w:t xml:space="preserve"> </w:t>
      </w:r>
      <w:r>
        <w:t>membutuhkan</w:t>
      </w:r>
      <w:r>
        <w:rPr>
          <w:spacing w:val="-16"/>
        </w:rPr>
        <w:t xml:space="preserve"> </w:t>
      </w:r>
      <w:r>
        <w:t>latihan.</w:t>
      </w:r>
      <w:r>
        <w:rPr>
          <w:spacing w:val="-11"/>
        </w:rPr>
        <w:t xml:space="preserve"> </w:t>
      </w:r>
      <w:r>
        <w:t>Latihan</w:t>
      </w:r>
      <w:r>
        <w:rPr>
          <w:spacing w:val="-17"/>
        </w:rPr>
        <w:t xml:space="preserve"> </w:t>
      </w:r>
      <w:r>
        <w:t>membantu</w:t>
      </w:r>
      <w:r>
        <w:rPr>
          <w:spacing w:val="-11"/>
        </w:rPr>
        <w:t xml:space="preserve"> </w:t>
      </w:r>
      <w:r>
        <w:t>anggota</w:t>
      </w:r>
      <w:r>
        <w:rPr>
          <w:spacing w:val="-10"/>
        </w:rPr>
        <w:t xml:space="preserve"> </w:t>
      </w:r>
      <w:r>
        <w:t>kelompok</w:t>
      </w:r>
      <w:r>
        <w:rPr>
          <w:spacing w:val="-12"/>
        </w:rPr>
        <w:t xml:space="preserve"> </w:t>
      </w:r>
      <w:r>
        <w:t>untuk</w:t>
      </w:r>
      <w:r>
        <w:rPr>
          <w:spacing w:val="-57"/>
        </w:rPr>
        <w:t xml:space="preserve"> </w:t>
      </w:r>
      <w:r>
        <w:t>saling mengenal, memahami satu sama lain dan belajar untuk mendengarkan satu sama lain.</w:t>
      </w:r>
      <w:r>
        <w:rPr>
          <w:spacing w:val="1"/>
        </w:rPr>
        <w:t xml:space="preserve"> </w:t>
      </w:r>
      <w:r>
        <w:t>Latihan membangun rutinitas, respons yang kurang lebih dapat diprediksi yang membantu</w:t>
      </w:r>
      <w:r>
        <w:rPr>
          <w:spacing w:val="1"/>
        </w:rPr>
        <w:t xml:space="preserve"> </w:t>
      </w:r>
      <w:r>
        <w:t>menyusun</w:t>
      </w:r>
      <w:r>
        <w:rPr>
          <w:spacing w:val="1"/>
        </w:rPr>
        <w:t xml:space="preserve"> </w:t>
      </w:r>
      <w:r>
        <w:t>improvisasi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atas</w:t>
      </w:r>
      <w:r>
        <w:rPr>
          <w:spacing w:val="1"/>
        </w:rPr>
        <w:t xml:space="preserve"> </w:t>
      </w:r>
      <w:r>
        <w:t>panggung.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tingkat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dalam,</w:t>
      </w:r>
      <w:r>
        <w:rPr>
          <w:spacing w:val="1"/>
        </w:rPr>
        <w:t xml:space="preserve"> </w:t>
      </w:r>
      <w:r>
        <w:t>improvisasi</w:t>
      </w:r>
      <w:r>
        <w:rPr>
          <w:spacing w:val="1"/>
        </w:rPr>
        <w:t xml:space="preserve"> </w:t>
      </w:r>
      <w:r>
        <w:t>mengandaikan sekelompok musisi kohesif yang bersedia berkomunikasi secara terbuka (baik</w:t>
      </w:r>
      <w:r>
        <w:rPr>
          <w:spacing w:val="1"/>
        </w:rPr>
        <w:t xml:space="preserve"> </w:t>
      </w:r>
      <w:r>
        <w:t>berbagi</w:t>
      </w:r>
      <w:r>
        <w:rPr>
          <w:spacing w:val="12"/>
        </w:rPr>
        <w:t xml:space="preserve"> </w:t>
      </w:r>
      <w:r>
        <w:t>maupun</w:t>
      </w:r>
      <w:r>
        <w:rPr>
          <w:spacing w:val="11"/>
        </w:rPr>
        <w:t xml:space="preserve"> </w:t>
      </w:r>
      <w:r>
        <w:t>mendengarkan)</w:t>
      </w:r>
      <w:r>
        <w:rPr>
          <w:spacing w:val="11"/>
        </w:rPr>
        <w:t xml:space="preserve"> </w:t>
      </w:r>
      <w:r>
        <w:t>dan</w:t>
      </w:r>
      <w:r>
        <w:rPr>
          <w:spacing w:val="12"/>
        </w:rPr>
        <w:t xml:space="preserve"> </w:t>
      </w:r>
      <w:r>
        <w:t>mampu</w:t>
      </w:r>
      <w:r>
        <w:rPr>
          <w:spacing w:val="11"/>
        </w:rPr>
        <w:t xml:space="preserve"> </w:t>
      </w:r>
      <w:r>
        <w:t>mengorbankan</w:t>
      </w:r>
      <w:r>
        <w:rPr>
          <w:spacing w:val="11"/>
        </w:rPr>
        <w:t xml:space="preserve"> </w:t>
      </w:r>
      <w:r>
        <w:t>ide-ide</w:t>
      </w:r>
      <w:r>
        <w:rPr>
          <w:spacing w:val="13"/>
        </w:rPr>
        <w:t xml:space="preserve"> </w:t>
      </w:r>
      <w:r>
        <w:t>pribadi</w:t>
      </w:r>
      <w:r>
        <w:rPr>
          <w:spacing w:val="12"/>
        </w:rPr>
        <w:t xml:space="preserve"> </w:t>
      </w:r>
      <w:r>
        <w:t>dan</w:t>
      </w:r>
      <w:r>
        <w:rPr>
          <w:spacing w:val="11"/>
        </w:rPr>
        <w:t xml:space="preserve"> </w:t>
      </w:r>
      <w:r>
        <w:t>ekspresi</w:t>
      </w:r>
      <w:r>
        <w:rPr>
          <w:spacing w:val="12"/>
        </w:rPr>
        <w:t xml:space="preserve"> </w:t>
      </w:r>
      <w:r>
        <w:t>diri</w:t>
      </w:r>
    </w:p>
    <w:p w:rsidR="00A0360C" w:rsidRDefault="00A0360C">
      <w:pPr>
        <w:jc w:val="both"/>
        <w:sectPr w:rsidR="00A0360C">
          <w:pgSz w:w="11910" w:h="16840"/>
          <w:pgMar w:top="1360" w:right="840" w:bottom="280" w:left="720" w:header="720" w:footer="720" w:gutter="0"/>
          <w:cols w:space="720"/>
        </w:sectPr>
      </w:pPr>
    </w:p>
    <w:p w:rsidR="00A0360C" w:rsidRDefault="001908EB">
      <w:pPr>
        <w:pStyle w:val="BodyText"/>
        <w:spacing w:before="64"/>
        <w:ind w:left="720" w:right="601"/>
        <w:jc w:val="both"/>
      </w:pPr>
      <w:r>
        <w:lastRenderedPageBreak/>
        <w:t>untuk meningkatkan kualitas hasil keseluruhan (Marsalis, 2008; Berliner, 1994). Ini berarti</w:t>
      </w:r>
      <w:r>
        <w:rPr>
          <w:spacing w:val="1"/>
        </w:rPr>
        <w:t xml:space="preserve"> </w:t>
      </w:r>
      <w:r>
        <w:t>bahwa setiap pengaturan melalui jaringan yang tidak memiliki tingkat stabilitas pasti akan</w:t>
      </w:r>
      <w:r>
        <w:rPr>
          <w:spacing w:val="1"/>
        </w:rPr>
        <w:t xml:space="preserve"> </w:t>
      </w:r>
      <w:r>
        <w:t>gagal. Para aktor dalam jaringan horizontal perlu mengenal satu sama lain; ini membutuhkan</w:t>
      </w:r>
      <w:r>
        <w:rPr>
          <w:spacing w:val="1"/>
        </w:rPr>
        <w:t xml:space="preserve"> </w:t>
      </w:r>
      <w:r>
        <w:t>waktu.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BodyText"/>
        <w:ind w:left="720" w:right="594"/>
        <w:jc w:val="both"/>
      </w:pPr>
      <w:r>
        <w:rPr>
          <w:i/>
        </w:rPr>
        <w:t>Kepemimpinan</w:t>
      </w:r>
      <w:r>
        <w:t>:</w:t>
      </w:r>
      <w:r>
        <w:rPr>
          <w:spacing w:val="1"/>
        </w:rPr>
        <w:t xml:space="preserve"> </w:t>
      </w:r>
      <w:r>
        <w:t>Sementara</w:t>
      </w:r>
      <w:r>
        <w:rPr>
          <w:spacing w:val="1"/>
        </w:rPr>
        <w:t xml:space="preserve"> </w:t>
      </w:r>
      <w:r>
        <w:t>improvisasi</w:t>
      </w:r>
      <w:r>
        <w:rPr>
          <w:spacing w:val="1"/>
        </w:rPr>
        <w:t xml:space="preserve"> </w:t>
      </w:r>
      <w:r>
        <w:t>tampaknya</w:t>
      </w:r>
      <w:r>
        <w:rPr>
          <w:spacing w:val="1"/>
        </w:rPr>
        <w:t xml:space="preserve"> </w:t>
      </w:r>
      <w:r>
        <w:t>menyiratkan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ada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bertanggung jawab, hal ini jarang terjadi. Paling sering salah satu musisi membentuk band,</w:t>
      </w:r>
      <w:r>
        <w:rPr>
          <w:spacing w:val="1"/>
        </w:rPr>
        <w:t xml:space="preserve"> </w:t>
      </w:r>
      <w:r>
        <w:t>memilih</w:t>
      </w:r>
      <w:r>
        <w:rPr>
          <w:spacing w:val="1"/>
        </w:rPr>
        <w:t xml:space="preserve"> </w:t>
      </w:r>
      <w:r>
        <w:t>masing-masing</w:t>
      </w:r>
      <w:r>
        <w:rPr>
          <w:spacing w:val="1"/>
        </w:rPr>
        <w:t xml:space="preserve"> </w:t>
      </w:r>
      <w:r>
        <w:t>musisi,</w:t>
      </w:r>
      <w:r>
        <w:rPr>
          <w:spacing w:val="1"/>
        </w:rPr>
        <w:t xml:space="preserve"> </w:t>
      </w:r>
      <w:r>
        <w:t>menciptakan</w:t>
      </w:r>
      <w:r>
        <w:rPr>
          <w:spacing w:val="1"/>
        </w:rPr>
        <w:t xml:space="preserve"> </w:t>
      </w:r>
      <w:r>
        <w:t>konsep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suara</w:t>
      </w:r>
      <w:r>
        <w:rPr>
          <w:spacing w:val="1"/>
        </w:rPr>
        <w:t xml:space="preserve"> </w:t>
      </w:r>
      <w:r>
        <w:t>tertentu.</w:t>
      </w:r>
      <w:r>
        <w:rPr>
          <w:spacing w:val="1"/>
        </w:rPr>
        <w:t xml:space="preserve"> </w:t>
      </w:r>
      <w:r>
        <w:t>Tapi</w:t>
      </w:r>
      <w:r>
        <w:rPr>
          <w:spacing w:val="1"/>
        </w:rPr>
        <w:t xml:space="preserve"> </w:t>
      </w:r>
      <w:r>
        <w:t>selama</w:t>
      </w:r>
      <w:r>
        <w:rPr>
          <w:spacing w:val="1"/>
        </w:rPr>
        <w:t xml:space="preserve"> </w:t>
      </w:r>
      <w:r>
        <w:t>improvisasi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benar:</w:t>
      </w:r>
      <w:r>
        <w:rPr>
          <w:spacing w:val="1"/>
        </w:rPr>
        <w:t xml:space="preserve"> </w:t>
      </w:r>
      <w:r>
        <w:t>salah</w:t>
      </w:r>
      <w:r>
        <w:rPr>
          <w:spacing w:val="1"/>
        </w:rPr>
        <w:t xml:space="preserve"> </w:t>
      </w:r>
      <w:r>
        <w:t>satu</w:t>
      </w:r>
      <w:r>
        <w:rPr>
          <w:spacing w:val="1"/>
        </w:rPr>
        <w:t xml:space="preserve"> </w:t>
      </w:r>
      <w:r>
        <w:t>musisi</w:t>
      </w:r>
      <w:r>
        <w:rPr>
          <w:spacing w:val="1"/>
        </w:rPr>
        <w:t xml:space="preserve"> </w:t>
      </w:r>
      <w:r>
        <w:t>biasanya</w:t>
      </w:r>
      <w:r>
        <w:rPr>
          <w:spacing w:val="1"/>
        </w:rPr>
        <w:t xml:space="preserve"> </w:t>
      </w:r>
      <w:r>
        <w:t>bertugas</w:t>
      </w:r>
      <w:r>
        <w:rPr>
          <w:spacing w:val="1"/>
        </w:rPr>
        <w:t xml:space="preserve"> </w:t>
      </w:r>
      <w:r>
        <w:t>memutuskan</w:t>
      </w:r>
      <w:r>
        <w:rPr>
          <w:spacing w:val="1"/>
        </w:rPr>
        <w:t xml:space="preserve"> </w:t>
      </w:r>
      <w:r>
        <w:t>kerangka</w:t>
      </w:r>
      <w:r>
        <w:rPr>
          <w:spacing w:val="1"/>
        </w:rPr>
        <w:t xml:space="preserve"> </w:t>
      </w:r>
      <w:r>
        <w:rPr>
          <w:spacing w:val="-1"/>
        </w:rPr>
        <w:t>improvisasi</w:t>
      </w:r>
      <w:r>
        <w:rPr>
          <w:spacing w:val="-16"/>
        </w:rPr>
        <w:t xml:space="preserve"> </w:t>
      </w:r>
      <w:r>
        <w:t>apa</w:t>
      </w:r>
      <w:r>
        <w:rPr>
          <w:spacing w:val="-15"/>
        </w:rPr>
        <w:t xml:space="preserve"> </w:t>
      </w:r>
      <w:r>
        <w:t>dan</w:t>
      </w:r>
      <w:r>
        <w:rPr>
          <w:spacing w:val="-16"/>
        </w:rPr>
        <w:t xml:space="preserve"> </w:t>
      </w:r>
      <w:r>
        <w:t>siapa</w:t>
      </w:r>
      <w:r>
        <w:rPr>
          <w:spacing w:val="-15"/>
        </w:rPr>
        <w:t xml:space="preserve"> </w:t>
      </w:r>
      <w:r>
        <w:t>yang</w:t>
      </w:r>
      <w:r>
        <w:rPr>
          <w:spacing w:val="-16"/>
        </w:rPr>
        <w:t xml:space="preserve"> </w:t>
      </w:r>
      <w:r>
        <w:t>mendapat</w:t>
      </w:r>
      <w:r>
        <w:rPr>
          <w:spacing w:val="-16"/>
        </w:rPr>
        <w:t xml:space="preserve"> </w:t>
      </w:r>
      <w:r>
        <w:t>kesempatan</w:t>
      </w:r>
      <w:r>
        <w:rPr>
          <w:spacing w:val="-16"/>
        </w:rPr>
        <w:t xml:space="preserve"> </w:t>
      </w:r>
      <w:r>
        <w:t>untuk</w:t>
      </w:r>
      <w:r>
        <w:rPr>
          <w:spacing w:val="-17"/>
        </w:rPr>
        <w:t xml:space="preserve"> </w:t>
      </w:r>
      <w:r>
        <w:t>bermain</w:t>
      </w:r>
      <w:r>
        <w:rPr>
          <w:spacing w:val="-16"/>
        </w:rPr>
        <w:t xml:space="preserve"> </w:t>
      </w:r>
      <w:r>
        <w:t>solo,</w:t>
      </w:r>
      <w:r>
        <w:rPr>
          <w:spacing w:val="-17"/>
        </w:rPr>
        <w:t xml:space="preserve"> </w:t>
      </w:r>
      <w:r>
        <w:t>dll.</w:t>
      </w:r>
      <w:r>
        <w:rPr>
          <w:spacing w:val="-16"/>
        </w:rPr>
        <w:t xml:space="preserve"> </w:t>
      </w:r>
      <w:r>
        <w:t>(Berliner,</w:t>
      </w:r>
      <w:r>
        <w:rPr>
          <w:spacing w:val="-16"/>
        </w:rPr>
        <w:t xml:space="preserve"> </w:t>
      </w:r>
      <w:r>
        <w:t>1994).</w:t>
      </w:r>
      <w:r>
        <w:rPr>
          <w:spacing w:val="-58"/>
        </w:rPr>
        <w:t xml:space="preserve"> </w:t>
      </w:r>
      <w:r>
        <w:t>Meskipun istilah "horizontal" menunjukkan bahwa semuanya sama, hal ini paling sering tidak</w:t>
      </w:r>
      <w:r>
        <w:rPr>
          <w:spacing w:val="-58"/>
        </w:rPr>
        <w:t xml:space="preserve"> </w:t>
      </w:r>
      <w:r>
        <w:rPr>
          <w:spacing w:val="-1"/>
        </w:rPr>
        <w:t>dapat</w:t>
      </w:r>
      <w:r>
        <w:rPr>
          <w:spacing w:val="-15"/>
        </w:rPr>
        <w:t xml:space="preserve"> </w:t>
      </w:r>
      <w:r>
        <w:rPr>
          <w:spacing w:val="-1"/>
        </w:rPr>
        <w:t>terjadi</w:t>
      </w:r>
      <w:r>
        <w:rPr>
          <w:spacing w:val="-14"/>
        </w:rPr>
        <w:t xml:space="preserve"> </w:t>
      </w:r>
      <w:r>
        <w:rPr>
          <w:spacing w:val="-1"/>
        </w:rPr>
        <w:t>jika</w:t>
      </w:r>
      <w:r>
        <w:rPr>
          <w:spacing w:val="-10"/>
        </w:rPr>
        <w:t xml:space="preserve"> </w:t>
      </w:r>
      <w:r>
        <w:rPr>
          <w:spacing w:val="-1"/>
        </w:rPr>
        <w:t>output</w:t>
      </w:r>
      <w:r>
        <w:rPr>
          <w:spacing w:val="-11"/>
        </w:rPr>
        <w:t xml:space="preserve"> </w:t>
      </w:r>
      <w:r>
        <w:rPr>
          <w:spacing w:val="-1"/>
        </w:rPr>
        <w:t>diharapkan.</w:t>
      </w:r>
      <w:r>
        <w:rPr>
          <w:spacing w:val="-11"/>
        </w:rPr>
        <w:t xml:space="preserve"> </w:t>
      </w:r>
      <w:r>
        <w:t>Perlu</w:t>
      </w:r>
      <w:r>
        <w:rPr>
          <w:spacing w:val="-20"/>
        </w:rPr>
        <w:t xml:space="preserve"> </w:t>
      </w:r>
      <w:r>
        <w:t>ada</w:t>
      </w:r>
      <w:r>
        <w:rPr>
          <w:spacing w:val="-11"/>
        </w:rPr>
        <w:t xml:space="preserve"> </w:t>
      </w:r>
      <w:r>
        <w:t>seseorang</w:t>
      </w:r>
      <w:r>
        <w:rPr>
          <w:spacing w:val="-11"/>
        </w:rPr>
        <w:t xml:space="preserve"> </w:t>
      </w:r>
      <w:r>
        <w:t>dalam</w:t>
      </w:r>
      <w:r>
        <w:rPr>
          <w:spacing w:val="-14"/>
        </w:rPr>
        <w:t xml:space="preserve"> </w:t>
      </w:r>
      <w:r>
        <w:t>peran</w:t>
      </w:r>
      <w:r>
        <w:rPr>
          <w:spacing w:val="-11"/>
        </w:rPr>
        <w:t xml:space="preserve"> </w:t>
      </w:r>
      <w:r>
        <w:t>kepemimpinan</w:t>
      </w:r>
      <w:r>
        <w:rPr>
          <w:spacing w:val="-21"/>
        </w:rPr>
        <w:t xml:space="preserve"> </w:t>
      </w:r>
      <w:r>
        <w:t>dan</w:t>
      </w:r>
      <w:r>
        <w:rPr>
          <w:spacing w:val="-11"/>
        </w:rPr>
        <w:t xml:space="preserve"> </w:t>
      </w:r>
      <w:r>
        <w:t>diberi</w:t>
      </w:r>
      <w:r>
        <w:rPr>
          <w:spacing w:val="-58"/>
        </w:rPr>
        <w:t xml:space="preserve"> </w:t>
      </w:r>
      <w:r>
        <w:t>posisi pemerintah, ini paling sering adalah pegawai negeri. Namun jenis kepemimpinannya</w:t>
      </w:r>
      <w:r>
        <w:rPr>
          <w:spacing w:val="1"/>
        </w:rPr>
        <w:t xml:space="preserve"> </w:t>
      </w:r>
      <w:r>
        <w:t>sangat berbeda. Metafora jazz menunjukkan bahwa kepemimpinan mungkin juga tentang</w:t>
      </w:r>
      <w:r>
        <w:rPr>
          <w:spacing w:val="1"/>
        </w:rPr>
        <w:t xml:space="preserve"> </w:t>
      </w:r>
      <w:r>
        <w:t>persiapan:</w:t>
      </w:r>
      <w:r>
        <w:rPr>
          <w:spacing w:val="1"/>
        </w:rPr>
        <w:t xml:space="preserve"> </w:t>
      </w:r>
      <w:r>
        <w:t>membingkai</w:t>
      </w:r>
      <w:r>
        <w:rPr>
          <w:spacing w:val="1"/>
        </w:rPr>
        <w:t xml:space="preserve"> </w:t>
      </w:r>
      <w:r>
        <w:t>isu-isu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dihadapi,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hati-hati</w:t>
      </w:r>
      <w:r>
        <w:rPr>
          <w:spacing w:val="1"/>
        </w:rPr>
        <w:t xml:space="preserve"> </w:t>
      </w:r>
      <w:r>
        <w:t>memilih</w:t>
      </w:r>
      <w:r>
        <w:rPr>
          <w:spacing w:val="1"/>
        </w:rPr>
        <w:t xml:space="preserve"> </w:t>
      </w:r>
      <w:r>
        <w:t>peserta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jaringan.</w:t>
      </w:r>
      <w:r>
        <w:rPr>
          <w:spacing w:val="1"/>
        </w:rPr>
        <w:t xml:space="preserve"> </w:t>
      </w:r>
      <w:r>
        <w:t>Selama</w:t>
      </w:r>
      <w:r>
        <w:rPr>
          <w:spacing w:val="1"/>
        </w:rPr>
        <w:t xml:space="preserve"> </w:t>
      </w:r>
      <w:r>
        <w:t>interaksi</w:t>
      </w:r>
      <w:r>
        <w:rPr>
          <w:spacing w:val="1"/>
        </w:rPr>
        <w:t xml:space="preserve"> </w:t>
      </w:r>
      <w:r>
        <w:t>jaringan,</w:t>
      </w:r>
      <w:r>
        <w:rPr>
          <w:spacing w:val="1"/>
        </w:rPr>
        <w:t xml:space="preserve"> </w:t>
      </w:r>
      <w:r>
        <w:t>kepemimpinan</w:t>
      </w:r>
      <w:r>
        <w:rPr>
          <w:spacing w:val="1"/>
        </w:rPr>
        <w:t xml:space="preserve"> </w:t>
      </w:r>
      <w:r>
        <w:t>memastikan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ada</w:t>
      </w:r>
      <w:r>
        <w:rPr>
          <w:spacing w:val="1"/>
        </w:rPr>
        <w:t xml:space="preserve"> </w:t>
      </w:r>
      <w:r>
        <w:t>kerangka</w:t>
      </w:r>
      <w:r>
        <w:rPr>
          <w:spacing w:val="1"/>
        </w:rPr>
        <w:t xml:space="preserve"> </w:t>
      </w:r>
      <w:r>
        <w:t>menyeluruh untuk proses tersebut dan dengan terampil mengoordinasikan kontribusi dari</w:t>
      </w:r>
      <w:r>
        <w:rPr>
          <w:spacing w:val="1"/>
        </w:rPr>
        <w:t xml:space="preserve"> </w:t>
      </w:r>
      <w:r>
        <w:t>berbagai</w:t>
      </w:r>
      <w:r>
        <w:rPr>
          <w:spacing w:val="-4"/>
        </w:rPr>
        <w:t xml:space="preserve"> </w:t>
      </w:r>
      <w:r>
        <w:t>aktor.</w:t>
      </w:r>
    </w:p>
    <w:p w:rsidR="00A0360C" w:rsidRDefault="00A0360C">
      <w:pPr>
        <w:pStyle w:val="BodyText"/>
        <w:rPr>
          <w:sz w:val="21"/>
        </w:rPr>
      </w:pPr>
    </w:p>
    <w:p w:rsidR="00A0360C" w:rsidRDefault="001908EB">
      <w:pPr>
        <w:pStyle w:val="BodyText"/>
        <w:ind w:left="720" w:right="596"/>
        <w:jc w:val="both"/>
      </w:pPr>
      <w:r>
        <w:rPr>
          <w:i/>
        </w:rPr>
        <w:t>Antusiasme</w:t>
      </w:r>
      <w:r>
        <w:t>: sulit dipahami tetapi sangat penting adalah pengertian antusiasme. Antusiasme</w:t>
      </w:r>
      <w:r>
        <w:rPr>
          <w:spacing w:val="1"/>
        </w:rPr>
        <w:t xml:space="preserve"> </w:t>
      </w:r>
      <w:r>
        <w:t>dalam setiap musisi saat ia bermain, antusiasme yang dihasilkan antara musisi saat tampil di</w:t>
      </w:r>
      <w:r>
        <w:rPr>
          <w:spacing w:val="1"/>
        </w:rPr>
        <w:t xml:space="preserve"> </w:t>
      </w:r>
      <w:r>
        <w:t>atas panggung dan antusiasme penonton saat mereka mendengarkan dan menjadi bagian dari</w:t>
      </w:r>
      <w:r>
        <w:rPr>
          <w:spacing w:val="1"/>
        </w:rPr>
        <w:t xml:space="preserve"> </w:t>
      </w:r>
      <w:r>
        <w:t>sebuah</w:t>
      </w:r>
      <w:r>
        <w:rPr>
          <w:spacing w:val="-10"/>
        </w:rPr>
        <w:t xml:space="preserve"> </w:t>
      </w:r>
      <w:r>
        <w:t>pertunjukan,</w:t>
      </w:r>
      <w:r>
        <w:rPr>
          <w:spacing w:val="-10"/>
        </w:rPr>
        <w:t xml:space="preserve"> </w:t>
      </w:r>
      <w:r>
        <w:t>pada</w:t>
      </w:r>
      <w:r>
        <w:rPr>
          <w:spacing w:val="-8"/>
        </w:rPr>
        <w:t xml:space="preserve"> </w:t>
      </w:r>
      <w:r>
        <w:t>gilirannya</w:t>
      </w:r>
      <w:r>
        <w:rPr>
          <w:spacing w:val="-9"/>
        </w:rPr>
        <w:t xml:space="preserve"> </w:t>
      </w:r>
      <w:r>
        <w:t>menginspirasi</w:t>
      </w:r>
      <w:r>
        <w:rPr>
          <w:spacing w:val="-8"/>
        </w:rPr>
        <w:t xml:space="preserve"> </w:t>
      </w:r>
      <w:r>
        <w:t>para</w:t>
      </w:r>
      <w:r>
        <w:rPr>
          <w:spacing w:val="-9"/>
        </w:rPr>
        <w:t xml:space="preserve"> </w:t>
      </w:r>
      <w:r>
        <w:t>musisi</w:t>
      </w:r>
      <w:r>
        <w:rPr>
          <w:spacing w:val="-9"/>
        </w:rPr>
        <w:t xml:space="preserve"> </w:t>
      </w:r>
      <w:r>
        <w:t>(Vogelaar,</w:t>
      </w:r>
      <w:r>
        <w:rPr>
          <w:spacing w:val="-9"/>
        </w:rPr>
        <w:t xml:space="preserve"> </w:t>
      </w:r>
      <w:r>
        <w:t>2014).</w:t>
      </w:r>
      <w:r>
        <w:rPr>
          <w:spacing w:val="-10"/>
        </w:rPr>
        <w:t xml:space="preserve"> </w:t>
      </w:r>
      <w:r>
        <w:t>Kemampuan</w:t>
      </w:r>
      <w:r>
        <w:rPr>
          <w:spacing w:val="-57"/>
        </w:rPr>
        <w:t xml:space="preserve"> </w:t>
      </w:r>
      <w:r>
        <w:t>untuk membangkitkan antusiasme tidak terlalu dipahami dengan baik, tetapi dalam jaringan</w:t>
      </w:r>
      <w:r>
        <w:rPr>
          <w:spacing w:val="1"/>
        </w:rPr>
        <w:t xml:space="preserve"> </w:t>
      </w:r>
      <w:r>
        <w:t>horizontal dan yang lebih penting di zaman di mana aturan dan otoritas runtuh, antusiasme</w:t>
      </w:r>
      <w:r>
        <w:rPr>
          <w:spacing w:val="1"/>
        </w:rPr>
        <w:t xml:space="preserve"> </w:t>
      </w:r>
      <w:r>
        <w:t>mungkin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pendorong</w:t>
      </w:r>
      <w:r>
        <w:rPr>
          <w:spacing w:val="1"/>
        </w:rPr>
        <w:t xml:space="preserve"> </w:t>
      </w:r>
      <w:r>
        <w:t>bagi</w:t>
      </w:r>
      <w:r>
        <w:rPr>
          <w:spacing w:val="1"/>
        </w:rPr>
        <w:t xml:space="preserve"> </w:t>
      </w:r>
      <w:r>
        <w:t>pembuat</w:t>
      </w:r>
      <w:r>
        <w:rPr>
          <w:spacing w:val="1"/>
        </w:rPr>
        <w:t xml:space="preserve"> </w:t>
      </w:r>
      <w:r>
        <w:t>kebijakan,</w:t>
      </w:r>
      <w:r>
        <w:rPr>
          <w:spacing w:val="1"/>
        </w:rPr>
        <w:t xml:space="preserve"> </w:t>
      </w:r>
      <w:r>
        <w:t>manajer,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profesional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memecahkan</w:t>
      </w:r>
      <w:r>
        <w:rPr>
          <w:spacing w:val="-1"/>
        </w:rPr>
        <w:t xml:space="preserve"> </w:t>
      </w:r>
      <w:r>
        <w:t>masalah kebijakan yang mendesak.</w:t>
      </w:r>
    </w:p>
    <w:p w:rsidR="00A0360C" w:rsidRDefault="00A0360C">
      <w:pPr>
        <w:pStyle w:val="BodyText"/>
        <w:spacing w:before="11"/>
        <w:rPr>
          <w:sz w:val="20"/>
        </w:rPr>
      </w:pPr>
    </w:p>
    <w:p w:rsidR="00A0360C" w:rsidRDefault="001908EB">
      <w:pPr>
        <w:pStyle w:val="BodyText"/>
        <w:ind w:left="720" w:right="591"/>
        <w:jc w:val="both"/>
      </w:pPr>
      <w:r>
        <w:t>Gagasan</w:t>
      </w:r>
      <w:r>
        <w:rPr>
          <w:spacing w:val="1"/>
        </w:rPr>
        <w:t xml:space="preserve"> </w:t>
      </w:r>
      <w:r>
        <w:t>improvisasi</w:t>
      </w:r>
      <w:r>
        <w:rPr>
          <w:spacing w:val="1"/>
        </w:rPr>
        <w:t xml:space="preserve"> </w:t>
      </w:r>
      <w:r>
        <w:t>digunakan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sini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metafora,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segala</w:t>
      </w:r>
      <w:r>
        <w:rPr>
          <w:spacing w:val="1"/>
        </w:rPr>
        <w:t xml:space="preserve"> </w:t>
      </w:r>
      <w:r>
        <w:t>kekuatan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kelemahan</w:t>
      </w:r>
      <w:r>
        <w:rPr>
          <w:spacing w:val="-15"/>
        </w:rPr>
        <w:t xml:space="preserve"> </w:t>
      </w:r>
      <w:r>
        <w:t>yang</w:t>
      </w:r>
      <w:r>
        <w:rPr>
          <w:spacing w:val="-17"/>
        </w:rPr>
        <w:t xml:space="preserve"> </w:t>
      </w:r>
      <w:r>
        <w:t>terkandung</w:t>
      </w:r>
      <w:r>
        <w:rPr>
          <w:spacing w:val="-17"/>
        </w:rPr>
        <w:t xml:space="preserve"> </w:t>
      </w:r>
      <w:r>
        <w:t>di</w:t>
      </w:r>
      <w:r>
        <w:rPr>
          <w:spacing w:val="-16"/>
        </w:rPr>
        <w:t xml:space="preserve"> </w:t>
      </w:r>
      <w:r>
        <w:t>dalamnya.</w:t>
      </w:r>
      <w:r>
        <w:rPr>
          <w:spacing w:val="-20"/>
        </w:rPr>
        <w:t xml:space="preserve"> </w:t>
      </w:r>
      <w:r>
        <w:t>Kelompok</w:t>
      </w:r>
      <w:r>
        <w:rPr>
          <w:spacing w:val="-16"/>
        </w:rPr>
        <w:t xml:space="preserve"> </w:t>
      </w:r>
      <w:r>
        <w:t>riset</w:t>
      </w:r>
      <w:r>
        <w:rPr>
          <w:spacing w:val="-16"/>
        </w:rPr>
        <w:t xml:space="preserve"> </w:t>
      </w:r>
      <w:r>
        <w:t>kami</w:t>
      </w:r>
      <w:r>
        <w:rPr>
          <w:spacing w:val="-16"/>
        </w:rPr>
        <w:t xml:space="preserve"> </w:t>
      </w:r>
      <w:r>
        <w:t>akan</w:t>
      </w:r>
      <w:r>
        <w:rPr>
          <w:spacing w:val="-17"/>
        </w:rPr>
        <w:t xml:space="preserve"> </w:t>
      </w:r>
      <w:r>
        <w:t>mengeksplorasi</w:t>
      </w:r>
      <w:r>
        <w:rPr>
          <w:spacing w:val="-19"/>
        </w:rPr>
        <w:t xml:space="preserve"> </w:t>
      </w:r>
      <w:r>
        <w:t>lebih</w:t>
      </w:r>
      <w:r>
        <w:rPr>
          <w:spacing w:val="-17"/>
        </w:rPr>
        <w:t xml:space="preserve"> </w:t>
      </w:r>
      <w:r>
        <w:t>jauh</w:t>
      </w:r>
      <w:r>
        <w:rPr>
          <w:spacing w:val="-57"/>
        </w:rPr>
        <w:t xml:space="preserve"> </w:t>
      </w:r>
      <w:r>
        <w:t>metafora ini dalam dua baris. Secara praktis kami ingin mempertemukan pegawai negeri dan</w:t>
      </w:r>
      <w:r>
        <w:rPr>
          <w:spacing w:val="1"/>
        </w:rPr>
        <w:t xml:space="preserve"> </w:t>
      </w:r>
      <w:r>
        <w:t>musisi jazz dalam lokakarya untuk melihat apakah dan bagaimana mereka dapat belajar satu</w:t>
      </w:r>
      <w:r>
        <w:rPr>
          <w:spacing w:val="1"/>
        </w:rPr>
        <w:t xml:space="preserve"> </w:t>
      </w:r>
      <w:r>
        <w:t>sama lain. Secara ilmiah kami tertarik pada pertanyaan penelitian yang dapat dihasilkan oleh</w:t>
      </w:r>
      <w:r>
        <w:rPr>
          <w:spacing w:val="1"/>
        </w:rPr>
        <w:t xml:space="preserve"> </w:t>
      </w:r>
      <w:r>
        <w:t>metafora ini. Ini adalah pertanyaan penelitian yang kemudian dapat membantu membangun</w:t>
      </w:r>
      <w:r>
        <w:rPr>
          <w:spacing w:val="1"/>
        </w:rPr>
        <w:t xml:space="preserve"> </w:t>
      </w:r>
      <w:r>
        <w:t>pemikiran</w:t>
      </w:r>
      <w:r>
        <w:rPr>
          <w:spacing w:val="-1"/>
        </w:rPr>
        <w:t xml:space="preserve"> </w:t>
      </w:r>
      <w:r>
        <w:t>di atas</w:t>
      </w:r>
      <w:r>
        <w:rPr>
          <w:spacing w:val="-2"/>
        </w:rPr>
        <w:t xml:space="preserve"> </w:t>
      </w:r>
      <w:r>
        <w:t>landasan empiris</w:t>
      </w:r>
      <w:r>
        <w:rPr>
          <w:spacing w:val="-2"/>
        </w:rPr>
        <w:t xml:space="preserve"> </w:t>
      </w:r>
      <w:r>
        <w:t>yang</w:t>
      </w:r>
      <w:r>
        <w:rPr>
          <w:spacing w:val="-5"/>
        </w:rPr>
        <w:t xml:space="preserve"> </w:t>
      </w:r>
      <w:r>
        <w:t>lebih kuat.</w:t>
      </w:r>
    </w:p>
    <w:p w:rsidR="00A0360C" w:rsidRDefault="00A0360C">
      <w:pPr>
        <w:pStyle w:val="BodyText"/>
        <w:rPr>
          <w:sz w:val="26"/>
        </w:rPr>
      </w:pPr>
    </w:p>
    <w:p w:rsidR="00A0360C" w:rsidRDefault="00A0360C">
      <w:pPr>
        <w:pStyle w:val="BodyText"/>
        <w:spacing w:before="3"/>
        <w:rPr>
          <w:sz w:val="22"/>
        </w:rPr>
      </w:pPr>
    </w:p>
    <w:p w:rsidR="00A0360C" w:rsidRDefault="001908EB">
      <w:pPr>
        <w:pStyle w:val="Heading2"/>
      </w:pPr>
      <w:r>
        <w:t>Kesimpulan</w:t>
      </w:r>
    </w:p>
    <w:p w:rsidR="00A0360C" w:rsidRDefault="001908EB">
      <w:pPr>
        <w:pStyle w:val="BodyText"/>
        <w:spacing w:before="240"/>
        <w:ind w:left="720" w:right="593"/>
        <w:jc w:val="both"/>
      </w:pPr>
      <w:r>
        <w:t>Bab</w:t>
      </w:r>
      <w:r>
        <w:rPr>
          <w:spacing w:val="-10"/>
        </w:rPr>
        <w:t xml:space="preserve"> </w:t>
      </w:r>
      <w:r>
        <w:t>ini</w:t>
      </w:r>
      <w:r>
        <w:rPr>
          <w:spacing w:val="-13"/>
        </w:rPr>
        <w:t xml:space="preserve"> </w:t>
      </w:r>
      <w:r>
        <w:t>telah</w:t>
      </w:r>
      <w:r>
        <w:rPr>
          <w:spacing w:val="-10"/>
        </w:rPr>
        <w:t xml:space="preserve"> </w:t>
      </w:r>
      <w:r>
        <w:t>menganalisis</w:t>
      </w:r>
      <w:r>
        <w:rPr>
          <w:spacing w:val="-11"/>
        </w:rPr>
        <w:t xml:space="preserve"> </w:t>
      </w:r>
      <w:r>
        <w:t>perkembangan</w:t>
      </w:r>
      <w:r>
        <w:rPr>
          <w:spacing w:val="-14"/>
        </w:rPr>
        <w:t xml:space="preserve"> </w:t>
      </w:r>
      <w:r>
        <w:t>dalam</w:t>
      </w:r>
      <w:r>
        <w:rPr>
          <w:spacing w:val="-12"/>
        </w:rPr>
        <w:t xml:space="preserve"> </w:t>
      </w:r>
      <w:r>
        <w:t>konteks</w:t>
      </w:r>
      <w:r>
        <w:rPr>
          <w:spacing w:val="-12"/>
        </w:rPr>
        <w:t xml:space="preserve"> </w:t>
      </w:r>
      <w:r>
        <w:t>masyarakat</w:t>
      </w:r>
      <w:r>
        <w:rPr>
          <w:spacing w:val="-8"/>
        </w:rPr>
        <w:t xml:space="preserve"> </w:t>
      </w:r>
      <w:r>
        <w:t>tata</w:t>
      </w:r>
      <w:r>
        <w:rPr>
          <w:spacing w:val="-13"/>
        </w:rPr>
        <w:t xml:space="preserve"> </w:t>
      </w:r>
      <w:r>
        <w:t>kelola</w:t>
      </w:r>
      <w:r>
        <w:rPr>
          <w:spacing w:val="-8"/>
        </w:rPr>
        <w:t xml:space="preserve"> </w:t>
      </w:r>
      <w:r>
        <w:t>dan</w:t>
      </w:r>
      <w:r>
        <w:rPr>
          <w:spacing w:val="-10"/>
        </w:rPr>
        <w:t xml:space="preserve"> </w:t>
      </w:r>
      <w:r>
        <w:t>tata</w:t>
      </w:r>
      <w:r>
        <w:rPr>
          <w:spacing w:val="-8"/>
        </w:rPr>
        <w:t xml:space="preserve"> </w:t>
      </w:r>
      <w:r>
        <w:t>kelola</w:t>
      </w:r>
      <w:r>
        <w:rPr>
          <w:spacing w:val="-58"/>
        </w:rPr>
        <w:t xml:space="preserve"> </w:t>
      </w:r>
      <w:r>
        <w:t>itu sendiri selama tiga dekade terakhir. Disimpulkan bahwa perubahan besar telah terjadi,</w:t>
      </w:r>
      <w:r>
        <w:rPr>
          <w:spacing w:val="1"/>
        </w:rPr>
        <w:t xml:space="preserve"> </w:t>
      </w:r>
      <w:r>
        <w:t>bentuk tata kelola baru, yaitu NPM, telah muncul, dan bahwa bentuk baru ini tidak selalu</w:t>
      </w:r>
      <w:r>
        <w:rPr>
          <w:spacing w:val="1"/>
        </w:rPr>
        <w:t xml:space="preserve"> </w:t>
      </w:r>
      <w:r>
        <w:t>memecahkan masalah yang ada dan terkadang menimbulkan masalah baru. Namun, karena</w:t>
      </w:r>
      <w:r>
        <w:rPr>
          <w:spacing w:val="1"/>
        </w:rPr>
        <w:t xml:space="preserve"> </w:t>
      </w:r>
      <w:r>
        <w:t>perubahan masyarakat, kembali ke pemerintahan pusat yang kuat berdasarkan perencanaan</w:t>
      </w:r>
      <w:r>
        <w:rPr>
          <w:spacing w:val="1"/>
        </w:rPr>
        <w:t xml:space="preserve"> </w:t>
      </w:r>
      <w:r>
        <w:t>yang rasional tidak mungkin lagi dilakukan. Hal ini menimbulkan pertanyaan tentang seperti</w:t>
      </w:r>
      <w:r>
        <w:rPr>
          <w:spacing w:val="1"/>
        </w:rPr>
        <w:t xml:space="preserve"> </w:t>
      </w:r>
      <w:r>
        <w:t>apa inovasi</w:t>
      </w:r>
      <w:r>
        <w:rPr>
          <w:spacing w:val="-5"/>
        </w:rPr>
        <w:t xml:space="preserve"> </w:t>
      </w:r>
      <w:r>
        <w:t>tata</w:t>
      </w:r>
      <w:r>
        <w:rPr>
          <w:spacing w:val="1"/>
        </w:rPr>
        <w:t xml:space="preserve"> </w:t>
      </w:r>
      <w:r>
        <w:t>kelola selanjutnya, bergerak</w:t>
      </w:r>
      <w:r>
        <w:rPr>
          <w:spacing w:val="-1"/>
        </w:rPr>
        <w:t xml:space="preserve"> </w:t>
      </w:r>
      <w:r>
        <w:t>melampaui</w:t>
      </w:r>
      <w:r>
        <w:rPr>
          <w:spacing w:val="1"/>
        </w:rPr>
        <w:t xml:space="preserve"> </w:t>
      </w:r>
      <w:r>
        <w:t>negara dan pasar.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BodyText"/>
        <w:ind w:left="720" w:right="604"/>
        <w:jc w:val="both"/>
      </w:pPr>
      <w:r>
        <w:t>Semakin</w:t>
      </w:r>
      <w:r>
        <w:rPr>
          <w:spacing w:val="1"/>
        </w:rPr>
        <w:t xml:space="preserve"> </w:t>
      </w:r>
      <w:r>
        <w:t>pentingnya</w:t>
      </w:r>
      <w:r>
        <w:rPr>
          <w:spacing w:val="1"/>
        </w:rPr>
        <w:t xml:space="preserve"> </w:t>
      </w:r>
      <w:r>
        <w:t>jaringan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sifat</w:t>
      </w:r>
      <w:r>
        <w:rPr>
          <w:spacing w:val="1"/>
        </w:rPr>
        <w:t xml:space="preserve"> </w:t>
      </w:r>
      <w:r>
        <w:t>horizontalnya</w:t>
      </w:r>
      <w:r>
        <w:rPr>
          <w:spacing w:val="1"/>
        </w:rPr>
        <w:t xml:space="preserve"> </w:t>
      </w:r>
      <w:r>
        <w:t>menciptakan</w:t>
      </w:r>
      <w:r>
        <w:rPr>
          <w:spacing w:val="1"/>
        </w:rPr>
        <w:t xml:space="preserve"> </w:t>
      </w:r>
      <w:r>
        <w:t>ketegangan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organisasi</w:t>
      </w:r>
      <w:r>
        <w:rPr>
          <w:spacing w:val="1"/>
        </w:rPr>
        <w:t xml:space="preserve"> </w:t>
      </w:r>
      <w:r>
        <w:t>kementerian</w:t>
      </w:r>
      <w:r>
        <w:rPr>
          <w:spacing w:val="1"/>
        </w:rPr>
        <w:t xml:space="preserve"> </w:t>
      </w:r>
      <w:r>
        <w:t>vertikal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hierarkis</w:t>
      </w:r>
      <w:r>
        <w:rPr>
          <w:spacing w:val="1"/>
        </w:rPr>
        <w:t xml:space="preserve"> </w:t>
      </w:r>
      <w:r>
        <w:t>serta</w:t>
      </w:r>
      <w:r>
        <w:rPr>
          <w:spacing w:val="1"/>
        </w:rPr>
        <w:t xml:space="preserve"> </w:t>
      </w:r>
      <w:r>
        <w:t>organisasi</w:t>
      </w:r>
      <w:r>
        <w:rPr>
          <w:spacing w:val="1"/>
        </w:rPr>
        <w:t xml:space="preserve"> </w:t>
      </w:r>
      <w:r>
        <w:t>lain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terlibat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pembuatan</w:t>
      </w:r>
      <w:r>
        <w:rPr>
          <w:spacing w:val="1"/>
        </w:rPr>
        <w:t xml:space="preserve"> </w:t>
      </w:r>
      <w:r>
        <w:t>kebijakan</w:t>
      </w:r>
      <w:r>
        <w:rPr>
          <w:spacing w:val="1"/>
        </w:rPr>
        <w:t xml:space="preserve"> </w:t>
      </w:r>
      <w:r>
        <w:t>pendidikan.</w:t>
      </w:r>
      <w:r>
        <w:rPr>
          <w:spacing w:val="1"/>
        </w:rPr>
        <w:t xml:space="preserve"> </w:t>
      </w:r>
      <w:r>
        <w:t>Tak</w:t>
      </w:r>
      <w:r>
        <w:rPr>
          <w:spacing w:val="1"/>
        </w:rPr>
        <w:t xml:space="preserve"> </w:t>
      </w:r>
      <w:r>
        <w:t>satu</w:t>
      </w:r>
      <w:r>
        <w:rPr>
          <w:spacing w:val="1"/>
        </w:rPr>
        <w:t xml:space="preserve"> </w:t>
      </w:r>
      <w:r>
        <w:t>pun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kedua</w:t>
      </w:r>
      <w:r>
        <w:rPr>
          <w:spacing w:val="1"/>
        </w:rPr>
        <w:t xml:space="preserve"> </w:t>
      </w:r>
      <w:r>
        <w:t>logika</w:t>
      </w:r>
      <w:r>
        <w:rPr>
          <w:spacing w:val="1"/>
        </w:rPr>
        <w:t xml:space="preserve"> </w:t>
      </w:r>
      <w:r>
        <w:t>organisasi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rPr>
          <w:spacing w:val="-1"/>
        </w:rPr>
        <w:t>kemungkinan</w:t>
      </w:r>
      <w:r>
        <w:rPr>
          <w:spacing w:val="-12"/>
        </w:rPr>
        <w:t xml:space="preserve"> </w:t>
      </w:r>
      <w:r>
        <w:t>besar</w:t>
      </w:r>
      <w:r>
        <w:rPr>
          <w:spacing w:val="-11"/>
        </w:rPr>
        <w:t xml:space="preserve"> </w:t>
      </w:r>
      <w:r>
        <w:t>akan</w:t>
      </w:r>
      <w:r>
        <w:rPr>
          <w:spacing w:val="-11"/>
        </w:rPr>
        <w:t xml:space="preserve"> </w:t>
      </w:r>
      <w:r>
        <w:t>hilang</w:t>
      </w:r>
      <w:r>
        <w:rPr>
          <w:spacing w:val="-11"/>
        </w:rPr>
        <w:t xml:space="preserve"> </w:t>
      </w:r>
      <w:r>
        <w:t>dalam</w:t>
      </w:r>
      <w:r>
        <w:rPr>
          <w:spacing w:val="-10"/>
        </w:rPr>
        <w:t xml:space="preserve"> </w:t>
      </w:r>
      <w:r>
        <w:t>waktu</w:t>
      </w:r>
      <w:r>
        <w:rPr>
          <w:spacing w:val="-12"/>
        </w:rPr>
        <w:t xml:space="preserve"> </w:t>
      </w:r>
      <w:r>
        <w:t>dekat.</w:t>
      </w:r>
      <w:r>
        <w:rPr>
          <w:spacing w:val="-11"/>
        </w:rPr>
        <w:t xml:space="preserve"> </w:t>
      </w:r>
      <w:r>
        <w:t>Hal</w:t>
      </w:r>
      <w:r>
        <w:rPr>
          <w:spacing w:val="-10"/>
        </w:rPr>
        <w:t xml:space="preserve"> </w:t>
      </w:r>
      <w:r>
        <w:t>ini</w:t>
      </w:r>
      <w:r>
        <w:rPr>
          <w:spacing w:val="-11"/>
        </w:rPr>
        <w:t xml:space="preserve"> </w:t>
      </w:r>
      <w:r>
        <w:t>membuat</w:t>
      </w:r>
      <w:r>
        <w:rPr>
          <w:spacing w:val="-10"/>
        </w:rPr>
        <w:t xml:space="preserve"> </w:t>
      </w:r>
      <w:r>
        <w:t>posisi</w:t>
      </w:r>
      <w:r>
        <w:rPr>
          <w:spacing w:val="-11"/>
        </w:rPr>
        <w:t xml:space="preserve"> </w:t>
      </w:r>
      <w:r>
        <w:t>pembuat</w:t>
      </w:r>
      <w:r>
        <w:rPr>
          <w:spacing w:val="-14"/>
        </w:rPr>
        <w:t xml:space="preserve"> </w:t>
      </w:r>
      <w:r>
        <w:t>kebijakan</w:t>
      </w:r>
    </w:p>
    <w:p w:rsidR="00A0360C" w:rsidRDefault="00A0360C">
      <w:pPr>
        <w:jc w:val="both"/>
        <w:sectPr w:rsidR="00A0360C">
          <w:pgSz w:w="11910" w:h="16840"/>
          <w:pgMar w:top="1360" w:right="840" w:bottom="280" w:left="720" w:header="720" w:footer="720" w:gutter="0"/>
          <w:cols w:space="720"/>
        </w:sectPr>
      </w:pPr>
    </w:p>
    <w:p w:rsidR="00A0360C" w:rsidRDefault="001908EB">
      <w:pPr>
        <w:pStyle w:val="BodyText"/>
        <w:spacing w:before="64"/>
        <w:ind w:left="720" w:right="593"/>
        <w:jc w:val="both"/>
      </w:pPr>
      <w:r>
        <w:lastRenderedPageBreak/>
        <w:t>yang bekerja di persimpangan logika jaringan dan hierarki vertikal dan horizontal ini menjadi</w:t>
      </w:r>
      <w:r>
        <w:rPr>
          <w:spacing w:val="-57"/>
        </w:rPr>
        <w:t xml:space="preserve"> </w:t>
      </w:r>
      <w:r>
        <w:t>sangat menarik. Bagaimana</w:t>
      </w:r>
      <w:r>
        <w:rPr>
          <w:spacing w:val="-3"/>
        </w:rPr>
        <w:t xml:space="preserve"> </w:t>
      </w:r>
      <w:r>
        <w:t>aktor-aktor</w:t>
      </w:r>
      <w:r>
        <w:rPr>
          <w:spacing w:val="-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mengatasi</w:t>
      </w:r>
      <w:r>
        <w:rPr>
          <w:spacing w:val="1"/>
        </w:rPr>
        <w:t xml:space="preserve"> </w:t>
      </w:r>
      <w:r>
        <w:t>ketegangan</w:t>
      </w:r>
      <w:r>
        <w:rPr>
          <w:spacing w:val="-1"/>
        </w:rPr>
        <w:t xml:space="preserve"> </w:t>
      </w:r>
      <w:r>
        <w:t>ini?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BodyText"/>
        <w:ind w:left="720" w:right="595"/>
        <w:jc w:val="both"/>
      </w:pPr>
      <w:r>
        <w:t>Saat memikirkan sistem pendidikan yang kompleks, kita cenderung berfokus pada struktur,</w:t>
      </w:r>
      <w:r>
        <w:rPr>
          <w:spacing w:val="1"/>
        </w:rPr>
        <w:t xml:space="preserve"> </w:t>
      </w:r>
      <w:r>
        <w:t>aturan,</w:t>
      </w:r>
      <w:r>
        <w:rPr>
          <w:spacing w:val="-4"/>
        </w:rPr>
        <w:t xml:space="preserve"> </w:t>
      </w:r>
      <w:r>
        <w:t>indikator,</w:t>
      </w:r>
      <w:r>
        <w:rPr>
          <w:spacing w:val="2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bukti.</w:t>
      </w:r>
      <w:r>
        <w:rPr>
          <w:spacing w:val="-3"/>
        </w:rPr>
        <w:t xml:space="preserve"> </w:t>
      </w:r>
      <w:r>
        <w:t>Tapi</w:t>
      </w:r>
      <w:r>
        <w:rPr>
          <w:spacing w:val="-2"/>
        </w:rPr>
        <w:t xml:space="preserve"> </w:t>
      </w:r>
      <w:r>
        <w:t>ini</w:t>
      </w:r>
      <w:r>
        <w:rPr>
          <w:spacing w:val="-2"/>
        </w:rPr>
        <w:t xml:space="preserve"> </w:t>
      </w:r>
      <w:r>
        <w:t>tidak</w:t>
      </w:r>
      <w:r>
        <w:rPr>
          <w:spacing w:val="-8"/>
        </w:rPr>
        <w:t xml:space="preserve"> </w:t>
      </w:r>
      <w:r>
        <w:t>berarti</w:t>
      </w:r>
      <w:r>
        <w:rPr>
          <w:spacing w:val="-2"/>
        </w:rPr>
        <w:t xml:space="preserve"> </w:t>
      </w:r>
      <w:r>
        <w:t>apa-apa</w:t>
      </w:r>
      <w:r>
        <w:rPr>
          <w:spacing w:val="-1"/>
        </w:rPr>
        <w:t xml:space="preserve"> </w:t>
      </w:r>
      <w:r>
        <w:t>jika</w:t>
      </w:r>
      <w:r>
        <w:rPr>
          <w:spacing w:val="-2"/>
        </w:rPr>
        <w:t xml:space="preserve"> </w:t>
      </w:r>
      <w:r>
        <w:t>orang-orang</w:t>
      </w:r>
      <w:r>
        <w:rPr>
          <w:spacing w:val="-3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semua</w:t>
      </w:r>
      <w:r>
        <w:rPr>
          <w:spacing w:val="-1"/>
        </w:rPr>
        <w:t xml:space="preserve"> </w:t>
      </w:r>
      <w:r>
        <w:t>tingkatan</w:t>
      </w:r>
      <w:r>
        <w:rPr>
          <w:spacing w:val="-58"/>
        </w:rPr>
        <w:t xml:space="preserve"> </w:t>
      </w:r>
      <w:r>
        <w:t>di dalam sistem ini tidak dapat menggunakan penilaian profesional mereka, kebijaksanaan</w:t>
      </w:r>
      <w:r>
        <w:rPr>
          <w:spacing w:val="1"/>
        </w:rPr>
        <w:t xml:space="preserve"> </w:t>
      </w:r>
      <w:r>
        <w:t>praktis mereka untuk memutuskan aturan mana yang penting dan kapan pengecualian harus</w:t>
      </w:r>
      <w:r>
        <w:rPr>
          <w:spacing w:val="1"/>
        </w:rPr>
        <w:t xml:space="preserve"> </w:t>
      </w:r>
      <w:r>
        <w:t>dibuat,</w:t>
      </w:r>
      <w:r>
        <w:rPr>
          <w:spacing w:val="-1"/>
        </w:rPr>
        <w:t xml:space="preserve"> </w:t>
      </w:r>
      <w:r>
        <w:t>indikator</w:t>
      </w:r>
      <w:r>
        <w:rPr>
          <w:spacing w:val="-5"/>
        </w:rPr>
        <w:t xml:space="preserve"> </w:t>
      </w:r>
      <w:r>
        <w:t>mana</w:t>
      </w:r>
      <w:r>
        <w:rPr>
          <w:spacing w:val="1"/>
        </w:rPr>
        <w:t xml:space="preserve"> </w:t>
      </w:r>
      <w:r>
        <w:t>yang</w:t>
      </w:r>
      <w:r>
        <w:rPr>
          <w:spacing w:val="-1"/>
        </w:rPr>
        <w:t xml:space="preserve"> </w:t>
      </w:r>
      <w:r>
        <w:t>bermanfaat</w:t>
      </w:r>
      <w:r>
        <w:rPr>
          <w:spacing w:val="1"/>
        </w:rPr>
        <w:t xml:space="preserve"> </w:t>
      </w:r>
      <w:r>
        <w:t>dalam konteks</w:t>
      </w:r>
      <w:r>
        <w:rPr>
          <w:spacing w:val="-3"/>
        </w:rPr>
        <w:t xml:space="preserve"> </w:t>
      </w:r>
      <w:r>
        <w:t>apa</w:t>
      </w:r>
      <w:r>
        <w:rPr>
          <w:spacing w:val="1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bagaimana</w:t>
      </w:r>
      <w:r>
        <w:rPr>
          <w:spacing w:val="1"/>
        </w:rPr>
        <w:t xml:space="preserve"> </w:t>
      </w:r>
      <w:r>
        <w:t>menimbang</w:t>
      </w:r>
      <w:r>
        <w:rPr>
          <w:spacing w:val="-1"/>
        </w:rPr>
        <w:t xml:space="preserve"> </w:t>
      </w:r>
      <w:r>
        <w:t>bukti.</w:t>
      </w:r>
    </w:p>
    <w:p w:rsidR="00A0360C" w:rsidRDefault="00A0360C">
      <w:pPr>
        <w:pStyle w:val="BodyText"/>
        <w:spacing w:before="11"/>
        <w:rPr>
          <w:sz w:val="20"/>
        </w:rPr>
      </w:pPr>
    </w:p>
    <w:p w:rsidR="00A0360C" w:rsidRDefault="001908EB">
      <w:pPr>
        <w:pStyle w:val="BodyText"/>
        <w:ind w:left="720" w:right="597"/>
        <w:jc w:val="both"/>
      </w:pPr>
      <w:r>
        <w:t>Selain itu, dalam sistem pendidikan yang kompleks, seperti dalam sistem kompleks lainnya,</w:t>
      </w:r>
      <w:r>
        <w:rPr>
          <w:spacing w:val="1"/>
        </w:rPr>
        <w:t xml:space="preserve"> </w:t>
      </w:r>
      <w:r>
        <w:t>bekerja sama melintasi batas-batas organisasi merupakan kebutuhan sekaligus tantangan. Hal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diperlukan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tanpa</w:t>
      </w:r>
      <w:r>
        <w:rPr>
          <w:spacing w:val="1"/>
        </w:rPr>
        <w:t xml:space="preserve"> </w:t>
      </w:r>
      <w:r>
        <w:t>masukan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pegawai</w:t>
      </w:r>
      <w:r>
        <w:rPr>
          <w:spacing w:val="1"/>
        </w:rPr>
        <w:t xml:space="preserve"> </w:t>
      </w:r>
      <w:r>
        <w:t>negeri,</w:t>
      </w:r>
      <w:r>
        <w:rPr>
          <w:spacing w:val="1"/>
        </w:rPr>
        <w:t xml:space="preserve"> </w:t>
      </w:r>
      <w:r>
        <w:t>serikat</w:t>
      </w:r>
      <w:r>
        <w:rPr>
          <w:spacing w:val="1"/>
        </w:rPr>
        <w:t xml:space="preserve"> </w:t>
      </w:r>
      <w:r>
        <w:t>pekerja,</w:t>
      </w:r>
      <w:r>
        <w:rPr>
          <w:spacing w:val="1"/>
        </w:rPr>
        <w:t xml:space="preserve"> </w:t>
      </w:r>
      <w:r>
        <w:t>inspektorat,</w:t>
      </w:r>
      <w:r>
        <w:rPr>
          <w:spacing w:val="1"/>
        </w:rPr>
        <w:t xml:space="preserve"> </w:t>
      </w:r>
      <w:r>
        <w:t>pengelola sekolah, dan kebijakan guru tidak akan cukup mencerminkan sifat multifaset dari</w:t>
      </w:r>
      <w:r>
        <w:rPr>
          <w:spacing w:val="1"/>
        </w:rPr>
        <w:t xml:space="preserve"> </w:t>
      </w:r>
      <w:r>
        <w:t>sistem tersebut. Ini merupakan tantangan karena semua aktor ini mewakili perspektif yang</w:t>
      </w:r>
      <w:r>
        <w:rPr>
          <w:spacing w:val="1"/>
        </w:rPr>
        <w:t xml:space="preserve"> </w:t>
      </w:r>
      <w:r>
        <w:t>berbeda dan tertanam dalam organisasi yang berbeda, masing-masing dengan logika dan</w:t>
      </w:r>
      <w:r>
        <w:rPr>
          <w:spacing w:val="1"/>
        </w:rPr>
        <w:t xml:space="preserve"> </w:t>
      </w:r>
      <w:r>
        <w:t>kepentingannya sendiri. Bekerja sama melintasi batas-batas organisasi untuk membuat dan</w:t>
      </w:r>
      <w:r>
        <w:rPr>
          <w:spacing w:val="1"/>
        </w:rPr>
        <w:t xml:space="preserve"> </w:t>
      </w:r>
      <w:r>
        <w:t>mengimplementasikan kebijakan membutuhkan keterampilan seorang seniman improvisasi:</w:t>
      </w:r>
      <w:r>
        <w:rPr>
          <w:spacing w:val="1"/>
        </w:rPr>
        <w:t xml:space="preserve"> </w:t>
      </w:r>
      <w:r>
        <w:t>seperti rasa dan pengetahuan yang kuat tentang tradisi, kemampuan untuk mendengarkan dan</w:t>
      </w:r>
      <w:r>
        <w:rPr>
          <w:spacing w:val="1"/>
        </w:rPr>
        <w:t xml:space="preserve"> </w:t>
      </w:r>
      <w:r>
        <w:t>berbagi,</w:t>
      </w:r>
      <w:r>
        <w:rPr>
          <w:spacing w:val="-1"/>
        </w:rPr>
        <w:t xml:space="preserve"> </w:t>
      </w:r>
      <w:r>
        <w:t>dan</w:t>
      </w:r>
      <w:r>
        <w:rPr>
          <w:spacing w:val="-5"/>
        </w:rPr>
        <w:t xml:space="preserve"> </w:t>
      </w:r>
      <w:r>
        <w:t>antusiasme</w:t>
      </w:r>
      <w:r>
        <w:rPr>
          <w:spacing w:val="1"/>
        </w:rPr>
        <w:t xml:space="preserve"> </w:t>
      </w:r>
      <w:r>
        <w:t>untuk</w:t>
      </w:r>
      <w:r>
        <w:rPr>
          <w:spacing w:val="-5"/>
        </w:rPr>
        <w:t xml:space="preserve"> </w:t>
      </w:r>
      <w:r>
        <w:t>menyatukan orang.</w:t>
      </w:r>
    </w:p>
    <w:p w:rsidR="00A0360C" w:rsidRDefault="00A0360C">
      <w:pPr>
        <w:pStyle w:val="BodyText"/>
        <w:spacing w:before="11"/>
        <w:rPr>
          <w:sz w:val="20"/>
        </w:rPr>
      </w:pPr>
    </w:p>
    <w:p w:rsidR="00A0360C" w:rsidRDefault="001908EB">
      <w:pPr>
        <w:pStyle w:val="BodyText"/>
        <w:ind w:left="720" w:right="605"/>
        <w:jc w:val="both"/>
      </w:pPr>
      <w:r>
        <w:t>Dengan kata lain, untuk mengatur sistem pendidikan yang kompleks kita perlu mendidik</w:t>
      </w:r>
      <w:r>
        <w:rPr>
          <w:spacing w:val="1"/>
        </w:rPr>
        <w:t xml:space="preserve"> </w:t>
      </w:r>
      <w:r>
        <w:t>mereka yang memerintah untuk melakukannya secara efektif dalam konteks yang kompleks.</w:t>
      </w:r>
      <w:r>
        <w:rPr>
          <w:spacing w:val="1"/>
        </w:rPr>
        <w:t xml:space="preserve"> </w:t>
      </w:r>
      <w:r>
        <w:t>Mengajar</w:t>
      </w:r>
      <w:r>
        <w:rPr>
          <w:spacing w:val="-10"/>
        </w:rPr>
        <w:t xml:space="preserve"> </w:t>
      </w:r>
      <w:r>
        <w:t>mereka</w:t>
      </w:r>
      <w:r>
        <w:rPr>
          <w:spacing w:val="-9"/>
        </w:rPr>
        <w:t xml:space="preserve"> </w:t>
      </w:r>
      <w:r>
        <w:t>untuk</w:t>
      </w:r>
      <w:r>
        <w:rPr>
          <w:spacing w:val="-10"/>
        </w:rPr>
        <w:t xml:space="preserve"> </w:t>
      </w:r>
      <w:r>
        <w:t>menggunakan</w:t>
      </w:r>
      <w:r>
        <w:rPr>
          <w:spacing w:val="-10"/>
        </w:rPr>
        <w:t xml:space="preserve"> </w:t>
      </w:r>
      <w:r>
        <w:t>kebijaksanaan</w:t>
      </w:r>
      <w:r>
        <w:rPr>
          <w:spacing w:val="-10"/>
        </w:rPr>
        <w:t xml:space="preserve"> </w:t>
      </w:r>
      <w:r>
        <w:t>praktis</w:t>
      </w:r>
      <w:r>
        <w:rPr>
          <w:spacing w:val="-11"/>
        </w:rPr>
        <w:t xml:space="preserve"> </w:t>
      </w:r>
      <w:r>
        <w:t>dan</w:t>
      </w:r>
      <w:r>
        <w:rPr>
          <w:spacing w:val="-10"/>
        </w:rPr>
        <w:t xml:space="preserve"> </w:t>
      </w:r>
      <w:r>
        <w:t>improvisasi</w:t>
      </w:r>
      <w:r>
        <w:rPr>
          <w:spacing w:val="-9"/>
        </w:rPr>
        <w:t xml:space="preserve"> </w:t>
      </w:r>
      <w:r>
        <w:t>mereka</w:t>
      </w:r>
      <w:r>
        <w:rPr>
          <w:spacing w:val="-13"/>
        </w:rPr>
        <w:t xml:space="preserve"> </w:t>
      </w:r>
      <w:r>
        <w:t>mungkin</w:t>
      </w:r>
      <w:r>
        <w:rPr>
          <w:spacing w:val="-57"/>
        </w:rPr>
        <w:t xml:space="preserve"> </w:t>
      </w:r>
      <w:r>
        <w:t>merupakan</w:t>
      </w:r>
      <w:r>
        <w:rPr>
          <w:spacing w:val="-6"/>
        </w:rPr>
        <w:t xml:space="preserve"> </w:t>
      </w:r>
      <w:r>
        <w:t>langkah kecil</w:t>
      </w:r>
      <w:r>
        <w:rPr>
          <w:spacing w:val="1"/>
        </w:rPr>
        <w:t xml:space="preserve"> </w:t>
      </w:r>
      <w:r>
        <w:t>menuju itu.</w:t>
      </w:r>
    </w:p>
    <w:p w:rsidR="00A0360C" w:rsidRDefault="00A0360C">
      <w:pPr>
        <w:jc w:val="both"/>
        <w:sectPr w:rsidR="00A0360C">
          <w:pgSz w:w="11910" w:h="16840"/>
          <w:pgMar w:top="1360" w:right="840" w:bottom="280" w:left="720" w:header="720" w:footer="720" w:gutter="0"/>
          <w:cols w:space="720"/>
        </w:sectPr>
      </w:pPr>
    </w:p>
    <w:p w:rsidR="00A0360C" w:rsidRDefault="001908EB">
      <w:pPr>
        <w:pStyle w:val="Heading1"/>
        <w:ind w:right="540"/>
      </w:pPr>
      <w:r>
        <w:lastRenderedPageBreak/>
        <w:t>References</w:t>
      </w:r>
    </w:p>
    <w:p w:rsidR="00A0360C" w:rsidRDefault="001908EB">
      <w:pPr>
        <w:spacing w:before="250"/>
        <w:ind w:left="1288" w:right="605" w:hanging="569"/>
        <w:jc w:val="both"/>
      </w:pPr>
      <w:r>
        <w:t xml:space="preserve">Bauman, Z. (2000), </w:t>
      </w:r>
      <w:r>
        <w:rPr>
          <w:i/>
        </w:rPr>
        <w:t>Liquid Modernity</w:t>
      </w:r>
      <w:r>
        <w:t>, Polity Press, Cambridge. Barrett, F.J. (1998), “Managing and</w:t>
      </w:r>
      <w:r>
        <w:rPr>
          <w:spacing w:val="1"/>
        </w:rPr>
        <w:t xml:space="preserve"> </w:t>
      </w:r>
      <w:r>
        <w:t>improvising:</w:t>
      </w:r>
      <w:r>
        <w:rPr>
          <w:spacing w:val="-3"/>
        </w:rPr>
        <w:t xml:space="preserve"> </w:t>
      </w:r>
      <w:r>
        <w:t>lessons</w:t>
      </w:r>
      <w:r>
        <w:rPr>
          <w:spacing w:val="-3"/>
        </w:rPr>
        <w:t xml:space="preserve"> </w:t>
      </w:r>
      <w:r>
        <w:t>from</w:t>
      </w:r>
      <w:r>
        <w:rPr>
          <w:spacing w:val="-1"/>
        </w:rPr>
        <w:t xml:space="preserve"> </w:t>
      </w:r>
      <w:r>
        <w:t>jazz”,</w:t>
      </w:r>
      <w:r>
        <w:rPr>
          <w:spacing w:val="3"/>
        </w:rPr>
        <w:t xml:space="preserve"> </w:t>
      </w:r>
      <w:r>
        <w:rPr>
          <w:i/>
        </w:rPr>
        <w:t>Career</w:t>
      </w:r>
      <w:r>
        <w:rPr>
          <w:i/>
          <w:spacing w:val="-3"/>
        </w:rPr>
        <w:t xml:space="preserve"> </w:t>
      </w:r>
      <w:r>
        <w:rPr>
          <w:i/>
        </w:rPr>
        <w:t>Development</w:t>
      </w:r>
      <w:r>
        <w:rPr>
          <w:i/>
          <w:spacing w:val="-3"/>
        </w:rPr>
        <w:t xml:space="preserve"> </w:t>
      </w:r>
      <w:r>
        <w:rPr>
          <w:i/>
        </w:rPr>
        <w:t>International</w:t>
      </w:r>
      <w:r>
        <w:t>,</w:t>
      </w:r>
      <w:r>
        <w:rPr>
          <w:spacing w:val="-4"/>
        </w:rPr>
        <w:t xml:space="preserve"> </w:t>
      </w:r>
      <w:r>
        <w:t>Vol.</w:t>
      </w:r>
      <w:r>
        <w:rPr>
          <w:spacing w:val="-5"/>
        </w:rPr>
        <w:t xml:space="preserve"> </w:t>
      </w:r>
      <w:r>
        <w:t>3/7,</w:t>
      </w:r>
      <w:r>
        <w:rPr>
          <w:spacing w:val="-5"/>
        </w:rPr>
        <w:t xml:space="preserve"> </w:t>
      </w:r>
      <w:r>
        <w:t>pp.</w:t>
      </w:r>
      <w:r>
        <w:rPr>
          <w:spacing w:val="-5"/>
        </w:rPr>
        <w:t xml:space="preserve"> </w:t>
      </w:r>
      <w:r>
        <w:t>283-286.</w:t>
      </w:r>
    </w:p>
    <w:p w:rsidR="00A0360C" w:rsidRDefault="001908EB">
      <w:pPr>
        <w:spacing w:before="2"/>
        <w:ind w:left="1288" w:right="601" w:hanging="569"/>
        <w:jc w:val="both"/>
      </w:pPr>
      <w:r>
        <w:t>Berliner,</w:t>
      </w:r>
      <w:r>
        <w:rPr>
          <w:spacing w:val="-11"/>
        </w:rPr>
        <w:t xml:space="preserve"> </w:t>
      </w:r>
      <w:r>
        <w:t>P.F.</w:t>
      </w:r>
      <w:r>
        <w:rPr>
          <w:spacing w:val="-10"/>
        </w:rPr>
        <w:t xml:space="preserve"> </w:t>
      </w:r>
      <w:r>
        <w:t>(1994),</w:t>
      </w:r>
      <w:r>
        <w:rPr>
          <w:spacing w:val="-8"/>
        </w:rPr>
        <w:t xml:space="preserve"> </w:t>
      </w:r>
      <w:r>
        <w:rPr>
          <w:i/>
        </w:rPr>
        <w:t>Thinking</w:t>
      </w:r>
      <w:r>
        <w:rPr>
          <w:i/>
          <w:spacing w:val="-10"/>
        </w:rPr>
        <w:t xml:space="preserve"> </w:t>
      </w:r>
      <w:r>
        <w:rPr>
          <w:i/>
        </w:rPr>
        <w:t>in</w:t>
      </w:r>
      <w:r>
        <w:rPr>
          <w:i/>
          <w:spacing w:val="-9"/>
        </w:rPr>
        <w:t xml:space="preserve"> </w:t>
      </w:r>
      <w:r>
        <w:rPr>
          <w:i/>
        </w:rPr>
        <w:t>Jazz:</w:t>
      </w:r>
      <w:r>
        <w:rPr>
          <w:i/>
          <w:spacing w:val="-12"/>
        </w:rPr>
        <w:t xml:space="preserve"> </w:t>
      </w:r>
      <w:r>
        <w:rPr>
          <w:i/>
        </w:rPr>
        <w:t>The</w:t>
      </w:r>
      <w:r>
        <w:rPr>
          <w:i/>
          <w:spacing w:val="-13"/>
        </w:rPr>
        <w:t xml:space="preserve"> </w:t>
      </w:r>
      <w:r>
        <w:rPr>
          <w:i/>
        </w:rPr>
        <w:t>Art</w:t>
      </w:r>
      <w:r>
        <w:rPr>
          <w:i/>
          <w:spacing w:val="-12"/>
        </w:rPr>
        <w:t xml:space="preserve"> </w:t>
      </w:r>
      <w:r>
        <w:rPr>
          <w:i/>
        </w:rPr>
        <w:t>of</w:t>
      </w:r>
      <w:r>
        <w:rPr>
          <w:i/>
          <w:spacing w:val="-12"/>
        </w:rPr>
        <w:t xml:space="preserve"> </w:t>
      </w:r>
      <w:r>
        <w:rPr>
          <w:i/>
        </w:rPr>
        <w:t>Improvisation,</w:t>
      </w:r>
      <w:r>
        <w:rPr>
          <w:i/>
          <w:spacing w:val="-5"/>
        </w:rPr>
        <w:t xml:space="preserve"> </w:t>
      </w:r>
      <w:r>
        <w:t>University</w:t>
      </w:r>
      <w:r>
        <w:rPr>
          <w:spacing w:val="-10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Chicago</w:t>
      </w:r>
      <w:r>
        <w:rPr>
          <w:spacing w:val="-10"/>
        </w:rPr>
        <w:t xml:space="preserve"> </w:t>
      </w:r>
      <w:r>
        <w:t>Press,</w:t>
      </w:r>
      <w:r>
        <w:rPr>
          <w:spacing w:val="-10"/>
        </w:rPr>
        <w:t xml:space="preserve"> </w:t>
      </w:r>
      <w:r>
        <w:t>Chicago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London.</w:t>
      </w:r>
    </w:p>
    <w:p w:rsidR="00A0360C" w:rsidRDefault="001908EB">
      <w:pPr>
        <w:ind w:left="1288" w:right="603" w:hanging="569"/>
        <w:jc w:val="both"/>
      </w:pPr>
      <w:r>
        <w:t>Boutellier,</w:t>
      </w:r>
      <w:r>
        <w:rPr>
          <w:spacing w:val="-8"/>
        </w:rPr>
        <w:t xml:space="preserve"> </w:t>
      </w:r>
      <w:r>
        <w:t>H.</w:t>
      </w:r>
      <w:r>
        <w:rPr>
          <w:spacing w:val="-7"/>
        </w:rPr>
        <w:t xml:space="preserve"> </w:t>
      </w:r>
      <w:r>
        <w:t>(2011),</w:t>
      </w:r>
      <w:r>
        <w:rPr>
          <w:spacing w:val="-5"/>
        </w:rPr>
        <w:t xml:space="preserve"> </w:t>
      </w:r>
      <w:r>
        <w:rPr>
          <w:i/>
        </w:rPr>
        <w:t>De</w:t>
      </w:r>
      <w:r>
        <w:rPr>
          <w:i/>
          <w:spacing w:val="-9"/>
        </w:rPr>
        <w:t xml:space="preserve"> </w:t>
      </w:r>
      <w:r>
        <w:rPr>
          <w:i/>
        </w:rPr>
        <w:t>Improvisatiemaatschappij,</w:t>
      </w:r>
      <w:r>
        <w:rPr>
          <w:i/>
          <w:spacing w:val="-7"/>
        </w:rPr>
        <w:t xml:space="preserve"> </w:t>
      </w:r>
      <w:r>
        <w:rPr>
          <w:i/>
        </w:rPr>
        <w:t>Over</w:t>
      </w:r>
      <w:r>
        <w:rPr>
          <w:i/>
          <w:spacing w:val="-9"/>
        </w:rPr>
        <w:t xml:space="preserve"> </w:t>
      </w:r>
      <w:r>
        <w:rPr>
          <w:i/>
        </w:rPr>
        <w:t>De</w:t>
      </w:r>
      <w:r>
        <w:rPr>
          <w:i/>
          <w:spacing w:val="-10"/>
        </w:rPr>
        <w:t xml:space="preserve"> </w:t>
      </w:r>
      <w:r>
        <w:rPr>
          <w:i/>
        </w:rPr>
        <w:t>Sociale</w:t>
      </w:r>
      <w:r>
        <w:rPr>
          <w:i/>
          <w:spacing w:val="-9"/>
        </w:rPr>
        <w:t xml:space="preserve"> </w:t>
      </w:r>
      <w:r>
        <w:rPr>
          <w:i/>
        </w:rPr>
        <w:t>Ordening</w:t>
      </w:r>
      <w:r>
        <w:rPr>
          <w:i/>
          <w:spacing w:val="-10"/>
        </w:rPr>
        <w:t xml:space="preserve"> </w:t>
      </w:r>
      <w:r>
        <w:rPr>
          <w:i/>
        </w:rPr>
        <w:t>Van</w:t>
      </w:r>
      <w:r>
        <w:rPr>
          <w:i/>
          <w:spacing w:val="-6"/>
        </w:rPr>
        <w:t xml:space="preserve"> </w:t>
      </w:r>
      <w:r>
        <w:rPr>
          <w:i/>
        </w:rPr>
        <w:t>Een</w:t>
      </w:r>
      <w:r>
        <w:rPr>
          <w:i/>
          <w:spacing w:val="-7"/>
        </w:rPr>
        <w:t xml:space="preserve"> </w:t>
      </w:r>
      <w:r>
        <w:rPr>
          <w:i/>
        </w:rPr>
        <w:t>Onbegrensde</w:t>
      </w:r>
      <w:r>
        <w:rPr>
          <w:i/>
          <w:spacing w:val="-52"/>
        </w:rPr>
        <w:t xml:space="preserve"> </w:t>
      </w:r>
      <w:r>
        <w:rPr>
          <w:i/>
        </w:rPr>
        <w:t>Wereld</w:t>
      </w:r>
      <w:r>
        <w:rPr>
          <w:i/>
          <w:spacing w:val="-10"/>
        </w:rPr>
        <w:t xml:space="preserve"> </w:t>
      </w:r>
      <w:r>
        <w:t>[The</w:t>
      </w:r>
      <w:r>
        <w:rPr>
          <w:spacing w:val="-12"/>
        </w:rPr>
        <w:t xml:space="preserve"> </w:t>
      </w:r>
      <w:r>
        <w:t>Improvisation</w:t>
      </w:r>
      <w:r>
        <w:rPr>
          <w:spacing w:val="-10"/>
        </w:rPr>
        <w:t xml:space="preserve"> </w:t>
      </w:r>
      <w:r>
        <w:t>Society,</w:t>
      </w:r>
      <w:r>
        <w:rPr>
          <w:spacing w:val="-11"/>
        </w:rPr>
        <w:t xml:space="preserve"> </w:t>
      </w:r>
      <w:r>
        <w:t>Creating</w:t>
      </w:r>
      <w:r>
        <w:rPr>
          <w:spacing w:val="-6"/>
        </w:rPr>
        <w:t xml:space="preserve"> </w:t>
      </w:r>
      <w:r>
        <w:t>Social</w:t>
      </w:r>
      <w:r>
        <w:rPr>
          <w:spacing w:val="-13"/>
        </w:rPr>
        <w:t xml:space="preserve"> </w:t>
      </w:r>
      <w:r>
        <w:t>Order</w:t>
      </w:r>
      <w:r>
        <w:rPr>
          <w:spacing w:val="-13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Borderless</w:t>
      </w:r>
      <w:r>
        <w:rPr>
          <w:spacing w:val="-12"/>
        </w:rPr>
        <w:t xml:space="preserve"> </w:t>
      </w:r>
      <w:r>
        <w:t>world],</w:t>
      </w:r>
      <w:r>
        <w:rPr>
          <w:spacing w:val="-11"/>
        </w:rPr>
        <w:t xml:space="preserve"> </w:t>
      </w:r>
      <w:r>
        <w:t>Boom</w:t>
      </w:r>
      <w:r>
        <w:rPr>
          <w:spacing w:val="-11"/>
        </w:rPr>
        <w:t xml:space="preserve"> </w:t>
      </w:r>
      <w:r>
        <w:t>Lemma</w:t>
      </w:r>
      <w:r>
        <w:rPr>
          <w:spacing w:val="-53"/>
        </w:rPr>
        <w:t xml:space="preserve"> </w:t>
      </w:r>
      <w:r>
        <w:t>Uitgevers, The</w:t>
      </w:r>
      <w:r>
        <w:rPr>
          <w:spacing w:val="-1"/>
        </w:rPr>
        <w:t xml:space="preserve"> </w:t>
      </w:r>
      <w:r>
        <w:t>Hague.</w:t>
      </w:r>
    </w:p>
    <w:p w:rsidR="00A0360C" w:rsidRDefault="001908EB">
      <w:pPr>
        <w:ind w:left="1288" w:right="595" w:hanging="569"/>
        <w:jc w:val="both"/>
      </w:pPr>
      <w:r>
        <w:t>Carnoy,</w:t>
      </w:r>
      <w:r>
        <w:rPr>
          <w:spacing w:val="-11"/>
        </w:rPr>
        <w:t xml:space="preserve"> </w:t>
      </w:r>
      <w:r>
        <w:t>M.</w:t>
      </w:r>
      <w:r>
        <w:rPr>
          <w:spacing w:val="-10"/>
        </w:rPr>
        <w:t xml:space="preserve"> </w:t>
      </w:r>
      <w:r>
        <w:t>(2001),</w:t>
      </w:r>
      <w:r>
        <w:rPr>
          <w:spacing w:val="-10"/>
        </w:rPr>
        <w:t xml:space="preserve"> </w:t>
      </w:r>
      <w:r>
        <w:t>“Work,</w:t>
      </w:r>
      <w:r>
        <w:rPr>
          <w:spacing w:val="-11"/>
        </w:rPr>
        <w:t xml:space="preserve"> </w:t>
      </w:r>
      <w:r>
        <w:t>society,</w:t>
      </w:r>
      <w:r>
        <w:rPr>
          <w:spacing w:val="-6"/>
        </w:rPr>
        <w:t xml:space="preserve"> </w:t>
      </w:r>
      <w:r>
        <w:t>family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learning</w:t>
      </w:r>
      <w:r>
        <w:rPr>
          <w:spacing w:val="-10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future”,</w:t>
      </w:r>
      <w:r>
        <w:rPr>
          <w:spacing w:val="-7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i/>
        </w:rPr>
        <w:t>What</w:t>
      </w:r>
      <w:r>
        <w:rPr>
          <w:i/>
          <w:spacing w:val="-12"/>
        </w:rPr>
        <w:t xml:space="preserve"> </w:t>
      </w:r>
      <w:r>
        <w:rPr>
          <w:i/>
        </w:rPr>
        <w:t>Schools</w:t>
      </w:r>
      <w:r>
        <w:rPr>
          <w:i/>
          <w:spacing w:val="-9"/>
        </w:rPr>
        <w:t xml:space="preserve"> </w:t>
      </w:r>
      <w:r>
        <w:rPr>
          <w:i/>
        </w:rPr>
        <w:t>for</w:t>
      </w:r>
      <w:r>
        <w:rPr>
          <w:i/>
          <w:spacing w:val="-12"/>
        </w:rPr>
        <w:t xml:space="preserve"> </w:t>
      </w:r>
      <w:r>
        <w:rPr>
          <w:i/>
        </w:rPr>
        <w:t>the</w:t>
      </w:r>
      <w:r>
        <w:rPr>
          <w:i/>
          <w:spacing w:val="-9"/>
        </w:rPr>
        <w:t xml:space="preserve"> </w:t>
      </w:r>
      <w:r>
        <w:rPr>
          <w:i/>
        </w:rPr>
        <w:t>Future</w:t>
      </w:r>
      <w:r>
        <w:t>,</w:t>
      </w:r>
      <w:r>
        <w:rPr>
          <w:spacing w:val="1"/>
        </w:rPr>
        <w:t xml:space="preserve"> </w:t>
      </w:r>
      <w:r>
        <w:t>OECD</w:t>
      </w:r>
      <w:r>
        <w:rPr>
          <w:spacing w:val="-4"/>
        </w:rPr>
        <w:t xml:space="preserve"> </w:t>
      </w:r>
      <w:r>
        <w:t>Publishing,</w:t>
      </w:r>
      <w:r>
        <w:rPr>
          <w:spacing w:val="-4"/>
        </w:rPr>
        <w:t xml:space="preserve"> </w:t>
      </w:r>
      <w:r>
        <w:t xml:space="preserve">Paris, </w:t>
      </w:r>
      <w:hyperlink r:id="rId38">
        <w:r>
          <w:t>http://dx.doi.org/10.1787/9789264195004-en.</w:t>
        </w:r>
      </w:hyperlink>
    </w:p>
    <w:p w:rsidR="00A0360C" w:rsidRDefault="001908EB">
      <w:pPr>
        <w:spacing w:line="242" w:lineRule="auto"/>
        <w:ind w:left="1288" w:right="595" w:hanging="569"/>
        <w:jc w:val="both"/>
      </w:pPr>
      <w:r>
        <w:rPr>
          <w:i/>
        </w:rPr>
        <w:t>Castells</w:t>
      </w:r>
      <w:r>
        <w:t>, M. (1998), “The education of city planners in the information age”,</w:t>
      </w:r>
      <w:r>
        <w:rPr>
          <w:spacing w:val="1"/>
        </w:rPr>
        <w:t xml:space="preserve"> </w:t>
      </w:r>
      <w:r>
        <w:rPr>
          <w:i/>
        </w:rPr>
        <w:t>Berkeley Planning</w:t>
      </w:r>
      <w:r>
        <w:rPr>
          <w:i/>
          <w:spacing w:val="1"/>
        </w:rPr>
        <w:t xml:space="preserve"> </w:t>
      </w:r>
      <w:r>
        <w:rPr>
          <w:i/>
        </w:rPr>
        <w:t>Journal</w:t>
      </w:r>
      <w:r>
        <w:t>,</w:t>
      </w:r>
      <w:r>
        <w:rPr>
          <w:spacing w:val="-4"/>
        </w:rPr>
        <w:t xml:space="preserve"> </w:t>
      </w:r>
      <w:r>
        <w:t>Vol.</w:t>
      </w:r>
      <w:r>
        <w:rPr>
          <w:spacing w:val="-3"/>
        </w:rPr>
        <w:t xml:space="preserve"> </w:t>
      </w:r>
      <w:r>
        <w:t>12/1,</w:t>
      </w:r>
      <w:r>
        <w:rPr>
          <w:spacing w:val="-1"/>
        </w:rPr>
        <w:t xml:space="preserve"> </w:t>
      </w:r>
      <w:r>
        <w:t>pp.</w:t>
      </w:r>
      <w:r>
        <w:rPr>
          <w:spacing w:val="-3"/>
        </w:rPr>
        <w:t xml:space="preserve"> </w:t>
      </w:r>
      <w:r>
        <w:t>25-31.</w:t>
      </w:r>
    </w:p>
    <w:p w:rsidR="00A0360C" w:rsidRDefault="001908EB">
      <w:pPr>
        <w:ind w:left="554" w:right="594"/>
        <w:jc w:val="right"/>
      </w:pPr>
      <w:r>
        <w:rPr>
          <w:spacing w:val="-1"/>
        </w:rPr>
        <w:t>Cerna,</w:t>
      </w:r>
      <w:r>
        <w:rPr>
          <w:spacing w:val="-11"/>
        </w:rPr>
        <w:t xml:space="preserve"> </w:t>
      </w:r>
      <w:r>
        <w:rPr>
          <w:spacing w:val="-1"/>
        </w:rPr>
        <w:t>L.</w:t>
      </w:r>
      <w:r>
        <w:rPr>
          <w:spacing w:val="-10"/>
        </w:rPr>
        <w:t xml:space="preserve"> </w:t>
      </w:r>
      <w:r>
        <w:rPr>
          <w:spacing w:val="-1"/>
        </w:rPr>
        <w:t>(2014),</w:t>
      </w:r>
      <w:r>
        <w:rPr>
          <w:spacing w:val="-11"/>
        </w:rPr>
        <w:t xml:space="preserve"> </w:t>
      </w:r>
      <w:r>
        <w:rPr>
          <w:spacing w:val="-1"/>
        </w:rPr>
        <w:t>“Trust:</w:t>
      </w:r>
      <w:r>
        <w:rPr>
          <w:spacing w:val="-12"/>
        </w:rPr>
        <w:t xml:space="preserve"> </w:t>
      </w:r>
      <w:r>
        <w:rPr>
          <w:spacing w:val="-1"/>
        </w:rPr>
        <w:t>What</w:t>
      </w:r>
      <w:r>
        <w:rPr>
          <w:spacing w:val="-13"/>
        </w:rPr>
        <w:t xml:space="preserve"> </w:t>
      </w:r>
      <w:r>
        <w:rPr>
          <w:spacing w:val="-1"/>
        </w:rPr>
        <w:t>it</w:t>
      </w:r>
      <w:r>
        <w:rPr>
          <w:spacing w:val="-12"/>
        </w:rPr>
        <w:t xml:space="preserve"> </w:t>
      </w:r>
      <w:r>
        <w:rPr>
          <w:spacing w:val="-1"/>
        </w:rPr>
        <w:t>is</w:t>
      </w:r>
      <w:r>
        <w:rPr>
          <w:spacing w:val="-12"/>
        </w:rPr>
        <w:t xml:space="preserve"> </w:t>
      </w:r>
      <w:r>
        <w:rPr>
          <w:spacing w:val="-1"/>
        </w:rPr>
        <w:t>and</w:t>
      </w:r>
      <w:r>
        <w:rPr>
          <w:spacing w:val="-13"/>
        </w:rPr>
        <w:t xml:space="preserve"> </w:t>
      </w:r>
      <w:r>
        <w:rPr>
          <w:spacing w:val="-1"/>
        </w:rPr>
        <w:t>why</w:t>
      </w:r>
      <w:r>
        <w:rPr>
          <w:spacing w:val="-9"/>
        </w:rPr>
        <w:t xml:space="preserve"> </w:t>
      </w:r>
      <w:r>
        <w:rPr>
          <w:spacing w:val="-1"/>
        </w:rPr>
        <w:t>it</w:t>
      </w:r>
      <w:r>
        <w:rPr>
          <w:spacing w:val="-17"/>
        </w:rPr>
        <w:t xml:space="preserve"> </w:t>
      </w:r>
      <w:r>
        <w:rPr>
          <w:spacing w:val="-1"/>
        </w:rPr>
        <w:t>matters</w:t>
      </w:r>
      <w:r>
        <w:rPr>
          <w:spacing w:val="-12"/>
        </w:rPr>
        <w:t xml:space="preserve"> </w:t>
      </w:r>
      <w:r>
        <w:rPr>
          <w:spacing w:val="-1"/>
        </w:rPr>
        <w:t>for</w:t>
      </w:r>
      <w:r>
        <w:rPr>
          <w:spacing w:val="-13"/>
        </w:rPr>
        <w:t xml:space="preserve"> </w:t>
      </w:r>
      <w:r>
        <w:rPr>
          <w:spacing w:val="-1"/>
        </w:rPr>
        <w:t>governance</w:t>
      </w:r>
      <w:r>
        <w:rPr>
          <w:spacing w:val="-12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education”,</w:t>
      </w:r>
      <w:r>
        <w:rPr>
          <w:spacing w:val="-1"/>
        </w:rPr>
        <w:t xml:space="preserve"> </w:t>
      </w:r>
      <w:r>
        <w:rPr>
          <w:i/>
        </w:rPr>
        <w:t>OECD</w:t>
      </w:r>
      <w:r>
        <w:rPr>
          <w:i/>
          <w:spacing w:val="-13"/>
        </w:rPr>
        <w:t xml:space="preserve"> </w:t>
      </w:r>
      <w:r>
        <w:rPr>
          <w:i/>
        </w:rPr>
        <w:t>Education</w:t>
      </w:r>
      <w:r>
        <w:rPr>
          <w:i/>
          <w:spacing w:val="-52"/>
        </w:rPr>
        <w:t xml:space="preserve"> </w:t>
      </w:r>
      <w:r>
        <w:rPr>
          <w:i/>
        </w:rPr>
        <w:t>Working Papers</w:t>
      </w:r>
      <w:r>
        <w:t xml:space="preserve">, No. 108, OECD Publishing, Paris, </w:t>
      </w:r>
      <w:hyperlink r:id="rId39">
        <w:r>
          <w:t>http://dx.doi.org/10.1787/5jxswcg0t6wl-en.</w:t>
        </w:r>
      </w:hyperlink>
      <w:r>
        <w:rPr>
          <w:spacing w:val="1"/>
        </w:rPr>
        <w:t xml:space="preserve"> </w:t>
      </w:r>
      <w:r>
        <w:t>Dijkstra,</w:t>
      </w:r>
      <w:r>
        <w:rPr>
          <w:spacing w:val="38"/>
        </w:rPr>
        <w:t xml:space="preserve"> </w:t>
      </w:r>
      <w:r>
        <w:t>G.</w:t>
      </w:r>
      <w:r>
        <w:rPr>
          <w:spacing w:val="39"/>
        </w:rPr>
        <w:t xml:space="preserve"> </w:t>
      </w:r>
      <w:r>
        <w:t>(2012),</w:t>
      </w:r>
      <w:r>
        <w:rPr>
          <w:spacing w:val="38"/>
        </w:rPr>
        <w:t xml:space="preserve"> </w:t>
      </w:r>
      <w:r>
        <w:rPr>
          <w:i/>
        </w:rPr>
        <w:t>Botsende</w:t>
      </w:r>
      <w:r>
        <w:rPr>
          <w:i/>
          <w:spacing w:val="37"/>
        </w:rPr>
        <w:t xml:space="preserve"> </w:t>
      </w:r>
      <w:r>
        <w:rPr>
          <w:i/>
        </w:rPr>
        <w:t>Waarden</w:t>
      </w:r>
      <w:r>
        <w:rPr>
          <w:i/>
          <w:spacing w:val="39"/>
        </w:rPr>
        <w:t xml:space="preserve"> </w:t>
      </w:r>
      <w:r>
        <w:rPr>
          <w:i/>
        </w:rPr>
        <w:t>in</w:t>
      </w:r>
      <w:r>
        <w:rPr>
          <w:i/>
          <w:spacing w:val="36"/>
        </w:rPr>
        <w:t xml:space="preserve"> </w:t>
      </w:r>
      <w:r>
        <w:rPr>
          <w:i/>
        </w:rPr>
        <w:t>en</w:t>
      </w:r>
      <w:r>
        <w:rPr>
          <w:i/>
          <w:spacing w:val="40"/>
        </w:rPr>
        <w:t xml:space="preserve"> </w:t>
      </w:r>
      <w:r>
        <w:rPr>
          <w:i/>
        </w:rPr>
        <w:t>rond</w:t>
      </w:r>
      <w:r>
        <w:rPr>
          <w:i/>
          <w:spacing w:val="36"/>
        </w:rPr>
        <w:t xml:space="preserve"> </w:t>
      </w:r>
      <w:r>
        <w:rPr>
          <w:i/>
        </w:rPr>
        <w:t>Publieke</w:t>
      </w:r>
      <w:r>
        <w:rPr>
          <w:i/>
          <w:spacing w:val="37"/>
        </w:rPr>
        <w:t xml:space="preserve"> </w:t>
      </w:r>
      <w:r>
        <w:rPr>
          <w:i/>
        </w:rPr>
        <w:t>Organisaties</w:t>
      </w:r>
      <w:r>
        <w:t>,</w:t>
      </w:r>
      <w:r>
        <w:rPr>
          <w:spacing w:val="39"/>
        </w:rPr>
        <w:t xml:space="preserve"> </w:t>
      </w:r>
      <w:r>
        <w:t>Intreerede</w:t>
      </w:r>
      <w:r>
        <w:rPr>
          <w:spacing w:val="37"/>
        </w:rPr>
        <w:t xml:space="preserve"> </w:t>
      </w:r>
      <w:r>
        <w:t>[Conflicting</w:t>
      </w:r>
      <w:r>
        <w:rPr>
          <w:spacing w:val="1"/>
        </w:rPr>
        <w:t xml:space="preserve"> </w:t>
      </w:r>
      <w:r>
        <w:t>Values</w:t>
      </w:r>
      <w:r>
        <w:rPr>
          <w:spacing w:val="-8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around</w:t>
      </w:r>
      <w:r>
        <w:rPr>
          <w:spacing w:val="-8"/>
        </w:rPr>
        <w:t xml:space="preserve"> </w:t>
      </w:r>
      <w:r>
        <w:t>Public</w:t>
      </w:r>
      <w:r>
        <w:rPr>
          <w:spacing w:val="-7"/>
        </w:rPr>
        <w:t xml:space="preserve"> </w:t>
      </w:r>
      <w:r>
        <w:t>Organisations,</w:t>
      </w:r>
      <w:r>
        <w:rPr>
          <w:spacing w:val="-6"/>
        </w:rPr>
        <w:t xml:space="preserve"> </w:t>
      </w:r>
      <w:r>
        <w:t>inaugural</w:t>
      </w:r>
      <w:r>
        <w:rPr>
          <w:spacing w:val="-7"/>
        </w:rPr>
        <w:t xml:space="preserve"> </w:t>
      </w:r>
      <w:r>
        <w:t>lecture],</w:t>
      </w:r>
      <w:r>
        <w:rPr>
          <w:spacing w:val="-5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Hague</w:t>
      </w:r>
      <w:r>
        <w:rPr>
          <w:spacing w:val="-7"/>
        </w:rPr>
        <w:t xml:space="preserve"> </w:t>
      </w:r>
      <w:r>
        <w:t>University</w:t>
      </w:r>
      <w:r>
        <w:rPr>
          <w:spacing w:val="-5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Applied</w:t>
      </w:r>
    </w:p>
    <w:p w:rsidR="00A0360C" w:rsidRDefault="001908EB">
      <w:pPr>
        <w:spacing w:line="252" w:lineRule="exact"/>
        <w:ind w:left="1288"/>
        <w:jc w:val="both"/>
      </w:pPr>
      <w:r>
        <w:t>Sciences,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Hague.</w:t>
      </w:r>
    </w:p>
    <w:p w:rsidR="00A0360C" w:rsidRDefault="001908EB">
      <w:pPr>
        <w:spacing w:line="252" w:lineRule="exact"/>
        <w:ind w:left="720"/>
        <w:jc w:val="both"/>
      </w:pPr>
      <w:r>
        <w:t>Giddens,</w:t>
      </w:r>
      <w:r>
        <w:rPr>
          <w:spacing w:val="-3"/>
        </w:rPr>
        <w:t xml:space="preserve"> </w:t>
      </w:r>
      <w:r>
        <w:t>A.</w:t>
      </w:r>
      <w:r>
        <w:rPr>
          <w:spacing w:val="-3"/>
        </w:rPr>
        <w:t xml:space="preserve"> </w:t>
      </w:r>
      <w:r>
        <w:t>(2000),</w:t>
      </w:r>
      <w:r>
        <w:rPr>
          <w:spacing w:val="1"/>
        </w:rPr>
        <w:t xml:space="preserve"> </w:t>
      </w:r>
      <w:r>
        <w:rPr>
          <w:i/>
        </w:rPr>
        <w:t>Runaway</w:t>
      </w:r>
      <w:r>
        <w:rPr>
          <w:i/>
          <w:spacing w:val="-5"/>
        </w:rPr>
        <w:t xml:space="preserve"> </w:t>
      </w:r>
      <w:r>
        <w:rPr>
          <w:i/>
        </w:rPr>
        <w:t>World</w:t>
      </w:r>
      <w:r>
        <w:t>,</w:t>
      </w:r>
      <w:r>
        <w:rPr>
          <w:spacing w:val="-6"/>
        </w:rPr>
        <w:t xml:space="preserve"> </w:t>
      </w:r>
      <w:r>
        <w:t>Routledge,</w:t>
      </w:r>
      <w:r>
        <w:rPr>
          <w:spacing w:val="-3"/>
        </w:rPr>
        <w:t xml:space="preserve"> </w:t>
      </w:r>
      <w:r>
        <w:t>London.</w:t>
      </w:r>
    </w:p>
    <w:p w:rsidR="00A0360C" w:rsidRDefault="001908EB">
      <w:pPr>
        <w:spacing w:line="242" w:lineRule="auto"/>
        <w:ind w:left="1288" w:right="595" w:hanging="569"/>
        <w:jc w:val="both"/>
      </w:pPr>
      <w:r>
        <w:t xml:space="preserve">Gladwell, M. (2010), “Small change, why the revolution will not be tweeted”, </w:t>
      </w:r>
      <w:r>
        <w:rPr>
          <w:i/>
        </w:rPr>
        <w:t>New Yorker Magazine</w:t>
      </w:r>
      <w:r>
        <w:t>,</w:t>
      </w:r>
      <w:r>
        <w:rPr>
          <w:spacing w:val="1"/>
        </w:rPr>
        <w:t xml:space="preserve"> </w:t>
      </w:r>
      <w:hyperlink r:id="rId40">
        <w:r>
          <w:rPr>
            <w:u w:val="single"/>
          </w:rPr>
          <w:t>www.newyorker.com/magazine/2010/10/04/small-change-3</w:t>
        </w:r>
        <w:r>
          <w:t>,</w:t>
        </w:r>
        <w:r>
          <w:rPr>
            <w:spacing w:val="-1"/>
          </w:rPr>
          <w:t xml:space="preserve"> </w:t>
        </w:r>
      </w:hyperlink>
      <w:r>
        <w:t>(accessed</w:t>
      </w:r>
      <w:r>
        <w:rPr>
          <w:spacing w:val="-1"/>
        </w:rPr>
        <w:t xml:space="preserve"> </w:t>
      </w:r>
      <w:r>
        <w:t>23</w:t>
      </w:r>
      <w:r>
        <w:rPr>
          <w:spacing w:val="-1"/>
        </w:rPr>
        <w:t xml:space="preserve"> </w:t>
      </w:r>
      <w:r>
        <w:t>March</w:t>
      </w:r>
      <w:r>
        <w:rPr>
          <w:spacing w:val="-1"/>
        </w:rPr>
        <w:t xml:space="preserve"> </w:t>
      </w:r>
      <w:r>
        <w:t>2015).</w:t>
      </w:r>
    </w:p>
    <w:p w:rsidR="00A0360C" w:rsidRDefault="001908EB">
      <w:pPr>
        <w:ind w:left="1288" w:right="597" w:hanging="569"/>
        <w:jc w:val="both"/>
      </w:pPr>
      <w:r>
        <w:t>Hart,</w:t>
      </w:r>
      <w:r>
        <w:rPr>
          <w:spacing w:val="1"/>
        </w:rPr>
        <w:t xml:space="preserve"> </w:t>
      </w:r>
      <w:r>
        <w:t>P.</w:t>
      </w:r>
      <w:r>
        <w:rPr>
          <w:spacing w:val="1"/>
        </w:rPr>
        <w:t xml:space="preserve"> </w:t>
      </w:r>
      <w:r>
        <w:t>(2014),</w:t>
      </w:r>
      <w:r>
        <w:rPr>
          <w:spacing w:val="1"/>
        </w:rPr>
        <w:t xml:space="preserve"> </w:t>
      </w:r>
      <w:r>
        <w:rPr>
          <w:i/>
        </w:rPr>
        <w:t>Ambtelijk</w:t>
      </w:r>
      <w:r>
        <w:rPr>
          <w:i/>
          <w:spacing w:val="1"/>
        </w:rPr>
        <w:t xml:space="preserve"> </w:t>
      </w:r>
      <w:r>
        <w:rPr>
          <w:i/>
        </w:rPr>
        <w:t>Vakmanschap</w:t>
      </w:r>
      <w:r>
        <w:rPr>
          <w:i/>
          <w:spacing w:val="1"/>
        </w:rPr>
        <w:t xml:space="preserve"> </w:t>
      </w:r>
      <w:r>
        <w:rPr>
          <w:i/>
        </w:rPr>
        <w:t>3.0:</w:t>
      </w:r>
      <w:r>
        <w:rPr>
          <w:i/>
          <w:spacing w:val="1"/>
        </w:rPr>
        <w:t xml:space="preserve"> </w:t>
      </w:r>
      <w:r>
        <w:rPr>
          <w:i/>
        </w:rPr>
        <w:t>Zoektocht</w:t>
      </w:r>
      <w:r>
        <w:rPr>
          <w:i/>
          <w:spacing w:val="1"/>
        </w:rPr>
        <w:t xml:space="preserve"> </w:t>
      </w:r>
      <w:r>
        <w:rPr>
          <w:i/>
        </w:rPr>
        <w:t>Naar</w:t>
      </w:r>
      <w:r>
        <w:rPr>
          <w:i/>
          <w:spacing w:val="1"/>
        </w:rPr>
        <w:t xml:space="preserve"> </w:t>
      </w:r>
      <w:r>
        <w:rPr>
          <w:i/>
        </w:rPr>
        <w:t>Het</w:t>
      </w:r>
      <w:r>
        <w:rPr>
          <w:i/>
          <w:spacing w:val="1"/>
        </w:rPr>
        <w:t xml:space="preserve"> </w:t>
      </w:r>
      <w:r>
        <w:rPr>
          <w:i/>
        </w:rPr>
        <w:t>Handwerk</w:t>
      </w:r>
      <w:r>
        <w:rPr>
          <w:i/>
          <w:spacing w:val="1"/>
        </w:rPr>
        <w:t xml:space="preserve"> </w:t>
      </w:r>
      <w:r>
        <w:rPr>
          <w:i/>
        </w:rPr>
        <w:t>Van</w:t>
      </w:r>
      <w:r>
        <w:rPr>
          <w:i/>
          <w:spacing w:val="1"/>
        </w:rPr>
        <w:t xml:space="preserve"> </w:t>
      </w:r>
      <w:r>
        <w:rPr>
          <w:i/>
        </w:rPr>
        <w:t>De</w:t>
      </w:r>
      <w:r>
        <w:rPr>
          <w:i/>
          <w:spacing w:val="1"/>
        </w:rPr>
        <w:t xml:space="preserve"> </w:t>
      </w:r>
      <w:r>
        <w:rPr>
          <w:i/>
        </w:rPr>
        <w:t>Overheidsmanager</w:t>
      </w:r>
      <w:r>
        <w:rPr>
          <w:i/>
          <w:spacing w:val="-7"/>
        </w:rPr>
        <w:t xml:space="preserve"> </w:t>
      </w:r>
      <w:r>
        <w:t>[The</w:t>
      </w:r>
      <w:r>
        <w:rPr>
          <w:spacing w:val="-9"/>
        </w:rPr>
        <w:t xml:space="preserve"> </w:t>
      </w:r>
      <w:r>
        <w:t>Craftmanship</w:t>
      </w:r>
      <w:r>
        <w:rPr>
          <w:spacing w:val="-10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Civil</w:t>
      </w:r>
      <w:r>
        <w:rPr>
          <w:spacing w:val="-9"/>
        </w:rPr>
        <w:t xml:space="preserve"> </w:t>
      </w:r>
      <w:r>
        <w:t>Servants</w:t>
      </w:r>
      <w:r>
        <w:rPr>
          <w:spacing w:val="-9"/>
        </w:rPr>
        <w:t xml:space="preserve"> </w:t>
      </w:r>
      <w:r>
        <w:t>3.0:</w:t>
      </w:r>
      <w:r>
        <w:rPr>
          <w:spacing w:val="-9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Search</w:t>
      </w:r>
      <w:r>
        <w:rPr>
          <w:spacing w:val="-6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Skills</w:t>
      </w:r>
      <w:r>
        <w:rPr>
          <w:spacing w:val="-9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Public</w:t>
      </w:r>
      <w:r>
        <w:rPr>
          <w:spacing w:val="-53"/>
        </w:rPr>
        <w:t xml:space="preserve"> </w:t>
      </w:r>
      <w:r>
        <w:t>Manager]</w:t>
      </w:r>
      <w:r>
        <w:rPr>
          <w:i/>
        </w:rPr>
        <w:t>,</w:t>
      </w:r>
      <w:r>
        <w:rPr>
          <w:i/>
          <w:spacing w:val="1"/>
        </w:rPr>
        <w:t xml:space="preserve"> </w:t>
      </w:r>
      <w:r>
        <w:t>Netherlands</w:t>
      </w:r>
      <w:r>
        <w:rPr>
          <w:spacing w:val="-2"/>
        </w:rPr>
        <w:t xml:space="preserve"> </w:t>
      </w:r>
      <w:r>
        <w:t>School</w:t>
      </w:r>
      <w:r>
        <w:rPr>
          <w:spacing w:val="-1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Public</w:t>
      </w:r>
      <w:r>
        <w:rPr>
          <w:spacing w:val="-2"/>
        </w:rPr>
        <w:t xml:space="preserve"> </w:t>
      </w:r>
      <w:r>
        <w:t>Administration,</w:t>
      </w:r>
      <w:r>
        <w:rPr>
          <w:spacing w:val="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Hague.</w:t>
      </w:r>
    </w:p>
    <w:p w:rsidR="00A0360C" w:rsidRDefault="001908EB">
      <w:pPr>
        <w:spacing w:line="252" w:lineRule="exact"/>
        <w:ind w:left="720"/>
        <w:jc w:val="both"/>
      </w:pPr>
      <w:r>
        <w:t>Hartog,</w:t>
      </w:r>
      <w:r>
        <w:rPr>
          <w:spacing w:val="-9"/>
        </w:rPr>
        <w:t xml:space="preserve"> </w:t>
      </w:r>
      <w:r>
        <w:t>M.</w:t>
      </w:r>
      <w:r>
        <w:rPr>
          <w:spacing w:val="-11"/>
        </w:rPr>
        <w:t xml:space="preserve"> </w:t>
      </w:r>
      <w:r>
        <w:t>(2014),</w:t>
      </w:r>
      <w:r>
        <w:rPr>
          <w:spacing w:val="-12"/>
        </w:rPr>
        <w:t xml:space="preserve"> </w:t>
      </w:r>
      <w:r>
        <w:t>“Towards</w:t>
      </w:r>
      <w:r>
        <w:rPr>
          <w:spacing w:val="-11"/>
        </w:rPr>
        <w:t xml:space="preserve"> </w:t>
      </w:r>
      <w:r>
        <w:t>improvisational</w:t>
      </w:r>
      <w:r>
        <w:rPr>
          <w:spacing w:val="-10"/>
        </w:rPr>
        <w:t xml:space="preserve"> </w:t>
      </w:r>
      <w:r>
        <w:t>governance?</w:t>
      </w:r>
      <w:r>
        <w:rPr>
          <w:spacing w:val="-10"/>
        </w:rPr>
        <w:t xml:space="preserve"> </w:t>
      </w:r>
      <w:r>
        <w:t>Jazz</w:t>
      </w:r>
      <w:r>
        <w:rPr>
          <w:spacing w:val="-10"/>
        </w:rPr>
        <w:t xml:space="preserve"> </w:t>
      </w:r>
      <w:r>
        <w:t>improvisation</w:t>
      </w:r>
      <w:r>
        <w:rPr>
          <w:spacing w:val="-8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networked</w:t>
      </w:r>
      <w:r>
        <w:rPr>
          <w:spacing w:val="-8"/>
        </w:rPr>
        <w:t xml:space="preserve"> </w:t>
      </w:r>
      <w:r>
        <w:t>complex</w:t>
      </w:r>
    </w:p>
    <w:p w:rsidR="00A0360C" w:rsidRDefault="001908EB">
      <w:pPr>
        <w:spacing w:line="252" w:lineRule="exact"/>
        <w:ind w:left="1288"/>
        <w:jc w:val="both"/>
      </w:pPr>
      <w:r>
        <w:t>governance”,</w:t>
      </w:r>
      <w:r>
        <w:rPr>
          <w:spacing w:val="-4"/>
        </w:rPr>
        <w:t xml:space="preserve"> </w:t>
      </w:r>
      <w:r>
        <w:t>paper</w:t>
      </w:r>
      <w:r>
        <w:rPr>
          <w:spacing w:val="-6"/>
        </w:rPr>
        <w:t xml:space="preserve"> </w:t>
      </w:r>
      <w:r>
        <w:t>presented</w:t>
      </w:r>
      <w:r>
        <w:rPr>
          <w:spacing w:val="-3"/>
        </w:rPr>
        <w:t xml:space="preserve"> </w:t>
      </w:r>
      <w:r>
        <w:t>at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7th</w:t>
      </w:r>
      <w:r>
        <w:rPr>
          <w:spacing w:val="-3"/>
        </w:rPr>
        <w:t xml:space="preserve"> </w:t>
      </w:r>
      <w:r>
        <w:t>Euro</w:t>
      </w:r>
      <w:r>
        <w:rPr>
          <w:spacing w:val="-7"/>
        </w:rPr>
        <w:t xml:space="preserve"> </w:t>
      </w:r>
      <w:r>
        <w:t>Mediterranean</w:t>
      </w:r>
    </w:p>
    <w:p w:rsidR="00A0360C" w:rsidRDefault="001908EB">
      <w:pPr>
        <w:spacing w:line="252" w:lineRule="exact"/>
        <w:ind w:left="720"/>
        <w:jc w:val="both"/>
      </w:pPr>
      <w:r>
        <w:t>Dialogue</w:t>
      </w:r>
      <w:r>
        <w:rPr>
          <w:spacing w:val="-5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Public</w:t>
      </w:r>
      <w:r>
        <w:rPr>
          <w:spacing w:val="-4"/>
        </w:rPr>
        <w:t xml:space="preserve"> </w:t>
      </w:r>
      <w:r>
        <w:t>Management</w:t>
      </w:r>
      <w:r>
        <w:rPr>
          <w:spacing w:val="-4"/>
        </w:rPr>
        <w:t xml:space="preserve"> </w:t>
      </w:r>
      <w:r>
        <w:t>(MED7),</w:t>
      </w:r>
      <w:r>
        <w:rPr>
          <w:spacing w:val="-3"/>
        </w:rPr>
        <w:t xml:space="preserve"> </w:t>
      </w:r>
      <w:r>
        <w:t>8-10</w:t>
      </w:r>
      <w:r>
        <w:rPr>
          <w:spacing w:val="-5"/>
        </w:rPr>
        <w:t xml:space="preserve"> </w:t>
      </w:r>
      <w:r>
        <w:t>October</w:t>
      </w:r>
      <w:r>
        <w:rPr>
          <w:spacing w:val="-4"/>
        </w:rPr>
        <w:t xml:space="preserve"> </w:t>
      </w:r>
      <w:r>
        <w:t>2014,</w:t>
      </w:r>
      <w:r>
        <w:rPr>
          <w:spacing w:val="-2"/>
        </w:rPr>
        <w:t xml:space="preserve"> </w:t>
      </w:r>
      <w:r>
        <w:t>Rome.</w:t>
      </w:r>
    </w:p>
    <w:p w:rsidR="00A0360C" w:rsidRDefault="001908EB">
      <w:pPr>
        <w:spacing w:line="242" w:lineRule="auto"/>
        <w:ind w:left="1288" w:right="600" w:hanging="569"/>
        <w:jc w:val="both"/>
      </w:pPr>
      <w:r>
        <w:t xml:space="preserve">Held, D. and A. McGrew (2007), </w:t>
      </w:r>
      <w:r>
        <w:rPr>
          <w:i/>
        </w:rPr>
        <w:t>Globalisation Theory, Approaches and Controversies</w:t>
      </w:r>
      <w:r>
        <w:t>, Polity Press,</w:t>
      </w:r>
      <w:r>
        <w:rPr>
          <w:spacing w:val="1"/>
        </w:rPr>
        <w:t xml:space="preserve"> </w:t>
      </w:r>
      <w:r>
        <w:t>Cambridge.</w:t>
      </w:r>
    </w:p>
    <w:p w:rsidR="00A0360C" w:rsidRDefault="001908EB">
      <w:pPr>
        <w:ind w:left="1288" w:right="596" w:hanging="569"/>
        <w:jc w:val="both"/>
      </w:pPr>
      <w:r>
        <w:t xml:space="preserve">Hufen, J. and A. Ringeling (1990), </w:t>
      </w:r>
      <w:r>
        <w:rPr>
          <w:i/>
        </w:rPr>
        <w:t>Beleidsnetwerken, Overheids, Semi-Overheids – En Particuliere</w:t>
      </w:r>
      <w:r>
        <w:rPr>
          <w:i/>
          <w:spacing w:val="1"/>
        </w:rPr>
        <w:t xml:space="preserve"> </w:t>
      </w:r>
      <w:r>
        <w:rPr>
          <w:i/>
        </w:rPr>
        <w:t>Organisaties</w:t>
      </w:r>
      <w:r>
        <w:rPr>
          <w:i/>
          <w:spacing w:val="-10"/>
        </w:rPr>
        <w:t xml:space="preserve"> </w:t>
      </w:r>
      <w:r>
        <w:rPr>
          <w:i/>
        </w:rPr>
        <w:t>In</w:t>
      </w:r>
      <w:r>
        <w:rPr>
          <w:i/>
          <w:spacing w:val="-7"/>
        </w:rPr>
        <w:t xml:space="preserve"> </w:t>
      </w:r>
      <w:r>
        <w:rPr>
          <w:i/>
        </w:rPr>
        <w:t>Wisselwerking</w:t>
      </w:r>
      <w:r>
        <w:rPr>
          <w:i/>
          <w:spacing w:val="-3"/>
        </w:rPr>
        <w:t xml:space="preserve"> </w:t>
      </w:r>
      <w:r>
        <w:t>[Policy</w:t>
      </w:r>
      <w:r>
        <w:rPr>
          <w:spacing w:val="-6"/>
        </w:rPr>
        <w:t xml:space="preserve"> </w:t>
      </w:r>
      <w:r>
        <w:t>Networks,</w:t>
      </w:r>
      <w:r>
        <w:rPr>
          <w:spacing w:val="-8"/>
        </w:rPr>
        <w:t xml:space="preserve"> </w:t>
      </w:r>
      <w:r>
        <w:t>Public,</w:t>
      </w:r>
      <w:r>
        <w:rPr>
          <w:spacing w:val="-8"/>
        </w:rPr>
        <w:t xml:space="preserve"> </w:t>
      </w:r>
      <w:r>
        <w:t>Semi</w:t>
      </w:r>
      <w:r>
        <w:rPr>
          <w:spacing w:val="-9"/>
        </w:rPr>
        <w:t xml:space="preserve"> </w:t>
      </w:r>
      <w:r>
        <w:t>Public</w:t>
      </w:r>
      <w:r>
        <w:rPr>
          <w:spacing w:val="-8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Private</w:t>
      </w:r>
      <w:r>
        <w:rPr>
          <w:spacing w:val="-10"/>
        </w:rPr>
        <w:t xml:space="preserve"> </w:t>
      </w:r>
      <w:r>
        <w:t>Organisations</w:t>
      </w:r>
      <w:r>
        <w:rPr>
          <w:spacing w:val="-52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Interaction],</w:t>
      </w:r>
      <w:r>
        <w:rPr>
          <w:spacing w:val="1"/>
        </w:rPr>
        <w:t xml:space="preserve"> </w:t>
      </w:r>
      <w:r>
        <w:t>VUGA Uitgiverij,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Hague.</w:t>
      </w:r>
    </w:p>
    <w:p w:rsidR="00A0360C" w:rsidRDefault="001908EB">
      <w:pPr>
        <w:ind w:left="1288" w:right="596" w:hanging="569"/>
        <w:jc w:val="both"/>
      </w:pPr>
      <w:r>
        <w:t xml:space="preserve">Kwakkelstein, T., A. van Dam and A. van Ravenzwaaiij (eds.) (2012), </w:t>
      </w:r>
      <w:r>
        <w:rPr>
          <w:i/>
        </w:rPr>
        <w:t>Van Verzorgingsstaat Naar</w:t>
      </w:r>
      <w:r>
        <w:rPr>
          <w:i/>
          <w:spacing w:val="1"/>
        </w:rPr>
        <w:t xml:space="preserve"> </w:t>
      </w:r>
      <w:r>
        <w:rPr>
          <w:i/>
        </w:rPr>
        <w:t xml:space="preserve">Waarborgstaat, Nieuwe Kansen Voor Overheid En Samenleving </w:t>
      </w:r>
      <w:r>
        <w:t>[From Big Government to Big</w:t>
      </w:r>
      <w:r>
        <w:rPr>
          <w:spacing w:val="1"/>
        </w:rPr>
        <w:t xml:space="preserve"> </w:t>
      </w:r>
      <w:r>
        <w:t>Society,</w:t>
      </w:r>
      <w:r>
        <w:rPr>
          <w:spacing w:val="-2"/>
        </w:rPr>
        <w:t xml:space="preserve"> </w:t>
      </w:r>
      <w:r>
        <w:t>New</w:t>
      </w:r>
      <w:r>
        <w:rPr>
          <w:spacing w:val="-1"/>
        </w:rPr>
        <w:t xml:space="preserve"> </w:t>
      </w:r>
      <w:r>
        <w:t>Chances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Government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Society],</w:t>
      </w:r>
      <w:r>
        <w:rPr>
          <w:spacing w:val="-1"/>
        </w:rPr>
        <w:t xml:space="preserve"> </w:t>
      </w:r>
      <w:r>
        <w:t>Boom</w:t>
      </w:r>
      <w:r>
        <w:rPr>
          <w:spacing w:val="-5"/>
        </w:rPr>
        <w:t xml:space="preserve"> </w:t>
      </w:r>
      <w:r>
        <w:t>Lemma</w:t>
      </w:r>
      <w:r>
        <w:rPr>
          <w:spacing w:val="-3"/>
        </w:rPr>
        <w:t xml:space="preserve"> </w:t>
      </w:r>
      <w:r>
        <w:t>Uitgevers,</w:t>
      </w:r>
      <w:r>
        <w:rPr>
          <w:spacing w:val="-1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Hague.</w:t>
      </w:r>
    </w:p>
    <w:p w:rsidR="00A0360C" w:rsidRDefault="001908EB">
      <w:pPr>
        <w:spacing w:line="242" w:lineRule="auto"/>
        <w:ind w:left="1288" w:right="600" w:hanging="569"/>
        <w:jc w:val="both"/>
      </w:pPr>
      <w:r>
        <w:t>Laegreid</w:t>
      </w:r>
      <w:r>
        <w:rPr>
          <w:spacing w:val="-7"/>
        </w:rPr>
        <w:t xml:space="preserve"> </w:t>
      </w:r>
      <w:r>
        <w:t>P.</w:t>
      </w:r>
      <w:r>
        <w:rPr>
          <w:spacing w:val="-7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T.</w:t>
      </w:r>
      <w:r>
        <w:rPr>
          <w:spacing w:val="-11"/>
        </w:rPr>
        <w:t xml:space="preserve"> </w:t>
      </w:r>
      <w:r>
        <w:t>Christensen</w:t>
      </w:r>
      <w:r>
        <w:rPr>
          <w:spacing w:val="-6"/>
        </w:rPr>
        <w:t xml:space="preserve"> </w:t>
      </w:r>
      <w:r>
        <w:t>(2011),</w:t>
      </w:r>
      <w:r>
        <w:rPr>
          <w:spacing w:val="-5"/>
        </w:rPr>
        <w:t xml:space="preserve"> </w:t>
      </w:r>
      <w:r>
        <w:rPr>
          <w:i/>
        </w:rPr>
        <w:t>Transcending</w:t>
      </w:r>
      <w:r>
        <w:rPr>
          <w:i/>
          <w:spacing w:val="-10"/>
        </w:rPr>
        <w:t xml:space="preserve"> </w:t>
      </w:r>
      <w:r>
        <w:rPr>
          <w:i/>
        </w:rPr>
        <w:t>New</w:t>
      </w:r>
      <w:r>
        <w:rPr>
          <w:i/>
          <w:spacing w:val="-10"/>
        </w:rPr>
        <w:t xml:space="preserve"> </w:t>
      </w:r>
      <w:r>
        <w:rPr>
          <w:i/>
        </w:rPr>
        <w:t>Public</w:t>
      </w:r>
      <w:r>
        <w:rPr>
          <w:i/>
          <w:spacing w:val="-8"/>
        </w:rPr>
        <w:t xml:space="preserve"> </w:t>
      </w:r>
      <w:r>
        <w:rPr>
          <w:i/>
        </w:rPr>
        <w:t>Management:</w:t>
      </w:r>
      <w:r>
        <w:rPr>
          <w:i/>
          <w:spacing w:val="-9"/>
        </w:rPr>
        <w:t xml:space="preserve"> </w:t>
      </w:r>
      <w:r>
        <w:rPr>
          <w:i/>
        </w:rPr>
        <w:t>The</w:t>
      </w:r>
      <w:r>
        <w:rPr>
          <w:i/>
          <w:spacing w:val="-13"/>
        </w:rPr>
        <w:t xml:space="preserve"> </w:t>
      </w:r>
      <w:r>
        <w:rPr>
          <w:i/>
        </w:rPr>
        <w:t>Transformation</w:t>
      </w:r>
      <w:r>
        <w:rPr>
          <w:i/>
          <w:spacing w:val="-9"/>
        </w:rPr>
        <w:t xml:space="preserve"> </w:t>
      </w:r>
      <w:r>
        <w:rPr>
          <w:i/>
        </w:rPr>
        <w:t>of</w:t>
      </w:r>
      <w:r>
        <w:rPr>
          <w:i/>
          <w:spacing w:val="-53"/>
        </w:rPr>
        <w:t xml:space="preserve"> </w:t>
      </w:r>
      <w:r>
        <w:rPr>
          <w:i/>
        </w:rPr>
        <w:t>Public</w:t>
      </w:r>
      <w:r>
        <w:rPr>
          <w:i/>
          <w:spacing w:val="-2"/>
        </w:rPr>
        <w:t xml:space="preserve"> </w:t>
      </w:r>
      <w:r>
        <w:rPr>
          <w:i/>
        </w:rPr>
        <w:t>Sector</w:t>
      </w:r>
      <w:r>
        <w:rPr>
          <w:i/>
          <w:spacing w:val="-2"/>
        </w:rPr>
        <w:t xml:space="preserve"> </w:t>
      </w:r>
      <w:r>
        <w:rPr>
          <w:i/>
        </w:rPr>
        <w:t>Reforms</w:t>
      </w:r>
      <w:r>
        <w:t>, Ashgate</w:t>
      </w:r>
      <w:r>
        <w:rPr>
          <w:spacing w:val="-2"/>
        </w:rPr>
        <w:t xml:space="preserve"> </w:t>
      </w:r>
      <w:r>
        <w:t>Publishing</w:t>
      </w:r>
      <w:r>
        <w:rPr>
          <w:spacing w:val="-3"/>
        </w:rPr>
        <w:t xml:space="preserve"> </w:t>
      </w:r>
      <w:r>
        <w:t>Ltd, Farnham, United</w:t>
      </w:r>
      <w:r>
        <w:rPr>
          <w:spacing w:val="2"/>
        </w:rPr>
        <w:t xml:space="preserve"> </w:t>
      </w:r>
      <w:r>
        <w:t>Kingdom.</w:t>
      </w:r>
    </w:p>
    <w:p w:rsidR="00A0360C" w:rsidRDefault="001908EB">
      <w:pPr>
        <w:ind w:left="1288" w:right="592" w:hanging="569"/>
        <w:jc w:val="both"/>
      </w:pPr>
      <w:r>
        <w:t xml:space="preserve">Mak, G. (1996), </w:t>
      </w:r>
      <w:r>
        <w:rPr>
          <w:i/>
        </w:rPr>
        <w:t xml:space="preserve">Hoe God Verdween uit Jorwerd, Een Nederlands Dorp in de Twintigste Eeuw </w:t>
      </w:r>
      <w:r>
        <w:t>[How</w:t>
      </w:r>
      <w:r>
        <w:rPr>
          <w:spacing w:val="1"/>
        </w:rPr>
        <w:t xml:space="preserve"> </w:t>
      </w:r>
      <w:r>
        <w:t>God</w:t>
      </w:r>
      <w:r>
        <w:rPr>
          <w:spacing w:val="1"/>
        </w:rPr>
        <w:t xml:space="preserve"> </w:t>
      </w:r>
      <w:r>
        <w:t>disappeared</w:t>
      </w:r>
      <w:r>
        <w:rPr>
          <w:spacing w:val="1"/>
        </w:rPr>
        <w:t xml:space="preserve"> </w:t>
      </w:r>
      <w:r>
        <w:t>from Jorwerd, A</w:t>
      </w:r>
      <w:r>
        <w:rPr>
          <w:spacing w:val="-4"/>
        </w:rPr>
        <w:t xml:space="preserve"> </w:t>
      </w:r>
      <w:r>
        <w:t>Dutch</w:t>
      </w:r>
      <w:r>
        <w:rPr>
          <w:spacing w:val="2"/>
        </w:rPr>
        <w:t xml:space="preserve"> </w:t>
      </w:r>
      <w:r>
        <w:t>Village</w:t>
      </w:r>
      <w:r>
        <w:rPr>
          <w:spacing w:val="-2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Twentieth</w:t>
      </w:r>
    </w:p>
    <w:p w:rsidR="00A0360C" w:rsidRDefault="001908EB">
      <w:pPr>
        <w:ind w:left="1288" w:right="593" w:hanging="569"/>
        <w:jc w:val="both"/>
      </w:pPr>
      <w:r>
        <w:t>Century], Uitgiverij Atlas, Amsterdam and Antwerp</w:t>
      </w:r>
      <w:r>
        <w:rPr>
          <w:i/>
        </w:rPr>
        <w:t xml:space="preserve">. </w:t>
      </w:r>
      <w:r>
        <w:t>Marsalis, W. (2008), “Why teach jazz?”, in R.</w:t>
      </w:r>
      <w:r>
        <w:rPr>
          <w:spacing w:val="1"/>
        </w:rPr>
        <w:t xml:space="preserve"> </w:t>
      </w:r>
      <w:r>
        <w:t xml:space="preserve">Miles and R. Carter (eds.), </w:t>
      </w:r>
      <w:r>
        <w:rPr>
          <w:i/>
        </w:rPr>
        <w:t xml:space="preserve">Teaching Music Through Performance in Jazz, </w:t>
      </w:r>
      <w:r>
        <w:t>GIA Publications,</w:t>
      </w:r>
      <w:r>
        <w:rPr>
          <w:spacing w:val="1"/>
        </w:rPr>
        <w:t xml:space="preserve"> </w:t>
      </w:r>
      <w:r>
        <w:t>Chicago.</w:t>
      </w:r>
    </w:p>
    <w:p w:rsidR="00A0360C" w:rsidRDefault="001908EB">
      <w:pPr>
        <w:ind w:left="1288" w:right="601" w:hanging="569"/>
        <w:jc w:val="both"/>
      </w:pPr>
      <w:r>
        <w:t xml:space="preserve">Niessen, C.R. (2001), </w:t>
      </w:r>
      <w:r>
        <w:rPr>
          <w:i/>
        </w:rPr>
        <w:t>Vluchten Kan Niet meer, Iets Over Beleids – En Beheersproblemen En Hun</w:t>
      </w:r>
      <w:r>
        <w:rPr>
          <w:i/>
          <w:spacing w:val="1"/>
        </w:rPr>
        <w:t xml:space="preserve"> </w:t>
      </w:r>
      <w:r>
        <w:rPr>
          <w:i/>
          <w:spacing w:val="-1"/>
        </w:rPr>
        <w:t>Oplossing</w:t>
      </w:r>
      <w:r>
        <w:rPr>
          <w:i/>
          <w:spacing w:val="-8"/>
        </w:rPr>
        <w:t xml:space="preserve"> </w:t>
      </w:r>
      <w:r>
        <w:rPr>
          <w:spacing w:val="-1"/>
        </w:rPr>
        <w:t>[Fleeing</w:t>
      </w:r>
      <w:r>
        <w:rPr>
          <w:spacing w:val="-10"/>
        </w:rPr>
        <w:t xml:space="preserve"> </w:t>
      </w:r>
      <w:r>
        <w:rPr>
          <w:spacing w:val="-1"/>
        </w:rPr>
        <w:t>is</w:t>
      </w:r>
      <w:r>
        <w:rPr>
          <w:spacing w:val="-13"/>
        </w:rPr>
        <w:t xml:space="preserve"> </w:t>
      </w:r>
      <w:r>
        <w:rPr>
          <w:spacing w:val="-1"/>
        </w:rPr>
        <w:t>Futile:</w:t>
      </w:r>
      <w:r>
        <w:rPr>
          <w:spacing w:val="-13"/>
        </w:rPr>
        <w:t xml:space="preserve"> </w:t>
      </w:r>
      <w:r>
        <w:rPr>
          <w:spacing w:val="-1"/>
        </w:rPr>
        <w:t>About</w:t>
      </w:r>
      <w:r>
        <w:rPr>
          <w:spacing w:val="-13"/>
        </w:rPr>
        <w:t xml:space="preserve"> </w:t>
      </w:r>
      <w:r>
        <w:rPr>
          <w:spacing w:val="-1"/>
        </w:rPr>
        <w:t>Policy</w:t>
      </w:r>
      <w:r>
        <w:rPr>
          <w:spacing w:val="-10"/>
        </w:rPr>
        <w:t xml:space="preserve"> </w:t>
      </w:r>
      <w:r>
        <w:rPr>
          <w:spacing w:val="-1"/>
        </w:rPr>
        <w:t>and</w:t>
      </w:r>
      <w:r>
        <w:rPr>
          <w:spacing w:val="-9"/>
        </w:rPr>
        <w:t xml:space="preserve"> </w:t>
      </w:r>
      <w:r>
        <w:rPr>
          <w:spacing w:val="-1"/>
        </w:rPr>
        <w:t>Control</w:t>
      </w:r>
      <w:r>
        <w:rPr>
          <w:spacing w:val="-13"/>
        </w:rPr>
        <w:t xml:space="preserve"> </w:t>
      </w:r>
      <w:r>
        <w:rPr>
          <w:spacing w:val="-1"/>
        </w:rPr>
        <w:t>Problems</w:t>
      </w:r>
      <w:r>
        <w:rPr>
          <w:spacing w:val="-13"/>
        </w:rPr>
        <w:t xml:space="preserve"> </w:t>
      </w:r>
      <w:r>
        <w:rPr>
          <w:spacing w:val="-1"/>
        </w:rPr>
        <w:t>and</w:t>
      </w:r>
      <w:r>
        <w:rPr>
          <w:spacing w:val="-10"/>
        </w:rPr>
        <w:t xml:space="preserve"> </w:t>
      </w:r>
      <w:r>
        <w:rPr>
          <w:spacing w:val="-1"/>
        </w:rPr>
        <w:t>their</w:t>
      </w:r>
      <w:r>
        <w:rPr>
          <w:spacing w:val="-13"/>
        </w:rPr>
        <w:t xml:space="preserve"> </w:t>
      </w:r>
      <w:r>
        <w:t>Solution],</w:t>
      </w:r>
      <w:r>
        <w:rPr>
          <w:spacing w:val="-11"/>
        </w:rPr>
        <w:t xml:space="preserve"> </w:t>
      </w:r>
      <w:r>
        <w:t>Vossiuspers</w:t>
      </w:r>
      <w:r>
        <w:rPr>
          <w:spacing w:val="1"/>
        </w:rPr>
        <w:t xml:space="preserve"> </w:t>
      </w:r>
      <w:r>
        <w:t>UvA,</w:t>
      </w:r>
      <w:r>
        <w:rPr>
          <w:spacing w:val="-4"/>
        </w:rPr>
        <w:t xml:space="preserve"> </w:t>
      </w:r>
      <w:r>
        <w:t>Amsterdam.</w:t>
      </w:r>
    </w:p>
    <w:p w:rsidR="00A0360C" w:rsidRDefault="001908EB">
      <w:pPr>
        <w:ind w:left="1288" w:right="598" w:hanging="569"/>
        <w:jc w:val="both"/>
      </w:pPr>
      <w:r>
        <w:t>OECD</w:t>
      </w:r>
      <w:r>
        <w:rPr>
          <w:spacing w:val="1"/>
        </w:rPr>
        <w:t xml:space="preserve"> </w:t>
      </w:r>
      <w:r>
        <w:t>(2013),</w:t>
      </w:r>
      <w:r>
        <w:rPr>
          <w:spacing w:val="1"/>
        </w:rPr>
        <w:t xml:space="preserve"> </w:t>
      </w:r>
      <w:r>
        <w:rPr>
          <w:i/>
        </w:rPr>
        <w:t>Trends</w:t>
      </w:r>
      <w:r>
        <w:rPr>
          <w:i/>
          <w:spacing w:val="1"/>
        </w:rPr>
        <w:t xml:space="preserve"> </w:t>
      </w:r>
      <w:r>
        <w:rPr>
          <w:i/>
        </w:rPr>
        <w:t>Shaping</w:t>
      </w:r>
      <w:r>
        <w:rPr>
          <w:i/>
          <w:spacing w:val="1"/>
        </w:rPr>
        <w:t xml:space="preserve"> </w:t>
      </w:r>
      <w:r>
        <w:rPr>
          <w:i/>
        </w:rPr>
        <w:t>Education</w:t>
      </w:r>
      <w:r>
        <w:rPr>
          <w:i/>
          <w:spacing w:val="1"/>
        </w:rPr>
        <w:t xml:space="preserve"> </w:t>
      </w:r>
      <w:r>
        <w:rPr>
          <w:i/>
        </w:rPr>
        <w:t>2013</w:t>
      </w:r>
      <w:r>
        <w:t>,</w:t>
      </w:r>
      <w:r>
        <w:rPr>
          <w:spacing w:val="1"/>
        </w:rPr>
        <w:t xml:space="preserve"> </w:t>
      </w:r>
      <w:r>
        <w:t>OECD</w:t>
      </w:r>
      <w:r>
        <w:rPr>
          <w:spacing w:val="1"/>
        </w:rPr>
        <w:t xml:space="preserve"> </w:t>
      </w:r>
      <w:r>
        <w:t>Publishing,</w:t>
      </w:r>
      <w:r>
        <w:rPr>
          <w:spacing w:val="1"/>
        </w:rPr>
        <w:t xml:space="preserve"> </w:t>
      </w:r>
      <w:r>
        <w:t>Paris,</w:t>
      </w:r>
      <w:r>
        <w:rPr>
          <w:spacing w:val="1"/>
        </w:rPr>
        <w:t xml:space="preserve"> </w:t>
      </w:r>
      <w:hyperlink r:id="rId41">
        <w:r>
          <w:t>http://dx.doi.org/10.1787/trends_edu-2013-en.</w:t>
        </w:r>
      </w:hyperlink>
    </w:p>
    <w:p w:rsidR="00A0360C" w:rsidRDefault="001908EB">
      <w:pPr>
        <w:ind w:left="1288" w:right="589" w:hanging="569"/>
        <w:jc w:val="both"/>
      </w:pPr>
      <w:r>
        <w:t>Ostrom,</w:t>
      </w:r>
      <w:r>
        <w:rPr>
          <w:spacing w:val="1"/>
        </w:rPr>
        <w:t xml:space="preserve"> </w:t>
      </w:r>
      <w:r>
        <w:t>E.</w:t>
      </w:r>
      <w:r>
        <w:rPr>
          <w:spacing w:val="1"/>
        </w:rPr>
        <w:t xml:space="preserve"> </w:t>
      </w:r>
      <w:r>
        <w:t>(2010),</w:t>
      </w:r>
      <w:r>
        <w:rPr>
          <w:spacing w:val="1"/>
        </w:rPr>
        <w:t xml:space="preserve"> </w:t>
      </w:r>
      <w:r>
        <w:t>“Beyond</w:t>
      </w:r>
      <w:r>
        <w:rPr>
          <w:spacing w:val="1"/>
        </w:rPr>
        <w:t xml:space="preserve"> </w:t>
      </w:r>
      <w:r>
        <w:t>markets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states:</w:t>
      </w:r>
      <w:r>
        <w:rPr>
          <w:spacing w:val="1"/>
        </w:rPr>
        <w:t xml:space="preserve"> </w:t>
      </w:r>
      <w:r>
        <w:t>polycentric</w:t>
      </w:r>
      <w:r>
        <w:rPr>
          <w:spacing w:val="1"/>
        </w:rPr>
        <w:t xml:space="preserve"> </w:t>
      </w:r>
      <w:r>
        <w:t>governance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complex</w:t>
      </w:r>
      <w:r>
        <w:rPr>
          <w:spacing w:val="1"/>
        </w:rPr>
        <w:t xml:space="preserve"> </w:t>
      </w:r>
      <w:r>
        <w:t>economic</w:t>
      </w:r>
      <w:r>
        <w:rPr>
          <w:spacing w:val="1"/>
        </w:rPr>
        <w:t xml:space="preserve"> </w:t>
      </w:r>
      <w:r>
        <w:t xml:space="preserve">systems”, </w:t>
      </w:r>
      <w:r>
        <w:rPr>
          <w:i/>
        </w:rPr>
        <w:t>American Economic Review</w:t>
      </w:r>
      <w:r>
        <w:t>, American Economic Association, Vol. 100/3, pp. 641-</w:t>
      </w:r>
      <w:r>
        <w:rPr>
          <w:spacing w:val="1"/>
        </w:rPr>
        <w:t xml:space="preserve"> </w:t>
      </w:r>
      <w:r>
        <w:t>672.</w:t>
      </w:r>
    </w:p>
    <w:p w:rsidR="00A0360C" w:rsidRDefault="001908EB">
      <w:pPr>
        <w:ind w:left="1288" w:right="598" w:hanging="569"/>
        <w:jc w:val="both"/>
      </w:pPr>
      <w:r>
        <w:t xml:space="preserve">Pierre, J. and B.G. Peters (2005), </w:t>
      </w:r>
      <w:r>
        <w:rPr>
          <w:i/>
        </w:rPr>
        <w:t>Governing Complex Societies: Trajectories and Scenarios</w:t>
      </w:r>
      <w:r>
        <w:t>, Palgrave</w:t>
      </w:r>
      <w:r>
        <w:rPr>
          <w:spacing w:val="1"/>
        </w:rPr>
        <w:t xml:space="preserve"> </w:t>
      </w:r>
      <w:r>
        <w:t>Macmillan, London.</w:t>
      </w:r>
    </w:p>
    <w:p w:rsidR="00A0360C" w:rsidRDefault="00A0360C">
      <w:pPr>
        <w:jc w:val="both"/>
        <w:sectPr w:rsidR="00A0360C">
          <w:pgSz w:w="11910" w:h="16840"/>
          <w:pgMar w:top="1360" w:right="840" w:bottom="280" w:left="720" w:header="720" w:footer="720" w:gutter="0"/>
          <w:cols w:space="720"/>
        </w:sectPr>
      </w:pPr>
    </w:p>
    <w:p w:rsidR="00A0360C" w:rsidRDefault="001908EB">
      <w:pPr>
        <w:spacing w:before="63"/>
        <w:ind w:left="1288" w:right="600" w:hanging="569"/>
        <w:jc w:val="both"/>
      </w:pPr>
      <w:r>
        <w:lastRenderedPageBreak/>
        <w:t xml:space="preserve">Pollitt, C. and G. Bouckaert (2011), </w:t>
      </w:r>
      <w:r>
        <w:rPr>
          <w:i/>
        </w:rPr>
        <w:t>Public Management Reform: A Comparative Analysis New Public</w:t>
      </w:r>
      <w:r>
        <w:rPr>
          <w:i/>
          <w:spacing w:val="-52"/>
        </w:rPr>
        <w:t xml:space="preserve"> </w:t>
      </w:r>
      <w:r>
        <w:rPr>
          <w:i/>
        </w:rPr>
        <w:t>Management, Governance,</w:t>
      </w:r>
      <w:r>
        <w:rPr>
          <w:i/>
          <w:spacing w:val="1"/>
        </w:rPr>
        <w:t xml:space="preserve"> </w:t>
      </w:r>
      <w:r>
        <w:rPr>
          <w:i/>
        </w:rPr>
        <w:t>and the Neo–Weberian</w:t>
      </w:r>
      <w:r>
        <w:rPr>
          <w:i/>
          <w:spacing w:val="1"/>
        </w:rPr>
        <w:t xml:space="preserve"> </w:t>
      </w:r>
      <w:r>
        <w:rPr>
          <w:i/>
        </w:rPr>
        <w:t>State,</w:t>
      </w:r>
      <w:r>
        <w:rPr>
          <w:i/>
          <w:spacing w:val="1"/>
        </w:rPr>
        <w:t xml:space="preserve"> </w:t>
      </w:r>
      <w:r>
        <w:t>3</w:t>
      </w:r>
      <w:r>
        <w:rPr>
          <w:sz w:val="14"/>
        </w:rPr>
        <w:t>rd</w:t>
      </w:r>
      <w:r>
        <w:rPr>
          <w:spacing w:val="1"/>
          <w:sz w:val="14"/>
        </w:rPr>
        <w:t xml:space="preserve"> </w:t>
      </w:r>
      <w:r>
        <w:t>ed., Oxford University</w:t>
      </w:r>
      <w:r>
        <w:rPr>
          <w:spacing w:val="1"/>
        </w:rPr>
        <w:t xml:space="preserve"> </w:t>
      </w:r>
      <w:r>
        <w:t>Press,</w:t>
      </w:r>
      <w:r>
        <w:rPr>
          <w:spacing w:val="1"/>
        </w:rPr>
        <w:t xml:space="preserve"> </w:t>
      </w:r>
      <w:r>
        <w:t>Oxford.</w:t>
      </w:r>
    </w:p>
    <w:p w:rsidR="00A0360C" w:rsidRDefault="001908EB">
      <w:pPr>
        <w:spacing w:before="1"/>
        <w:ind w:left="1288" w:right="592" w:hanging="569"/>
        <w:jc w:val="both"/>
      </w:pPr>
      <w:r>
        <w:t>Reagan, R (1988), “Remarks to Representatives of the Future Farmers of America”, Speech, July 28,</w:t>
      </w:r>
      <w:r>
        <w:rPr>
          <w:spacing w:val="1"/>
        </w:rPr>
        <w:t xml:space="preserve"> </w:t>
      </w:r>
      <w:r>
        <w:t>1988,</w:t>
      </w:r>
      <w:r>
        <w:rPr>
          <w:spacing w:val="-9"/>
        </w:rPr>
        <w:t xml:space="preserve"> </w:t>
      </w:r>
      <w:hyperlink r:id="rId42">
        <w:r>
          <w:rPr>
            <w:u w:val="single"/>
          </w:rPr>
          <w:t>www.reagan.utexas.edu/archives/speeches/1988/072888c.htm</w:t>
        </w:r>
        <w:r>
          <w:rPr>
            <w:spacing w:val="-4"/>
          </w:rPr>
          <w:t xml:space="preserve"> </w:t>
        </w:r>
      </w:hyperlink>
      <w:r>
        <w:t>(accessed</w:t>
      </w:r>
      <w:r>
        <w:rPr>
          <w:spacing w:val="-6"/>
        </w:rPr>
        <w:t xml:space="preserve"> </w:t>
      </w:r>
      <w:r>
        <w:t>23</w:t>
      </w:r>
      <w:r>
        <w:rPr>
          <w:spacing w:val="-10"/>
        </w:rPr>
        <w:t xml:space="preserve"> </w:t>
      </w:r>
      <w:r>
        <w:t>March</w:t>
      </w:r>
      <w:r>
        <w:rPr>
          <w:spacing w:val="-6"/>
        </w:rPr>
        <w:t xml:space="preserve"> </w:t>
      </w:r>
      <w:r>
        <w:t>2015).</w:t>
      </w:r>
    </w:p>
    <w:p w:rsidR="00A0360C" w:rsidRDefault="001908EB">
      <w:pPr>
        <w:ind w:left="1288" w:right="603" w:hanging="569"/>
        <w:jc w:val="both"/>
      </w:pPr>
      <w:r>
        <w:t xml:space="preserve">Roth, G. and C. Wittich (2013), </w:t>
      </w:r>
      <w:r>
        <w:rPr>
          <w:i/>
        </w:rPr>
        <w:t>Max Weber, Economy and Society</w:t>
      </w:r>
      <w:r>
        <w:t>, University of California Press,</w:t>
      </w:r>
      <w:r>
        <w:rPr>
          <w:spacing w:val="1"/>
        </w:rPr>
        <w:t xml:space="preserve"> </w:t>
      </w:r>
      <w:r>
        <w:t>Oakland.</w:t>
      </w:r>
    </w:p>
    <w:p w:rsidR="00A0360C" w:rsidRDefault="001908EB">
      <w:pPr>
        <w:spacing w:line="252" w:lineRule="exact"/>
        <w:ind w:left="720"/>
        <w:jc w:val="both"/>
      </w:pPr>
      <w:r>
        <w:t>Schwartz,</w:t>
      </w:r>
      <w:r>
        <w:rPr>
          <w:spacing w:val="-3"/>
        </w:rPr>
        <w:t xml:space="preserve"> </w:t>
      </w:r>
      <w:r>
        <w:t>B.</w:t>
      </w:r>
      <w:r>
        <w:rPr>
          <w:spacing w:val="-2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K.</w:t>
      </w:r>
      <w:r>
        <w:rPr>
          <w:spacing w:val="-6"/>
        </w:rPr>
        <w:t xml:space="preserve"> </w:t>
      </w:r>
      <w:r>
        <w:t>Sharpe</w:t>
      </w:r>
      <w:r>
        <w:rPr>
          <w:spacing w:val="-4"/>
        </w:rPr>
        <w:t xml:space="preserve"> </w:t>
      </w:r>
      <w:r>
        <w:t>(2010),</w:t>
      </w:r>
      <w:r>
        <w:rPr>
          <w:spacing w:val="3"/>
        </w:rPr>
        <w:t xml:space="preserve"> </w:t>
      </w:r>
      <w:r>
        <w:rPr>
          <w:i/>
        </w:rPr>
        <w:t>Practical</w:t>
      </w:r>
      <w:r>
        <w:rPr>
          <w:i/>
          <w:spacing w:val="-4"/>
        </w:rPr>
        <w:t xml:space="preserve"> </w:t>
      </w:r>
      <w:r>
        <w:rPr>
          <w:i/>
        </w:rPr>
        <w:t>Wisdom</w:t>
      </w:r>
      <w:r>
        <w:t>,</w:t>
      </w:r>
      <w:r>
        <w:rPr>
          <w:spacing w:val="-6"/>
        </w:rPr>
        <w:t xml:space="preserve"> </w:t>
      </w:r>
      <w:r>
        <w:t>Riverhead,</w:t>
      </w:r>
      <w:r>
        <w:rPr>
          <w:spacing w:val="-2"/>
        </w:rPr>
        <w:t xml:space="preserve"> </w:t>
      </w:r>
      <w:r>
        <w:t>New</w:t>
      </w:r>
      <w:r>
        <w:rPr>
          <w:spacing w:val="-2"/>
        </w:rPr>
        <w:t xml:space="preserve"> </w:t>
      </w:r>
      <w:r>
        <w:t>York.</w:t>
      </w:r>
    </w:p>
    <w:p w:rsidR="00A0360C" w:rsidRDefault="001908EB">
      <w:pPr>
        <w:ind w:left="1288" w:right="600" w:hanging="569"/>
        <w:jc w:val="both"/>
      </w:pPr>
      <w:r>
        <w:t>Steijn, B. (2009), “Over de competenties van de nieuwe’ ambtenaar” [About the competencies of the</w:t>
      </w:r>
      <w:r>
        <w:rPr>
          <w:spacing w:val="1"/>
        </w:rPr>
        <w:t xml:space="preserve"> </w:t>
      </w:r>
      <w:r>
        <w:t xml:space="preserve">“new” civil servant], in: </w:t>
      </w:r>
      <w:r>
        <w:rPr>
          <w:i/>
        </w:rPr>
        <w:t xml:space="preserve">Rijksambtenaren Van de Toekomst, </w:t>
      </w:r>
      <w:r>
        <w:t>[Civil Servants of the Future],</w:t>
      </w:r>
      <w:r>
        <w:rPr>
          <w:spacing w:val="1"/>
        </w:rPr>
        <w:t xml:space="preserve"> </w:t>
      </w:r>
      <w:r>
        <w:t>Ministry</w:t>
      </w:r>
      <w:r>
        <w:rPr>
          <w:spacing w:val="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Interior</w:t>
      </w:r>
      <w:r>
        <w:rPr>
          <w:spacing w:val="-2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Kingdom Relations, The</w:t>
      </w:r>
      <w:r>
        <w:rPr>
          <w:spacing w:val="-1"/>
        </w:rPr>
        <w:t xml:space="preserve"> </w:t>
      </w:r>
      <w:r>
        <w:t>Hague, pp.</w:t>
      </w:r>
      <w:r>
        <w:rPr>
          <w:spacing w:val="-3"/>
        </w:rPr>
        <w:t xml:space="preserve"> </w:t>
      </w:r>
      <w:r>
        <w:t>30-45.</w:t>
      </w:r>
    </w:p>
    <w:p w:rsidR="00A0360C" w:rsidRDefault="001908EB">
      <w:pPr>
        <w:spacing w:before="1"/>
        <w:ind w:left="1288" w:right="599" w:hanging="569"/>
        <w:jc w:val="both"/>
      </w:pPr>
      <w:r>
        <w:t xml:space="preserve">Theisens, H. (2012), </w:t>
      </w:r>
      <w:r>
        <w:rPr>
          <w:i/>
        </w:rPr>
        <w:t xml:space="preserve">Governance in Interessante Tijden, Een Essay </w:t>
      </w:r>
      <w:r>
        <w:t>[Governance in Interesting Times,</w:t>
      </w:r>
      <w:r>
        <w:rPr>
          <w:spacing w:val="-52"/>
        </w:rPr>
        <w:t xml:space="preserve"> </w:t>
      </w:r>
      <w:r>
        <w:t>an</w:t>
      </w:r>
      <w:r>
        <w:rPr>
          <w:spacing w:val="1"/>
        </w:rPr>
        <w:t xml:space="preserve"> </w:t>
      </w:r>
      <w:r>
        <w:t>Essay],</w:t>
      </w:r>
      <w:r>
        <w:rPr>
          <w:spacing w:val="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Hague</w:t>
      </w:r>
      <w:r>
        <w:rPr>
          <w:spacing w:val="-1"/>
        </w:rPr>
        <w:t xml:space="preserve"> </w:t>
      </w:r>
      <w:r>
        <w:t>University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Applied</w:t>
      </w:r>
      <w:r>
        <w:rPr>
          <w:spacing w:val="-3"/>
        </w:rPr>
        <w:t xml:space="preserve"> </w:t>
      </w:r>
      <w:r>
        <w:t>Sciences.</w:t>
      </w:r>
    </w:p>
    <w:p w:rsidR="00A0360C" w:rsidRDefault="001908EB">
      <w:pPr>
        <w:ind w:left="1288" w:right="594" w:hanging="569"/>
        <w:jc w:val="both"/>
      </w:pPr>
      <w:r>
        <w:t>Thompson,</w:t>
      </w:r>
      <w:r>
        <w:rPr>
          <w:spacing w:val="-11"/>
        </w:rPr>
        <w:t xml:space="preserve"> </w:t>
      </w:r>
      <w:r>
        <w:t>G.</w:t>
      </w:r>
      <w:r>
        <w:rPr>
          <w:spacing w:val="-7"/>
        </w:rPr>
        <w:t xml:space="preserve"> </w:t>
      </w:r>
      <w:r>
        <w:t>et</w:t>
      </w:r>
      <w:r>
        <w:rPr>
          <w:spacing w:val="-8"/>
        </w:rPr>
        <w:t xml:space="preserve"> </w:t>
      </w:r>
      <w:r>
        <w:t>al.</w:t>
      </w:r>
      <w:r>
        <w:rPr>
          <w:spacing w:val="-7"/>
        </w:rPr>
        <w:t xml:space="preserve"> </w:t>
      </w:r>
      <w:r>
        <w:t>(1991),</w:t>
      </w:r>
      <w:r>
        <w:rPr>
          <w:spacing w:val="-6"/>
        </w:rPr>
        <w:t xml:space="preserve"> </w:t>
      </w:r>
      <w:r>
        <w:rPr>
          <w:i/>
        </w:rPr>
        <w:t>Markets,</w:t>
      </w:r>
      <w:r>
        <w:rPr>
          <w:i/>
          <w:spacing w:val="-7"/>
        </w:rPr>
        <w:t xml:space="preserve"> </w:t>
      </w:r>
      <w:r>
        <w:rPr>
          <w:i/>
        </w:rPr>
        <w:t>Hierarchies</w:t>
      </w:r>
      <w:r>
        <w:rPr>
          <w:i/>
          <w:spacing w:val="-9"/>
        </w:rPr>
        <w:t xml:space="preserve"> </w:t>
      </w:r>
      <w:r>
        <w:rPr>
          <w:i/>
        </w:rPr>
        <w:t>and</w:t>
      </w:r>
      <w:r>
        <w:rPr>
          <w:i/>
          <w:spacing w:val="-9"/>
        </w:rPr>
        <w:t xml:space="preserve"> </w:t>
      </w:r>
      <w:r>
        <w:rPr>
          <w:i/>
        </w:rPr>
        <w:t>Networks,</w:t>
      </w:r>
      <w:r>
        <w:rPr>
          <w:i/>
          <w:spacing w:val="-7"/>
        </w:rPr>
        <w:t xml:space="preserve"> </w:t>
      </w:r>
      <w:r>
        <w:rPr>
          <w:i/>
        </w:rPr>
        <w:t>The</w:t>
      </w:r>
      <w:r>
        <w:rPr>
          <w:i/>
          <w:spacing w:val="-8"/>
        </w:rPr>
        <w:t xml:space="preserve"> </w:t>
      </w:r>
      <w:r>
        <w:rPr>
          <w:i/>
        </w:rPr>
        <w:t>Coordination</w:t>
      </w:r>
      <w:r>
        <w:rPr>
          <w:i/>
          <w:spacing w:val="-10"/>
        </w:rPr>
        <w:t xml:space="preserve"> </w:t>
      </w:r>
      <w:r>
        <w:rPr>
          <w:i/>
        </w:rPr>
        <w:t>of</w:t>
      </w:r>
      <w:r>
        <w:rPr>
          <w:i/>
          <w:spacing w:val="-8"/>
        </w:rPr>
        <w:t xml:space="preserve"> </w:t>
      </w:r>
      <w:r>
        <w:rPr>
          <w:i/>
        </w:rPr>
        <w:t>Social</w:t>
      </w:r>
      <w:r>
        <w:rPr>
          <w:i/>
          <w:spacing w:val="-9"/>
        </w:rPr>
        <w:t xml:space="preserve"> </w:t>
      </w:r>
      <w:r>
        <w:rPr>
          <w:i/>
        </w:rPr>
        <w:t>Life</w:t>
      </w:r>
      <w:r>
        <w:t>,</w:t>
      </w:r>
      <w:r>
        <w:rPr>
          <w:spacing w:val="-7"/>
        </w:rPr>
        <w:t xml:space="preserve"> </w:t>
      </w:r>
      <w:r>
        <w:t>Sage</w:t>
      </w:r>
      <w:r>
        <w:rPr>
          <w:spacing w:val="-52"/>
        </w:rPr>
        <w:t xml:space="preserve"> </w:t>
      </w:r>
      <w:r>
        <w:t>Publishers, Thousand</w:t>
      </w:r>
      <w:r>
        <w:rPr>
          <w:spacing w:val="-2"/>
        </w:rPr>
        <w:t xml:space="preserve"> </w:t>
      </w:r>
      <w:r>
        <w:t>Oaks.</w:t>
      </w:r>
    </w:p>
    <w:p w:rsidR="00A0360C" w:rsidRDefault="001908EB">
      <w:pPr>
        <w:ind w:left="1288" w:right="602" w:hanging="569"/>
        <w:jc w:val="both"/>
      </w:pPr>
      <w:r>
        <w:t xml:space="preserve">Van der Steen, M., R. Peeters and M. van Twist (2010), </w:t>
      </w:r>
      <w:r>
        <w:rPr>
          <w:i/>
        </w:rPr>
        <w:t>De Boom en Het Rizoom, Overheidssturing in</w:t>
      </w:r>
      <w:r>
        <w:rPr>
          <w:i/>
          <w:spacing w:val="-52"/>
        </w:rPr>
        <w:t xml:space="preserve"> </w:t>
      </w:r>
      <w:r>
        <w:rPr>
          <w:i/>
        </w:rPr>
        <w:t>een Netwerksamenleving</w:t>
      </w:r>
      <w:r>
        <w:rPr>
          <w:i/>
          <w:spacing w:val="1"/>
        </w:rPr>
        <w:t xml:space="preserve"> </w:t>
      </w:r>
      <w:r>
        <w:t>[The Tree and the</w:t>
      </w:r>
      <w:r>
        <w:rPr>
          <w:spacing w:val="1"/>
        </w:rPr>
        <w:t xml:space="preserve"> </w:t>
      </w:r>
      <w:r>
        <w:t>Rhizome, Government Steering in a Network</w:t>
      </w:r>
      <w:r>
        <w:rPr>
          <w:spacing w:val="1"/>
        </w:rPr>
        <w:t xml:space="preserve"> </w:t>
      </w:r>
      <w:r>
        <w:t>Society], Netherlands</w:t>
      </w:r>
      <w:r>
        <w:rPr>
          <w:spacing w:val="-2"/>
        </w:rPr>
        <w:t xml:space="preserve"> </w:t>
      </w:r>
      <w:r>
        <w:t>School</w:t>
      </w:r>
      <w:r>
        <w:rPr>
          <w:spacing w:val="-5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Public</w:t>
      </w:r>
      <w:r>
        <w:rPr>
          <w:spacing w:val="-2"/>
        </w:rPr>
        <w:t xml:space="preserve"> </w:t>
      </w:r>
      <w:r>
        <w:t>Administration,</w:t>
      </w:r>
      <w:r>
        <w:rPr>
          <w:spacing w:val="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Hague.</w:t>
      </w:r>
    </w:p>
    <w:p w:rsidR="00A0360C" w:rsidRDefault="00A0360C">
      <w:pPr>
        <w:jc w:val="both"/>
        <w:sectPr w:rsidR="00A0360C">
          <w:pgSz w:w="11910" w:h="16840"/>
          <w:pgMar w:top="1360" w:right="840" w:bottom="280" w:left="720" w:header="720" w:footer="720" w:gutter="0"/>
          <w:cols w:space="720"/>
        </w:sectPr>
      </w:pPr>
    </w:p>
    <w:p w:rsidR="00A0360C" w:rsidRDefault="00A0360C">
      <w:pPr>
        <w:pStyle w:val="BodyText"/>
        <w:rPr>
          <w:sz w:val="20"/>
        </w:rPr>
      </w:pPr>
    </w:p>
    <w:p w:rsidR="00A0360C" w:rsidRDefault="00A0360C">
      <w:pPr>
        <w:pStyle w:val="BodyText"/>
        <w:rPr>
          <w:sz w:val="20"/>
        </w:rPr>
      </w:pPr>
    </w:p>
    <w:p w:rsidR="00A0360C" w:rsidRDefault="00A0360C">
      <w:pPr>
        <w:pStyle w:val="BodyText"/>
        <w:rPr>
          <w:sz w:val="20"/>
        </w:rPr>
      </w:pPr>
    </w:p>
    <w:p w:rsidR="00A0360C" w:rsidRDefault="00A0360C">
      <w:pPr>
        <w:pStyle w:val="BodyText"/>
        <w:rPr>
          <w:sz w:val="20"/>
        </w:rPr>
      </w:pPr>
    </w:p>
    <w:p w:rsidR="00A0360C" w:rsidRDefault="00A0360C">
      <w:pPr>
        <w:pStyle w:val="BodyText"/>
        <w:rPr>
          <w:sz w:val="20"/>
        </w:rPr>
      </w:pPr>
    </w:p>
    <w:p w:rsidR="00A0360C" w:rsidRDefault="00A0360C">
      <w:pPr>
        <w:pStyle w:val="BodyText"/>
        <w:rPr>
          <w:sz w:val="20"/>
        </w:rPr>
      </w:pPr>
    </w:p>
    <w:p w:rsidR="00A0360C" w:rsidRDefault="00A0360C">
      <w:pPr>
        <w:pStyle w:val="BodyText"/>
        <w:rPr>
          <w:sz w:val="20"/>
        </w:rPr>
      </w:pPr>
    </w:p>
    <w:p w:rsidR="00A0360C" w:rsidRDefault="00A0360C">
      <w:pPr>
        <w:pStyle w:val="BodyText"/>
        <w:rPr>
          <w:sz w:val="20"/>
        </w:rPr>
      </w:pPr>
    </w:p>
    <w:p w:rsidR="00A0360C" w:rsidRDefault="00A0360C">
      <w:pPr>
        <w:pStyle w:val="BodyText"/>
        <w:rPr>
          <w:sz w:val="20"/>
        </w:rPr>
      </w:pPr>
    </w:p>
    <w:p w:rsidR="00A0360C" w:rsidRDefault="00A0360C">
      <w:pPr>
        <w:pStyle w:val="BodyText"/>
        <w:rPr>
          <w:sz w:val="20"/>
        </w:rPr>
      </w:pPr>
    </w:p>
    <w:p w:rsidR="00A0360C" w:rsidRDefault="00A0360C">
      <w:pPr>
        <w:pStyle w:val="BodyText"/>
        <w:rPr>
          <w:sz w:val="20"/>
        </w:rPr>
      </w:pPr>
    </w:p>
    <w:p w:rsidR="00A0360C" w:rsidRDefault="00A0360C">
      <w:pPr>
        <w:pStyle w:val="BodyText"/>
        <w:rPr>
          <w:sz w:val="20"/>
        </w:rPr>
      </w:pPr>
    </w:p>
    <w:p w:rsidR="00A0360C" w:rsidRDefault="00A0360C">
      <w:pPr>
        <w:pStyle w:val="BodyText"/>
        <w:rPr>
          <w:sz w:val="20"/>
        </w:rPr>
      </w:pPr>
    </w:p>
    <w:p w:rsidR="00A0360C" w:rsidRDefault="00A0360C">
      <w:pPr>
        <w:pStyle w:val="BodyText"/>
        <w:spacing w:before="4"/>
        <w:rPr>
          <w:sz w:val="21"/>
        </w:rPr>
      </w:pPr>
    </w:p>
    <w:p w:rsidR="00A0360C" w:rsidRDefault="001908EB">
      <w:pPr>
        <w:pStyle w:val="Heading1"/>
        <w:spacing w:before="87" w:line="302" w:lineRule="auto"/>
        <w:ind w:left="4321" w:right="3336" w:firstLine="580"/>
        <w:jc w:val="left"/>
      </w:pPr>
      <w:r>
        <w:t>BAGIAN 2</w:t>
      </w:r>
      <w:r>
        <w:rPr>
          <w:spacing w:val="1"/>
        </w:rPr>
        <w:t xml:space="preserve"> </w:t>
      </w:r>
      <w:r>
        <w:rPr>
          <w:spacing w:val="-1"/>
        </w:rPr>
        <w:t>AKUNTABILITAS</w:t>
      </w:r>
    </w:p>
    <w:p w:rsidR="00A0360C" w:rsidRDefault="00A0360C">
      <w:pPr>
        <w:spacing w:line="302" w:lineRule="auto"/>
        <w:sectPr w:rsidR="00A0360C">
          <w:pgSz w:w="11910" w:h="16840"/>
          <w:pgMar w:top="1580" w:right="840" w:bottom="280" w:left="720" w:header="720" w:footer="720" w:gutter="0"/>
          <w:cols w:space="720"/>
        </w:sectPr>
      </w:pPr>
    </w:p>
    <w:p w:rsidR="00A0360C" w:rsidRDefault="00A0360C">
      <w:pPr>
        <w:pStyle w:val="BodyText"/>
        <w:spacing w:before="4"/>
        <w:rPr>
          <w:b/>
          <w:sz w:val="11"/>
        </w:rPr>
      </w:pPr>
    </w:p>
    <w:p w:rsidR="00A0360C" w:rsidRDefault="001908EB">
      <w:pPr>
        <w:spacing w:before="87"/>
        <w:ind w:left="1522" w:right="546"/>
        <w:jc w:val="center"/>
        <w:rPr>
          <w:b/>
          <w:sz w:val="32"/>
        </w:rPr>
      </w:pPr>
      <w:r>
        <w:rPr>
          <w:b/>
          <w:sz w:val="32"/>
        </w:rPr>
        <w:t>Bab 4.</w:t>
      </w:r>
    </w:p>
    <w:p w:rsidR="00A0360C" w:rsidRDefault="001908EB">
      <w:pPr>
        <w:pStyle w:val="Heading1"/>
        <w:spacing w:before="92"/>
        <w:ind w:right="548"/>
      </w:pPr>
      <w:r>
        <w:t>Menjelajahi akuntabilitas: Kebijakan ujian nasional dan</w:t>
      </w:r>
      <w:r>
        <w:rPr>
          <w:spacing w:val="-78"/>
        </w:rPr>
        <w:t xml:space="preserve"> </w:t>
      </w:r>
      <w:r>
        <w:t>prestasi</w:t>
      </w:r>
      <w:r>
        <w:rPr>
          <w:spacing w:val="-3"/>
        </w:rPr>
        <w:t xml:space="preserve"> </w:t>
      </w:r>
      <w:r>
        <w:t>siswa</w:t>
      </w:r>
    </w:p>
    <w:p w:rsidR="00A0360C" w:rsidRDefault="001908EB">
      <w:pPr>
        <w:pStyle w:val="Heading4"/>
        <w:spacing w:before="94" w:line="242" w:lineRule="auto"/>
        <w:ind w:left="1522" w:right="545"/>
        <w:jc w:val="center"/>
      </w:pPr>
      <w:r>
        <w:rPr>
          <w:color w:val="4E82BD"/>
        </w:rPr>
        <w:t>Exploring</w:t>
      </w:r>
      <w:r>
        <w:rPr>
          <w:color w:val="4E82BD"/>
          <w:spacing w:val="-3"/>
        </w:rPr>
        <w:t xml:space="preserve"> </w:t>
      </w:r>
      <w:r>
        <w:rPr>
          <w:color w:val="4E82BD"/>
        </w:rPr>
        <w:t>accountability:</w:t>
      </w:r>
      <w:r>
        <w:rPr>
          <w:color w:val="4E82BD"/>
          <w:spacing w:val="-4"/>
        </w:rPr>
        <w:t xml:space="preserve"> </w:t>
      </w:r>
      <w:r>
        <w:rPr>
          <w:color w:val="4E82BD"/>
        </w:rPr>
        <w:t>National</w:t>
      </w:r>
      <w:r>
        <w:rPr>
          <w:color w:val="4E82BD"/>
          <w:spacing w:val="-4"/>
        </w:rPr>
        <w:t xml:space="preserve"> </w:t>
      </w:r>
      <w:r>
        <w:rPr>
          <w:color w:val="4E82BD"/>
        </w:rPr>
        <w:t>testing</w:t>
      </w:r>
      <w:r>
        <w:rPr>
          <w:color w:val="4E82BD"/>
          <w:spacing w:val="-2"/>
        </w:rPr>
        <w:t xml:space="preserve"> </w:t>
      </w:r>
      <w:r>
        <w:rPr>
          <w:color w:val="4E82BD"/>
        </w:rPr>
        <w:t>policies</w:t>
      </w:r>
      <w:r>
        <w:rPr>
          <w:color w:val="4E82BD"/>
          <w:spacing w:val="-3"/>
        </w:rPr>
        <w:t xml:space="preserve"> </w:t>
      </w:r>
      <w:r>
        <w:rPr>
          <w:color w:val="4E82BD"/>
        </w:rPr>
        <w:t>and</w:t>
      </w:r>
      <w:r>
        <w:rPr>
          <w:color w:val="4E82BD"/>
          <w:spacing w:val="-2"/>
        </w:rPr>
        <w:t xml:space="preserve"> </w:t>
      </w:r>
      <w:r>
        <w:rPr>
          <w:color w:val="4E82BD"/>
        </w:rPr>
        <w:t>student</w:t>
      </w:r>
      <w:r>
        <w:rPr>
          <w:color w:val="4E82BD"/>
          <w:spacing w:val="-67"/>
        </w:rPr>
        <w:t xml:space="preserve"> </w:t>
      </w:r>
      <w:r>
        <w:rPr>
          <w:color w:val="4E82BD"/>
        </w:rPr>
        <w:t>achievement</w:t>
      </w:r>
    </w:p>
    <w:p w:rsidR="00A0360C" w:rsidRDefault="00A0360C">
      <w:pPr>
        <w:pStyle w:val="BodyText"/>
        <w:rPr>
          <w:sz w:val="30"/>
        </w:rPr>
      </w:pPr>
    </w:p>
    <w:p w:rsidR="00A0360C" w:rsidRDefault="00A0360C">
      <w:pPr>
        <w:pStyle w:val="BodyText"/>
        <w:spacing w:before="6"/>
        <w:rPr>
          <w:sz w:val="41"/>
        </w:rPr>
      </w:pPr>
    </w:p>
    <w:p w:rsidR="00A0360C" w:rsidRDefault="001908EB">
      <w:pPr>
        <w:pStyle w:val="BodyText"/>
        <w:ind w:left="815" w:right="690"/>
        <w:jc w:val="center"/>
      </w:pPr>
      <w:r>
        <w:t>William C. Smith</w:t>
      </w:r>
    </w:p>
    <w:p w:rsidR="00A0360C" w:rsidRDefault="001908EB">
      <w:pPr>
        <w:ind w:left="807" w:right="690"/>
        <w:jc w:val="center"/>
        <w:rPr>
          <w:i/>
          <w:sz w:val="24"/>
        </w:rPr>
      </w:pPr>
      <w:r>
        <w:rPr>
          <w:i/>
          <w:sz w:val="24"/>
        </w:rPr>
        <w:t>RESULTS Educational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Fund</w:t>
      </w:r>
    </w:p>
    <w:p w:rsidR="00A0360C" w:rsidRDefault="0081091F">
      <w:pPr>
        <w:pStyle w:val="BodyText"/>
        <w:spacing w:before="5"/>
        <w:rPr>
          <w:i/>
          <w:sz w:val="25"/>
        </w:rPr>
      </w:pPr>
      <w:r>
        <w:rPr>
          <w:noProof/>
          <w:lang w:val="id-ID" w:eastAsia="id-ID" w:bidi="yi-Hebr"/>
        </w:rPr>
        <mc:AlternateContent>
          <mc:Choice Requires="wps">
            <w:drawing>
              <wp:anchor distT="0" distB="0" distL="0" distR="0" simplePos="0" relativeHeight="487607296" behindDoc="1" locked="0" layoutInCell="1" allowOverlap="1">
                <wp:simplePos x="0" y="0"/>
                <wp:positionH relativeFrom="page">
                  <wp:posOffset>760730</wp:posOffset>
                </wp:positionH>
                <wp:positionV relativeFrom="paragraph">
                  <wp:posOffset>217170</wp:posOffset>
                </wp:positionV>
                <wp:extent cx="6192520" cy="2199640"/>
                <wp:effectExtent l="0" t="0" r="0" b="0"/>
                <wp:wrapTopAndBottom/>
                <wp:docPr id="108" name="Text Box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2520" cy="219964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908EB" w:rsidRDefault="001908EB">
                            <w:pPr>
                              <w:spacing w:before="201"/>
                              <w:ind w:left="232" w:right="462"/>
                              <w:jc w:val="both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</w:rPr>
                              <w:t>Pengakuan bahwa semua anak berhak atas pendidikan yang berkualitas telah mendorong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penyelenggaraan</w:t>
                            </w:r>
                            <w:r>
                              <w:rPr>
                                <w:i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pendidikan</w:t>
                            </w:r>
                            <w:r>
                              <w:rPr>
                                <w:i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dan</w:t>
                            </w:r>
                            <w:r>
                              <w:rPr>
                                <w:i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penjaminan</w:t>
                            </w:r>
                            <w:r>
                              <w:rPr>
                                <w:i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mutu</w:t>
                            </w:r>
                            <w:r>
                              <w:rPr>
                                <w:i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ke</w:t>
                            </w:r>
                            <w:r>
                              <w:rPr>
                                <w:i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puncak</w:t>
                            </w:r>
                            <w:r>
                              <w:rPr>
                                <w:i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agenda</w:t>
                            </w:r>
                            <w:r>
                              <w:rPr>
                                <w:i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kebijakan.</w:t>
                            </w:r>
                            <w:r>
                              <w:rPr>
                                <w:i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Penggunaan</w:t>
                            </w:r>
                            <w:r>
                              <w:rPr>
                                <w:i/>
                                <w:spacing w:val="-5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nilai ujian untuk tujuan akuntabilitas telah meningkat di seluruh dunia, disertai dengan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kepercayaan pada model pasar (misalnya pilihan sekolah) sebagai cara yang kuat untuk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memastikan dan memantau kualitas pendidikan. Namun ada pertanyaan terbuka tentang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1"/>
                                <w:sz w:val="24"/>
                              </w:rPr>
                              <w:t>seberapa</w:t>
                            </w:r>
                            <w:r>
                              <w:rPr>
                                <w:i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1"/>
                                <w:sz w:val="24"/>
                              </w:rPr>
                              <w:t>efektif</w:t>
                            </w:r>
                            <w:r>
                              <w:rPr>
                                <w:i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kekuatan</w:t>
                            </w:r>
                            <w:r>
                              <w:rPr>
                                <w:i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pasar</w:t>
                            </w:r>
                            <w:r>
                              <w:rPr>
                                <w:i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ini,</w:t>
                            </w:r>
                            <w:r>
                              <w:rPr>
                                <w:i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dan</w:t>
                            </w:r>
                            <w:r>
                              <w:rPr>
                                <w:i/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apakah</w:t>
                            </w:r>
                            <w:r>
                              <w:rPr>
                                <w:i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penggunaan</w:t>
                            </w:r>
                            <w:r>
                              <w:rPr>
                                <w:i/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nilai</w:t>
                            </w:r>
                            <w:r>
                              <w:rPr>
                                <w:i/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ujian</w:t>
                            </w:r>
                            <w:r>
                              <w:rPr>
                                <w:i/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mencapai</w:t>
                            </w:r>
                            <w:r>
                              <w:rPr>
                                <w:i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peningkatan</w:t>
                            </w:r>
                            <w:r>
                              <w:rPr>
                                <w:i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yang</w:t>
                            </w:r>
                            <w:r>
                              <w:rPr>
                                <w:i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diinginkan dalam</w:t>
                            </w: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kinerja pendidikan.</w:t>
                            </w:r>
                          </w:p>
                          <w:p w:rsidR="001908EB" w:rsidRDefault="001908EB">
                            <w:pPr>
                              <w:spacing w:before="1"/>
                              <w:ind w:left="232" w:right="472"/>
                              <w:jc w:val="both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</w:rPr>
                              <w:t>Bab ini menggunakan National Testing Policies (NTP) yang digariskan oleh Smith (segera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terbit) untuk mengeksplorasi praktik umum yang ditemukan di sekolah dalam tes berbasis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pendidik</w:t>
                            </w:r>
                            <w:r>
                              <w:rPr>
                                <w:i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untuk</w:t>
                            </w:r>
                            <w:r>
                              <w:rPr>
                                <w:i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sistem</w:t>
                            </w:r>
                            <w:r>
                              <w:rPr>
                                <w:i/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akuntabilitas,</w:t>
                            </w:r>
                            <w:r>
                              <w:rPr>
                                <w:i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memberikan</w:t>
                            </w:r>
                            <w:r>
                              <w:rPr>
                                <w:i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gambaran</w:t>
                            </w:r>
                            <w:r>
                              <w:rPr>
                                <w:i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yang</w:t>
                            </w:r>
                            <w:r>
                              <w:rPr>
                                <w:i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kaya</w:t>
                            </w:r>
                            <w:r>
                              <w:rPr>
                                <w:i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tentang</w:t>
                            </w:r>
                            <w:r>
                              <w:rPr>
                                <w:i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praktik</w:t>
                            </w:r>
                            <w:r>
                              <w:rPr>
                                <w:i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sekolah</w:t>
                            </w:r>
                            <w:r>
                              <w:rPr>
                                <w:i/>
                                <w:spacing w:val="-5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di</w:t>
                            </w:r>
                            <w:r>
                              <w:rPr>
                                <w:i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setiap NTP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kepada pembuat kebijakan.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2" o:spid="_x0000_s1115" type="#_x0000_t202" style="position:absolute;margin-left:59.9pt;margin-top:17.1pt;width:487.6pt;height:173.2pt;z-index:-157091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" filled="f" strokeweight="1pt">
                <v:textbox inset="0,0,0,0">
                  <w:txbxContent>
                    <w:p w:rsidR="001908EB" w:rsidRDefault="001908EB">
                      <w:pPr>
                        <w:spacing w:before="201"/>
                        <w:ind w:left="232" w:right="462"/>
                        <w:jc w:val="both"/>
                        <w:rPr>
                          <w:i/>
                          <w:sz w:val="24"/>
                        </w:rPr>
                      </w:pPr>
                      <w:r>
                        <w:rPr>
                          <w:i/>
                          <w:sz w:val="24"/>
                        </w:rPr>
                        <w:t>Pengakuan bahwa semua anak berhak atas pendidikan yang berkualitas telah mendorong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penyelenggaraan</w:t>
                      </w:r>
                      <w:r>
                        <w:rPr>
                          <w:i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pendidikan</w:t>
                      </w:r>
                      <w:r>
                        <w:rPr>
                          <w:i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dan</w:t>
                      </w:r>
                      <w:r>
                        <w:rPr>
                          <w:i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penjaminan</w:t>
                      </w:r>
                      <w:r>
                        <w:rPr>
                          <w:i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mutu</w:t>
                      </w:r>
                      <w:r>
                        <w:rPr>
                          <w:i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ke</w:t>
                      </w:r>
                      <w:r>
                        <w:rPr>
                          <w:i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puncak</w:t>
                      </w:r>
                      <w:r>
                        <w:rPr>
                          <w:i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agenda</w:t>
                      </w:r>
                      <w:r>
                        <w:rPr>
                          <w:i/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kebijakan.</w:t>
                      </w:r>
                      <w:r>
                        <w:rPr>
                          <w:i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Penggunaan</w:t>
                      </w:r>
                      <w:r>
                        <w:rPr>
                          <w:i/>
                          <w:spacing w:val="-58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nilai ujian untuk tujuan akuntabilitas telah meningkat di seluruh dunia, disertai dengan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kepercayaan pada model pasar (misalnya pilihan sekolah) sebagai cara yang kuat untuk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memastikan dan memantau kualitas pendidikan. Namun ada pertanyaan terbuka tentang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pacing w:val="-1"/>
                          <w:sz w:val="24"/>
                        </w:rPr>
                        <w:t>seberapa</w:t>
                      </w:r>
                      <w:r>
                        <w:rPr>
                          <w:i/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pacing w:val="-1"/>
                          <w:sz w:val="24"/>
                        </w:rPr>
                        <w:t>efektif</w:t>
                      </w:r>
                      <w:r>
                        <w:rPr>
                          <w:i/>
                          <w:spacing w:val="-15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kekuatan</w:t>
                      </w:r>
                      <w:r>
                        <w:rPr>
                          <w:i/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pasar</w:t>
                      </w:r>
                      <w:r>
                        <w:rPr>
                          <w:i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ini,</w:t>
                      </w:r>
                      <w:r>
                        <w:rPr>
                          <w:i/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dan</w:t>
                      </w:r>
                      <w:r>
                        <w:rPr>
                          <w:i/>
                          <w:spacing w:val="-1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apakah</w:t>
                      </w:r>
                      <w:r>
                        <w:rPr>
                          <w:i/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penggunaan</w:t>
                      </w:r>
                      <w:r>
                        <w:rPr>
                          <w:i/>
                          <w:spacing w:val="-1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nilai</w:t>
                      </w:r>
                      <w:r>
                        <w:rPr>
                          <w:i/>
                          <w:spacing w:val="-1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ujian</w:t>
                      </w:r>
                      <w:r>
                        <w:rPr>
                          <w:i/>
                          <w:spacing w:val="-1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mencapai</w:t>
                      </w:r>
                      <w:r>
                        <w:rPr>
                          <w:i/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peningkatan</w:t>
                      </w:r>
                      <w:r>
                        <w:rPr>
                          <w:i/>
                          <w:spacing w:val="-57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yang</w:t>
                      </w:r>
                      <w:r>
                        <w:rPr>
                          <w:i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diinginkan dalam</w:t>
                      </w:r>
                      <w:r>
                        <w:rPr>
                          <w:i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kinerja pendidikan.</w:t>
                      </w:r>
                    </w:p>
                    <w:p w:rsidR="001908EB" w:rsidRDefault="001908EB">
                      <w:pPr>
                        <w:spacing w:before="1"/>
                        <w:ind w:left="232" w:right="472"/>
                        <w:jc w:val="both"/>
                        <w:rPr>
                          <w:i/>
                          <w:sz w:val="24"/>
                        </w:rPr>
                      </w:pPr>
                      <w:r>
                        <w:rPr>
                          <w:i/>
                          <w:sz w:val="24"/>
                        </w:rPr>
                        <w:t>Bab ini menggunakan National Testing Policies (NTP) yang digariskan oleh Smith (segera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terbit) untuk mengeksplorasi praktik umum yang ditemukan di sekolah dalam tes berbasis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pendidik</w:t>
                      </w:r>
                      <w:r>
                        <w:rPr>
                          <w:i/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untuk</w:t>
                      </w:r>
                      <w:r>
                        <w:rPr>
                          <w:i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sistem</w:t>
                      </w:r>
                      <w:r>
                        <w:rPr>
                          <w:i/>
                          <w:spacing w:val="-1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akuntabilitas,</w:t>
                      </w:r>
                      <w:r>
                        <w:rPr>
                          <w:i/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memberikan</w:t>
                      </w:r>
                      <w:r>
                        <w:rPr>
                          <w:i/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gambaran</w:t>
                      </w:r>
                      <w:r>
                        <w:rPr>
                          <w:i/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yang</w:t>
                      </w:r>
                      <w:r>
                        <w:rPr>
                          <w:i/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kaya</w:t>
                      </w:r>
                      <w:r>
                        <w:rPr>
                          <w:i/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tentang</w:t>
                      </w:r>
                      <w:r>
                        <w:rPr>
                          <w:i/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praktik</w:t>
                      </w:r>
                      <w:r>
                        <w:rPr>
                          <w:i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sekolah</w:t>
                      </w:r>
                      <w:r>
                        <w:rPr>
                          <w:i/>
                          <w:spacing w:val="-58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di</w:t>
                      </w:r>
                      <w:r>
                        <w:rPr>
                          <w:i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setiap NTP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kepada pembuat kebijakan.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A0360C" w:rsidRDefault="00A0360C">
      <w:pPr>
        <w:rPr>
          <w:sz w:val="25"/>
        </w:rPr>
        <w:sectPr w:rsidR="00A0360C">
          <w:pgSz w:w="11910" w:h="16840"/>
          <w:pgMar w:top="1580" w:right="840" w:bottom="280" w:left="720" w:header="720" w:footer="720" w:gutter="0"/>
          <w:cols w:space="720"/>
        </w:sectPr>
      </w:pPr>
    </w:p>
    <w:p w:rsidR="00A0360C" w:rsidRDefault="00A0360C">
      <w:pPr>
        <w:pStyle w:val="BodyText"/>
        <w:rPr>
          <w:i/>
          <w:sz w:val="20"/>
        </w:rPr>
      </w:pPr>
    </w:p>
    <w:p w:rsidR="00A0360C" w:rsidRDefault="00A0360C">
      <w:pPr>
        <w:pStyle w:val="BodyText"/>
        <w:rPr>
          <w:i/>
          <w:sz w:val="20"/>
        </w:rPr>
      </w:pPr>
    </w:p>
    <w:p w:rsidR="00A0360C" w:rsidRDefault="00A0360C">
      <w:pPr>
        <w:pStyle w:val="BodyText"/>
        <w:rPr>
          <w:i/>
          <w:sz w:val="20"/>
        </w:rPr>
      </w:pPr>
    </w:p>
    <w:p w:rsidR="00A0360C" w:rsidRDefault="00A0360C">
      <w:pPr>
        <w:pStyle w:val="BodyText"/>
        <w:spacing w:before="2"/>
        <w:rPr>
          <w:i/>
          <w:sz w:val="18"/>
        </w:rPr>
      </w:pPr>
    </w:p>
    <w:p w:rsidR="00A0360C" w:rsidRDefault="001908EB">
      <w:pPr>
        <w:spacing w:before="88"/>
        <w:ind w:left="720"/>
        <w:rPr>
          <w:b/>
          <w:sz w:val="28"/>
        </w:rPr>
      </w:pPr>
      <w:r>
        <w:rPr>
          <w:b/>
          <w:sz w:val="28"/>
        </w:rPr>
        <w:t>Pengantar</w:t>
      </w:r>
    </w:p>
    <w:p w:rsidR="00A0360C" w:rsidRDefault="00A0360C">
      <w:pPr>
        <w:pStyle w:val="BodyText"/>
        <w:spacing w:before="10"/>
        <w:rPr>
          <w:b/>
          <w:sz w:val="44"/>
        </w:rPr>
      </w:pPr>
    </w:p>
    <w:p w:rsidR="00A0360C" w:rsidRDefault="001908EB">
      <w:pPr>
        <w:pStyle w:val="BodyText"/>
        <w:ind w:left="720" w:right="595" w:firstLine="719"/>
        <w:jc w:val="both"/>
      </w:pPr>
      <w:r>
        <w:t>Penggunaan</w:t>
      </w:r>
      <w:r>
        <w:rPr>
          <w:spacing w:val="-8"/>
        </w:rPr>
        <w:t xml:space="preserve"> </w:t>
      </w:r>
      <w:r>
        <w:t>tes</w:t>
      </w:r>
      <w:r>
        <w:rPr>
          <w:spacing w:val="-8"/>
        </w:rPr>
        <w:t xml:space="preserve"> </w:t>
      </w:r>
      <w:r>
        <w:t>standar</w:t>
      </w:r>
      <w:r>
        <w:rPr>
          <w:spacing w:val="-6"/>
        </w:rPr>
        <w:t xml:space="preserve"> </w:t>
      </w:r>
      <w:r>
        <w:t>skala</w:t>
      </w:r>
      <w:r>
        <w:rPr>
          <w:spacing w:val="-5"/>
        </w:rPr>
        <w:t xml:space="preserve"> </w:t>
      </w:r>
      <w:r>
        <w:t>besar</w:t>
      </w:r>
      <w:r>
        <w:rPr>
          <w:spacing w:val="-6"/>
        </w:rPr>
        <w:t xml:space="preserve"> </w:t>
      </w:r>
      <w:r>
        <w:t>sudah</w:t>
      </w:r>
      <w:r>
        <w:rPr>
          <w:spacing w:val="-10"/>
        </w:rPr>
        <w:t xml:space="preserve"> </w:t>
      </w:r>
      <w:r>
        <w:t>tertanam</w:t>
      </w:r>
      <w:r>
        <w:rPr>
          <w:spacing w:val="-6"/>
        </w:rPr>
        <w:t xml:space="preserve"> </w:t>
      </w:r>
      <w:r>
        <w:t>dalam</w:t>
      </w:r>
      <w:r>
        <w:rPr>
          <w:spacing w:val="-6"/>
        </w:rPr>
        <w:t xml:space="preserve"> </w:t>
      </w:r>
      <w:r>
        <w:t>sistem</w:t>
      </w:r>
      <w:r>
        <w:rPr>
          <w:spacing w:val="-7"/>
        </w:rPr>
        <w:t xml:space="preserve"> </w:t>
      </w:r>
      <w:r>
        <w:t>pendidikan</w:t>
      </w:r>
      <w:r>
        <w:rPr>
          <w:spacing w:val="-7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seluruh</w:t>
      </w:r>
      <w:r>
        <w:rPr>
          <w:spacing w:val="-58"/>
        </w:rPr>
        <w:t xml:space="preserve"> </w:t>
      </w:r>
      <w:r>
        <w:rPr>
          <w:spacing w:val="-1"/>
        </w:rPr>
        <w:t>dunia.</w:t>
      </w:r>
      <w:r>
        <w:rPr>
          <w:spacing w:val="-17"/>
        </w:rPr>
        <w:t xml:space="preserve"> </w:t>
      </w:r>
      <w:r>
        <w:rPr>
          <w:spacing w:val="-1"/>
        </w:rPr>
        <w:t>Karena</w:t>
      </w:r>
      <w:r>
        <w:rPr>
          <w:spacing w:val="-15"/>
        </w:rPr>
        <w:t xml:space="preserve"> </w:t>
      </w:r>
      <w:r>
        <w:t>kehadiran</w:t>
      </w:r>
      <w:r>
        <w:rPr>
          <w:spacing w:val="-13"/>
        </w:rPr>
        <w:t xml:space="preserve"> </w:t>
      </w:r>
      <w:r>
        <w:t>ujian1</w:t>
      </w:r>
      <w:r>
        <w:rPr>
          <w:spacing w:val="-16"/>
        </w:rPr>
        <w:t xml:space="preserve"> </w:t>
      </w:r>
      <w:r>
        <w:t>di</w:t>
      </w:r>
      <w:r>
        <w:rPr>
          <w:spacing w:val="-16"/>
        </w:rPr>
        <w:t xml:space="preserve"> </w:t>
      </w:r>
      <w:r>
        <w:t>sekolah</w:t>
      </w:r>
      <w:r>
        <w:rPr>
          <w:spacing w:val="-17"/>
        </w:rPr>
        <w:t xml:space="preserve"> </w:t>
      </w:r>
      <w:r>
        <w:t>kita</w:t>
      </w:r>
      <w:r>
        <w:rPr>
          <w:spacing w:val="-14"/>
        </w:rPr>
        <w:t xml:space="preserve"> </w:t>
      </w:r>
      <w:r>
        <w:t>tampaknya</w:t>
      </w:r>
      <w:r>
        <w:rPr>
          <w:spacing w:val="-15"/>
        </w:rPr>
        <w:t xml:space="preserve"> </w:t>
      </w:r>
      <w:r>
        <w:t>diterima</w:t>
      </w:r>
      <w:r>
        <w:rPr>
          <w:spacing w:val="-15"/>
        </w:rPr>
        <w:t xml:space="preserve"> </w:t>
      </w:r>
      <w:r>
        <w:t>secara</w:t>
      </w:r>
      <w:r>
        <w:rPr>
          <w:spacing w:val="-14"/>
        </w:rPr>
        <w:t xml:space="preserve"> </w:t>
      </w:r>
      <w:r>
        <w:t>luas,</w:t>
      </w:r>
      <w:r>
        <w:rPr>
          <w:spacing w:val="-17"/>
        </w:rPr>
        <w:t xml:space="preserve"> </w:t>
      </w:r>
      <w:r>
        <w:t>bagaimana</w:t>
      </w:r>
      <w:r>
        <w:rPr>
          <w:spacing w:val="-15"/>
        </w:rPr>
        <w:t xml:space="preserve"> </w:t>
      </w:r>
      <w:r>
        <w:t>nilai</w:t>
      </w:r>
      <w:r>
        <w:rPr>
          <w:spacing w:val="-57"/>
        </w:rPr>
        <w:t xml:space="preserve"> </w:t>
      </w:r>
      <w:r>
        <w:t>ujian</w:t>
      </w:r>
      <w:r>
        <w:rPr>
          <w:spacing w:val="1"/>
        </w:rPr>
        <w:t xml:space="preserve"> </w:t>
      </w:r>
      <w:r>
        <w:t>digunakan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disebarluaskan</w:t>
      </w:r>
      <w:r>
        <w:rPr>
          <w:spacing w:val="1"/>
        </w:rPr>
        <w:t xml:space="preserve"> </w:t>
      </w:r>
      <w:r>
        <w:t>terus</w:t>
      </w:r>
      <w:r>
        <w:rPr>
          <w:spacing w:val="1"/>
        </w:rPr>
        <w:t xml:space="preserve"> </w:t>
      </w:r>
      <w:r>
        <w:t>diperdebatkan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sengit.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sistem</w:t>
      </w:r>
      <w:r>
        <w:rPr>
          <w:spacing w:val="1"/>
        </w:rPr>
        <w:t xml:space="preserve"> </w:t>
      </w:r>
      <w:r>
        <w:t>pendidikan secara global mengadopsi kebijakan yang meminta pertanggungjawaban pendidik</w:t>
      </w:r>
      <w:r>
        <w:rPr>
          <w:spacing w:val="-57"/>
        </w:rPr>
        <w:t xml:space="preserve"> </w:t>
      </w:r>
      <w:r>
        <w:t>atas nilai ujian siswanya, penelitian sedang dilakukan untuk memberi tahu pembuat kebijakan</w:t>
      </w:r>
      <w:r>
        <w:rPr>
          <w:spacing w:val="-57"/>
        </w:rPr>
        <w:t xml:space="preserve"> </w:t>
      </w:r>
      <w:r>
        <w:t>tentang</w:t>
      </w:r>
      <w:r>
        <w:rPr>
          <w:spacing w:val="-6"/>
        </w:rPr>
        <w:t xml:space="preserve"> </w:t>
      </w:r>
      <w:r>
        <w:t>potensi</w:t>
      </w:r>
      <w:r>
        <w:rPr>
          <w:spacing w:val="-5"/>
        </w:rPr>
        <w:t xml:space="preserve"> </w:t>
      </w:r>
      <w:r>
        <w:t>manfaat</w:t>
      </w:r>
      <w:r>
        <w:rPr>
          <w:spacing w:val="-4"/>
        </w:rPr>
        <w:t xml:space="preserve"> </w:t>
      </w:r>
      <w:r>
        <w:t>dan</w:t>
      </w:r>
      <w:r>
        <w:rPr>
          <w:spacing w:val="-6"/>
        </w:rPr>
        <w:t xml:space="preserve"> </w:t>
      </w:r>
      <w:r>
        <w:t>konsekuensi</w:t>
      </w:r>
      <w:r>
        <w:rPr>
          <w:spacing w:val="-4"/>
        </w:rPr>
        <w:t xml:space="preserve"> </w:t>
      </w:r>
      <w:r>
        <w:t>dari</w:t>
      </w:r>
      <w:r>
        <w:rPr>
          <w:spacing w:val="-4"/>
        </w:rPr>
        <w:t xml:space="preserve"> </w:t>
      </w:r>
      <w:r>
        <w:t>sistem</w:t>
      </w:r>
      <w:r>
        <w:rPr>
          <w:spacing w:val="-4"/>
        </w:rPr>
        <w:t xml:space="preserve"> </w:t>
      </w:r>
      <w:r>
        <w:t>semacam</w:t>
      </w:r>
      <w:r>
        <w:rPr>
          <w:spacing w:val="-5"/>
        </w:rPr>
        <w:t xml:space="preserve"> </w:t>
      </w:r>
      <w:r>
        <w:t>itu.</w:t>
      </w:r>
      <w:r>
        <w:rPr>
          <w:spacing w:val="-5"/>
        </w:rPr>
        <w:t xml:space="preserve"> </w:t>
      </w:r>
      <w:r>
        <w:t>Mendasari</w:t>
      </w:r>
      <w:r>
        <w:rPr>
          <w:spacing w:val="-4"/>
        </w:rPr>
        <w:t xml:space="preserve"> </w:t>
      </w:r>
      <w:r>
        <w:t>gerakan</w:t>
      </w:r>
      <w:r>
        <w:rPr>
          <w:spacing w:val="-5"/>
        </w:rPr>
        <w:t xml:space="preserve"> </w:t>
      </w:r>
      <w:r>
        <w:t>menuju</w:t>
      </w:r>
      <w:r>
        <w:rPr>
          <w:spacing w:val="-58"/>
        </w:rPr>
        <w:t xml:space="preserve"> </w:t>
      </w:r>
      <w:r>
        <w:t>akuntabilitas</w:t>
      </w:r>
      <w:r>
        <w:rPr>
          <w:spacing w:val="-8"/>
        </w:rPr>
        <w:t xml:space="preserve"> </w:t>
      </w:r>
      <w:r>
        <w:t>yang</w:t>
      </w:r>
      <w:r>
        <w:rPr>
          <w:spacing w:val="-6"/>
        </w:rPr>
        <w:t xml:space="preserve"> </w:t>
      </w:r>
      <w:r>
        <w:t>lebih</w:t>
      </w:r>
      <w:r>
        <w:rPr>
          <w:spacing w:val="-7"/>
        </w:rPr>
        <w:t xml:space="preserve"> </w:t>
      </w:r>
      <w:r>
        <w:t>berbasis</w:t>
      </w:r>
      <w:r>
        <w:rPr>
          <w:spacing w:val="-7"/>
        </w:rPr>
        <w:t xml:space="preserve"> </w:t>
      </w:r>
      <w:r>
        <w:t>pendidik</w:t>
      </w:r>
      <w:r>
        <w:rPr>
          <w:spacing w:val="-10"/>
        </w:rPr>
        <w:t xml:space="preserve"> </w:t>
      </w:r>
      <w:r>
        <w:t>adalah</w:t>
      </w:r>
      <w:r>
        <w:rPr>
          <w:spacing w:val="-6"/>
        </w:rPr>
        <w:t xml:space="preserve"> </w:t>
      </w:r>
      <w:r>
        <w:t>keyakinan</w:t>
      </w:r>
      <w:r>
        <w:rPr>
          <w:spacing w:val="-7"/>
        </w:rPr>
        <w:t xml:space="preserve"> </w:t>
      </w:r>
      <w:r>
        <w:t>bahwa</w:t>
      </w:r>
      <w:r>
        <w:rPr>
          <w:spacing w:val="-4"/>
        </w:rPr>
        <w:t xml:space="preserve"> </w:t>
      </w:r>
      <w:r>
        <w:t>tekanan</w:t>
      </w:r>
      <w:r>
        <w:rPr>
          <w:spacing w:val="-7"/>
        </w:rPr>
        <w:t xml:space="preserve"> </w:t>
      </w:r>
      <w:r>
        <w:t>akuntabilitas</w:t>
      </w:r>
      <w:r>
        <w:rPr>
          <w:spacing w:val="5"/>
        </w:rPr>
        <w:t xml:space="preserve"> </w:t>
      </w:r>
      <w:r>
        <w:t>akan</w:t>
      </w:r>
      <w:r>
        <w:rPr>
          <w:spacing w:val="-57"/>
        </w:rPr>
        <w:t xml:space="preserve"> </w:t>
      </w:r>
      <w:r>
        <w:t>membentuk perilaku pendidik, menciptakan sistem yang lebih efisien dan efektif. Nilai tes</w:t>
      </w:r>
      <w:r>
        <w:rPr>
          <w:spacing w:val="1"/>
        </w:rPr>
        <w:t xml:space="preserve"> </w:t>
      </w:r>
      <w:r>
        <w:t>siswa,</w:t>
      </w:r>
      <w:r>
        <w:rPr>
          <w:spacing w:val="-13"/>
        </w:rPr>
        <w:t xml:space="preserve"> </w:t>
      </w:r>
      <w:r>
        <w:t>dikumpulkan</w:t>
      </w:r>
      <w:r>
        <w:rPr>
          <w:spacing w:val="-12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tingkat</w:t>
      </w:r>
      <w:r>
        <w:rPr>
          <w:spacing w:val="-12"/>
        </w:rPr>
        <w:t xml:space="preserve"> </w:t>
      </w:r>
      <w:r>
        <w:t>kelas</w:t>
      </w:r>
      <w:r>
        <w:rPr>
          <w:spacing w:val="-14"/>
        </w:rPr>
        <w:t xml:space="preserve"> </w:t>
      </w:r>
      <w:r>
        <w:t>atau</w:t>
      </w:r>
      <w:r>
        <w:rPr>
          <w:spacing w:val="-12"/>
        </w:rPr>
        <w:t xml:space="preserve"> </w:t>
      </w:r>
      <w:r>
        <w:t>sekolah,</w:t>
      </w:r>
      <w:r>
        <w:rPr>
          <w:spacing w:val="-12"/>
        </w:rPr>
        <w:t xml:space="preserve"> </w:t>
      </w:r>
      <w:r>
        <w:t>kemudian</w:t>
      </w:r>
      <w:r>
        <w:rPr>
          <w:spacing w:val="-13"/>
        </w:rPr>
        <w:t xml:space="preserve"> </w:t>
      </w:r>
      <w:r>
        <w:t>digunakan</w:t>
      </w:r>
      <w:r>
        <w:rPr>
          <w:spacing w:val="-12"/>
        </w:rPr>
        <w:t xml:space="preserve"> </w:t>
      </w:r>
      <w:r>
        <w:t>sebagai</w:t>
      </w:r>
      <w:r>
        <w:rPr>
          <w:spacing w:val="-11"/>
        </w:rPr>
        <w:t xml:space="preserve"> </w:t>
      </w:r>
      <w:r>
        <w:t>ukuran</w:t>
      </w:r>
      <w:r>
        <w:rPr>
          <w:spacing w:val="-12"/>
        </w:rPr>
        <w:t xml:space="preserve"> </w:t>
      </w:r>
      <w:r>
        <w:t>kualitas</w:t>
      </w:r>
      <w:r>
        <w:rPr>
          <w:spacing w:val="-58"/>
        </w:rPr>
        <w:t xml:space="preserve"> </w:t>
      </w:r>
      <w:r>
        <w:t>pendidikan</w:t>
      </w:r>
      <w:r>
        <w:rPr>
          <w:spacing w:val="-1"/>
        </w:rPr>
        <w:t xml:space="preserve"> </w:t>
      </w:r>
      <w:r>
        <w:t>yang diterima.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BodyText"/>
        <w:spacing w:before="1"/>
        <w:ind w:left="720" w:right="593" w:firstLine="719"/>
        <w:jc w:val="both"/>
      </w:pPr>
      <w:r>
        <w:t>Bab ini mengeksplorasi mekanisme yang mendasari hubungan antara akuntabilitas</w:t>
      </w:r>
      <w:r>
        <w:rPr>
          <w:spacing w:val="1"/>
        </w:rPr>
        <w:t xml:space="preserve"> </w:t>
      </w:r>
      <w:r>
        <w:t>berbasis pendidik dan prestasi siswa, yang diukur dengan nilai tes. Untuk mengidentifikasi</w:t>
      </w:r>
      <w:r>
        <w:rPr>
          <w:spacing w:val="1"/>
        </w:rPr>
        <w:t xml:space="preserve"> </w:t>
      </w:r>
      <w:r>
        <w:t>negara-negara yang menerapkan akuntabilitas berbasis pendidik, digunakan National Testing</w:t>
      </w:r>
      <w:r>
        <w:rPr>
          <w:spacing w:val="1"/>
        </w:rPr>
        <w:t xml:space="preserve"> </w:t>
      </w:r>
      <w:r>
        <w:t>Policies (NTP). Kebijakan Ujian Nasional baru-baru ini diperkenalkan oleh Smith (akan</w:t>
      </w:r>
      <w:r>
        <w:rPr>
          <w:spacing w:val="1"/>
        </w:rPr>
        <w:t xml:space="preserve"> </w:t>
      </w:r>
      <w:r>
        <w:t>datang)</w:t>
      </w:r>
      <w:r>
        <w:rPr>
          <w:spacing w:val="-5"/>
        </w:rPr>
        <w:t xml:space="preserve"> </w:t>
      </w:r>
      <w:r>
        <w:t>dan</w:t>
      </w:r>
      <w:r>
        <w:rPr>
          <w:spacing w:val="-9"/>
        </w:rPr>
        <w:t xml:space="preserve"> </w:t>
      </w:r>
      <w:r>
        <w:t>menempatkan</w:t>
      </w:r>
      <w:r>
        <w:rPr>
          <w:spacing w:val="-6"/>
        </w:rPr>
        <w:t xml:space="preserve"> </w:t>
      </w:r>
      <w:r>
        <w:t>peserta</w:t>
      </w:r>
      <w:r>
        <w:rPr>
          <w:spacing w:val="-4"/>
        </w:rPr>
        <w:t xml:space="preserve"> </w:t>
      </w:r>
      <w:r>
        <w:t>pengumpulan</w:t>
      </w:r>
      <w:r>
        <w:rPr>
          <w:spacing w:val="-6"/>
        </w:rPr>
        <w:t xml:space="preserve"> </w:t>
      </w:r>
      <w:r>
        <w:t>data</w:t>
      </w:r>
      <w:r>
        <w:rPr>
          <w:spacing w:val="-4"/>
        </w:rPr>
        <w:t xml:space="preserve"> </w:t>
      </w:r>
      <w:r>
        <w:t>tahun</w:t>
      </w:r>
      <w:r>
        <w:rPr>
          <w:spacing w:val="-6"/>
        </w:rPr>
        <w:t xml:space="preserve"> </w:t>
      </w:r>
      <w:r>
        <w:t>2009</w:t>
      </w:r>
      <w:r>
        <w:rPr>
          <w:spacing w:val="-6"/>
        </w:rPr>
        <w:t xml:space="preserve"> </w:t>
      </w:r>
      <w:r>
        <w:t>untuk</w:t>
      </w:r>
      <w:r>
        <w:rPr>
          <w:spacing w:val="3"/>
        </w:rPr>
        <w:t xml:space="preserve"> </w:t>
      </w:r>
      <w:r>
        <w:t>OECD</w:t>
      </w:r>
      <w:r>
        <w:rPr>
          <w:spacing w:val="-7"/>
        </w:rPr>
        <w:t xml:space="preserve"> </w:t>
      </w:r>
      <w:r>
        <w:t>Programme</w:t>
      </w:r>
      <w:r>
        <w:rPr>
          <w:spacing w:val="-4"/>
        </w:rPr>
        <w:t xml:space="preserve"> </w:t>
      </w:r>
      <w:r>
        <w:t>for</w:t>
      </w:r>
      <w:r>
        <w:rPr>
          <w:spacing w:val="-58"/>
        </w:rPr>
        <w:t xml:space="preserve"> </w:t>
      </w:r>
      <w:r>
        <w:t>International Student Assessment (PISA) pada rangkaian kasar berdasarkan keberadaan dan</w:t>
      </w:r>
      <w:r>
        <w:rPr>
          <w:spacing w:val="1"/>
        </w:rPr>
        <w:t xml:space="preserve"> </w:t>
      </w:r>
      <w:r>
        <w:t>intensitas ujian berbasis pendidik untuk akuntabilitas. Setelah analisis kebijakan yang cermat,</w:t>
      </w:r>
      <w:r>
        <w:rPr>
          <w:spacing w:val="-57"/>
        </w:rPr>
        <w:t xml:space="preserve"> </w:t>
      </w:r>
      <w:r>
        <w:t>Smith</w:t>
      </w:r>
      <w:r>
        <w:rPr>
          <w:spacing w:val="-2"/>
        </w:rPr>
        <w:t xml:space="preserve"> </w:t>
      </w:r>
      <w:r>
        <w:t>mengatur</w:t>
      </w:r>
      <w:r>
        <w:rPr>
          <w:spacing w:val="-2"/>
        </w:rPr>
        <w:t xml:space="preserve"> </w:t>
      </w:r>
      <w:r>
        <w:t>sistem</w:t>
      </w:r>
      <w:r>
        <w:rPr>
          <w:spacing w:val="-1"/>
        </w:rPr>
        <w:t xml:space="preserve"> </w:t>
      </w:r>
      <w:r>
        <w:t>menjadi</w:t>
      </w:r>
      <w:r>
        <w:rPr>
          <w:spacing w:val="-6"/>
        </w:rPr>
        <w:t xml:space="preserve"> </w:t>
      </w:r>
      <w:r>
        <w:t>tiga</w:t>
      </w:r>
      <w:r>
        <w:rPr>
          <w:spacing w:val="-1"/>
        </w:rPr>
        <w:t xml:space="preserve"> </w:t>
      </w:r>
      <w:r>
        <w:t>kategori: Sumatif,</w:t>
      </w:r>
      <w:r>
        <w:rPr>
          <w:spacing w:val="-2"/>
        </w:rPr>
        <w:t xml:space="preserve"> </w:t>
      </w:r>
      <w:r>
        <w:t>Evaluatif,</w:t>
      </w:r>
      <w:r>
        <w:rPr>
          <w:spacing w:val="-2"/>
        </w:rPr>
        <w:t xml:space="preserve"> </w:t>
      </w:r>
      <w:r>
        <w:t>dan</w:t>
      </w:r>
      <w:r>
        <w:rPr>
          <w:spacing w:val="-2"/>
        </w:rPr>
        <w:t xml:space="preserve"> </w:t>
      </w:r>
      <w:r>
        <w:t>Sanksi/Hadiah</w:t>
      </w:r>
      <w:r>
        <w:rPr>
          <w:spacing w:val="-7"/>
        </w:rPr>
        <w:t xml:space="preserve"> </w:t>
      </w:r>
      <w:r>
        <w:t>Formal.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BodyText"/>
        <w:ind w:left="720" w:right="606" w:firstLine="719"/>
        <w:jc w:val="both"/>
      </w:pPr>
      <w:r>
        <w:t>Dengan menggunakan skema kategorisasi yang mapan ini, bab ini mengkaji praktik</w:t>
      </w:r>
      <w:r>
        <w:rPr>
          <w:spacing w:val="1"/>
        </w:rPr>
        <w:t xml:space="preserve"> </w:t>
      </w:r>
      <w:r>
        <w:t>tingkat sekolah mana yang lebih mungkin ditemukan pada tingkat akuntabilitas yang semakin</w:t>
      </w:r>
      <w:r>
        <w:rPr>
          <w:spacing w:val="-57"/>
        </w:rPr>
        <w:t xml:space="preserve"> </w:t>
      </w:r>
      <w:r>
        <w:t>intens dan apakah hubungan positif antara akuntabilitas berbasis pendidik dan prestasi siswa,</w:t>
      </w:r>
      <w:r>
        <w:rPr>
          <w:spacing w:val="1"/>
        </w:rPr>
        <w:t xml:space="preserve"> </w:t>
      </w:r>
      <w:r>
        <w:t>yang sering dilaporkan dalam penelitian sebelumnya, terkait dengan kebijakan yang dapat</w:t>
      </w:r>
      <w:r>
        <w:rPr>
          <w:spacing w:val="1"/>
        </w:rPr>
        <w:t xml:space="preserve"> </w:t>
      </w:r>
      <w:r>
        <w:t>memperluas</w:t>
      </w:r>
      <w:r>
        <w:rPr>
          <w:spacing w:val="-3"/>
        </w:rPr>
        <w:t xml:space="preserve"> </w:t>
      </w:r>
      <w:r>
        <w:t>masalah</w:t>
      </w:r>
      <w:r>
        <w:rPr>
          <w:spacing w:val="-5"/>
        </w:rPr>
        <w:t xml:space="preserve"> </w:t>
      </w:r>
      <w:r>
        <w:t>ekuitas</w:t>
      </w:r>
      <w:r>
        <w:rPr>
          <w:spacing w:val="-2"/>
        </w:rPr>
        <w:t xml:space="preserve"> </w:t>
      </w:r>
      <w:r>
        <w:t>yang sudah teridentifikasi.</w:t>
      </w:r>
    </w:p>
    <w:p w:rsidR="00A0360C" w:rsidRDefault="00A0360C">
      <w:pPr>
        <w:pStyle w:val="BodyText"/>
        <w:spacing w:before="11"/>
        <w:rPr>
          <w:sz w:val="20"/>
        </w:rPr>
      </w:pPr>
    </w:p>
    <w:p w:rsidR="00A0360C" w:rsidRDefault="001908EB">
      <w:pPr>
        <w:pStyle w:val="BodyText"/>
        <w:ind w:left="720" w:right="594" w:firstLine="719"/>
        <w:jc w:val="both"/>
      </w:pPr>
      <w:r>
        <w:t>Bab ini dimulai dengan menjelaskan perluasan global pengujian dan akuntabilitas</w:t>
      </w:r>
      <w:r>
        <w:rPr>
          <w:spacing w:val="1"/>
        </w:rPr>
        <w:t xml:space="preserve"> </w:t>
      </w:r>
      <w:r>
        <w:t>berbasis</w:t>
      </w:r>
      <w:r>
        <w:rPr>
          <w:spacing w:val="-12"/>
        </w:rPr>
        <w:t xml:space="preserve"> </w:t>
      </w:r>
      <w:r>
        <w:t>pendidik.</w:t>
      </w:r>
      <w:r>
        <w:rPr>
          <w:spacing w:val="-9"/>
        </w:rPr>
        <w:t xml:space="preserve"> </w:t>
      </w:r>
      <w:r>
        <w:t>Hal</w:t>
      </w:r>
      <w:r>
        <w:rPr>
          <w:spacing w:val="-9"/>
        </w:rPr>
        <w:t xml:space="preserve"> </w:t>
      </w:r>
      <w:r>
        <w:t>ini</w:t>
      </w:r>
      <w:r>
        <w:rPr>
          <w:spacing w:val="-8"/>
        </w:rPr>
        <w:t xml:space="preserve"> </w:t>
      </w:r>
      <w:r>
        <w:t>diikuti</w:t>
      </w:r>
      <w:r>
        <w:rPr>
          <w:spacing w:val="-13"/>
        </w:rPr>
        <w:t xml:space="preserve"> </w:t>
      </w:r>
      <w:r>
        <w:t>oleh</w:t>
      </w:r>
      <w:r>
        <w:rPr>
          <w:spacing w:val="-13"/>
        </w:rPr>
        <w:t xml:space="preserve"> </w:t>
      </w:r>
      <w:r>
        <w:t>tinjauan</w:t>
      </w:r>
      <w:r>
        <w:rPr>
          <w:spacing w:val="-9"/>
        </w:rPr>
        <w:t xml:space="preserve"> </w:t>
      </w:r>
      <w:r>
        <w:t>penelitian</w:t>
      </w:r>
      <w:r>
        <w:rPr>
          <w:spacing w:val="-14"/>
        </w:rPr>
        <w:t xml:space="preserve"> </w:t>
      </w:r>
      <w:r>
        <w:t>sebelumnya</w:t>
      </w:r>
      <w:r>
        <w:rPr>
          <w:spacing w:val="-12"/>
        </w:rPr>
        <w:t xml:space="preserve"> </w:t>
      </w:r>
      <w:r>
        <w:t>tentang</w:t>
      </w:r>
      <w:r>
        <w:rPr>
          <w:spacing w:val="-13"/>
        </w:rPr>
        <w:t xml:space="preserve"> </w:t>
      </w:r>
      <w:r>
        <w:t>akuntabilitas</w:t>
      </w:r>
      <w:r>
        <w:rPr>
          <w:spacing w:val="-12"/>
        </w:rPr>
        <w:t xml:space="preserve"> </w:t>
      </w:r>
      <w:r>
        <w:t>dan</w:t>
      </w:r>
      <w:r>
        <w:rPr>
          <w:spacing w:val="-57"/>
        </w:rPr>
        <w:t xml:space="preserve"> </w:t>
      </w:r>
      <w:r>
        <w:t>prestasi</w:t>
      </w:r>
      <w:r>
        <w:rPr>
          <w:spacing w:val="-10"/>
        </w:rPr>
        <w:t xml:space="preserve"> </w:t>
      </w:r>
      <w:r>
        <w:t>siswa,</w:t>
      </w:r>
      <w:r>
        <w:rPr>
          <w:spacing w:val="-10"/>
        </w:rPr>
        <w:t xml:space="preserve"> </w:t>
      </w:r>
      <w:r>
        <w:t>yang</w:t>
      </w:r>
      <w:r>
        <w:rPr>
          <w:spacing w:val="-10"/>
        </w:rPr>
        <w:t xml:space="preserve"> </w:t>
      </w:r>
      <w:r>
        <w:t>menunjukkan</w:t>
      </w:r>
      <w:r>
        <w:rPr>
          <w:spacing w:val="-10"/>
        </w:rPr>
        <w:t xml:space="preserve"> </w:t>
      </w:r>
      <w:r>
        <w:t>rata-rata</w:t>
      </w:r>
      <w:r>
        <w:rPr>
          <w:spacing w:val="-9"/>
        </w:rPr>
        <w:t xml:space="preserve"> </w:t>
      </w:r>
      <w:r>
        <w:t>hubungan</w:t>
      </w:r>
      <w:r>
        <w:rPr>
          <w:spacing w:val="-10"/>
        </w:rPr>
        <w:t xml:space="preserve"> </w:t>
      </w:r>
      <w:r>
        <w:t>positif</w:t>
      </w:r>
      <w:r>
        <w:rPr>
          <w:spacing w:val="-11"/>
        </w:rPr>
        <w:t xml:space="preserve"> </w:t>
      </w:r>
      <w:r>
        <w:t>dan</w:t>
      </w:r>
      <w:r>
        <w:rPr>
          <w:spacing w:val="-10"/>
        </w:rPr>
        <w:t xml:space="preserve"> </w:t>
      </w:r>
      <w:r>
        <w:t>marjinal</w:t>
      </w:r>
      <w:r>
        <w:rPr>
          <w:spacing w:val="-13"/>
        </w:rPr>
        <w:t xml:space="preserve"> </w:t>
      </w:r>
      <w:r>
        <w:t>antara</w:t>
      </w:r>
      <w:r>
        <w:rPr>
          <w:spacing w:val="-9"/>
        </w:rPr>
        <w:t xml:space="preserve"> </w:t>
      </w:r>
      <w:r>
        <w:t>prestasi</w:t>
      </w:r>
      <w:r>
        <w:rPr>
          <w:spacing w:val="-9"/>
        </w:rPr>
        <w:t xml:space="preserve"> </w:t>
      </w:r>
      <w:r>
        <w:t>siswa</w:t>
      </w:r>
      <w:r>
        <w:rPr>
          <w:spacing w:val="-58"/>
        </w:rPr>
        <w:t xml:space="preserve"> </w:t>
      </w:r>
      <w:r>
        <w:t>dalam sistem yang berada di bawah tekanan akuntabilitas berbasis pendidik dan yang tidak.</w:t>
      </w:r>
      <w:r>
        <w:rPr>
          <w:spacing w:val="1"/>
        </w:rPr>
        <w:t xml:space="preserve"> </w:t>
      </w:r>
      <w:r>
        <w:t>Peringatan dan keterbatasan penelitian sebelumnya mendahului bagian outlying klasifikasi</w:t>
      </w:r>
      <w:r>
        <w:rPr>
          <w:spacing w:val="1"/>
        </w:rPr>
        <w:t xml:space="preserve"> </w:t>
      </w:r>
      <w:r>
        <w:rPr>
          <w:spacing w:val="-1"/>
        </w:rPr>
        <w:t>sistem</w:t>
      </w:r>
      <w:r>
        <w:rPr>
          <w:spacing w:val="-11"/>
        </w:rPr>
        <w:t xml:space="preserve"> </w:t>
      </w:r>
      <w:r>
        <w:rPr>
          <w:spacing w:val="-1"/>
        </w:rPr>
        <w:t>akuntabilitas</w:t>
      </w:r>
      <w:r>
        <w:rPr>
          <w:spacing w:val="-14"/>
        </w:rPr>
        <w:t xml:space="preserve"> </w:t>
      </w:r>
      <w:r>
        <w:rPr>
          <w:spacing w:val="-1"/>
        </w:rPr>
        <w:t>ke</w:t>
      </w:r>
      <w:r>
        <w:rPr>
          <w:spacing w:val="-10"/>
        </w:rPr>
        <w:t xml:space="preserve"> </w:t>
      </w:r>
      <w:r>
        <w:rPr>
          <w:spacing w:val="-1"/>
        </w:rPr>
        <w:t>dalam</w:t>
      </w:r>
      <w:r>
        <w:rPr>
          <w:spacing w:val="-11"/>
        </w:rPr>
        <w:t xml:space="preserve"> </w:t>
      </w:r>
      <w:r>
        <w:t>kategori</w:t>
      </w:r>
      <w:r>
        <w:rPr>
          <w:spacing w:val="-5"/>
        </w:rPr>
        <w:t xml:space="preserve"> </w:t>
      </w:r>
      <w:r>
        <w:t>National</w:t>
      </w:r>
      <w:r>
        <w:rPr>
          <w:spacing w:val="-10"/>
        </w:rPr>
        <w:t xml:space="preserve"> </w:t>
      </w:r>
      <w:r>
        <w:t>Testing</w:t>
      </w:r>
      <w:r>
        <w:rPr>
          <w:spacing w:val="-12"/>
        </w:rPr>
        <w:t xml:space="preserve"> </w:t>
      </w:r>
      <w:r>
        <w:t>Policy.</w:t>
      </w:r>
      <w:r>
        <w:rPr>
          <w:spacing w:val="-12"/>
        </w:rPr>
        <w:t xml:space="preserve"> </w:t>
      </w:r>
      <w:r>
        <w:t>Setelah</w:t>
      </w:r>
      <w:r>
        <w:rPr>
          <w:spacing w:val="-11"/>
        </w:rPr>
        <w:t xml:space="preserve"> </w:t>
      </w:r>
      <w:r>
        <w:t>perincian</w:t>
      </w:r>
      <w:r>
        <w:rPr>
          <w:spacing w:val="-12"/>
        </w:rPr>
        <w:t xml:space="preserve"> </w:t>
      </w:r>
      <w:r>
        <w:t>variabel</w:t>
      </w:r>
      <w:r>
        <w:rPr>
          <w:spacing w:val="-11"/>
        </w:rPr>
        <w:t xml:space="preserve"> </w:t>
      </w:r>
      <w:r>
        <w:t>yang</w:t>
      </w:r>
      <w:r>
        <w:rPr>
          <w:spacing w:val="-57"/>
        </w:rPr>
        <w:t xml:space="preserve"> </w:t>
      </w:r>
      <w:r>
        <w:t>digunakan</w:t>
      </w:r>
      <w:r>
        <w:rPr>
          <w:spacing w:val="-8"/>
        </w:rPr>
        <w:t xml:space="preserve"> </w:t>
      </w:r>
      <w:r>
        <w:t>dalam</w:t>
      </w:r>
      <w:r>
        <w:rPr>
          <w:spacing w:val="-7"/>
        </w:rPr>
        <w:t xml:space="preserve"> </w:t>
      </w:r>
      <w:r>
        <w:t>analisis,</w:t>
      </w:r>
      <w:r>
        <w:rPr>
          <w:spacing w:val="-7"/>
        </w:rPr>
        <w:t xml:space="preserve"> </w:t>
      </w:r>
      <w:r>
        <w:t>hasil</w:t>
      </w:r>
      <w:r>
        <w:rPr>
          <w:spacing w:val="-7"/>
        </w:rPr>
        <w:t xml:space="preserve"> </w:t>
      </w:r>
      <w:r>
        <w:t>dari</w:t>
      </w:r>
      <w:r>
        <w:rPr>
          <w:spacing w:val="-7"/>
        </w:rPr>
        <w:t xml:space="preserve"> </w:t>
      </w:r>
      <w:r>
        <w:t>model</w:t>
      </w:r>
      <w:r>
        <w:rPr>
          <w:spacing w:val="-9"/>
        </w:rPr>
        <w:t xml:space="preserve"> </w:t>
      </w:r>
      <w:r>
        <w:t>linear</w:t>
      </w:r>
      <w:r>
        <w:rPr>
          <w:spacing w:val="-7"/>
        </w:rPr>
        <w:t xml:space="preserve"> </w:t>
      </w:r>
      <w:r>
        <w:t>hierarkis</w:t>
      </w:r>
      <w:r>
        <w:rPr>
          <w:spacing w:val="-9"/>
        </w:rPr>
        <w:t xml:space="preserve"> </w:t>
      </w:r>
      <w:r>
        <w:t>tiga</w:t>
      </w:r>
      <w:r>
        <w:rPr>
          <w:spacing w:val="-9"/>
        </w:rPr>
        <w:t xml:space="preserve"> </w:t>
      </w:r>
      <w:r>
        <w:t>tingkat</w:t>
      </w:r>
      <w:r>
        <w:rPr>
          <w:spacing w:val="-7"/>
        </w:rPr>
        <w:t xml:space="preserve"> </w:t>
      </w:r>
      <w:r>
        <w:t>(HLM)</w:t>
      </w:r>
      <w:r>
        <w:rPr>
          <w:spacing w:val="5"/>
        </w:rPr>
        <w:t xml:space="preserve"> </w:t>
      </w:r>
      <w:r>
        <w:t>disajikan</w:t>
      </w:r>
      <w:r>
        <w:rPr>
          <w:spacing w:val="-8"/>
        </w:rPr>
        <w:t xml:space="preserve"> </w:t>
      </w:r>
      <w:r>
        <w:t>secara</w:t>
      </w:r>
      <w:r>
        <w:rPr>
          <w:spacing w:val="-57"/>
        </w:rPr>
        <w:t xml:space="preserve"> </w:t>
      </w:r>
      <w:r>
        <w:t>grafis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menjawab</w:t>
      </w:r>
      <w:r>
        <w:rPr>
          <w:spacing w:val="1"/>
        </w:rPr>
        <w:t xml:space="preserve"> </w:t>
      </w:r>
      <w:r>
        <w:t>pertanyaan</w:t>
      </w:r>
      <w:r>
        <w:rPr>
          <w:spacing w:val="1"/>
        </w:rPr>
        <w:t xml:space="preserve"> </w:t>
      </w:r>
      <w:r>
        <w:t>penelitian:</w:t>
      </w:r>
      <w:r>
        <w:rPr>
          <w:spacing w:val="1"/>
        </w:rPr>
        <w:t xml:space="preserve"> </w:t>
      </w:r>
      <w:r>
        <w:t>(1)</w:t>
      </w:r>
      <w:r>
        <w:rPr>
          <w:spacing w:val="1"/>
        </w:rPr>
        <w:t xml:space="preserve"> </w:t>
      </w:r>
      <w:r>
        <w:t>Bagaimana</w:t>
      </w:r>
      <w:r>
        <w:rPr>
          <w:spacing w:val="1"/>
        </w:rPr>
        <w:t xml:space="preserve"> </w:t>
      </w:r>
      <w:r>
        <w:t>penggabungan</w:t>
      </w:r>
      <w:r>
        <w:rPr>
          <w:spacing w:val="1"/>
        </w:rPr>
        <w:t xml:space="preserve"> </w:t>
      </w:r>
      <w:r>
        <w:t>praktik</w:t>
      </w:r>
      <w:r>
        <w:rPr>
          <w:spacing w:val="1"/>
        </w:rPr>
        <w:t xml:space="preserve"> </w:t>
      </w:r>
      <w:r>
        <w:t>dan</w:t>
      </w:r>
      <w:r>
        <w:rPr>
          <w:spacing w:val="-57"/>
        </w:rPr>
        <w:t xml:space="preserve"> </w:t>
      </w:r>
      <w:r>
        <w:t xml:space="preserve">kebijakan sekolah berbeda dengan </w:t>
      </w:r>
      <w:r>
        <w:rPr>
          <w:sz w:val="22"/>
        </w:rPr>
        <w:t xml:space="preserve">National Testing Policy </w:t>
      </w:r>
      <w:r>
        <w:t>( NTP)? (2) Manakah dari praktik</w:t>
      </w:r>
      <w:r>
        <w:rPr>
          <w:spacing w:val="1"/>
        </w:rPr>
        <w:t xml:space="preserve"> </w:t>
      </w:r>
      <w:r>
        <w:t>atau kebijakan sekolah berikut yang lebih bertanggung jawab atas hubungan yang umum</w:t>
      </w:r>
      <w:r>
        <w:rPr>
          <w:spacing w:val="1"/>
        </w:rPr>
        <w:t xml:space="preserve"> </w:t>
      </w:r>
      <w:r>
        <w:t>ditemukan antara NTP yang mempromosikan ujian berbasis pendidik untuk akuntabilitas dan</w:t>
      </w:r>
      <w:r>
        <w:rPr>
          <w:spacing w:val="1"/>
        </w:rPr>
        <w:t xml:space="preserve"> </w:t>
      </w:r>
      <w:r>
        <w:t>prestasi</w:t>
      </w:r>
      <w:r>
        <w:rPr>
          <w:spacing w:val="-6"/>
        </w:rPr>
        <w:t xml:space="preserve"> </w:t>
      </w:r>
      <w:r>
        <w:t>siswa?</w:t>
      </w:r>
      <w:r>
        <w:rPr>
          <w:spacing w:val="-4"/>
        </w:rPr>
        <w:t xml:space="preserve"> </w:t>
      </w:r>
      <w:r>
        <w:t>Bab</w:t>
      </w:r>
      <w:r>
        <w:rPr>
          <w:spacing w:val="-10"/>
        </w:rPr>
        <w:t xml:space="preserve"> </w:t>
      </w:r>
      <w:r>
        <w:t>ini</w:t>
      </w:r>
      <w:r>
        <w:rPr>
          <w:spacing w:val="-5"/>
        </w:rPr>
        <w:t xml:space="preserve"> </w:t>
      </w:r>
      <w:r>
        <w:t>diakhiri</w:t>
      </w:r>
      <w:r>
        <w:rPr>
          <w:spacing w:val="-8"/>
        </w:rPr>
        <w:t xml:space="preserve"> </w:t>
      </w:r>
      <w:r>
        <w:t>dengan</w:t>
      </w:r>
      <w:r>
        <w:rPr>
          <w:spacing w:val="-7"/>
        </w:rPr>
        <w:t xml:space="preserve"> </w:t>
      </w:r>
      <w:r>
        <w:t>kesimpulan</w:t>
      </w:r>
      <w:r>
        <w:rPr>
          <w:spacing w:val="-6"/>
        </w:rPr>
        <w:t xml:space="preserve"> </w:t>
      </w:r>
      <w:r>
        <w:t>singkat</w:t>
      </w:r>
      <w:r>
        <w:rPr>
          <w:spacing w:val="-5"/>
        </w:rPr>
        <w:t xml:space="preserve"> </w:t>
      </w:r>
      <w:r>
        <w:t>yang</w:t>
      </w:r>
      <w:r>
        <w:rPr>
          <w:spacing w:val="-10"/>
        </w:rPr>
        <w:t xml:space="preserve"> </w:t>
      </w:r>
      <w:r>
        <w:t>meringkas</w:t>
      </w:r>
      <w:r>
        <w:rPr>
          <w:spacing w:val="-7"/>
        </w:rPr>
        <w:t xml:space="preserve"> </w:t>
      </w:r>
      <w:r>
        <w:t>temuan</w:t>
      </w:r>
      <w:r>
        <w:rPr>
          <w:spacing w:val="-9"/>
        </w:rPr>
        <w:t xml:space="preserve"> </w:t>
      </w:r>
      <w:r>
        <w:t>utama</w:t>
      </w:r>
      <w:r>
        <w:rPr>
          <w:spacing w:val="-5"/>
        </w:rPr>
        <w:t xml:space="preserve"> </w:t>
      </w:r>
      <w:r>
        <w:t>dan</w:t>
      </w:r>
      <w:r>
        <w:rPr>
          <w:spacing w:val="-57"/>
        </w:rPr>
        <w:t xml:space="preserve"> </w:t>
      </w:r>
      <w:r>
        <w:rPr>
          <w:spacing w:val="-1"/>
        </w:rPr>
        <w:t>pertanyaan</w:t>
      </w:r>
      <w:r>
        <w:rPr>
          <w:spacing w:val="-17"/>
        </w:rPr>
        <w:t xml:space="preserve"> </w:t>
      </w:r>
      <w:r>
        <w:t>apakah</w:t>
      </w:r>
      <w:r>
        <w:rPr>
          <w:spacing w:val="-16"/>
        </w:rPr>
        <w:t xml:space="preserve"> </w:t>
      </w:r>
      <w:r>
        <w:t>manfaat</w:t>
      </w:r>
      <w:r>
        <w:rPr>
          <w:spacing w:val="-16"/>
        </w:rPr>
        <w:t xml:space="preserve"> </w:t>
      </w:r>
      <w:r>
        <w:t>akuntabilitas</w:t>
      </w:r>
      <w:r>
        <w:rPr>
          <w:spacing w:val="-17"/>
        </w:rPr>
        <w:t xml:space="preserve"> </w:t>
      </w:r>
      <w:r>
        <w:t>berbasis</w:t>
      </w:r>
      <w:r>
        <w:rPr>
          <w:spacing w:val="-17"/>
        </w:rPr>
        <w:t xml:space="preserve"> </w:t>
      </w:r>
      <w:r>
        <w:t>pendidik</w:t>
      </w:r>
      <w:r>
        <w:rPr>
          <w:spacing w:val="-8"/>
        </w:rPr>
        <w:t xml:space="preserve"> </w:t>
      </w:r>
      <w:r>
        <w:t>dapat</w:t>
      </w:r>
      <w:r>
        <w:rPr>
          <w:spacing w:val="-15"/>
        </w:rPr>
        <w:t xml:space="preserve"> </w:t>
      </w:r>
      <w:r>
        <w:t>dianggap</w:t>
      </w:r>
      <w:r>
        <w:rPr>
          <w:spacing w:val="-16"/>
        </w:rPr>
        <w:t xml:space="preserve"> </w:t>
      </w:r>
      <w:r>
        <w:t>lebih</w:t>
      </w:r>
      <w:r>
        <w:rPr>
          <w:spacing w:val="-17"/>
        </w:rPr>
        <w:t xml:space="preserve"> </w:t>
      </w:r>
      <w:r>
        <w:t>besar</w:t>
      </w:r>
      <w:r>
        <w:rPr>
          <w:spacing w:val="-15"/>
        </w:rPr>
        <w:t xml:space="preserve"> </w:t>
      </w:r>
      <w:r>
        <w:t>daripada</w:t>
      </w:r>
      <w:r>
        <w:rPr>
          <w:spacing w:val="-58"/>
        </w:rPr>
        <w:t xml:space="preserve"> </w:t>
      </w:r>
      <w:r>
        <w:t>praktik</w:t>
      </w:r>
      <w:r>
        <w:rPr>
          <w:spacing w:val="1"/>
        </w:rPr>
        <w:t xml:space="preserve"> </w:t>
      </w:r>
      <w:r>
        <w:t>eksklusif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ditunjukkan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analisis.</w:t>
      </w:r>
      <w:r>
        <w:rPr>
          <w:spacing w:val="1"/>
        </w:rPr>
        <w:t xml:space="preserve"> </w:t>
      </w:r>
      <w:r>
        <w:t>Temuan</w:t>
      </w:r>
      <w:r>
        <w:rPr>
          <w:spacing w:val="1"/>
        </w:rPr>
        <w:t xml:space="preserve"> </w:t>
      </w:r>
      <w:r>
        <w:t>menunjukkan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sistem</w:t>
      </w:r>
      <w:r>
        <w:rPr>
          <w:spacing w:val="1"/>
        </w:rPr>
        <w:t xml:space="preserve"> </w:t>
      </w:r>
      <w:r>
        <w:t>akuntabilitas berbasis guru mampu memberikan tekanan untuk mengubah praktik pengajaran</w:t>
      </w:r>
      <w:r>
        <w:rPr>
          <w:spacing w:val="1"/>
        </w:rPr>
        <w:t xml:space="preserve"> </w:t>
      </w:r>
      <w:r>
        <w:rPr>
          <w:spacing w:val="-1"/>
        </w:rPr>
        <w:t>dan</w:t>
      </w:r>
      <w:r>
        <w:rPr>
          <w:spacing w:val="-8"/>
        </w:rPr>
        <w:t xml:space="preserve"> </w:t>
      </w:r>
      <w:r>
        <w:rPr>
          <w:spacing w:val="-1"/>
        </w:rPr>
        <w:t>sekolah.</w:t>
      </w:r>
      <w:r>
        <w:rPr>
          <w:spacing w:val="-12"/>
        </w:rPr>
        <w:t xml:space="preserve"> </w:t>
      </w:r>
      <w:r>
        <w:t>Namun,</w:t>
      </w:r>
      <w:r>
        <w:rPr>
          <w:spacing w:val="-12"/>
        </w:rPr>
        <w:t xml:space="preserve"> </w:t>
      </w:r>
      <w:r>
        <w:t>manfaat</w:t>
      </w:r>
      <w:r>
        <w:rPr>
          <w:spacing w:val="-6"/>
        </w:rPr>
        <w:t xml:space="preserve"> </w:t>
      </w:r>
      <w:r>
        <w:t>dari</w:t>
      </w:r>
      <w:r>
        <w:rPr>
          <w:spacing w:val="-7"/>
        </w:rPr>
        <w:t xml:space="preserve"> </w:t>
      </w:r>
      <w:r>
        <w:t>praktik</w:t>
      </w:r>
      <w:r>
        <w:rPr>
          <w:spacing w:val="-17"/>
        </w:rPr>
        <w:t xml:space="preserve"> </w:t>
      </w:r>
      <w:r>
        <w:t>yang</w:t>
      </w:r>
      <w:r>
        <w:rPr>
          <w:spacing w:val="-7"/>
        </w:rPr>
        <w:t xml:space="preserve"> </w:t>
      </w:r>
      <w:r>
        <w:t>diubah</w:t>
      </w:r>
      <w:r>
        <w:rPr>
          <w:spacing w:val="-12"/>
        </w:rPr>
        <w:t xml:space="preserve"> </w:t>
      </w:r>
      <w:r>
        <w:t>ini</w:t>
      </w:r>
      <w:r>
        <w:rPr>
          <w:spacing w:val="-11"/>
        </w:rPr>
        <w:t xml:space="preserve"> </w:t>
      </w:r>
      <w:r>
        <w:t>bagi</w:t>
      </w:r>
      <w:r>
        <w:rPr>
          <w:spacing w:val="-11"/>
        </w:rPr>
        <w:t xml:space="preserve"> </w:t>
      </w:r>
      <w:r>
        <w:t>siswa</w:t>
      </w:r>
      <w:r>
        <w:rPr>
          <w:spacing w:val="-6"/>
        </w:rPr>
        <w:t xml:space="preserve"> </w:t>
      </w:r>
      <w:r>
        <w:t>kurang</w:t>
      </w:r>
      <w:r>
        <w:rPr>
          <w:spacing w:val="-8"/>
        </w:rPr>
        <w:t xml:space="preserve"> </w:t>
      </w:r>
      <w:r>
        <w:t>jelas.</w:t>
      </w:r>
      <w:r>
        <w:rPr>
          <w:spacing w:val="-8"/>
        </w:rPr>
        <w:t xml:space="preserve"> </w:t>
      </w:r>
      <w:r>
        <w:t>Menyajikan</w:t>
      </w:r>
      <w:r>
        <w:rPr>
          <w:spacing w:val="-57"/>
        </w:rPr>
        <w:t xml:space="preserve"> </w:t>
      </w:r>
      <w:r>
        <w:t>perkembangan</w:t>
      </w:r>
      <w:r>
        <w:rPr>
          <w:spacing w:val="25"/>
        </w:rPr>
        <w:t xml:space="preserve"> </w:t>
      </w:r>
      <w:r>
        <w:t>yang</w:t>
      </w:r>
      <w:r>
        <w:rPr>
          <w:spacing w:val="22"/>
        </w:rPr>
        <w:t xml:space="preserve"> </w:t>
      </w:r>
      <w:r>
        <w:t>mengkhawatirkan,</w:t>
      </w:r>
      <w:r>
        <w:rPr>
          <w:spacing w:val="22"/>
        </w:rPr>
        <w:t xml:space="preserve"> </w:t>
      </w:r>
      <w:r>
        <w:t>analisis</w:t>
      </w:r>
      <w:r>
        <w:rPr>
          <w:spacing w:val="25"/>
        </w:rPr>
        <w:t xml:space="preserve"> </w:t>
      </w:r>
      <w:r>
        <w:t>menemukan</w:t>
      </w:r>
      <w:r>
        <w:rPr>
          <w:spacing w:val="22"/>
        </w:rPr>
        <w:t xml:space="preserve"> </w:t>
      </w:r>
      <w:r>
        <w:t>korelasi</w:t>
      </w:r>
      <w:r>
        <w:rPr>
          <w:spacing w:val="26"/>
        </w:rPr>
        <w:t xml:space="preserve"> </w:t>
      </w:r>
      <w:r>
        <w:t>yang</w:t>
      </w:r>
      <w:r>
        <w:rPr>
          <w:spacing w:val="26"/>
        </w:rPr>
        <w:t xml:space="preserve"> </w:t>
      </w:r>
      <w:r>
        <w:t>signifikan</w:t>
      </w:r>
      <w:r>
        <w:rPr>
          <w:spacing w:val="26"/>
        </w:rPr>
        <w:t xml:space="preserve"> </w:t>
      </w:r>
      <w:r>
        <w:t>antara</w:t>
      </w:r>
    </w:p>
    <w:p w:rsidR="00A0360C" w:rsidRDefault="00A0360C">
      <w:pPr>
        <w:jc w:val="both"/>
        <w:sectPr w:rsidR="00A0360C">
          <w:pgSz w:w="11910" w:h="16840"/>
          <w:pgMar w:top="1580" w:right="840" w:bottom="280" w:left="720" w:header="720" w:footer="720" w:gutter="0"/>
          <w:cols w:space="720"/>
        </w:sectPr>
      </w:pPr>
    </w:p>
    <w:p w:rsidR="00A0360C" w:rsidRDefault="001908EB">
      <w:pPr>
        <w:pStyle w:val="BodyText"/>
        <w:spacing w:before="64"/>
        <w:ind w:left="720" w:right="605"/>
      </w:pPr>
      <w:r>
        <w:lastRenderedPageBreak/>
        <w:t>sistem</w:t>
      </w:r>
      <w:r>
        <w:rPr>
          <w:spacing w:val="4"/>
        </w:rPr>
        <w:t xml:space="preserve"> </w:t>
      </w:r>
      <w:r>
        <w:t>yang</w:t>
      </w:r>
      <w:r>
        <w:rPr>
          <w:spacing w:val="3"/>
        </w:rPr>
        <w:t xml:space="preserve"> </w:t>
      </w:r>
      <w:r>
        <w:t>sangat</w:t>
      </w:r>
      <w:r>
        <w:rPr>
          <w:spacing w:val="4"/>
        </w:rPr>
        <w:t xml:space="preserve"> </w:t>
      </w:r>
      <w:r>
        <w:t>berfokus</w:t>
      </w:r>
      <w:r>
        <w:rPr>
          <w:spacing w:val="2"/>
        </w:rPr>
        <w:t xml:space="preserve"> </w:t>
      </w:r>
      <w:r>
        <w:t>pada</w:t>
      </w:r>
      <w:r>
        <w:rPr>
          <w:spacing w:val="5"/>
        </w:rPr>
        <w:t xml:space="preserve"> </w:t>
      </w:r>
      <w:r>
        <w:t>pengujian</w:t>
      </w:r>
      <w:r>
        <w:rPr>
          <w:spacing w:val="3"/>
        </w:rPr>
        <w:t xml:space="preserve"> </w:t>
      </w:r>
      <w:r>
        <w:t>akuntabilitas</w:t>
      </w:r>
      <w:r>
        <w:rPr>
          <w:spacing w:val="2"/>
        </w:rPr>
        <w:t xml:space="preserve"> </w:t>
      </w:r>
      <w:r>
        <w:t>dan</w:t>
      </w:r>
      <w:r>
        <w:rPr>
          <w:spacing w:val="3"/>
        </w:rPr>
        <w:t xml:space="preserve"> </w:t>
      </w:r>
      <w:r>
        <w:t>praktik</w:t>
      </w:r>
      <w:r>
        <w:rPr>
          <w:spacing w:val="3"/>
        </w:rPr>
        <w:t xml:space="preserve"> </w:t>
      </w:r>
      <w:r>
        <w:t>guru</w:t>
      </w:r>
      <w:r>
        <w:rPr>
          <w:spacing w:val="3"/>
        </w:rPr>
        <w:t xml:space="preserve"> </w:t>
      </w:r>
      <w:r>
        <w:t>untuk</w:t>
      </w:r>
      <w:r>
        <w:rPr>
          <w:spacing w:val="-57"/>
        </w:rPr>
        <w:t xml:space="preserve"> </w:t>
      </w:r>
      <w:r>
        <w:t>mengecualikan</w:t>
      </w:r>
      <w:r>
        <w:rPr>
          <w:spacing w:val="-3"/>
        </w:rPr>
        <w:t xml:space="preserve"> </w:t>
      </w:r>
      <w:r>
        <w:t>siswa</w:t>
      </w:r>
      <w:r>
        <w:rPr>
          <w:spacing w:val="-1"/>
        </w:rPr>
        <w:t xml:space="preserve"> </w:t>
      </w:r>
      <w:r>
        <w:t>dari</w:t>
      </w:r>
      <w:r>
        <w:rPr>
          <w:spacing w:val="-5"/>
        </w:rPr>
        <w:t xml:space="preserve"> </w:t>
      </w:r>
      <w:r>
        <w:t>latar</w:t>
      </w:r>
      <w:r>
        <w:rPr>
          <w:spacing w:val="-2"/>
        </w:rPr>
        <w:t xml:space="preserve"> </w:t>
      </w:r>
      <w:r>
        <w:t>belakang</w:t>
      </w:r>
      <w:r>
        <w:rPr>
          <w:spacing w:val="-3"/>
        </w:rPr>
        <w:t xml:space="preserve"> </w:t>
      </w:r>
      <w:r>
        <w:t>sosial</w:t>
      </w:r>
      <w:r>
        <w:rPr>
          <w:spacing w:val="6"/>
        </w:rPr>
        <w:t xml:space="preserve"> </w:t>
      </w:r>
      <w:r>
        <w:t>ekonomi</w:t>
      </w:r>
      <w:r>
        <w:rPr>
          <w:spacing w:val="-1"/>
        </w:rPr>
        <w:t xml:space="preserve"> </w:t>
      </w:r>
      <w:r>
        <w:t>rendah</w:t>
      </w:r>
      <w:r>
        <w:rPr>
          <w:spacing w:val="-3"/>
        </w:rPr>
        <w:t xml:space="preserve"> </w:t>
      </w:r>
      <w:r>
        <w:t>dan</w:t>
      </w:r>
      <w:r>
        <w:rPr>
          <w:spacing w:val="-2"/>
        </w:rPr>
        <w:t xml:space="preserve"> </w:t>
      </w:r>
      <w:r>
        <w:t>siswa</w:t>
      </w:r>
      <w:r>
        <w:rPr>
          <w:spacing w:val="-1"/>
        </w:rPr>
        <w:t xml:space="preserve"> </w:t>
      </w:r>
      <w:r>
        <w:t>berprestasi</w:t>
      </w:r>
      <w:r>
        <w:rPr>
          <w:spacing w:val="-1"/>
        </w:rPr>
        <w:t xml:space="preserve"> </w:t>
      </w:r>
      <w:r>
        <w:t>rendah.</w:t>
      </w:r>
    </w:p>
    <w:p w:rsidR="00A0360C" w:rsidRDefault="00A0360C">
      <w:pPr>
        <w:pStyle w:val="BodyText"/>
        <w:rPr>
          <w:sz w:val="26"/>
        </w:rPr>
      </w:pPr>
    </w:p>
    <w:p w:rsidR="00A0360C" w:rsidRDefault="00A0360C">
      <w:pPr>
        <w:pStyle w:val="BodyText"/>
        <w:spacing w:before="3"/>
        <w:rPr>
          <w:sz w:val="22"/>
        </w:rPr>
      </w:pPr>
    </w:p>
    <w:p w:rsidR="00A0360C" w:rsidRDefault="001908EB">
      <w:pPr>
        <w:pStyle w:val="Heading2"/>
      </w:pPr>
      <w:r>
        <w:t>Perluasan</w:t>
      </w:r>
      <w:r>
        <w:rPr>
          <w:spacing w:val="-6"/>
        </w:rPr>
        <w:t xml:space="preserve"> </w:t>
      </w:r>
      <w:r>
        <w:t>global</w:t>
      </w:r>
      <w:r>
        <w:rPr>
          <w:spacing w:val="-6"/>
        </w:rPr>
        <w:t xml:space="preserve"> </w:t>
      </w:r>
      <w:r>
        <w:t>pengujian</w:t>
      </w:r>
      <w:r>
        <w:rPr>
          <w:spacing w:val="-5"/>
        </w:rPr>
        <w:t xml:space="preserve"> </w:t>
      </w:r>
      <w:r>
        <w:t>berbasis</w:t>
      </w:r>
      <w:r>
        <w:rPr>
          <w:spacing w:val="-6"/>
        </w:rPr>
        <w:t xml:space="preserve"> </w:t>
      </w:r>
      <w:r>
        <w:t>pendidik</w:t>
      </w:r>
      <w:r>
        <w:rPr>
          <w:spacing w:val="-5"/>
        </w:rPr>
        <w:t xml:space="preserve"> </w:t>
      </w:r>
      <w:r>
        <w:t>untuk</w:t>
      </w:r>
      <w:r>
        <w:rPr>
          <w:spacing w:val="-5"/>
        </w:rPr>
        <w:t xml:space="preserve"> </w:t>
      </w:r>
      <w:r>
        <w:t>akuntabilitas</w:t>
      </w:r>
    </w:p>
    <w:p w:rsidR="00A0360C" w:rsidRDefault="001908EB">
      <w:pPr>
        <w:pStyle w:val="BodyText"/>
        <w:spacing w:before="240"/>
        <w:ind w:left="720" w:right="591" w:firstLine="719"/>
        <w:jc w:val="both"/>
      </w:pPr>
      <w:r>
        <w:rPr>
          <w:spacing w:val="-1"/>
        </w:rPr>
        <w:t>Paruh</w:t>
      </w:r>
      <w:r>
        <w:rPr>
          <w:spacing w:val="-12"/>
        </w:rPr>
        <w:t xml:space="preserve"> </w:t>
      </w:r>
      <w:r>
        <w:rPr>
          <w:spacing w:val="-1"/>
        </w:rPr>
        <w:t>kedua</w:t>
      </w:r>
      <w:r>
        <w:rPr>
          <w:spacing w:val="-11"/>
        </w:rPr>
        <w:t xml:space="preserve"> </w:t>
      </w:r>
      <w:r>
        <w:rPr>
          <w:spacing w:val="-1"/>
        </w:rPr>
        <w:t>abad</w:t>
      </w:r>
      <w:r>
        <w:rPr>
          <w:spacing w:val="-12"/>
        </w:rPr>
        <w:t xml:space="preserve"> </w:t>
      </w:r>
      <w:r>
        <w:rPr>
          <w:spacing w:val="-1"/>
        </w:rPr>
        <w:t>ke-20</w:t>
      </w:r>
      <w:r>
        <w:rPr>
          <w:spacing w:val="-17"/>
        </w:rPr>
        <w:t xml:space="preserve"> </w:t>
      </w:r>
      <w:r>
        <w:t>melihat</w:t>
      </w:r>
      <w:r>
        <w:rPr>
          <w:spacing w:val="-15"/>
        </w:rPr>
        <w:t xml:space="preserve"> </w:t>
      </w:r>
      <w:r>
        <w:t>semakin</w:t>
      </w:r>
      <w:r>
        <w:rPr>
          <w:spacing w:val="-11"/>
        </w:rPr>
        <w:t xml:space="preserve"> </w:t>
      </w:r>
      <w:r>
        <w:t>banyak</w:t>
      </w:r>
      <w:r>
        <w:rPr>
          <w:spacing w:val="-12"/>
        </w:rPr>
        <w:t xml:space="preserve"> </w:t>
      </w:r>
      <w:r>
        <w:t>negara</w:t>
      </w:r>
      <w:r>
        <w:rPr>
          <w:spacing w:val="-11"/>
        </w:rPr>
        <w:t xml:space="preserve"> </w:t>
      </w:r>
      <w:r>
        <w:t>menggunakan</w:t>
      </w:r>
      <w:r>
        <w:rPr>
          <w:spacing w:val="-12"/>
        </w:rPr>
        <w:t xml:space="preserve"> </w:t>
      </w:r>
      <w:r>
        <w:t>tes</w:t>
      </w:r>
      <w:r>
        <w:rPr>
          <w:spacing w:val="-14"/>
        </w:rPr>
        <w:t xml:space="preserve"> </w:t>
      </w:r>
      <w:r>
        <w:t>standar</w:t>
      </w:r>
      <w:r>
        <w:rPr>
          <w:spacing w:val="-12"/>
        </w:rPr>
        <w:t xml:space="preserve"> </w:t>
      </w:r>
      <w:r>
        <w:t>skala</w:t>
      </w:r>
      <w:r>
        <w:rPr>
          <w:spacing w:val="-57"/>
        </w:rPr>
        <w:t xml:space="preserve"> </w:t>
      </w:r>
      <w:r>
        <w:t>besar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sistem</w:t>
      </w:r>
      <w:r>
        <w:rPr>
          <w:spacing w:val="1"/>
        </w:rPr>
        <w:t xml:space="preserve"> </w:t>
      </w:r>
      <w:r>
        <w:t>pendidikan</w:t>
      </w:r>
      <w:r>
        <w:rPr>
          <w:spacing w:val="1"/>
        </w:rPr>
        <w:t xml:space="preserve"> </w:t>
      </w:r>
      <w:r>
        <w:t>mereka.</w:t>
      </w:r>
      <w:r>
        <w:rPr>
          <w:spacing w:val="1"/>
        </w:rPr>
        <w:t xml:space="preserve"> </w:t>
      </w:r>
      <w:r>
        <w:t>Hal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membuat</w:t>
      </w:r>
      <w:r>
        <w:rPr>
          <w:spacing w:val="1"/>
        </w:rPr>
        <w:t xml:space="preserve"> </w:t>
      </w:r>
      <w:r>
        <w:t>Phelps</w:t>
      </w:r>
      <w:r>
        <w:rPr>
          <w:spacing w:val="1"/>
        </w:rPr>
        <w:t xml:space="preserve"> </w:t>
      </w:r>
      <w:r>
        <w:t>menyimpulkan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 xml:space="preserve">pergantian abad bahwa ada " </w:t>
      </w:r>
      <w:r>
        <w:rPr>
          <w:i/>
        </w:rPr>
        <w:t xml:space="preserve">clear trend towards adding, not dropping testing programs </w:t>
      </w:r>
      <w:r>
        <w:t>"</w:t>
      </w:r>
      <w:r>
        <w:rPr>
          <w:spacing w:val="1"/>
        </w:rPr>
        <w:t xml:space="preserve"> </w:t>
      </w:r>
      <w:r>
        <w:t>(Phelps,</w:t>
      </w:r>
      <w:r>
        <w:rPr>
          <w:spacing w:val="-11"/>
        </w:rPr>
        <w:t xml:space="preserve"> </w:t>
      </w:r>
      <w:r>
        <w:t>2000:</w:t>
      </w:r>
      <w:r>
        <w:rPr>
          <w:spacing w:val="-9"/>
        </w:rPr>
        <w:t xml:space="preserve"> </w:t>
      </w:r>
      <w:r>
        <w:t>19).</w:t>
      </w:r>
      <w:r>
        <w:rPr>
          <w:spacing w:val="-10"/>
        </w:rPr>
        <w:t xml:space="preserve"> </w:t>
      </w:r>
      <w:r>
        <w:t>Kecenderungan</w:t>
      </w:r>
      <w:r>
        <w:rPr>
          <w:spacing w:val="-10"/>
        </w:rPr>
        <w:t xml:space="preserve"> </w:t>
      </w:r>
      <w:r>
        <w:t>ini</w:t>
      </w:r>
      <w:r>
        <w:rPr>
          <w:spacing w:val="-10"/>
        </w:rPr>
        <w:t xml:space="preserve"> </w:t>
      </w:r>
      <w:r>
        <w:t>meluas</w:t>
      </w:r>
      <w:r>
        <w:rPr>
          <w:spacing w:val="-12"/>
        </w:rPr>
        <w:t xml:space="preserve"> </w:t>
      </w:r>
      <w:r>
        <w:t>melampaui</w:t>
      </w:r>
      <w:r>
        <w:rPr>
          <w:spacing w:val="-9"/>
        </w:rPr>
        <w:t xml:space="preserve"> </w:t>
      </w:r>
      <w:r>
        <w:t>batas</w:t>
      </w:r>
      <w:r>
        <w:rPr>
          <w:spacing w:val="-12"/>
        </w:rPr>
        <w:t xml:space="preserve"> </w:t>
      </w:r>
      <w:r>
        <w:t>negara-negara</w:t>
      </w:r>
      <w:r>
        <w:rPr>
          <w:spacing w:val="-13"/>
        </w:rPr>
        <w:t xml:space="preserve"> </w:t>
      </w:r>
      <w:r>
        <w:t>industri</w:t>
      </w:r>
      <w:r>
        <w:rPr>
          <w:spacing w:val="-9"/>
        </w:rPr>
        <w:t xml:space="preserve"> </w:t>
      </w:r>
      <w:r>
        <w:t>sebagai</w:t>
      </w:r>
      <w:r>
        <w:rPr>
          <w:spacing w:val="-58"/>
        </w:rPr>
        <w:t xml:space="preserve"> </w:t>
      </w:r>
      <w:r>
        <w:t xml:space="preserve">reformis pendidikan mencari " </w:t>
      </w:r>
      <w:r>
        <w:rPr>
          <w:i/>
          <w:sz w:val="22"/>
        </w:rPr>
        <w:t xml:space="preserve">magic bullet </w:t>
      </w:r>
      <w:r>
        <w:t>" untuk memperkuat pendidikan bersikeras bahwa</w:t>
      </w:r>
      <w:r>
        <w:rPr>
          <w:spacing w:val="1"/>
        </w:rPr>
        <w:t xml:space="preserve"> </w:t>
      </w:r>
      <w:r>
        <w:t>"meningkatkan</w:t>
      </w:r>
      <w:r>
        <w:rPr>
          <w:spacing w:val="1"/>
        </w:rPr>
        <w:t xml:space="preserve"> </w:t>
      </w:r>
      <w:r>
        <w:t>sistem</w:t>
      </w:r>
      <w:r>
        <w:rPr>
          <w:spacing w:val="1"/>
        </w:rPr>
        <w:t xml:space="preserve"> </w:t>
      </w:r>
      <w:r>
        <w:t>pengujian</w:t>
      </w:r>
      <w:r>
        <w:rPr>
          <w:spacing w:val="1"/>
        </w:rPr>
        <w:t xml:space="preserve"> </w:t>
      </w:r>
      <w:r>
        <w:t>nasional</w:t>
      </w:r>
      <w:r>
        <w:rPr>
          <w:spacing w:val="1"/>
        </w:rPr>
        <w:t xml:space="preserve"> </w:t>
      </w:r>
      <w:r>
        <w:t>(atau</w:t>
      </w:r>
      <w:r>
        <w:rPr>
          <w:spacing w:val="1"/>
        </w:rPr>
        <w:t xml:space="preserve"> </w:t>
      </w:r>
      <w:r>
        <w:t>negara</w:t>
      </w:r>
      <w:r>
        <w:rPr>
          <w:spacing w:val="1"/>
        </w:rPr>
        <w:t xml:space="preserve"> </w:t>
      </w:r>
      <w:r>
        <w:t>bagian)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strategi</w:t>
      </w:r>
      <w:r>
        <w:rPr>
          <w:spacing w:val="1"/>
        </w:rPr>
        <w:t xml:space="preserve"> </w:t>
      </w:r>
      <w:r>
        <w:t>penting,</w:t>
      </w:r>
      <w:r>
        <w:rPr>
          <w:spacing w:val="1"/>
        </w:rPr>
        <w:t xml:space="preserve"> </w:t>
      </w:r>
      <w:r>
        <w:t>mungkin kunci, untuk meningkatkan kualitas pendidikan" (Chapman dan Snyder, 2000: 457).</w:t>
      </w:r>
      <w:r>
        <w:rPr>
          <w:spacing w:val="-57"/>
        </w:rPr>
        <w:t xml:space="preserve"> </w:t>
      </w:r>
      <w:r>
        <w:t>Kecepatan di mana negara mengadopsi kebijakan tes nasional meningkat di awal abad ke-21.</w:t>
      </w:r>
      <w:r>
        <w:rPr>
          <w:spacing w:val="1"/>
        </w:rPr>
        <w:t xml:space="preserve"> </w:t>
      </w:r>
      <w:r>
        <w:t>Dalam pemeriksaan mereka terhadap sistem pendidikan antara tahun 1995 dan 2006, Benavot</w:t>
      </w:r>
      <w:r>
        <w:rPr>
          <w:spacing w:val="-57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Tanner</w:t>
      </w:r>
      <w:r>
        <w:rPr>
          <w:spacing w:val="1"/>
        </w:rPr>
        <w:t xml:space="preserve"> </w:t>
      </w:r>
      <w:r>
        <w:t>(2007)</w:t>
      </w:r>
      <w:r>
        <w:rPr>
          <w:spacing w:val="1"/>
        </w:rPr>
        <w:t xml:space="preserve"> </w:t>
      </w:r>
      <w:r>
        <w:t>menemukan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negara-negara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memasukkan</w:t>
      </w:r>
      <w:r>
        <w:rPr>
          <w:spacing w:val="1"/>
        </w:rPr>
        <w:t xml:space="preserve"> </w:t>
      </w:r>
      <w:r>
        <w:t>ujian</w:t>
      </w:r>
      <w:r>
        <w:rPr>
          <w:spacing w:val="1"/>
        </w:rPr>
        <w:t xml:space="preserve"> </w:t>
      </w:r>
      <w:r>
        <w:t>nasional</w:t>
      </w:r>
      <w:r>
        <w:rPr>
          <w:spacing w:val="1"/>
        </w:rPr>
        <w:t xml:space="preserve"> </w:t>
      </w:r>
      <w:r>
        <w:t>tahunan ke dalam program pendidikan mereka meningkat lebih dari dua kali lipat dari 28</w:t>
      </w:r>
      <w:r>
        <w:rPr>
          <w:spacing w:val="1"/>
        </w:rPr>
        <w:t xml:space="preserve"> </w:t>
      </w:r>
      <w:r>
        <w:t>menjadi 67.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BodyText"/>
        <w:spacing w:before="1"/>
        <w:ind w:left="720" w:right="595" w:firstLine="719"/>
        <w:jc w:val="both"/>
      </w:pPr>
      <w:r>
        <w:t>Meskipun pengujian dipraktekkan secara luas, negara menggunakan tes dan hasil tes</w:t>
      </w:r>
      <w:r>
        <w:rPr>
          <w:spacing w:val="1"/>
        </w:rPr>
        <w:t xml:space="preserve"> </w:t>
      </w:r>
      <w:r>
        <w:t>dengan cara yang berbeda. Beberapa negara menggunakan tes untuk mengukur kesehatan</w:t>
      </w:r>
      <w:r>
        <w:rPr>
          <w:spacing w:val="1"/>
        </w:rPr>
        <w:t xml:space="preserve"> </w:t>
      </w:r>
      <w:r>
        <w:t>nasional dari sistem pendidikan, sementara yang lain memusatkan perhatian pada penggunaan</w:t>
      </w:r>
      <w:r>
        <w:rPr>
          <w:spacing w:val="-57"/>
        </w:rPr>
        <w:t xml:space="preserve"> </w:t>
      </w:r>
      <w:r>
        <w:t>skor tes untuk mengevaluasi sekolah, guru, atau siswa. Selain itu, beberapa negara (misalnya</w:t>
      </w:r>
      <w:r>
        <w:rPr>
          <w:spacing w:val="1"/>
        </w:rPr>
        <w:t xml:space="preserve"> </w:t>
      </w:r>
      <w:r>
        <w:t>Panama</w:t>
      </w:r>
      <w:r>
        <w:rPr>
          <w:spacing w:val="-5"/>
        </w:rPr>
        <w:t xml:space="preserve"> </w:t>
      </w:r>
      <w:r>
        <w:t>dan</w:t>
      </w:r>
      <w:r>
        <w:rPr>
          <w:spacing w:val="-6"/>
        </w:rPr>
        <w:t xml:space="preserve"> </w:t>
      </w:r>
      <w:r>
        <w:t>Yunani)</w:t>
      </w:r>
      <w:r>
        <w:rPr>
          <w:spacing w:val="-9"/>
        </w:rPr>
        <w:t xml:space="preserve"> </w:t>
      </w:r>
      <w:r>
        <w:t>telah</w:t>
      </w:r>
      <w:r>
        <w:rPr>
          <w:spacing w:val="-6"/>
        </w:rPr>
        <w:t xml:space="preserve"> </w:t>
      </w:r>
      <w:r>
        <w:t>memutuskan</w:t>
      </w:r>
      <w:r>
        <w:rPr>
          <w:spacing w:val="-6"/>
        </w:rPr>
        <w:t xml:space="preserve"> </w:t>
      </w:r>
      <w:r>
        <w:t>untuk</w:t>
      </w:r>
      <w:r>
        <w:rPr>
          <w:spacing w:val="-6"/>
        </w:rPr>
        <w:t xml:space="preserve"> </w:t>
      </w:r>
      <w:r>
        <w:t>tidak</w:t>
      </w:r>
      <w:r>
        <w:rPr>
          <w:spacing w:val="-6"/>
        </w:rPr>
        <w:t xml:space="preserve"> </w:t>
      </w:r>
      <w:r>
        <w:t>melakukan</w:t>
      </w:r>
      <w:r>
        <w:rPr>
          <w:spacing w:val="-10"/>
        </w:rPr>
        <w:t xml:space="preserve"> </w:t>
      </w:r>
      <w:r>
        <w:t>pengujian, atau</w:t>
      </w:r>
      <w:r>
        <w:rPr>
          <w:spacing w:val="-9"/>
        </w:rPr>
        <w:t xml:space="preserve"> </w:t>
      </w:r>
      <w:r>
        <w:t>tidak</w:t>
      </w:r>
      <w:r>
        <w:rPr>
          <w:spacing w:val="-6"/>
        </w:rPr>
        <w:t xml:space="preserve"> </w:t>
      </w:r>
      <w:r>
        <w:t>memiliki</w:t>
      </w:r>
      <w:r>
        <w:rPr>
          <w:spacing w:val="-58"/>
        </w:rPr>
        <w:t xml:space="preserve"> </w:t>
      </w:r>
      <w:r>
        <w:t>National Testing Policy pada tahun 2009 (Smith, 2014b). Cita-cita pendidikan untuk semua</w:t>
      </w:r>
      <w:r>
        <w:rPr>
          <w:spacing w:val="1"/>
        </w:rPr>
        <w:t xml:space="preserve"> </w:t>
      </w:r>
      <w:r>
        <w:t>dan pengakuan bahwa semua anak memiliki hak atas pendidikan yang berkualitas terlihat</w:t>
      </w:r>
      <w:r>
        <w:rPr>
          <w:spacing w:val="1"/>
        </w:rPr>
        <w:t xml:space="preserve"> </w:t>
      </w:r>
      <w:r>
        <w:t>mempromosikan</w:t>
      </w:r>
      <w:r>
        <w:rPr>
          <w:spacing w:val="-1"/>
        </w:rPr>
        <w:t xml:space="preserve"> </w:t>
      </w:r>
      <w:r>
        <w:t>penggunaan</w:t>
      </w:r>
      <w:r>
        <w:rPr>
          <w:spacing w:val="-1"/>
        </w:rPr>
        <w:t xml:space="preserve"> </w:t>
      </w:r>
      <w:r>
        <w:t>nilai</w:t>
      </w:r>
      <w:r>
        <w:rPr>
          <w:spacing w:val="-5"/>
        </w:rPr>
        <w:t xml:space="preserve"> </w:t>
      </w:r>
      <w:r>
        <w:t>tes</w:t>
      </w:r>
      <w:r>
        <w:rPr>
          <w:spacing w:val="-3"/>
        </w:rPr>
        <w:t xml:space="preserve"> </w:t>
      </w:r>
      <w:r>
        <w:t>untuk</w:t>
      </w:r>
      <w:r>
        <w:rPr>
          <w:spacing w:val="-1"/>
        </w:rPr>
        <w:t xml:space="preserve"> </w:t>
      </w:r>
      <w:r>
        <w:t>tujuan</w:t>
      </w:r>
      <w:r>
        <w:rPr>
          <w:spacing w:val="-1"/>
        </w:rPr>
        <w:t xml:space="preserve"> </w:t>
      </w:r>
      <w:r>
        <w:t>akuntabilitas</w:t>
      </w:r>
      <w:r>
        <w:rPr>
          <w:spacing w:val="-3"/>
        </w:rPr>
        <w:t xml:space="preserve"> </w:t>
      </w:r>
      <w:r>
        <w:t>(Mundy,</w:t>
      </w:r>
      <w:r>
        <w:rPr>
          <w:spacing w:val="-1"/>
        </w:rPr>
        <w:t xml:space="preserve"> </w:t>
      </w:r>
      <w:r>
        <w:t>2006;</w:t>
      </w:r>
      <w:r>
        <w:rPr>
          <w:spacing w:val="-1"/>
        </w:rPr>
        <w:t xml:space="preserve"> </w:t>
      </w:r>
      <w:r>
        <w:t>Rose,</w:t>
      </w:r>
      <w:r>
        <w:rPr>
          <w:spacing w:val="-1"/>
        </w:rPr>
        <w:t xml:space="preserve"> </w:t>
      </w:r>
      <w:r>
        <w:t>2005).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BodyText"/>
        <w:ind w:left="720" w:right="594" w:firstLine="719"/>
        <w:jc w:val="both"/>
      </w:pPr>
      <w:r>
        <w:t>Skor</w:t>
      </w:r>
      <w:r>
        <w:rPr>
          <w:spacing w:val="-6"/>
        </w:rPr>
        <w:t xml:space="preserve"> </w:t>
      </w:r>
      <w:r>
        <w:t>tes</w:t>
      </w:r>
      <w:r>
        <w:rPr>
          <w:spacing w:val="-7"/>
        </w:rPr>
        <w:t xml:space="preserve"> </w:t>
      </w:r>
      <w:r>
        <w:t>dipandang</w:t>
      </w:r>
      <w:r>
        <w:rPr>
          <w:spacing w:val="-7"/>
        </w:rPr>
        <w:t xml:space="preserve"> </w:t>
      </w:r>
      <w:r>
        <w:t>sebagai</w:t>
      </w:r>
      <w:r>
        <w:rPr>
          <w:spacing w:val="-8"/>
        </w:rPr>
        <w:t xml:space="preserve"> </w:t>
      </w:r>
      <w:r>
        <w:t>informasi</w:t>
      </w:r>
      <w:r>
        <w:rPr>
          <w:spacing w:val="-6"/>
        </w:rPr>
        <w:t xml:space="preserve"> </w:t>
      </w:r>
      <w:r>
        <w:t>objektif</w:t>
      </w:r>
      <w:r>
        <w:rPr>
          <w:spacing w:val="-5"/>
        </w:rPr>
        <w:t xml:space="preserve"> </w:t>
      </w:r>
      <w:r>
        <w:t>yang</w:t>
      </w:r>
      <w:r>
        <w:rPr>
          <w:spacing w:val="-7"/>
        </w:rPr>
        <w:t xml:space="preserve"> </w:t>
      </w:r>
      <w:r>
        <w:t>sebanding</w:t>
      </w:r>
      <w:r>
        <w:rPr>
          <w:spacing w:val="-6"/>
        </w:rPr>
        <w:t xml:space="preserve"> </w:t>
      </w:r>
      <w:r>
        <w:t>yang</w:t>
      </w:r>
      <w:r>
        <w:rPr>
          <w:spacing w:val="-7"/>
        </w:rPr>
        <w:t xml:space="preserve"> </w:t>
      </w:r>
      <w:r>
        <w:t>penting</w:t>
      </w:r>
      <w:r>
        <w:rPr>
          <w:spacing w:val="-6"/>
        </w:rPr>
        <w:t xml:space="preserve"> </w:t>
      </w:r>
      <w:r>
        <w:t>bagi</w:t>
      </w:r>
      <w:r>
        <w:rPr>
          <w:spacing w:val="-6"/>
        </w:rPr>
        <w:t xml:space="preserve"> </w:t>
      </w:r>
      <w:r>
        <w:t>orang</w:t>
      </w:r>
      <w:r>
        <w:rPr>
          <w:spacing w:val="-57"/>
        </w:rPr>
        <w:t xml:space="preserve"> </w:t>
      </w:r>
      <w:r>
        <w:t>tua untuk bertindak sebagai pelanggan di pasar pendidikan (Smith, 2014a). Selama 20 tahun</w:t>
      </w:r>
      <w:r>
        <w:rPr>
          <w:spacing w:val="1"/>
        </w:rPr>
        <w:t xml:space="preserve"> </w:t>
      </w:r>
      <w:r>
        <w:t>terakhir</w:t>
      </w:r>
      <w:r>
        <w:rPr>
          <w:spacing w:val="-8"/>
        </w:rPr>
        <w:t xml:space="preserve"> </w:t>
      </w:r>
      <w:r>
        <w:t>“pengembangan</w:t>
      </w:r>
      <w:r>
        <w:rPr>
          <w:spacing w:val="-7"/>
        </w:rPr>
        <w:t xml:space="preserve"> </w:t>
      </w:r>
      <w:r>
        <w:t>dan</w:t>
      </w:r>
      <w:r>
        <w:rPr>
          <w:spacing w:val="-7"/>
        </w:rPr>
        <w:t xml:space="preserve"> </w:t>
      </w:r>
      <w:r>
        <w:t>penerapan</w:t>
      </w:r>
      <w:r>
        <w:rPr>
          <w:spacing w:val="-7"/>
        </w:rPr>
        <w:t xml:space="preserve"> </w:t>
      </w:r>
      <w:r>
        <w:t>sistem</w:t>
      </w:r>
      <w:r>
        <w:rPr>
          <w:spacing w:val="-6"/>
        </w:rPr>
        <w:t xml:space="preserve"> </w:t>
      </w:r>
      <w:r>
        <w:t>akuntabilitas</w:t>
      </w:r>
      <w:r>
        <w:rPr>
          <w:spacing w:val="-9"/>
        </w:rPr>
        <w:t xml:space="preserve"> </w:t>
      </w:r>
      <w:r>
        <w:t>telah</w:t>
      </w:r>
      <w:r>
        <w:rPr>
          <w:spacing w:val="-7"/>
        </w:rPr>
        <w:t xml:space="preserve"> </w:t>
      </w:r>
      <w:r>
        <w:t>menjadi</w:t>
      </w:r>
      <w:r>
        <w:rPr>
          <w:spacing w:val="-6"/>
        </w:rPr>
        <w:t xml:space="preserve"> </w:t>
      </w:r>
      <w:r>
        <w:t>salah</w:t>
      </w:r>
      <w:r>
        <w:rPr>
          <w:spacing w:val="-8"/>
        </w:rPr>
        <w:t xml:space="preserve"> </w:t>
      </w:r>
      <w:r>
        <w:t>satu</w:t>
      </w:r>
      <w:r>
        <w:rPr>
          <w:spacing w:val="-11"/>
        </w:rPr>
        <w:t xml:space="preserve"> </w:t>
      </w:r>
      <w:r>
        <w:t>tren</w:t>
      </w:r>
      <w:r>
        <w:rPr>
          <w:spacing w:val="-7"/>
        </w:rPr>
        <w:t xml:space="preserve"> </w:t>
      </w:r>
      <w:r>
        <w:t>yang</w:t>
      </w:r>
      <w:r>
        <w:rPr>
          <w:spacing w:val="-57"/>
        </w:rPr>
        <w:t xml:space="preserve"> </w:t>
      </w:r>
      <w:r>
        <w:t>paling</w:t>
      </w:r>
      <w:r>
        <w:rPr>
          <w:spacing w:val="-2"/>
        </w:rPr>
        <w:t xml:space="preserve"> </w:t>
      </w:r>
      <w:r>
        <w:t>kuat,</w:t>
      </w:r>
      <w:r>
        <w:rPr>
          <w:spacing w:val="-1"/>
        </w:rPr>
        <w:t xml:space="preserve"> </w:t>
      </w:r>
      <w:r>
        <w:t>mungkin</w:t>
      </w:r>
      <w:r>
        <w:rPr>
          <w:spacing w:val="-2"/>
        </w:rPr>
        <w:t xml:space="preserve"> </w:t>
      </w:r>
      <w:r>
        <w:t>yang</w:t>
      </w:r>
      <w:r>
        <w:rPr>
          <w:spacing w:val="-1"/>
        </w:rPr>
        <w:t xml:space="preserve"> </w:t>
      </w:r>
      <w:r>
        <w:t>paling</w:t>
      </w:r>
      <w:r>
        <w:rPr>
          <w:spacing w:val="-1"/>
        </w:rPr>
        <w:t xml:space="preserve"> </w:t>
      </w:r>
      <w:r>
        <w:t>kuat,</w:t>
      </w:r>
      <w:r>
        <w:rPr>
          <w:spacing w:val="-2"/>
        </w:rPr>
        <w:t xml:space="preserve"> </w:t>
      </w:r>
      <w:r>
        <w:t>dalam kebijakan</w:t>
      </w:r>
      <w:r>
        <w:rPr>
          <w:spacing w:val="-1"/>
        </w:rPr>
        <w:t xml:space="preserve"> </w:t>
      </w:r>
      <w:r>
        <w:t>pendidikan”</w:t>
      </w:r>
      <w:r>
        <w:rPr>
          <w:spacing w:val="-1"/>
        </w:rPr>
        <w:t xml:space="preserve"> </w:t>
      </w:r>
      <w:r>
        <w:t>(Volante,</w:t>
      </w:r>
      <w:r>
        <w:rPr>
          <w:spacing w:val="-1"/>
        </w:rPr>
        <w:t xml:space="preserve"> </w:t>
      </w:r>
      <w:r>
        <w:t>2007: 4).</w:t>
      </w:r>
    </w:p>
    <w:p w:rsidR="00A0360C" w:rsidRDefault="00A0360C">
      <w:pPr>
        <w:pStyle w:val="BodyText"/>
        <w:spacing w:before="11"/>
        <w:rPr>
          <w:sz w:val="20"/>
        </w:rPr>
      </w:pPr>
    </w:p>
    <w:p w:rsidR="00A0360C" w:rsidRDefault="001908EB">
      <w:pPr>
        <w:pStyle w:val="BodyText"/>
        <w:ind w:left="720" w:right="596" w:firstLine="719"/>
        <w:jc w:val="both"/>
      </w:pPr>
      <w:r>
        <w:t>Keyakinan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setiap</w:t>
      </w:r>
      <w:r>
        <w:rPr>
          <w:spacing w:val="1"/>
        </w:rPr>
        <w:t xml:space="preserve"> </w:t>
      </w:r>
      <w:r>
        <w:t>anak</w:t>
      </w:r>
      <w:r>
        <w:rPr>
          <w:spacing w:val="1"/>
        </w:rPr>
        <w:t xml:space="preserve"> </w:t>
      </w:r>
      <w:r>
        <w:t>berhak</w:t>
      </w:r>
      <w:r>
        <w:rPr>
          <w:spacing w:val="1"/>
        </w:rPr>
        <w:t xml:space="preserve"> </w:t>
      </w:r>
      <w:r>
        <w:t>atas</w:t>
      </w:r>
      <w:r>
        <w:rPr>
          <w:spacing w:val="1"/>
        </w:rPr>
        <w:t xml:space="preserve"> </w:t>
      </w:r>
      <w:r>
        <w:t>pendidikan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unggul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keunggulan atau kualitas dapat diukur secara objektif melalui tes standar telah mendorong</w:t>
      </w:r>
      <w:r>
        <w:rPr>
          <w:spacing w:val="1"/>
        </w:rPr>
        <w:t xml:space="preserve"> </w:t>
      </w:r>
      <w:r>
        <w:t>gerakan</w:t>
      </w:r>
      <w:r>
        <w:rPr>
          <w:spacing w:val="1"/>
        </w:rPr>
        <w:t xml:space="preserve"> </w:t>
      </w:r>
      <w:r>
        <w:t>menuju</w:t>
      </w:r>
      <w:r>
        <w:rPr>
          <w:spacing w:val="1"/>
        </w:rPr>
        <w:t xml:space="preserve"> </w:t>
      </w:r>
      <w:r>
        <w:t>tes</w:t>
      </w:r>
      <w:r>
        <w:rPr>
          <w:spacing w:val="1"/>
        </w:rPr>
        <w:t xml:space="preserve"> </w:t>
      </w:r>
      <w:r>
        <w:t>akuntabilitas</w:t>
      </w:r>
      <w:r>
        <w:rPr>
          <w:spacing w:val="1"/>
        </w:rPr>
        <w:t xml:space="preserve"> </w:t>
      </w:r>
      <w:r>
        <w:t>berbasis</w:t>
      </w:r>
      <w:r>
        <w:rPr>
          <w:spacing w:val="1"/>
        </w:rPr>
        <w:t xml:space="preserve"> </w:t>
      </w:r>
      <w:r>
        <w:t>pendidik.</w:t>
      </w:r>
      <w:r>
        <w:rPr>
          <w:spacing w:val="1"/>
        </w:rPr>
        <w:t xml:space="preserve"> </w:t>
      </w:r>
      <w:r>
        <w:t>Pengujian</w:t>
      </w:r>
      <w:r>
        <w:rPr>
          <w:spacing w:val="1"/>
        </w:rPr>
        <w:t xml:space="preserve"> </w:t>
      </w:r>
      <w:r>
        <w:t>akuntabilitas</w:t>
      </w:r>
      <w:r>
        <w:rPr>
          <w:spacing w:val="1"/>
        </w:rPr>
        <w:t xml:space="preserve"> </w:t>
      </w:r>
      <w:r>
        <w:t>melibatkan</w:t>
      </w:r>
      <w:r>
        <w:rPr>
          <w:spacing w:val="1"/>
        </w:rPr>
        <w:t xml:space="preserve"> </w:t>
      </w:r>
      <w:r>
        <w:t>“</w:t>
      </w:r>
      <w:r>
        <w:rPr>
          <w:i/>
        </w:rPr>
        <w:t>application</w:t>
      </w:r>
      <w:r>
        <w:rPr>
          <w:i/>
          <w:spacing w:val="-5"/>
        </w:rPr>
        <w:t xml:space="preserve"> </w:t>
      </w:r>
      <w:r>
        <w:rPr>
          <w:i/>
        </w:rPr>
        <w:t>of</w:t>
      </w:r>
      <w:r>
        <w:rPr>
          <w:i/>
          <w:spacing w:val="-4"/>
        </w:rPr>
        <w:t xml:space="preserve"> </w:t>
      </w:r>
      <w:r>
        <w:rPr>
          <w:i/>
        </w:rPr>
        <w:t>formal</w:t>
      </w:r>
      <w:r>
        <w:rPr>
          <w:i/>
          <w:spacing w:val="-4"/>
        </w:rPr>
        <w:t xml:space="preserve"> </w:t>
      </w:r>
      <w:r>
        <w:rPr>
          <w:i/>
        </w:rPr>
        <w:t>or</w:t>
      </w:r>
      <w:r>
        <w:rPr>
          <w:i/>
          <w:spacing w:val="-6"/>
        </w:rPr>
        <w:t xml:space="preserve"> </w:t>
      </w:r>
      <w:r>
        <w:rPr>
          <w:i/>
        </w:rPr>
        <w:t>informal,</w:t>
      </w:r>
      <w:r>
        <w:rPr>
          <w:i/>
          <w:spacing w:val="-5"/>
        </w:rPr>
        <w:t xml:space="preserve"> </w:t>
      </w:r>
      <w:r>
        <w:rPr>
          <w:i/>
        </w:rPr>
        <w:t>positive</w:t>
      </w:r>
      <w:r>
        <w:rPr>
          <w:i/>
          <w:spacing w:val="-3"/>
        </w:rPr>
        <w:t xml:space="preserve"> </w:t>
      </w:r>
      <w:r>
        <w:rPr>
          <w:i/>
        </w:rPr>
        <w:t>or</w:t>
      </w:r>
      <w:r>
        <w:rPr>
          <w:i/>
          <w:spacing w:val="-6"/>
        </w:rPr>
        <w:t xml:space="preserve"> </w:t>
      </w:r>
      <w:r>
        <w:rPr>
          <w:i/>
        </w:rPr>
        <w:t>negative</w:t>
      </w:r>
      <w:r>
        <w:rPr>
          <w:i/>
          <w:spacing w:val="-3"/>
        </w:rPr>
        <w:t xml:space="preserve"> </w:t>
      </w:r>
      <w:r>
        <w:rPr>
          <w:i/>
        </w:rPr>
        <w:t>consequences</w:t>
      </w:r>
      <w:r>
        <w:rPr>
          <w:i/>
          <w:spacing w:val="-6"/>
        </w:rPr>
        <w:t xml:space="preserve"> </w:t>
      </w:r>
      <w:r>
        <w:rPr>
          <w:i/>
        </w:rPr>
        <w:t>on</w:t>
      </w:r>
      <w:r>
        <w:rPr>
          <w:i/>
          <w:spacing w:val="-5"/>
        </w:rPr>
        <w:t xml:space="preserve"> </w:t>
      </w:r>
      <w:r>
        <w:rPr>
          <w:i/>
        </w:rPr>
        <w:t>educators</w:t>
      </w:r>
      <w:r>
        <w:rPr>
          <w:i/>
          <w:spacing w:val="-6"/>
        </w:rPr>
        <w:t xml:space="preserve"> </w:t>
      </w:r>
      <w:r>
        <w:rPr>
          <w:i/>
        </w:rPr>
        <w:t>dependent</w:t>
      </w:r>
      <w:r>
        <w:rPr>
          <w:i/>
          <w:spacing w:val="-58"/>
        </w:rPr>
        <w:t xml:space="preserve"> </w:t>
      </w:r>
      <w:r>
        <w:rPr>
          <w:i/>
        </w:rPr>
        <w:t>on their students’ performance measures</w:t>
      </w:r>
      <w:r>
        <w:t>” (Smith, 2014a: 6). Tekanan teman sejawat global</w:t>
      </w:r>
      <w:r>
        <w:rPr>
          <w:spacing w:val="1"/>
        </w:rPr>
        <w:t xml:space="preserve"> </w:t>
      </w:r>
      <w:r>
        <w:rPr>
          <w:spacing w:val="-1"/>
        </w:rPr>
        <w:t>dan</w:t>
      </w:r>
      <w:r>
        <w:rPr>
          <w:spacing w:val="-12"/>
        </w:rPr>
        <w:t xml:space="preserve"> </w:t>
      </w:r>
      <w:r>
        <w:rPr>
          <w:spacing w:val="-1"/>
        </w:rPr>
        <w:t>negara</w:t>
      </w:r>
      <w:r>
        <w:rPr>
          <w:spacing w:val="-11"/>
        </w:rPr>
        <w:t xml:space="preserve"> </w:t>
      </w:r>
      <w:r>
        <w:rPr>
          <w:spacing w:val="-1"/>
        </w:rPr>
        <w:t>yang</w:t>
      </w:r>
      <w:r>
        <w:rPr>
          <w:spacing w:val="-17"/>
        </w:rPr>
        <w:t xml:space="preserve"> </w:t>
      </w:r>
      <w:r>
        <w:rPr>
          <w:spacing w:val="-1"/>
        </w:rPr>
        <w:t>melegitimasi</w:t>
      </w:r>
      <w:r>
        <w:rPr>
          <w:spacing w:val="-14"/>
        </w:rPr>
        <w:t xml:space="preserve"> </w:t>
      </w:r>
      <w:r>
        <w:rPr>
          <w:spacing w:val="-1"/>
        </w:rPr>
        <w:t>pengujian</w:t>
      </w:r>
      <w:r>
        <w:rPr>
          <w:spacing w:val="-17"/>
        </w:rPr>
        <w:t xml:space="preserve"> </w:t>
      </w:r>
      <w:r>
        <w:t>untuk</w:t>
      </w:r>
      <w:r>
        <w:rPr>
          <w:spacing w:val="-12"/>
        </w:rPr>
        <w:t xml:space="preserve"> </w:t>
      </w:r>
      <w:r>
        <w:t>akuntabilitas</w:t>
      </w:r>
      <w:r>
        <w:rPr>
          <w:spacing w:val="-14"/>
        </w:rPr>
        <w:t xml:space="preserve"> </w:t>
      </w:r>
      <w:r>
        <w:t>sebagai</w:t>
      </w:r>
      <w:r>
        <w:rPr>
          <w:spacing w:val="-10"/>
        </w:rPr>
        <w:t xml:space="preserve"> </w:t>
      </w:r>
      <w:r>
        <w:t>penggunaan</w:t>
      </w:r>
      <w:r>
        <w:rPr>
          <w:spacing w:val="-17"/>
        </w:rPr>
        <w:t xml:space="preserve"> </w:t>
      </w:r>
      <w:r>
        <w:t>nilai</w:t>
      </w:r>
      <w:r>
        <w:rPr>
          <w:spacing w:val="-11"/>
        </w:rPr>
        <w:t xml:space="preserve"> </w:t>
      </w:r>
      <w:r>
        <w:t>tes</w:t>
      </w:r>
      <w:r>
        <w:rPr>
          <w:spacing w:val="-18"/>
        </w:rPr>
        <w:t xml:space="preserve"> </w:t>
      </w:r>
      <w:r>
        <w:t>siswa</w:t>
      </w:r>
      <w:r>
        <w:rPr>
          <w:spacing w:val="-57"/>
        </w:rPr>
        <w:t xml:space="preserve"> </w:t>
      </w:r>
      <w:r>
        <w:t>yang dapat diterima bersama dengan keyakinan bahwa persaingan pasar akan mengarah pada</w:t>
      </w:r>
      <w:r>
        <w:rPr>
          <w:spacing w:val="1"/>
        </w:rPr>
        <w:t xml:space="preserve"> </w:t>
      </w:r>
      <w:r>
        <w:t>efisiensi</w:t>
      </w:r>
      <w:r>
        <w:rPr>
          <w:spacing w:val="-11"/>
        </w:rPr>
        <w:t xml:space="preserve"> </w:t>
      </w:r>
      <w:r>
        <w:t>yang</w:t>
      </w:r>
      <w:r>
        <w:rPr>
          <w:spacing w:val="-11"/>
        </w:rPr>
        <w:t xml:space="preserve"> </w:t>
      </w:r>
      <w:r>
        <w:t>lebih</w:t>
      </w:r>
      <w:r>
        <w:rPr>
          <w:spacing w:val="-11"/>
        </w:rPr>
        <w:t xml:space="preserve"> </w:t>
      </w:r>
      <w:r>
        <w:t>besar</w:t>
      </w:r>
      <w:r>
        <w:rPr>
          <w:spacing w:val="-11"/>
        </w:rPr>
        <w:t xml:space="preserve"> </w:t>
      </w:r>
      <w:r>
        <w:t>dan</w:t>
      </w:r>
      <w:r>
        <w:rPr>
          <w:spacing w:val="-11"/>
        </w:rPr>
        <w:t xml:space="preserve"> </w:t>
      </w:r>
      <w:r>
        <w:t>dengan</w:t>
      </w:r>
      <w:r>
        <w:rPr>
          <w:spacing w:val="-11"/>
        </w:rPr>
        <w:t xml:space="preserve"> </w:t>
      </w:r>
      <w:r>
        <w:t>demikian</w:t>
      </w:r>
      <w:r>
        <w:rPr>
          <w:spacing w:val="-11"/>
        </w:rPr>
        <w:t xml:space="preserve"> </w:t>
      </w:r>
      <w:r>
        <w:t>meningkatkan</w:t>
      </w:r>
      <w:r>
        <w:rPr>
          <w:spacing w:val="-4"/>
        </w:rPr>
        <w:t xml:space="preserve"> </w:t>
      </w:r>
      <w:r>
        <w:t>kualitas</w:t>
      </w:r>
      <w:r>
        <w:rPr>
          <w:spacing w:val="-13"/>
        </w:rPr>
        <w:t xml:space="preserve"> </w:t>
      </w:r>
      <w:r>
        <w:t>(Chubb</w:t>
      </w:r>
      <w:r>
        <w:rPr>
          <w:spacing w:val="-11"/>
        </w:rPr>
        <w:t xml:space="preserve"> </w:t>
      </w:r>
      <w:r>
        <w:t>dan</w:t>
      </w:r>
      <w:r>
        <w:rPr>
          <w:spacing w:val="-11"/>
        </w:rPr>
        <w:t xml:space="preserve"> </w:t>
      </w:r>
      <w:r>
        <w:t>Moe,</w:t>
      </w:r>
      <w:r>
        <w:rPr>
          <w:spacing w:val="-11"/>
        </w:rPr>
        <w:t xml:space="preserve"> </w:t>
      </w:r>
      <w:r>
        <w:t>1990)</w:t>
      </w:r>
      <w:r>
        <w:rPr>
          <w:spacing w:val="-58"/>
        </w:rPr>
        <w:t xml:space="preserve"> </w:t>
      </w:r>
      <w:r>
        <w:t>mendorong negara untuk beralih ke penerapan akuntabilitas yang lebih intens . Mengingat</w:t>
      </w:r>
      <w:r>
        <w:rPr>
          <w:spacing w:val="1"/>
        </w:rPr>
        <w:t xml:space="preserve"> </w:t>
      </w:r>
      <w:r>
        <w:t>keyakinan umum pada sains untuk mengukur kualitas pendidikan melalui nilai ujian siswa</w:t>
      </w:r>
      <w:r>
        <w:rPr>
          <w:spacing w:val="1"/>
        </w:rPr>
        <w:t xml:space="preserve"> </w:t>
      </w:r>
      <w:r>
        <w:t>(Smith,</w:t>
      </w:r>
      <w:r>
        <w:rPr>
          <w:spacing w:val="1"/>
        </w:rPr>
        <w:t xml:space="preserve"> </w:t>
      </w:r>
      <w:r>
        <w:t>2014a),</w:t>
      </w:r>
      <w:r>
        <w:rPr>
          <w:spacing w:val="1"/>
        </w:rPr>
        <w:t xml:space="preserve"> </w:t>
      </w:r>
      <w:r>
        <w:t>keuntungan</w:t>
      </w:r>
      <w:r>
        <w:rPr>
          <w:spacing w:val="1"/>
        </w:rPr>
        <w:t xml:space="preserve"> </w:t>
      </w:r>
      <w:r>
        <w:t>efisiensi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besar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dijanjikan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pasar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kompetitif</w:t>
      </w:r>
      <w:r>
        <w:rPr>
          <w:spacing w:val="-1"/>
        </w:rPr>
        <w:t xml:space="preserve"> </w:t>
      </w:r>
      <w:r>
        <w:t>harus</w:t>
      </w:r>
      <w:r>
        <w:rPr>
          <w:spacing w:val="-2"/>
        </w:rPr>
        <w:t xml:space="preserve"> </w:t>
      </w:r>
      <w:r>
        <w:t>terlihat</w:t>
      </w:r>
      <w:r>
        <w:rPr>
          <w:spacing w:val="1"/>
        </w:rPr>
        <w:t xml:space="preserve"> </w:t>
      </w:r>
      <w:r>
        <w:t>dalam nilai</w:t>
      </w:r>
      <w:r>
        <w:rPr>
          <w:spacing w:val="1"/>
        </w:rPr>
        <w:t xml:space="preserve"> </w:t>
      </w:r>
      <w:r>
        <w:t>prestasi</w:t>
      </w:r>
      <w:r>
        <w:rPr>
          <w:spacing w:val="1"/>
        </w:rPr>
        <w:t xml:space="preserve"> </w:t>
      </w:r>
      <w:r>
        <w:t>siswa.</w:t>
      </w:r>
    </w:p>
    <w:p w:rsidR="00A0360C" w:rsidRDefault="00A0360C">
      <w:pPr>
        <w:jc w:val="both"/>
        <w:sectPr w:rsidR="00A0360C">
          <w:pgSz w:w="11910" w:h="16840"/>
          <w:pgMar w:top="1360" w:right="840" w:bottom="280" w:left="720" w:header="720" w:footer="720" w:gutter="0"/>
          <w:cols w:space="720"/>
        </w:sectPr>
      </w:pPr>
    </w:p>
    <w:p w:rsidR="00A0360C" w:rsidRDefault="001908EB">
      <w:pPr>
        <w:pStyle w:val="Heading2"/>
        <w:spacing w:before="63"/>
      </w:pPr>
      <w:r>
        <w:lastRenderedPageBreak/>
        <w:t>Akuntabilitas</w:t>
      </w:r>
      <w:r>
        <w:rPr>
          <w:spacing w:val="-5"/>
        </w:rPr>
        <w:t xml:space="preserve"> </w:t>
      </w:r>
      <w:r>
        <w:t>dan</w:t>
      </w:r>
      <w:r>
        <w:rPr>
          <w:spacing w:val="-3"/>
        </w:rPr>
        <w:t xml:space="preserve"> </w:t>
      </w:r>
      <w:r>
        <w:t>prestasi</w:t>
      </w:r>
      <w:r>
        <w:rPr>
          <w:spacing w:val="-6"/>
        </w:rPr>
        <w:t xml:space="preserve"> </w:t>
      </w:r>
      <w:r>
        <w:t>siswa</w:t>
      </w:r>
    </w:p>
    <w:p w:rsidR="00A0360C" w:rsidRDefault="001908EB">
      <w:pPr>
        <w:pStyle w:val="BodyText"/>
        <w:spacing w:before="239"/>
        <w:ind w:left="720" w:right="599" w:firstLine="719"/>
        <w:jc w:val="both"/>
      </w:pPr>
      <w:r>
        <w:t>Tiga</w:t>
      </w:r>
      <w:r>
        <w:rPr>
          <w:spacing w:val="1"/>
        </w:rPr>
        <w:t xml:space="preserve"> </w:t>
      </w:r>
      <w:r>
        <w:t>meta-analisis</w:t>
      </w:r>
      <w:r>
        <w:rPr>
          <w:spacing w:val="1"/>
        </w:rPr>
        <w:t xml:space="preserve"> </w:t>
      </w:r>
      <w:r>
        <w:t>formal</w:t>
      </w:r>
      <w:r>
        <w:rPr>
          <w:spacing w:val="1"/>
        </w:rPr>
        <w:t xml:space="preserve"> </w:t>
      </w:r>
      <w:r>
        <w:t>telah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memperkirakan</w:t>
      </w:r>
      <w:r>
        <w:rPr>
          <w:spacing w:val="1"/>
        </w:rPr>
        <w:t xml:space="preserve"> </w:t>
      </w:r>
      <w:r>
        <w:t>pengaruh</w:t>
      </w:r>
      <w:r>
        <w:rPr>
          <w:spacing w:val="1"/>
        </w:rPr>
        <w:t xml:space="preserve"> </w:t>
      </w:r>
      <w:r>
        <w:t>sistem</w:t>
      </w:r>
      <w:r>
        <w:rPr>
          <w:spacing w:val="-57"/>
        </w:rPr>
        <w:t xml:space="preserve"> </w:t>
      </w:r>
      <w:r>
        <w:t>akuntabilitas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nilai</w:t>
      </w:r>
      <w:r>
        <w:rPr>
          <w:spacing w:val="1"/>
        </w:rPr>
        <w:t xml:space="preserve"> </w:t>
      </w:r>
      <w:r>
        <w:t>ujian</w:t>
      </w:r>
      <w:r>
        <w:rPr>
          <w:spacing w:val="1"/>
        </w:rPr>
        <w:t xml:space="preserve"> </w:t>
      </w:r>
      <w:r>
        <w:t>siswa.</w:t>
      </w:r>
      <w:r>
        <w:rPr>
          <w:spacing w:val="1"/>
        </w:rPr>
        <w:t xml:space="preserve"> </w:t>
      </w:r>
      <w:r>
        <w:t>Semua</w:t>
      </w:r>
      <w:r>
        <w:rPr>
          <w:spacing w:val="1"/>
        </w:rPr>
        <w:t xml:space="preserve"> </w:t>
      </w:r>
      <w:r>
        <w:t>mengidentifikasi</w:t>
      </w:r>
      <w:r>
        <w:rPr>
          <w:spacing w:val="1"/>
        </w:rPr>
        <w:t xml:space="preserve"> </w:t>
      </w:r>
      <w:r>
        <w:t>asosiasi</w:t>
      </w:r>
      <w:r>
        <w:rPr>
          <w:spacing w:val="1"/>
        </w:rPr>
        <w:t xml:space="preserve"> </w:t>
      </w:r>
      <w:r>
        <w:t>positif</w:t>
      </w:r>
      <w:r>
        <w:rPr>
          <w:spacing w:val="1"/>
        </w:rPr>
        <w:t xml:space="preserve"> </w:t>
      </w:r>
      <w:r>
        <w:t>(yaitu</w:t>
      </w:r>
      <w:r>
        <w:rPr>
          <w:spacing w:val="-57"/>
        </w:rPr>
        <w:t xml:space="preserve"> </w:t>
      </w:r>
      <w:r>
        <w:t>akuntabilitas yang lebih besar terkait dengan nilai ujian siswa yang lebih tinggi) mulai dari</w:t>
      </w:r>
      <w:r>
        <w:rPr>
          <w:spacing w:val="1"/>
        </w:rPr>
        <w:t xml:space="preserve"> </w:t>
      </w:r>
      <w:r>
        <w:t>ukuran</w:t>
      </w:r>
      <w:r>
        <w:rPr>
          <w:spacing w:val="-1"/>
        </w:rPr>
        <w:t xml:space="preserve"> </w:t>
      </w:r>
      <w:r>
        <w:t>efek marjinal (Belfield dan</w:t>
      </w:r>
      <w:r>
        <w:rPr>
          <w:spacing w:val="-6"/>
        </w:rPr>
        <w:t xml:space="preserve"> </w:t>
      </w:r>
      <w:r>
        <w:t>Levin,</w:t>
      </w:r>
      <w:r>
        <w:rPr>
          <w:spacing w:val="-5"/>
        </w:rPr>
        <w:t xml:space="preserve"> </w:t>
      </w:r>
      <w:r>
        <w:t>2002) hingga sedang (Phelps,</w:t>
      </w:r>
      <w:r>
        <w:rPr>
          <w:spacing w:val="-1"/>
        </w:rPr>
        <w:t xml:space="preserve"> </w:t>
      </w:r>
      <w:r>
        <w:t>2012). Mereka:</w:t>
      </w:r>
    </w:p>
    <w:p w:rsidR="00A0360C" w:rsidRDefault="00A0360C">
      <w:pPr>
        <w:pStyle w:val="BodyText"/>
        <w:spacing w:before="9"/>
        <w:rPr>
          <w:sz w:val="20"/>
        </w:rPr>
      </w:pPr>
    </w:p>
    <w:p w:rsidR="00A0360C" w:rsidRDefault="001908EB">
      <w:pPr>
        <w:pStyle w:val="ListParagraph"/>
        <w:numPr>
          <w:ilvl w:val="0"/>
          <w:numId w:val="47"/>
        </w:numPr>
        <w:tabs>
          <w:tab w:val="left" w:pos="1441"/>
        </w:tabs>
        <w:spacing w:before="1"/>
        <w:ind w:right="600"/>
        <w:rPr>
          <w:sz w:val="24"/>
        </w:rPr>
      </w:pPr>
      <w:r>
        <w:rPr>
          <w:sz w:val="24"/>
        </w:rPr>
        <w:t>Belfeld dan Levin (2002), dalam meta-analisis dari 25 studi yang meneliti hubungan</w:t>
      </w:r>
      <w:r>
        <w:rPr>
          <w:spacing w:val="1"/>
          <w:sz w:val="24"/>
        </w:rPr>
        <w:t xml:space="preserve"> </w:t>
      </w:r>
      <w:r>
        <w:rPr>
          <w:sz w:val="24"/>
        </w:rPr>
        <w:t>antara tekanan persaingan dan hasil pendidikan di Amerika Serikat menemukan efek</w:t>
      </w:r>
      <w:r>
        <w:rPr>
          <w:spacing w:val="1"/>
          <w:sz w:val="24"/>
        </w:rPr>
        <w:t xml:space="preserve"> </w:t>
      </w:r>
      <w:r>
        <w:rPr>
          <w:sz w:val="24"/>
        </w:rPr>
        <w:t>sederhana pada skor dengan peningkatan standar deviasi 1 di antara kompetisi sekolah</w:t>
      </w:r>
      <w:r>
        <w:rPr>
          <w:spacing w:val="-57"/>
          <w:sz w:val="24"/>
        </w:rPr>
        <w:t xml:space="preserve"> </w:t>
      </w:r>
      <w:r>
        <w:rPr>
          <w:sz w:val="24"/>
        </w:rPr>
        <w:t>yang</w:t>
      </w:r>
      <w:r>
        <w:rPr>
          <w:spacing w:val="-1"/>
          <w:sz w:val="24"/>
        </w:rPr>
        <w:t xml:space="preserve"> </w:t>
      </w:r>
      <w:r>
        <w:rPr>
          <w:sz w:val="24"/>
        </w:rPr>
        <w:t>terkait</w:t>
      </w:r>
      <w:r>
        <w:rPr>
          <w:spacing w:val="1"/>
          <w:sz w:val="24"/>
        </w:rPr>
        <w:t xml:space="preserve"> </w:t>
      </w:r>
      <w:r>
        <w:rPr>
          <w:sz w:val="24"/>
        </w:rPr>
        <w:t>dengan 0,1</w:t>
      </w:r>
      <w:r>
        <w:rPr>
          <w:spacing w:val="-1"/>
          <w:sz w:val="24"/>
        </w:rPr>
        <w:t xml:space="preserve"> </w:t>
      </w:r>
      <w:r>
        <w:rPr>
          <w:sz w:val="24"/>
        </w:rPr>
        <w:t>standar deviasi</w:t>
      </w:r>
      <w:r>
        <w:rPr>
          <w:spacing w:val="1"/>
          <w:sz w:val="24"/>
        </w:rPr>
        <w:t xml:space="preserve"> </w:t>
      </w:r>
      <w:r>
        <w:rPr>
          <w:sz w:val="24"/>
        </w:rPr>
        <w:t>peningkatan</w:t>
      </w:r>
      <w:r>
        <w:rPr>
          <w:spacing w:val="6"/>
          <w:sz w:val="24"/>
        </w:rPr>
        <w:t xml:space="preserve"> </w:t>
      </w:r>
      <w:r>
        <w:rPr>
          <w:sz w:val="24"/>
        </w:rPr>
        <w:t>skor tes.</w:t>
      </w:r>
    </w:p>
    <w:p w:rsidR="00A0360C" w:rsidRDefault="00A0360C">
      <w:pPr>
        <w:pStyle w:val="BodyText"/>
        <w:rPr>
          <w:sz w:val="21"/>
        </w:rPr>
      </w:pPr>
    </w:p>
    <w:p w:rsidR="00A0360C" w:rsidRDefault="001908EB">
      <w:pPr>
        <w:pStyle w:val="ListParagraph"/>
        <w:numPr>
          <w:ilvl w:val="0"/>
          <w:numId w:val="47"/>
        </w:numPr>
        <w:tabs>
          <w:tab w:val="left" w:pos="1441"/>
        </w:tabs>
        <w:ind w:right="600"/>
        <w:rPr>
          <w:sz w:val="24"/>
        </w:rPr>
      </w:pPr>
      <w:r>
        <w:rPr>
          <w:sz w:val="24"/>
        </w:rPr>
        <w:t>Dalam pengujian</w:t>
      </w:r>
      <w:r>
        <w:rPr>
          <w:spacing w:val="-1"/>
          <w:sz w:val="24"/>
        </w:rPr>
        <w:t xml:space="preserve"> </w:t>
      </w:r>
      <w:r>
        <w:rPr>
          <w:sz w:val="24"/>
        </w:rPr>
        <w:t>terhadap</w:t>
      </w:r>
      <w:r>
        <w:rPr>
          <w:spacing w:val="-1"/>
          <w:sz w:val="24"/>
        </w:rPr>
        <w:t xml:space="preserve"> </w:t>
      </w:r>
      <w:r>
        <w:rPr>
          <w:sz w:val="24"/>
        </w:rPr>
        <w:t>14</w:t>
      </w:r>
      <w:r>
        <w:rPr>
          <w:spacing w:val="-1"/>
          <w:sz w:val="24"/>
        </w:rPr>
        <w:t xml:space="preserve"> </w:t>
      </w:r>
      <w:r>
        <w:rPr>
          <w:sz w:val="24"/>
        </w:rPr>
        <w:t>studi</w:t>
      </w:r>
      <w:r>
        <w:rPr>
          <w:spacing w:val="-4"/>
          <w:sz w:val="24"/>
        </w:rPr>
        <w:t xml:space="preserve"> </w:t>
      </w:r>
      <w:r>
        <w:rPr>
          <w:sz w:val="24"/>
        </w:rPr>
        <w:t>yang</w:t>
      </w:r>
      <w:r>
        <w:rPr>
          <w:spacing w:val="-6"/>
          <w:sz w:val="24"/>
        </w:rPr>
        <w:t xml:space="preserve"> </w:t>
      </w:r>
      <w:r>
        <w:rPr>
          <w:sz w:val="24"/>
        </w:rPr>
        <w:t>mengeksplorasi</w:t>
      </w:r>
      <w:r>
        <w:rPr>
          <w:spacing w:val="-4"/>
          <w:sz w:val="24"/>
        </w:rPr>
        <w:t xml:space="preserve"> </w:t>
      </w:r>
      <w:r>
        <w:rPr>
          <w:sz w:val="24"/>
        </w:rPr>
        <w:t>efek</w:t>
      </w:r>
      <w:r>
        <w:rPr>
          <w:spacing w:val="-5"/>
          <w:sz w:val="24"/>
        </w:rPr>
        <w:t xml:space="preserve"> </w:t>
      </w:r>
      <w:r>
        <w:rPr>
          <w:sz w:val="24"/>
        </w:rPr>
        <w:t>dari</w:t>
      </w:r>
      <w:r>
        <w:rPr>
          <w:spacing w:val="-4"/>
          <w:sz w:val="24"/>
        </w:rPr>
        <w:t xml:space="preserve"> </w:t>
      </w:r>
      <w:r>
        <w:rPr>
          <w:sz w:val="24"/>
        </w:rPr>
        <w:t>sistem</w:t>
      </w:r>
      <w:r>
        <w:rPr>
          <w:spacing w:val="-4"/>
          <w:sz w:val="24"/>
        </w:rPr>
        <w:t xml:space="preserve"> </w:t>
      </w:r>
      <w:r>
        <w:rPr>
          <w:sz w:val="24"/>
        </w:rPr>
        <w:t>akuntabilitas</w:t>
      </w:r>
      <w:r>
        <w:rPr>
          <w:spacing w:val="-58"/>
          <w:sz w:val="24"/>
        </w:rPr>
        <w:t xml:space="preserve"> </w:t>
      </w:r>
      <w:r>
        <w:rPr>
          <w:sz w:val="24"/>
        </w:rPr>
        <w:t>eksternal berbasis tes, Lee (2008) menemukan efek positif yang kecil ketika skor</w:t>
      </w:r>
      <w:r>
        <w:rPr>
          <w:spacing w:val="1"/>
          <w:sz w:val="24"/>
        </w:rPr>
        <w:t xml:space="preserve"> </w:t>
      </w:r>
      <w:r>
        <w:rPr>
          <w:sz w:val="24"/>
        </w:rPr>
        <w:t>matematika dan membaca dirata-ratakan tetapi tidak berpengaruh pada kesenjangan</w:t>
      </w:r>
      <w:r>
        <w:rPr>
          <w:spacing w:val="1"/>
          <w:sz w:val="24"/>
        </w:rPr>
        <w:t xml:space="preserve"> </w:t>
      </w:r>
      <w:r>
        <w:rPr>
          <w:sz w:val="24"/>
        </w:rPr>
        <w:t>pencapaian rasial. Lee menyimpulkan bahwa ukuran efek rata-rata marjinal untuk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akuntabilitas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sekolah</w:t>
      </w:r>
      <w:r>
        <w:rPr>
          <w:spacing w:val="-11"/>
          <w:sz w:val="24"/>
        </w:rPr>
        <w:t xml:space="preserve"> </w:t>
      </w:r>
      <w:r>
        <w:rPr>
          <w:sz w:val="24"/>
        </w:rPr>
        <w:t>“tidak</w:t>
      </w:r>
      <w:r>
        <w:rPr>
          <w:spacing w:val="-17"/>
          <w:sz w:val="24"/>
        </w:rPr>
        <w:t xml:space="preserve"> </w:t>
      </w:r>
      <w:r>
        <w:rPr>
          <w:sz w:val="24"/>
        </w:rPr>
        <w:t>memberikan</w:t>
      </w:r>
      <w:r>
        <w:rPr>
          <w:spacing w:val="-16"/>
          <w:sz w:val="24"/>
        </w:rPr>
        <w:t xml:space="preserve"> </w:t>
      </w:r>
      <w:r>
        <w:rPr>
          <w:sz w:val="24"/>
        </w:rPr>
        <w:t>dukungan</w:t>
      </w:r>
      <w:r>
        <w:rPr>
          <w:spacing w:val="-12"/>
          <w:sz w:val="24"/>
        </w:rPr>
        <w:t xml:space="preserve"> </w:t>
      </w:r>
      <w:r>
        <w:rPr>
          <w:sz w:val="24"/>
        </w:rPr>
        <w:t>yang</w:t>
      </w:r>
      <w:r>
        <w:rPr>
          <w:spacing w:val="-16"/>
          <w:sz w:val="24"/>
        </w:rPr>
        <w:t xml:space="preserve"> </w:t>
      </w:r>
      <w:r>
        <w:rPr>
          <w:sz w:val="24"/>
        </w:rPr>
        <w:t>kuat</w:t>
      </w:r>
      <w:r>
        <w:rPr>
          <w:spacing w:val="-15"/>
          <w:sz w:val="24"/>
        </w:rPr>
        <w:t xml:space="preserve"> </w:t>
      </w:r>
      <w:r>
        <w:rPr>
          <w:sz w:val="24"/>
        </w:rPr>
        <w:t>untuk</w:t>
      </w:r>
      <w:r>
        <w:rPr>
          <w:spacing w:val="-16"/>
          <w:sz w:val="24"/>
        </w:rPr>
        <w:t xml:space="preserve"> </w:t>
      </w:r>
      <w:r>
        <w:rPr>
          <w:sz w:val="24"/>
        </w:rPr>
        <w:t>klaim</w:t>
      </w:r>
      <w:r>
        <w:rPr>
          <w:spacing w:val="-15"/>
          <w:sz w:val="24"/>
        </w:rPr>
        <w:t xml:space="preserve"> </w:t>
      </w:r>
      <w:r>
        <w:rPr>
          <w:sz w:val="24"/>
        </w:rPr>
        <w:t>akuntabilitas</w:t>
      </w:r>
      <w:r>
        <w:rPr>
          <w:spacing w:val="-57"/>
          <w:sz w:val="24"/>
        </w:rPr>
        <w:t xml:space="preserve"> </w:t>
      </w:r>
      <w:r>
        <w:rPr>
          <w:sz w:val="24"/>
        </w:rPr>
        <w:t>sekolah” (hal. 616).</w:t>
      </w:r>
    </w:p>
    <w:p w:rsidR="00A0360C" w:rsidRDefault="00A0360C">
      <w:pPr>
        <w:pStyle w:val="BodyText"/>
        <w:spacing w:before="9"/>
        <w:rPr>
          <w:sz w:val="20"/>
        </w:rPr>
      </w:pPr>
    </w:p>
    <w:p w:rsidR="00A0360C" w:rsidRDefault="001908EB">
      <w:pPr>
        <w:pStyle w:val="ListParagraph"/>
        <w:numPr>
          <w:ilvl w:val="0"/>
          <w:numId w:val="47"/>
        </w:numPr>
        <w:tabs>
          <w:tab w:val="left" w:pos="1441"/>
        </w:tabs>
        <w:ind w:right="594"/>
        <w:rPr>
          <w:sz w:val="24"/>
        </w:rPr>
      </w:pPr>
      <w:r>
        <w:rPr>
          <w:sz w:val="24"/>
        </w:rPr>
        <w:t>Phelps (2012), dalam penyelidikannya tentang efek pengujian terhadap prestasi siswa</w:t>
      </w:r>
      <w:r>
        <w:rPr>
          <w:spacing w:val="1"/>
          <w:sz w:val="24"/>
        </w:rPr>
        <w:t xml:space="preserve"> </w:t>
      </w:r>
      <w:r>
        <w:rPr>
          <w:sz w:val="24"/>
        </w:rPr>
        <w:t>selama periode 100 tahun menemukan ukuran efek terbesar. Namun, 160 studi yang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termasuk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dalam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studinya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tidak</w:t>
      </w:r>
      <w:r>
        <w:rPr>
          <w:spacing w:val="-17"/>
          <w:sz w:val="24"/>
        </w:rPr>
        <w:t xml:space="preserve"> </w:t>
      </w:r>
      <w:r>
        <w:rPr>
          <w:sz w:val="24"/>
        </w:rPr>
        <w:t>terbatas</w:t>
      </w:r>
      <w:r>
        <w:rPr>
          <w:spacing w:val="-14"/>
          <w:sz w:val="24"/>
        </w:rPr>
        <w:t xml:space="preserve"> </w:t>
      </w:r>
      <w:r>
        <w:rPr>
          <w:sz w:val="24"/>
        </w:rPr>
        <w:t>pada</w:t>
      </w:r>
      <w:r>
        <w:rPr>
          <w:spacing w:val="-10"/>
          <w:sz w:val="24"/>
        </w:rPr>
        <w:t xml:space="preserve"> </w:t>
      </w:r>
      <w:r>
        <w:rPr>
          <w:sz w:val="24"/>
        </w:rPr>
        <w:t>yang</w:t>
      </w:r>
      <w:r>
        <w:rPr>
          <w:spacing w:val="-17"/>
          <w:sz w:val="24"/>
        </w:rPr>
        <w:t xml:space="preserve"> </w:t>
      </w:r>
      <w:r>
        <w:rPr>
          <w:sz w:val="24"/>
        </w:rPr>
        <w:t>menangani</w:t>
      </w:r>
      <w:r>
        <w:rPr>
          <w:spacing w:val="-16"/>
          <w:sz w:val="24"/>
        </w:rPr>
        <w:t xml:space="preserve"> </w:t>
      </w:r>
      <w:r>
        <w:rPr>
          <w:sz w:val="24"/>
        </w:rPr>
        <w:t>masalah</w:t>
      </w:r>
      <w:r>
        <w:rPr>
          <w:spacing w:val="-12"/>
          <w:sz w:val="24"/>
        </w:rPr>
        <w:t xml:space="preserve"> </w:t>
      </w:r>
      <w:r>
        <w:rPr>
          <w:sz w:val="24"/>
        </w:rPr>
        <w:t>akuntabilitas</w:t>
      </w:r>
      <w:r>
        <w:rPr>
          <w:spacing w:val="-14"/>
          <w:sz w:val="24"/>
        </w:rPr>
        <w:t xml:space="preserve"> </w:t>
      </w:r>
      <w:r>
        <w:rPr>
          <w:sz w:val="24"/>
        </w:rPr>
        <w:t>dan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dia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mencatat</w:t>
      </w:r>
      <w:r>
        <w:rPr>
          <w:spacing w:val="-11"/>
          <w:sz w:val="24"/>
        </w:rPr>
        <w:t xml:space="preserve"> </w:t>
      </w:r>
      <w:r>
        <w:rPr>
          <w:sz w:val="24"/>
        </w:rPr>
        <w:t>bahwa</w:t>
      </w:r>
      <w:r>
        <w:rPr>
          <w:spacing w:val="-15"/>
          <w:sz w:val="24"/>
        </w:rPr>
        <w:t xml:space="preserve"> </w:t>
      </w:r>
      <w:r>
        <w:rPr>
          <w:sz w:val="24"/>
        </w:rPr>
        <w:t>ukuran</w:t>
      </w:r>
      <w:r>
        <w:rPr>
          <w:spacing w:val="-17"/>
          <w:sz w:val="24"/>
        </w:rPr>
        <w:t xml:space="preserve"> </w:t>
      </w:r>
      <w:r>
        <w:rPr>
          <w:sz w:val="24"/>
        </w:rPr>
        <w:t>efek</w:t>
      </w:r>
      <w:r>
        <w:rPr>
          <w:spacing w:val="-17"/>
          <w:sz w:val="24"/>
        </w:rPr>
        <w:t xml:space="preserve"> </w:t>
      </w:r>
      <w:r>
        <w:rPr>
          <w:sz w:val="24"/>
        </w:rPr>
        <w:t>terbesar</w:t>
      </w:r>
      <w:r>
        <w:rPr>
          <w:spacing w:val="-11"/>
          <w:sz w:val="24"/>
        </w:rPr>
        <w:t xml:space="preserve"> </w:t>
      </w:r>
      <w:r>
        <w:rPr>
          <w:sz w:val="24"/>
        </w:rPr>
        <w:t>dikaitkan</w:t>
      </w:r>
      <w:r>
        <w:rPr>
          <w:spacing w:val="-17"/>
          <w:sz w:val="24"/>
        </w:rPr>
        <w:t xml:space="preserve"> </w:t>
      </w:r>
      <w:r>
        <w:rPr>
          <w:sz w:val="24"/>
        </w:rPr>
        <w:t>dengan</w:t>
      </w:r>
      <w:r>
        <w:rPr>
          <w:spacing w:val="-12"/>
          <w:sz w:val="24"/>
        </w:rPr>
        <w:t xml:space="preserve"> </w:t>
      </w:r>
      <w:r>
        <w:rPr>
          <w:sz w:val="24"/>
        </w:rPr>
        <w:t>tes</w:t>
      </w:r>
      <w:r>
        <w:rPr>
          <w:spacing w:val="-14"/>
          <w:sz w:val="24"/>
        </w:rPr>
        <w:t xml:space="preserve"> </w:t>
      </w:r>
      <w:r>
        <w:rPr>
          <w:sz w:val="24"/>
        </w:rPr>
        <w:t>yang</w:t>
      </w:r>
      <w:r>
        <w:rPr>
          <w:spacing w:val="-17"/>
          <w:sz w:val="24"/>
        </w:rPr>
        <w:t xml:space="preserve"> </w:t>
      </w:r>
      <w:r>
        <w:rPr>
          <w:sz w:val="24"/>
        </w:rPr>
        <w:t>memberikan</w:t>
      </w:r>
      <w:r>
        <w:rPr>
          <w:spacing w:val="-12"/>
          <w:sz w:val="24"/>
        </w:rPr>
        <w:t xml:space="preserve"> </w:t>
      </w:r>
      <w:r>
        <w:rPr>
          <w:sz w:val="24"/>
        </w:rPr>
        <w:t>umpan</w:t>
      </w:r>
      <w:r>
        <w:rPr>
          <w:spacing w:val="-57"/>
          <w:sz w:val="24"/>
        </w:rPr>
        <w:t xml:space="preserve"> </w:t>
      </w:r>
      <w:r>
        <w:rPr>
          <w:sz w:val="24"/>
        </w:rPr>
        <w:t>balik tepat waktu, sifat yang lebih umum dikaitkan dengan penilaian formatif di kelas.</w:t>
      </w:r>
      <w:r>
        <w:rPr>
          <w:spacing w:val="-57"/>
          <w:sz w:val="24"/>
        </w:rPr>
        <w:t xml:space="preserve"> </w:t>
      </w:r>
      <w:r>
        <w:rPr>
          <w:sz w:val="24"/>
        </w:rPr>
        <w:t>Terakhir, dalam tinjauan literatur kualitatif terhadap studi yang menerapkan struktur</w:t>
      </w:r>
      <w:r>
        <w:rPr>
          <w:spacing w:val="1"/>
          <w:sz w:val="24"/>
        </w:rPr>
        <w:t xml:space="preserve"> </w:t>
      </w:r>
      <w:r>
        <w:rPr>
          <w:sz w:val="24"/>
        </w:rPr>
        <w:t>insentif</w:t>
      </w:r>
      <w:r>
        <w:rPr>
          <w:spacing w:val="-7"/>
          <w:sz w:val="24"/>
        </w:rPr>
        <w:t xml:space="preserve"> </w:t>
      </w:r>
      <w:r>
        <w:rPr>
          <w:sz w:val="24"/>
        </w:rPr>
        <w:t>yang</w:t>
      </w:r>
      <w:r>
        <w:rPr>
          <w:spacing w:val="-7"/>
          <w:sz w:val="24"/>
        </w:rPr>
        <w:t xml:space="preserve"> </w:t>
      </w:r>
      <w:r>
        <w:rPr>
          <w:sz w:val="24"/>
        </w:rPr>
        <w:t>menekankan</w:t>
      </w:r>
      <w:r>
        <w:rPr>
          <w:spacing w:val="-7"/>
          <w:sz w:val="24"/>
        </w:rPr>
        <w:t xml:space="preserve"> </w:t>
      </w:r>
      <w:r>
        <w:rPr>
          <w:sz w:val="24"/>
        </w:rPr>
        <w:t>konsekuensi</w:t>
      </w:r>
      <w:r>
        <w:rPr>
          <w:spacing w:val="-7"/>
          <w:sz w:val="24"/>
        </w:rPr>
        <w:t xml:space="preserve"> </w:t>
      </w:r>
      <w:r>
        <w:rPr>
          <w:sz w:val="24"/>
        </w:rPr>
        <w:t>eksplisit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(misalnya </w:t>
      </w:r>
      <w:r>
        <w:rPr>
          <w:i/>
          <w:sz w:val="24"/>
        </w:rPr>
        <w:t>No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Child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Left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Behind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Act</w:t>
      </w:r>
      <w:r>
        <w:rPr>
          <w:i/>
          <w:spacing w:val="-13"/>
          <w:sz w:val="24"/>
        </w:rPr>
        <w:t xml:space="preserve"> </w:t>
      </w:r>
      <w:r>
        <w:rPr>
          <w:sz w:val="24"/>
        </w:rPr>
        <w:t>di</w:t>
      </w:r>
      <w:r>
        <w:rPr>
          <w:spacing w:val="-58"/>
          <w:sz w:val="24"/>
        </w:rPr>
        <w:t xml:space="preserve"> </w:t>
      </w:r>
      <w:r>
        <w:rPr>
          <w:sz w:val="24"/>
        </w:rPr>
        <w:t>Amerika Serikat), Elliot dan Hout (2011) menemukan efek signifikan positif yang</w:t>
      </w:r>
      <w:r>
        <w:rPr>
          <w:spacing w:val="1"/>
          <w:sz w:val="24"/>
        </w:rPr>
        <w:t xml:space="preserve"> </w:t>
      </w:r>
      <w:r>
        <w:rPr>
          <w:sz w:val="24"/>
        </w:rPr>
        <w:t>terkonsentrasi pada studi yang meneliti kelas dasar. matematika dan ukuran efek rata-</w:t>
      </w:r>
      <w:r>
        <w:rPr>
          <w:spacing w:val="1"/>
          <w:sz w:val="24"/>
        </w:rPr>
        <w:t xml:space="preserve"> </w:t>
      </w:r>
      <w:r>
        <w:rPr>
          <w:sz w:val="24"/>
        </w:rPr>
        <w:t>rata (0,08) secara substansial lebih rendah daripada yang dibutuhkan untuk menutup</w:t>
      </w:r>
      <w:r>
        <w:rPr>
          <w:spacing w:val="1"/>
          <w:sz w:val="24"/>
        </w:rPr>
        <w:t xml:space="preserve"> </w:t>
      </w:r>
      <w:r>
        <w:rPr>
          <w:sz w:val="24"/>
        </w:rPr>
        <w:t>kesenjangan</w:t>
      </w:r>
      <w:r>
        <w:rPr>
          <w:spacing w:val="-1"/>
          <w:sz w:val="24"/>
        </w:rPr>
        <w:t xml:space="preserve"> </w:t>
      </w:r>
      <w:r>
        <w:rPr>
          <w:sz w:val="24"/>
        </w:rPr>
        <w:t>pencapaian</w:t>
      </w:r>
      <w:r>
        <w:rPr>
          <w:spacing w:val="-2"/>
          <w:sz w:val="24"/>
        </w:rPr>
        <w:t xml:space="preserve"> </w:t>
      </w:r>
      <w:r>
        <w:rPr>
          <w:sz w:val="24"/>
        </w:rPr>
        <w:t>antara Amerika Serikat dan</w:t>
      </w:r>
      <w:r>
        <w:rPr>
          <w:spacing w:val="-1"/>
          <w:sz w:val="24"/>
        </w:rPr>
        <w:t xml:space="preserve"> </w:t>
      </w:r>
      <w:r>
        <w:rPr>
          <w:sz w:val="24"/>
        </w:rPr>
        <w:t>negara-negara sejawatnya.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BodyText"/>
        <w:ind w:left="720" w:right="590" w:firstLine="360"/>
        <w:jc w:val="both"/>
      </w:pPr>
      <w:r>
        <w:t>Sementara</w:t>
      </w:r>
      <w:r>
        <w:rPr>
          <w:spacing w:val="1"/>
        </w:rPr>
        <w:t xml:space="preserve"> </w:t>
      </w:r>
      <w:r>
        <w:t>sebagian</w:t>
      </w:r>
      <w:r>
        <w:rPr>
          <w:spacing w:val="1"/>
        </w:rPr>
        <w:t xml:space="preserve"> </w:t>
      </w:r>
      <w:r>
        <w:t>besar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pengujian</w:t>
      </w:r>
      <w:r>
        <w:rPr>
          <w:spacing w:val="1"/>
        </w:rPr>
        <w:t xml:space="preserve"> </w:t>
      </w:r>
      <w:r>
        <w:t>akuntabilitas</w:t>
      </w:r>
      <w:r>
        <w:rPr>
          <w:spacing w:val="1"/>
        </w:rPr>
        <w:t xml:space="preserve"> </w:t>
      </w:r>
      <w:r>
        <w:t>berfokus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pengalaman Amerika Serikat, tren global terhadap praktik akuntabilitas serupa menyarankan</w:t>
      </w:r>
      <w:r>
        <w:rPr>
          <w:spacing w:val="1"/>
        </w:rPr>
        <w:t xml:space="preserve"> </w:t>
      </w:r>
      <w:r>
        <w:t>sistem lain dapat belajar dari pengalaman mereka. Penelitian terdahulu menemukan pengaruh</w:t>
      </w:r>
      <w:r>
        <w:rPr>
          <w:spacing w:val="1"/>
        </w:rPr>
        <w:t xml:space="preserve"> </w:t>
      </w:r>
      <w:r>
        <w:t>pengujian akuntabilitas berbeda menurut kelompok etnis, kemampuan siswa, mata pelajaran</w:t>
      </w:r>
      <w:r>
        <w:rPr>
          <w:spacing w:val="1"/>
        </w:rPr>
        <w:t xml:space="preserve"> </w:t>
      </w:r>
      <w:r>
        <w:t>dan jenis akuntabilitas (Figlio dan Loeb, 2011). Beberapa studi menemukan pengujian untuk</w:t>
      </w:r>
      <w:r>
        <w:rPr>
          <w:spacing w:val="1"/>
        </w:rPr>
        <w:t xml:space="preserve"> </w:t>
      </w:r>
      <w:r>
        <w:t>akuntabilitas secara tidak proporsional merugikan etnis minoritas (Hanusheck dan Raymond,</w:t>
      </w:r>
      <w:r>
        <w:rPr>
          <w:spacing w:val="1"/>
        </w:rPr>
        <w:t xml:space="preserve"> </w:t>
      </w:r>
      <w:r>
        <w:t>2005), sementara yang lain menyarankan untuk menutup kesenjangan prestasi Hispanik-putih</w:t>
      </w:r>
      <w:r>
        <w:rPr>
          <w:spacing w:val="-57"/>
        </w:rPr>
        <w:t xml:space="preserve"> </w:t>
      </w:r>
      <w:r>
        <w:t>sambil meningkatkan kesenjangan hitam-putih (Hanushek dan Raymond, 2004), atau bahwa</w:t>
      </w:r>
      <w:r>
        <w:rPr>
          <w:spacing w:val="1"/>
        </w:rPr>
        <w:t xml:space="preserve"> </w:t>
      </w:r>
      <w:r>
        <w:t>hal</w:t>
      </w:r>
      <w:r>
        <w:rPr>
          <w:spacing w:val="-9"/>
        </w:rPr>
        <w:t xml:space="preserve"> </w:t>
      </w:r>
      <w:r>
        <w:t>itu</w:t>
      </w:r>
      <w:r>
        <w:rPr>
          <w:spacing w:val="-9"/>
        </w:rPr>
        <w:t xml:space="preserve"> </w:t>
      </w:r>
      <w:r>
        <w:t>memiliki</w:t>
      </w:r>
      <w:r>
        <w:rPr>
          <w:spacing w:val="-8"/>
        </w:rPr>
        <w:t xml:space="preserve"> </w:t>
      </w:r>
      <w:r>
        <w:t>keuntungan</w:t>
      </w:r>
      <w:r>
        <w:rPr>
          <w:spacing w:val="-9"/>
        </w:rPr>
        <w:t xml:space="preserve"> </w:t>
      </w:r>
      <w:r>
        <w:t>sepihak</w:t>
      </w:r>
      <w:r>
        <w:rPr>
          <w:spacing w:val="-9"/>
        </w:rPr>
        <w:t xml:space="preserve"> </w:t>
      </w:r>
      <w:r>
        <w:t>untuk</w:t>
      </w:r>
      <w:r>
        <w:rPr>
          <w:spacing w:val="-13"/>
        </w:rPr>
        <w:t xml:space="preserve"> </w:t>
      </w:r>
      <w:r>
        <w:t>minoritas</w:t>
      </w:r>
      <w:r>
        <w:rPr>
          <w:spacing w:val="-11"/>
        </w:rPr>
        <w:t xml:space="preserve"> </w:t>
      </w:r>
      <w:r>
        <w:t>(Carnoy</w:t>
      </w:r>
      <w:r>
        <w:rPr>
          <w:spacing w:val="-9"/>
        </w:rPr>
        <w:t xml:space="preserve"> </w:t>
      </w:r>
      <w:r>
        <w:t>dan</w:t>
      </w:r>
      <w:r>
        <w:rPr>
          <w:spacing w:val="-9"/>
        </w:rPr>
        <w:t xml:space="preserve"> </w:t>
      </w:r>
      <w:r>
        <w:t>Loeb,</w:t>
      </w:r>
      <w:r>
        <w:rPr>
          <w:spacing w:val="-13"/>
        </w:rPr>
        <w:t xml:space="preserve"> </w:t>
      </w:r>
      <w:r>
        <w:t>2003).</w:t>
      </w:r>
      <w:r>
        <w:rPr>
          <w:spacing w:val="-9"/>
        </w:rPr>
        <w:t xml:space="preserve"> </w:t>
      </w:r>
      <w:r>
        <w:t>Melihat</w:t>
      </w:r>
      <w:r>
        <w:rPr>
          <w:spacing w:val="-8"/>
        </w:rPr>
        <w:t xml:space="preserve"> </w:t>
      </w:r>
      <w:r>
        <w:t>ke</w:t>
      </w:r>
      <w:r>
        <w:rPr>
          <w:spacing w:val="-12"/>
        </w:rPr>
        <w:t xml:space="preserve"> </w:t>
      </w:r>
      <w:r>
        <w:t>tiga</w:t>
      </w:r>
      <w:r>
        <w:rPr>
          <w:spacing w:val="-57"/>
        </w:rPr>
        <w:t xml:space="preserve"> </w:t>
      </w:r>
      <w:r>
        <w:t>kumpulan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internasional,</w:t>
      </w:r>
      <w:r>
        <w:rPr>
          <w:spacing w:val="1"/>
        </w:rPr>
        <w:t xml:space="preserve"> </w:t>
      </w:r>
      <w:r>
        <w:t>Woessman</w:t>
      </w:r>
      <w:r>
        <w:rPr>
          <w:spacing w:val="1"/>
        </w:rPr>
        <w:t xml:space="preserve"> </w:t>
      </w:r>
      <w:r>
        <w:t>(2004)</w:t>
      </w:r>
      <w:r>
        <w:rPr>
          <w:spacing w:val="1"/>
        </w:rPr>
        <w:t xml:space="preserve"> </w:t>
      </w:r>
      <w:r>
        <w:t>menyimpulkan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pengaruh</w:t>
      </w:r>
      <w:r>
        <w:rPr>
          <w:spacing w:val="1"/>
        </w:rPr>
        <w:t xml:space="preserve"> </w:t>
      </w:r>
      <w:r>
        <w:t>ujian</w:t>
      </w:r>
      <w:r>
        <w:rPr>
          <w:spacing w:val="1"/>
        </w:rPr>
        <w:t xml:space="preserve"> </w:t>
      </w:r>
      <w:r>
        <w:t>eksternal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prestasi</w:t>
      </w:r>
      <w:r>
        <w:rPr>
          <w:spacing w:val="1"/>
        </w:rPr>
        <w:t xml:space="preserve"> </w:t>
      </w:r>
      <w:r>
        <w:t>siswa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menunjukkan</w:t>
      </w:r>
      <w:r>
        <w:rPr>
          <w:spacing w:val="1"/>
        </w:rPr>
        <w:t xml:space="preserve"> </w:t>
      </w:r>
      <w:r>
        <w:t>keuntungan</w:t>
      </w:r>
      <w:r>
        <w:rPr>
          <w:spacing w:val="1"/>
        </w:rPr>
        <w:t xml:space="preserve"> </w:t>
      </w:r>
      <w:r>
        <w:t>relatif</w:t>
      </w:r>
      <w:r>
        <w:rPr>
          <w:spacing w:val="1"/>
        </w:rPr>
        <w:t xml:space="preserve"> </w:t>
      </w:r>
      <w:r>
        <w:t>bagi</w:t>
      </w:r>
      <w:r>
        <w:rPr>
          <w:spacing w:val="1"/>
        </w:rPr>
        <w:t xml:space="preserve"> </w:t>
      </w:r>
      <w:r>
        <w:t>siswa</w:t>
      </w:r>
      <w:r>
        <w:rPr>
          <w:spacing w:val="1"/>
        </w:rPr>
        <w:t xml:space="preserve"> </w:t>
      </w:r>
      <w:r>
        <w:rPr>
          <w:spacing w:val="-1"/>
        </w:rPr>
        <w:t>berkemampuan</w:t>
      </w:r>
      <w:r>
        <w:rPr>
          <w:spacing w:val="-17"/>
        </w:rPr>
        <w:t xml:space="preserve"> </w:t>
      </w:r>
      <w:r>
        <w:rPr>
          <w:spacing w:val="-1"/>
        </w:rPr>
        <w:t>lebih</w:t>
      </w:r>
      <w:r>
        <w:rPr>
          <w:spacing w:val="-12"/>
        </w:rPr>
        <w:t xml:space="preserve"> </w:t>
      </w:r>
      <w:r>
        <w:rPr>
          <w:spacing w:val="-1"/>
        </w:rPr>
        <w:t>tinggi.</w:t>
      </w:r>
      <w:r>
        <w:rPr>
          <w:spacing w:val="-12"/>
        </w:rPr>
        <w:t xml:space="preserve"> </w:t>
      </w:r>
      <w:r>
        <w:t>Perbedaan</w:t>
      </w:r>
      <w:r>
        <w:rPr>
          <w:spacing w:val="-12"/>
        </w:rPr>
        <w:t xml:space="preserve"> </w:t>
      </w:r>
      <w:r>
        <w:t>efek</w:t>
      </w:r>
      <w:r>
        <w:rPr>
          <w:spacing w:val="-12"/>
        </w:rPr>
        <w:t xml:space="preserve"> </w:t>
      </w:r>
      <w:r>
        <w:t>juga</w:t>
      </w:r>
      <w:r>
        <w:rPr>
          <w:spacing w:val="-15"/>
        </w:rPr>
        <w:t xml:space="preserve"> </w:t>
      </w:r>
      <w:r>
        <w:t>hadir</w:t>
      </w:r>
      <w:r>
        <w:rPr>
          <w:spacing w:val="-15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seluruh</w:t>
      </w:r>
      <w:r>
        <w:rPr>
          <w:spacing w:val="-12"/>
        </w:rPr>
        <w:t xml:space="preserve"> </w:t>
      </w:r>
      <w:r>
        <w:t>subjek</w:t>
      </w:r>
      <w:r>
        <w:rPr>
          <w:spacing w:val="-12"/>
        </w:rPr>
        <w:t xml:space="preserve"> </w:t>
      </w:r>
      <w:r>
        <w:t>karena</w:t>
      </w:r>
      <w:r>
        <w:rPr>
          <w:spacing w:val="-15"/>
        </w:rPr>
        <w:t xml:space="preserve"> </w:t>
      </w:r>
      <w:r>
        <w:t>penelitian</w:t>
      </w:r>
      <w:r>
        <w:rPr>
          <w:spacing w:val="-5"/>
        </w:rPr>
        <w:t xml:space="preserve"> </w:t>
      </w:r>
      <w:r>
        <w:t>yang</w:t>
      </w:r>
      <w:r>
        <w:rPr>
          <w:spacing w:val="-57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banyak</w:t>
      </w:r>
      <w:r>
        <w:rPr>
          <w:spacing w:val="1"/>
        </w:rPr>
        <w:t xml:space="preserve"> </w:t>
      </w:r>
      <w:r>
        <w:t>strategi</w:t>
      </w:r>
      <w:r>
        <w:rPr>
          <w:spacing w:val="1"/>
        </w:rPr>
        <w:t xml:space="preserve"> </w:t>
      </w:r>
      <w:r>
        <w:t>perbandingan</w:t>
      </w:r>
      <w:r>
        <w:rPr>
          <w:spacing w:val="1"/>
        </w:rPr>
        <w:t xml:space="preserve"> </w:t>
      </w:r>
      <w:r>
        <w:t>menemukan</w:t>
      </w:r>
      <w:r>
        <w:rPr>
          <w:spacing w:val="1"/>
        </w:rPr>
        <w:t xml:space="preserve"> </w:t>
      </w:r>
      <w:r>
        <w:t>efek</w:t>
      </w:r>
      <w:r>
        <w:rPr>
          <w:spacing w:val="1"/>
        </w:rPr>
        <w:t xml:space="preserve"> </w:t>
      </w:r>
      <w:r>
        <w:t>positif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pengujian</w:t>
      </w:r>
      <w:r>
        <w:rPr>
          <w:spacing w:val="-57"/>
        </w:rPr>
        <w:t xml:space="preserve"> </w:t>
      </w:r>
      <w:r>
        <w:rPr>
          <w:spacing w:val="-1"/>
        </w:rPr>
        <w:t>akuntabilitas</w:t>
      </w:r>
      <w:r>
        <w:rPr>
          <w:spacing w:val="-14"/>
        </w:rPr>
        <w:t xml:space="preserve"> </w:t>
      </w:r>
      <w:r>
        <w:rPr>
          <w:spacing w:val="-1"/>
        </w:rPr>
        <w:t>pada</w:t>
      </w:r>
      <w:r>
        <w:rPr>
          <w:spacing w:val="-11"/>
        </w:rPr>
        <w:t xml:space="preserve"> </w:t>
      </w:r>
      <w:r>
        <w:rPr>
          <w:spacing w:val="-1"/>
        </w:rPr>
        <w:t>skor</w:t>
      </w:r>
      <w:r>
        <w:rPr>
          <w:spacing w:val="-12"/>
        </w:rPr>
        <w:t xml:space="preserve"> </w:t>
      </w:r>
      <w:r>
        <w:t>tes</w:t>
      </w:r>
      <w:r>
        <w:rPr>
          <w:spacing w:val="-13"/>
        </w:rPr>
        <w:t xml:space="preserve"> </w:t>
      </w:r>
      <w:r>
        <w:t>matematika</w:t>
      </w:r>
      <w:r>
        <w:rPr>
          <w:spacing w:val="-11"/>
        </w:rPr>
        <w:t xml:space="preserve"> </w:t>
      </w:r>
      <w:r>
        <w:t>dengan</w:t>
      </w:r>
      <w:r>
        <w:rPr>
          <w:spacing w:val="-12"/>
        </w:rPr>
        <w:t xml:space="preserve"> </w:t>
      </w:r>
      <w:r>
        <w:t>efek</w:t>
      </w:r>
      <w:r>
        <w:rPr>
          <w:spacing w:val="-11"/>
        </w:rPr>
        <w:t xml:space="preserve"> </w:t>
      </w:r>
      <w:r>
        <w:t>yang</w:t>
      </w:r>
      <w:r>
        <w:rPr>
          <w:spacing w:val="-17"/>
        </w:rPr>
        <w:t xml:space="preserve"> </w:t>
      </w:r>
      <w:r>
        <w:t>lebih</w:t>
      </w:r>
      <w:r>
        <w:rPr>
          <w:spacing w:val="-17"/>
        </w:rPr>
        <w:t xml:space="preserve"> </w:t>
      </w:r>
      <w:r>
        <w:t>lemah</w:t>
      </w:r>
      <w:r>
        <w:rPr>
          <w:spacing w:val="-12"/>
        </w:rPr>
        <w:t xml:space="preserve"> </w:t>
      </w:r>
      <w:r>
        <w:t>atau</w:t>
      </w:r>
      <w:r>
        <w:rPr>
          <w:spacing w:val="-16"/>
        </w:rPr>
        <w:t xml:space="preserve"> </w:t>
      </w:r>
      <w:r>
        <w:t>tidak</w:t>
      </w:r>
      <w:r>
        <w:rPr>
          <w:spacing w:val="-12"/>
        </w:rPr>
        <w:t xml:space="preserve"> </w:t>
      </w:r>
      <w:r>
        <w:t>signifikan</w:t>
      </w:r>
      <w:r>
        <w:rPr>
          <w:spacing w:val="-12"/>
        </w:rPr>
        <w:t xml:space="preserve"> </w:t>
      </w:r>
      <w:r>
        <w:t>yang</w:t>
      </w:r>
      <w:r>
        <w:rPr>
          <w:spacing w:val="-57"/>
        </w:rPr>
        <w:t xml:space="preserve"> </w:t>
      </w:r>
      <w:r>
        <w:t>ditemukan pada skor membaca (Cronin et al., 2005; Dee dan Jacob, 2009; Figlio dan Loeb,</w:t>
      </w:r>
      <w:r>
        <w:rPr>
          <w:spacing w:val="1"/>
        </w:rPr>
        <w:t xml:space="preserve"> </w:t>
      </w:r>
      <w:r>
        <w:t>2011; Lee, 2008; Wong, Cook dan Steiner, 2009). Kecenderungan serupa ditemukan ketika</w:t>
      </w:r>
      <w:r>
        <w:rPr>
          <w:spacing w:val="1"/>
        </w:rPr>
        <w:t xml:space="preserve"> </w:t>
      </w:r>
      <w:r>
        <w:t>kegigihan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perolehan</w:t>
      </w:r>
      <w:r>
        <w:rPr>
          <w:spacing w:val="1"/>
        </w:rPr>
        <w:t xml:space="preserve"> </w:t>
      </w:r>
      <w:r>
        <w:t>prestasi</w:t>
      </w:r>
      <w:r>
        <w:rPr>
          <w:spacing w:val="1"/>
        </w:rPr>
        <w:t xml:space="preserve"> </w:t>
      </w:r>
      <w:r>
        <w:t>dieksplorasi</w:t>
      </w:r>
      <w:r>
        <w:rPr>
          <w:spacing w:val="1"/>
        </w:rPr>
        <w:t xml:space="preserve"> </w:t>
      </w:r>
      <w:r>
        <w:t>(Chiang,</w:t>
      </w:r>
      <w:r>
        <w:rPr>
          <w:spacing w:val="1"/>
        </w:rPr>
        <w:t xml:space="preserve"> </w:t>
      </w:r>
      <w:r>
        <w:t>2009).</w:t>
      </w:r>
      <w:r>
        <w:rPr>
          <w:spacing w:val="1"/>
        </w:rPr>
        <w:t xml:space="preserve"> </w:t>
      </w:r>
      <w:r>
        <w:t>Cronin</w:t>
      </w:r>
      <w:r>
        <w:rPr>
          <w:spacing w:val="1"/>
        </w:rPr>
        <w:t xml:space="preserve"> </w:t>
      </w:r>
      <w:r>
        <w:t>et</w:t>
      </w:r>
      <w:r>
        <w:rPr>
          <w:spacing w:val="1"/>
        </w:rPr>
        <w:t xml:space="preserve"> </w:t>
      </w:r>
      <w:r>
        <w:t>al.</w:t>
      </w:r>
      <w:r>
        <w:rPr>
          <w:spacing w:val="1"/>
        </w:rPr>
        <w:t xml:space="preserve"> </w:t>
      </w:r>
      <w:r>
        <w:t>(2005)</w:t>
      </w:r>
      <w:r>
        <w:rPr>
          <w:spacing w:val="1"/>
        </w:rPr>
        <w:t xml:space="preserve"> </w:t>
      </w:r>
      <w:r>
        <w:t>mengemukakan</w:t>
      </w:r>
      <w:r>
        <w:rPr>
          <w:spacing w:val="34"/>
        </w:rPr>
        <w:t xml:space="preserve"> </w:t>
      </w:r>
      <w:r>
        <w:t>bahwa</w:t>
      </w:r>
      <w:r>
        <w:rPr>
          <w:spacing w:val="36"/>
        </w:rPr>
        <w:t xml:space="preserve"> </w:t>
      </w:r>
      <w:r>
        <w:t>perbedaan</w:t>
      </w:r>
      <w:r>
        <w:rPr>
          <w:spacing w:val="30"/>
        </w:rPr>
        <w:t xml:space="preserve"> </w:t>
      </w:r>
      <w:r>
        <w:t>antar</w:t>
      </w:r>
      <w:r>
        <w:rPr>
          <w:spacing w:val="34"/>
        </w:rPr>
        <w:t xml:space="preserve"> </w:t>
      </w:r>
      <w:r>
        <w:t>mata</w:t>
      </w:r>
      <w:r>
        <w:rPr>
          <w:spacing w:val="36"/>
        </w:rPr>
        <w:t xml:space="preserve"> </w:t>
      </w:r>
      <w:r>
        <w:t>pelajaran</w:t>
      </w:r>
      <w:r>
        <w:rPr>
          <w:spacing w:val="30"/>
        </w:rPr>
        <w:t xml:space="preserve"> </w:t>
      </w:r>
      <w:r>
        <w:t>mungkin</w:t>
      </w:r>
      <w:r>
        <w:rPr>
          <w:spacing w:val="34"/>
        </w:rPr>
        <w:t xml:space="preserve"> </w:t>
      </w:r>
      <w:r>
        <w:t>disebabkan</w:t>
      </w:r>
      <w:r>
        <w:rPr>
          <w:spacing w:val="34"/>
        </w:rPr>
        <w:t xml:space="preserve"> </w:t>
      </w:r>
      <w:r>
        <w:t>oleh</w:t>
      </w:r>
    </w:p>
    <w:p w:rsidR="00A0360C" w:rsidRDefault="00A0360C">
      <w:pPr>
        <w:jc w:val="both"/>
        <w:sectPr w:rsidR="00A0360C">
          <w:pgSz w:w="11910" w:h="16840"/>
          <w:pgMar w:top="1360" w:right="840" w:bottom="280" w:left="720" w:header="720" w:footer="720" w:gutter="0"/>
          <w:cols w:space="720"/>
        </w:sectPr>
      </w:pPr>
    </w:p>
    <w:p w:rsidR="00A0360C" w:rsidRDefault="001908EB">
      <w:pPr>
        <w:pStyle w:val="BodyText"/>
        <w:spacing w:before="64"/>
        <w:ind w:left="720" w:right="605"/>
      </w:pPr>
      <w:r>
        <w:lastRenderedPageBreak/>
        <w:t>ketergantungan</w:t>
      </w:r>
      <w:r>
        <w:rPr>
          <w:spacing w:val="-7"/>
        </w:rPr>
        <w:t xml:space="preserve"> </w:t>
      </w:r>
      <w:r>
        <w:t>pemahaman</w:t>
      </w:r>
      <w:r>
        <w:rPr>
          <w:spacing w:val="-6"/>
        </w:rPr>
        <w:t xml:space="preserve"> </w:t>
      </w:r>
      <w:r>
        <w:t>matematika</w:t>
      </w:r>
      <w:r>
        <w:rPr>
          <w:spacing w:val="-5"/>
        </w:rPr>
        <w:t xml:space="preserve"> </w:t>
      </w:r>
      <w:r>
        <w:t>pada</w:t>
      </w:r>
      <w:r>
        <w:rPr>
          <w:spacing w:val="-4"/>
        </w:rPr>
        <w:t xml:space="preserve"> </w:t>
      </w:r>
      <w:r>
        <w:t>pengajaran</w:t>
      </w:r>
      <w:r>
        <w:rPr>
          <w:spacing w:val="-6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kelas,</w:t>
      </w:r>
      <w:r>
        <w:rPr>
          <w:spacing w:val="-6"/>
        </w:rPr>
        <w:t xml:space="preserve"> </w:t>
      </w:r>
      <w:r>
        <w:t>sedangkan</w:t>
      </w:r>
      <w:r>
        <w:rPr>
          <w:spacing w:val="-7"/>
        </w:rPr>
        <w:t xml:space="preserve"> </w:t>
      </w:r>
      <w:r>
        <w:t>membaca</w:t>
      </w:r>
      <w:r>
        <w:rPr>
          <w:spacing w:val="-4"/>
        </w:rPr>
        <w:t xml:space="preserve"> </w:t>
      </w:r>
      <w:r>
        <w:t>relatif</w:t>
      </w:r>
      <w:r>
        <w:rPr>
          <w:spacing w:val="-57"/>
        </w:rPr>
        <w:t xml:space="preserve"> </w:t>
      </w:r>
      <w:r>
        <w:t>lebih</w:t>
      </w:r>
      <w:r>
        <w:rPr>
          <w:spacing w:val="-1"/>
        </w:rPr>
        <w:t xml:space="preserve"> </w:t>
      </w:r>
      <w:r>
        <w:t>mudah dipengaruhi</w:t>
      </w:r>
      <w:r>
        <w:rPr>
          <w:spacing w:val="1"/>
        </w:rPr>
        <w:t xml:space="preserve"> </w:t>
      </w:r>
      <w:r>
        <w:t>oleh keterlibatan</w:t>
      </w:r>
      <w:r>
        <w:rPr>
          <w:spacing w:val="-5"/>
        </w:rPr>
        <w:t xml:space="preserve"> </w:t>
      </w:r>
      <w:r>
        <w:t>orang tua.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BodyText"/>
        <w:ind w:left="720" w:right="594" w:firstLine="360"/>
        <w:jc w:val="both"/>
      </w:pPr>
      <w:r>
        <w:t>Jenis</w:t>
      </w:r>
      <w:r>
        <w:rPr>
          <w:spacing w:val="-11"/>
        </w:rPr>
        <w:t xml:space="preserve"> </w:t>
      </w:r>
      <w:r>
        <w:t>pengujian</w:t>
      </w:r>
      <w:r>
        <w:rPr>
          <w:spacing w:val="-9"/>
        </w:rPr>
        <w:t xml:space="preserve"> </w:t>
      </w:r>
      <w:r>
        <w:t>akuntabilitas</w:t>
      </w:r>
      <w:r>
        <w:rPr>
          <w:spacing w:val="-11"/>
        </w:rPr>
        <w:t xml:space="preserve"> </w:t>
      </w:r>
      <w:r>
        <w:t>yang</w:t>
      </w:r>
      <w:r>
        <w:rPr>
          <w:spacing w:val="-9"/>
        </w:rPr>
        <w:t xml:space="preserve"> </w:t>
      </w:r>
      <w:r>
        <w:t>diterapkan</w:t>
      </w:r>
      <w:r>
        <w:rPr>
          <w:spacing w:val="-9"/>
        </w:rPr>
        <w:t xml:space="preserve"> </w:t>
      </w:r>
      <w:r>
        <w:t>juga</w:t>
      </w:r>
      <w:r>
        <w:rPr>
          <w:spacing w:val="-8"/>
        </w:rPr>
        <w:t xml:space="preserve"> </w:t>
      </w:r>
      <w:r>
        <w:t>dapat</w:t>
      </w:r>
      <w:r>
        <w:rPr>
          <w:spacing w:val="-8"/>
        </w:rPr>
        <w:t xml:space="preserve"> </w:t>
      </w:r>
      <w:r>
        <w:t>menyebabkan</w:t>
      </w:r>
      <w:r>
        <w:rPr>
          <w:spacing w:val="-9"/>
        </w:rPr>
        <w:t xml:space="preserve"> </w:t>
      </w:r>
      <w:r>
        <w:t>hasil</w:t>
      </w:r>
      <w:r>
        <w:rPr>
          <w:spacing w:val="-8"/>
        </w:rPr>
        <w:t xml:space="preserve"> </w:t>
      </w:r>
      <w:r>
        <w:t>yang</w:t>
      </w:r>
      <w:r>
        <w:rPr>
          <w:spacing w:val="-9"/>
        </w:rPr>
        <w:t xml:space="preserve"> </w:t>
      </w:r>
      <w:r>
        <w:t>berbeda.</w:t>
      </w:r>
      <w:r>
        <w:rPr>
          <w:spacing w:val="-58"/>
        </w:rPr>
        <w:t xml:space="preserve"> </w:t>
      </w:r>
      <w:r>
        <w:t>Studi menunjukkan bahwa kebijakan yang menerbitkan hasil tingkat sekolah yang sebanding</w:t>
      </w:r>
      <w:r>
        <w:rPr>
          <w:spacing w:val="1"/>
        </w:rPr>
        <w:t xml:space="preserve"> </w:t>
      </w:r>
      <w:r>
        <w:t>memiliki efek positif pada nilai ujian siswa, meskipun “</w:t>
      </w:r>
      <w:r>
        <w:rPr>
          <w:i/>
        </w:rPr>
        <w:t>practical significance of this gain is</w:t>
      </w:r>
      <w:r>
        <w:rPr>
          <w:i/>
          <w:spacing w:val="1"/>
        </w:rPr>
        <w:t xml:space="preserve"> </w:t>
      </w:r>
      <w:r>
        <w:rPr>
          <w:i/>
        </w:rPr>
        <w:t>negligible</w:t>
      </w:r>
      <w:r>
        <w:t>” (Springer, 2008: 5). Selain itu, dalam sistem yang menggunakan konsekuensi</w:t>
      </w:r>
      <w:r>
        <w:rPr>
          <w:spacing w:val="1"/>
        </w:rPr>
        <w:t xml:space="preserve"> </w:t>
      </w:r>
      <w:r>
        <w:t>eksplisit</w:t>
      </w:r>
      <w:r>
        <w:rPr>
          <w:spacing w:val="-6"/>
        </w:rPr>
        <w:t xml:space="preserve"> </w:t>
      </w:r>
      <w:r>
        <w:t>untuk</w:t>
      </w:r>
      <w:r>
        <w:rPr>
          <w:spacing w:val="-10"/>
        </w:rPr>
        <w:t xml:space="preserve"> </w:t>
      </w:r>
      <w:r>
        <w:t>mencegah</w:t>
      </w:r>
      <w:r>
        <w:rPr>
          <w:spacing w:val="-11"/>
        </w:rPr>
        <w:t xml:space="preserve"> </w:t>
      </w:r>
      <w:r>
        <w:t>sekolah</w:t>
      </w:r>
      <w:r>
        <w:rPr>
          <w:spacing w:val="-10"/>
        </w:rPr>
        <w:t xml:space="preserve"> </w:t>
      </w:r>
      <w:r>
        <w:t>berkinerja</w:t>
      </w:r>
      <w:r>
        <w:rPr>
          <w:spacing w:val="-5"/>
        </w:rPr>
        <w:t xml:space="preserve"> </w:t>
      </w:r>
      <w:r>
        <w:t>buruk,</w:t>
      </w:r>
      <w:r>
        <w:rPr>
          <w:spacing w:val="-10"/>
        </w:rPr>
        <w:t xml:space="preserve"> </w:t>
      </w:r>
      <w:r>
        <w:t>prestasi</w:t>
      </w:r>
      <w:r>
        <w:rPr>
          <w:spacing w:val="-8"/>
        </w:rPr>
        <w:t xml:space="preserve"> </w:t>
      </w:r>
      <w:r>
        <w:t>siswa</w:t>
      </w:r>
      <w:r>
        <w:rPr>
          <w:spacing w:val="-5"/>
        </w:rPr>
        <w:t xml:space="preserve"> </w:t>
      </w:r>
      <w:r>
        <w:t>ditemukan</w:t>
      </w:r>
      <w:r>
        <w:rPr>
          <w:spacing w:val="-10"/>
        </w:rPr>
        <w:t xml:space="preserve"> </w:t>
      </w:r>
      <w:r>
        <w:t>lebih</w:t>
      </w:r>
      <w:r>
        <w:rPr>
          <w:spacing w:val="-11"/>
        </w:rPr>
        <w:t xml:space="preserve"> </w:t>
      </w:r>
      <w:r>
        <w:t>tinggi</w:t>
      </w:r>
      <w:r>
        <w:rPr>
          <w:spacing w:val="-5"/>
        </w:rPr>
        <w:t xml:space="preserve"> </w:t>
      </w:r>
      <w:r>
        <w:t>(Dee</w:t>
      </w:r>
      <w:r>
        <w:rPr>
          <w:spacing w:val="-58"/>
        </w:rPr>
        <w:t xml:space="preserve"> </w:t>
      </w:r>
      <w:r>
        <w:t>dan</w:t>
      </w:r>
      <w:r>
        <w:rPr>
          <w:spacing w:val="-2"/>
        </w:rPr>
        <w:t xml:space="preserve"> </w:t>
      </w:r>
      <w:r>
        <w:t>Jacob,</w:t>
      </w:r>
      <w:r>
        <w:rPr>
          <w:spacing w:val="-7"/>
        </w:rPr>
        <w:t xml:space="preserve"> </w:t>
      </w:r>
      <w:r>
        <w:t>2009).</w:t>
      </w:r>
      <w:r>
        <w:rPr>
          <w:spacing w:val="-2"/>
        </w:rPr>
        <w:t xml:space="preserve"> </w:t>
      </w:r>
      <w:r>
        <w:t>Ketika</w:t>
      </w:r>
      <w:r>
        <w:rPr>
          <w:spacing w:val="-5"/>
        </w:rPr>
        <w:t xml:space="preserve"> </w:t>
      </w:r>
      <w:r>
        <w:t>kedua</w:t>
      </w:r>
      <w:r>
        <w:rPr>
          <w:spacing w:val="-4"/>
        </w:rPr>
        <w:t xml:space="preserve"> </w:t>
      </w:r>
      <w:r>
        <w:t>pendekatan</w:t>
      </w:r>
      <w:r>
        <w:rPr>
          <w:spacing w:val="-2"/>
        </w:rPr>
        <w:t xml:space="preserve"> </w:t>
      </w:r>
      <w:r>
        <w:t>pengujian</w:t>
      </w:r>
      <w:r>
        <w:rPr>
          <w:spacing w:val="-7"/>
        </w:rPr>
        <w:t xml:space="preserve"> </w:t>
      </w:r>
      <w:r>
        <w:t>akuntabilitas</w:t>
      </w:r>
      <w:r>
        <w:rPr>
          <w:spacing w:val="-4"/>
        </w:rPr>
        <w:t xml:space="preserve"> </w:t>
      </w:r>
      <w:r>
        <w:t>ini</w:t>
      </w:r>
      <w:r>
        <w:rPr>
          <w:spacing w:val="-1"/>
        </w:rPr>
        <w:t xml:space="preserve"> </w:t>
      </w:r>
      <w:r>
        <w:t>dibandingkan,</w:t>
      </w:r>
      <w:r>
        <w:rPr>
          <w:spacing w:val="-2"/>
        </w:rPr>
        <w:t xml:space="preserve"> </w:t>
      </w:r>
      <w:r>
        <w:t>manfaat</w:t>
      </w:r>
      <w:r>
        <w:rPr>
          <w:spacing w:val="-57"/>
        </w:rPr>
        <w:t xml:space="preserve"> </w:t>
      </w:r>
      <w:r>
        <w:t>menggunakan konsekuensi eksplisit lebih besar daripada manfaat menerapkan tekanan pasar</w:t>
      </w:r>
      <w:r>
        <w:rPr>
          <w:spacing w:val="1"/>
        </w:rPr>
        <w:t xml:space="preserve"> </w:t>
      </w:r>
      <w:r>
        <w:t>melalui penerbitan hasil tingkat sekolah (Bishop et al., 2001; Hanushek dan Raymond, 2005).</w:t>
      </w:r>
      <w:r>
        <w:rPr>
          <w:spacing w:val="-57"/>
        </w:rPr>
        <w:t xml:space="preserve"> </w:t>
      </w:r>
      <w:r>
        <w:t>Dalam membandingkan nilai tes siswa kelas delapan untuk siswa di Amerika Serikat sebelum</w:t>
      </w:r>
      <w:r>
        <w:rPr>
          <w:spacing w:val="-57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sesudah</w:t>
      </w:r>
      <w:r>
        <w:rPr>
          <w:spacing w:val="1"/>
        </w:rPr>
        <w:t xml:space="preserve"> </w:t>
      </w:r>
      <w:r>
        <w:t>konsekuensi</w:t>
      </w:r>
      <w:r>
        <w:rPr>
          <w:spacing w:val="1"/>
        </w:rPr>
        <w:t xml:space="preserve"> </w:t>
      </w:r>
      <w:r>
        <w:t>eksplisit</w:t>
      </w:r>
      <w:r>
        <w:rPr>
          <w:spacing w:val="1"/>
        </w:rPr>
        <w:t xml:space="preserve"> </w:t>
      </w:r>
      <w:r>
        <w:t>ditambahkan</w:t>
      </w:r>
      <w:r>
        <w:rPr>
          <w:spacing w:val="1"/>
        </w:rPr>
        <w:t xml:space="preserve"> </w:t>
      </w:r>
      <w:r>
        <w:t>ke</w:t>
      </w:r>
      <w:r>
        <w:rPr>
          <w:spacing w:val="1"/>
        </w:rPr>
        <w:t xml:space="preserve"> </w:t>
      </w:r>
      <w:r>
        <w:t>sistem</w:t>
      </w:r>
      <w:r>
        <w:rPr>
          <w:spacing w:val="1"/>
        </w:rPr>
        <w:t xml:space="preserve"> </w:t>
      </w:r>
      <w:r>
        <w:t>akuntabilitas,</w:t>
      </w:r>
      <w:r>
        <w:rPr>
          <w:spacing w:val="1"/>
        </w:rPr>
        <w:t xml:space="preserve"> </w:t>
      </w:r>
      <w:r>
        <w:t>Hanushek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Raymond</w:t>
      </w:r>
      <w:r>
        <w:rPr>
          <w:spacing w:val="1"/>
        </w:rPr>
        <w:t xml:space="preserve"> </w:t>
      </w:r>
      <w:r>
        <w:t>(2005)</w:t>
      </w:r>
      <w:r>
        <w:rPr>
          <w:spacing w:val="1"/>
        </w:rPr>
        <w:t xml:space="preserve"> </w:t>
      </w:r>
      <w:r>
        <w:t>menemukan</w:t>
      </w:r>
      <w:r>
        <w:rPr>
          <w:spacing w:val="1"/>
        </w:rPr>
        <w:t xml:space="preserve"> </w:t>
      </w:r>
      <w:r>
        <w:t>peningkatan</w:t>
      </w:r>
      <w:r>
        <w:rPr>
          <w:spacing w:val="1"/>
        </w:rPr>
        <w:t xml:space="preserve"> </w:t>
      </w:r>
      <w:r>
        <w:t>deviasi</w:t>
      </w:r>
      <w:r>
        <w:rPr>
          <w:spacing w:val="1"/>
        </w:rPr>
        <w:t xml:space="preserve"> </w:t>
      </w:r>
      <w:r>
        <w:t>standar</w:t>
      </w:r>
      <w:r>
        <w:rPr>
          <w:spacing w:val="1"/>
        </w:rPr>
        <w:t xml:space="preserve"> </w:t>
      </w:r>
      <w:r>
        <w:t>sekitar</w:t>
      </w:r>
      <w:r>
        <w:rPr>
          <w:spacing w:val="1"/>
        </w:rPr>
        <w:t xml:space="preserve"> </w:t>
      </w:r>
      <w:r>
        <w:t>0,1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skor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rPr>
          <w:spacing w:val="-1"/>
        </w:rPr>
        <w:t>Penilaian</w:t>
      </w:r>
      <w:r>
        <w:rPr>
          <w:spacing w:val="-12"/>
        </w:rPr>
        <w:t xml:space="preserve"> </w:t>
      </w:r>
      <w:r>
        <w:rPr>
          <w:spacing w:val="-1"/>
        </w:rPr>
        <w:t>Nasional</w:t>
      </w:r>
      <w:r>
        <w:rPr>
          <w:spacing w:val="-10"/>
        </w:rPr>
        <w:t xml:space="preserve"> </w:t>
      </w:r>
      <w:r>
        <w:t>Kemajuan</w:t>
      </w:r>
      <w:r>
        <w:rPr>
          <w:spacing w:val="-11"/>
        </w:rPr>
        <w:t xml:space="preserve"> </w:t>
      </w:r>
      <w:r>
        <w:t>Pendidikan.</w:t>
      </w:r>
      <w:r>
        <w:rPr>
          <w:spacing w:val="-17"/>
        </w:rPr>
        <w:t xml:space="preserve"> </w:t>
      </w:r>
      <w:r>
        <w:t>Sebagai</w:t>
      </w:r>
      <w:r>
        <w:rPr>
          <w:spacing w:val="-10"/>
        </w:rPr>
        <w:t xml:space="preserve"> </w:t>
      </w:r>
      <w:r>
        <w:t>publikasi</w:t>
      </w:r>
      <w:r>
        <w:rPr>
          <w:spacing w:val="-10"/>
        </w:rPr>
        <w:t xml:space="preserve"> </w:t>
      </w:r>
      <w:r>
        <w:t>hasil</w:t>
      </w:r>
      <w:r>
        <w:rPr>
          <w:spacing w:val="-11"/>
        </w:rPr>
        <w:t xml:space="preserve"> </w:t>
      </w:r>
      <w:r>
        <w:t>bukan</w:t>
      </w:r>
      <w:r>
        <w:rPr>
          <w:spacing w:val="-11"/>
        </w:rPr>
        <w:t xml:space="preserve"> </w:t>
      </w:r>
      <w:r>
        <w:t>faktor</w:t>
      </w:r>
      <w:r>
        <w:rPr>
          <w:spacing w:val="-15"/>
        </w:rPr>
        <w:t xml:space="preserve"> </w:t>
      </w:r>
      <w:r>
        <w:t>yang</w:t>
      </w:r>
      <w:r>
        <w:rPr>
          <w:spacing w:val="-17"/>
        </w:rPr>
        <w:t xml:space="preserve"> </w:t>
      </w:r>
      <w:r>
        <w:t>signifikan</w:t>
      </w:r>
      <w:r>
        <w:rPr>
          <w:spacing w:val="-57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skor</w:t>
      </w:r>
      <w:r>
        <w:rPr>
          <w:spacing w:val="1"/>
        </w:rPr>
        <w:t xml:space="preserve"> </w:t>
      </w:r>
      <w:r>
        <w:t>tes,</w:t>
      </w:r>
      <w:r>
        <w:rPr>
          <w:spacing w:val="1"/>
        </w:rPr>
        <w:t xml:space="preserve"> </w:t>
      </w:r>
      <w:r>
        <w:t>penulis</w:t>
      </w:r>
      <w:r>
        <w:rPr>
          <w:spacing w:val="1"/>
        </w:rPr>
        <w:t xml:space="preserve"> </w:t>
      </w:r>
      <w:r>
        <w:t>menyimpulkan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peningkatan</w:t>
      </w:r>
      <w:r>
        <w:rPr>
          <w:spacing w:val="1"/>
        </w:rPr>
        <w:t xml:space="preserve"> </w:t>
      </w:r>
      <w:r>
        <w:t>skor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dikaitkan</w:t>
      </w:r>
      <w:r>
        <w:rPr>
          <w:spacing w:val="1"/>
        </w:rPr>
        <w:t xml:space="preserve"> </w:t>
      </w:r>
      <w:r>
        <w:t>dengan</w:t>
      </w:r>
      <w:r>
        <w:rPr>
          <w:spacing w:val="-57"/>
        </w:rPr>
        <w:t xml:space="preserve"> </w:t>
      </w:r>
      <w:r>
        <w:t>konsekuensi</w:t>
      </w:r>
      <w:r>
        <w:rPr>
          <w:spacing w:val="-1"/>
        </w:rPr>
        <w:t xml:space="preserve"> </w:t>
      </w:r>
      <w:r>
        <w:t>eksplisit.</w:t>
      </w:r>
      <w:r>
        <w:rPr>
          <w:spacing w:val="-2"/>
        </w:rPr>
        <w:t xml:space="preserve"> </w:t>
      </w:r>
      <w:r>
        <w:t>Keuntungan</w:t>
      </w:r>
      <w:r>
        <w:rPr>
          <w:spacing w:val="-7"/>
        </w:rPr>
        <w:t xml:space="preserve"> </w:t>
      </w:r>
      <w:r>
        <w:t>dalam</w:t>
      </w:r>
      <w:r>
        <w:rPr>
          <w:spacing w:val="-5"/>
        </w:rPr>
        <w:t xml:space="preserve"> </w:t>
      </w:r>
      <w:r>
        <w:t>hasil</w:t>
      </w:r>
      <w:r>
        <w:rPr>
          <w:spacing w:val="-1"/>
        </w:rPr>
        <w:t xml:space="preserve"> </w:t>
      </w:r>
      <w:r>
        <w:t>tes</w:t>
      </w:r>
      <w:r>
        <w:rPr>
          <w:spacing w:val="-4"/>
        </w:rPr>
        <w:t xml:space="preserve"> </w:t>
      </w:r>
      <w:r>
        <w:t>dalam</w:t>
      </w:r>
      <w:r>
        <w:rPr>
          <w:spacing w:val="-5"/>
        </w:rPr>
        <w:t xml:space="preserve"> </w:t>
      </w:r>
      <w:r>
        <w:t>pengujian</w:t>
      </w:r>
      <w:r>
        <w:rPr>
          <w:spacing w:val="-6"/>
        </w:rPr>
        <w:t xml:space="preserve"> </w:t>
      </w:r>
      <w:r>
        <w:t>untuk</w:t>
      </w:r>
      <w:r>
        <w:rPr>
          <w:spacing w:val="-7"/>
        </w:rPr>
        <w:t xml:space="preserve"> </w:t>
      </w:r>
      <w:r>
        <w:t>sistem</w:t>
      </w:r>
      <w:r>
        <w:rPr>
          <w:spacing w:val="-4"/>
        </w:rPr>
        <w:t xml:space="preserve"> </w:t>
      </w:r>
      <w:r>
        <w:t>akuntabilitas</w:t>
      </w:r>
      <w:r>
        <w:rPr>
          <w:spacing w:val="-58"/>
        </w:rPr>
        <w:t xml:space="preserve"> </w:t>
      </w:r>
      <w:r>
        <w:t>mungkin sebagian karena peningkatan ekspektasi yang lebih tinggi dari semua kelompok</w:t>
      </w:r>
      <w:r>
        <w:rPr>
          <w:spacing w:val="1"/>
        </w:rPr>
        <w:t xml:space="preserve"> </w:t>
      </w:r>
      <w:r>
        <w:t>siswa, termasuk siswa penyandang disabilitas, dalam mata pelajaran yang diuji (Ysseldyke,</w:t>
      </w:r>
      <w:r>
        <w:rPr>
          <w:spacing w:val="1"/>
        </w:rPr>
        <w:t xml:space="preserve"> </w:t>
      </w:r>
      <w:r>
        <w:t>Dennison</w:t>
      </w:r>
      <w:r>
        <w:rPr>
          <w:spacing w:val="-1"/>
        </w:rPr>
        <w:t xml:space="preserve"> </w:t>
      </w:r>
      <w:r>
        <w:t>dan Nelson, 2004).</w:t>
      </w:r>
    </w:p>
    <w:p w:rsidR="00A0360C" w:rsidRDefault="00A0360C">
      <w:pPr>
        <w:pStyle w:val="BodyText"/>
        <w:rPr>
          <w:sz w:val="26"/>
        </w:rPr>
      </w:pPr>
    </w:p>
    <w:p w:rsidR="00A0360C" w:rsidRDefault="00A0360C">
      <w:pPr>
        <w:pStyle w:val="BodyText"/>
        <w:spacing w:before="4"/>
        <w:rPr>
          <w:sz w:val="22"/>
        </w:rPr>
      </w:pPr>
    </w:p>
    <w:p w:rsidR="00A0360C" w:rsidRDefault="001908EB">
      <w:pPr>
        <w:pStyle w:val="Heading2"/>
      </w:pPr>
      <w:r>
        <w:t>Peringatan</w:t>
      </w:r>
      <w:r>
        <w:rPr>
          <w:spacing w:val="-5"/>
        </w:rPr>
        <w:t xml:space="preserve"> </w:t>
      </w:r>
      <w:r>
        <w:t>dan</w:t>
      </w:r>
      <w:r>
        <w:rPr>
          <w:spacing w:val="-4"/>
        </w:rPr>
        <w:t xml:space="preserve"> </w:t>
      </w:r>
      <w:r>
        <w:t>keterbatasan</w:t>
      </w:r>
      <w:r>
        <w:rPr>
          <w:spacing w:val="-4"/>
        </w:rPr>
        <w:t xml:space="preserve"> </w:t>
      </w:r>
      <w:r>
        <w:t>penelitian</w:t>
      </w:r>
      <w:r>
        <w:rPr>
          <w:spacing w:val="-5"/>
        </w:rPr>
        <w:t xml:space="preserve"> </w:t>
      </w:r>
      <w:r>
        <w:t>sebelumnya</w:t>
      </w:r>
    </w:p>
    <w:p w:rsidR="00A0360C" w:rsidRDefault="001908EB">
      <w:pPr>
        <w:pStyle w:val="BodyText"/>
        <w:spacing w:before="240"/>
        <w:ind w:left="720" w:right="600" w:firstLine="719"/>
        <w:jc w:val="both"/>
      </w:pPr>
      <w:r>
        <w:t>Seperti yang diilustrasikan dalam keragaman efek di atas peringatan penting harus</w:t>
      </w:r>
      <w:r>
        <w:rPr>
          <w:spacing w:val="1"/>
        </w:rPr>
        <w:t xml:space="preserve"> </w:t>
      </w:r>
      <w:r>
        <w:t>diperhitungkan sebelum menarik kesimpulan tentang hubungan antara tes berbasis pendidik</w:t>
      </w:r>
      <w:r>
        <w:rPr>
          <w:spacing w:val="1"/>
        </w:rPr>
        <w:t xml:space="preserve"> </w:t>
      </w:r>
      <w:r>
        <w:t>untuk</w:t>
      </w:r>
      <w:r>
        <w:rPr>
          <w:spacing w:val="-13"/>
        </w:rPr>
        <w:t xml:space="preserve"> </w:t>
      </w:r>
      <w:r>
        <w:t>akuntabilitas</w:t>
      </w:r>
      <w:r>
        <w:rPr>
          <w:spacing w:val="-14"/>
        </w:rPr>
        <w:t xml:space="preserve"> </w:t>
      </w:r>
      <w:r>
        <w:t>dan</w:t>
      </w:r>
      <w:r>
        <w:rPr>
          <w:spacing w:val="-13"/>
        </w:rPr>
        <w:t xml:space="preserve"> </w:t>
      </w:r>
      <w:r>
        <w:t>prestasi</w:t>
      </w:r>
      <w:r>
        <w:rPr>
          <w:spacing w:val="-11"/>
        </w:rPr>
        <w:t xml:space="preserve"> </w:t>
      </w:r>
      <w:r>
        <w:t>siswa.</w:t>
      </w:r>
      <w:r>
        <w:rPr>
          <w:spacing w:val="-13"/>
        </w:rPr>
        <w:t xml:space="preserve"> </w:t>
      </w:r>
      <w:r>
        <w:t>Pertama,</w:t>
      </w:r>
      <w:r>
        <w:rPr>
          <w:spacing w:val="-12"/>
        </w:rPr>
        <w:t xml:space="preserve"> </w:t>
      </w:r>
      <w:r>
        <w:t>adanya</w:t>
      </w:r>
      <w:r>
        <w:rPr>
          <w:spacing w:val="-12"/>
        </w:rPr>
        <w:t xml:space="preserve"> </w:t>
      </w:r>
      <w:r>
        <w:t>efek</w:t>
      </w:r>
      <w:r>
        <w:rPr>
          <w:spacing w:val="-12"/>
        </w:rPr>
        <w:t xml:space="preserve"> </w:t>
      </w:r>
      <w:r>
        <w:t>positif</w:t>
      </w:r>
      <w:r>
        <w:rPr>
          <w:spacing w:val="-12"/>
        </w:rPr>
        <w:t xml:space="preserve"> </w:t>
      </w:r>
      <w:r>
        <w:t>seringkali</w:t>
      </w:r>
      <w:r>
        <w:rPr>
          <w:spacing w:val="-12"/>
        </w:rPr>
        <w:t xml:space="preserve"> </w:t>
      </w:r>
      <w:r>
        <w:t>bergantung</w:t>
      </w:r>
      <w:r>
        <w:rPr>
          <w:spacing w:val="-12"/>
        </w:rPr>
        <w:t xml:space="preserve"> </w:t>
      </w:r>
      <w:r>
        <w:t>pada</w:t>
      </w:r>
      <w:r>
        <w:rPr>
          <w:spacing w:val="-58"/>
        </w:rPr>
        <w:t xml:space="preserve"> </w:t>
      </w:r>
      <w:r>
        <w:t>tingkat otonomi daerah yang dimiliki sekolah. Hal ini menyebabkan beberapa penelitian</w:t>
      </w:r>
      <w:r>
        <w:rPr>
          <w:spacing w:val="1"/>
        </w:rPr>
        <w:t xml:space="preserve"> </w:t>
      </w:r>
      <w:r>
        <w:t>menyimpulkan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pendidik</w:t>
      </w:r>
      <w:r>
        <w:rPr>
          <w:spacing w:val="1"/>
        </w:rPr>
        <w:t xml:space="preserve"> </w:t>
      </w:r>
      <w:r>
        <w:t>harus</w:t>
      </w:r>
      <w:r>
        <w:rPr>
          <w:spacing w:val="1"/>
        </w:rPr>
        <w:t xml:space="preserve"> </w:t>
      </w:r>
      <w:r>
        <w:t>bebas</w:t>
      </w:r>
      <w:r>
        <w:rPr>
          <w:spacing w:val="1"/>
        </w:rPr>
        <w:t xml:space="preserve"> </w:t>
      </w:r>
      <w:r>
        <w:t>menanggapi</w:t>
      </w:r>
      <w:r>
        <w:rPr>
          <w:spacing w:val="1"/>
        </w:rPr>
        <w:t xml:space="preserve"> </w:t>
      </w:r>
      <w:r>
        <w:t>tuntutan</w:t>
      </w:r>
      <w:r>
        <w:rPr>
          <w:spacing w:val="1"/>
        </w:rPr>
        <w:t xml:space="preserve"> </w:t>
      </w:r>
      <w:r>
        <w:t>orang</w:t>
      </w:r>
      <w:r>
        <w:rPr>
          <w:spacing w:val="1"/>
        </w:rPr>
        <w:t xml:space="preserve"> </w:t>
      </w:r>
      <w:r>
        <w:t>tua</w:t>
      </w:r>
      <w:r>
        <w:rPr>
          <w:spacing w:val="1"/>
        </w:rPr>
        <w:t xml:space="preserve"> </w:t>
      </w:r>
      <w:r>
        <w:t>agar</w:t>
      </w:r>
      <w:r>
        <w:rPr>
          <w:spacing w:val="1"/>
        </w:rPr>
        <w:t xml:space="preserve"> </w:t>
      </w:r>
      <w:r>
        <w:t>sistem</w:t>
      </w:r>
      <w:r>
        <w:rPr>
          <w:spacing w:val="-57"/>
        </w:rPr>
        <w:t xml:space="preserve"> </w:t>
      </w:r>
      <w:r>
        <w:t>akuntabilitas</w:t>
      </w:r>
      <w:r>
        <w:rPr>
          <w:spacing w:val="-12"/>
        </w:rPr>
        <w:t xml:space="preserve"> </w:t>
      </w:r>
      <w:r>
        <w:t>dapat</w:t>
      </w:r>
      <w:r>
        <w:rPr>
          <w:spacing w:val="-8"/>
        </w:rPr>
        <w:t xml:space="preserve"> </w:t>
      </w:r>
      <w:r>
        <w:t>berfungsi</w:t>
      </w:r>
      <w:r>
        <w:rPr>
          <w:spacing w:val="-8"/>
        </w:rPr>
        <w:t xml:space="preserve"> </w:t>
      </w:r>
      <w:r>
        <w:t>secara</w:t>
      </w:r>
      <w:r>
        <w:rPr>
          <w:spacing w:val="-13"/>
        </w:rPr>
        <w:t xml:space="preserve"> </w:t>
      </w:r>
      <w:r>
        <w:t>efektif</w:t>
      </w:r>
      <w:r>
        <w:rPr>
          <w:spacing w:val="-13"/>
        </w:rPr>
        <w:t xml:space="preserve"> </w:t>
      </w:r>
      <w:r>
        <w:t>(Woessman,</w:t>
      </w:r>
      <w:r>
        <w:rPr>
          <w:spacing w:val="-13"/>
        </w:rPr>
        <w:t xml:space="preserve"> </w:t>
      </w:r>
      <w:r>
        <w:t>2007).</w:t>
      </w:r>
      <w:r>
        <w:rPr>
          <w:spacing w:val="-9"/>
        </w:rPr>
        <w:t xml:space="preserve"> </w:t>
      </w:r>
      <w:r>
        <w:t>Kedua,</w:t>
      </w:r>
      <w:r>
        <w:rPr>
          <w:spacing w:val="-14"/>
        </w:rPr>
        <w:t xml:space="preserve"> </w:t>
      </w:r>
      <w:r>
        <w:t>hubungan</w:t>
      </w:r>
      <w:r>
        <w:rPr>
          <w:spacing w:val="-13"/>
        </w:rPr>
        <w:t xml:space="preserve"> </w:t>
      </w:r>
      <w:r>
        <w:t>positif</w:t>
      </w:r>
      <w:r>
        <w:rPr>
          <w:spacing w:val="-13"/>
        </w:rPr>
        <w:t xml:space="preserve"> </w:t>
      </w:r>
      <w:r>
        <w:t>antara</w:t>
      </w:r>
      <w:r>
        <w:rPr>
          <w:spacing w:val="-58"/>
        </w:rPr>
        <w:t xml:space="preserve"> </w:t>
      </w:r>
      <w:r>
        <w:t>tes</w:t>
      </w:r>
      <w:r>
        <w:rPr>
          <w:spacing w:val="-11"/>
        </w:rPr>
        <w:t xml:space="preserve"> </w:t>
      </w:r>
      <w:r>
        <w:t>berbasis</w:t>
      </w:r>
      <w:r>
        <w:rPr>
          <w:spacing w:val="-10"/>
        </w:rPr>
        <w:t xml:space="preserve"> </w:t>
      </w:r>
      <w:r>
        <w:t>pendidik</w:t>
      </w:r>
      <w:r>
        <w:rPr>
          <w:spacing w:val="-9"/>
        </w:rPr>
        <w:t xml:space="preserve"> </w:t>
      </w:r>
      <w:r>
        <w:t>untuk</w:t>
      </w:r>
      <w:r>
        <w:rPr>
          <w:spacing w:val="-8"/>
        </w:rPr>
        <w:t xml:space="preserve"> </w:t>
      </w:r>
      <w:r>
        <w:t>akuntabilitas</w:t>
      </w:r>
      <w:r>
        <w:rPr>
          <w:spacing w:val="-11"/>
        </w:rPr>
        <w:t xml:space="preserve"> </w:t>
      </w:r>
      <w:r>
        <w:t>dan</w:t>
      </w:r>
      <w:r>
        <w:rPr>
          <w:spacing w:val="-8"/>
        </w:rPr>
        <w:t xml:space="preserve"> </w:t>
      </w:r>
      <w:r>
        <w:t>prestasi</w:t>
      </w:r>
      <w:r>
        <w:rPr>
          <w:spacing w:val="-7"/>
        </w:rPr>
        <w:t xml:space="preserve"> </w:t>
      </w:r>
      <w:r>
        <w:t>siswa</w:t>
      </w:r>
      <w:r>
        <w:rPr>
          <w:spacing w:val="-8"/>
        </w:rPr>
        <w:t xml:space="preserve"> </w:t>
      </w:r>
      <w:r>
        <w:t>tampaknya</w:t>
      </w:r>
      <w:r>
        <w:rPr>
          <w:spacing w:val="-7"/>
        </w:rPr>
        <w:t xml:space="preserve"> </w:t>
      </w:r>
      <w:r>
        <w:t>bergantung</w:t>
      </w:r>
      <w:r>
        <w:rPr>
          <w:spacing w:val="-9"/>
        </w:rPr>
        <w:t xml:space="preserve"> </w:t>
      </w:r>
      <w:r>
        <w:t>pada</w:t>
      </w:r>
      <w:r>
        <w:rPr>
          <w:spacing w:val="-7"/>
        </w:rPr>
        <w:t xml:space="preserve"> </w:t>
      </w:r>
      <w:r>
        <w:t>faktor</w:t>
      </w:r>
      <w:r>
        <w:rPr>
          <w:spacing w:val="-58"/>
        </w:rPr>
        <w:t xml:space="preserve"> </w:t>
      </w:r>
      <w:r>
        <w:t>kontekstual dan demografis lainnya termasuk mata pelajaran yang diuji dan kelas serta etnis</w:t>
      </w:r>
      <w:r>
        <w:rPr>
          <w:spacing w:val="1"/>
        </w:rPr>
        <w:t xml:space="preserve"> </w:t>
      </w:r>
      <w:r>
        <w:t>siswa. Akhirnya, dan mungkin yang paling penting, bagaimana studi masa lalu menentukan,</w:t>
      </w:r>
      <w:r>
        <w:rPr>
          <w:spacing w:val="1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karena</w:t>
      </w:r>
      <w:r>
        <w:rPr>
          <w:spacing w:val="-3"/>
        </w:rPr>
        <w:t xml:space="preserve"> </w:t>
      </w:r>
      <w:r>
        <w:t>itu</w:t>
      </w:r>
      <w:r>
        <w:rPr>
          <w:spacing w:val="-1"/>
        </w:rPr>
        <w:t xml:space="preserve"> </w:t>
      </w:r>
      <w:r>
        <w:t>mengklasifikasikan, akuntabilitas</w:t>
      </w:r>
      <w:r>
        <w:rPr>
          <w:spacing w:val="-3"/>
        </w:rPr>
        <w:t xml:space="preserve"> </w:t>
      </w:r>
      <w:r>
        <w:t>berbasis</w:t>
      </w:r>
      <w:r>
        <w:rPr>
          <w:spacing w:val="-2"/>
        </w:rPr>
        <w:t xml:space="preserve"> </w:t>
      </w:r>
      <w:r>
        <w:t>pendidik</w:t>
      </w:r>
      <w:r>
        <w:rPr>
          <w:spacing w:val="-1"/>
        </w:rPr>
        <w:t xml:space="preserve"> </w:t>
      </w:r>
      <w:r>
        <w:t>bermasalah.</w:t>
      </w:r>
    </w:p>
    <w:p w:rsidR="00A0360C" w:rsidRDefault="00A0360C">
      <w:pPr>
        <w:pStyle w:val="BodyText"/>
        <w:spacing w:before="11"/>
        <w:rPr>
          <w:sz w:val="20"/>
        </w:rPr>
      </w:pPr>
    </w:p>
    <w:p w:rsidR="00A0360C" w:rsidRDefault="001908EB">
      <w:pPr>
        <w:pStyle w:val="BodyText"/>
        <w:ind w:left="720" w:right="591" w:firstLine="719"/>
        <w:jc w:val="both"/>
      </w:pPr>
      <w:r>
        <w:t>Studi sebelumnya tentang akuntabilitas sekolah seringkali dibatasi oleh bagaimana</w:t>
      </w:r>
      <w:r>
        <w:rPr>
          <w:spacing w:val="1"/>
        </w:rPr>
        <w:t xml:space="preserve"> </w:t>
      </w:r>
      <w:r>
        <w:t>mereka membedakan sekolah mana yang tunduk pada tekanan akuntabilitas. Sejumlah besar</w:t>
      </w:r>
      <w:r>
        <w:rPr>
          <w:spacing w:val="1"/>
        </w:rPr>
        <w:t xml:space="preserve"> </w:t>
      </w:r>
      <w:r>
        <w:t>penelitian</w:t>
      </w:r>
      <w:r>
        <w:rPr>
          <w:spacing w:val="-11"/>
        </w:rPr>
        <w:t xml:space="preserve"> </w:t>
      </w:r>
      <w:r>
        <w:t>menggunakan</w:t>
      </w:r>
      <w:r>
        <w:rPr>
          <w:spacing w:val="-7"/>
        </w:rPr>
        <w:t xml:space="preserve"> </w:t>
      </w:r>
      <w:r>
        <w:t>praktik</w:t>
      </w:r>
      <w:r>
        <w:rPr>
          <w:spacing w:val="-11"/>
        </w:rPr>
        <w:t xml:space="preserve"> </w:t>
      </w:r>
      <w:r>
        <w:t>tingkat</w:t>
      </w:r>
      <w:r>
        <w:rPr>
          <w:spacing w:val="-6"/>
        </w:rPr>
        <w:t xml:space="preserve"> </w:t>
      </w:r>
      <w:r>
        <w:t>sekolah</w:t>
      </w:r>
      <w:r>
        <w:rPr>
          <w:spacing w:val="-7"/>
        </w:rPr>
        <w:t xml:space="preserve"> </w:t>
      </w:r>
      <w:r>
        <w:t>tunggal</w:t>
      </w:r>
      <w:r>
        <w:rPr>
          <w:spacing w:val="-6"/>
        </w:rPr>
        <w:t xml:space="preserve"> </w:t>
      </w:r>
      <w:r>
        <w:t>(apakah</w:t>
      </w:r>
      <w:r>
        <w:rPr>
          <w:spacing w:val="-10"/>
        </w:rPr>
        <w:t xml:space="preserve"> </w:t>
      </w:r>
      <w:r>
        <w:t>sekolah</w:t>
      </w:r>
      <w:r>
        <w:rPr>
          <w:spacing w:val="-11"/>
        </w:rPr>
        <w:t xml:space="preserve"> </w:t>
      </w:r>
      <w:r>
        <w:t>mengumumkan</w:t>
      </w:r>
      <w:r>
        <w:rPr>
          <w:spacing w:val="-7"/>
        </w:rPr>
        <w:t xml:space="preserve"> </w:t>
      </w:r>
      <w:r>
        <w:t>hasil</w:t>
      </w:r>
      <w:r>
        <w:rPr>
          <w:spacing w:val="-58"/>
        </w:rPr>
        <w:t xml:space="preserve"> </w:t>
      </w:r>
      <w:r>
        <w:t>tes mereka atau tidak) sebagai parameter untuk inklusi (lihat Rosenkvist, 2010, untuk tinjauan</w:t>
      </w:r>
      <w:r>
        <w:rPr>
          <w:spacing w:val="-57"/>
        </w:rPr>
        <w:t xml:space="preserve"> </w:t>
      </w:r>
      <w:r>
        <w:t>studi). Penggunaan praktik tingkat sekolah tunggal ini untuk mendefinisikan akuntabilitas</w:t>
      </w:r>
      <w:r>
        <w:rPr>
          <w:spacing w:val="1"/>
        </w:rPr>
        <w:t xml:space="preserve"> </w:t>
      </w:r>
      <w:r>
        <w:t>berbasis</w:t>
      </w:r>
      <w:r>
        <w:rPr>
          <w:spacing w:val="-7"/>
        </w:rPr>
        <w:t xml:space="preserve"> </w:t>
      </w:r>
      <w:r>
        <w:t>sekolah</w:t>
      </w:r>
      <w:r>
        <w:rPr>
          <w:spacing w:val="-10"/>
        </w:rPr>
        <w:t xml:space="preserve"> </w:t>
      </w:r>
      <w:r>
        <w:t>atau</w:t>
      </w:r>
      <w:r>
        <w:rPr>
          <w:spacing w:val="-6"/>
        </w:rPr>
        <w:t xml:space="preserve"> </w:t>
      </w:r>
      <w:r>
        <w:t>pendidik</w:t>
      </w:r>
      <w:r>
        <w:rPr>
          <w:spacing w:val="-10"/>
        </w:rPr>
        <w:t xml:space="preserve"> </w:t>
      </w:r>
      <w:r>
        <w:t>setidaknya</w:t>
      </w:r>
      <w:r>
        <w:rPr>
          <w:spacing w:val="-8"/>
        </w:rPr>
        <w:t xml:space="preserve"> </w:t>
      </w:r>
      <w:r>
        <w:t>memiliki</w:t>
      </w:r>
      <w:r>
        <w:rPr>
          <w:spacing w:val="-8"/>
        </w:rPr>
        <w:t xml:space="preserve"> </w:t>
      </w:r>
      <w:r>
        <w:t>dua</w:t>
      </w:r>
      <w:r>
        <w:rPr>
          <w:spacing w:val="-8"/>
        </w:rPr>
        <w:t xml:space="preserve"> </w:t>
      </w:r>
      <w:r>
        <w:t>asumsi</w:t>
      </w:r>
      <w:r>
        <w:rPr>
          <w:spacing w:val="-5"/>
        </w:rPr>
        <w:t xml:space="preserve"> </w:t>
      </w:r>
      <w:r>
        <w:t>yang</w:t>
      </w:r>
      <w:r>
        <w:rPr>
          <w:spacing w:val="-10"/>
        </w:rPr>
        <w:t xml:space="preserve"> </w:t>
      </w:r>
      <w:r>
        <w:t>tidak</w:t>
      </w:r>
      <w:r>
        <w:rPr>
          <w:spacing w:val="-6"/>
        </w:rPr>
        <w:t xml:space="preserve"> </w:t>
      </w:r>
      <w:r>
        <w:t>terpenuhi.</w:t>
      </w:r>
      <w:r>
        <w:rPr>
          <w:spacing w:val="-10"/>
        </w:rPr>
        <w:t xml:space="preserve"> </w:t>
      </w:r>
      <w:r>
        <w:t>Pertama,</w:t>
      </w:r>
      <w:r>
        <w:rPr>
          <w:spacing w:val="-57"/>
        </w:rPr>
        <w:t xml:space="preserve"> </w:t>
      </w:r>
      <w:r>
        <w:t>meminta</w:t>
      </w:r>
      <w:r>
        <w:rPr>
          <w:spacing w:val="1"/>
        </w:rPr>
        <w:t xml:space="preserve"> </w:t>
      </w:r>
      <w:r>
        <w:t>kepala</w:t>
      </w:r>
      <w:r>
        <w:rPr>
          <w:spacing w:val="1"/>
        </w:rPr>
        <w:t xml:space="preserve"> </w:t>
      </w:r>
      <w:r>
        <w:t>sekolah</w:t>
      </w:r>
      <w:r>
        <w:rPr>
          <w:spacing w:val="1"/>
        </w:rPr>
        <w:t xml:space="preserve"> </w:t>
      </w:r>
      <w:r>
        <w:t>(yang</w:t>
      </w:r>
      <w:r>
        <w:rPr>
          <w:spacing w:val="1"/>
        </w:rPr>
        <w:t xml:space="preserve"> </w:t>
      </w:r>
      <w:r>
        <w:t>umumnya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pelaku</w:t>
      </w:r>
      <w:r>
        <w:rPr>
          <w:spacing w:val="1"/>
        </w:rPr>
        <w:t xml:space="preserve"> </w:t>
      </w:r>
      <w:r>
        <w:t>pendidikan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diminta</w:t>
      </w:r>
      <w:r>
        <w:rPr>
          <w:spacing w:val="1"/>
        </w:rPr>
        <w:t xml:space="preserve"> </w:t>
      </w:r>
      <w:r>
        <w:t>dalam</w:t>
      </w:r>
      <w:r>
        <w:rPr>
          <w:spacing w:val="-57"/>
        </w:rPr>
        <w:t xml:space="preserve"> </w:t>
      </w:r>
      <w:r>
        <w:t>penilaian nasional dan internasional untuk menangkap iklim sekolah) menganggap bahwa</w:t>
      </w:r>
      <w:r>
        <w:rPr>
          <w:spacing w:val="1"/>
        </w:rPr>
        <w:t xml:space="preserve"> </w:t>
      </w:r>
      <w:r>
        <w:t>sosialisasi</w:t>
      </w:r>
      <w:r>
        <w:rPr>
          <w:spacing w:val="1"/>
        </w:rPr>
        <w:t xml:space="preserve"> </w:t>
      </w:r>
      <w:r>
        <w:t>nilai</w:t>
      </w:r>
      <w:r>
        <w:rPr>
          <w:spacing w:val="1"/>
        </w:rPr>
        <w:t xml:space="preserve"> </w:t>
      </w:r>
      <w:r>
        <w:t>ujian</w:t>
      </w:r>
      <w:r>
        <w:rPr>
          <w:spacing w:val="1"/>
        </w:rPr>
        <w:t xml:space="preserve"> </w:t>
      </w:r>
      <w:r>
        <w:t>agregat</w:t>
      </w:r>
      <w:r>
        <w:rPr>
          <w:spacing w:val="1"/>
        </w:rPr>
        <w:t xml:space="preserve"> </w:t>
      </w:r>
      <w:r>
        <w:t>sekolah</w:t>
      </w:r>
      <w:r>
        <w:rPr>
          <w:spacing w:val="1"/>
        </w:rPr>
        <w:t xml:space="preserve"> </w:t>
      </w:r>
      <w:r>
        <w:t>kepada</w:t>
      </w:r>
      <w:r>
        <w:rPr>
          <w:spacing w:val="1"/>
        </w:rPr>
        <w:t xml:space="preserve"> </w:t>
      </w:r>
      <w:r>
        <w:t>publik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tanggung</w:t>
      </w:r>
      <w:r>
        <w:rPr>
          <w:spacing w:val="1"/>
        </w:rPr>
        <w:t xml:space="preserve"> </w:t>
      </w:r>
      <w:r>
        <w:t>jawab</w:t>
      </w:r>
      <w:r>
        <w:rPr>
          <w:spacing w:val="1"/>
        </w:rPr>
        <w:t xml:space="preserve"> </w:t>
      </w:r>
      <w:r>
        <w:t>sekolah.</w:t>
      </w:r>
      <w:r>
        <w:rPr>
          <w:spacing w:val="1"/>
        </w:rPr>
        <w:t xml:space="preserve"> </w:t>
      </w:r>
      <w:r>
        <w:t>Sebaliknya,</w:t>
      </w:r>
      <w:r>
        <w:rPr>
          <w:spacing w:val="1"/>
        </w:rPr>
        <w:t xml:space="preserve"> </w:t>
      </w:r>
      <w:r>
        <w:t>tugas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seringkali</w:t>
      </w:r>
      <w:r>
        <w:rPr>
          <w:spacing w:val="1"/>
        </w:rPr>
        <w:t xml:space="preserve"> </w:t>
      </w:r>
      <w:r>
        <w:t>diselesaikan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kementerian</w:t>
      </w:r>
      <w:r>
        <w:rPr>
          <w:spacing w:val="1"/>
        </w:rPr>
        <w:t xml:space="preserve"> </w:t>
      </w:r>
      <w:r>
        <w:t>pendidikan</w:t>
      </w:r>
      <w:r>
        <w:rPr>
          <w:spacing w:val="1"/>
        </w:rPr>
        <w:t xml:space="preserve"> </w:t>
      </w:r>
      <w:r>
        <w:t>nasional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rPr>
          <w:spacing w:val="-1"/>
        </w:rPr>
        <w:t>otoritas</w:t>
      </w:r>
      <w:r>
        <w:rPr>
          <w:spacing w:val="-14"/>
        </w:rPr>
        <w:t xml:space="preserve"> </w:t>
      </w:r>
      <w:r>
        <w:rPr>
          <w:spacing w:val="-1"/>
        </w:rPr>
        <w:t>pendidikan</w:t>
      </w:r>
      <w:r>
        <w:rPr>
          <w:spacing w:val="-12"/>
        </w:rPr>
        <w:t xml:space="preserve"> </w:t>
      </w:r>
      <w:r>
        <w:rPr>
          <w:spacing w:val="-1"/>
        </w:rPr>
        <w:t>daerah.</w:t>
      </w:r>
      <w:r>
        <w:rPr>
          <w:spacing w:val="-16"/>
        </w:rPr>
        <w:t xml:space="preserve"> </w:t>
      </w:r>
      <w:r>
        <w:t>Sementara</w:t>
      </w:r>
      <w:r>
        <w:rPr>
          <w:spacing w:val="-11"/>
        </w:rPr>
        <w:t xml:space="preserve"> </w:t>
      </w:r>
      <w:r>
        <w:t>beberapa</w:t>
      </w:r>
      <w:r>
        <w:rPr>
          <w:spacing w:val="-15"/>
        </w:rPr>
        <w:t xml:space="preserve"> </w:t>
      </w:r>
      <w:r>
        <w:t>kepala</w:t>
      </w:r>
      <w:r>
        <w:rPr>
          <w:spacing w:val="-10"/>
        </w:rPr>
        <w:t xml:space="preserve"> </w:t>
      </w:r>
      <w:r>
        <w:t>sekolah</w:t>
      </w:r>
      <w:r>
        <w:rPr>
          <w:spacing w:val="-17"/>
        </w:rPr>
        <w:t xml:space="preserve"> </w:t>
      </w:r>
      <w:r>
        <w:t>dan</w:t>
      </w:r>
      <w:r>
        <w:rPr>
          <w:spacing w:val="-12"/>
        </w:rPr>
        <w:t xml:space="preserve"> </w:t>
      </w:r>
      <w:r>
        <w:t>pimpinan</w:t>
      </w:r>
      <w:r>
        <w:rPr>
          <w:spacing w:val="-11"/>
        </w:rPr>
        <w:t xml:space="preserve"> </w:t>
      </w:r>
      <w:r>
        <w:t>sekolah</w:t>
      </w:r>
      <w:r>
        <w:rPr>
          <w:spacing w:val="-12"/>
        </w:rPr>
        <w:t xml:space="preserve"> </w:t>
      </w:r>
      <w:r>
        <w:t>mungkin</w:t>
      </w:r>
      <w:r>
        <w:rPr>
          <w:spacing w:val="-57"/>
        </w:rPr>
        <w:t xml:space="preserve"> </w:t>
      </w:r>
      <w:r>
        <w:t>mempertimbangkan</w:t>
      </w:r>
      <w:r>
        <w:rPr>
          <w:spacing w:val="-7"/>
        </w:rPr>
        <w:t xml:space="preserve"> </w:t>
      </w:r>
      <w:r>
        <w:t>hal</w:t>
      </w:r>
      <w:r>
        <w:rPr>
          <w:spacing w:val="-5"/>
        </w:rPr>
        <w:t xml:space="preserve"> </w:t>
      </w:r>
      <w:r>
        <w:t>ini</w:t>
      </w:r>
      <w:r>
        <w:rPr>
          <w:spacing w:val="-6"/>
        </w:rPr>
        <w:t xml:space="preserve"> </w:t>
      </w:r>
      <w:r>
        <w:t>saat</w:t>
      </w:r>
      <w:r>
        <w:rPr>
          <w:spacing w:val="-5"/>
        </w:rPr>
        <w:t xml:space="preserve"> </w:t>
      </w:r>
      <w:r>
        <w:t>menjawab</w:t>
      </w:r>
      <w:r>
        <w:rPr>
          <w:spacing w:val="-10"/>
        </w:rPr>
        <w:t xml:space="preserve"> </w:t>
      </w:r>
      <w:r>
        <w:t>pertanyaan,</w:t>
      </w:r>
      <w:r>
        <w:rPr>
          <w:spacing w:val="-6"/>
        </w:rPr>
        <w:t xml:space="preserve"> </w:t>
      </w:r>
      <w:r>
        <w:t>jelas</w:t>
      </w:r>
      <w:r>
        <w:rPr>
          <w:spacing w:val="-12"/>
        </w:rPr>
        <w:t xml:space="preserve"> </w:t>
      </w:r>
      <w:r>
        <w:t>tidak</w:t>
      </w:r>
      <w:r>
        <w:rPr>
          <w:spacing w:val="-6"/>
        </w:rPr>
        <w:t xml:space="preserve"> </w:t>
      </w:r>
      <w:r>
        <w:t>semua</w:t>
      </w:r>
      <w:r>
        <w:rPr>
          <w:spacing w:val="-8"/>
        </w:rPr>
        <w:t xml:space="preserve"> </w:t>
      </w:r>
      <w:r>
        <w:t>mengetahui</w:t>
      </w:r>
      <w:r>
        <w:rPr>
          <w:spacing w:val="-8"/>
        </w:rPr>
        <w:t xml:space="preserve"> </w:t>
      </w:r>
      <w:r>
        <w:t>publikasi</w:t>
      </w:r>
      <w:r>
        <w:rPr>
          <w:spacing w:val="-58"/>
        </w:rPr>
        <w:t xml:space="preserve"> </w:t>
      </w:r>
      <w:r>
        <w:t>hasil atau percaya bahwa posisi mereka untuk mengakuinya ketika ditanya tentang iklim</w:t>
      </w:r>
      <w:r>
        <w:rPr>
          <w:spacing w:val="1"/>
        </w:rPr>
        <w:t xml:space="preserve"> </w:t>
      </w:r>
      <w:r>
        <w:t>sekolah.</w:t>
      </w:r>
      <w:r>
        <w:rPr>
          <w:spacing w:val="-9"/>
        </w:rPr>
        <w:t xml:space="preserve"> </w:t>
      </w:r>
      <w:r>
        <w:t>Misalnya,</w:t>
      </w:r>
      <w:r>
        <w:rPr>
          <w:spacing w:val="-8"/>
        </w:rPr>
        <w:t xml:space="preserve"> </w:t>
      </w:r>
      <w:r>
        <w:t>dalam</w:t>
      </w:r>
      <w:r>
        <w:rPr>
          <w:spacing w:val="-7"/>
        </w:rPr>
        <w:t xml:space="preserve"> </w:t>
      </w:r>
      <w:r>
        <w:t>sampel</w:t>
      </w:r>
      <w:r>
        <w:rPr>
          <w:spacing w:val="-7"/>
        </w:rPr>
        <w:t xml:space="preserve"> </w:t>
      </w:r>
      <w:r>
        <w:t>gabungan</w:t>
      </w:r>
      <w:r>
        <w:rPr>
          <w:spacing w:val="-8"/>
        </w:rPr>
        <w:t xml:space="preserve"> </w:t>
      </w:r>
      <w:r>
        <w:t>dari</w:t>
      </w:r>
      <w:r>
        <w:rPr>
          <w:spacing w:val="-7"/>
        </w:rPr>
        <w:t xml:space="preserve"> </w:t>
      </w:r>
      <w:r>
        <w:t>22</w:t>
      </w:r>
      <w:r>
        <w:rPr>
          <w:spacing w:val="-8"/>
        </w:rPr>
        <w:t xml:space="preserve"> </w:t>
      </w:r>
      <w:r>
        <w:t>negara</w:t>
      </w:r>
      <w:r>
        <w:rPr>
          <w:spacing w:val="-7"/>
        </w:rPr>
        <w:t xml:space="preserve"> </w:t>
      </w:r>
      <w:r>
        <w:t>yang</w:t>
      </w:r>
      <w:r>
        <w:rPr>
          <w:spacing w:val="-1"/>
        </w:rPr>
        <w:t xml:space="preserve"> </w:t>
      </w:r>
      <w:r>
        <w:t>mensyaratkan</w:t>
      </w:r>
      <w:r>
        <w:rPr>
          <w:spacing w:val="-8"/>
        </w:rPr>
        <w:t xml:space="preserve"> </w:t>
      </w:r>
      <w:r>
        <w:t>hasil</w:t>
      </w:r>
      <w:r>
        <w:rPr>
          <w:spacing w:val="-7"/>
        </w:rPr>
        <w:t xml:space="preserve"> </w:t>
      </w:r>
      <w:r>
        <w:t>tes</w:t>
      </w:r>
      <w:r>
        <w:rPr>
          <w:spacing w:val="-10"/>
        </w:rPr>
        <w:t xml:space="preserve"> </w:t>
      </w:r>
      <w:r>
        <w:t>tingkat</w:t>
      </w:r>
    </w:p>
    <w:p w:rsidR="00A0360C" w:rsidRDefault="00A0360C">
      <w:pPr>
        <w:jc w:val="both"/>
        <w:sectPr w:rsidR="00A0360C">
          <w:pgSz w:w="11910" w:h="16840"/>
          <w:pgMar w:top="1360" w:right="840" w:bottom="280" w:left="720" w:header="720" w:footer="720" w:gutter="0"/>
          <w:cols w:space="720"/>
        </w:sectPr>
      </w:pPr>
    </w:p>
    <w:p w:rsidR="00A0360C" w:rsidRDefault="001908EB">
      <w:pPr>
        <w:pStyle w:val="BodyText"/>
        <w:spacing w:before="64"/>
        <w:ind w:left="720" w:right="396"/>
      </w:pPr>
      <w:r>
        <w:lastRenderedPageBreak/>
        <w:t>sekolah tersedia</w:t>
      </w:r>
      <w:r>
        <w:rPr>
          <w:spacing w:val="-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umum,</w:t>
      </w:r>
      <w:r>
        <w:rPr>
          <w:spacing w:val="6"/>
        </w:rPr>
        <w:t xml:space="preserve"> </w:t>
      </w:r>
      <w:r>
        <w:t>kurang</w:t>
      </w:r>
      <w:r>
        <w:rPr>
          <w:spacing w:val="1"/>
        </w:rPr>
        <w:t xml:space="preserve"> </w:t>
      </w:r>
      <w:r>
        <w:t>dari</w:t>
      </w:r>
      <w:r>
        <w:rPr>
          <w:spacing w:val="-1"/>
        </w:rPr>
        <w:t xml:space="preserve"> </w:t>
      </w:r>
      <w:r>
        <w:t>50%</w:t>
      </w:r>
      <w:r>
        <w:rPr>
          <w:spacing w:val="1"/>
        </w:rPr>
        <w:t xml:space="preserve"> </w:t>
      </w:r>
      <w:r>
        <w:t>kepala</w:t>
      </w:r>
      <w:r>
        <w:rPr>
          <w:spacing w:val="3"/>
        </w:rPr>
        <w:t xml:space="preserve"> </w:t>
      </w:r>
      <w:r>
        <w:t>sekolah</w:t>
      </w:r>
      <w:r>
        <w:rPr>
          <w:spacing w:val="-2"/>
        </w:rPr>
        <w:t xml:space="preserve"> </w:t>
      </w:r>
      <w:r>
        <w:t>mengakui</w:t>
      </w:r>
      <w:r>
        <w:rPr>
          <w:spacing w:val="2"/>
        </w:rPr>
        <w:t xml:space="preserve"> </w:t>
      </w:r>
      <w:r>
        <w:t>bahwa</w:t>
      </w:r>
      <w:r>
        <w:rPr>
          <w:spacing w:val="-2"/>
        </w:rPr>
        <w:t xml:space="preserve"> </w:t>
      </w:r>
      <w:r>
        <w:t>hasil</w:t>
      </w:r>
      <w:r>
        <w:rPr>
          <w:spacing w:val="2"/>
        </w:rPr>
        <w:t xml:space="preserve"> </w:t>
      </w:r>
      <w:r>
        <w:t>agregat</w:t>
      </w:r>
      <w:r>
        <w:rPr>
          <w:spacing w:val="-57"/>
        </w:rPr>
        <w:t xml:space="preserve"> </w:t>
      </w:r>
      <w:r>
        <w:t>ini</w:t>
      </w:r>
      <w:r>
        <w:rPr>
          <w:spacing w:val="-1"/>
        </w:rPr>
        <w:t xml:space="preserve"> </w:t>
      </w:r>
      <w:r>
        <w:t>dipublikasikan untuk umum (Smith, akan datang).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BodyText"/>
        <w:ind w:left="720" w:right="600" w:firstLine="719"/>
        <w:jc w:val="both"/>
      </w:pPr>
      <w:r>
        <w:t>Asumsi</w:t>
      </w:r>
      <w:r>
        <w:rPr>
          <w:spacing w:val="1"/>
        </w:rPr>
        <w:t xml:space="preserve"> </w:t>
      </w:r>
      <w:r>
        <w:t>bermasalah</w:t>
      </w:r>
      <w:r>
        <w:rPr>
          <w:spacing w:val="1"/>
        </w:rPr>
        <w:t xml:space="preserve"> </w:t>
      </w:r>
      <w:r>
        <w:t>kedua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keyakinan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lingkungan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menghasilkan</w:t>
      </w:r>
      <w:r>
        <w:rPr>
          <w:spacing w:val="-1"/>
        </w:rPr>
        <w:t xml:space="preserve"> </w:t>
      </w:r>
      <w:r>
        <w:t>tekanan</w:t>
      </w:r>
      <w:r>
        <w:rPr>
          <w:spacing w:val="-5"/>
        </w:rPr>
        <w:t xml:space="preserve"> </w:t>
      </w:r>
      <w:r>
        <w:t>akuntabilitas</w:t>
      </w:r>
      <w:r>
        <w:rPr>
          <w:spacing w:val="-2"/>
        </w:rPr>
        <w:t xml:space="preserve"> </w:t>
      </w:r>
      <w:r>
        <w:t>dapat</w:t>
      </w:r>
      <w:r>
        <w:rPr>
          <w:spacing w:val="-4"/>
        </w:rPr>
        <w:t xml:space="preserve"> </w:t>
      </w:r>
      <w:r>
        <w:t>ditangkap</w:t>
      </w:r>
      <w:r>
        <w:rPr>
          <w:spacing w:val="-5"/>
        </w:rPr>
        <w:t xml:space="preserve"> </w:t>
      </w:r>
      <w:r>
        <w:t>dengan</w:t>
      </w:r>
      <w:r>
        <w:rPr>
          <w:spacing w:val="-5"/>
        </w:rPr>
        <w:t xml:space="preserve"> </w:t>
      </w:r>
      <w:r>
        <w:t>menggunakan informasi</w:t>
      </w:r>
      <w:r>
        <w:rPr>
          <w:spacing w:val="-3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satu</w:t>
      </w:r>
      <w:r>
        <w:rPr>
          <w:spacing w:val="-58"/>
        </w:rPr>
        <w:t xml:space="preserve"> </w:t>
      </w:r>
      <w:r>
        <w:t>sekolah. Publikasi hasil tingkat sekolah oleh satu sekolah tidak memberikan informasi yang</w:t>
      </w:r>
      <w:r>
        <w:rPr>
          <w:spacing w:val="1"/>
        </w:rPr>
        <w:t xml:space="preserve"> </w:t>
      </w:r>
      <w:r>
        <w:t>cukup</w:t>
      </w:r>
      <w:r>
        <w:rPr>
          <w:spacing w:val="-2"/>
        </w:rPr>
        <w:t xml:space="preserve"> </w:t>
      </w:r>
      <w:r>
        <w:t>untuk</w:t>
      </w:r>
      <w:r>
        <w:rPr>
          <w:spacing w:val="-6"/>
        </w:rPr>
        <w:t xml:space="preserve"> </w:t>
      </w:r>
      <w:r>
        <w:t>memverifikasi</w:t>
      </w:r>
      <w:r>
        <w:rPr>
          <w:spacing w:val="-5"/>
        </w:rPr>
        <w:t xml:space="preserve"> </w:t>
      </w:r>
      <w:r>
        <w:t>apakah</w:t>
      </w:r>
      <w:r>
        <w:rPr>
          <w:spacing w:val="-6"/>
        </w:rPr>
        <w:t xml:space="preserve"> </w:t>
      </w:r>
      <w:r>
        <w:t>orang</w:t>
      </w:r>
      <w:r>
        <w:rPr>
          <w:spacing w:val="-6"/>
        </w:rPr>
        <w:t xml:space="preserve"> </w:t>
      </w:r>
      <w:r>
        <w:t>tua,</w:t>
      </w:r>
      <w:r>
        <w:rPr>
          <w:spacing w:val="-1"/>
        </w:rPr>
        <w:t xml:space="preserve"> </w:t>
      </w:r>
      <w:r>
        <w:t>dalam</w:t>
      </w:r>
      <w:r>
        <w:rPr>
          <w:spacing w:val="-4"/>
        </w:rPr>
        <w:t xml:space="preserve"> </w:t>
      </w:r>
      <w:r>
        <w:t>peran</w:t>
      </w:r>
      <w:r>
        <w:rPr>
          <w:spacing w:val="-1"/>
        </w:rPr>
        <w:t xml:space="preserve"> </w:t>
      </w:r>
      <w:r>
        <w:t>mereka</w:t>
      </w:r>
      <w:r>
        <w:rPr>
          <w:spacing w:val="-4"/>
        </w:rPr>
        <w:t xml:space="preserve"> </w:t>
      </w:r>
      <w:r>
        <w:t>sebagai</w:t>
      </w:r>
      <w:r>
        <w:rPr>
          <w:spacing w:val="-1"/>
        </w:rPr>
        <w:t xml:space="preserve"> </w:t>
      </w:r>
      <w:r>
        <w:t>pelanggan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pasar</w:t>
      </w:r>
      <w:r>
        <w:rPr>
          <w:spacing w:val="-58"/>
        </w:rPr>
        <w:t xml:space="preserve"> </w:t>
      </w:r>
      <w:r>
        <w:t>pendidikan, diberikan informasi pembanding yang memadai. Informasi tingkat sekolah yang</w:t>
      </w:r>
      <w:r>
        <w:rPr>
          <w:spacing w:val="1"/>
        </w:rPr>
        <w:t xml:space="preserve"> </w:t>
      </w:r>
      <w:r>
        <w:t>sebanding ini diperlukan bagi orang tua untuk menciptakan lingkungan di mana sekolah</w:t>
      </w:r>
      <w:r>
        <w:rPr>
          <w:spacing w:val="1"/>
        </w:rPr>
        <w:t xml:space="preserve"> </w:t>
      </w:r>
      <w:r>
        <w:t>merasakan</w:t>
      </w:r>
      <w:r>
        <w:rPr>
          <w:spacing w:val="1"/>
        </w:rPr>
        <w:t xml:space="preserve"> </w:t>
      </w:r>
      <w:r>
        <w:t>tekanan</w:t>
      </w:r>
      <w:r>
        <w:rPr>
          <w:spacing w:val="1"/>
        </w:rPr>
        <w:t xml:space="preserve"> </w:t>
      </w:r>
      <w:r>
        <w:t>akuntabilitas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karenanya</w:t>
      </w:r>
      <w:r>
        <w:rPr>
          <w:spacing w:val="1"/>
        </w:rPr>
        <w:t xml:space="preserve"> </w:t>
      </w:r>
      <w:r>
        <w:t>menyesuaikan</w:t>
      </w:r>
      <w:r>
        <w:rPr>
          <w:spacing w:val="1"/>
        </w:rPr>
        <w:t xml:space="preserve"> </w:t>
      </w:r>
      <w:r>
        <w:t>praktik</w:t>
      </w:r>
      <w:r>
        <w:rPr>
          <w:spacing w:val="1"/>
        </w:rPr>
        <w:t xml:space="preserve"> </w:t>
      </w:r>
      <w:r>
        <w:t>mereka</w:t>
      </w:r>
      <w:r>
        <w:rPr>
          <w:spacing w:val="1"/>
        </w:rPr>
        <w:t xml:space="preserve"> </w:t>
      </w:r>
      <w:r>
        <w:t>sesuai</w:t>
      </w:r>
      <w:r>
        <w:rPr>
          <w:spacing w:val="1"/>
        </w:rPr>
        <w:t xml:space="preserve"> </w:t>
      </w:r>
      <w:r>
        <w:t>kebutuhan. Sebaliknya, untuk menangkap sekolah mana yang tunduk pada lingkungan yang</w:t>
      </w:r>
      <w:r>
        <w:rPr>
          <w:spacing w:val="1"/>
        </w:rPr>
        <w:t xml:space="preserve"> </w:t>
      </w:r>
      <w:r>
        <w:t>mengamanatkan pengujian berbasis pendidik untuk kebijakan nasional akuntabilitas harus</w:t>
      </w:r>
      <w:r>
        <w:rPr>
          <w:spacing w:val="1"/>
        </w:rPr>
        <w:t xml:space="preserve"> </w:t>
      </w:r>
      <w:r>
        <w:t>diperiksa.</w:t>
      </w:r>
    </w:p>
    <w:p w:rsidR="00A0360C" w:rsidRDefault="00A0360C">
      <w:pPr>
        <w:pStyle w:val="BodyText"/>
        <w:rPr>
          <w:sz w:val="26"/>
        </w:rPr>
      </w:pPr>
    </w:p>
    <w:p w:rsidR="00A0360C" w:rsidRDefault="00A0360C">
      <w:pPr>
        <w:pStyle w:val="BodyText"/>
        <w:spacing w:before="4"/>
        <w:rPr>
          <w:sz w:val="22"/>
        </w:rPr>
      </w:pPr>
    </w:p>
    <w:p w:rsidR="00A0360C" w:rsidRDefault="001908EB">
      <w:pPr>
        <w:pStyle w:val="Heading2"/>
      </w:pPr>
      <w:r>
        <w:t>Pentingnya</w:t>
      </w:r>
      <w:r>
        <w:rPr>
          <w:spacing w:val="-3"/>
        </w:rPr>
        <w:t xml:space="preserve"> </w:t>
      </w:r>
      <w:r>
        <w:t>melihat</w:t>
      </w:r>
      <w:r>
        <w:rPr>
          <w:spacing w:val="-5"/>
        </w:rPr>
        <w:t xml:space="preserve"> </w:t>
      </w:r>
      <w:r>
        <w:t>kebijakan</w:t>
      </w:r>
      <w:r>
        <w:rPr>
          <w:spacing w:val="-3"/>
        </w:rPr>
        <w:t xml:space="preserve"> </w:t>
      </w:r>
      <w:r>
        <w:t>ujian</w:t>
      </w:r>
      <w:r>
        <w:rPr>
          <w:spacing w:val="-4"/>
        </w:rPr>
        <w:t xml:space="preserve"> </w:t>
      </w:r>
      <w:r>
        <w:t>nasional</w:t>
      </w:r>
    </w:p>
    <w:p w:rsidR="00A0360C" w:rsidRDefault="001908EB">
      <w:pPr>
        <w:pStyle w:val="BodyText"/>
        <w:spacing w:before="239"/>
        <w:ind w:left="720" w:right="591" w:firstLine="719"/>
        <w:jc w:val="both"/>
      </w:pPr>
      <w:r>
        <w:t>Penekanan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National</w:t>
      </w:r>
      <w:r>
        <w:rPr>
          <w:spacing w:val="1"/>
        </w:rPr>
        <w:t xml:space="preserve"> </w:t>
      </w:r>
      <w:r>
        <w:t>Testing</w:t>
      </w:r>
      <w:r>
        <w:rPr>
          <w:spacing w:val="1"/>
        </w:rPr>
        <w:t xml:space="preserve"> </w:t>
      </w:r>
      <w:r>
        <w:t>Policy</w:t>
      </w:r>
      <w:r>
        <w:rPr>
          <w:spacing w:val="1"/>
        </w:rPr>
        <w:t xml:space="preserve"> </w:t>
      </w:r>
      <w:r>
        <w:t>penting</w:t>
      </w:r>
      <w:r>
        <w:rPr>
          <w:spacing w:val="1"/>
        </w:rPr>
        <w:t xml:space="preserve"> </w:t>
      </w:r>
      <w:r>
        <w:t>mengingat</w:t>
      </w:r>
      <w:r>
        <w:rPr>
          <w:spacing w:val="1"/>
        </w:rPr>
        <w:t xml:space="preserve"> </w:t>
      </w:r>
      <w:r>
        <w:t>penyebaran</w:t>
      </w:r>
      <w:r>
        <w:rPr>
          <w:spacing w:val="1"/>
        </w:rPr>
        <w:t xml:space="preserve"> </w:t>
      </w:r>
      <w:r>
        <w:t>cepat</w:t>
      </w:r>
      <w:r>
        <w:rPr>
          <w:spacing w:val="1"/>
        </w:rPr>
        <w:t xml:space="preserve"> </w:t>
      </w:r>
      <w:r>
        <w:t>pengujian standar di dalam negeri dan kemampuan kebijakan nasional untuk menangkap</w:t>
      </w:r>
      <w:r>
        <w:rPr>
          <w:spacing w:val="1"/>
        </w:rPr>
        <w:t xml:space="preserve"> </w:t>
      </w:r>
      <w:r>
        <w:t>lingkungan akuntabilitas yang menyeluruh. National Testing Policy memanfaatkan pendidik</w:t>
      </w:r>
      <w:r>
        <w:rPr>
          <w:spacing w:val="1"/>
        </w:rPr>
        <w:t xml:space="preserve"> </w:t>
      </w:r>
      <w:r>
        <w:t>perilaku dengan menciptakan lingkungan yang kondusif untuk beberapa perilaku dan tidak</w:t>
      </w:r>
      <w:r>
        <w:rPr>
          <w:spacing w:val="1"/>
        </w:rPr>
        <w:t xml:space="preserve"> </w:t>
      </w:r>
      <w:r>
        <w:t>menguntungkan</w:t>
      </w:r>
      <w:r>
        <w:rPr>
          <w:spacing w:val="-7"/>
        </w:rPr>
        <w:t xml:space="preserve"> </w:t>
      </w:r>
      <w:r>
        <w:t>bagi</w:t>
      </w:r>
      <w:r>
        <w:rPr>
          <w:spacing w:val="-5"/>
        </w:rPr>
        <w:t xml:space="preserve"> </w:t>
      </w:r>
      <w:r>
        <w:t>orang</w:t>
      </w:r>
      <w:r>
        <w:rPr>
          <w:spacing w:val="-6"/>
        </w:rPr>
        <w:t xml:space="preserve"> </w:t>
      </w:r>
      <w:r>
        <w:t>lain.</w:t>
      </w:r>
      <w:r>
        <w:rPr>
          <w:spacing w:val="-6"/>
        </w:rPr>
        <w:t xml:space="preserve"> </w:t>
      </w:r>
      <w:r>
        <w:t>Keputusan</w:t>
      </w:r>
      <w:r>
        <w:rPr>
          <w:spacing w:val="-7"/>
        </w:rPr>
        <w:t xml:space="preserve"> </w:t>
      </w:r>
      <w:r>
        <w:t>tentang</w:t>
      </w:r>
      <w:r>
        <w:rPr>
          <w:spacing w:val="-6"/>
        </w:rPr>
        <w:t xml:space="preserve"> </w:t>
      </w:r>
      <w:r>
        <w:t>pengujian</w:t>
      </w:r>
      <w:r>
        <w:rPr>
          <w:spacing w:val="-6"/>
        </w:rPr>
        <w:t xml:space="preserve"> </w:t>
      </w:r>
      <w:r>
        <w:t>dan</w:t>
      </w:r>
      <w:r>
        <w:rPr>
          <w:spacing w:val="-6"/>
        </w:rPr>
        <w:t xml:space="preserve"> </w:t>
      </w:r>
      <w:r>
        <w:t>bagaimana</w:t>
      </w:r>
      <w:r>
        <w:rPr>
          <w:spacing w:val="-4"/>
        </w:rPr>
        <w:t xml:space="preserve"> </w:t>
      </w:r>
      <w:r>
        <w:t>pengujian</w:t>
      </w:r>
      <w:r>
        <w:rPr>
          <w:spacing w:val="-7"/>
        </w:rPr>
        <w:t xml:space="preserve"> </w:t>
      </w:r>
      <w:r>
        <w:t>harus</w:t>
      </w:r>
      <w:r>
        <w:rPr>
          <w:spacing w:val="-57"/>
        </w:rPr>
        <w:t xml:space="preserve"> </w:t>
      </w:r>
      <w:r>
        <w:t xml:space="preserve">digunakan tetap sangat terpusat di mana </w:t>
      </w:r>
      <w:r>
        <w:rPr>
          <w:i/>
        </w:rPr>
        <w:t>“national ministries of education typically act as</w:t>
      </w:r>
      <w:r>
        <w:rPr>
          <w:i/>
          <w:spacing w:val="1"/>
        </w:rPr>
        <w:t xml:space="preserve"> </w:t>
      </w:r>
      <w:r>
        <w:rPr>
          <w:i/>
        </w:rPr>
        <w:t>agents imposing</w:t>
      </w:r>
      <w:r>
        <w:rPr>
          <w:i/>
          <w:spacing w:val="1"/>
        </w:rPr>
        <w:t xml:space="preserve"> </w:t>
      </w:r>
      <w:r>
        <w:rPr>
          <w:i/>
        </w:rPr>
        <w:t>this activity</w:t>
      </w:r>
      <w:r>
        <w:rPr>
          <w:i/>
          <w:spacing w:val="1"/>
        </w:rPr>
        <w:t xml:space="preserve"> </w:t>
      </w:r>
      <w:r>
        <w:rPr>
          <w:i/>
        </w:rPr>
        <w:t>[testing] on</w:t>
      </w:r>
      <w:r>
        <w:rPr>
          <w:i/>
          <w:spacing w:val="1"/>
        </w:rPr>
        <w:t xml:space="preserve"> </w:t>
      </w:r>
      <w:r>
        <w:rPr>
          <w:i/>
        </w:rPr>
        <w:t>schools and</w:t>
      </w:r>
      <w:r>
        <w:rPr>
          <w:i/>
          <w:spacing w:val="1"/>
        </w:rPr>
        <w:t xml:space="preserve"> </w:t>
      </w:r>
      <w:r>
        <w:rPr>
          <w:i/>
        </w:rPr>
        <w:t>education</w:t>
      </w:r>
      <w:r>
        <w:rPr>
          <w:i/>
          <w:spacing w:val="1"/>
        </w:rPr>
        <w:t xml:space="preserve"> </w:t>
      </w:r>
      <w:r>
        <w:rPr>
          <w:i/>
        </w:rPr>
        <w:t xml:space="preserve">systems” </w:t>
      </w:r>
      <w:r>
        <w:t>(Kamens dan</w:t>
      </w:r>
      <w:r>
        <w:rPr>
          <w:spacing w:val="1"/>
        </w:rPr>
        <w:t xml:space="preserve"> </w:t>
      </w:r>
      <w:r>
        <w:t>McNeely,</w:t>
      </w:r>
      <w:r>
        <w:rPr>
          <w:spacing w:val="-13"/>
        </w:rPr>
        <w:t xml:space="preserve"> </w:t>
      </w:r>
      <w:r>
        <w:t>2010:</w:t>
      </w:r>
      <w:r>
        <w:rPr>
          <w:spacing w:val="-12"/>
        </w:rPr>
        <w:t xml:space="preserve"> </w:t>
      </w:r>
      <w:r>
        <w:t>6).</w:t>
      </w:r>
      <w:r>
        <w:rPr>
          <w:spacing w:val="-13"/>
        </w:rPr>
        <w:t xml:space="preserve"> </w:t>
      </w:r>
      <w:r>
        <w:t>Bahkan</w:t>
      </w:r>
      <w:r>
        <w:rPr>
          <w:spacing w:val="-12"/>
        </w:rPr>
        <w:t xml:space="preserve"> </w:t>
      </w:r>
      <w:r>
        <w:t>dalam</w:t>
      </w:r>
      <w:r>
        <w:rPr>
          <w:spacing w:val="-12"/>
        </w:rPr>
        <w:t xml:space="preserve"> </w:t>
      </w:r>
      <w:r>
        <w:t>sistem</w:t>
      </w:r>
      <w:r>
        <w:rPr>
          <w:spacing w:val="-11"/>
        </w:rPr>
        <w:t xml:space="preserve"> </w:t>
      </w:r>
      <w:r>
        <w:t>yang</w:t>
      </w:r>
      <w:r>
        <w:rPr>
          <w:spacing w:val="-12"/>
        </w:rPr>
        <w:t xml:space="preserve"> </w:t>
      </w:r>
      <w:r>
        <w:t>sangat</w:t>
      </w:r>
      <w:r>
        <w:rPr>
          <w:spacing w:val="-12"/>
        </w:rPr>
        <w:t xml:space="preserve"> </w:t>
      </w:r>
      <w:r>
        <w:t>terdesentralisasi</w:t>
      </w:r>
      <w:r>
        <w:rPr>
          <w:spacing w:val="-11"/>
        </w:rPr>
        <w:t xml:space="preserve"> </w:t>
      </w:r>
      <w:r>
        <w:t>dengan</w:t>
      </w:r>
      <w:r>
        <w:rPr>
          <w:spacing w:val="-13"/>
        </w:rPr>
        <w:t xml:space="preserve"> </w:t>
      </w:r>
      <w:r>
        <w:t>tingkat</w:t>
      </w:r>
      <w:r>
        <w:rPr>
          <w:spacing w:val="-11"/>
        </w:rPr>
        <w:t xml:space="preserve"> </w:t>
      </w:r>
      <w:r>
        <w:t>otonomi</w:t>
      </w:r>
      <w:r>
        <w:rPr>
          <w:spacing w:val="-58"/>
        </w:rPr>
        <w:t xml:space="preserve"> </w:t>
      </w:r>
      <w:r>
        <w:t>sekolah yang tinggi secara historis, seperti Amerika Serikat, kebijakan nasional telah terbukti</w:t>
      </w:r>
      <w:r>
        <w:rPr>
          <w:spacing w:val="1"/>
        </w:rPr>
        <w:t xml:space="preserve"> </w:t>
      </w:r>
      <w:r>
        <w:t>memengaruhi keputusan kelas dan sekolah serta merampingkan praktik pendidik (Booher-</w:t>
      </w:r>
      <w:r>
        <w:rPr>
          <w:spacing w:val="1"/>
        </w:rPr>
        <w:t xml:space="preserve"> </w:t>
      </w:r>
      <w:r>
        <w:t>Jennings, 2005; Luna dan Turner, 2001). Praktik pendidik yang berpotensi homogen dalam</w:t>
      </w:r>
      <w:r>
        <w:rPr>
          <w:spacing w:val="1"/>
        </w:rPr>
        <w:t xml:space="preserve"> </w:t>
      </w:r>
      <w:r>
        <w:t>satu negara membuat beberapa orang menyarankan bahwa studi satu negara yang dilaporkan</w:t>
      </w:r>
      <w:r>
        <w:rPr>
          <w:spacing w:val="1"/>
        </w:rPr>
        <w:t xml:space="preserve"> </w:t>
      </w:r>
      <w:r>
        <w:t>secara umum (lihat Figlio dan Loeb, 2011) memberikan wawasan terbatas tentang mekanisme</w:t>
      </w:r>
      <w:r>
        <w:rPr>
          <w:spacing w:val="-58"/>
        </w:rPr>
        <w:t xml:space="preserve"> </w:t>
      </w:r>
      <w:r>
        <w:t>akuntabilitas</w:t>
      </w:r>
      <w:r>
        <w:rPr>
          <w:spacing w:val="-2"/>
        </w:rPr>
        <w:t xml:space="preserve"> </w:t>
      </w:r>
      <w:r>
        <w:t>(Woessmann,</w:t>
      </w:r>
      <w:r>
        <w:rPr>
          <w:spacing w:val="-1"/>
        </w:rPr>
        <w:t xml:space="preserve"> </w:t>
      </w:r>
      <w:r>
        <w:t>2007).</w:t>
      </w:r>
    </w:p>
    <w:p w:rsidR="00A0360C" w:rsidRDefault="00A0360C">
      <w:pPr>
        <w:pStyle w:val="BodyText"/>
        <w:rPr>
          <w:sz w:val="21"/>
        </w:rPr>
      </w:pPr>
    </w:p>
    <w:p w:rsidR="00A0360C" w:rsidRDefault="001908EB">
      <w:pPr>
        <w:pStyle w:val="BodyText"/>
        <w:ind w:left="720" w:right="601" w:firstLine="719"/>
        <w:jc w:val="both"/>
      </w:pPr>
      <w:r>
        <w:t>Untuk membedakan antara kebijakan nasional dan memberikan deskripsi yang kaya</w:t>
      </w:r>
      <w:r>
        <w:rPr>
          <w:spacing w:val="1"/>
        </w:rPr>
        <w:t xml:space="preserve"> </w:t>
      </w:r>
      <w:r>
        <w:t>tentang seperti apa tes akuntabilitas berbasis pendidik di tingkat sekolah, penelitian lintas</w:t>
      </w:r>
      <w:r>
        <w:rPr>
          <w:spacing w:val="1"/>
        </w:rPr>
        <w:t xml:space="preserve"> </w:t>
      </w:r>
      <w:r>
        <w:t>nasional</w:t>
      </w:r>
      <w:r>
        <w:rPr>
          <w:spacing w:val="1"/>
        </w:rPr>
        <w:t xml:space="preserve"> </w:t>
      </w:r>
      <w:r>
        <w:t>baru-baru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telah</w:t>
      </w:r>
      <w:r>
        <w:rPr>
          <w:spacing w:val="1"/>
        </w:rPr>
        <w:t xml:space="preserve"> </w:t>
      </w:r>
      <w:r>
        <w:t>mengusulkan</w:t>
      </w:r>
      <w:r>
        <w:rPr>
          <w:spacing w:val="1"/>
        </w:rPr>
        <w:t xml:space="preserve"> </w:t>
      </w:r>
      <w:r>
        <w:t>penggunaan</w:t>
      </w:r>
      <w:r>
        <w:rPr>
          <w:spacing w:val="1"/>
        </w:rPr>
        <w:t xml:space="preserve"> </w:t>
      </w:r>
      <w:r>
        <w:t>kategori</w:t>
      </w:r>
      <w:r>
        <w:rPr>
          <w:spacing w:val="1"/>
        </w:rPr>
        <w:t xml:space="preserve"> </w:t>
      </w:r>
      <w:r>
        <w:t>Kebijakan</w:t>
      </w:r>
      <w:r>
        <w:rPr>
          <w:spacing w:val="1"/>
        </w:rPr>
        <w:t xml:space="preserve"> </w:t>
      </w:r>
      <w:r>
        <w:t>Tes</w:t>
      </w:r>
      <w:r>
        <w:rPr>
          <w:spacing w:val="1"/>
        </w:rPr>
        <w:t xml:space="preserve"> </w:t>
      </w:r>
      <w:r>
        <w:t>Nasional</w:t>
      </w:r>
      <w:r>
        <w:rPr>
          <w:spacing w:val="1"/>
        </w:rPr>
        <w:t xml:space="preserve"> </w:t>
      </w:r>
      <w:r>
        <w:t>(Smith, akan datang, 2014a). National Testing Policies (NTPs) mengklasifikasikan negara</w:t>
      </w:r>
      <w:r>
        <w:rPr>
          <w:spacing w:val="1"/>
        </w:rPr>
        <w:t xml:space="preserve"> </w:t>
      </w:r>
      <w:r>
        <w:t>berdasarkan</w:t>
      </w:r>
      <w:r>
        <w:rPr>
          <w:spacing w:val="1"/>
        </w:rPr>
        <w:t xml:space="preserve"> </w:t>
      </w:r>
      <w:r>
        <w:t>cara</w:t>
      </w:r>
      <w:r>
        <w:rPr>
          <w:spacing w:val="1"/>
        </w:rPr>
        <w:t xml:space="preserve"> </w:t>
      </w:r>
      <w:r>
        <w:t>mereka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tes</w:t>
      </w:r>
      <w:r>
        <w:rPr>
          <w:spacing w:val="1"/>
        </w:rPr>
        <w:t xml:space="preserve"> </w:t>
      </w:r>
      <w:r>
        <w:t>standar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meminta</w:t>
      </w:r>
      <w:r>
        <w:rPr>
          <w:spacing w:val="1"/>
        </w:rPr>
        <w:t xml:space="preserve"> </w:t>
      </w:r>
      <w:r>
        <w:t>pertanggungjawaban</w:t>
      </w:r>
      <w:r>
        <w:rPr>
          <w:spacing w:val="1"/>
        </w:rPr>
        <w:t xml:space="preserve"> </w:t>
      </w:r>
      <w:r>
        <w:t>pengajar</w:t>
      </w:r>
      <w:r>
        <w:rPr>
          <w:spacing w:val="-5"/>
        </w:rPr>
        <w:t xml:space="preserve"> </w:t>
      </w:r>
      <w:r>
        <w:t>atas</w:t>
      </w:r>
      <w:r>
        <w:rPr>
          <w:spacing w:val="-2"/>
        </w:rPr>
        <w:t xml:space="preserve"> </w:t>
      </w:r>
      <w:r>
        <w:t>nilai</w:t>
      </w:r>
      <w:r>
        <w:rPr>
          <w:spacing w:val="1"/>
        </w:rPr>
        <w:t xml:space="preserve"> </w:t>
      </w:r>
      <w:r>
        <w:t>tes</w:t>
      </w:r>
      <w:r>
        <w:rPr>
          <w:spacing w:val="-2"/>
        </w:rPr>
        <w:t xml:space="preserve"> </w:t>
      </w:r>
      <w:r>
        <w:t>siswa</w:t>
      </w:r>
      <w:r>
        <w:rPr>
          <w:spacing w:val="1"/>
        </w:rPr>
        <w:t xml:space="preserve"> </w:t>
      </w:r>
      <w:r>
        <w:t>mereka</w:t>
      </w:r>
      <w:r>
        <w:rPr>
          <w:spacing w:val="1"/>
        </w:rPr>
        <w:t xml:space="preserve"> </w:t>
      </w:r>
      <w:r>
        <w:t>(Tabel</w:t>
      </w:r>
      <w:r>
        <w:rPr>
          <w:spacing w:val="1"/>
        </w:rPr>
        <w:t xml:space="preserve"> </w:t>
      </w:r>
      <w:r>
        <w:t>4.1).</w:t>
      </w:r>
    </w:p>
    <w:p w:rsidR="00A0360C" w:rsidRDefault="00A0360C">
      <w:pPr>
        <w:jc w:val="both"/>
        <w:sectPr w:rsidR="00A0360C">
          <w:pgSz w:w="11910" w:h="16840"/>
          <w:pgMar w:top="1360" w:right="840" w:bottom="280" w:left="720" w:header="720" w:footer="720" w:gutter="0"/>
          <w:cols w:space="720"/>
        </w:sectPr>
      </w:pPr>
    </w:p>
    <w:p w:rsidR="00A0360C" w:rsidRDefault="00A0360C">
      <w:pPr>
        <w:pStyle w:val="BodyText"/>
        <w:rPr>
          <w:sz w:val="20"/>
        </w:rPr>
      </w:pPr>
    </w:p>
    <w:p w:rsidR="00A0360C" w:rsidRDefault="00A0360C">
      <w:pPr>
        <w:pStyle w:val="BodyText"/>
        <w:rPr>
          <w:sz w:val="20"/>
        </w:rPr>
      </w:pPr>
    </w:p>
    <w:p w:rsidR="00A0360C" w:rsidRDefault="00A0360C">
      <w:pPr>
        <w:pStyle w:val="BodyText"/>
        <w:spacing w:before="4"/>
        <w:rPr>
          <w:sz w:val="28"/>
        </w:rPr>
      </w:pPr>
    </w:p>
    <w:p w:rsidR="00A0360C" w:rsidRDefault="001908EB">
      <w:pPr>
        <w:pStyle w:val="Heading5"/>
        <w:spacing w:before="90"/>
        <w:ind w:left="809" w:right="690"/>
      </w:pPr>
      <w:r>
        <w:t>Tabel</w:t>
      </w:r>
      <w:r>
        <w:rPr>
          <w:spacing w:val="-1"/>
        </w:rPr>
        <w:t xml:space="preserve"> </w:t>
      </w:r>
      <w:r>
        <w:t>4.1</w:t>
      </w:r>
      <w:r>
        <w:rPr>
          <w:spacing w:val="-2"/>
        </w:rPr>
        <w:t xml:space="preserve"> </w:t>
      </w:r>
      <w:r>
        <w:t>Kategori Ujian</w:t>
      </w:r>
      <w:r>
        <w:rPr>
          <w:spacing w:val="-3"/>
        </w:rPr>
        <w:t xml:space="preserve"> </w:t>
      </w:r>
      <w:r>
        <w:t>Nasional</w:t>
      </w:r>
    </w:p>
    <w:tbl>
      <w:tblPr>
        <w:tblW w:w="0" w:type="auto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6"/>
        <w:gridCol w:w="2253"/>
        <w:gridCol w:w="2257"/>
        <w:gridCol w:w="2253"/>
      </w:tblGrid>
      <w:tr w:rsidR="00A0360C">
        <w:trPr>
          <w:trHeight w:val="550"/>
        </w:trPr>
        <w:tc>
          <w:tcPr>
            <w:tcW w:w="2256" w:type="dxa"/>
            <w:shd w:val="clear" w:color="auto" w:fill="4471C4"/>
          </w:tcPr>
          <w:p w:rsidR="00A0360C" w:rsidRDefault="001908EB">
            <w:pPr>
              <w:pStyle w:val="TableParagraph"/>
              <w:spacing w:line="276" w:lineRule="exact"/>
              <w:ind w:left="679" w:right="246" w:hanging="413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Kebijakan Ujian</w:t>
            </w:r>
            <w:r>
              <w:rPr>
                <w:b/>
                <w:color w:val="FFFFFF"/>
                <w:spacing w:val="-57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Nasional</w:t>
            </w:r>
          </w:p>
        </w:tc>
        <w:tc>
          <w:tcPr>
            <w:tcW w:w="2253" w:type="dxa"/>
            <w:shd w:val="clear" w:color="auto" w:fill="4471C4"/>
          </w:tcPr>
          <w:p w:rsidR="00A0360C" w:rsidRDefault="001908EB">
            <w:pPr>
              <w:pStyle w:val="TableParagraph"/>
              <w:spacing w:line="275" w:lineRule="exact"/>
              <w:ind w:left="720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Sumatif</w:t>
            </w:r>
          </w:p>
        </w:tc>
        <w:tc>
          <w:tcPr>
            <w:tcW w:w="2257" w:type="dxa"/>
            <w:shd w:val="clear" w:color="auto" w:fill="4471C4"/>
          </w:tcPr>
          <w:p w:rsidR="00A0360C" w:rsidRDefault="001908EB">
            <w:pPr>
              <w:pStyle w:val="TableParagraph"/>
              <w:spacing w:line="275" w:lineRule="exact"/>
              <w:ind w:left="651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Evaluatif</w:t>
            </w:r>
          </w:p>
        </w:tc>
        <w:tc>
          <w:tcPr>
            <w:tcW w:w="2253" w:type="dxa"/>
            <w:shd w:val="clear" w:color="auto" w:fill="4471C4"/>
          </w:tcPr>
          <w:p w:rsidR="00A0360C" w:rsidRDefault="001908EB">
            <w:pPr>
              <w:pStyle w:val="TableParagraph"/>
              <w:spacing w:line="276" w:lineRule="exact"/>
              <w:ind w:left="259" w:right="254" w:firstLine="112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Sanksi Formal</w:t>
            </w:r>
            <w:r>
              <w:rPr>
                <w:b/>
                <w:color w:val="FFFFFF"/>
                <w:spacing w:val="1"/>
                <w:sz w:val="24"/>
              </w:rPr>
              <w:t xml:space="preserve"> </w:t>
            </w:r>
            <w:r>
              <w:rPr>
                <w:b/>
                <w:color w:val="FFFFFF"/>
                <w:spacing w:val="-1"/>
                <w:sz w:val="24"/>
              </w:rPr>
              <w:t>dan/atau</w:t>
            </w:r>
            <w:r>
              <w:rPr>
                <w:b/>
                <w:color w:val="FFFFFF"/>
                <w:spacing w:val="-10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Hadiah</w:t>
            </w:r>
          </w:p>
        </w:tc>
      </w:tr>
      <w:tr w:rsidR="00A0360C">
        <w:trPr>
          <w:trHeight w:val="3288"/>
        </w:trPr>
        <w:tc>
          <w:tcPr>
            <w:tcW w:w="2256" w:type="dxa"/>
          </w:tcPr>
          <w:p w:rsidR="00A0360C" w:rsidRDefault="001908EB">
            <w:pPr>
              <w:pStyle w:val="TableParagraph"/>
              <w:ind w:right="292"/>
            </w:pPr>
            <w:r>
              <w:t>Deskripsi Nasional</w:t>
            </w:r>
            <w:r>
              <w:rPr>
                <w:spacing w:val="1"/>
              </w:rPr>
              <w:t xml:space="preserve"> </w:t>
            </w:r>
            <w:r>
              <w:t>Kebijakan</w:t>
            </w:r>
            <w:r>
              <w:rPr>
                <w:spacing w:val="-11"/>
              </w:rPr>
              <w:t xml:space="preserve"> </w:t>
            </w:r>
            <w:r>
              <w:t>Pengujian</w:t>
            </w:r>
          </w:p>
        </w:tc>
        <w:tc>
          <w:tcPr>
            <w:tcW w:w="2253" w:type="dxa"/>
          </w:tcPr>
          <w:p w:rsidR="00A0360C" w:rsidRDefault="001908EB">
            <w:pPr>
              <w:pStyle w:val="TableParagraph"/>
              <w:ind w:left="107" w:right="336"/>
            </w:pPr>
            <w:r>
              <w:t>Pemanfaatan ujian</w:t>
            </w:r>
            <w:r>
              <w:rPr>
                <w:spacing w:val="1"/>
              </w:rPr>
              <w:t xml:space="preserve"> </w:t>
            </w:r>
            <w:r>
              <w:t>nasional</w:t>
            </w:r>
            <w:r>
              <w:rPr>
                <w:spacing w:val="-9"/>
              </w:rPr>
              <w:t xml:space="preserve"> </w:t>
            </w:r>
            <w:r>
              <w:t>atau</w:t>
            </w:r>
            <w:r>
              <w:rPr>
                <w:spacing w:val="-7"/>
              </w:rPr>
              <w:t xml:space="preserve"> </w:t>
            </w:r>
            <w:r>
              <w:t>daerah</w:t>
            </w:r>
            <w:r>
              <w:rPr>
                <w:spacing w:val="-52"/>
              </w:rPr>
              <w:t xml:space="preserve"> </w:t>
            </w:r>
            <w:r>
              <w:t>sebagai alat yang</w:t>
            </w:r>
            <w:r>
              <w:rPr>
                <w:spacing w:val="1"/>
              </w:rPr>
              <w:t xml:space="preserve"> </w:t>
            </w:r>
            <w:r>
              <w:t>merangkum</w:t>
            </w:r>
            <w:r>
              <w:rPr>
                <w:spacing w:val="1"/>
              </w:rPr>
              <w:t xml:space="preserve"> </w:t>
            </w:r>
            <w:r>
              <w:t>pembelajaran siswa</w:t>
            </w:r>
            <w:r>
              <w:rPr>
                <w:spacing w:val="1"/>
              </w:rPr>
              <w:t xml:space="preserve"> </w:t>
            </w:r>
            <w:r>
              <w:t>dan</w:t>
            </w:r>
          </w:p>
          <w:p w:rsidR="00A0360C" w:rsidRDefault="001908EB">
            <w:pPr>
              <w:pStyle w:val="TableParagraph"/>
              <w:ind w:left="107" w:right="280"/>
            </w:pPr>
            <w:r>
              <w:t>dibagikan kepada</w:t>
            </w:r>
            <w:r>
              <w:rPr>
                <w:spacing w:val="1"/>
              </w:rPr>
              <w:t xml:space="preserve"> </w:t>
            </w:r>
            <w:r>
              <w:t>orang tua; ketika</w:t>
            </w:r>
            <w:r>
              <w:rPr>
                <w:spacing w:val="1"/>
              </w:rPr>
              <w:t xml:space="preserve"> </w:t>
            </w:r>
            <w:r>
              <w:t>disebarluaskan</w:t>
            </w:r>
            <w:r>
              <w:rPr>
                <w:spacing w:val="1"/>
              </w:rPr>
              <w:t xml:space="preserve"> </w:t>
            </w:r>
            <w:r>
              <w:t>dilakukan di tingkat</w:t>
            </w:r>
            <w:r>
              <w:rPr>
                <w:spacing w:val="1"/>
              </w:rPr>
              <w:t xml:space="preserve"> </w:t>
            </w:r>
            <w:r>
              <w:t>nasional</w:t>
            </w:r>
            <w:r>
              <w:rPr>
                <w:spacing w:val="-9"/>
              </w:rPr>
              <w:t xml:space="preserve"> </w:t>
            </w:r>
            <w:r>
              <w:t>atau</w:t>
            </w:r>
            <w:r>
              <w:rPr>
                <w:spacing w:val="-6"/>
              </w:rPr>
              <w:t xml:space="preserve"> </w:t>
            </w:r>
            <w:r>
              <w:t>daerah.</w:t>
            </w:r>
          </w:p>
        </w:tc>
        <w:tc>
          <w:tcPr>
            <w:tcW w:w="2257" w:type="dxa"/>
          </w:tcPr>
          <w:p w:rsidR="00A0360C" w:rsidRDefault="001908EB">
            <w:pPr>
              <w:pStyle w:val="TableParagraph"/>
              <w:ind w:left="107" w:right="213"/>
            </w:pPr>
            <w:r>
              <w:t>Pemanfaatan ujian</w:t>
            </w:r>
            <w:r>
              <w:rPr>
                <w:spacing w:val="1"/>
              </w:rPr>
              <w:t xml:space="preserve"> </w:t>
            </w:r>
            <w:r>
              <w:t>nasional atau daerah</w:t>
            </w:r>
            <w:r>
              <w:rPr>
                <w:spacing w:val="1"/>
              </w:rPr>
              <w:t xml:space="preserve"> </w:t>
            </w:r>
            <w:r>
              <w:t>sebagai alat yang</w:t>
            </w:r>
            <w:r>
              <w:rPr>
                <w:spacing w:val="1"/>
              </w:rPr>
              <w:t xml:space="preserve"> </w:t>
            </w:r>
            <w:r>
              <w:t>merangkum</w:t>
            </w:r>
            <w:r>
              <w:rPr>
                <w:spacing w:val="1"/>
              </w:rPr>
              <w:t xml:space="preserve"> </w:t>
            </w:r>
            <w:r>
              <w:t>pembelajaran siswa</w:t>
            </w:r>
            <w:r>
              <w:rPr>
                <w:spacing w:val="1"/>
              </w:rPr>
              <w:t xml:space="preserve"> </w:t>
            </w:r>
            <w:r>
              <w:t>dan disebarluaskan di</w:t>
            </w:r>
            <w:r>
              <w:rPr>
                <w:spacing w:val="-52"/>
              </w:rPr>
              <w:t xml:space="preserve"> </w:t>
            </w:r>
            <w:r>
              <w:t>tingkat</w:t>
            </w:r>
            <w:r>
              <w:rPr>
                <w:spacing w:val="-2"/>
              </w:rPr>
              <w:t xml:space="preserve"> </w:t>
            </w:r>
            <w:r>
              <w:t>sekolah</w:t>
            </w:r>
          </w:p>
          <w:p w:rsidR="00A0360C" w:rsidRDefault="001908EB">
            <w:pPr>
              <w:pStyle w:val="TableParagraph"/>
              <w:spacing w:before="1"/>
              <w:ind w:left="107" w:right="213"/>
              <w:jc w:val="both"/>
            </w:pPr>
            <w:r>
              <w:t>untuk memungkinkan</w:t>
            </w:r>
            <w:r>
              <w:rPr>
                <w:spacing w:val="-53"/>
              </w:rPr>
              <w:t xml:space="preserve"> </w:t>
            </w:r>
            <w:r>
              <w:t>adanya perbandingan</w:t>
            </w:r>
            <w:r>
              <w:rPr>
                <w:spacing w:val="-52"/>
              </w:rPr>
              <w:t xml:space="preserve"> </w:t>
            </w:r>
            <w:r>
              <w:t>antar</w:t>
            </w:r>
            <w:r>
              <w:rPr>
                <w:spacing w:val="-2"/>
              </w:rPr>
              <w:t xml:space="preserve"> </w:t>
            </w:r>
            <w:r>
              <w:t>sekolah</w:t>
            </w:r>
          </w:p>
        </w:tc>
        <w:tc>
          <w:tcPr>
            <w:tcW w:w="2253" w:type="dxa"/>
          </w:tcPr>
          <w:p w:rsidR="00A0360C" w:rsidRDefault="001908EB">
            <w:pPr>
              <w:pStyle w:val="TableParagraph"/>
              <w:ind w:left="107" w:right="336"/>
            </w:pPr>
            <w:r>
              <w:t>Penggunaan ujian</w:t>
            </w:r>
            <w:r>
              <w:rPr>
                <w:spacing w:val="1"/>
              </w:rPr>
              <w:t xml:space="preserve"> </w:t>
            </w:r>
            <w:r>
              <w:t>nasional</w:t>
            </w:r>
            <w:r>
              <w:rPr>
                <w:spacing w:val="-9"/>
              </w:rPr>
              <w:t xml:space="preserve"> </w:t>
            </w:r>
            <w:r>
              <w:t>atau</w:t>
            </w:r>
            <w:r>
              <w:rPr>
                <w:spacing w:val="-7"/>
              </w:rPr>
              <w:t xml:space="preserve"> </w:t>
            </w:r>
            <w:r>
              <w:t>daerah</w:t>
            </w:r>
            <w:r>
              <w:rPr>
                <w:spacing w:val="-52"/>
              </w:rPr>
              <w:t xml:space="preserve"> </w:t>
            </w:r>
            <w:r>
              <w:t>sebagai alat yang</w:t>
            </w:r>
            <w:r>
              <w:rPr>
                <w:spacing w:val="1"/>
              </w:rPr>
              <w:t xml:space="preserve"> </w:t>
            </w:r>
            <w:r>
              <w:t>merangkum</w:t>
            </w:r>
            <w:r>
              <w:rPr>
                <w:spacing w:val="1"/>
              </w:rPr>
              <w:t xml:space="preserve"> </w:t>
            </w:r>
            <w:r>
              <w:t>pembelajaran</w:t>
            </w:r>
          </w:p>
          <w:p w:rsidR="00A0360C" w:rsidRDefault="001908EB">
            <w:pPr>
              <w:pStyle w:val="TableParagraph"/>
              <w:ind w:left="107" w:right="149"/>
            </w:pPr>
            <w:r>
              <w:t>siswa,</w:t>
            </w:r>
            <w:r>
              <w:rPr>
                <w:spacing w:val="-13"/>
              </w:rPr>
              <w:t xml:space="preserve"> </w:t>
            </w:r>
            <w:r>
              <w:t>disosialisasikan</w:t>
            </w:r>
            <w:r>
              <w:rPr>
                <w:spacing w:val="-52"/>
              </w:rPr>
              <w:t xml:space="preserve"> </w:t>
            </w:r>
            <w:r>
              <w:t>di tingkat sekolah,</w:t>
            </w:r>
            <w:r>
              <w:rPr>
                <w:spacing w:val="1"/>
              </w:rPr>
              <w:t xml:space="preserve"> </w:t>
            </w:r>
            <w:r>
              <w:t>dengan hasil tingkat</w:t>
            </w:r>
            <w:r>
              <w:rPr>
                <w:spacing w:val="1"/>
              </w:rPr>
              <w:t xml:space="preserve"> </w:t>
            </w:r>
            <w:r>
              <w:t>sekolah/kelas</w:t>
            </w:r>
            <w:r>
              <w:rPr>
                <w:spacing w:val="1"/>
              </w:rPr>
              <w:t xml:space="preserve"> </w:t>
            </w:r>
            <w:r>
              <w:t>digunakan untuk</w:t>
            </w:r>
            <w:r>
              <w:rPr>
                <w:spacing w:val="1"/>
              </w:rPr>
              <w:t xml:space="preserve"> </w:t>
            </w:r>
            <w:r>
              <w:t>menerapkan</w:t>
            </w:r>
            <w:r>
              <w:rPr>
                <w:spacing w:val="1"/>
              </w:rPr>
              <w:t xml:space="preserve"> </w:t>
            </w:r>
            <w:r>
              <w:t>penghargaan atau</w:t>
            </w:r>
          </w:p>
          <w:p w:rsidR="00A0360C" w:rsidRDefault="001908EB">
            <w:pPr>
              <w:pStyle w:val="TableParagraph"/>
              <w:spacing w:before="1" w:line="232" w:lineRule="exact"/>
              <w:ind w:left="107"/>
            </w:pPr>
            <w:r>
              <w:t>sanksi.</w:t>
            </w:r>
          </w:p>
        </w:tc>
      </w:tr>
    </w:tbl>
    <w:p w:rsidR="00A0360C" w:rsidRDefault="00A0360C">
      <w:pPr>
        <w:pStyle w:val="BodyText"/>
        <w:spacing w:before="2"/>
        <w:rPr>
          <w:b/>
          <w:sz w:val="21"/>
        </w:rPr>
      </w:pPr>
    </w:p>
    <w:p w:rsidR="00A0360C" w:rsidRDefault="001908EB">
      <w:pPr>
        <w:pStyle w:val="BodyText"/>
        <w:ind w:left="1440"/>
      </w:pPr>
      <w:r>
        <w:t>Sumber: Smith</w:t>
      </w:r>
      <w:r>
        <w:rPr>
          <w:spacing w:val="-1"/>
        </w:rPr>
        <w:t xml:space="preserve"> </w:t>
      </w:r>
      <w:r>
        <w:t>(akan</w:t>
      </w:r>
      <w:r>
        <w:rPr>
          <w:spacing w:val="-1"/>
        </w:rPr>
        <w:t xml:space="preserve"> </w:t>
      </w:r>
      <w:r>
        <w:t>datang).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BodyText"/>
        <w:ind w:left="720" w:right="595" w:firstLine="719"/>
        <w:jc w:val="both"/>
      </w:pPr>
      <w:r>
        <w:t>Perbedaan penting antara negara Sumatif dan negara Evaluatif atau Sanksi/Hadiah</w:t>
      </w:r>
      <w:r>
        <w:rPr>
          <w:spacing w:val="1"/>
        </w:rPr>
        <w:t xml:space="preserve"> </w:t>
      </w:r>
      <w:r>
        <w:t>Formal</w:t>
      </w:r>
      <w:r>
        <w:rPr>
          <w:spacing w:val="-9"/>
        </w:rPr>
        <w:t xml:space="preserve"> </w:t>
      </w:r>
      <w:r>
        <w:t>adalah</w:t>
      </w:r>
      <w:r>
        <w:rPr>
          <w:spacing w:val="-6"/>
        </w:rPr>
        <w:t xml:space="preserve"> </w:t>
      </w:r>
      <w:r>
        <w:t>tingkat</w:t>
      </w:r>
      <w:r>
        <w:rPr>
          <w:spacing w:val="-9"/>
        </w:rPr>
        <w:t xml:space="preserve"> </w:t>
      </w:r>
      <w:r>
        <w:t>agregasi</w:t>
      </w:r>
      <w:r>
        <w:rPr>
          <w:spacing w:val="-8"/>
        </w:rPr>
        <w:t xml:space="preserve"> </w:t>
      </w:r>
      <w:r>
        <w:t>nilai</w:t>
      </w:r>
      <w:r>
        <w:rPr>
          <w:spacing w:val="-6"/>
        </w:rPr>
        <w:t xml:space="preserve"> </w:t>
      </w:r>
      <w:r>
        <w:t>ujian.</w:t>
      </w:r>
      <w:r>
        <w:rPr>
          <w:spacing w:val="-13"/>
        </w:rPr>
        <w:t xml:space="preserve"> </w:t>
      </w:r>
      <w:r>
        <w:t>Dengan menggabungkan</w:t>
      </w:r>
      <w:r>
        <w:rPr>
          <w:spacing w:val="-10"/>
        </w:rPr>
        <w:t xml:space="preserve"> </w:t>
      </w:r>
      <w:r>
        <w:t>nilai</w:t>
      </w:r>
      <w:r>
        <w:rPr>
          <w:spacing w:val="-8"/>
        </w:rPr>
        <w:t xml:space="preserve"> </w:t>
      </w:r>
      <w:r>
        <w:t>ujian</w:t>
      </w:r>
      <w:r>
        <w:rPr>
          <w:spacing w:val="-10"/>
        </w:rPr>
        <w:t xml:space="preserve"> </w:t>
      </w:r>
      <w:r>
        <w:t>tingkat</w:t>
      </w:r>
      <w:r>
        <w:rPr>
          <w:spacing w:val="-5"/>
        </w:rPr>
        <w:t xml:space="preserve"> </w:t>
      </w:r>
      <w:r>
        <w:t>siswa</w:t>
      </w:r>
      <w:r>
        <w:rPr>
          <w:spacing w:val="-5"/>
        </w:rPr>
        <w:t xml:space="preserve"> </w:t>
      </w:r>
      <w:r>
        <w:t>di</w:t>
      </w:r>
      <w:r>
        <w:rPr>
          <w:spacing w:val="-57"/>
        </w:rPr>
        <w:t xml:space="preserve"> </w:t>
      </w:r>
      <w:r>
        <w:t>tingkat</w:t>
      </w:r>
      <w:r>
        <w:rPr>
          <w:spacing w:val="-10"/>
        </w:rPr>
        <w:t xml:space="preserve"> </w:t>
      </w:r>
      <w:r>
        <w:t>nasional</w:t>
      </w:r>
      <w:r>
        <w:rPr>
          <w:spacing w:val="-13"/>
        </w:rPr>
        <w:t xml:space="preserve"> </w:t>
      </w:r>
      <w:r>
        <w:t>atau</w:t>
      </w:r>
      <w:r>
        <w:rPr>
          <w:spacing w:val="-10"/>
        </w:rPr>
        <w:t xml:space="preserve"> </w:t>
      </w:r>
      <w:r>
        <w:t>regional,</w:t>
      </w:r>
      <w:r>
        <w:rPr>
          <w:spacing w:val="-10"/>
        </w:rPr>
        <w:t xml:space="preserve"> </w:t>
      </w:r>
      <w:r>
        <w:t>negara</w:t>
      </w:r>
      <w:r>
        <w:rPr>
          <w:spacing w:val="-9"/>
        </w:rPr>
        <w:t xml:space="preserve"> </w:t>
      </w:r>
      <w:r>
        <w:t>sumatif</w:t>
      </w:r>
      <w:r>
        <w:rPr>
          <w:spacing w:val="-10"/>
        </w:rPr>
        <w:t xml:space="preserve"> </w:t>
      </w:r>
      <w:r>
        <w:t>tidak</w:t>
      </w:r>
      <w:r>
        <w:rPr>
          <w:spacing w:val="-14"/>
        </w:rPr>
        <w:t xml:space="preserve"> </w:t>
      </w:r>
      <w:r>
        <w:t>mencocokkan</w:t>
      </w:r>
      <w:r>
        <w:rPr>
          <w:spacing w:val="-10"/>
        </w:rPr>
        <w:t xml:space="preserve"> </w:t>
      </w:r>
      <w:r>
        <w:t>sekolah</w:t>
      </w:r>
      <w:r>
        <w:rPr>
          <w:spacing w:val="-10"/>
        </w:rPr>
        <w:t xml:space="preserve"> </w:t>
      </w:r>
      <w:r>
        <w:t>atau</w:t>
      </w:r>
      <w:r>
        <w:rPr>
          <w:spacing w:val="-10"/>
        </w:rPr>
        <w:t xml:space="preserve"> </w:t>
      </w:r>
      <w:r>
        <w:t>pendidik</w:t>
      </w:r>
      <w:r>
        <w:rPr>
          <w:spacing w:val="-10"/>
        </w:rPr>
        <w:t xml:space="preserve"> </w:t>
      </w:r>
      <w:r>
        <w:t>secara</w:t>
      </w:r>
      <w:r>
        <w:rPr>
          <w:spacing w:val="-58"/>
        </w:rPr>
        <w:t xml:space="preserve"> </w:t>
      </w:r>
      <w:r>
        <w:t>langsung dengan nilai ujian siswa mereka dan oleh karena itu tidak mempraktikkan ujian</w:t>
      </w:r>
      <w:r>
        <w:rPr>
          <w:spacing w:val="1"/>
        </w:rPr>
        <w:t xml:space="preserve"> </w:t>
      </w:r>
      <w:r>
        <w:t>berbasis pendidik untuk akuntabilitas. Sebaliknya, sistem Sanksi/ Penghargaan Evaluatif dan</w:t>
      </w:r>
      <w:r>
        <w:rPr>
          <w:spacing w:val="1"/>
        </w:rPr>
        <w:t xml:space="preserve"> </w:t>
      </w:r>
      <w:r>
        <w:t>Formal meminta pertanggungjawaban pendidik, meskipun motivasi di balik masing- masing</w:t>
      </w:r>
      <w:r>
        <w:rPr>
          <w:spacing w:val="1"/>
        </w:rPr>
        <w:t xml:space="preserve"> </w:t>
      </w:r>
      <w:r>
        <w:rPr>
          <w:spacing w:val="-1"/>
        </w:rPr>
        <w:t>berbeda.</w:t>
      </w:r>
      <w:r>
        <w:rPr>
          <w:spacing w:val="-17"/>
        </w:rPr>
        <w:t xml:space="preserve"> </w:t>
      </w:r>
      <w:r>
        <w:rPr>
          <w:spacing w:val="-1"/>
        </w:rPr>
        <w:t>Seperti</w:t>
      </w:r>
      <w:r>
        <w:rPr>
          <w:spacing w:val="-16"/>
        </w:rPr>
        <w:t xml:space="preserve"> </w:t>
      </w:r>
      <w:r>
        <w:t>diilustrasikan</w:t>
      </w:r>
      <w:r>
        <w:rPr>
          <w:spacing w:val="-16"/>
        </w:rPr>
        <w:t xml:space="preserve"> </w:t>
      </w:r>
      <w:r>
        <w:t>pada</w:t>
      </w:r>
      <w:r>
        <w:rPr>
          <w:spacing w:val="-15"/>
        </w:rPr>
        <w:t xml:space="preserve"> </w:t>
      </w:r>
      <w:r>
        <w:t>Gambar</w:t>
      </w:r>
      <w:r>
        <w:rPr>
          <w:spacing w:val="-15"/>
        </w:rPr>
        <w:t xml:space="preserve"> </w:t>
      </w:r>
      <w:r>
        <w:t>4.1,</w:t>
      </w:r>
      <w:r>
        <w:rPr>
          <w:spacing w:val="-17"/>
        </w:rPr>
        <w:t xml:space="preserve"> </w:t>
      </w:r>
      <w:r>
        <w:t>sistem</w:t>
      </w:r>
      <w:r>
        <w:rPr>
          <w:spacing w:val="-16"/>
        </w:rPr>
        <w:t xml:space="preserve"> </w:t>
      </w:r>
      <w:r>
        <w:t>evaluatif</w:t>
      </w:r>
      <w:r>
        <w:rPr>
          <w:spacing w:val="-15"/>
        </w:rPr>
        <w:t xml:space="preserve"> </w:t>
      </w:r>
      <w:r>
        <w:t>didasarkan</w:t>
      </w:r>
      <w:r>
        <w:rPr>
          <w:spacing w:val="-17"/>
        </w:rPr>
        <w:t xml:space="preserve"> </w:t>
      </w:r>
      <w:r>
        <w:t>pada</w:t>
      </w:r>
      <w:r>
        <w:rPr>
          <w:spacing w:val="-14"/>
        </w:rPr>
        <w:t xml:space="preserve"> </w:t>
      </w:r>
      <w:r>
        <w:t>filosofi</w:t>
      </w:r>
      <w:r>
        <w:rPr>
          <w:spacing w:val="-15"/>
        </w:rPr>
        <w:t xml:space="preserve"> </w:t>
      </w:r>
      <w:r>
        <w:t>pasar</w:t>
      </w:r>
      <w:r>
        <w:rPr>
          <w:spacing w:val="-57"/>
        </w:rPr>
        <w:t xml:space="preserve"> </w:t>
      </w:r>
      <w:r>
        <w:t>yang dirancang untuk menciptakan persaingan melalui produksi informasi yang sebanding.</w:t>
      </w:r>
      <w:r>
        <w:rPr>
          <w:spacing w:val="1"/>
        </w:rPr>
        <w:t xml:space="preserve"> </w:t>
      </w:r>
      <w:r>
        <w:t>Tujuan akhirnya adalah penyesuaian praktik pendidik agar selaras dengan tuntutan konsumen</w:t>
      </w:r>
      <w:r>
        <w:rPr>
          <w:spacing w:val="-57"/>
        </w:rPr>
        <w:t xml:space="preserve"> </w:t>
      </w:r>
      <w:r>
        <w:t>dan memastikan penghidupan mereka dengan mempertahankan pendaftaran yang memadai.</w:t>
      </w:r>
      <w:r>
        <w:rPr>
          <w:spacing w:val="1"/>
        </w:rPr>
        <w:t xml:space="preserve"> </w:t>
      </w:r>
      <w:r>
        <w:t>Sebaliknya, sistem Sanksi/Penghargaan Formal, yang didasarkan pada filosofi behavioris,</w:t>
      </w:r>
      <w:r>
        <w:rPr>
          <w:spacing w:val="1"/>
        </w:rPr>
        <w:t xml:space="preserve"> </w:t>
      </w:r>
      <w:r>
        <w:t>menambah intensitas tekanan akuntabilitas yang sudah ada dalam sistem Evaluatif. Dengan</w:t>
      </w:r>
      <w:r>
        <w:rPr>
          <w:spacing w:val="1"/>
        </w:rPr>
        <w:t xml:space="preserve"> </w:t>
      </w:r>
      <w:r>
        <w:t>membuat kinerja pendidik serupa dengan nilai ujian siswa dan menghubungkannya dengan</w:t>
      </w:r>
      <w:r>
        <w:rPr>
          <w:spacing w:val="1"/>
        </w:rPr>
        <w:t xml:space="preserve"> </w:t>
      </w:r>
      <w:r>
        <w:t>sanksi</w:t>
      </w:r>
      <w:r>
        <w:rPr>
          <w:spacing w:val="1"/>
        </w:rPr>
        <w:t xml:space="preserve"> </w:t>
      </w:r>
      <w:r>
        <w:t>langsung</w:t>
      </w:r>
      <w:r>
        <w:rPr>
          <w:spacing w:val="1"/>
        </w:rPr>
        <w:t xml:space="preserve"> </w:t>
      </w:r>
      <w:r>
        <w:t>dan/atau</w:t>
      </w:r>
      <w:r>
        <w:rPr>
          <w:spacing w:val="1"/>
        </w:rPr>
        <w:t xml:space="preserve"> </w:t>
      </w:r>
      <w:r>
        <w:t>penghargaan,</w:t>
      </w:r>
      <w:r>
        <w:rPr>
          <w:spacing w:val="1"/>
        </w:rPr>
        <w:t xml:space="preserve"> </w:t>
      </w:r>
      <w:r>
        <w:t>negara-negara</w:t>
      </w:r>
      <w:r>
        <w:rPr>
          <w:spacing w:val="1"/>
        </w:rPr>
        <w:t xml:space="preserve"> </w:t>
      </w:r>
      <w:r>
        <w:t>Sanksi/Penghargaan</w:t>
      </w:r>
      <w:r>
        <w:rPr>
          <w:spacing w:val="1"/>
        </w:rPr>
        <w:t xml:space="preserve"> </w:t>
      </w:r>
      <w:r>
        <w:t>Formal</w:t>
      </w:r>
      <w:r>
        <w:rPr>
          <w:spacing w:val="-57"/>
        </w:rPr>
        <w:t xml:space="preserve"> </w:t>
      </w:r>
      <w:r>
        <w:t>mengharapkan pendidik mengubah praktik mereka untuk menghindari hukuman atau mencari</w:t>
      </w:r>
      <w:r>
        <w:rPr>
          <w:spacing w:val="-57"/>
        </w:rPr>
        <w:t xml:space="preserve"> </w:t>
      </w:r>
      <w:r>
        <w:t>penghargaan.</w:t>
      </w:r>
    </w:p>
    <w:p w:rsidR="00A0360C" w:rsidRDefault="00A0360C">
      <w:pPr>
        <w:jc w:val="both"/>
        <w:sectPr w:rsidR="00A0360C">
          <w:pgSz w:w="11910" w:h="16840"/>
          <w:pgMar w:top="1580" w:right="840" w:bottom="280" w:left="720" w:header="720" w:footer="720" w:gutter="0"/>
          <w:cols w:space="720"/>
        </w:sectPr>
      </w:pPr>
    </w:p>
    <w:p w:rsidR="00A0360C" w:rsidRDefault="001908EB">
      <w:pPr>
        <w:pStyle w:val="BodyText"/>
        <w:ind w:left="1540"/>
        <w:rPr>
          <w:sz w:val="20"/>
        </w:rPr>
      </w:pPr>
      <w:r>
        <w:rPr>
          <w:noProof/>
          <w:sz w:val="20"/>
          <w:lang w:val="id-ID" w:eastAsia="id-ID" w:bidi="yi-Hebr"/>
        </w:rPr>
        <w:lastRenderedPageBreak/>
        <w:drawing>
          <wp:inline distT="0" distB="0" distL="0" distR="0">
            <wp:extent cx="4690571" cy="2820733"/>
            <wp:effectExtent l="0" t="0" r="0" b="0"/>
            <wp:docPr id="11" name="image9.jpeg" descr="Text  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9.jpe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90571" cy="28207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360C" w:rsidRDefault="00A0360C">
      <w:pPr>
        <w:pStyle w:val="BodyText"/>
        <w:rPr>
          <w:sz w:val="20"/>
        </w:rPr>
      </w:pPr>
    </w:p>
    <w:p w:rsidR="00A0360C" w:rsidRDefault="00A0360C">
      <w:pPr>
        <w:pStyle w:val="BodyText"/>
        <w:spacing w:before="8"/>
        <w:rPr>
          <w:sz w:val="26"/>
        </w:rPr>
      </w:pPr>
    </w:p>
    <w:p w:rsidR="00A0360C" w:rsidRDefault="001908EB">
      <w:pPr>
        <w:pStyle w:val="Heading2"/>
        <w:spacing w:before="88"/>
      </w:pPr>
      <w:r>
        <w:t>Analisis</w:t>
      </w:r>
      <w:r>
        <w:rPr>
          <w:spacing w:val="-6"/>
        </w:rPr>
        <w:t xml:space="preserve"> </w:t>
      </w:r>
      <w:r>
        <w:t>empiris</w:t>
      </w:r>
    </w:p>
    <w:p w:rsidR="00A0360C" w:rsidRDefault="001908EB">
      <w:pPr>
        <w:pStyle w:val="BodyText"/>
        <w:spacing w:before="243"/>
        <w:ind w:left="720" w:right="596" w:firstLine="719"/>
        <w:jc w:val="both"/>
      </w:pPr>
      <w:r>
        <w:t>Analisis pada</w:t>
      </w:r>
      <w:r>
        <w:rPr>
          <w:spacing w:val="1"/>
        </w:rPr>
        <w:t xml:space="preserve"> </w:t>
      </w:r>
      <w:r>
        <w:t>bab ini</w:t>
      </w:r>
      <w:r>
        <w:rPr>
          <w:spacing w:val="1"/>
        </w:rPr>
        <w:t xml:space="preserve"> </w:t>
      </w:r>
      <w:r>
        <w:t>diambil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Smith (segera</w:t>
      </w:r>
      <w:r>
        <w:rPr>
          <w:spacing w:val="1"/>
        </w:rPr>
        <w:t xml:space="preserve"> </w:t>
      </w:r>
      <w:r>
        <w:t>terbit) yang mengklasifikasikan</w:t>
      </w:r>
      <w:r>
        <w:rPr>
          <w:spacing w:val="1"/>
        </w:rPr>
        <w:t xml:space="preserve"> </w:t>
      </w:r>
      <w:r>
        <w:t>peserta</w:t>
      </w:r>
      <w:r>
        <w:rPr>
          <w:spacing w:val="1"/>
        </w:rPr>
        <w:t xml:space="preserve"> </w:t>
      </w:r>
      <w:r>
        <w:t>tes</w:t>
      </w:r>
      <w:r>
        <w:rPr>
          <w:spacing w:val="1"/>
        </w:rPr>
        <w:t xml:space="preserve"> </w:t>
      </w:r>
      <w:r>
        <w:t>PISA</w:t>
      </w:r>
      <w:r>
        <w:rPr>
          <w:spacing w:val="1"/>
        </w:rPr>
        <w:t xml:space="preserve"> </w:t>
      </w:r>
      <w:r>
        <w:t>2009</w:t>
      </w:r>
      <w:r>
        <w:rPr>
          <w:spacing w:val="1"/>
        </w:rPr>
        <w:t xml:space="preserve"> </w:t>
      </w:r>
      <w:r>
        <w:t>ke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tiga</w:t>
      </w:r>
      <w:r>
        <w:rPr>
          <w:spacing w:val="1"/>
        </w:rPr>
        <w:t xml:space="preserve"> </w:t>
      </w:r>
      <w:r>
        <w:t>kategori</w:t>
      </w:r>
      <w:r>
        <w:rPr>
          <w:spacing w:val="1"/>
        </w:rPr>
        <w:t xml:space="preserve"> </w:t>
      </w:r>
      <w:r>
        <w:t>NTP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diuraikan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Gambar</w:t>
      </w:r>
      <w:r>
        <w:rPr>
          <w:spacing w:val="1"/>
        </w:rPr>
        <w:t xml:space="preserve"> </w:t>
      </w:r>
      <w:r>
        <w:t>4.1.</w:t>
      </w:r>
      <w:r>
        <w:rPr>
          <w:spacing w:val="1"/>
        </w:rPr>
        <w:t xml:space="preserve"> </w:t>
      </w:r>
      <w:r>
        <w:rPr>
          <w:spacing w:val="-1"/>
        </w:rPr>
        <w:t>Kategorisasi</w:t>
      </w:r>
      <w:r>
        <w:rPr>
          <w:spacing w:val="-15"/>
        </w:rPr>
        <w:t xml:space="preserve"> </w:t>
      </w:r>
      <w:r>
        <w:rPr>
          <w:spacing w:val="-1"/>
        </w:rPr>
        <w:t>diselesaikan</w:t>
      </w:r>
      <w:r>
        <w:rPr>
          <w:spacing w:val="-16"/>
        </w:rPr>
        <w:t xml:space="preserve"> </w:t>
      </w:r>
      <w:r>
        <w:t>melalui</w:t>
      </w:r>
      <w:r>
        <w:rPr>
          <w:spacing w:val="-15"/>
        </w:rPr>
        <w:t xml:space="preserve"> </w:t>
      </w:r>
      <w:r>
        <w:t>analisis</w:t>
      </w:r>
      <w:r>
        <w:rPr>
          <w:spacing w:val="-17"/>
        </w:rPr>
        <w:t xml:space="preserve"> </w:t>
      </w:r>
      <w:r>
        <w:t>mendalam</w:t>
      </w:r>
      <w:r>
        <w:rPr>
          <w:spacing w:val="-15"/>
        </w:rPr>
        <w:t xml:space="preserve"> </w:t>
      </w:r>
      <w:r>
        <w:t>terhadap</w:t>
      </w:r>
      <w:r>
        <w:rPr>
          <w:spacing w:val="-11"/>
        </w:rPr>
        <w:t xml:space="preserve"> </w:t>
      </w:r>
      <w:r>
        <w:t>dokumen</w:t>
      </w:r>
      <w:r>
        <w:rPr>
          <w:spacing w:val="-16"/>
        </w:rPr>
        <w:t xml:space="preserve"> </w:t>
      </w:r>
      <w:r>
        <w:t>kebijakan</w:t>
      </w:r>
      <w:r>
        <w:rPr>
          <w:spacing w:val="-16"/>
        </w:rPr>
        <w:t xml:space="preserve"> </w:t>
      </w:r>
      <w:r>
        <w:t>nasional</w:t>
      </w:r>
      <w:r>
        <w:rPr>
          <w:spacing w:val="-10"/>
        </w:rPr>
        <w:t xml:space="preserve"> </w:t>
      </w:r>
      <w:r>
        <w:t>dan</w:t>
      </w:r>
      <w:r>
        <w:rPr>
          <w:spacing w:val="-58"/>
        </w:rPr>
        <w:t xml:space="preserve"> </w:t>
      </w:r>
      <w:r>
        <w:t>internasional</w:t>
      </w:r>
      <w:r>
        <w:rPr>
          <w:spacing w:val="-10"/>
        </w:rPr>
        <w:t xml:space="preserve"> </w:t>
      </w:r>
      <w:r>
        <w:t>serta</w:t>
      </w:r>
      <w:r>
        <w:rPr>
          <w:spacing w:val="-9"/>
        </w:rPr>
        <w:t xml:space="preserve"> </w:t>
      </w:r>
      <w:r>
        <w:t>pemeriksaan</w:t>
      </w:r>
      <w:r>
        <w:rPr>
          <w:spacing w:val="-10"/>
        </w:rPr>
        <w:t xml:space="preserve"> </w:t>
      </w:r>
      <w:r>
        <w:t>validitas</w:t>
      </w:r>
      <w:r>
        <w:rPr>
          <w:spacing w:val="-11"/>
        </w:rPr>
        <w:t xml:space="preserve"> </w:t>
      </w:r>
      <w:r>
        <w:t>lanjutan</w:t>
      </w:r>
      <w:r>
        <w:rPr>
          <w:spacing w:val="-10"/>
        </w:rPr>
        <w:t xml:space="preserve"> </w:t>
      </w:r>
      <w:r>
        <w:t>oleh</w:t>
      </w:r>
      <w:r>
        <w:rPr>
          <w:spacing w:val="-10"/>
        </w:rPr>
        <w:t xml:space="preserve"> </w:t>
      </w:r>
      <w:r>
        <w:t>pakar</w:t>
      </w:r>
      <w:r>
        <w:rPr>
          <w:spacing w:val="-10"/>
        </w:rPr>
        <w:t xml:space="preserve"> </w:t>
      </w:r>
      <w:r>
        <w:t>nasional.</w:t>
      </w:r>
      <w:r>
        <w:rPr>
          <w:spacing w:val="-10"/>
        </w:rPr>
        <w:t xml:space="preserve"> </w:t>
      </w:r>
      <w:r>
        <w:t>Untuk</w:t>
      </w:r>
      <w:r>
        <w:rPr>
          <w:spacing w:val="-10"/>
        </w:rPr>
        <w:t xml:space="preserve"> </w:t>
      </w:r>
      <w:r>
        <w:t>detail</w:t>
      </w:r>
      <w:r>
        <w:rPr>
          <w:spacing w:val="-9"/>
        </w:rPr>
        <w:t xml:space="preserve"> </w:t>
      </w:r>
      <w:r>
        <w:t>lebih</w:t>
      </w:r>
      <w:r>
        <w:rPr>
          <w:spacing w:val="-10"/>
        </w:rPr>
        <w:t xml:space="preserve"> </w:t>
      </w:r>
      <w:r>
        <w:t>lanjut</w:t>
      </w:r>
      <w:r>
        <w:rPr>
          <w:spacing w:val="-58"/>
        </w:rPr>
        <w:t xml:space="preserve"> </w:t>
      </w:r>
      <w:r>
        <w:t>tentang kategorisasi NTP serta spesifikasi teknis dan dokumen pendukung dari mana bab ini</w:t>
      </w:r>
      <w:r>
        <w:rPr>
          <w:spacing w:val="1"/>
        </w:rPr>
        <w:t xml:space="preserve"> </w:t>
      </w:r>
      <w:r>
        <w:t>diambil, lihat Smith (akan datang). Menggunakan sampel negara yang dikumpulkan ke dalam</w:t>
      </w:r>
      <w:r>
        <w:rPr>
          <w:spacing w:val="-57"/>
        </w:rPr>
        <w:t xml:space="preserve"> </w:t>
      </w:r>
      <w:r>
        <w:t>kategori NTP memungkinkan untuk perbandingan lintas kebijakan, memberi tahu pembuat</w:t>
      </w:r>
      <w:r>
        <w:rPr>
          <w:spacing w:val="1"/>
        </w:rPr>
        <w:t xml:space="preserve"> </w:t>
      </w:r>
      <w:r>
        <w:t>kebijakan saat mereka memutuskan bagaimana memasukkan tes dan akuntabilitas ke dalam</w:t>
      </w:r>
      <w:r>
        <w:rPr>
          <w:spacing w:val="1"/>
        </w:rPr>
        <w:t xml:space="preserve"> </w:t>
      </w:r>
      <w:r>
        <w:t>sistem pendidikan mereka, dan menangkap hasil siswa yang heterogen yang terkait dengan</w:t>
      </w:r>
      <w:r>
        <w:rPr>
          <w:spacing w:val="1"/>
        </w:rPr>
        <w:t xml:space="preserve"> </w:t>
      </w:r>
      <w:r>
        <w:t>pendekatan</w:t>
      </w:r>
      <w:r>
        <w:rPr>
          <w:spacing w:val="-1"/>
        </w:rPr>
        <w:t xml:space="preserve"> </w:t>
      </w:r>
      <w:r>
        <w:t>pengujian yang berbeda</w:t>
      </w:r>
      <w:r>
        <w:rPr>
          <w:spacing w:val="1"/>
        </w:rPr>
        <w:t xml:space="preserve"> </w:t>
      </w:r>
      <w:r>
        <w:t>(Harris</w:t>
      </w:r>
      <w:r>
        <w:rPr>
          <w:spacing w:val="-2"/>
        </w:rPr>
        <w:t xml:space="preserve"> </w:t>
      </w:r>
      <w:r>
        <w:t>dan Herrington, 2006).</w:t>
      </w:r>
    </w:p>
    <w:p w:rsidR="00A0360C" w:rsidRDefault="00A0360C">
      <w:pPr>
        <w:pStyle w:val="BodyText"/>
        <w:rPr>
          <w:sz w:val="21"/>
        </w:rPr>
      </w:pPr>
    </w:p>
    <w:p w:rsidR="00A0360C" w:rsidRDefault="001908EB">
      <w:pPr>
        <w:pStyle w:val="BodyText"/>
        <w:ind w:left="720" w:right="601" w:firstLine="719"/>
        <w:jc w:val="both"/>
      </w:pPr>
      <w:r>
        <w:t>Dengan ditetapkannya</w:t>
      </w:r>
      <w:r>
        <w:rPr>
          <w:spacing w:val="1"/>
        </w:rPr>
        <w:t xml:space="preserve"> </w:t>
      </w:r>
      <w:r>
        <w:t>National Testing Policy, bab ini mengeksplorasi pengujian</w:t>
      </w:r>
      <w:r>
        <w:rPr>
          <w:spacing w:val="1"/>
        </w:rPr>
        <w:t xml:space="preserve"> </w:t>
      </w:r>
      <w:r>
        <w:t>berbasis</w:t>
      </w:r>
      <w:r>
        <w:rPr>
          <w:spacing w:val="-3"/>
        </w:rPr>
        <w:t xml:space="preserve"> </w:t>
      </w:r>
      <w:r>
        <w:t>pendidik untuk</w:t>
      </w:r>
      <w:r>
        <w:rPr>
          <w:spacing w:val="-1"/>
        </w:rPr>
        <w:t xml:space="preserve"> </w:t>
      </w:r>
      <w:r>
        <w:t>akuntabilitas</w:t>
      </w:r>
      <w:r>
        <w:rPr>
          <w:spacing w:val="-2"/>
        </w:rPr>
        <w:t xml:space="preserve"> </w:t>
      </w:r>
      <w:r>
        <w:t>dengan memeriksa dua</w:t>
      </w:r>
      <w:r>
        <w:rPr>
          <w:spacing w:val="1"/>
        </w:rPr>
        <w:t xml:space="preserve"> </w:t>
      </w:r>
      <w:r>
        <w:t>pertanyaan.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ListParagraph"/>
        <w:numPr>
          <w:ilvl w:val="0"/>
          <w:numId w:val="41"/>
        </w:numPr>
        <w:tabs>
          <w:tab w:val="left" w:pos="1081"/>
        </w:tabs>
        <w:ind w:hanging="361"/>
        <w:rPr>
          <w:sz w:val="24"/>
        </w:rPr>
      </w:pPr>
      <w:r>
        <w:rPr>
          <w:sz w:val="24"/>
        </w:rPr>
        <w:t>Bagaimana</w:t>
      </w:r>
      <w:r>
        <w:rPr>
          <w:spacing w:val="-1"/>
          <w:sz w:val="24"/>
        </w:rPr>
        <w:t xml:space="preserve"> </w:t>
      </w:r>
      <w:r>
        <w:rPr>
          <w:sz w:val="24"/>
        </w:rPr>
        <w:t>penggabungan</w:t>
      </w:r>
      <w:r>
        <w:rPr>
          <w:spacing w:val="-2"/>
          <w:sz w:val="24"/>
        </w:rPr>
        <w:t xml:space="preserve"> </w:t>
      </w:r>
      <w:r>
        <w:rPr>
          <w:sz w:val="24"/>
        </w:rPr>
        <w:t>praktik</w:t>
      </w:r>
      <w:r>
        <w:rPr>
          <w:spacing w:val="-1"/>
          <w:sz w:val="24"/>
        </w:rPr>
        <w:t xml:space="preserve"> </w:t>
      </w:r>
      <w:r>
        <w:rPr>
          <w:sz w:val="24"/>
        </w:rPr>
        <w:t>dan</w:t>
      </w:r>
      <w:r>
        <w:rPr>
          <w:spacing w:val="-2"/>
          <w:sz w:val="24"/>
        </w:rPr>
        <w:t xml:space="preserve"> </w:t>
      </w:r>
      <w:r>
        <w:rPr>
          <w:sz w:val="24"/>
        </w:rPr>
        <w:t>kebijakan</w:t>
      </w:r>
      <w:r>
        <w:rPr>
          <w:spacing w:val="-1"/>
          <w:sz w:val="24"/>
        </w:rPr>
        <w:t xml:space="preserve"> </w:t>
      </w:r>
      <w:r>
        <w:rPr>
          <w:sz w:val="24"/>
        </w:rPr>
        <w:t>sekolah</w:t>
      </w:r>
      <w:r>
        <w:rPr>
          <w:spacing w:val="-2"/>
          <w:sz w:val="24"/>
        </w:rPr>
        <w:t xml:space="preserve"> </w:t>
      </w:r>
      <w:r>
        <w:rPr>
          <w:sz w:val="24"/>
        </w:rPr>
        <w:t>berbeda</w:t>
      </w:r>
      <w:r>
        <w:rPr>
          <w:spacing w:val="-4"/>
          <w:sz w:val="24"/>
        </w:rPr>
        <w:t xml:space="preserve"> </w:t>
      </w:r>
      <w:r>
        <w:rPr>
          <w:sz w:val="24"/>
        </w:rPr>
        <w:t>menurut NTP?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ListParagraph"/>
        <w:numPr>
          <w:ilvl w:val="0"/>
          <w:numId w:val="41"/>
        </w:numPr>
        <w:tabs>
          <w:tab w:val="left" w:pos="1081"/>
        </w:tabs>
        <w:ind w:right="605"/>
        <w:jc w:val="both"/>
        <w:rPr>
          <w:sz w:val="24"/>
        </w:rPr>
      </w:pPr>
      <w:r>
        <w:rPr>
          <w:sz w:val="24"/>
        </w:rPr>
        <w:t>Manakah dari praktik atau kebijakan sekolah berikut yang lebih bertanggung jawab atas</w:t>
      </w:r>
      <w:r>
        <w:rPr>
          <w:spacing w:val="1"/>
          <w:sz w:val="24"/>
        </w:rPr>
        <w:t xml:space="preserve"> </w:t>
      </w:r>
      <w:r>
        <w:rPr>
          <w:sz w:val="24"/>
        </w:rPr>
        <w:t>hubungan yang umum ditemukan antara NTP yang mempromosikan tes berbasis pendidik</w:t>
      </w:r>
      <w:r>
        <w:rPr>
          <w:spacing w:val="-57"/>
          <w:sz w:val="24"/>
        </w:rPr>
        <w:t xml:space="preserve"> </w:t>
      </w:r>
      <w:r>
        <w:rPr>
          <w:sz w:val="24"/>
        </w:rPr>
        <w:t>untuk</w:t>
      </w:r>
      <w:r>
        <w:rPr>
          <w:spacing w:val="-1"/>
          <w:sz w:val="24"/>
        </w:rPr>
        <w:t xml:space="preserve"> </w:t>
      </w:r>
      <w:r>
        <w:rPr>
          <w:sz w:val="24"/>
        </w:rPr>
        <w:t>akuntabilitas</w:t>
      </w:r>
      <w:r>
        <w:rPr>
          <w:spacing w:val="-2"/>
          <w:sz w:val="24"/>
        </w:rPr>
        <w:t xml:space="preserve"> </w:t>
      </w:r>
      <w:r>
        <w:rPr>
          <w:sz w:val="24"/>
        </w:rPr>
        <w:t>dan prestasi</w:t>
      </w:r>
      <w:r>
        <w:rPr>
          <w:spacing w:val="1"/>
          <w:sz w:val="24"/>
        </w:rPr>
        <w:t xml:space="preserve"> </w:t>
      </w:r>
      <w:r>
        <w:rPr>
          <w:sz w:val="24"/>
        </w:rPr>
        <w:t>siswa?</w:t>
      </w:r>
    </w:p>
    <w:p w:rsidR="00A0360C" w:rsidRDefault="00A0360C">
      <w:pPr>
        <w:pStyle w:val="BodyText"/>
        <w:rPr>
          <w:sz w:val="26"/>
        </w:rPr>
      </w:pPr>
    </w:p>
    <w:p w:rsidR="00A0360C" w:rsidRDefault="00A0360C">
      <w:pPr>
        <w:pStyle w:val="BodyText"/>
        <w:spacing w:before="3"/>
        <w:rPr>
          <w:sz w:val="22"/>
        </w:rPr>
      </w:pPr>
    </w:p>
    <w:p w:rsidR="00A0360C" w:rsidRDefault="001908EB">
      <w:pPr>
        <w:pStyle w:val="Heading2"/>
      </w:pPr>
      <w:r>
        <w:t>Praktik</w:t>
      </w:r>
      <w:r>
        <w:rPr>
          <w:spacing w:val="-3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Kebijakan</w:t>
      </w:r>
      <w:r>
        <w:rPr>
          <w:spacing w:val="-1"/>
        </w:rPr>
        <w:t xml:space="preserve"> </w:t>
      </w:r>
      <w:r>
        <w:t>Sekolah</w:t>
      </w:r>
    </w:p>
    <w:p w:rsidR="00A0360C" w:rsidRDefault="001908EB">
      <w:pPr>
        <w:pStyle w:val="BodyText"/>
        <w:spacing w:before="240"/>
        <w:ind w:left="720" w:right="602" w:firstLine="719"/>
        <w:jc w:val="both"/>
      </w:pPr>
      <w:r>
        <w:t>Untuk menjawab pertanyaan-pertanyaan ini, penekanan ditempatkan pada variabel</w:t>
      </w:r>
      <w:r>
        <w:rPr>
          <w:spacing w:val="1"/>
        </w:rPr>
        <w:t xml:space="preserve"> </w:t>
      </w:r>
      <w:r>
        <w:t>tingkat sekolah yang diambil dari kuesioner pendukung tes PISA 2009. Selain jenis sekolah</w:t>
      </w:r>
      <w:r>
        <w:rPr>
          <w:spacing w:val="1"/>
        </w:rPr>
        <w:t xml:space="preserve"> </w:t>
      </w:r>
      <w:r>
        <w:t>(swasta = 1, negeri = 0) kebijakan dan praktik sekolah tertentu yang digunakan dalam analisis</w:t>
      </w:r>
      <w:r>
        <w:rPr>
          <w:spacing w:val="-57"/>
        </w:rPr>
        <w:t xml:space="preserve"> </w:t>
      </w:r>
      <w:r>
        <w:t>ini meliputi:</w:t>
      </w:r>
    </w:p>
    <w:p w:rsidR="00A0360C" w:rsidRDefault="00A0360C">
      <w:pPr>
        <w:pStyle w:val="BodyText"/>
        <w:spacing w:before="9"/>
        <w:rPr>
          <w:sz w:val="20"/>
        </w:rPr>
      </w:pPr>
    </w:p>
    <w:p w:rsidR="00A0360C" w:rsidRDefault="001908EB">
      <w:pPr>
        <w:pStyle w:val="ListParagraph"/>
        <w:numPr>
          <w:ilvl w:val="1"/>
          <w:numId w:val="41"/>
        </w:numPr>
        <w:tabs>
          <w:tab w:val="left" w:pos="1440"/>
          <w:tab w:val="left" w:pos="1441"/>
        </w:tabs>
        <w:spacing w:line="242" w:lineRule="auto"/>
        <w:ind w:right="606"/>
        <w:jc w:val="left"/>
        <w:rPr>
          <w:sz w:val="24"/>
        </w:rPr>
      </w:pPr>
      <w:r>
        <w:rPr>
          <w:sz w:val="24"/>
        </w:rPr>
        <w:t>Pemantauan</w:t>
      </w:r>
      <w:r>
        <w:rPr>
          <w:spacing w:val="-3"/>
          <w:sz w:val="24"/>
        </w:rPr>
        <w:t xml:space="preserve"> </w:t>
      </w:r>
      <w:r>
        <w:rPr>
          <w:sz w:val="24"/>
        </w:rPr>
        <w:t>Sekolah:</w:t>
      </w:r>
      <w:r>
        <w:rPr>
          <w:spacing w:val="-1"/>
          <w:sz w:val="24"/>
        </w:rPr>
        <w:t xml:space="preserve"> </w:t>
      </w:r>
      <w:r>
        <w:rPr>
          <w:sz w:val="24"/>
        </w:rPr>
        <w:t>Sekolah</w:t>
      </w:r>
      <w:r>
        <w:rPr>
          <w:spacing w:val="-7"/>
          <w:sz w:val="24"/>
        </w:rPr>
        <w:t xml:space="preserve"> </w:t>
      </w:r>
      <w:r>
        <w:rPr>
          <w:sz w:val="24"/>
        </w:rPr>
        <w:t>menggunakan</w:t>
      </w:r>
      <w:r>
        <w:rPr>
          <w:spacing w:val="-2"/>
          <w:sz w:val="24"/>
        </w:rPr>
        <w:t xml:space="preserve"> </w:t>
      </w:r>
      <w:r>
        <w:rPr>
          <w:sz w:val="24"/>
        </w:rPr>
        <w:t>penilaian</w:t>
      </w:r>
      <w:r>
        <w:rPr>
          <w:spacing w:val="-3"/>
          <w:sz w:val="24"/>
        </w:rPr>
        <w:t xml:space="preserve"> </w:t>
      </w:r>
      <w:r>
        <w:rPr>
          <w:sz w:val="24"/>
        </w:rPr>
        <w:t>siswa</w:t>
      </w:r>
      <w:r>
        <w:rPr>
          <w:spacing w:val="-1"/>
          <w:sz w:val="24"/>
        </w:rPr>
        <w:t xml:space="preserve"> </w:t>
      </w:r>
      <w:r>
        <w:rPr>
          <w:sz w:val="24"/>
        </w:rPr>
        <w:t>untuk</w:t>
      </w:r>
      <w:r>
        <w:rPr>
          <w:spacing w:val="-7"/>
          <w:sz w:val="24"/>
        </w:rPr>
        <w:t xml:space="preserve"> </w:t>
      </w:r>
      <w:r>
        <w:rPr>
          <w:sz w:val="24"/>
        </w:rPr>
        <w:t>memantau</w:t>
      </w:r>
      <w:r>
        <w:rPr>
          <w:spacing w:val="-2"/>
          <w:sz w:val="24"/>
        </w:rPr>
        <w:t xml:space="preserve"> </w:t>
      </w:r>
      <w:r>
        <w:rPr>
          <w:sz w:val="24"/>
        </w:rPr>
        <w:t>sekolah</w:t>
      </w:r>
      <w:r>
        <w:rPr>
          <w:spacing w:val="-57"/>
          <w:sz w:val="24"/>
        </w:rPr>
        <w:t xml:space="preserve"> </w:t>
      </w:r>
      <w:r>
        <w:rPr>
          <w:sz w:val="24"/>
        </w:rPr>
        <w:t>kemajuan</w:t>
      </w:r>
      <w:r>
        <w:rPr>
          <w:spacing w:val="-1"/>
          <w:sz w:val="24"/>
        </w:rPr>
        <w:t xml:space="preserve"> </w:t>
      </w:r>
      <w:r>
        <w:rPr>
          <w:sz w:val="24"/>
        </w:rPr>
        <w:t>dari</w:t>
      </w:r>
      <w:r>
        <w:rPr>
          <w:spacing w:val="-3"/>
          <w:sz w:val="24"/>
        </w:rPr>
        <w:t xml:space="preserve"> </w:t>
      </w:r>
      <w:r>
        <w:rPr>
          <w:sz w:val="24"/>
        </w:rPr>
        <w:t>tahun ke</w:t>
      </w:r>
      <w:r>
        <w:rPr>
          <w:spacing w:val="1"/>
          <w:sz w:val="24"/>
        </w:rPr>
        <w:t xml:space="preserve"> </w:t>
      </w:r>
      <w:r>
        <w:rPr>
          <w:sz w:val="24"/>
        </w:rPr>
        <w:t>tahun (1=ya, 0=tidak).</w:t>
      </w:r>
    </w:p>
    <w:p w:rsidR="00A0360C" w:rsidRDefault="00A0360C">
      <w:pPr>
        <w:spacing w:line="242" w:lineRule="auto"/>
        <w:rPr>
          <w:sz w:val="24"/>
        </w:rPr>
        <w:sectPr w:rsidR="00A0360C">
          <w:pgSz w:w="11910" w:h="16840"/>
          <w:pgMar w:top="1560" w:right="840" w:bottom="280" w:left="720" w:header="720" w:footer="720" w:gutter="0"/>
          <w:cols w:space="720"/>
        </w:sectPr>
      </w:pPr>
    </w:p>
    <w:p w:rsidR="00A0360C" w:rsidRDefault="001908EB">
      <w:pPr>
        <w:pStyle w:val="ListParagraph"/>
        <w:numPr>
          <w:ilvl w:val="1"/>
          <w:numId w:val="41"/>
        </w:numPr>
        <w:tabs>
          <w:tab w:val="left" w:pos="1441"/>
        </w:tabs>
        <w:spacing w:before="83"/>
        <w:ind w:right="608"/>
        <w:rPr>
          <w:sz w:val="24"/>
        </w:rPr>
      </w:pPr>
      <w:r>
        <w:rPr>
          <w:sz w:val="24"/>
        </w:rPr>
        <w:lastRenderedPageBreak/>
        <w:t>Perbandingan Sekolah: Sekolah menggunakan penilaian siswa untuk membandingkan</w:t>
      </w:r>
      <w:r>
        <w:rPr>
          <w:spacing w:val="-57"/>
          <w:sz w:val="24"/>
        </w:rPr>
        <w:t xml:space="preserve"> </w:t>
      </w:r>
      <w:r>
        <w:rPr>
          <w:sz w:val="24"/>
        </w:rPr>
        <w:t>sekolah</w:t>
      </w:r>
      <w:r>
        <w:rPr>
          <w:spacing w:val="-1"/>
          <w:sz w:val="24"/>
        </w:rPr>
        <w:t xml:space="preserve"> </w:t>
      </w:r>
      <w:r>
        <w:rPr>
          <w:sz w:val="24"/>
        </w:rPr>
        <w:t>dengan sekolah</w:t>
      </w:r>
      <w:r>
        <w:rPr>
          <w:spacing w:val="-5"/>
          <w:sz w:val="24"/>
        </w:rPr>
        <w:t xml:space="preserve"> </w:t>
      </w:r>
      <w:r>
        <w:rPr>
          <w:sz w:val="24"/>
        </w:rPr>
        <w:t>lain (1=ya, 0=tidak).</w:t>
      </w:r>
    </w:p>
    <w:p w:rsidR="00A0360C" w:rsidRDefault="00A0360C">
      <w:pPr>
        <w:pStyle w:val="BodyText"/>
        <w:spacing w:before="8"/>
        <w:rPr>
          <w:sz w:val="20"/>
        </w:rPr>
      </w:pPr>
    </w:p>
    <w:p w:rsidR="00A0360C" w:rsidRDefault="001908EB">
      <w:pPr>
        <w:pStyle w:val="ListParagraph"/>
        <w:numPr>
          <w:ilvl w:val="1"/>
          <w:numId w:val="41"/>
        </w:numPr>
        <w:tabs>
          <w:tab w:val="left" w:pos="1441"/>
        </w:tabs>
        <w:spacing w:line="242" w:lineRule="auto"/>
        <w:ind w:right="607"/>
        <w:rPr>
          <w:sz w:val="24"/>
        </w:rPr>
      </w:pPr>
      <w:r>
        <w:rPr>
          <w:sz w:val="24"/>
        </w:rPr>
        <w:t>Perbandingan</w:t>
      </w:r>
      <w:r>
        <w:rPr>
          <w:spacing w:val="1"/>
          <w:sz w:val="24"/>
        </w:rPr>
        <w:t xml:space="preserve"> </w:t>
      </w:r>
      <w:r>
        <w:rPr>
          <w:sz w:val="24"/>
        </w:rPr>
        <w:t>Orang</w:t>
      </w:r>
      <w:r>
        <w:rPr>
          <w:spacing w:val="1"/>
          <w:sz w:val="24"/>
        </w:rPr>
        <w:t xml:space="preserve"> </w:t>
      </w:r>
      <w:r>
        <w:rPr>
          <w:sz w:val="24"/>
        </w:rPr>
        <w:t>Tua-Sekolah:</w:t>
      </w:r>
      <w:r>
        <w:rPr>
          <w:spacing w:val="1"/>
          <w:sz w:val="24"/>
        </w:rPr>
        <w:t xml:space="preserve"> </w:t>
      </w:r>
      <w:r>
        <w:rPr>
          <w:sz w:val="24"/>
        </w:rPr>
        <w:t>Sekolah</w:t>
      </w:r>
      <w:r>
        <w:rPr>
          <w:spacing w:val="1"/>
          <w:sz w:val="24"/>
        </w:rPr>
        <w:t xml:space="preserve"> </w:t>
      </w:r>
      <w:r>
        <w:rPr>
          <w:sz w:val="24"/>
        </w:rPr>
        <w:t>memberikan</w:t>
      </w:r>
      <w:r>
        <w:rPr>
          <w:spacing w:val="1"/>
          <w:sz w:val="24"/>
        </w:rPr>
        <w:t xml:space="preserve"> </w:t>
      </w:r>
      <w:r>
        <w:rPr>
          <w:sz w:val="24"/>
        </w:rPr>
        <w:t>hasil</w:t>
      </w:r>
      <w:r>
        <w:rPr>
          <w:spacing w:val="1"/>
          <w:sz w:val="24"/>
        </w:rPr>
        <w:t xml:space="preserve"> </w:t>
      </w:r>
      <w:r>
        <w:rPr>
          <w:sz w:val="24"/>
        </w:rPr>
        <w:t>sekolah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dikumpulkan</w:t>
      </w:r>
      <w:r>
        <w:rPr>
          <w:spacing w:val="-1"/>
          <w:sz w:val="24"/>
        </w:rPr>
        <w:t xml:space="preserve"> </w:t>
      </w:r>
      <w:r>
        <w:rPr>
          <w:sz w:val="24"/>
        </w:rPr>
        <w:t>dan</w:t>
      </w:r>
      <w:r>
        <w:rPr>
          <w:spacing w:val="-1"/>
          <w:sz w:val="24"/>
        </w:rPr>
        <w:t xml:space="preserve"> </w:t>
      </w:r>
      <w:r>
        <w:rPr>
          <w:sz w:val="24"/>
        </w:rPr>
        <w:t>dapat</w:t>
      </w:r>
      <w:r>
        <w:rPr>
          <w:spacing w:val="1"/>
          <w:sz w:val="24"/>
        </w:rPr>
        <w:t xml:space="preserve"> </w:t>
      </w:r>
      <w:r>
        <w:rPr>
          <w:sz w:val="24"/>
        </w:rPr>
        <w:t>dibandingkan</w:t>
      </w:r>
      <w:r>
        <w:rPr>
          <w:spacing w:val="-1"/>
          <w:sz w:val="24"/>
        </w:rPr>
        <w:t xml:space="preserve"> </w:t>
      </w:r>
      <w:r>
        <w:rPr>
          <w:sz w:val="24"/>
        </w:rPr>
        <w:t>dengan orang</w:t>
      </w:r>
      <w:r>
        <w:rPr>
          <w:spacing w:val="-1"/>
          <w:sz w:val="24"/>
        </w:rPr>
        <w:t xml:space="preserve"> </w:t>
      </w:r>
      <w:r>
        <w:rPr>
          <w:sz w:val="24"/>
        </w:rPr>
        <w:t>tua</w:t>
      </w:r>
      <w:r>
        <w:rPr>
          <w:spacing w:val="1"/>
          <w:sz w:val="24"/>
        </w:rPr>
        <w:t xml:space="preserve"> </w:t>
      </w:r>
      <w:r>
        <w:rPr>
          <w:sz w:val="24"/>
        </w:rPr>
        <w:t>(1=ya,</w:t>
      </w:r>
      <w:r>
        <w:rPr>
          <w:spacing w:val="-1"/>
          <w:sz w:val="24"/>
        </w:rPr>
        <w:t xml:space="preserve"> </w:t>
      </w:r>
      <w:r>
        <w:rPr>
          <w:sz w:val="24"/>
        </w:rPr>
        <w:t>0=tidak).</w:t>
      </w:r>
    </w:p>
    <w:p w:rsidR="00A0360C" w:rsidRDefault="00A0360C">
      <w:pPr>
        <w:pStyle w:val="BodyText"/>
        <w:spacing w:before="6"/>
        <w:rPr>
          <w:sz w:val="20"/>
        </w:rPr>
      </w:pPr>
    </w:p>
    <w:p w:rsidR="00A0360C" w:rsidRDefault="001908EB">
      <w:pPr>
        <w:pStyle w:val="ListParagraph"/>
        <w:numPr>
          <w:ilvl w:val="1"/>
          <w:numId w:val="41"/>
        </w:numPr>
        <w:tabs>
          <w:tab w:val="left" w:pos="1440"/>
          <w:tab w:val="left" w:pos="1441"/>
        </w:tabs>
        <w:ind w:hanging="361"/>
        <w:jc w:val="left"/>
        <w:rPr>
          <w:sz w:val="24"/>
        </w:rPr>
      </w:pPr>
      <w:r>
        <w:rPr>
          <w:sz w:val="24"/>
        </w:rPr>
        <w:t>Diposting</w:t>
      </w:r>
      <w:r>
        <w:rPr>
          <w:spacing w:val="-4"/>
          <w:sz w:val="24"/>
        </w:rPr>
        <w:t xml:space="preserve"> </w:t>
      </w:r>
      <w:r>
        <w:rPr>
          <w:sz w:val="24"/>
        </w:rPr>
        <w:t>Publik:</w:t>
      </w:r>
      <w:r>
        <w:rPr>
          <w:spacing w:val="-3"/>
          <w:sz w:val="24"/>
        </w:rPr>
        <w:t xml:space="preserve"> </w:t>
      </w:r>
      <w:r>
        <w:rPr>
          <w:sz w:val="24"/>
        </w:rPr>
        <w:t>Data</w:t>
      </w:r>
      <w:r>
        <w:rPr>
          <w:spacing w:val="-2"/>
          <w:sz w:val="24"/>
        </w:rPr>
        <w:t xml:space="preserve"> </w:t>
      </w:r>
      <w:r>
        <w:rPr>
          <w:sz w:val="24"/>
        </w:rPr>
        <w:t>prestasi</w:t>
      </w:r>
      <w:r>
        <w:rPr>
          <w:spacing w:val="-2"/>
          <w:sz w:val="24"/>
        </w:rPr>
        <w:t xml:space="preserve"> </w:t>
      </w:r>
      <w:r>
        <w:rPr>
          <w:sz w:val="24"/>
        </w:rPr>
        <w:t>sekolah</w:t>
      </w:r>
      <w:r>
        <w:rPr>
          <w:spacing w:val="-3"/>
          <w:sz w:val="24"/>
        </w:rPr>
        <w:t xml:space="preserve"> </w:t>
      </w:r>
      <w:r>
        <w:rPr>
          <w:sz w:val="24"/>
        </w:rPr>
        <w:t>dipublikasikan</w:t>
      </w:r>
      <w:r>
        <w:rPr>
          <w:spacing w:val="-3"/>
          <w:sz w:val="24"/>
        </w:rPr>
        <w:t xml:space="preserve"> </w:t>
      </w:r>
      <w:r>
        <w:rPr>
          <w:sz w:val="24"/>
        </w:rPr>
        <w:t>secara</w:t>
      </w:r>
      <w:r>
        <w:rPr>
          <w:spacing w:val="-2"/>
          <w:sz w:val="24"/>
        </w:rPr>
        <w:t xml:space="preserve"> </w:t>
      </w:r>
      <w:r>
        <w:rPr>
          <w:sz w:val="24"/>
        </w:rPr>
        <w:t>publik</w:t>
      </w:r>
      <w:r>
        <w:rPr>
          <w:spacing w:val="-3"/>
          <w:sz w:val="24"/>
        </w:rPr>
        <w:t xml:space="preserve"> </w:t>
      </w:r>
      <w:r>
        <w:rPr>
          <w:sz w:val="24"/>
        </w:rPr>
        <w:t>(1=ya,</w:t>
      </w:r>
      <w:r>
        <w:rPr>
          <w:spacing w:val="-3"/>
          <w:sz w:val="24"/>
        </w:rPr>
        <w:t xml:space="preserve"> </w:t>
      </w:r>
      <w:r>
        <w:rPr>
          <w:sz w:val="24"/>
        </w:rPr>
        <w:t>0=tidak).</w:t>
      </w:r>
    </w:p>
    <w:p w:rsidR="00A0360C" w:rsidRDefault="001908EB">
      <w:pPr>
        <w:pStyle w:val="ListParagraph"/>
        <w:numPr>
          <w:ilvl w:val="1"/>
          <w:numId w:val="41"/>
        </w:numPr>
        <w:tabs>
          <w:tab w:val="left" w:pos="1441"/>
        </w:tabs>
        <w:spacing w:before="239"/>
        <w:ind w:right="599"/>
        <w:rPr>
          <w:sz w:val="24"/>
        </w:rPr>
      </w:pPr>
      <w:r>
        <w:rPr>
          <w:sz w:val="24"/>
        </w:rPr>
        <w:t>Evaluasi</w:t>
      </w:r>
      <w:r>
        <w:rPr>
          <w:spacing w:val="-6"/>
          <w:sz w:val="24"/>
        </w:rPr>
        <w:t xml:space="preserve"> </w:t>
      </w:r>
      <w:r>
        <w:rPr>
          <w:sz w:val="24"/>
        </w:rPr>
        <w:t>Kepala</w:t>
      </w:r>
      <w:r>
        <w:rPr>
          <w:spacing w:val="-6"/>
          <w:sz w:val="24"/>
        </w:rPr>
        <w:t xml:space="preserve"> </w:t>
      </w:r>
      <w:r>
        <w:rPr>
          <w:sz w:val="24"/>
        </w:rPr>
        <w:t>Sekolah:</w:t>
      </w:r>
      <w:r>
        <w:rPr>
          <w:spacing w:val="-6"/>
          <w:sz w:val="24"/>
        </w:rPr>
        <w:t xml:space="preserve"> </w:t>
      </w:r>
      <w:r>
        <w:rPr>
          <w:sz w:val="24"/>
        </w:rPr>
        <w:t>Data</w:t>
      </w:r>
      <w:r>
        <w:rPr>
          <w:spacing w:val="-5"/>
          <w:sz w:val="24"/>
        </w:rPr>
        <w:t xml:space="preserve"> </w:t>
      </w:r>
      <w:r>
        <w:rPr>
          <w:sz w:val="24"/>
        </w:rPr>
        <w:t>prestasi</w:t>
      </w:r>
      <w:r>
        <w:rPr>
          <w:spacing w:val="-6"/>
          <w:sz w:val="24"/>
        </w:rPr>
        <w:t xml:space="preserve"> </w:t>
      </w:r>
      <w:r>
        <w:rPr>
          <w:sz w:val="24"/>
        </w:rPr>
        <w:t>sekolah</w:t>
      </w:r>
      <w:r>
        <w:rPr>
          <w:spacing w:val="-7"/>
          <w:sz w:val="24"/>
        </w:rPr>
        <w:t xml:space="preserve"> </w:t>
      </w:r>
      <w:r>
        <w:rPr>
          <w:sz w:val="24"/>
        </w:rPr>
        <w:t>digunakan</w:t>
      </w:r>
      <w:r>
        <w:rPr>
          <w:spacing w:val="-6"/>
          <w:sz w:val="24"/>
        </w:rPr>
        <w:t xml:space="preserve"> </w:t>
      </w:r>
      <w:r>
        <w:rPr>
          <w:sz w:val="24"/>
        </w:rPr>
        <w:t>untuk</w:t>
      </w:r>
      <w:r>
        <w:rPr>
          <w:spacing w:val="-7"/>
          <w:sz w:val="24"/>
        </w:rPr>
        <w:t xml:space="preserve"> </w:t>
      </w:r>
      <w:r>
        <w:rPr>
          <w:sz w:val="24"/>
        </w:rPr>
        <w:t>mengevaluasi</w:t>
      </w:r>
      <w:r>
        <w:rPr>
          <w:spacing w:val="-6"/>
          <w:sz w:val="24"/>
        </w:rPr>
        <w:t xml:space="preserve"> </w:t>
      </w:r>
      <w:r>
        <w:rPr>
          <w:sz w:val="24"/>
        </w:rPr>
        <w:t>kinerja</w:t>
      </w:r>
      <w:r>
        <w:rPr>
          <w:spacing w:val="-58"/>
          <w:sz w:val="24"/>
        </w:rPr>
        <w:t xml:space="preserve"> </w:t>
      </w:r>
      <w:r>
        <w:rPr>
          <w:sz w:val="24"/>
        </w:rPr>
        <w:t>kepala sekolah kinerja</w:t>
      </w:r>
      <w:r>
        <w:rPr>
          <w:spacing w:val="1"/>
          <w:sz w:val="24"/>
        </w:rPr>
        <w:t xml:space="preserve"> </w:t>
      </w:r>
      <w:r>
        <w:rPr>
          <w:sz w:val="24"/>
        </w:rPr>
        <w:t>(1=ya, 0=tidak).</w:t>
      </w:r>
    </w:p>
    <w:p w:rsidR="00A0360C" w:rsidRDefault="00A0360C">
      <w:pPr>
        <w:pStyle w:val="BodyText"/>
        <w:spacing w:before="8"/>
        <w:rPr>
          <w:sz w:val="20"/>
        </w:rPr>
      </w:pPr>
    </w:p>
    <w:p w:rsidR="00A0360C" w:rsidRDefault="001908EB">
      <w:pPr>
        <w:pStyle w:val="ListParagraph"/>
        <w:numPr>
          <w:ilvl w:val="1"/>
          <w:numId w:val="41"/>
        </w:numPr>
        <w:tabs>
          <w:tab w:val="left" w:pos="1441"/>
        </w:tabs>
        <w:ind w:right="595"/>
        <w:rPr>
          <w:sz w:val="24"/>
        </w:rPr>
      </w:pPr>
      <w:r>
        <w:rPr>
          <w:sz w:val="24"/>
        </w:rPr>
        <w:t>Evaluasi Guru: Data prestasi siswa digunakan untuk mengevaluasi kinerja guru (1=ya,</w:t>
      </w:r>
      <w:r>
        <w:rPr>
          <w:spacing w:val="-57"/>
          <w:sz w:val="24"/>
        </w:rPr>
        <w:t xml:space="preserve"> </w:t>
      </w:r>
      <w:r>
        <w:rPr>
          <w:sz w:val="24"/>
        </w:rPr>
        <w:t>0=tidak).</w:t>
      </w:r>
    </w:p>
    <w:p w:rsidR="00A0360C" w:rsidRDefault="00A0360C">
      <w:pPr>
        <w:pStyle w:val="BodyText"/>
        <w:spacing w:before="8"/>
        <w:rPr>
          <w:sz w:val="20"/>
        </w:rPr>
      </w:pPr>
    </w:p>
    <w:p w:rsidR="00A0360C" w:rsidRDefault="001908EB">
      <w:pPr>
        <w:pStyle w:val="ListParagraph"/>
        <w:numPr>
          <w:ilvl w:val="1"/>
          <w:numId w:val="41"/>
        </w:numPr>
        <w:tabs>
          <w:tab w:val="left" w:pos="1441"/>
        </w:tabs>
        <w:spacing w:line="242" w:lineRule="auto"/>
        <w:ind w:right="601"/>
        <w:rPr>
          <w:sz w:val="24"/>
        </w:rPr>
      </w:pPr>
      <w:r>
        <w:rPr>
          <w:sz w:val="24"/>
        </w:rPr>
        <w:t>Keputusan Penerimaan: Sekolah menggunakan prestasi siswa, termasuk nilai ujian di</w:t>
      </w:r>
      <w:r>
        <w:rPr>
          <w:spacing w:val="1"/>
          <w:sz w:val="24"/>
        </w:rPr>
        <w:t xml:space="preserve"> </w:t>
      </w:r>
      <w:r>
        <w:rPr>
          <w:sz w:val="24"/>
        </w:rPr>
        <w:t>kriteria penerimaan mereka (1=kadang-kadang atau</w:t>
      </w:r>
      <w:r>
        <w:rPr>
          <w:spacing w:val="-1"/>
          <w:sz w:val="24"/>
        </w:rPr>
        <w:t xml:space="preserve"> </w:t>
      </w:r>
      <w:r>
        <w:rPr>
          <w:sz w:val="24"/>
        </w:rPr>
        <w:t>selalu, 0=tidak</w:t>
      </w:r>
      <w:r>
        <w:rPr>
          <w:spacing w:val="-1"/>
          <w:sz w:val="24"/>
        </w:rPr>
        <w:t xml:space="preserve"> </w:t>
      </w:r>
      <w:r>
        <w:rPr>
          <w:sz w:val="24"/>
        </w:rPr>
        <w:t>pernah).</w:t>
      </w:r>
    </w:p>
    <w:p w:rsidR="00A0360C" w:rsidRDefault="00A0360C">
      <w:pPr>
        <w:pStyle w:val="BodyText"/>
        <w:spacing w:before="6"/>
        <w:rPr>
          <w:sz w:val="20"/>
        </w:rPr>
      </w:pPr>
    </w:p>
    <w:p w:rsidR="00A0360C" w:rsidRDefault="001908EB">
      <w:pPr>
        <w:pStyle w:val="ListParagraph"/>
        <w:numPr>
          <w:ilvl w:val="1"/>
          <w:numId w:val="41"/>
        </w:numPr>
        <w:tabs>
          <w:tab w:val="left" w:pos="1441"/>
        </w:tabs>
        <w:spacing w:before="1"/>
        <w:ind w:right="611"/>
        <w:rPr>
          <w:sz w:val="24"/>
        </w:rPr>
      </w:pPr>
      <w:r>
        <w:rPr>
          <w:sz w:val="24"/>
        </w:rPr>
        <w:t>Keputusan</w:t>
      </w:r>
      <w:r>
        <w:rPr>
          <w:spacing w:val="1"/>
          <w:sz w:val="24"/>
        </w:rPr>
        <w:t xml:space="preserve"> </w:t>
      </w:r>
      <w:r>
        <w:rPr>
          <w:sz w:val="24"/>
        </w:rPr>
        <w:t>Pemindahan:</w:t>
      </w:r>
      <w:r>
        <w:rPr>
          <w:spacing w:val="1"/>
          <w:sz w:val="24"/>
        </w:rPr>
        <w:t xml:space="preserve"> </w:t>
      </w:r>
      <w:r>
        <w:rPr>
          <w:sz w:val="24"/>
        </w:rPr>
        <w:t>Sekolah</w:t>
      </w:r>
      <w:r>
        <w:rPr>
          <w:spacing w:val="1"/>
          <w:sz w:val="24"/>
        </w:rPr>
        <w:t xml:space="preserve"> </w:t>
      </w:r>
      <w:r>
        <w:rPr>
          <w:sz w:val="24"/>
        </w:rPr>
        <w:t>kemungkinan</w:t>
      </w:r>
      <w:r>
        <w:rPr>
          <w:spacing w:val="1"/>
          <w:sz w:val="24"/>
        </w:rPr>
        <w:t xml:space="preserve"> </w:t>
      </w:r>
      <w:r>
        <w:rPr>
          <w:sz w:val="24"/>
        </w:rPr>
        <w:t>akan</w:t>
      </w:r>
      <w:r>
        <w:rPr>
          <w:spacing w:val="1"/>
          <w:sz w:val="24"/>
        </w:rPr>
        <w:t xml:space="preserve"> </w:t>
      </w:r>
      <w:r>
        <w:rPr>
          <w:sz w:val="24"/>
        </w:rPr>
        <w:t>memindahkan</w:t>
      </w:r>
      <w:r>
        <w:rPr>
          <w:spacing w:val="1"/>
          <w:sz w:val="24"/>
        </w:rPr>
        <w:t xml:space="preserve"> </w:t>
      </w:r>
      <w:r>
        <w:rPr>
          <w:sz w:val="24"/>
        </w:rPr>
        <w:t>siswa</w:t>
      </w:r>
      <w:r>
        <w:rPr>
          <w:spacing w:val="1"/>
          <w:sz w:val="24"/>
        </w:rPr>
        <w:t xml:space="preserve"> </w:t>
      </w:r>
      <w:r>
        <w:rPr>
          <w:sz w:val="24"/>
        </w:rPr>
        <w:t>karena</w:t>
      </w:r>
      <w:r>
        <w:rPr>
          <w:spacing w:val="1"/>
          <w:sz w:val="24"/>
        </w:rPr>
        <w:t xml:space="preserve"> </w:t>
      </w:r>
      <w:r>
        <w:rPr>
          <w:sz w:val="24"/>
        </w:rPr>
        <w:t>prestasi</w:t>
      </w:r>
      <w:r>
        <w:rPr>
          <w:spacing w:val="-2"/>
          <w:sz w:val="24"/>
        </w:rPr>
        <w:t xml:space="preserve"> </w:t>
      </w:r>
      <w:r>
        <w:rPr>
          <w:sz w:val="24"/>
        </w:rPr>
        <w:t>akademik</w:t>
      </w:r>
      <w:r>
        <w:rPr>
          <w:spacing w:val="-2"/>
          <w:sz w:val="24"/>
        </w:rPr>
        <w:t xml:space="preserve"> </w:t>
      </w:r>
      <w:r>
        <w:rPr>
          <w:sz w:val="24"/>
        </w:rPr>
        <w:t>yang</w:t>
      </w:r>
      <w:r>
        <w:rPr>
          <w:spacing w:val="-2"/>
          <w:sz w:val="24"/>
        </w:rPr>
        <w:t xml:space="preserve"> </w:t>
      </w:r>
      <w:r>
        <w:rPr>
          <w:sz w:val="24"/>
        </w:rPr>
        <w:t>rendah</w:t>
      </w:r>
      <w:r>
        <w:rPr>
          <w:spacing w:val="-2"/>
          <w:sz w:val="24"/>
        </w:rPr>
        <w:t xml:space="preserve"> </w:t>
      </w:r>
      <w:r>
        <w:rPr>
          <w:sz w:val="24"/>
        </w:rPr>
        <w:t>(1=mungkin</w:t>
      </w:r>
      <w:r>
        <w:rPr>
          <w:spacing w:val="-2"/>
          <w:sz w:val="24"/>
        </w:rPr>
        <w:t xml:space="preserve"> </w:t>
      </w:r>
      <w:r>
        <w:rPr>
          <w:sz w:val="24"/>
        </w:rPr>
        <w:t>atau</w:t>
      </w:r>
      <w:r>
        <w:rPr>
          <w:spacing w:val="-2"/>
          <w:sz w:val="24"/>
        </w:rPr>
        <w:t xml:space="preserve"> </w:t>
      </w:r>
      <w:r>
        <w:rPr>
          <w:sz w:val="24"/>
        </w:rPr>
        <w:t>sangat</w:t>
      </w:r>
      <w:r>
        <w:rPr>
          <w:spacing w:val="-1"/>
          <w:sz w:val="24"/>
        </w:rPr>
        <w:t xml:space="preserve"> </w:t>
      </w:r>
      <w:r>
        <w:rPr>
          <w:sz w:val="24"/>
        </w:rPr>
        <w:t>mungkin,</w:t>
      </w:r>
      <w:r>
        <w:rPr>
          <w:spacing w:val="-2"/>
          <w:sz w:val="24"/>
        </w:rPr>
        <w:t xml:space="preserve"> </w:t>
      </w:r>
      <w:r>
        <w:rPr>
          <w:sz w:val="24"/>
        </w:rPr>
        <w:t>0=tidak</w:t>
      </w:r>
      <w:r>
        <w:rPr>
          <w:spacing w:val="-2"/>
          <w:sz w:val="24"/>
        </w:rPr>
        <w:t xml:space="preserve"> </w:t>
      </w:r>
      <w:r>
        <w:rPr>
          <w:sz w:val="24"/>
        </w:rPr>
        <w:t>mungkin).</w:t>
      </w:r>
    </w:p>
    <w:p w:rsidR="00A0360C" w:rsidRDefault="00A0360C">
      <w:pPr>
        <w:pStyle w:val="BodyText"/>
        <w:spacing w:before="8"/>
        <w:rPr>
          <w:sz w:val="20"/>
        </w:rPr>
      </w:pPr>
    </w:p>
    <w:p w:rsidR="00A0360C" w:rsidRDefault="001908EB">
      <w:pPr>
        <w:pStyle w:val="ListParagraph"/>
        <w:numPr>
          <w:ilvl w:val="1"/>
          <w:numId w:val="41"/>
        </w:numPr>
        <w:tabs>
          <w:tab w:val="left" w:pos="1441"/>
        </w:tabs>
        <w:ind w:right="604"/>
        <w:rPr>
          <w:sz w:val="24"/>
        </w:rPr>
      </w:pPr>
      <w:r>
        <w:rPr>
          <w:sz w:val="24"/>
        </w:rPr>
        <w:t>Tes</w:t>
      </w:r>
      <w:r>
        <w:rPr>
          <w:spacing w:val="55"/>
          <w:sz w:val="24"/>
        </w:rPr>
        <w:t xml:space="preserve"> </w:t>
      </w:r>
      <w:r>
        <w:rPr>
          <w:sz w:val="24"/>
        </w:rPr>
        <w:t>Standar:</w:t>
      </w:r>
      <w:r>
        <w:rPr>
          <w:spacing w:val="58"/>
          <w:sz w:val="24"/>
        </w:rPr>
        <w:t xml:space="preserve"> </w:t>
      </w:r>
      <w:r>
        <w:rPr>
          <w:sz w:val="24"/>
        </w:rPr>
        <w:t>Sekolah</w:t>
      </w:r>
      <w:r>
        <w:rPr>
          <w:spacing w:val="58"/>
          <w:sz w:val="24"/>
        </w:rPr>
        <w:t xml:space="preserve"> </w:t>
      </w:r>
      <w:r>
        <w:rPr>
          <w:sz w:val="24"/>
        </w:rPr>
        <w:t>menyelesaikan</w:t>
      </w:r>
      <w:r>
        <w:rPr>
          <w:spacing w:val="57"/>
          <w:sz w:val="24"/>
        </w:rPr>
        <w:t xml:space="preserve"> </w:t>
      </w:r>
      <w:r>
        <w:rPr>
          <w:sz w:val="24"/>
        </w:rPr>
        <w:t>dua</w:t>
      </w:r>
      <w:r>
        <w:rPr>
          <w:spacing w:val="59"/>
          <w:sz w:val="24"/>
        </w:rPr>
        <w:t xml:space="preserve"> </w:t>
      </w:r>
      <w:r>
        <w:rPr>
          <w:sz w:val="24"/>
        </w:rPr>
        <w:t>atau</w:t>
      </w:r>
      <w:r>
        <w:rPr>
          <w:spacing w:val="57"/>
          <w:sz w:val="24"/>
        </w:rPr>
        <w:t xml:space="preserve"> </w:t>
      </w:r>
      <w:r>
        <w:rPr>
          <w:sz w:val="24"/>
        </w:rPr>
        <w:t>lebih</w:t>
      </w:r>
      <w:r>
        <w:rPr>
          <w:spacing w:val="57"/>
          <w:sz w:val="24"/>
        </w:rPr>
        <w:t xml:space="preserve"> </w:t>
      </w:r>
      <w:r>
        <w:rPr>
          <w:sz w:val="24"/>
        </w:rPr>
        <w:t>tes</w:t>
      </w:r>
      <w:r>
        <w:rPr>
          <w:spacing w:val="56"/>
          <w:sz w:val="24"/>
        </w:rPr>
        <w:t xml:space="preserve"> </w:t>
      </w:r>
      <w:r>
        <w:rPr>
          <w:sz w:val="24"/>
        </w:rPr>
        <w:t>standar</w:t>
      </w:r>
      <w:r>
        <w:rPr>
          <w:spacing w:val="57"/>
          <w:sz w:val="24"/>
        </w:rPr>
        <w:t xml:space="preserve"> </w:t>
      </w:r>
      <w:r>
        <w:rPr>
          <w:sz w:val="24"/>
        </w:rPr>
        <w:t>per</w:t>
      </w:r>
      <w:r>
        <w:rPr>
          <w:spacing w:val="57"/>
          <w:sz w:val="24"/>
        </w:rPr>
        <w:t xml:space="preserve"> </w:t>
      </w:r>
      <w:r>
        <w:rPr>
          <w:sz w:val="24"/>
        </w:rPr>
        <w:t>tahun</w:t>
      </w:r>
      <w:r>
        <w:rPr>
          <w:spacing w:val="57"/>
          <w:sz w:val="24"/>
        </w:rPr>
        <w:t xml:space="preserve"> </w:t>
      </w:r>
      <w:r>
        <w:rPr>
          <w:sz w:val="24"/>
        </w:rPr>
        <w:t>(1=ya,</w:t>
      </w:r>
      <w:r>
        <w:rPr>
          <w:spacing w:val="-58"/>
          <w:sz w:val="24"/>
        </w:rPr>
        <w:t xml:space="preserve"> </w:t>
      </w:r>
      <w:r>
        <w:rPr>
          <w:sz w:val="24"/>
        </w:rPr>
        <w:t>0=tidak).</w:t>
      </w:r>
    </w:p>
    <w:p w:rsidR="00A0360C" w:rsidRDefault="00A0360C">
      <w:pPr>
        <w:pStyle w:val="BodyText"/>
        <w:spacing w:before="8"/>
        <w:rPr>
          <w:sz w:val="20"/>
        </w:rPr>
      </w:pPr>
    </w:p>
    <w:p w:rsidR="00A0360C" w:rsidRDefault="001908EB">
      <w:pPr>
        <w:pStyle w:val="ListParagraph"/>
        <w:numPr>
          <w:ilvl w:val="1"/>
          <w:numId w:val="41"/>
        </w:numPr>
        <w:tabs>
          <w:tab w:val="left" w:pos="1441"/>
        </w:tabs>
        <w:ind w:right="604"/>
        <w:rPr>
          <w:sz w:val="24"/>
        </w:rPr>
      </w:pPr>
      <w:r>
        <w:rPr>
          <w:spacing w:val="-1"/>
          <w:sz w:val="24"/>
        </w:rPr>
        <w:t>Waktu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dalam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Matematika:</w:t>
      </w:r>
      <w:r>
        <w:rPr>
          <w:spacing w:val="-15"/>
          <w:sz w:val="24"/>
        </w:rPr>
        <w:t xml:space="preserve"> </w:t>
      </w:r>
      <w:r>
        <w:rPr>
          <w:sz w:val="24"/>
        </w:rPr>
        <w:t>Pengukuran</w:t>
      </w:r>
      <w:r>
        <w:rPr>
          <w:spacing w:val="-11"/>
          <w:sz w:val="24"/>
        </w:rPr>
        <w:t xml:space="preserve"> </w:t>
      </w:r>
      <w:r>
        <w:rPr>
          <w:sz w:val="24"/>
        </w:rPr>
        <w:t>terus-menerus</w:t>
      </w:r>
      <w:r>
        <w:rPr>
          <w:spacing w:val="-13"/>
          <w:sz w:val="24"/>
        </w:rPr>
        <w:t xml:space="preserve"> </w:t>
      </w:r>
      <w:r>
        <w:rPr>
          <w:sz w:val="24"/>
        </w:rPr>
        <w:t>tentang</w:t>
      </w:r>
      <w:r>
        <w:rPr>
          <w:spacing w:val="-12"/>
          <w:sz w:val="24"/>
        </w:rPr>
        <w:t xml:space="preserve"> </w:t>
      </w:r>
      <w:r>
        <w:rPr>
          <w:sz w:val="24"/>
        </w:rPr>
        <w:t>berapa</w:t>
      </w:r>
      <w:r>
        <w:rPr>
          <w:spacing w:val="-14"/>
          <w:sz w:val="24"/>
        </w:rPr>
        <w:t xml:space="preserve"> </w:t>
      </w:r>
      <w:r>
        <w:rPr>
          <w:sz w:val="24"/>
        </w:rPr>
        <w:t>menit</w:t>
      </w:r>
      <w:r>
        <w:rPr>
          <w:spacing w:val="-10"/>
          <w:sz w:val="24"/>
        </w:rPr>
        <w:t xml:space="preserve"> </w:t>
      </w:r>
      <w:r>
        <w:rPr>
          <w:sz w:val="24"/>
        </w:rPr>
        <w:t>per</w:t>
      </w:r>
      <w:r>
        <w:rPr>
          <w:spacing w:val="-12"/>
          <w:sz w:val="24"/>
        </w:rPr>
        <w:t xml:space="preserve"> </w:t>
      </w:r>
      <w:r>
        <w:rPr>
          <w:sz w:val="24"/>
        </w:rPr>
        <w:t>minggu</w:t>
      </w:r>
      <w:r>
        <w:rPr>
          <w:spacing w:val="-57"/>
          <w:sz w:val="24"/>
        </w:rPr>
        <w:t xml:space="preserve"> </w:t>
      </w:r>
      <w:r>
        <w:rPr>
          <w:sz w:val="24"/>
        </w:rPr>
        <w:t>yang dilaporkan siswa dihabiskan di kelas matematika. Diambil dari kuesioner siswa</w:t>
      </w:r>
      <w:r>
        <w:rPr>
          <w:spacing w:val="1"/>
          <w:sz w:val="24"/>
        </w:rPr>
        <w:t xml:space="preserve"> </w:t>
      </w:r>
      <w:r>
        <w:rPr>
          <w:sz w:val="24"/>
        </w:rPr>
        <w:t>PISA 2009, dikumpulkan ke tingkat sekolah menggunakan bobot survei siswa, dan</w:t>
      </w:r>
      <w:r>
        <w:rPr>
          <w:spacing w:val="1"/>
          <w:sz w:val="24"/>
        </w:rPr>
        <w:t xml:space="preserve"> </w:t>
      </w:r>
      <w:r>
        <w:rPr>
          <w:sz w:val="24"/>
        </w:rPr>
        <w:t>grand mean</w:t>
      </w:r>
      <w:r>
        <w:rPr>
          <w:spacing w:val="-5"/>
          <w:sz w:val="24"/>
        </w:rPr>
        <w:t xml:space="preserve"> </w:t>
      </w:r>
      <w:r>
        <w:rPr>
          <w:sz w:val="24"/>
        </w:rPr>
        <w:t>centered.</w:t>
      </w:r>
    </w:p>
    <w:p w:rsidR="00A0360C" w:rsidRDefault="00A0360C">
      <w:pPr>
        <w:pStyle w:val="BodyText"/>
        <w:spacing w:before="1"/>
        <w:rPr>
          <w:sz w:val="21"/>
        </w:rPr>
      </w:pPr>
    </w:p>
    <w:p w:rsidR="00A0360C" w:rsidRDefault="001908EB">
      <w:pPr>
        <w:pStyle w:val="ListParagraph"/>
        <w:numPr>
          <w:ilvl w:val="1"/>
          <w:numId w:val="41"/>
        </w:numPr>
        <w:tabs>
          <w:tab w:val="left" w:pos="1441"/>
        </w:tabs>
        <w:ind w:right="607"/>
        <w:rPr>
          <w:sz w:val="24"/>
        </w:rPr>
      </w:pPr>
      <w:r>
        <w:rPr>
          <w:sz w:val="24"/>
        </w:rPr>
        <w:t>Kegiatan Ekstra-kurikuler: Termasuk dua variabel laten standar yang diidentifikasi</w:t>
      </w:r>
      <w:r>
        <w:rPr>
          <w:spacing w:val="1"/>
          <w:sz w:val="24"/>
        </w:rPr>
        <w:t xml:space="preserve"> </w:t>
      </w:r>
      <w:r>
        <w:rPr>
          <w:sz w:val="24"/>
        </w:rPr>
        <w:t>melalui analisis komponen utama menggunakan rotasi Varimax (lihat Lampiran H di</w:t>
      </w:r>
      <w:r>
        <w:rPr>
          <w:spacing w:val="1"/>
          <w:sz w:val="24"/>
        </w:rPr>
        <w:t xml:space="preserve"> </w:t>
      </w:r>
      <w:r>
        <w:rPr>
          <w:sz w:val="24"/>
        </w:rPr>
        <w:t>Smith</w:t>
      </w:r>
      <w:r>
        <w:rPr>
          <w:spacing w:val="-1"/>
          <w:sz w:val="24"/>
        </w:rPr>
        <w:t xml:space="preserve"> </w:t>
      </w:r>
      <w:r>
        <w:rPr>
          <w:sz w:val="24"/>
        </w:rPr>
        <w:t>(akan</w:t>
      </w:r>
      <w:r>
        <w:rPr>
          <w:spacing w:val="2"/>
          <w:sz w:val="24"/>
        </w:rPr>
        <w:t xml:space="preserve"> </w:t>
      </w:r>
      <w:r>
        <w:rPr>
          <w:sz w:val="24"/>
        </w:rPr>
        <w:t>datang) untuk skor faktor):</w:t>
      </w:r>
    </w:p>
    <w:p w:rsidR="00A0360C" w:rsidRDefault="00A0360C">
      <w:pPr>
        <w:pStyle w:val="BodyText"/>
        <w:spacing w:before="9"/>
        <w:rPr>
          <w:sz w:val="20"/>
        </w:rPr>
      </w:pPr>
    </w:p>
    <w:p w:rsidR="00A0360C" w:rsidRDefault="001908EB">
      <w:pPr>
        <w:pStyle w:val="ListParagraph"/>
        <w:numPr>
          <w:ilvl w:val="2"/>
          <w:numId w:val="41"/>
        </w:numPr>
        <w:tabs>
          <w:tab w:val="left" w:pos="1801"/>
        </w:tabs>
        <w:spacing w:before="1"/>
        <w:ind w:right="604"/>
        <w:rPr>
          <w:sz w:val="24"/>
        </w:rPr>
      </w:pPr>
      <w:r>
        <w:rPr>
          <w:sz w:val="24"/>
        </w:rPr>
        <w:t>Kegiatan</w:t>
      </w:r>
      <w:r>
        <w:rPr>
          <w:spacing w:val="1"/>
          <w:sz w:val="24"/>
        </w:rPr>
        <w:t xml:space="preserve"> </w:t>
      </w:r>
      <w:r>
        <w:rPr>
          <w:sz w:val="24"/>
        </w:rPr>
        <w:t>Ekstrakurikuler</w:t>
      </w:r>
      <w:r>
        <w:rPr>
          <w:spacing w:val="1"/>
          <w:sz w:val="24"/>
        </w:rPr>
        <w:t xml:space="preserve"> </w:t>
      </w:r>
      <w:r>
        <w:rPr>
          <w:sz w:val="24"/>
        </w:rPr>
        <w:t>Akademik:</w:t>
      </w:r>
      <w:r>
        <w:rPr>
          <w:spacing w:val="1"/>
          <w:sz w:val="24"/>
        </w:rPr>
        <w:t xml:space="preserve"> </w:t>
      </w:r>
      <w:r>
        <w:rPr>
          <w:sz w:val="24"/>
        </w:rPr>
        <w:t>Faktor</w:t>
      </w:r>
      <w:r>
        <w:rPr>
          <w:spacing w:val="1"/>
          <w:sz w:val="24"/>
        </w:rPr>
        <w:t xml:space="preserve"> </w:t>
      </w:r>
      <w:r>
        <w:rPr>
          <w:sz w:val="24"/>
        </w:rPr>
        <w:t>standar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mengidentifikasi</w:t>
      </w:r>
      <w:r>
        <w:rPr>
          <w:spacing w:val="-57"/>
          <w:sz w:val="24"/>
        </w:rPr>
        <w:t xml:space="preserve"> </w:t>
      </w:r>
      <w:r>
        <w:rPr>
          <w:sz w:val="24"/>
        </w:rPr>
        <w:t>ketersediaan kegiatan ekstrakurikuler yang berfokus pada akademik (yaitu Klub</w:t>
      </w:r>
      <w:r>
        <w:rPr>
          <w:spacing w:val="1"/>
          <w:sz w:val="24"/>
        </w:rPr>
        <w:t xml:space="preserve"> </w:t>
      </w:r>
      <w:r>
        <w:rPr>
          <w:sz w:val="24"/>
        </w:rPr>
        <w:t>Matematika).</w:t>
      </w:r>
    </w:p>
    <w:p w:rsidR="00A0360C" w:rsidRDefault="00A0360C">
      <w:pPr>
        <w:pStyle w:val="BodyText"/>
        <w:spacing w:before="9"/>
        <w:rPr>
          <w:sz w:val="20"/>
        </w:rPr>
      </w:pPr>
    </w:p>
    <w:p w:rsidR="00A0360C" w:rsidRDefault="001908EB">
      <w:pPr>
        <w:pStyle w:val="ListParagraph"/>
        <w:numPr>
          <w:ilvl w:val="2"/>
          <w:numId w:val="41"/>
        </w:numPr>
        <w:tabs>
          <w:tab w:val="left" w:pos="1801"/>
        </w:tabs>
        <w:ind w:right="597"/>
        <w:rPr>
          <w:sz w:val="24"/>
        </w:rPr>
      </w:pPr>
      <w:r>
        <w:rPr>
          <w:sz w:val="24"/>
        </w:rPr>
        <w:t>Kegiatan Ekstrakurikuler Non-Akademik: Faktor standar yang mengidentifikasi</w:t>
      </w:r>
      <w:r>
        <w:rPr>
          <w:spacing w:val="1"/>
          <w:sz w:val="24"/>
        </w:rPr>
        <w:t xml:space="preserve"> </w:t>
      </w:r>
      <w:r>
        <w:rPr>
          <w:sz w:val="24"/>
        </w:rPr>
        <w:t>ketersediaan</w:t>
      </w:r>
      <w:r>
        <w:rPr>
          <w:spacing w:val="-1"/>
          <w:sz w:val="24"/>
        </w:rPr>
        <w:t xml:space="preserve"> </w:t>
      </w:r>
      <w:r>
        <w:rPr>
          <w:sz w:val="24"/>
        </w:rPr>
        <w:t>kegiatan ekstrakurikuler</w:t>
      </w:r>
      <w:r>
        <w:rPr>
          <w:spacing w:val="-1"/>
          <w:sz w:val="24"/>
        </w:rPr>
        <w:t xml:space="preserve"> </w:t>
      </w:r>
      <w:r>
        <w:rPr>
          <w:sz w:val="24"/>
        </w:rPr>
        <w:t>non-akademis</w:t>
      </w:r>
      <w:r>
        <w:rPr>
          <w:spacing w:val="-2"/>
          <w:sz w:val="24"/>
        </w:rPr>
        <w:t xml:space="preserve"> </w:t>
      </w:r>
      <w:r>
        <w:rPr>
          <w:sz w:val="24"/>
        </w:rPr>
        <w:t>(yaitu</w:t>
      </w:r>
      <w:r>
        <w:rPr>
          <w:spacing w:val="-6"/>
          <w:sz w:val="24"/>
        </w:rPr>
        <w:t xml:space="preserve"> </w:t>
      </w:r>
      <w:r>
        <w:rPr>
          <w:sz w:val="24"/>
        </w:rPr>
        <w:t>Tim</w:t>
      </w:r>
      <w:r>
        <w:rPr>
          <w:spacing w:val="1"/>
          <w:sz w:val="24"/>
        </w:rPr>
        <w:t xml:space="preserve"> </w:t>
      </w:r>
      <w:r>
        <w:rPr>
          <w:sz w:val="24"/>
        </w:rPr>
        <w:t>Olahraga).</w:t>
      </w:r>
    </w:p>
    <w:p w:rsidR="00A0360C" w:rsidRDefault="00A0360C">
      <w:pPr>
        <w:pStyle w:val="BodyText"/>
        <w:rPr>
          <w:sz w:val="26"/>
        </w:rPr>
      </w:pPr>
    </w:p>
    <w:p w:rsidR="00A0360C" w:rsidRDefault="00A0360C">
      <w:pPr>
        <w:pStyle w:val="BodyText"/>
        <w:rPr>
          <w:sz w:val="26"/>
        </w:rPr>
      </w:pPr>
    </w:p>
    <w:p w:rsidR="00A0360C" w:rsidRDefault="00A0360C">
      <w:pPr>
        <w:pStyle w:val="BodyText"/>
        <w:rPr>
          <w:sz w:val="26"/>
        </w:rPr>
      </w:pPr>
    </w:p>
    <w:p w:rsidR="00A0360C" w:rsidRDefault="001908EB">
      <w:pPr>
        <w:pStyle w:val="Heading2"/>
        <w:spacing w:before="175"/>
      </w:pPr>
      <w:r>
        <w:t>Variabel</w:t>
      </w:r>
      <w:r>
        <w:rPr>
          <w:spacing w:val="-5"/>
        </w:rPr>
        <w:t xml:space="preserve"> </w:t>
      </w:r>
      <w:r>
        <w:t>tingkat</w:t>
      </w:r>
      <w:r>
        <w:rPr>
          <w:spacing w:val="-3"/>
        </w:rPr>
        <w:t xml:space="preserve"> </w:t>
      </w:r>
      <w:r>
        <w:t>siswa</w:t>
      </w:r>
    </w:p>
    <w:p w:rsidR="00A0360C" w:rsidRDefault="001908EB">
      <w:pPr>
        <w:pStyle w:val="BodyText"/>
        <w:spacing w:before="239"/>
        <w:ind w:left="720" w:right="593" w:firstLine="360"/>
        <w:jc w:val="both"/>
      </w:pPr>
      <w:r>
        <w:t>Skor matematika di PISA 2009 dipilih sebagai variabel prestasi siswa dalam analisis ini</w:t>
      </w:r>
      <w:r>
        <w:rPr>
          <w:spacing w:val="1"/>
        </w:rPr>
        <w:t xml:space="preserve"> </w:t>
      </w:r>
      <w:r>
        <w:t>karena</w:t>
      </w:r>
      <w:r>
        <w:rPr>
          <w:spacing w:val="-9"/>
        </w:rPr>
        <w:t xml:space="preserve"> </w:t>
      </w:r>
      <w:r>
        <w:t>penelitian</w:t>
      </w:r>
      <w:r>
        <w:rPr>
          <w:spacing w:val="-7"/>
        </w:rPr>
        <w:t xml:space="preserve"> </w:t>
      </w:r>
      <w:r>
        <w:t>sebelumnya</w:t>
      </w:r>
      <w:r>
        <w:rPr>
          <w:spacing w:val="-9"/>
        </w:rPr>
        <w:t xml:space="preserve"> </w:t>
      </w:r>
      <w:r>
        <w:t>menunjukkan</w:t>
      </w:r>
      <w:r>
        <w:rPr>
          <w:spacing w:val="-9"/>
        </w:rPr>
        <w:t xml:space="preserve"> </w:t>
      </w:r>
      <w:r>
        <w:t>hubungan</w:t>
      </w:r>
      <w:r>
        <w:rPr>
          <w:spacing w:val="-9"/>
        </w:rPr>
        <w:t xml:space="preserve"> </w:t>
      </w:r>
      <w:r>
        <w:t>yang</w:t>
      </w:r>
      <w:r>
        <w:rPr>
          <w:spacing w:val="-14"/>
        </w:rPr>
        <w:t xml:space="preserve"> </w:t>
      </w:r>
      <w:r>
        <w:t>lebih</w:t>
      </w:r>
      <w:r>
        <w:rPr>
          <w:spacing w:val="-9"/>
        </w:rPr>
        <w:t xml:space="preserve"> </w:t>
      </w:r>
      <w:r>
        <w:t>besar</w:t>
      </w:r>
      <w:r>
        <w:rPr>
          <w:spacing w:val="-13"/>
        </w:rPr>
        <w:t xml:space="preserve"> </w:t>
      </w:r>
      <w:r>
        <w:t>antara</w:t>
      </w:r>
      <w:r>
        <w:rPr>
          <w:spacing w:val="-13"/>
        </w:rPr>
        <w:t xml:space="preserve"> </w:t>
      </w:r>
      <w:r>
        <w:t>tes</w:t>
      </w:r>
      <w:r>
        <w:rPr>
          <w:spacing w:val="-11"/>
        </w:rPr>
        <w:t xml:space="preserve"> </w:t>
      </w:r>
      <w:r>
        <w:t>akuntabilitas</w:t>
      </w:r>
      <w:r>
        <w:rPr>
          <w:spacing w:val="-57"/>
        </w:rPr>
        <w:t xml:space="preserve"> </w:t>
      </w:r>
      <w:r>
        <w:t>berbasis pendidik dan matematika, relatif terhadap mata</w:t>
      </w:r>
      <w:r>
        <w:rPr>
          <w:spacing w:val="1"/>
        </w:rPr>
        <w:t xml:space="preserve"> </w:t>
      </w:r>
      <w:r>
        <w:t>pelajaran lain. Oleh karena</w:t>
      </w:r>
      <w:r>
        <w:rPr>
          <w:spacing w:val="1"/>
        </w:rPr>
        <w:t xml:space="preserve"> </w:t>
      </w:r>
      <w:r>
        <w:t>itu,</w:t>
      </w:r>
      <w:r>
        <w:rPr>
          <w:spacing w:val="1"/>
        </w:rPr>
        <w:t xml:space="preserve"> </w:t>
      </w:r>
      <w:r>
        <w:t>penggunaan prestasi matematika siswa memberikan perkiraan batas bawah yang konservatif,</w:t>
      </w:r>
      <w:r>
        <w:rPr>
          <w:spacing w:val="1"/>
        </w:rPr>
        <w:t xml:space="preserve"> </w:t>
      </w:r>
      <w:r>
        <w:t>menunjukkan bahwa jika perbedaan tidak ditemukan antara NTP dan prestasi matematika,</w:t>
      </w:r>
      <w:r>
        <w:rPr>
          <w:spacing w:val="1"/>
        </w:rPr>
        <w:t xml:space="preserve"> </w:t>
      </w:r>
      <w:r>
        <w:t>perbedaan</w:t>
      </w:r>
      <w:r>
        <w:rPr>
          <w:spacing w:val="-6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tidak</w:t>
      </w:r>
      <w:r>
        <w:rPr>
          <w:spacing w:val="-1"/>
        </w:rPr>
        <w:t xml:space="preserve"> </w:t>
      </w:r>
      <w:r>
        <w:t>mungkin ditemukan</w:t>
      </w:r>
      <w:r>
        <w:rPr>
          <w:spacing w:val="-1"/>
        </w:rPr>
        <w:t xml:space="preserve"> </w:t>
      </w:r>
      <w:r>
        <w:t>antara</w:t>
      </w:r>
      <w:r>
        <w:rPr>
          <w:spacing w:val="1"/>
        </w:rPr>
        <w:t xml:space="preserve"> </w:t>
      </w:r>
      <w:r>
        <w:t>NTP</w:t>
      </w:r>
      <w:r>
        <w:rPr>
          <w:spacing w:val="-2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mata</w:t>
      </w:r>
      <w:r>
        <w:rPr>
          <w:spacing w:val="1"/>
        </w:rPr>
        <w:t xml:space="preserve"> </w:t>
      </w:r>
      <w:r>
        <w:t>pelajaran</w:t>
      </w:r>
      <w:r>
        <w:rPr>
          <w:spacing w:val="-6"/>
        </w:rPr>
        <w:t xml:space="preserve"> </w:t>
      </w:r>
      <w:r>
        <w:t>lain.</w:t>
      </w:r>
    </w:p>
    <w:p w:rsidR="00A0360C" w:rsidRDefault="00A0360C">
      <w:pPr>
        <w:jc w:val="both"/>
        <w:sectPr w:rsidR="00A0360C">
          <w:pgSz w:w="11910" w:h="16840"/>
          <w:pgMar w:top="1340" w:right="840" w:bottom="280" w:left="720" w:header="720" w:footer="720" w:gutter="0"/>
          <w:cols w:space="720"/>
        </w:sectPr>
      </w:pPr>
    </w:p>
    <w:p w:rsidR="00A0360C" w:rsidRDefault="001908EB">
      <w:pPr>
        <w:pStyle w:val="BodyText"/>
        <w:spacing w:before="64"/>
        <w:ind w:left="720" w:right="595" w:firstLine="360"/>
        <w:jc w:val="both"/>
      </w:pPr>
      <w:r>
        <w:lastRenderedPageBreak/>
        <w:t>Untuk</w:t>
      </w:r>
      <w:r>
        <w:rPr>
          <w:spacing w:val="1"/>
        </w:rPr>
        <w:t xml:space="preserve"> </w:t>
      </w:r>
      <w:r>
        <w:t>memperhitungkan</w:t>
      </w:r>
      <w:r>
        <w:rPr>
          <w:spacing w:val="1"/>
        </w:rPr>
        <w:t xml:space="preserve"> </w:t>
      </w:r>
      <w:r>
        <w:t>perbedaan</w:t>
      </w:r>
      <w:r>
        <w:rPr>
          <w:spacing w:val="1"/>
        </w:rPr>
        <w:t xml:space="preserve"> </w:t>
      </w:r>
      <w:r>
        <w:t>demografis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latar</w:t>
      </w:r>
      <w:r>
        <w:rPr>
          <w:spacing w:val="1"/>
        </w:rPr>
        <w:t xml:space="preserve"> </w:t>
      </w:r>
      <w:r>
        <w:t>belakang</w:t>
      </w:r>
      <w:r>
        <w:rPr>
          <w:spacing w:val="1"/>
        </w:rPr>
        <w:t xml:space="preserve"> </w:t>
      </w:r>
      <w:r>
        <w:t>keluarga,</w:t>
      </w:r>
      <w:r>
        <w:rPr>
          <w:spacing w:val="1"/>
        </w:rPr>
        <w:t xml:space="preserve"> </w:t>
      </w:r>
      <w:r>
        <w:t>empat</w:t>
      </w:r>
      <w:r>
        <w:rPr>
          <w:spacing w:val="1"/>
        </w:rPr>
        <w:t xml:space="preserve"> </w:t>
      </w:r>
      <w:r>
        <w:t>variabel kontrol tingkat siswa disertakan. Ini termasuk jenis kelamin siswa (1=perempuan,</w:t>
      </w:r>
      <w:r>
        <w:rPr>
          <w:spacing w:val="1"/>
        </w:rPr>
        <w:t xml:space="preserve"> </w:t>
      </w:r>
      <w:r>
        <w:t>0=laki-laki)</w:t>
      </w:r>
      <w:r>
        <w:rPr>
          <w:spacing w:val="-10"/>
        </w:rPr>
        <w:t xml:space="preserve"> </w:t>
      </w:r>
      <w:r>
        <w:t>dan</w:t>
      </w:r>
      <w:r>
        <w:rPr>
          <w:spacing w:val="-7"/>
        </w:rPr>
        <w:t xml:space="preserve"> </w:t>
      </w:r>
      <w:r>
        <w:t>status</w:t>
      </w:r>
      <w:r>
        <w:rPr>
          <w:spacing w:val="-8"/>
        </w:rPr>
        <w:t xml:space="preserve"> </w:t>
      </w:r>
      <w:r>
        <w:t>sosial-ekonomi</w:t>
      </w:r>
      <w:r>
        <w:rPr>
          <w:spacing w:val="-5"/>
        </w:rPr>
        <w:t xml:space="preserve"> </w:t>
      </w:r>
      <w:r>
        <w:t>(SES)</w:t>
      </w:r>
      <w:r>
        <w:rPr>
          <w:spacing w:val="-6"/>
        </w:rPr>
        <w:t xml:space="preserve"> </w:t>
      </w:r>
      <w:r>
        <w:t>(diambil</w:t>
      </w:r>
      <w:r>
        <w:rPr>
          <w:spacing w:val="-6"/>
        </w:rPr>
        <w:t xml:space="preserve"> </w:t>
      </w:r>
      <w:r>
        <w:t>dari</w:t>
      </w:r>
      <w:r>
        <w:rPr>
          <w:spacing w:val="-9"/>
        </w:rPr>
        <w:t xml:space="preserve"> </w:t>
      </w:r>
      <w:r>
        <w:t>indeks</w:t>
      </w:r>
      <w:r>
        <w:rPr>
          <w:spacing w:val="-7"/>
        </w:rPr>
        <w:t xml:space="preserve"> </w:t>
      </w:r>
      <w:r>
        <w:t>status</w:t>
      </w:r>
      <w:r>
        <w:rPr>
          <w:spacing w:val="-8"/>
        </w:rPr>
        <w:t xml:space="preserve"> </w:t>
      </w:r>
      <w:r>
        <w:t>ekonomi,</w:t>
      </w:r>
      <w:r>
        <w:rPr>
          <w:spacing w:val="-7"/>
        </w:rPr>
        <w:t xml:space="preserve"> </w:t>
      </w:r>
      <w:r>
        <w:t>budaya,</w:t>
      </w:r>
      <w:r>
        <w:rPr>
          <w:spacing w:val="-7"/>
        </w:rPr>
        <w:t xml:space="preserve"> </w:t>
      </w:r>
      <w:r>
        <w:t>dan</w:t>
      </w:r>
      <w:r>
        <w:rPr>
          <w:spacing w:val="-57"/>
        </w:rPr>
        <w:t xml:space="preserve"> </w:t>
      </w:r>
      <w:r>
        <w:t>sosial PISA), serta status imigran (1=imigran generasi pertama atau kedua, 0=asli) dan bahasa</w:t>
      </w:r>
      <w:r>
        <w:rPr>
          <w:spacing w:val="-57"/>
        </w:rPr>
        <w:t xml:space="preserve"> </w:t>
      </w:r>
      <w:r>
        <w:t>rumah</w:t>
      </w:r>
      <w:r>
        <w:rPr>
          <w:spacing w:val="-2"/>
        </w:rPr>
        <w:t xml:space="preserve"> </w:t>
      </w:r>
      <w:r>
        <w:t>(1=bahasa rumah</w:t>
      </w:r>
      <w:r>
        <w:rPr>
          <w:spacing w:val="-2"/>
        </w:rPr>
        <w:t xml:space="preserve"> </w:t>
      </w:r>
      <w:r>
        <w:t>utama bukan</w:t>
      </w:r>
      <w:r>
        <w:rPr>
          <w:spacing w:val="-1"/>
        </w:rPr>
        <w:t xml:space="preserve"> </w:t>
      </w:r>
      <w:r>
        <w:t>bahasa</w:t>
      </w:r>
      <w:r>
        <w:rPr>
          <w:spacing w:val="-1"/>
        </w:rPr>
        <w:t xml:space="preserve"> </w:t>
      </w:r>
      <w:r>
        <w:t>uji,</w:t>
      </w:r>
      <w:r>
        <w:rPr>
          <w:spacing w:val="-1"/>
        </w:rPr>
        <w:t xml:space="preserve"> </w:t>
      </w:r>
      <w:r>
        <w:t>0=bahasa</w:t>
      </w:r>
      <w:r>
        <w:rPr>
          <w:spacing w:val="-1"/>
        </w:rPr>
        <w:t xml:space="preserve"> </w:t>
      </w:r>
      <w:r>
        <w:t>rumah</w:t>
      </w:r>
      <w:r>
        <w:rPr>
          <w:spacing w:val="-1"/>
        </w:rPr>
        <w:t xml:space="preserve"> </w:t>
      </w:r>
      <w:r>
        <w:t>utama adalah</w:t>
      </w:r>
      <w:r>
        <w:rPr>
          <w:spacing w:val="-2"/>
        </w:rPr>
        <w:t xml:space="preserve"> </w:t>
      </w:r>
      <w:r>
        <w:t>bahasa uji).</w:t>
      </w:r>
    </w:p>
    <w:p w:rsidR="00A0360C" w:rsidRDefault="00A0360C">
      <w:pPr>
        <w:pStyle w:val="BodyText"/>
        <w:rPr>
          <w:sz w:val="26"/>
        </w:rPr>
      </w:pPr>
    </w:p>
    <w:p w:rsidR="00A0360C" w:rsidRDefault="00A0360C">
      <w:pPr>
        <w:pStyle w:val="BodyText"/>
        <w:spacing w:before="3"/>
        <w:rPr>
          <w:sz w:val="22"/>
        </w:rPr>
      </w:pPr>
    </w:p>
    <w:p w:rsidR="00A0360C" w:rsidRDefault="001908EB">
      <w:pPr>
        <w:pStyle w:val="Heading2"/>
      </w:pPr>
      <w:r>
        <w:t>Mendeskripsikan</w:t>
      </w:r>
      <w:r>
        <w:rPr>
          <w:spacing w:val="41"/>
        </w:rPr>
        <w:t xml:space="preserve"> </w:t>
      </w:r>
      <w:r>
        <w:t>sekolah</w:t>
      </w:r>
      <w:r>
        <w:rPr>
          <w:spacing w:val="40"/>
        </w:rPr>
        <w:t xml:space="preserve"> </w:t>
      </w:r>
      <w:r>
        <w:t>dalam</w:t>
      </w:r>
      <w:r>
        <w:rPr>
          <w:spacing w:val="47"/>
        </w:rPr>
        <w:t xml:space="preserve"> </w:t>
      </w:r>
      <w:r>
        <w:t>sistem</w:t>
      </w:r>
      <w:r>
        <w:rPr>
          <w:spacing w:val="43"/>
        </w:rPr>
        <w:t xml:space="preserve"> </w:t>
      </w:r>
      <w:r>
        <w:t>Evaluative</w:t>
      </w:r>
      <w:r>
        <w:rPr>
          <w:spacing w:val="40"/>
        </w:rPr>
        <w:t xml:space="preserve"> </w:t>
      </w:r>
      <w:r>
        <w:t>dan</w:t>
      </w:r>
      <w:r>
        <w:rPr>
          <w:spacing w:val="41"/>
        </w:rPr>
        <w:t xml:space="preserve"> </w:t>
      </w:r>
      <w:r>
        <w:t>Formal</w:t>
      </w:r>
      <w:r>
        <w:rPr>
          <w:spacing w:val="39"/>
        </w:rPr>
        <w:t xml:space="preserve"> </w:t>
      </w:r>
      <w:r>
        <w:t>Sanction/</w:t>
      </w:r>
      <w:r>
        <w:rPr>
          <w:spacing w:val="-67"/>
        </w:rPr>
        <w:t xml:space="preserve"> </w:t>
      </w:r>
      <w:r>
        <w:t>Reward</w:t>
      </w:r>
    </w:p>
    <w:p w:rsidR="00A0360C" w:rsidRDefault="001908EB">
      <w:pPr>
        <w:pStyle w:val="BodyText"/>
        <w:spacing w:before="242"/>
        <w:ind w:left="720" w:right="596" w:firstLine="719"/>
        <w:jc w:val="both"/>
      </w:pPr>
      <w:r>
        <w:t>Untuk menjawab pertanyaan penelitian pertama – bagaimana penggabungan praktik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kebijakan</w:t>
      </w:r>
      <w:r>
        <w:rPr>
          <w:spacing w:val="1"/>
        </w:rPr>
        <w:t xml:space="preserve"> </w:t>
      </w:r>
      <w:r>
        <w:t>sekolah</w:t>
      </w:r>
      <w:r>
        <w:rPr>
          <w:spacing w:val="1"/>
        </w:rPr>
        <w:t xml:space="preserve"> </w:t>
      </w:r>
      <w:r>
        <w:t>berbeda</w:t>
      </w:r>
      <w:r>
        <w:rPr>
          <w:spacing w:val="1"/>
        </w:rPr>
        <w:t xml:space="preserve"> </w:t>
      </w:r>
      <w:r>
        <w:t>menurut</w:t>
      </w:r>
      <w:r>
        <w:rPr>
          <w:spacing w:val="1"/>
        </w:rPr>
        <w:t xml:space="preserve"> </w:t>
      </w:r>
      <w:r>
        <w:t>NTP?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analisis</w:t>
      </w:r>
      <w:r>
        <w:rPr>
          <w:spacing w:val="1"/>
        </w:rPr>
        <w:t xml:space="preserve"> </w:t>
      </w:r>
      <w:r>
        <w:t>bivariat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untuk</w:t>
      </w:r>
      <w:r>
        <w:rPr>
          <w:spacing w:val="-57"/>
        </w:rPr>
        <w:t xml:space="preserve"> </w:t>
      </w:r>
      <w:r>
        <w:t>mengidentifikasi apakah kebijakan dan praktik sekolah yang diuraikan di atas lebih mungkin</w:t>
      </w:r>
      <w:r>
        <w:rPr>
          <w:spacing w:val="1"/>
        </w:rPr>
        <w:t xml:space="preserve"> </w:t>
      </w:r>
      <w:r>
        <w:t>hadir dalam sistem NTP tertentu. Analisis dasar ini memberikan deskripsi yang menarik</w:t>
      </w:r>
      <w:r>
        <w:rPr>
          <w:spacing w:val="1"/>
        </w:rPr>
        <w:t xml:space="preserve"> </w:t>
      </w:r>
      <w:r>
        <w:t>tentang seperti apa rata- rata sekolah dalam sistem yang teridentifikasi. Perbandingan untuk</w:t>
      </w:r>
      <w:r>
        <w:rPr>
          <w:spacing w:val="1"/>
        </w:rPr>
        <w:t xml:space="preserve"> </w:t>
      </w:r>
      <w:r>
        <w:t>sistem</w:t>
      </w:r>
      <w:r>
        <w:rPr>
          <w:spacing w:val="-5"/>
        </w:rPr>
        <w:t xml:space="preserve"> </w:t>
      </w:r>
      <w:r>
        <w:t>Sanksi/Hadiah</w:t>
      </w:r>
      <w:r>
        <w:rPr>
          <w:spacing w:val="-9"/>
        </w:rPr>
        <w:t xml:space="preserve"> </w:t>
      </w:r>
      <w:r>
        <w:t>Evaluatif</w:t>
      </w:r>
      <w:r>
        <w:rPr>
          <w:spacing w:val="-5"/>
        </w:rPr>
        <w:t xml:space="preserve"> </w:t>
      </w:r>
      <w:r>
        <w:t>dan</w:t>
      </w:r>
      <w:r>
        <w:rPr>
          <w:spacing w:val="-6"/>
        </w:rPr>
        <w:t xml:space="preserve"> </w:t>
      </w:r>
      <w:r>
        <w:t>Formal</w:t>
      </w:r>
      <w:r>
        <w:rPr>
          <w:spacing w:val="-5"/>
        </w:rPr>
        <w:t xml:space="preserve"> </w:t>
      </w:r>
      <w:r>
        <w:t>dibuat</w:t>
      </w:r>
      <w:r>
        <w:rPr>
          <w:spacing w:val="-5"/>
        </w:rPr>
        <w:t xml:space="preserve"> </w:t>
      </w:r>
      <w:r>
        <w:t>untuk</w:t>
      </w:r>
      <w:r>
        <w:rPr>
          <w:spacing w:val="-6"/>
        </w:rPr>
        <w:t xml:space="preserve"> </w:t>
      </w:r>
      <w:r>
        <w:t>sistem</w:t>
      </w:r>
      <w:r>
        <w:rPr>
          <w:spacing w:val="-5"/>
        </w:rPr>
        <w:t xml:space="preserve"> </w:t>
      </w:r>
      <w:r>
        <w:t>Sumatif</w:t>
      </w:r>
      <w:r>
        <w:rPr>
          <w:spacing w:val="-5"/>
        </w:rPr>
        <w:t xml:space="preserve"> </w:t>
      </w:r>
      <w:r>
        <w:t>(yaitu</w:t>
      </w:r>
      <w:r>
        <w:rPr>
          <w:spacing w:val="-6"/>
        </w:rPr>
        <w:t xml:space="preserve"> </w:t>
      </w:r>
      <w:r>
        <w:t>Sumatif</w:t>
      </w:r>
      <w:r>
        <w:rPr>
          <w:spacing w:val="-5"/>
        </w:rPr>
        <w:t xml:space="preserve"> </w:t>
      </w:r>
      <w:r>
        <w:t>adalah</w:t>
      </w:r>
      <w:r>
        <w:rPr>
          <w:spacing w:val="-57"/>
        </w:rPr>
        <w:t xml:space="preserve"> </w:t>
      </w:r>
      <w:r>
        <w:t>kelompok referensi) melalui ANOVA satu arah atau uji chi-kuadrat, sebagaimana mestinya,</w:t>
      </w:r>
      <w:r>
        <w:rPr>
          <w:spacing w:val="1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hanya perbedaan yang</w:t>
      </w:r>
      <w:r>
        <w:rPr>
          <w:spacing w:val="-1"/>
        </w:rPr>
        <w:t xml:space="preserve"> </w:t>
      </w:r>
      <w:r>
        <w:t>signifikan</w:t>
      </w:r>
      <w:r>
        <w:rPr>
          <w:spacing w:val="4"/>
        </w:rPr>
        <w:t xml:space="preserve"> </w:t>
      </w:r>
      <w:r>
        <w:t>secara statistik (p&lt;0,05)</w:t>
      </w:r>
      <w:r>
        <w:rPr>
          <w:spacing w:val="-1"/>
        </w:rPr>
        <w:t xml:space="preserve"> </w:t>
      </w:r>
      <w:r>
        <w:t>yang dilaporkan</w:t>
      </w:r>
      <w:r>
        <w:rPr>
          <w:spacing w:val="-1"/>
        </w:rPr>
        <w:t xml:space="preserve"> </w:t>
      </w:r>
      <w:r>
        <w:t>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BodyText"/>
        <w:ind w:left="720" w:right="592" w:firstLine="719"/>
        <w:jc w:val="both"/>
      </w:pPr>
      <w:r>
        <w:t>Gambar</w:t>
      </w:r>
      <w:r>
        <w:rPr>
          <w:spacing w:val="-6"/>
        </w:rPr>
        <w:t xml:space="preserve"> </w:t>
      </w:r>
      <w:r>
        <w:t>4.2</w:t>
      </w:r>
      <w:r>
        <w:rPr>
          <w:spacing w:val="-6"/>
        </w:rPr>
        <w:t xml:space="preserve"> </w:t>
      </w:r>
      <w:r>
        <w:t>mengilustrasikan</w:t>
      </w:r>
      <w:r>
        <w:rPr>
          <w:spacing w:val="-6"/>
        </w:rPr>
        <w:t xml:space="preserve"> </w:t>
      </w:r>
      <w:r>
        <w:t>praktik</w:t>
      </w:r>
      <w:r>
        <w:rPr>
          <w:spacing w:val="-9"/>
        </w:rPr>
        <w:t xml:space="preserve"> </w:t>
      </w:r>
      <w:r>
        <w:t>atau</w:t>
      </w:r>
      <w:r>
        <w:rPr>
          <w:spacing w:val="-13"/>
        </w:rPr>
        <w:t xml:space="preserve"> </w:t>
      </w:r>
      <w:r>
        <w:t>kebijakan</w:t>
      </w:r>
      <w:r>
        <w:rPr>
          <w:spacing w:val="-6"/>
        </w:rPr>
        <w:t xml:space="preserve"> </w:t>
      </w:r>
      <w:r>
        <w:t>sekolah</w:t>
      </w:r>
      <w:r>
        <w:rPr>
          <w:spacing w:val="-6"/>
        </w:rPr>
        <w:t xml:space="preserve"> </w:t>
      </w:r>
      <w:r>
        <w:t>yang</w:t>
      </w:r>
      <w:r>
        <w:rPr>
          <w:spacing w:val="-9"/>
        </w:rPr>
        <w:t xml:space="preserve"> </w:t>
      </w:r>
      <w:r>
        <w:t>lebih</w:t>
      </w:r>
      <w:r>
        <w:rPr>
          <w:spacing w:val="-9"/>
        </w:rPr>
        <w:t xml:space="preserve"> </w:t>
      </w:r>
      <w:r>
        <w:t>mungkin</w:t>
      </w:r>
      <w:r>
        <w:rPr>
          <w:spacing w:val="-6"/>
        </w:rPr>
        <w:t xml:space="preserve"> </w:t>
      </w:r>
      <w:r>
        <w:t>hadir</w:t>
      </w:r>
      <w:r>
        <w:rPr>
          <w:spacing w:val="-57"/>
        </w:rPr>
        <w:t xml:space="preserve"> </w:t>
      </w:r>
      <w:r>
        <w:t>dalam sistem Evaluatif relatif terhadap sistem Sumatif. Dibandingkan dengan sekolah dalam</w:t>
      </w:r>
      <w:r>
        <w:rPr>
          <w:spacing w:val="1"/>
        </w:rPr>
        <w:t xml:space="preserve"> </w:t>
      </w:r>
      <w:r>
        <w:t>sistem yang tidak menggunakan nilai ujian agregat sekolah, sekolah dalam sistem Evaluatif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cenderung</w:t>
      </w:r>
      <w:r>
        <w:rPr>
          <w:spacing w:val="1"/>
        </w:rPr>
        <w:t xml:space="preserve"> </w:t>
      </w:r>
      <w:r>
        <w:t>berpartisipasi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keenam</w:t>
      </w:r>
      <w:r>
        <w:rPr>
          <w:spacing w:val="1"/>
        </w:rPr>
        <w:t xml:space="preserve"> </w:t>
      </w:r>
      <w:r>
        <w:t>praktik</w:t>
      </w:r>
      <w:r>
        <w:rPr>
          <w:spacing w:val="1"/>
        </w:rPr>
        <w:t xml:space="preserve"> </w:t>
      </w:r>
      <w:r>
        <w:t>akuntabilitas</w:t>
      </w:r>
      <w:r>
        <w:rPr>
          <w:spacing w:val="1"/>
        </w:rPr>
        <w:t xml:space="preserve"> </w:t>
      </w:r>
      <w:r>
        <w:t>sekolah</w:t>
      </w:r>
      <w:r>
        <w:rPr>
          <w:spacing w:val="1"/>
        </w:rPr>
        <w:t xml:space="preserve"> </w:t>
      </w:r>
      <w:r>
        <w:t>(pemantauan</w:t>
      </w:r>
      <w:r>
        <w:rPr>
          <w:spacing w:val="1"/>
        </w:rPr>
        <w:t xml:space="preserve"> </w:t>
      </w:r>
      <w:r>
        <w:t>sekolah,</w:t>
      </w:r>
      <w:r>
        <w:rPr>
          <w:spacing w:val="1"/>
        </w:rPr>
        <w:t xml:space="preserve"> </w:t>
      </w:r>
      <w:r>
        <w:t>perbandingan</w:t>
      </w:r>
      <w:r>
        <w:rPr>
          <w:spacing w:val="1"/>
        </w:rPr>
        <w:t xml:space="preserve"> </w:t>
      </w:r>
      <w:r>
        <w:t>sekolah,</w:t>
      </w:r>
      <w:r>
        <w:rPr>
          <w:spacing w:val="1"/>
        </w:rPr>
        <w:t xml:space="preserve"> </w:t>
      </w:r>
      <w:r>
        <w:t>perbandingan</w:t>
      </w:r>
      <w:r>
        <w:rPr>
          <w:spacing w:val="1"/>
        </w:rPr>
        <w:t xml:space="preserve"> </w:t>
      </w:r>
      <w:r>
        <w:t>orang</w:t>
      </w:r>
      <w:r>
        <w:rPr>
          <w:spacing w:val="1"/>
        </w:rPr>
        <w:t xml:space="preserve"> </w:t>
      </w:r>
      <w:r>
        <w:t>tua-sekolah,</w:t>
      </w:r>
      <w:r>
        <w:rPr>
          <w:spacing w:val="1"/>
        </w:rPr>
        <w:t xml:space="preserve"> </w:t>
      </w:r>
      <w:r>
        <w:t>pengumuman</w:t>
      </w:r>
      <w:r>
        <w:rPr>
          <w:spacing w:val="1"/>
        </w:rPr>
        <w:t xml:space="preserve"> </w:t>
      </w:r>
      <w:r>
        <w:t>publik,</w:t>
      </w:r>
      <w:r>
        <w:rPr>
          <w:spacing w:val="1"/>
        </w:rPr>
        <w:t xml:space="preserve"> </w:t>
      </w:r>
      <w:r>
        <w:t>evaluasi kepala sekolah, evaluasi guru) . Hal ini tidak terduga dan memperkuat keyakinan</w:t>
      </w:r>
      <w:r>
        <w:rPr>
          <w:spacing w:val="1"/>
        </w:rPr>
        <w:t xml:space="preserve"> </w:t>
      </w:r>
      <w:r>
        <w:t>bahwa</w:t>
      </w:r>
      <w:r>
        <w:rPr>
          <w:spacing w:val="-13"/>
        </w:rPr>
        <w:t xml:space="preserve"> </w:t>
      </w:r>
      <w:r>
        <w:t>kebijakan</w:t>
      </w:r>
      <w:r>
        <w:rPr>
          <w:spacing w:val="-14"/>
        </w:rPr>
        <w:t xml:space="preserve"> </w:t>
      </w:r>
      <w:r>
        <w:t>nasional</w:t>
      </w:r>
      <w:r>
        <w:rPr>
          <w:spacing w:val="-13"/>
        </w:rPr>
        <w:t xml:space="preserve"> </w:t>
      </w:r>
      <w:r>
        <w:t>dapat</w:t>
      </w:r>
      <w:r>
        <w:rPr>
          <w:spacing w:val="-13"/>
        </w:rPr>
        <w:t xml:space="preserve"> </w:t>
      </w:r>
      <w:r>
        <w:t>membentuk</w:t>
      </w:r>
      <w:r>
        <w:rPr>
          <w:spacing w:val="-14"/>
        </w:rPr>
        <w:t xml:space="preserve"> </w:t>
      </w:r>
      <w:r>
        <w:t>perilaku</w:t>
      </w:r>
      <w:r>
        <w:rPr>
          <w:spacing w:val="-14"/>
        </w:rPr>
        <w:t xml:space="preserve"> </w:t>
      </w:r>
      <w:r>
        <w:t>tingkat</w:t>
      </w:r>
      <w:r>
        <w:rPr>
          <w:spacing w:val="-13"/>
        </w:rPr>
        <w:t xml:space="preserve"> </w:t>
      </w:r>
      <w:r>
        <w:t>sekolah.</w:t>
      </w:r>
      <w:r>
        <w:rPr>
          <w:spacing w:val="-13"/>
        </w:rPr>
        <w:t xml:space="preserve"> </w:t>
      </w:r>
      <w:r>
        <w:t>Selain</w:t>
      </w:r>
      <w:r>
        <w:rPr>
          <w:spacing w:val="-14"/>
        </w:rPr>
        <w:t xml:space="preserve"> </w:t>
      </w:r>
      <w:r>
        <w:t>itu,</w:t>
      </w:r>
      <w:r>
        <w:rPr>
          <w:spacing w:val="-14"/>
        </w:rPr>
        <w:t xml:space="preserve"> </w:t>
      </w:r>
      <w:r>
        <w:t>sekolah</w:t>
      </w:r>
      <w:r>
        <w:rPr>
          <w:spacing w:val="-14"/>
        </w:rPr>
        <w:t xml:space="preserve"> </w:t>
      </w:r>
      <w:r>
        <w:t>dalam</w:t>
      </w:r>
      <w:r>
        <w:rPr>
          <w:spacing w:val="-58"/>
        </w:rPr>
        <w:t xml:space="preserve"> </w:t>
      </w:r>
      <w:r>
        <w:t>sistem Evaluatif lebih cenderung mengambil dua atau lebih tes standar setiap tahun dan</w:t>
      </w:r>
      <w:r>
        <w:rPr>
          <w:spacing w:val="1"/>
        </w:rPr>
        <w:t xml:space="preserve"> </w:t>
      </w:r>
      <w:r>
        <w:t>menawarkan lebih banyak kegiatan ekstrakurikuler non-akademik. Hasil selanjutnya agak</w:t>
      </w:r>
      <w:r>
        <w:rPr>
          <w:spacing w:val="1"/>
        </w:rPr>
        <w:t xml:space="preserve"> </w:t>
      </w:r>
      <w:r>
        <w:t>mengejutkan karena penelitian sebelumnya sering menemukan penyempitan sumber daya ke</w:t>
      </w:r>
      <w:r>
        <w:rPr>
          <w:spacing w:val="1"/>
        </w:rPr>
        <w:t xml:space="preserve"> </w:t>
      </w:r>
      <w:r>
        <w:t>subjek pengujian dan jauh dari kegiatan yang tidak terkait dengan matematika, sains, dan</w:t>
      </w:r>
      <w:r>
        <w:rPr>
          <w:spacing w:val="1"/>
        </w:rPr>
        <w:t xml:space="preserve"> </w:t>
      </w:r>
      <w:r>
        <w:t>membaca</w:t>
      </w:r>
      <w:r>
        <w:rPr>
          <w:spacing w:val="-4"/>
        </w:rPr>
        <w:t xml:space="preserve"> </w:t>
      </w:r>
      <w:r>
        <w:t>(Sterns</w:t>
      </w:r>
      <w:r>
        <w:rPr>
          <w:spacing w:val="-7"/>
        </w:rPr>
        <w:t xml:space="preserve"> </w:t>
      </w:r>
      <w:r>
        <w:t>dan</w:t>
      </w:r>
      <w:r>
        <w:rPr>
          <w:spacing w:val="-6"/>
        </w:rPr>
        <w:t xml:space="preserve"> </w:t>
      </w:r>
      <w:r>
        <w:t>Glennie,</w:t>
      </w:r>
      <w:r>
        <w:rPr>
          <w:spacing w:val="-9"/>
        </w:rPr>
        <w:t xml:space="preserve"> </w:t>
      </w:r>
      <w:r>
        <w:t>2010).</w:t>
      </w:r>
      <w:r>
        <w:rPr>
          <w:spacing w:val="-5"/>
        </w:rPr>
        <w:t xml:space="preserve"> </w:t>
      </w:r>
      <w:r>
        <w:t>Penelitian</w:t>
      </w:r>
      <w:r>
        <w:rPr>
          <w:spacing w:val="-8"/>
        </w:rPr>
        <w:t xml:space="preserve"> </w:t>
      </w:r>
      <w:r>
        <w:t>lain,</w:t>
      </w:r>
      <w:r>
        <w:rPr>
          <w:spacing w:val="-10"/>
        </w:rPr>
        <w:t xml:space="preserve"> </w:t>
      </w:r>
      <w:r>
        <w:t>bagaimanapun,</w:t>
      </w:r>
      <w:r>
        <w:rPr>
          <w:spacing w:val="-6"/>
        </w:rPr>
        <w:t xml:space="preserve"> </w:t>
      </w:r>
      <w:r>
        <w:t>telah</w:t>
      </w:r>
      <w:r>
        <w:rPr>
          <w:spacing w:val="-9"/>
        </w:rPr>
        <w:t xml:space="preserve"> </w:t>
      </w:r>
      <w:r>
        <w:t>berhipotesis</w:t>
      </w:r>
      <w:r>
        <w:rPr>
          <w:spacing w:val="-7"/>
        </w:rPr>
        <w:t xml:space="preserve"> </w:t>
      </w:r>
      <w:r>
        <w:t>bahwa</w:t>
      </w:r>
      <w:r>
        <w:rPr>
          <w:spacing w:val="-58"/>
        </w:rPr>
        <w:t xml:space="preserve"> </w:t>
      </w:r>
      <w:r>
        <w:t>peningkatan ini mungkin terjadi sebagai kegiatan yang tidak teruji, seperti band dan teater,</w:t>
      </w:r>
      <w:r>
        <w:rPr>
          <w:spacing w:val="1"/>
        </w:rPr>
        <w:t xml:space="preserve"> </w:t>
      </w:r>
      <w:r>
        <w:rPr>
          <w:i/>
          <w:sz w:val="22"/>
        </w:rPr>
        <w:t>“crowded</w:t>
      </w:r>
      <w:r>
        <w:rPr>
          <w:i/>
          <w:spacing w:val="1"/>
          <w:sz w:val="22"/>
        </w:rPr>
        <w:t xml:space="preserve"> </w:t>
      </w:r>
      <w:r>
        <w:rPr>
          <w:i/>
          <w:sz w:val="22"/>
        </w:rPr>
        <w:t>out”</w:t>
      </w:r>
      <w:r>
        <w:t>dari</w:t>
      </w:r>
      <w:r>
        <w:rPr>
          <w:spacing w:val="1"/>
        </w:rPr>
        <w:t xml:space="preserve"> </w:t>
      </w:r>
      <w:r>
        <w:t>hari</w:t>
      </w:r>
      <w:r>
        <w:rPr>
          <w:spacing w:val="1"/>
        </w:rPr>
        <w:t xml:space="preserve"> </w:t>
      </w:r>
      <w:r>
        <w:t>sekolah</w:t>
      </w:r>
      <w:r>
        <w:rPr>
          <w:spacing w:val="1"/>
        </w:rPr>
        <w:t xml:space="preserve"> </w:t>
      </w:r>
      <w:r>
        <w:t>tradisional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semakin</w:t>
      </w:r>
      <w:r>
        <w:rPr>
          <w:spacing w:val="1"/>
        </w:rPr>
        <w:t xml:space="preserve"> </w:t>
      </w:r>
      <w:r>
        <w:t>ditawarkan</w:t>
      </w:r>
      <w:r>
        <w:rPr>
          <w:spacing w:val="1"/>
        </w:rPr>
        <w:t xml:space="preserve"> </w:t>
      </w:r>
      <w:r>
        <w:t>semata-mata</w:t>
      </w:r>
      <w:r>
        <w:rPr>
          <w:spacing w:val="1"/>
        </w:rPr>
        <w:t xml:space="preserve"> </w:t>
      </w:r>
      <w:r>
        <w:t>sebagai</w:t>
      </w:r>
      <w:r>
        <w:rPr>
          <w:spacing w:val="-57"/>
        </w:rPr>
        <w:t xml:space="preserve"> </w:t>
      </w:r>
      <w:r>
        <w:t>kegiatan</w:t>
      </w:r>
      <w:r>
        <w:rPr>
          <w:spacing w:val="-1"/>
        </w:rPr>
        <w:t xml:space="preserve"> </w:t>
      </w:r>
      <w:r>
        <w:t>ekstra</w:t>
      </w:r>
      <w:r>
        <w:rPr>
          <w:spacing w:val="1"/>
        </w:rPr>
        <w:t xml:space="preserve"> </w:t>
      </w:r>
      <w:r>
        <w:t>kurikuler (Smith,</w:t>
      </w:r>
      <w:r>
        <w:rPr>
          <w:spacing w:val="-5"/>
        </w:rPr>
        <w:t xml:space="preserve"> </w:t>
      </w:r>
      <w:r>
        <w:t>akan datang ).</w:t>
      </w:r>
    </w:p>
    <w:p w:rsidR="00A0360C" w:rsidRDefault="00A0360C">
      <w:pPr>
        <w:jc w:val="both"/>
        <w:sectPr w:rsidR="00A0360C">
          <w:pgSz w:w="11910" w:h="16840"/>
          <w:pgMar w:top="1360" w:right="840" w:bottom="280" w:left="720" w:header="720" w:footer="720" w:gutter="0"/>
          <w:cols w:space="720"/>
        </w:sectPr>
      </w:pPr>
    </w:p>
    <w:p w:rsidR="00A0360C" w:rsidRDefault="00A0360C">
      <w:pPr>
        <w:pStyle w:val="BodyText"/>
        <w:spacing w:before="9"/>
        <w:rPr>
          <w:sz w:val="3"/>
        </w:rPr>
      </w:pPr>
    </w:p>
    <w:p w:rsidR="00A0360C" w:rsidRDefault="001908EB">
      <w:pPr>
        <w:pStyle w:val="BodyText"/>
        <w:ind w:left="1680"/>
        <w:rPr>
          <w:sz w:val="20"/>
        </w:rPr>
      </w:pPr>
      <w:r>
        <w:rPr>
          <w:noProof/>
          <w:sz w:val="20"/>
          <w:lang w:val="id-ID" w:eastAsia="id-ID" w:bidi="yi-Hebr"/>
        </w:rPr>
        <w:drawing>
          <wp:inline distT="0" distB="0" distL="0" distR="0">
            <wp:extent cx="4709731" cy="3069621"/>
            <wp:effectExtent l="0" t="0" r="0" b="0"/>
            <wp:docPr id="13" name="image10.jpeg" descr="Diagram  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0.jpe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09731" cy="30696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360C" w:rsidRDefault="00A0360C">
      <w:pPr>
        <w:pStyle w:val="BodyText"/>
        <w:spacing w:before="6"/>
        <w:rPr>
          <w:sz w:val="19"/>
        </w:rPr>
      </w:pPr>
    </w:p>
    <w:p w:rsidR="00A0360C" w:rsidRDefault="001908EB">
      <w:pPr>
        <w:pStyle w:val="BodyText"/>
        <w:spacing w:before="90"/>
        <w:ind w:left="720" w:right="591" w:firstLine="719"/>
        <w:jc w:val="both"/>
      </w:pPr>
      <w:r>
        <w:t>Gambar</w:t>
      </w:r>
      <w:r>
        <w:rPr>
          <w:spacing w:val="1"/>
        </w:rPr>
        <w:t xml:space="preserve"> </w:t>
      </w:r>
      <w:r>
        <w:t>4.3</w:t>
      </w:r>
      <w:r>
        <w:rPr>
          <w:spacing w:val="1"/>
        </w:rPr>
        <w:t xml:space="preserve"> </w:t>
      </w:r>
      <w:r>
        <w:t>membandingkan</w:t>
      </w:r>
      <w:r>
        <w:rPr>
          <w:spacing w:val="1"/>
        </w:rPr>
        <w:t xml:space="preserve"> </w:t>
      </w:r>
      <w:r>
        <w:t>sistem</w:t>
      </w:r>
      <w:r>
        <w:rPr>
          <w:spacing w:val="1"/>
        </w:rPr>
        <w:t xml:space="preserve"> </w:t>
      </w:r>
      <w:r>
        <w:t>Sanksi/Imbalan</w:t>
      </w:r>
      <w:r>
        <w:rPr>
          <w:spacing w:val="1"/>
        </w:rPr>
        <w:t xml:space="preserve"> </w:t>
      </w:r>
      <w:r>
        <w:t>Formal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sistem</w:t>
      </w:r>
      <w:r>
        <w:rPr>
          <w:spacing w:val="1"/>
        </w:rPr>
        <w:t xml:space="preserve"> </w:t>
      </w:r>
      <w:r>
        <w:t>Sumatif</w:t>
      </w:r>
      <w:r>
        <w:rPr>
          <w:spacing w:val="1"/>
        </w:rPr>
        <w:t xml:space="preserve"> </w:t>
      </w:r>
      <w:r>
        <w:t>menggunakan analisis bivariat yang sama. Gambar tersebut mengilustrasikan bahwa, relatif</w:t>
      </w:r>
      <w:r>
        <w:rPr>
          <w:spacing w:val="1"/>
        </w:rPr>
        <w:t xml:space="preserve"> </w:t>
      </w:r>
      <w:r>
        <w:t>terhadap sistem Sumatif, semua praktik tingkat sekolah yang dimasukkan dalam penyelidikan</w:t>
      </w:r>
      <w:r>
        <w:rPr>
          <w:spacing w:val="-57"/>
        </w:rPr>
        <w:t xml:space="preserve"> </w:t>
      </w:r>
      <w:r>
        <w:t>ini lebih mungkin terjadi dalam sistem Sanksi/Penghargaan Formal. Selain delapan praktik</w:t>
      </w:r>
      <w:r>
        <w:rPr>
          <w:spacing w:val="1"/>
        </w:rPr>
        <w:t xml:space="preserve"> </w:t>
      </w:r>
      <w:r>
        <w:t>sekolah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mungkin</w:t>
      </w:r>
      <w:r>
        <w:rPr>
          <w:spacing w:val="1"/>
        </w:rPr>
        <w:t xml:space="preserve"> </w:t>
      </w:r>
      <w:r>
        <w:t>terjadi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sistem</w:t>
      </w:r>
      <w:r>
        <w:rPr>
          <w:spacing w:val="1"/>
        </w:rPr>
        <w:t xml:space="preserve"> </w:t>
      </w:r>
      <w:r>
        <w:t>Evaluatif,</w:t>
      </w:r>
      <w:r>
        <w:rPr>
          <w:spacing w:val="1"/>
        </w:rPr>
        <w:t xml:space="preserve"> </w:t>
      </w:r>
      <w:r>
        <w:t>sekolah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sistem</w:t>
      </w:r>
      <w:r>
        <w:rPr>
          <w:spacing w:val="1"/>
        </w:rPr>
        <w:t xml:space="preserve"> </w:t>
      </w:r>
      <w:r>
        <w:t>Sanksi/Imbalan Formal adalah: lebih cenderung menjadi sekolah swasta, menghabiskan lebih</w:t>
      </w:r>
      <w:r>
        <w:rPr>
          <w:spacing w:val="1"/>
        </w:rPr>
        <w:t xml:space="preserve"> </w:t>
      </w:r>
      <w:r>
        <w:t>banyak waktu untuk pengajaran matematika, lebih cenderung menggunakan prestasi siswa</w:t>
      </w:r>
      <w:r>
        <w:rPr>
          <w:spacing w:val="1"/>
        </w:rPr>
        <w:t xml:space="preserve"> </w:t>
      </w:r>
      <w:r>
        <w:t>sebagai kriteria dalam penilaian mereka. kebijakan penerimaan dan transfer, dan menawarkan</w:t>
      </w:r>
      <w:r>
        <w:rPr>
          <w:spacing w:val="-57"/>
        </w:rPr>
        <w:t xml:space="preserve"> </w:t>
      </w:r>
      <w:r>
        <w:t>kegiatan ekstrakurikuler yang lebih terfokus secara akademis. Di antara perbandingan yang</w:t>
      </w:r>
      <w:r>
        <w:rPr>
          <w:spacing w:val="1"/>
        </w:rPr>
        <w:t xml:space="preserve"> </w:t>
      </w:r>
      <w:r>
        <w:rPr>
          <w:spacing w:val="-1"/>
        </w:rPr>
        <w:t>signifikan</w:t>
      </w:r>
      <w:r>
        <w:rPr>
          <w:spacing w:val="-17"/>
        </w:rPr>
        <w:t xml:space="preserve"> </w:t>
      </w:r>
      <w:r>
        <w:rPr>
          <w:spacing w:val="-1"/>
        </w:rPr>
        <w:t>ini,</w:t>
      </w:r>
      <w:r>
        <w:rPr>
          <w:spacing w:val="-11"/>
        </w:rPr>
        <w:t xml:space="preserve"> </w:t>
      </w:r>
      <w:r>
        <w:rPr>
          <w:spacing w:val="-1"/>
        </w:rPr>
        <w:t>perbedaan</w:t>
      </w:r>
      <w:r>
        <w:rPr>
          <w:spacing w:val="-12"/>
        </w:rPr>
        <w:t xml:space="preserve"> </w:t>
      </w:r>
      <w:r>
        <w:rPr>
          <w:spacing w:val="-1"/>
        </w:rPr>
        <w:t>terbesar</w:t>
      </w:r>
      <w:r>
        <w:rPr>
          <w:spacing w:val="-11"/>
        </w:rPr>
        <w:t xml:space="preserve"> </w:t>
      </w:r>
      <w:r>
        <w:rPr>
          <w:spacing w:val="-1"/>
        </w:rPr>
        <w:t>ditemukan</w:t>
      </w:r>
      <w:r>
        <w:rPr>
          <w:spacing w:val="-11"/>
        </w:rPr>
        <w:t xml:space="preserve"> </w:t>
      </w:r>
      <w:r>
        <w:t>dalam</w:t>
      </w:r>
      <w:r>
        <w:rPr>
          <w:spacing w:val="-11"/>
        </w:rPr>
        <w:t xml:space="preserve"> </w:t>
      </w:r>
      <w:r>
        <w:t>perbandingan</w:t>
      </w:r>
      <w:r>
        <w:rPr>
          <w:spacing w:val="-11"/>
        </w:rPr>
        <w:t xml:space="preserve"> </w:t>
      </w:r>
      <w:r>
        <w:t>sekolah</w:t>
      </w:r>
      <w:r>
        <w:rPr>
          <w:spacing w:val="-11"/>
        </w:rPr>
        <w:t xml:space="preserve"> </w:t>
      </w:r>
      <w:r>
        <w:t>(ditemukan</w:t>
      </w:r>
      <w:r>
        <w:rPr>
          <w:spacing w:val="-12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59,3%</w:t>
      </w:r>
      <w:r>
        <w:rPr>
          <w:spacing w:val="-58"/>
        </w:rPr>
        <w:t xml:space="preserve"> </w:t>
      </w:r>
      <w:r>
        <w:t>sekolah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sistem</w:t>
      </w:r>
      <w:r>
        <w:rPr>
          <w:spacing w:val="1"/>
        </w:rPr>
        <w:t xml:space="preserve"> </w:t>
      </w:r>
      <w:r>
        <w:t>Sanksi/Penghargaan</w:t>
      </w:r>
      <w:r>
        <w:rPr>
          <w:spacing w:val="1"/>
        </w:rPr>
        <w:t xml:space="preserve"> </w:t>
      </w:r>
      <w:r>
        <w:t>Formal,</w:t>
      </w:r>
      <w:r>
        <w:rPr>
          <w:spacing w:val="1"/>
        </w:rPr>
        <w:t xml:space="preserve"> </w:t>
      </w:r>
      <w:r>
        <w:t>57,1%=Evaluatif,</w:t>
      </w:r>
      <w:r>
        <w:rPr>
          <w:spacing w:val="1"/>
        </w:rPr>
        <w:t xml:space="preserve"> </w:t>
      </w:r>
      <w:r>
        <w:t>43,6%=Summatif),</w:t>
      </w:r>
      <w:r>
        <w:rPr>
          <w:spacing w:val="1"/>
        </w:rPr>
        <w:t xml:space="preserve"> </w:t>
      </w:r>
      <w:r>
        <w:t>evaluasi</w:t>
      </w:r>
      <w:r>
        <w:rPr>
          <w:spacing w:val="1"/>
        </w:rPr>
        <w:t xml:space="preserve"> </w:t>
      </w:r>
      <w:r>
        <w:t>guru</w:t>
      </w:r>
      <w:r>
        <w:rPr>
          <w:spacing w:val="1"/>
        </w:rPr>
        <w:t xml:space="preserve"> </w:t>
      </w:r>
      <w:r>
        <w:t>(64,7%=Sanksi/Penghargaan</w:t>
      </w:r>
      <w:r>
        <w:rPr>
          <w:spacing w:val="1"/>
        </w:rPr>
        <w:t xml:space="preserve"> </w:t>
      </w:r>
      <w:r>
        <w:t>Formal,</w:t>
      </w:r>
      <w:r>
        <w:rPr>
          <w:spacing w:val="1"/>
        </w:rPr>
        <w:t xml:space="preserve"> </w:t>
      </w:r>
      <w:r>
        <w:t>61,6%</w:t>
      </w:r>
      <w:r>
        <w:rPr>
          <w:spacing w:val="1"/>
        </w:rPr>
        <w:t xml:space="preserve"> </w:t>
      </w:r>
      <w:r>
        <w:t>=Evaluatif,</w:t>
      </w:r>
      <w:r>
        <w:rPr>
          <w:spacing w:val="1"/>
        </w:rPr>
        <w:t xml:space="preserve"> </w:t>
      </w:r>
      <w:r>
        <w:t>47,1%=Summatif),</w:t>
      </w:r>
      <w:r>
        <w:rPr>
          <w:spacing w:val="-57"/>
        </w:rPr>
        <w:t xml:space="preserve"> </w:t>
      </w:r>
      <w:r>
        <w:t>keputusan penerimaan (66,6%=Sanksi/Hadiah Formal, 55,8%=Summatif), dan tes standar</w:t>
      </w:r>
      <w:r>
        <w:rPr>
          <w:spacing w:val="1"/>
        </w:rPr>
        <w:t xml:space="preserve"> </w:t>
      </w:r>
      <w:r>
        <w:t>(35,3%=Sanksi/ Hadiah Formal, 32,2%=Evaluatif, 26,8%=Summatif).</w:t>
      </w:r>
    </w:p>
    <w:p w:rsidR="00A0360C" w:rsidRDefault="00A0360C">
      <w:pPr>
        <w:jc w:val="both"/>
        <w:sectPr w:rsidR="00A0360C">
          <w:pgSz w:w="11910" w:h="16840"/>
          <w:pgMar w:top="1580" w:right="840" w:bottom="280" w:left="720" w:header="720" w:footer="720" w:gutter="0"/>
          <w:cols w:space="720"/>
        </w:sectPr>
      </w:pPr>
    </w:p>
    <w:p w:rsidR="00A0360C" w:rsidRDefault="00A0360C">
      <w:pPr>
        <w:pStyle w:val="BodyText"/>
        <w:spacing w:before="9"/>
        <w:rPr>
          <w:sz w:val="9"/>
        </w:rPr>
      </w:pPr>
    </w:p>
    <w:p w:rsidR="00A0360C" w:rsidRDefault="001908EB">
      <w:pPr>
        <w:pStyle w:val="BodyText"/>
        <w:ind w:left="1140"/>
        <w:rPr>
          <w:sz w:val="20"/>
        </w:rPr>
      </w:pPr>
      <w:r>
        <w:rPr>
          <w:noProof/>
          <w:sz w:val="20"/>
          <w:lang w:val="id-ID" w:eastAsia="id-ID" w:bidi="yi-Hebr"/>
        </w:rPr>
        <w:drawing>
          <wp:inline distT="0" distB="0" distL="0" distR="0">
            <wp:extent cx="5232691" cy="4142232"/>
            <wp:effectExtent l="0" t="0" r="0" b="0"/>
            <wp:docPr id="15" name="image11.jpeg" descr="Diagram  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1.jpe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32691" cy="41422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360C" w:rsidRDefault="00A0360C">
      <w:pPr>
        <w:pStyle w:val="BodyText"/>
        <w:rPr>
          <w:sz w:val="20"/>
        </w:rPr>
      </w:pPr>
    </w:p>
    <w:p w:rsidR="00A0360C" w:rsidRDefault="00A0360C">
      <w:pPr>
        <w:pStyle w:val="BodyText"/>
        <w:spacing w:before="6"/>
        <w:rPr>
          <w:sz w:val="27"/>
        </w:rPr>
      </w:pPr>
    </w:p>
    <w:p w:rsidR="00A0360C" w:rsidRDefault="001908EB">
      <w:pPr>
        <w:pStyle w:val="Heading2"/>
        <w:spacing w:before="89"/>
        <w:jc w:val="both"/>
      </w:pPr>
      <w:r>
        <w:t>Praktik</w:t>
      </w:r>
      <w:r>
        <w:rPr>
          <w:spacing w:val="-3"/>
        </w:rPr>
        <w:t xml:space="preserve"> </w:t>
      </w:r>
      <w:r>
        <w:t>sekolah</w:t>
      </w:r>
      <w:r>
        <w:rPr>
          <w:spacing w:val="-3"/>
        </w:rPr>
        <w:t xml:space="preserve"> </w:t>
      </w:r>
      <w:r>
        <w:t>terkait</w:t>
      </w:r>
      <w:r>
        <w:rPr>
          <w:spacing w:val="-4"/>
        </w:rPr>
        <w:t xml:space="preserve"> </w:t>
      </w:r>
      <w:r>
        <w:t>dengan</w:t>
      </w:r>
      <w:r>
        <w:rPr>
          <w:spacing w:val="-2"/>
        </w:rPr>
        <w:t xml:space="preserve"> </w:t>
      </w:r>
      <w:r>
        <w:t>prestasi</w:t>
      </w:r>
      <w:r>
        <w:rPr>
          <w:spacing w:val="-5"/>
        </w:rPr>
        <w:t xml:space="preserve"> </w:t>
      </w:r>
      <w:r>
        <w:t>siswa</w:t>
      </w:r>
      <w:r>
        <w:rPr>
          <w:spacing w:val="-3"/>
        </w:rPr>
        <w:t xml:space="preserve"> </w:t>
      </w:r>
      <w:r>
        <w:t>yang</w:t>
      </w:r>
      <w:r>
        <w:rPr>
          <w:spacing w:val="-3"/>
        </w:rPr>
        <w:t xml:space="preserve"> </w:t>
      </w:r>
      <w:r>
        <w:t>lebih</w:t>
      </w:r>
      <w:r>
        <w:rPr>
          <w:spacing w:val="-3"/>
        </w:rPr>
        <w:t xml:space="preserve"> </w:t>
      </w:r>
      <w:r>
        <w:t>tinggi</w:t>
      </w:r>
    </w:p>
    <w:p w:rsidR="00A0360C" w:rsidRDefault="001908EB">
      <w:pPr>
        <w:pStyle w:val="BodyText"/>
        <w:spacing w:before="239"/>
        <w:ind w:left="720" w:right="592"/>
        <w:jc w:val="both"/>
      </w:pPr>
      <w:r>
        <w:t>Gambar 4.4 menggunakan hasil ANOVA satu arah bivariat yang memeriksa asosiasi antara</w:t>
      </w:r>
      <w:r>
        <w:rPr>
          <w:spacing w:val="1"/>
        </w:rPr>
        <w:t xml:space="preserve"> </w:t>
      </w:r>
      <w:r>
        <w:t>praktik</w:t>
      </w:r>
      <w:r>
        <w:rPr>
          <w:spacing w:val="-10"/>
        </w:rPr>
        <w:t xml:space="preserve"> </w:t>
      </w:r>
      <w:r>
        <w:t>sekolah</w:t>
      </w:r>
      <w:r>
        <w:rPr>
          <w:spacing w:val="-10"/>
        </w:rPr>
        <w:t xml:space="preserve"> </w:t>
      </w:r>
      <w:r>
        <w:t>dan</w:t>
      </w:r>
      <w:r>
        <w:rPr>
          <w:spacing w:val="-9"/>
        </w:rPr>
        <w:t xml:space="preserve"> </w:t>
      </w:r>
      <w:r>
        <w:t>prestasi</w:t>
      </w:r>
      <w:r>
        <w:rPr>
          <w:spacing w:val="-9"/>
        </w:rPr>
        <w:t xml:space="preserve"> </w:t>
      </w:r>
      <w:r>
        <w:t>siswa</w:t>
      </w:r>
      <w:r>
        <w:rPr>
          <w:spacing w:val="-9"/>
        </w:rPr>
        <w:t xml:space="preserve"> </w:t>
      </w:r>
      <w:r>
        <w:t>untuk</w:t>
      </w:r>
      <w:r>
        <w:rPr>
          <w:spacing w:val="-9"/>
        </w:rPr>
        <w:t xml:space="preserve"> </w:t>
      </w:r>
      <w:r>
        <w:t>membuat</w:t>
      </w:r>
      <w:r>
        <w:rPr>
          <w:spacing w:val="-9"/>
        </w:rPr>
        <w:t xml:space="preserve"> </w:t>
      </w:r>
      <w:r>
        <w:t>diagram</w:t>
      </w:r>
      <w:r>
        <w:rPr>
          <w:spacing w:val="-9"/>
        </w:rPr>
        <w:t xml:space="preserve"> </w:t>
      </w:r>
      <w:r>
        <w:t>Venn</w:t>
      </w:r>
      <w:r>
        <w:rPr>
          <w:spacing w:val="-9"/>
        </w:rPr>
        <w:t xml:space="preserve"> </w:t>
      </w:r>
      <w:r>
        <w:t>yang</w:t>
      </w:r>
      <w:r>
        <w:rPr>
          <w:spacing w:val="-10"/>
        </w:rPr>
        <w:t xml:space="preserve"> </w:t>
      </w:r>
      <w:r>
        <w:t>tumpang</w:t>
      </w:r>
      <w:r>
        <w:rPr>
          <w:spacing w:val="-10"/>
        </w:rPr>
        <w:t xml:space="preserve"> </w:t>
      </w:r>
      <w:r>
        <w:t>tindih</w:t>
      </w:r>
      <w:r>
        <w:rPr>
          <w:spacing w:val="-1"/>
        </w:rPr>
        <w:t xml:space="preserve"> </w:t>
      </w:r>
      <w:r>
        <w:t>praktik-</w:t>
      </w:r>
      <w:r>
        <w:rPr>
          <w:spacing w:val="-57"/>
        </w:rPr>
        <w:t xml:space="preserve"> </w:t>
      </w:r>
      <w:r>
        <w:t>praktik tersebut lebih banyak ditemukan dalam Sanksi/Imbalan Evaluatif dan sistem Formal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orang-orang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berhubungan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prestasi</w:t>
      </w:r>
      <w:r>
        <w:rPr>
          <w:spacing w:val="1"/>
        </w:rPr>
        <w:t xml:space="preserve"> </w:t>
      </w:r>
      <w:r>
        <w:t>siswa.</w:t>
      </w:r>
      <w:r>
        <w:rPr>
          <w:spacing w:val="1"/>
        </w:rPr>
        <w:t xml:space="preserve"> </w:t>
      </w:r>
      <w:r>
        <w:t>Gambar</w:t>
      </w:r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mengidentifikasi dua persimpangan penting: satu dengan praktik sekolah yang lebih mungkin</w:t>
      </w:r>
      <w:r>
        <w:rPr>
          <w:spacing w:val="-57"/>
        </w:rPr>
        <w:t xml:space="preserve"> </w:t>
      </w:r>
      <w:r>
        <w:t>dalam sistem Sanksi/Penghargaan Evaluatif atau Formal dan dikaitkan dengan prestasi siswa</w:t>
      </w:r>
      <w:r>
        <w:rPr>
          <w:spacing w:val="1"/>
        </w:rPr>
        <w:t xml:space="preserve"> </w:t>
      </w:r>
      <w:r>
        <w:t>yang lebih tinggi</w:t>
      </w:r>
      <w:r>
        <w:rPr>
          <w:spacing w:val="1"/>
        </w:rPr>
        <w:t xml:space="preserve"> </w:t>
      </w:r>
      <w:r>
        <w:t>, yang lain dengan praktik sekolah yang lebih mungkin dalam</w:t>
      </w:r>
      <w:r>
        <w:rPr>
          <w:spacing w:val="1"/>
        </w:rPr>
        <w:t xml:space="preserve"> </w:t>
      </w:r>
      <w:r>
        <w:t>sistem</w:t>
      </w:r>
      <w:r>
        <w:rPr>
          <w:spacing w:val="1"/>
        </w:rPr>
        <w:t xml:space="preserve"> </w:t>
      </w:r>
      <w:r>
        <w:t>Sanksi/Penghargaan</w:t>
      </w:r>
      <w:r>
        <w:rPr>
          <w:spacing w:val="-11"/>
        </w:rPr>
        <w:t xml:space="preserve"> </w:t>
      </w:r>
      <w:r>
        <w:t>Evaluatif</w:t>
      </w:r>
      <w:r>
        <w:rPr>
          <w:spacing w:val="-10"/>
        </w:rPr>
        <w:t xml:space="preserve"> </w:t>
      </w:r>
      <w:r>
        <w:t>atau</w:t>
      </w:r>
      <w:r>
        <w:rPr>
          <w:spacing w:val="-11"/>
        </w:rPr>
        <w:t xml:space="preserve"> </w:t>
      </w:r>
      <w:r>
        <w:t>Formal</w:t>
      </w:r>
      <w:r>
        <w:rPr>
          <w:spacing w:val="-9"/>
        </w:rPr>
        <w:t xml:space="preserve"> </w:t>
      </w:r>
      <w:r>
        <w:t>dan</w:t>
      </w:r>
      <w:r>
        <w:rPr>
          <w:spacing w:val="-8"/>
        </w:rPr>
        <w:t xml:space="preserve"> </w:t>
      </w:r>
      <w:r>
        <w:t>berhubungan</w:t>
      </w:r>
      <w:r>
        <w:rPr>
          <w:spacing w:val="-7"/>
        </w:rPr>
        <w:t xml:space="preserve"> </w:t>
      </w:r>
      <w:r>
        <w:t>dengan</w:t>
      </w:r>
      <w:r>
        <w:rPr>
          <w:spacing w:val="-11"/>
        </w:rPr>
        <w:t xml:space="preserve"> </w:t>
      </w:r>
      <w:r>
        <w:t>rendahnya</w:t>
      </w:r>
      <w:r>
        <w:rPr>
          <w:spacing w:val="-5"/>
        </w:rPr>
        <w:t xml:space="preserve"> </w:t>
      </w:r>
      <w:r>
        <w:t>prestasi</w:t>
      </w:r>
      <w:r>
        <w:rPr>
          <w:spacing w:val="-6"/>
        </w:rPr>
        <w:t xml:space="preserve"> </w:t>
      </w:r>
      <w:r>
        <w:t>siswa.</w:t>
      </w:r>
      <w:r>
        <w:rPr>
          <w:spacing w:val="-58"/>
        </w:rPr>
        <w:t xml:space="preserve"> </w:t>
      </w:r>
      <w:r>
        <w:rPr>
          <w:spacing w:val="-1"/>
        </w:rPr>
        <w:t>Menariknya,</w:t>
      </w:r>
      <w:r>
        <w:rPr>
          <w:spacing w:val="-17"/>
        </w:rPr>
        <w:t xml:space="preserve"> </w:t>
      </w:r>
      <w:r>
        <w:rPr>
          <w:spacing w:val="-1"/>
        </w:rPr>
        <w:t>menggunakan</w:t>
      </w:r>
      <w:r>
        <w:rPr>
          <w:spacing w:val="-12"/>
        </w:rPr>
        <w:t xml:space="preserve"> </w:t>
      </w:r>
      <w:r>
        <w:rPr>
          <w:spacing w:val="-1"/>
        </w:rPr>
        <w:t>prestasi</w:t>
      </w:r>
      <w:r>
        <w:rPr>
          <w:spacing w:val="-14"/>
        </w:rPr>
        <w:t xml:space="preserve"> </w:t>
      </w:r>
      <w:r>
        <w:rPr>
          <w:spacing w:val="-1"/>
        </w:rPr>
        <w:t>siswa</w:t>
      </w:r>
      <w:r>
        <w:rPr>
          <w:spacing w:val="-15"/>
        </w:rPr>
        <w:t xml:space="preserve"> </w:t>
      </w:r>
      <w:r>
        <w:t>untuk</w:t>
      </w:r>
      <w:r>
        <w:rPr>
          <w:spacing w:val="-11"/>
        </w:rPr>
        <w:t xml:space="preserve"> </w:t>
      </w:r>
      <w:r>
        <w:t>mengevaluasi</w:t>
      </w:r>
      <w:r>
        <w:rPr>
          <w:spacing w:val="-11"/>
        </w:rPr>
        <w:t xml:space="preserve"> </w:t>
      </w:r>
      <w:r>
        <w:t>kinerja</w:t>
      </w:r>
      <w:r>
        <w:rPr>
          <w:spacing w:val="-10"/>
        </w:rPr>
        <w:t xml:space="preserve"> </w:t>
      </w:r>
      <w:r>
        <w:t>kepala</w:t>
      </w:r>
      <w:r>
        <w:rPr>
          <w:spacing w:val="-11"/>
        </w:rPr>
        <w:t xml:space="preserve"> </w:t>
      </w:r>
      <w:r>
        <w:t>sekolah</w:t>
      </w:r>
      <w:r>
        <w:rPr>
          <w:spacing w:val="-16"/>
        </w:rPr>
        <w:t xml:space="preserve"> </w:t>
      </w:r>
      <w:r>
        <w:t>atau</w:t>
      </w:r>
      <w:r>
        <w:rPr>
          <w:spacing w:val="-12"/>
        </w:rPr>
        <w:t xml:space="preserve"> </w:t>
      </w:r>
      <w:r>
        <w:t>guru</w:t>
      </w:r>
      <w:r>
        <w:rPr>
          <w:spacing w:val="-57"/>
        </w:rPr>
        <w:t xml:space="preserve"> </w:t>
      </w:r>
      <w:r>
        <w:t>adalah dua praktik yang lebih mungkin terjadi di salah satu sistem, dan tak satu pun dari ini</w:t>
      </w:r>
      <w:r>
        <w:rPr>
          <w:spacing w:val="1"/>
        </w:rPr>
        <w:t xml:space="preserve"> </w:t>
      </w:r>
      <w:r>
        <w:t>terkait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signifikan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prestasi</w:t>
      </w:r>
      <w:r>
        <w:rPr>
          <w:spacing w:val="1"/>
        </w:rPr>
        <w:t xml:space="preserve"> </w:t>
      </w:r>
      <w:r>
        <w:t>siswa.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memecah</w:t>
      </w:r>
      <w:r>
        <w:rPr>
          <w:spacing w:val="1"/>
        </w:rPr>
        <w:t xml:space="preserve"> </w:t>
      </w:r>
      <w:r>
        <w:t>dua</w:t>
      </w:r>
      <w:r>
        <w:rPr>
          <w:spacing w:val="1"/>
        </w:rPr>
        <w:t xml:space="preserve"> </w:t>
      </w:r>
      <w:r>
        <w:t>lingkaran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berpotongan, beberapa pemahaman diperoleh tentang kemungkinan perbedaan prestasi siswa</w:t>
      </w:r>
      <w:r>
        <w:rPr>
          <w:spacing w:val="1"/>
        </w:rPr>
        <w:t xml:space="preserve"> </w:t>
      </w:r>
      <w:r>
        <w:t>secara keseluruhan dengan NTP.</w:t>
      </w:r>
    </w:p>
    <w:p w:rsidR="00A0360C" w:rsidRDefault="00A0360C">
      <w:pPr>
        <w:pStyle w:val="BodyText"/>
        <w:rPr>
          <w:sz w:val="21"/>
        </w:rPr>
      </w:pPr>
    </w:p>
    <w:p w:rsidR="00A0360C" w:rsidRDefault="001908EB">
      <w:pPr>
        <w:pStyle w:val="BodyText"/>
        <w:ind w:left="720" w:right="592" w:firstLine="719"/>
        <w:jc w:val="both"/>
      </w:pPr>
      <w:r>
        <w:t>Porsi</w:t>
      </w:r>
      <w:r>
        <w:rPr>
          <w:spacing w:val="-4"/>
        </w:rPr>
        <w:t xml:space="preserve"> </w:t>
      </w:r>
      <w:r>
        <w:t>yang</w:t>
      </w:r>
      <w:r>
        <w:rPr>
          <w:spacing w:val="-5"/>
        </w:rPr>
        <w:t xml:space="preserve"> </w:t>
      </w:r>
      <w:r>
        <w:t>lebih</w:t>
      </w:r>
      <w:r>
        <w:rPr>
          <w:spacing w:val="-5"/>
        </w:rPr>
        <w:t xml:space="preserve"> </w:t>
      </w:r>
      <w:r>
        <w:t>besar</w:t>
      </w:r>
      <w:r>
        <w:rPr>
          <w:spacing w:val="-4"/>
        </w:rPr>
        <w:t xml:space="preserve"> </w:t>
      </w:r>
      <w:r>
        <w:t>dari</w:t>
      </w:r>
      <w:r>
        <w:rPr>
          <w:spacing w:val="-3"/>
        </w:rPr>
        <w:t xml:space="preserve"> </w:t>
      </w:r>
      <w:r>
        <w:t>praktik</w:t>
      </w:r>
      <w:r>
        <w:rPr>
          <w:spacing w:val="-5"/>
        </w:rPr>
        <w:t xml:space="preserve"> </w:t>
      </w:r>
      <w:r>
        <w:t>sekolah</w:t>
      </w:r>
      <w:r>
        <w:rPr>
          <w:spacing w:val="-9"/>
        </w:rPr>
        <w:t xml:space="preserve"> </w:t>
      </w:r>
      <w:r>
        <w:t>yang</w:t>
      </w:r>
      <w:r>
        <w:rPr>
          <w:spacing w:val="-5"/>
        </w:rPr>
        <w:t xml:space="preserve"> </w:t>
      </w:r>
      <w:r>
        <w:t>lebih</w:t>
      </w:r>
      <w:r>
        <w:rPr>
          <w:spacing w:val="-5"/>
        </w:rPr>
        <w:t xml:space="preserve"> </w:t>
      </w:r>
      <w:r>
        <w:t>mungkin</w:t>
      </w:r>
      <w:r>
        <w:rPr>
          <w:spacing w:val="-5"/>
        </w:rPr>
        <w:t xml:space="preserve"> </w:t>
      </w:r>
      <w:r>
        <w:t>dalam</w:t>
      </w:r>
      <w:r>
        <w:rPr>
          <w:spacing w:val="-4"/>
        </w:rPr>
        <w:t xml:space="preserve"> </w:t>
      </w:r>
      <w:r>
        <w:t>sistem</w:t>
      </w:r>
      <w:r>
        <w:rPr>
          <w:spacing w:val="-4"/>
        </w:rPr>
        <w:t xml:space="preserve"> </w:t>
      </w:r>
      <w:r>
        <w:t>Evaluatif</w:t>
      </w:r>
      <w:r>
        <w:rPr>
          <w:spacing w:val="-57"/>
        </w:rPr>
        <w:t xml:space="preserve"> </w:t>
      </w:r>
      <w:r>
        <w:t>(dilambangkan dengan * pada Gambar 4.4) dan dalam rangkaian prestasi siswa yang lebih</w:t>
      </w:r>
      <w:r>
        <w:rPr>
          <w:spacing w:val="1"/>
        </w:rPr>
        <w:t xml:space="preserve"> </w:t>
      </w:r>
      <w:r>
        <w:t>rendah menunjukkan bahwa prestasi siswa dalam sistem Evaluatif mungkin lebih rendah atau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berbeda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signifikan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prestasi</w:t>
      </w:r>
      <w:r>
        <w:rPr>
          <w:spacing w:val="1"/>
        </w:rPr>
        <w:t xml:space="preserve"> </w:t>
      </w:r>
      <w:r>
        <w:t>siswa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sistem</w:t>
      </w:r>
      <w:r>
        <w:rPr>
          <w:spacing w:val="1"/>
        </w:rPr>
        <w:t xml:space="preserve"> </w:t>
      </w:r>
      <w:r>
        <w:t>Sumatif</w:t>
      </w:r>
      <w:r>
        <w:rPr>
          <w:spacing w:val="1"/>
        </w:rPr>
        <w:t xml:space="preserve"> </w:t>
      </w:r>
      <w:r>
        <w:t>.</w:t>
      </w:r>
      <w:r>
        <w:rPr>
          <w:spacing w:val="1"/>
        </w:rPr>
        <w:t xml:space="preserve"> </w:t>
      </w:r>
      <w:r>
        <w:t>Sebaliknya,</w:t>
      </w:r>
      <w:r>
        <w:rPr>
          <w:spacing w:val="1"/>
        </w:rPr>
        <w:t xml:space="preserve"> </w:t>
      </w:r>
      <w:r>
        <w:t>konsentrasi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tinggi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set</w:t>
      </w:r>
      <w:r>
        <w:rPr>
          <w:spacing w:val="1"/>
        </w:rPr>
        <w:t xml:space="preserve"> </w:t>
      </w:r>
      <w:r>
        <w:t>prestasi</w:t>
      </w:r>
      <w:r>
        <w:rPr>
          <w:spacing w:val="1"/>
        </w:rPr>
        <w:t xml:space="preserve"> </w:t>
      </w:r>
      <w:r>
        <w:t>siswa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tinggi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sistem</w:t>
      </w:r>
      <w:r>
        <w:rPr>
          <w:spacing w:val="1"/>
        </w:rPr>
        <w:t xml:space="preserve"> </w:t>
      </w:r>
      <w:r>
        <w:t>Sanksi/Penghargaan</w:t>
      </w:r>
      <w:r>
        <w:rPr>
          <w:spacing w:val="1"/>
        </w:rPr>
        <w:t xml:space="preserve"> </w:t>
      </w:r>
      <w:r>
        <w:t>Formal</w:t>
      </w:r>
      <w:r>
        <w:rPr>
          <w:spacing w:val="1"/>
        </w:rPr>
        <w:t xml:space="preserve"> </w:t>
      </w:r>
      <w:r>
        <w:t>mengisyaratkan</w:t>
      </w:r>
      <w:r>
        <w:rPr>
          <w:spacing w:val="1"/>
        </w:rPr>
        <w:t xml:space="preserve"> </w:t>
      </w:r>
      <w:r>
        <w:t>potensi</w:t>
      </w:r>
      <w:r>
        <w:rPr>
          <w:spacing w:val="1"/>
        </w:rPr>
        <w:t xml:space="preserve"> </w:t>
      </w:r>
      <w:r>
        <w:t>hubungan</w:t>
      </w:r>
      <w:r>
        <w:rPr>
          <w:spacing w:val="1"/>
        </w:rPr>
        <w:t xml:space="preserve"> </w:t>
      </w:r>
      <w:r>
        <w:t>positif</w:t>
      </w:r>
      <w:r>
        <w:rPr>
          <w:spacing w:val="1"/>
        </w:rPr>
        <w:t xml:space="preserve"> </w:t>
      </w:r>
      <w:r>
        <w:t>antara</w:t>
      </w:r>
      <w:r>
        <w:rPr>
          <w:spacing w:val="1"/>
        </w:rPr>
        <w:t xml:space="preserve"> </w:t>
      </w:r>
      <w:r>
        <w:t>sistem</w:t>
      </w:r>
      <w:r>
        <w:rPr>
          <w:spacing w:val="1"/>
        </w:rPr>
        <w:t xml:space="preserve"> </w:t>
      </w:r>
      <w:r>
        <w:t>Sanksi/Penghargaan</w:t>
      </w:r>
      <w:r>
        <w:rPr>
          <w:spacing w:val="-1"/>
        </w:rPr>
        <w:t xml:space="preserve"> </w:t>
      </w:r>
      <w:r>
        <w:t>Formal dan</w:t>
      </w:r>
      <w:r>
        <w:rPr>
          <w:spacing w:val="-1"/>
        </w:rPr>
        <w:t xml:space="preserve"> </w:t>
      </w:r>
      <w:r>
        <w:t>prestasi</w:t>
      </w:r>
      <w:r>
        <w:rPr>
          <w:spacing w:val="1"/>
        </w:rPr>
        <w:t xml:space="preserve"> </w:t>
      </w:r>
      <w:r>
        <w:t>siswa.</w:t>
      </w:r>
      <w:r>
        <w:rPr>
          <w:spacing w:val="-1"/>
        </w:rPr>
        <w:t xml:space="preserve"> </w:t>
      </w:r>
      <w:r>
        <w:t>Dari hipotesis</w:t>
      </w:r>
      <w:r>
        <w:rPr>
          <w:spacing w:val="-2"/>
        </w:rPr>
        <w:t xml:space="preserve"> </w:t>
      </w:r>
      <w:r>
        <w:t>sugestif</w:t>
      </w:r>
      <w:r>
        <w:rPr>
          <w:spacing w:val="-5"/>
        </w:rPr>
        <w:t xml:space="preserve"> </w:t>
      </w:r>
      <w:r>
        <w:t>ini,</w:t>
      </w:r>
      <w:r>
        <w:rPr>
          <w:spacing w:val="-1"/>
        </w:rPr>
        <w:t xml:space="preserve"> </w:t>
      </w:r>
      <w:r>
        <w:t>analisis</w:t>
      </w:r>
      <w:r>
        <w:rPr>
          <w:spacing w:val="-6"/>
        </w:rPr>
        <w:t xml:space="preserve"> </w:t>
      </w:r>
      <w:r>
        <w:t>multi-level</w:t>
      </w:r>
    </w:p>
    <w:p w:rsidR="00A0360C" w:rsidRDefault="00A0360C">
      <w:pPr>
        <w:jc w:val="both"/>
        <w:sectPr w:rsidR="00A0360C">
          <w:pgSz w:w="11910" w:h="16840"/>
          <w:pgMar w:top="1580" w:right="840" w:bottom="280" w:left="720" w:header="720" w:footer="720" w:gutter="0"/>
          <w:cols w:space="720"/>
        </w:sectPr>
      </w:pPr>
    </w:p>
    <w:p w:rsidR="00A0360C" w:rsidRDefault="001908EB">
      <w:pPr>
        <w:pStyle w:val="BodyText"/>
        <w:spacing w:before="64"/>
        <w:ind w:left="720" w:right="598"/>
        <w:jc w:val="both"/>
      </w:pPr>
      <w:r>
        <w:lastRenderedPageBreak/>
        <w:t>yang</w:t>
      </w:r>
      <w:r>
        <w:rPr>
          <w:spacing w:val="-3"/>
        </w:rPr>
        <w:t xml:space="preserve"> </w:t>
      </w:r>
      <w:r>
        <w:t>memprediksi</w:t>
      </w:r>
      <w:r>
        <w:rPr>
          <w:spacing w:val="-3"/>
        </w:rPr>
        <w:t xml:space="preserve"> </w:t>
      </w:r>
      <w:r>
        <w:t>prestasi</w:t>
      </w:r>
      <w:r>
        <w:rPr>
          <w:spacing w:val="-2"/>
        </w:rPr>
        <w:t xml:space="preserve"> </w:t>
      </w:r>
      <w:r>
        <w:t>siswa</w:t>
      </w:r>
      <w:r>
        <w:rPr>
          <w:spacing w:val="-2"/>
        </w:rPr>
        <w:t xml:space="preserve"> </w:t>
      </w:r>
      <w:r>
        <w:t>dari</w:t>
      </w:r>
      <w:r>
        <w:rPr>
          <w:spacing w:val="-2"/>
        </w:rPr>
        <w:t xml:space="preserve"> </w:t>
      </w:r>
      <w:r>
        <w:t>kategori</w:t>
      </w:r>
      <w:r>
        <w:rPr>
          <w:spacing w:val="-2"/>
        </w:rPr>
        <w:t xml:space="preserve"> </w:t>
      </w:r>
      <w:r>
        <w:t>NTP</w:t>
      </w:r>
      <w:r>
        <w:rPr>
          <w:spacing w:val="-5"/>
        </w:rPr>
        <w:t xml:space="preserve"> </w:t>
      </w:r>
      <w:r>
        <w:t>menegaskan</w:t>
      </w:r>
      <w:r>
        <w:rPr>
          <w:spacing w:val="-7"/>
        </w:rPr>
        <w:t xml:space="preserve"> </w:t>
      </w:r>
      <w:r>
        <w:t>hubungan</w:t>
      </w:r>
      <w:r>
        <w:rPr>
          <w:spacing w:val="-3"/>
        </w:rPr>
        <w:t xml:space="preserve"> </w:t>
      </w:r>
      <w:r>
        <w:t>positif</w:t>
      </w:r>
      <w:r>
        <w:rPr>
          <w:spacing w:val="-7"/>
        </w:rPr>
        <w:t xml:space="preserve"> </w:t>
      </w:r>
      <w:r>
        <w:t>awal</w:t>
      </w:r>
      <w:r>
        <w:rPr>
          <w:spacing w:val="-2"/>
        </w:rPr>
        <w:t xml:space="preserve"> </w:t>
      </w:r>
      <w:r>
        <w:t>antara</w:t>
      </w:r>
      <w:r>
        <w:rPr>
          <w:spacing w:val="-58"/>
        </w:rPr>
        <w:t xml:space="preserve"> </w:t>
      </w:r>
      <w:r>
        <w:t>sistem</w:t>
      </w:r>
      <w:r>
        <w:rPr>
          <w:spacing w:val="1"/>
        </w:rPr>
        <w:t xml:space="preserve"> </w:t>
      </w:r>
      <w:r>
        <w:t>Sanksi/Penghargaan Formal</w:t>
      </w:r>
      <w:r>
        <w:rPr>
          <w:spacing w:val="1"/>
        </w:rPr>
        <w:t xml:space="preserve"> </w:t>
      </w:r>
      <w:r>
        <w:t>dan prestasi</w:t>
      </w:r>
      <w:r>
        <w:rPr>
          <w:spacing w:val="1"/>
        </w:rPr>
        <w:t xml:space="preserve"> </w:t>
      </w:r>
      <w:r>
        <w:t>siswa. Skor prestasi siswa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sistem</w:t>
      </w:r>
      <w:r>
        <w:rPr>
          <w:spacing w:val="1"/>
        </w:rPr>
        <w:t xml:space="preserve"> </w:t>
      </w:r>
      <w:r>
        <w:t>Evaluatif tidak berbeda secara signifikan dengan skor dalam sistem Sumatif. Akibatnya, sisa</w:t>
      </w:r>
      <w:r>
        <w:rPr>
          <w:spacing w:val="1"/>
        </w:rPr>
        <w:t xml:space="preserve"> </w:t>
      </w:r>
      <w:r>
        <w:t>analisis ini berfokus pada hubungan antara praktik sekolah yang umumnya ditemukan dalam</w:t>
      </w:r>
      <w:r>
        <w:rPr>
          <w:spacing w:val="1"/>
        </w:rPr>
        <w:t xml:space="preserve"> </w:t>
      </w:r>
      <w:r>
        <w:t>sistem</w:t>
      </w:r>
      <w:r>
        <w:rPr>
          <w:spacing w:val="-1"/>
        </w:rPr>
        <w:t xml:space="preserve"> </w:t>
      </w:r>
      <w:r>
        <w:t>Sanksi/Penghargaan</w:t>
      </w:r>
      <w:r>
        <w:rPr>
          <w:spacing w:val="-1"/>
        </w:rPr>
        <w:t xml:space="preserve"> </w:t>
      </w:r>
      <w:r>
        <w:t>Formal dan</w:t>
      </w:r>
      <w:r>
        <w:rPr>
          <w:spacing w:val="-1"/>
        </w:rPr>
        <w:t xml:space="preserve"> </w:t>
      </w:r>
      <w:r>
        <w:t>terkait dengan</w:t>
      </w:r>
      <w:r>
        <w:rPr>
          <w:spacing w:val="-1"/>
        </w:rPr>
        <w:t xml:space="preserve"> </w:t>
      </w:r>
      <w:r>
        <w:t>skor</w:t>
      </w:r>
      <w:r>
        <w:rPr>
          <w:spacing w:val="-2"/>
        </w:rPr>
        <w:t xml:space="preserve"> </w:t>
      </w:r>
      <w:r>
        <w:t>prestasi siswa yang</w:t>
      </w:r>
      <w:r>
        <w:rPr>
          <w:spacing w:val="-6"/>
        </w:rPr>
        <w:t xml:space="preserve"> </w:t>
      </w:r>
      <w:r>
        <w:t>lebih</w:t>
      </w:r>
      <w:r>
        <w:rPr>
          <w:spacing w:val="-6"/>
        </w:rPr>
        <w:t xml:space="preserve"> </w:t>
      </w:r>
      <w:r>
        <w:t>tinggi.</w:t>
      </w:r>
    </w:p>
    <w:p w:rsidR="00A0360C" w:rsidRDefault="00A0360C">
      <w:pPr>
        <w:pStyle w:val="BodyText"/>
        <w:rPr>
          <w:sz w:val="20"/>
        </w:rPr>
      </w:pPr>
    </w:p>
    <w:p w:rsidR="00A0360C" w:rsidRDefault="001908EB">
      <w:pPr>
        <w:pStyle w:val="BodyText"/>
        <w:spacing w:before="5"/>
        <w:rPr>
          <w:sz w:val="18"/>
        </w:rPr>
      </w:pPr>
      <w:r>
        <w:rPr>
          <w:noProof/>
          <w:lang w:val="id-ID" w:eastAsia="id-ID" w:bidi="yi-Hebr"/>
        </w:rPr>
        <w:drawing>
          <wp:anchor distT="0" distB="0" distL="0" distR="0" simplePos="0" relativeHeight="39" behindDoc="0" locked="0" layoutInCell="1" allowOverlap="1">
            <wp:simplePos x="0" y="0"/>
            <wp:positionH relativeFrom="page">
              <wp:posOffset>1214755</wp:posOffset>
            </wp:positionH>
            <wp:positionV relativeFrom="paragraph">
              <wp:posOffset>159979</wp:posOffset>
            </wp:positionV>
            <wp:extent cx="5326189" cy="3692175"/>
            <wp:effectExtent l="0" t="0" r="0" b="0"/>
            <wp:wrapTopAndBottom/>
            <wp:docPr id="17" name="image12.jpeg" descr="Diagram  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2.jpe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6189" cy="3692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0360C" w:rsidRDefault="00A0360C">
      <w:pPr>
        <w:pStyle w:val="BodyText"/>
        <w:rPr>
          <w:sz w:val="26"/>
        </w:rPr>
      </w:pPr>
    </w:p>
    <w:p w:rsidR="00A0360C" w:rsidRDefault="00A0360C">
      <w:pPr>
        <w:pStyle w:val="BodyText"/>
        <w:rPr>
          <w:sz w:val="34"/>
        </w:rPr>
      </w:pPr>
    </w:p>
    <w:p w:rsidR="00A0360C" w:rsidRDefault="001908EB">
      <w:pPr>
        <w:pStyle w:val="Heading2"/>
        <w:spacing w:line="237" w:lineRule="auto"/>
        <w:ind w:right="601"/>
        <w:jc w:val="both"/>
      </w:pPr>
      <w:r>
        <w:t>Dapatkah peningkatan kemungkinan praktik sekolah terpilih menjelaskan</w:t>
      </w:r>
      <w:r>
        <w:rPr>
          <w:spacing w:val="1"/>
        </w:rPr>
        <w:t xml:space="preserve"> </w:t>
      </w:r>
      <w:r>
        <w:t>hubungan</w:t>
      </w:r>
      <w:r>
        <w:rPr>
          <w:spacing w:val="-2"/>
        </w:rPr>
        <w:t xml:space="preserve"> </w:t>
      </w:r>
      <w:r>
        <w:t>antara</w:t>
      </w:r>
      <w:r>
        <w:rPr>
          <w:spacing w:val="-2"/>
        </w:rPr>
        <w:t xml:space="preserve"> </w:t>
      </w:r>
      <w:r>
        <w:t>sistem Sanksi/</w:t>
      </w:r>
      <w:r>
        <w:rPr>
          <w:spacing w:val="-4"/>
        </w:rPr>
        <w:t xml:space="preserve"> </w:t>
      </w:r>
      <w:r>
        <w:t>Penghargaan</w:t>
      </w:r>
      <w:r>
        <w:rPr>
          <w:spacing w:val="-1"/>
        </w:rPr>
        <w:t xml:space="preserve"> </w:t>
      </w:r>
      <w:r>
        <w:t>Formal</w:t>
      </w:r>
      <w:r>
        <w:rPr>
          <w:spacing w:val="-6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prestasi</w:t>
      </w:r>
      <w:r>
        <w:rPr>
          <w:spacing w:val="-4"/>
        </w:rPr>
        <w:t xml:space="preserve"> </w:t>
      </w:r>
      <w:r>
        <w:t>siswa?</w:t>
      </w:r>
    </w:p>
    <w:p w:rsidR="00A0360C" w:rsidRDefault="001908EB">
      <w:pPr>
        <w:pStyle w:val="BodyText"/>
        <w:spacing w:before="246"/>
        <w:ind w:left="720" w:right="595" w:firstLine="719"/>
        <w:jc w:val="both"/>
      </w:pPr>
      <w:r>
        <w:t>Untuk mengeksplorasi apakah tujuh praktik sekolah yang keduanya lebih mungkin</w:t>
      </w:r>
      <w:r>
        <w:rPr>
          <w:spacing w:val="1"/>
        </w:rPr>
        <w:t xml:space="preserve"> </w:t>
      </w:r>
      <w:r>
        <w:t>ditemukan dalam sistem Sanksi/Penghargaan Formal dan terkait dengan prestasi siswa yang</w:t>
      </w:r>
      <w:r>
        <w:rPr>
          <w:spacing w:val="1"/>
        </w:rPr>
        <w:t xml:space="preserve"> </w:t>
      </w:r>
      <w:r>
        <w:t>lebih tinggi dapat memediasi hubungan antara NTP dan prestasi siswa, hasil dari model linier</w:t>
      </w:r>
      <w:r>
        <w:rPr>
          <w:spacing w:val="1"/>
        </w:rPr>
        <w:t xml:space="preserve"> </w:t>
      </w:r>
      <w:r>
        <w:t>hierarki koefisien acak tiga tingkat</w:t>
      </w:r>
      <w:r>
        <w:rPr>
          <w:spacing w:val="1"/>
        </w:rPr>
        <w:t xml:space="preserve"> </w:t>
      </w:r>
      <w:r>
        <w:t xml:space="preserve">- </w:t>
      </w:r>
      <w:r>
        <w:rPr>
          <w:i/>
          <w:sz w:val="22"/>
        </w:rPr>
        <w:t>Hierarchical Linear Model</w:t>
      </w:r>
      <w:r>
        <w:rPr>
          <w:i/>
          <w:spacing w:val="1"/>
          <w:sz w:val="22"/>
        </w:rPr>
        <w:t xml:space="preserve"> </w:t>
      </w:r>
      <w:r>
        <w:t>( HLM) digunakan (lihat</w:t>
      </w:r>
      <w:r>
        <w:rPr>
          <w:spacing w:val="1"/>
        </w:rPr>
        <w:t xml:space="preserve"> </w:t>
      </w:r>
      <w:r>
        <w:t>Lampiran 4.A1: Hasil regresi). Hubungan nol antara NTP dan prestasi siswa menunjukkan</w:t>
      </w:r>
      <w:r>
        <w:rPr>
          <w:spacing w:val="1"/>
        </w:rPr>
        <w:t xml:space="preserve"> </w:t>
      </w:r>
      <w:r>
        <w:t>hubungan</w:t>
      </w:r>
      <w:r>
        <w:rPr>
          <w:spacing w:val="-10"/>
        </w:rPr>
        <w:t xml:space="preserve"> </w:t>
      </w:r>
      <w:r>
        <w:t>positif</w:t>
      </w:r>
      <w:r>
        <w:rPr>
          <w:spacing w:val="-13"/>
        </w:rPr>
        <w:t xml:space="preserve"> </w:t>
      </w:r>
      <w:r>
        <w:t>awal</w:t>
      </w:r>
      <w:r>
        <w:rPr>
          <w:spacing w:val="-12"/>
        </w:rPr>
        <w:t xml:space="preserve"> </w:t>
      </w:r>
      <w:r>
        <w:t>antara</w:t>
      </w:r>
      <w:r>
        <w:rPr>
          <w:spacing w:val="-9"/>
        </w:rPr>
        <w:t xml:space="preserve"> </w:t>
      </w:r>
      <w:r>
        <w:t>sistem</w:t>
      </w:r>
      <w:r>
        <w:rPr>
          <w:spacing w:val="-8"/>
        </w:rPr>
        <w:t xml:space="preserve"> </w:t>
      </w:r>
      <w:r>
        <w:t>Sanksi/Penghargaan</w:t>
      </w:r>
      <w:r>
        <w:rPr>
          <w:spacing w:val="-10"/>
        </w:rPr>
        <w:t xml:space="preserve"> </w:t>
      </w:r>
      <w:r>
        <w:t>Formal</w:t>
      </w:r>
      <w:r>
        <w:rPr>
          <w:spacing w:val="-8"/>
        </w:rPr>
        <w:t xml:space="preserve"> </w:t>
      </w:r>
      <w:r>
        <w:t>dan</w:t>
      </w:r>
      <w:r>
        <w:rPr>
          <w:spacing w:val="-13"/>
        </w:rPr>
        <w:t xml:space="preserve"> </w:t>
      </w:r>
      <w:r>
        <w:t>prestasi</w:t>
      </w:r>
      <w:r>
        <w:rPr>
          <w:spacing w:val="-13"/>
        </w:rPr>
        <w:t xml:space="preserve"> </w:t>
      </w:r>
      <w:r>
        <w:t>matematika</w:t>
      </w:r>
      <w:r>
        <w:rPr>
          <w:spacing w:val="-12"/>
        </w:rPr>
        <w:t xml:space="preserve"> </w:t>
      </w:r>
      <w:r>
        <w:t>yang</w:t>
      </w:r>
      <w:r>
        <w:rPr>
          <w:spacing w:val="-57"/>
        </w:rPr>
        <w:t xml:space="preserve"> </w:t>
      </w:r>
      <w:r>
        <w:t>lebih tinggi dengan siswa dalam sistem Sanksi/Penghargaan Formal mencetak sekitar 43 poin</w:t>
      </w:r>
      <w:r>
        <w:rPr>
          <w:spacing w:val="-57"/>
        </w:rPr>
        <w:t xml:space="preserve"> </w:t>
      </w:r>
      <w:r>
        <w:t>lebih</w:t>
      </w:r>
      <w:r>
        <w:rPr>
          <w:spacing w:val="-6"/>
        </w:rPr>
        <w:t xml:space="preserve"> </w:t>
      </w:r>
      <w:r>
        <w:t>tinggi</w:t>
      </w:r>
      <w:r>
        <w:rPr>
          <w:spacing w:val="-5"/>
        </w:rPr>
        <w:t xml:space="preserve"> </w:t>
      </w:r>
      <w:r>
        <w:t>daripada</w:t>
      </w:r>
      <w:r>
        <w:rPr>
          <w:spacing w:val="-4"/>
        </w:rPr>
        <w:t xml:space="preserve"> </w:t>
      </w:r>
      <w:r>
        <w:t>rekan-rekan</w:t>
      </w:r>
      <w:r>
        <w:rPr>
          <w:spacing w:val="-5"/>
        </w:rPr>
        <w:t xml:space="preserve"> </w:t>
      </w:r>
      <w:r>
        <w:t>mereka</w:t>
      </w:r>
      <w:r>
        <w:rPr>
          <w:spacing w:val="-4"/>
        </w:rPr>
        <w:t xml:space="preserve"> </w:t>
      </w:r>
      <w:r>
        <w:t>dalam</w:t>
      </w:r>
      <w:r>
        <w:rPr>
          <w:spacing w:val="-5"/>
        </w:rPr>
        <w:t xml:space="preserve"> </w:t>
      </w:r>
      <w:r>
        <w:t>sistem</w:t>
      </w:r>
      <w:r>
        <w:rPr>
          <w:spacing w:val="-4"/>
        </w:rPr>
        <w:t xml:space="preserve"> </w:t>
      </w:r>
      <w:r>
        <w:t>Sumatif</w:t>
      </w:r>
      <w:r>
        <w:rPr>
          <w:spacing w:val="-5"/>
        </w:rPr>
        <w:t xml:space="preserve"> </w:t>
      </w:r>
      <w:r>
        <w:t>(garis</w:t>
      </w:r>
      <w:r>
        <w:rPr>
          <w:spacing w:val="-6"/>
        </w:rPr>
        <w:t xml:space="preserve"> </w:t>
      </w:r>
      <w:r>
        <w:t>horizontal</w:t>
      </w:r>
      <w:r>
        <w:rPr>
          <w:spacing w:val="-5"/>
        </w:rPr>
        <w:t xml:space="preserve"> </w:t>
      </w:r>
      <w:r>
        <w:t>putus-putus).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BodyText"/>
        <w:ind w:left="720" w:right="601"/>
        <w:jc w:val="both"/>
      </w:pPr>
      <w:r>
        <w:t>Gambar</w:t>
      </w:r>
      <w:r>
        <w:rPr>
          <w:spacing w:val="1"/>
        </w:rPr>
        <w:t xml:space="preserve"> </w:t>
      </w:r>
      <w:r>
        <w:t>4.5</w:t>
      </w:r>
      <w:r>
        <w:rPr>
          <w:spacing w:val="1"/>
        </w:rPr>
        <w:t xml:space="preserve"> </w:t>
      </w:r>
      <w:r>
        <w:t>mengilustrasikan</w:t>
      </w:r>
      <w:r>
        <w:rPr>
          <w:spacing w:val="1"/>
        </w:rPr>
        <w:t xml:space="preserve"> </w:t>
      </w:r>
      <w:r>
        <w:t>bagaimana</w:t>
      </w:r>
      <w:r>
        <w:rPr>
          <w:spacing w:val="1"/>
        </w:rPr>
        <w:t xml:space="preserve"> </w:t>
      </w:r>
      <w:r>
        <w:t>dimasukkannya</w:t>
      </w:r>
      <w:r>
        <w:rPr>
          <w:spacing w:val="1"/>
        </w:rPr>
        <w:t xml:space="preserve"> </w:t>
      </w:r>
      <w:r>
        <w:t>praktik</w:t>
      </w:r>
      <w:r>
        <w:rPr>
          <w:spacing w:val="1"/>
        </w:rPr>
        <w:t xml:space="preserve"> </w:t>
      </w:r>
      <w:r>
        <w:t>sekolah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berbeda</w:t>
      </w:r>
      <w:r>
        <w:rPr>
          <w:spacing w:val="1"/>
        </w:rPr>
        <w:t xml:space="preserve"> </w:t>
      </w:r>
      <w:r>
        <w:rPr>
          <w:spacing w:val="-1"/>
        </w:rPr>
        <w:t>memediasi</w:t>
      </w:r>
      <w:r>
        <w:rPr>
          <w:spacing w:val="-11"/>
        </w:rPr>
        <w:t xml:space="preserve"> </w:t>
      </w:r>
      <w:r>
        <w:t>hubungan</w:t>
      </w:r>
      <w:r>
        <w:rPr>
          <w:spacing w:val="-17"/>
        </w:rPr>
        <w:t xml:space="preserve"> </w:t>
      </w:r>
      <w:r>
        <w:t>awal</w:t>
      </w:r>
      <w:r>
        <w:rPr>
          <w:spacing w:val="-15"/>
        </w:rPr>
        <w:t xml:space="preserve"> </w:t>
      </w:r>
      <w:r>
        <w:t>ini.</w:t>
      </w:r>
      <w:r>
        <w:rPr>
          <w:spacing w:val="-12"/>
        </w:rPr>
        <w:t xml:space="preserve"> </w:t>
      </w:r>
      <w:r>
        <w:t>Bilah</w:t>
      </w:r>
      <w:r>
        <w:rPr>
          <w:spacing w:val="-11"/>
        </w:rPr>
        <w:t xml:space="preserve"> </w:t>
      </w:r>
      <w:r>
        <w:t>pertama</w:t>
      </w:r>
      <w:r>
        <w:rPr>
          <w:spacing w:val="-11"/>
        </w:rPr>
        <w:t xml:space="preserve"> </w:t>
      </w:r>
      <w:r>
        <w:t>pada</w:t>
      </w:r>
      <w:r>
        <w:rPr>
          <w:spacing w:val="-11"/>
        </w:rPr>
        <w:t xml:space="preserve"> </w:t>
      </w:r>
      <w:r>
        <w:t>Gambar</w:t>
      </w:r>
      <w:r>
        <w:rPr>
          <w:spacing w:val="-11"/>
        </w:rPr>
        <w:t xml:space="preserve"> </w:t>
      </w:r>
      <w:r>
        <w:t>4.5</w:t>
      </w:r>
      <w:r>
        <w:rPr>
          <w:spacing w:val="-17"/>
        </w:rPr>
        <w:t xml:space="preserve"> </w:t>
      </w:r>
      <w:r>
        <w:t>menunjukkan</w:t>
      </w:r>
      <w:r>
        <w:rPr>
          <w:spacing w:val="-11"/>
        </w:rPr>
        <w:t xml:space="preserve"> </w:t>
      </w:r>
      <w:r>
        <w:t>bahwa</w:t>
      </w:r>
      <w:r>
        <w:rPr>
          <w:spacing w:val="-15"/>
        </w:rPr>
        <w:t xml:space="preserve"> </w:t>
      </w:r>
      <w:r>
        <w:t>ketika</w:t>
      </w:r>
      <w:r>
        <w:rPr>
          <w:spacing w:val="-15"/>
        </w:rPr>
        <w:t xml:space="preserve"> </w:t>
      </w:r>
      <w:r>
        <w:t>tipe</w:t>
      </w:r>
      <w:r>
        <w:rPr>
          <w:spacing w:val="-57"/>
        </w:rPr>
        <w:t xml:space="preserve"> </w:t>
      </w:r>
      <w:r>
        <w:t>sekolah</w:t>
      </w:r>
      <w:r>
        <w:rPr>
          <w:spacing w:val="-12"/>
        </w:rPr>
        <w:t xml:space="preserve"> </w:t>
      </w:r>
      <w:r>
        <w:t>(swasta</w:t>
      </w:r>
      <w:r>
        <w:rPr>
          <w:spacing w:val="-11"/>
        </w:rPr>
        <w:t xml:space="preserve"> </w:t>
      </w:r>
      <w:r>
        <w:t>vs</w:t>
      </w:r>
      <w:r>
        <w:rPr>
          <w:spacing w:val="-14"/>
        </w:rPr>
        <w:t xml:space="preserve"> </w:t>
      </w:r>
      <w:r>
        <w:t>publik)</w:t>
      </w:r>
      <w:r>
        <w:rPr>
          <w:spacing w:val="-12"/>
        </w:rPr>
        <w:t xml:space="preserve"> </w:t>
      </w:r>
      <w:r>
        <w:t>dan</w:t>
      </w:r>
      <w:r>
        <w:rPr>
          <w:spacing w:val="-12"/>
        </w:rPr>
        <w:t xml:space="preserve"> </w:t>
      </w:r>
      <w:r>
        <w:t>variabel</w:t>
      </w:r>
      <w:r>
        <w:rPr>
          <w:spacing w:val="-11"/>
        </w:rPr>
        <w:t xml:space="preserve"> </w:t>
      </w:r>
      <w:r>
        <w:t>kontrol</w:t>
      </w:r>
      <w:r>
        <w:rPr>
          <w:spacing w:val="-11"/>
        </w:rPr>
        <w:t xml:space="preserve"> </w:t>
      </w:r>
      <w:r>
        <w:t>siswa</w:t>
      </w:r>
      <w:r>
        <w:rPr>
          <w:spacing w:val="-11"/>
        </w:rPr>
        <w:t xml:space="preserve"> </w:t>
      </w:r>
      <w:r>
        <w:t>dimasukkan</w:t>
      </w:r>
      <w:r>
        <w:rPr>
          <w:spacing w:val="-12"/>
        </w:rPr>
        <w:t xml:space="preserve"> </w:t>
      </w:r>
      <w:r>
        <w:t>ke</w:t>
      </w:r>
      <w:r>
        <w:rPr>
          <w:spacing w:val="-11"/>
        </w:rPr>
        <w:t xml:space="preserve"> </w:t>
      </w:r>
      <w:r>
        <w:t>dalam</w:t>
      </w:r>
      <w:r>
        <w:rPr>
          <w:spacing w:val="-11"/>
        </w:rPr>
        <w:t xml:space="preserve"> </w:t>
      </w:r>
      <w:r>
        <w:t>model,</w:t>
      </w:r>
      <w:r>
        <w:rPr>
          <w:spacing w:val="-12"/>
        </w:rPr>
        <w:t xml:space="preserve"> </w:t>
      </w:r>
      <w:r>
        <w:t>selisih</w:t>
      </w:r>
      <w:r>
        <w:rPr>
          <w:spacing w:val="-12"/>
        </w:rPr>
        <w:t xml:space="preserve"> </w:t>
      </w:r>
      <w:r>
        <w:t>poin</w:t>
      </w:r>
      <w:r>
        <w:rPr>
          <w:spacing w:val="-58"/>
        </w:rPr>
        <w:t xml:space="preserve"> </w:t>
      </w:r>
      <w:r>
        <w:t>sedikit menurun menjadi 42 poin dan</w:t>
      </w:r>
      <w:r>
        <w:rPr>
          <w:spacing w:val="-1"/>
        </w:rPr>
        <w:t xml:space="preserve"> </w:t>
      </w:r>
      <w:r>
        <w:t>tetap signifikan.</w:t>
      </w:r>
    </w:p>
    <w:p w:rsidR="00A0360C" w:rsidRDefault="00A0360C">
      <w:pPr>
        <w:pStyle w:val="BodyText"/>
        <w:spacing w:before="11"/>
        <w:rPr>
          <w:sz w:val="20"/>
        </w:rPr>
      </w:pPr>
    </w:p>
    <w:p w:rsidR="00A0360C" w:rsidRDefault="001908EB">
      <w:pPr>
        <w:pStyle w:val="BodyText"/>
        <w:ind w:left="720" w:right="606"/>
        <w:jc w:val="both"/>
      </w:pPr>
      <w:r>
        <w:t>Semua bilah yang tersisa secara bergantian menambahkan satu praktik sekolah ke model</w:t>
      </w:r>
      <w:r>
        <w:rPr>
          <w:spacing w:val="1"/>
        </w:rPr>
        <w:t xml:space="preserve"> </w:t>
      </w:r>
      <w:r>
        <w:t>dengan</w:t>
      </w:r>
      <w:r>
        <w:rPr>
          <w:spacing w:val="-1"/>
        </w:rPr>
        <w:t xml:space="preserve"> </w:t>
      </w:r>
      <w:r>
        <w:t>jenis</w:t>
      </w:r>
      <w:r>
        <w:rPr>
          <w:spacing w:val="-2"/>
        </w:rPr>
        <w:t xml:space="preserve"> </w:t>
      </w:r>
      <w:r>
        <w:t>sekolah dan kontrol</w:t>
      </w:r>
      <w:r>
        <w:rPr>
          <w:spacing w:val="1"/>
        </w:rPr>
        <w:t xml:space="preserve"> </w:t>
      </w:r>
      <w:r>
        <w:t>siswa.</w:t>
      </w:r>
    </w:p>
    <w:p w:rsidR="00A0360C" w:rsidRDefault="00A0360C">
      <w:pPr>
        <w:jc w:val="both"/>
        <w:sectPr w:rsidR="00A0360C">
          <w:pgSz w:w="11910" w:h="16840"/>
          <w:pgMar w:top="1360" w:right="840" w:bottom="280" w:left="720" w:header="720" w:footer="720" w:gutter="0"/>
          <w:cols w:space="720"/>
        </w:sectPr>
      </w:pPr>
    </w:p>
    <w:p w:rsidR="00A0360C" w:rsidRDefault="001908EB">
      <w:pPr>
        <w:pStyle w:val="BodyText"/>
        <w:spacing w:before="64"/>
        <w:ind w:left="720" w:right="856"/>
      </w:pPr>
      <w:r>
        <w:lastRenderedPageBreak/>
        <w:t>Kegiatan ekstra</w:t>
      </w:r>
      <w:r>
        <w:rPr>
          <w:spacing w:val="1"/>
        </w:rPr>
        <w:t xml:space="preserve"> </w:t>
      </w:r>
      <w:r>
        <w:t>kurikuler</w:t>
      </w:r>
      <w:r>
        <w:rPr>
          <w:spacing w:val="1"/>
        </w:rPr>
        <w:t xml:space="preserve"> </w:t>
      </w:r>
      <w:r>
        <w:t>non-akademik dan</w:t>
      </w:r>
      <w:r>
        <w:rPr>
          <w:spacing w:val="1"/>
        </w:rPr>
        <w:t xml:space="preserve"> </w:t>
      </w:r>
      <w:r>
        <w:t>fokus</w:t>
      </w:r>
      <w:r>
        <w:rPr>
          <w:spacing w:val="1"/>
        </w:rPr>
        <w:t xml:space="preserve"> </w:t>
      </w:r>
      <w:r>
        <w:t>akademik</w:t>
      </w:r>
      <w:r>
        <w:rPr>
          <w:spacing w:val="1"/>
        </w:rPr>
        <w:t xml:space="preserve"> </w:t>
      </w:r>
      <w:r>
        <w:t>dimasukkan</w:t>
      </w:r>
      <w:r>
        <w:rPr>
          <w:spacing w:val="1"/>
        </w:rPr>
        <w:t xml:space="preserve"> </w:t>
      </w:r>
      <w:r>
        <w:t>bersama</w:t>
      </w:r>
      <w:r>
        <w:rPr>
          <w:spacing w:val="1"/>
        </w:rPr>
        <w:t xml:space="preserve"> </w:t>
      </w:r>
      <w:r>
        <w:t>dalam</w:t>
      </w:r>
      <w:r>
        <w:rPr>
          <w:spacing w:val="-57"/>
        </w:rPr>
        <w:t xml:space="preserve"> </w:t>
      </w:r>
      <w:r>
        <w:t>model</w:t>
      </w:r>
      <w:r>
        <w:rPr>
          <w:spacing w:val="1"/>
        </w:rPr>
        <w:t xml:space="preserve"> </w:t>
      </w:r>
      <w:r>
        <w:t>terakhir.</w:t>
      </w:r>
    </w:p>
    <w:p w:rsidR="00A0360C" w:rsidRDefault="00A0360C">
      <w:pPr>
        <w:pStyle w:val="BodyText"/>
        <w:rPr>
          <w:sz w:val="20"/>
        </w:rPr>
      </w:pPr>
    </w:p>
    <w:p w:rsidR="00A0360C" w:rsidRDefault="001908EB">
      <w:pPr>
        <w:pStyle w:val="BodyText"/>
        <w:spacing w:before="2"/>
        <w:rPr>
          <w:sz w:val="19"/>
        </w:rPr>
      </w:pPr>
      <w:r>
        <w:rPr>
          <w:noProof/>
          <w:lang w:val="id-ID" w:eastAsia="id-ID" w:bidi="yi-Hebr"/>
        </w:rPr>
        <w:drawing>
          <wp:anchor distT="0" distB="0" distL="0" distR="0" simplePos="0" relativeHeight="40" behindDoc="0" locked="0" layoutInCell="1" allowOverlap="1">
            <wp:simplePos x="0" y="0"/>
            <wp:positionH relativeFrom="page">
              <wp:posOffset>1051608</wp:posOffset>
            </wp:positionH>
            <wp:positionV relativeFrom="paragraph">
              <wp:posOffset>165263</wp:posOffset>
            </wp:positionV>
            <wp:extent cx="5436544" cy="4176903"/>
            <wp:effectExtent l="0" t="0" r="0" b="0"/>
            <wp:wrapTopAndBottom/>
            <wp:docPr id="19" name="image13.jpeg" descr="Chart  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3.jpe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36544" cy="41769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0360C" w:rsidRDefault="00A0360C">
      <w:pPr>
        <w:pStyle w:val="BodyText"/>
        <w:rPr>
          <w:sz w:val="26"/>
        </w:rPr>
      </w:pPr>
    </w:p>
    <w:p w:rsidR="00A0360C" w:rsidRDefault="00A0360C">
      <w:pPr>
        <w:pStyle w:val="BodyText"/>
        <w:rPr>
          <w:sz w:val="26"/>
        </w:rPr>
      </w:pPr>
    </w:p>
    <w:p w:rsidR="00A0360C" w:rsidRDefault="001908EB">
      <w:pPr>
        <w:pStyle w:val="BodyText"/>
        <w:spacing w:before="207"/>
        <w:ind w:left="720" w:right="606" w:firstLine="719"/>
        <w:jc w:val="both"/>
      </w:pPr>
      <w:r>
        <w:t>Hasilnya menunjukkan bahwa di sekolah umum yang tidak menerima siswa secara</w:t>
      </w:r>
      <w:r>
        <w:rPr>
          <w:spacing w:val="1"/>
        </w:rPr>
        <w:t xml:space="preserve"> </w:t>
      </w:r>
      <w:r>
        <w:t>selektif berdasarkan prestasi mereka, tidak ada perbedaan yang signifikan secara statistik di</w:t>
      </w:r>
      <w:r>
        <w:rPr>
          <w:spacing w:val="1"/>
        </w:rPr>
        <w:t xml:space="preserve"> </w:t>
      </w:r>
      <w:r>
        <w:t>seluruh kategori NTP. Selain itu, prestasi siswa di sekolah negeri yang menghabiskan jumlah</w:t>
      </w:r>
      <w:r>
        <w:rPr>
          <w:spacing w:val="1"/>
        </w:rPr>
        <w:t xml:space="preserve"> </w:t>
      </w:r>
      <w:r>
        <w:t>waktu yang sama untuk pembelajaran matematika tidak berbeda secara signifikan dengan</w:t>
      </w:r>
      <w:r>
        <w:rPr>
          <w:spacing w:val="1"/>
        </w:rPr>
        <w:t xml:space="preserve"> </w:t>
      </w:r>
      <w:r>
        <w:t>kategori</w:t>
      </w:r>
      <w:r>
        <w:rPr>
          <w:spacing w:val="1"/>
        </w:rPr>
        <w:t xml:space="preserve"> </w:t>
      </w:r>
      <w:r>
        <w:t>NTP</w:t>
      </w:r>
      <w:r>
        <w:rPr>
          <w:spacing w:val="-2"/>
        </w:rPr>
        <w:t xml:space="preserve"> </w:t>
      </w:r>
      <w:r>
        <w:t>lainnya.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BodyText"/>
        <w:ind w:left="720" w:right="593" w:firstLine="719"/>
        <w:jc w:val="both"/>
      </w:pPr>
      <w:r>
        <w:t>Praktik dan kebijakan sekolah yang tercakup dalam Gambar 4.5 dapat dibagi menjadi</w:t>
      </w:r>
      <w:r>
        <w:rPr>
          <w:spacing w:val="1"/>
        </w:rPr>
        <w:t xml:space="preserve"> </w:t>
      </w:r>
      <w:r>
        <w:t>setidaknya dua kategori: kebijakan yang secara langsung membentuk komposisi badan siswa</w:t>
      </w:r>
      <w:r>
        <w:rPr>
          <w:spacing w:val="1"/>
        </w:rPr>
        <w:t xml:space="preserve"> </w:t>
      </w:r>
      <w:r>
        <w:t>dan</w:t>
      </w:r>
      <w:r>
        <w:rPr>
          <w:spacing w:val="-7"/>
        </w:rPr>
        <w:t xml:space="preserve"> </w:t>
      </w:r>
      <w:r>
        <w:t>kebijakan</w:t>
      </w:r>
      <w:r>
        <w:rPr>
          <w:spacing w:val="-7"/>
        </w:rPr>
        <w:t xml:space="preserve"> </w:t>
      </w:r>
      <w:r>
        <w:t>yang</w:t>
      </w:r>
      <w:r>
        <w:rPr>
          <w:spacing w:val="-6"/>
        </w:rPr>
        <w:t xml:space="preserve"> </w:t>
      </w:r>
      <w:r>
        <w:t>menentukan</w:t>
      </w:r>
      <w:r>
        <w:rPr>
          <w:spacing w:val="-7"/>
        </w:rPr>
        <w:t xml:space="preserve"> </w:t>
      </w:r>
      <w:r>
        <w:t>bagaimana</w:t>
      </w:r>
      <w:r>
        <w:rPr>
          <w:spacing w:val="-4"/>
        </w:rPr>
        <w:t xml:space="preserve"> </w:t>
      </w:r>
      <w:r>
        <w:t>sekolah</w:t>
      </w:r>
      <w:r>
        <w:rPr>
          <w:spacing w:val="-7"/>
        </w:rPr>
        <w:t xml:space="preserve"> </w:t>
      </w:r>
      <w:r>
        <w:t>terlibat</w:t>
      </w:r>
      <w:r>
        <w:rPr>
          <w:spacing w:val="-5"/>
        </w:rPr>
        <w:t xml:space="preserve"> </w:t>
      </w:r>
      <w:r>
        <w:t>dengan</w:t>
      </w:r>
      <w:r>
        <w:rPr>
          <w:spacing w:val="-7"/>
        </w:rPr>
        <w:t xml:space="preserve"> </w:t>
      </w:r>
      <w:r>
        <w:t>kurikulum</w:t>
      </w:r>
      <w:r>
        <w:rPr>
          <w:spacing w:val="-5"/>
        </w:rPr>
        <w:t xml:space="preserve"> </w:t>
      </w:r>
      <w:r>
        <w:t>dan</w:t>
      </w:r>
      <w:r>
        <w:rPr>
          <w:spacing w:val="-7"/>
        </w:rPr>
        <w:t xml:space="preserve"> </w:t>
      </w:r>
      <w:r>
        <w:t>hasil</w:t>
      </w:r>
      <w:r>
        <w:rPr>
          <w:spacing w:val="-5"/>
        </w:rPr>
        <w:t xml:space="preserve"> </w:t>
      </w:r>
      <w:r>
        <w:t>ujian.</w:t>
      </w:r>
      <w:r>
        <w:rPr>
          <w:spacing w:val="-58"/>
        </w:rPr>
        <w:t xml:space="preserve"> </w:t>
      </w:r>
      <w:r>
        <w:t>Kategori</w:t>
      </w:r>
      <w:r>
        <w:rPr>
          <w:spacing w:val="1"/>
        </w:rPr>
        <w:t xml:space="preserve"> </w:t>
      </w:r>
      <w:r>
        <w:t>pertama,</w:t>
      </w:r>
      <w:r>
        <w:rPr>
          <w:spacing w:val="1"/>
        </w:rPr>
        <w:t xml:space="preserve"> </w:t>
      </w:r>
      <w:r>
        <w:t>sering</w:t>
      </w:r>
      <w:r>
        <w:rPr>
          <w:spacing w:val="1"/>
        </w:rPr>
        <w:t xml:space="preserve"> </w:t>
      </w:r>
      <w:r>
        <w:t>diidentifikasi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literatur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praktik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membentuk</w:t>
      </w:r>
      <w:r>
        <w:rPr>
          <w:spacing w:val="1"/>
        </w:rPr>
        <w:t xml:space="preserve"> </w:t>
      </w:r>
      <w:r>
        <w:t>kumpulan</w:t>
      </w:r>
      <w:r>
        <w:rPr>
          <w:spacing w:val="1"/>
        </w:rPr>
        <w:t xml:space="preserve"> </w:t>
      </w:r>
      <w:r>
        <w:t>pengujian,</w:t>
      </w:r>
      <w:r>
        <w:rPr>
          <w:spacing w:val="1"/>
        </w:rPr>
        <w:t xml:space="preserve"> </w:t>
      </w:r>
      <w:r>
        <w:t>disertai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masalah</w:t>
      </w:r>
      <w:r>
        <w:rPr>
          <w:spacing w:val="1"/>
        </w:rPr>
        <w:t xml:space="preserve"> </w:t>
      </w:r>
      <w:r>
        <w:t>ekuitas.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studi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tiga</w:t>
      </w:r>
      <w:r>
        <w:rPr>
          <w:spacing w:val="1"/>
        </w:rPr>
        <w:t xml:space="preserve"> </w:t>
      </w:r>
      <w:r>
        <w:t>(penerimaan</w:t>
      </w:r>
      <w:r>
        <w:rPr>
          <w:spacing w:val="-57"/>
        </w:rPr>
        <w:t xml:space="preserve"> </w:t>
      </w:r>
      <w:r>
        <w:t>pribadi, selektif, transfer selektif) dari tujuh pengungkit untuk prestasi siswa yang lebih besar</w:t>
      </w:r>
      <w:r>
        <w:rPr>
          <w:spacing w:val="1"/>
        </w:rPr>
        <w:t xml:space="preserve"> </w:t>
      </w:r>
      <w:r>
        <w:t>dalam sistem Sanksi/Penghargaan Formal meningkatkan prestasi rata-rata sekolah dengan</w:t>
      </w:r>
      <w:r>
        <w:rPr>
          <w:spacing w:val="1"/>
        </w:rPr>
        <w:t xml:space="preserve"> </w:t>
      </w:r>
      <w:r>
        <w:t>membatasi badan siswa mereka untuk mereka yang mampu menghadiri atau memiliki nilai</w:t>
      </w:r>
      <w:r>
        <w:rPr>
          <w:spacing w:val="1"/>
        </w:rPr>
        <w:t xml:space="preserve"> </w:t>
      </w:r>
      <w:r>
        <w:t>prestasi yang diperlukan.</w:t>
      </w:r>
    </w:p>
    <w:p w:rsidR="00A0360C" w:rsidRDefault="00A0360C">
      <w:pPr>
        <w:pStyle w:val="BodyText"/>
        <w:spacing w:before="11"/>
        <w:rPr>
          <w:sz w:val="20"/>
        </w:rPr>
      </w:pPr>
    </w:p>
    <w:p w:rsidR="00A0360C" w:rsidRDefault="001908EB">
      <w:pPr>
        <w:pStyle w:val="BodyText"/>
        <w:ind w:left="720" w:right="601" w:firstLine="719"/>
        <w:jc w:val="both"/>
      </w:pPr>
      <w:r>
        <w:t>Penelitian sebelumnya tentang membentuk kumpulan pengujian menunjukkan bahwa</w:t>
      </w:r>
      <w:r>
        <w:rPr>
          <w:spacing w:val="1"/>
        </w:rPr>
        <w:t xml:space="preserve"> </w:t>
      </w:r>
      <w:r>
        <w:t>ini adalah praktik yang cukup umum di sekolah di bawah tekanan akuntabilitas. Membentuk</w:t>
      </w:r>
      <w:r>
        <w:rPr>
          <w:spacing w:val="1"/>
        </w:rPr>
        <w:t xml:space="preserve"> </w:t>
      </w:r>
      <w:r>
        <w:t>kumpulan ujian umumnya mengecualikan siswa berprestasi rendah untuk meningkatkan nilai</w:t>
      </w:r>
      <w:r>
        <w:rPr>
          <w:spacing w:val="1"/>
        </w:rPr>
        <w:t xml:space="preserve"> </w:t>
      </w:r>
      <w:r>
        <w:t>ujian</w:t>
      </w:r>
      <w:r>
        <w:rPr>
          <w:spacing w:val="25"/>
        </w:rPr>
        <w:t xml:space="preserve"> </w:t>
      </w:r>
      <w:r>
        <w:t>rata-rata</w:t>
      </w:r>
      <w:r>
        <w:rPr>
          <w:spacing w:val="27"/>
        </w:rPr>
        <w:t xml:space="preserve"> </w:t>
      </w:r>
      <w:r>
        <w:t>sekolah</w:t>
      </w:r>
      <w:r>
        <w:rPr>
          <w:spacing w:val="26"/>
        </w:rPr>
        <w:t xml:space="preserve"> </w:t>
      </w:r>
      <w:r>
        <w:t>(Hanushek</w:t>
      </w:r>
      <w:r>
        <w:rPr>
          <w:spacing w:val="25"/>
        </w:rPr>
        <w:t xml:space="preserve"> </w:t>
      </w:r>
      <w:r>
        <w:t>dan</w:t>
      </w:r>
      <w:r>
        <w:rPr>
          <w:spacing w:val="25"/>
        </w:rPr>
        <w:t xml:space="preserve"> </w:t>
      </w:r>
      <w:r>
        <w:t>Raymond,</w:t>
      </w:r>
      <w:r>
        <w:rPr>
          <w:spacing w:val="26"/>
        </w:rPr>
        <w:t xml:space="preserve"> </w:t>
      </w:r>
      <w:r>
        <w:t>2004).</w:t>
      </w:r>
      <w:r>
        <w:rPr>
          <w:spacing w:val="25"/>
        </w:rPr>
        <w:t xml:space="preserve"> </w:t>
      </w:r>
      <w:r>
        <w:t>Serupa</w:t>
      </w:r>
      <w:r>
        <w:rPr>
          <w:spacing w:val="28"/>
        </w:rPr>
        <w:t xml:space="preserve"> </w:t>
      </w:r>
      <w:r>
        <w:t>dengan</w:t>
      </w:r>
      <w:r>
        <w:rPr>
          <w:spacing w:val="25"/>
        </w:rPr>
        <w:t xml:space="preserve"> </w:t>
      </w:r>
      <w:r>
        <w:t>hasil</w:t>
      </w:r>
      <w:r>
        <w:rPr>
          <w:spacing w:val="26"/>
        </w:rPr>
        <w:t xml:space="preserve"> </w:t>
      </w:r>
      <w:r>
        <w:t>di</w:t>
      </w:r>
      <w:r>
        <w:rPr>
          <w:spacing w:val="27"/>
        </w:rPr>
        <w:t xml:space="preserve"> </w:t>
      </w:r>
      <w:r>
        <w:t>sini,</w:t>
      </w:r>
      <w:r>
        <w:rPr>
          <w:spacing w:val="25"/>
        </w:rPr>
        <w:t xml:space="preserve"> </w:t>
      </w:r>
      <w:r>
        <w:t>West,</w:t>
      </w:r>
    </w:p>
    <w:p w:rsidR="00A0360C" w:rsidRDefault="00A0360C">
      <w:pPr>
        <w:jc w:val="both"/>
        <w:sectPr w:rsidR="00A0360C">
          <w:pgSz w:w="11910" w:h="16840"/>
          <w:pgMar w:top="1360" w:right="840" w:bottom="280" w:left="720" w:header="720" w:footer="720" w:gutter="0"/>
          <w:cols w:space="720"/>
        </w:sectPr>
      </w:pPr>
    </w:p>
    <w:p w:rsidR="00A0360C" w:rsidRDefault="001908EB">
      <w:pPr>
        <w:pStyle w:val="BodyText"/>
        <w:spacing w:before="64"/>
        <w:ind w:left="720" w:right="594"/>
        <w:jc w:val="both"/>
      </w:pPr>
      <w:r>
        <w:lastRenderedPageBreak/>
        <w:t xml:space="preserve">Pennell dan Noden (1998) menemukan bahwa beberapa sekolah berpartisipasi dalam </w:t>
      </w:r>
      <w:r>
        <w:rPr>
          <w:i/>
        </w:rPr>
        <w:t>“cream</w:t>
      </w:r>
      <w:r>
        <w:rPr>
          <w:i/>
          <w:spacing w:val="1"/>
        </w:rPr>
        <w:t xml:space="preserve"> </w:t>
      </w:r>
      <w:r>
        <w:rPr>
          <w:i/>
        </w:rPr>
        <w:t>skimming”</w:t>
      </w:r>
      <w:r>
        <w:rPr>
          <w:i/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memilih</w:t>
      </w:r>
      <w:r>
        <w:rPr>
          <w:spacing w:val="1"/>
        </w:rPr>
        <w:t xml:space="preserve"> </w:t>
      </w:r>
      <w:r>
        <w:t>beberapa</w:t>
      </w:r>
      <w:r>
        <w:rPr>
          <w:spacing w:val="1"/>
        </w:rPr>
        <w:t xml:space="preserve"> </w:t>
      </w:r>
      <w:r>
        <w:t>siswa</w:t>
      </w:r>
      <w:r>
        <w:rPr>
          <w:spacing w:val="1"/>
        </w:rPr>
        <w:t xml:space="preserve"> </w:t>
      </w:r>
      <w:r>
        <w:t>sambil</w:t>
      </w:r>
      <w:r>
        <w:rPr>
          <w:spacing w:val="1"/>
        </w:rPr>
        <w:t xml:space="preserve"> </w:t>
      </w:r>
      <w:r>
        <w:t>memilih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lain.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lain</w:t>
      </w:r>
      <w:r>
        <w:rPr>
          <w:spacing w:val="1"/>
        </w:rPr>
        <w:t xml:space="preserve"> </w:t>
      </w:r>
      <w:r>
        <w:t>menemukan bahwa sekolah membentuk kolam pengujian dengan meningkatkan retensi siswa</w:t>
      </w:r>
      <w:r>
        <w:rPr>
          <w:spacing w:val="-57"/>
        </w:rPr>
        <w:t xml:space="preserve"> </w:t>
      </w:r>
      <w:r>
        <w:t>(Hursh, 2005; Kornhaber, 2004a; Kornhaber, 2004b), memindahkan siswa ke pendidikan</w:t>
      </w:r>
      <w:r>
        <w:rPr>
          <w:spacing w:val="1"/>
        </w:rPr>
        <w:t xml:space="preserve"> </w:t>
      </w:r>
      <w:r>
        <w:rPr>
          <w:spacing w:val="-1"/>
        </w:rPr>
        <w:t>khusus</w:t>
      </w:r>
      <w:r>
        <w:rPr>
          <w:spacing w:val="-14"/>
        </w:rPr>
        <w:t xml:space="preserve"> </w:t>
      </w:r>
      <w:r>
        <w:rPr>
          <w:spacing w:val="-1"/>
        </w:rPr>
        <w:t>(Cullen</w:t>
      </w:r>
      <w:r>
        <w:rPr>
          <w:spacing w:val="-12"/>
        </w:rPr>
        <w:t xml:space="preserve"> </w:t>
      </w:r>
      <w:r>
        <w:rPr>
          <w:spacing w:val="-1"/>
        </w:rPr>
        <w:t>dan</w:t>
      </w:r>
      <w:r>
        <w:rPr>
          <w:spacing w:val="-11"/>
        </w:rPr>
        <w:t xml:space="preserve"> </w:t>
      </w:r>
      <w:r>
        <w:rPr>
          <w:spacing w:val="-1"/>
        </w:rPr>
        <w:t>Reback,</w:t>
      </w:r>
      <w:r>
        <w:rPr>
          <w:spacing w:val="-12"/>
        </w:rPr>
        <w:t xml:space="preserve"> </w:t>
      </w:r>
      <w:r>
        <w:rPr>
          <w:spacing w:val="-1"/>
        </w:rPr>
        <w:t>2006;</w:t>
      </w:r>
      <w:r>
        <w:rPr>
          <w:spacing w:val="-11"/>
        </w:rPr>
        <w:t xml:space="preserve"> </w:t>
      </w:r>
      <w:r>
        <w:rPr>
          <w:spacing w:val="-1"/>
        </w:rPr>
        <w:t>Jacob,</w:t>
      </w:r>
      <w:r>
        <w:rPr>
          <w:spacing w:val="-12"/>
        </w:rPr>
        <w:t xml:space="preserve"> </w:t>
      </w:r>
      <w:r>
        <w:t>2005)</w:t>
      </w:r>
      <w:r>
        <w:rPr>
          <w:spacing w:val="-11"/>
        </w:rPr>
        <w:t xml:space="preserve"> </w:t>
      </w:r>
      <w:r>
        <w:t>atau</w:t>
      </w:r>
      <w:r>
        <w:rPr>
          <w:spacing w:val="-12"/>
        </w:rPr>
        <w:t xml:space="preserve"> </w:t>
      </w:r>
      <w:r>
        <w:t>secara</w:t>
      </w:r>
      <w:r>
        <w:rPr>
          <w:spacing w:val="-10"/>
        </w:rPr>
        <w:t xml:space="preserve"> </w:t>
      </w:r>
      <w:r>
        <w:t>permanen</w:t>
      </w:r>
      <w:r>
        <w:rPr>
          <w:spacing w:val="-12"/>
        </w:rPr>
        <w:t xml:space="preserve"> </w:t>
      </w:r>
      <w:r>
        <w:t>tidak</w:t>
      </w:r>
      <w:r>
        <w:rPr>
          <w:spacing w:val="-11"/>
        </w:rPr>
        <w:t xml:space="preserve"> </w:t>
      </w:r>
      <w:r>
        <w:t>memasukkan</w:t>
      </w:r>
      <w:r>
        <w:rPr>
          <w:spacing w:val="-12"/>
        </w:rPr>
        <w:t xml:space="preserve"> </w:t>
      </w:r>
      <w:r>
        <w:t>siswa</w:t>
      </w:r>
      <w:r>
        <w:rPr>
          <w:spacing w:val="-57"/>
        </w:rPr>
        <w:t xml:space="preserve"> </w:t>
      </w:r>
      <w:r>
        <w:t>berprestasi rendah ( Figlio, 2006; Gillborn, 1996; Lewin dan Medina, 2003). Di New York</w:t>
      </w:r>
      <w:r>
        <w:rPr>
          <w:spacing w:val="1"/>
        </w:rPr>
        <w:t xml:space="preserve"> </w:t>
      </w:r>
      <w:r>
        <w:t>City, sekolah mengubah kumpulan ujian dengan mengkategorikan siswa berprestasi rendah</w:t>
      </w:r>
      <w:r>
        <w:rPr>
          <w:spacing w:val="1"/>
        </w:rPr>
        <w:t xml:space="preserve"> </w:t>
      </w:r>
      <w:r>
        <w:rPr>
          <w:spacing w:val="-1"/>
        </w:rPr>
        <w:t>sebagai</w:t>
      </w:r>
      <w:r>
        <w:rPr>
          <w:spacing w:val="-11"/>
        </w:rPr>
        <w:t xml:space="preserve"> </w:t>
      </w:r>
      <w:r>
        <w:rPr>
          <w:spacing w:val="-1"/>
        </w:rPr>
        <w:t>dipindahkan</w:t>
      </w:r>
      <w:r>
        <w:rPr>
          <w:spacing w:val="-11"/>
        </w:rPr>
        <w:t xml:space="preserve"> </w:t>
      </w:r>
      <w:r>
        <w:rPr>
          <w:spacing w:val="-1"/>
        </w:rPr>
        <w:t>atau</w:t>
      </w:r>
      <w:r>
        <w:rPr>
          <w:spacing w:val="-11"/>
        </w:rPr>
        <w:t xml:space="preserve"> </w:t>
      </w:r>
      <w:r>
        <w:rPr>
          <w:spacing w:val="-1"/>
        </w:rPr>
        <w:t>mengerjakan</w:t>
      </w:r>
      <w:r>
        <w:rPr>
          <w:spacing w:val="-11"/>
        </w:rPr>
        <w:t xml:space="preserve"> </w:t>
      </w:r>
      <w:r>
        <w:t>ujian</w:t>
      </w:r>
      <w:r>
        <w:rPr>
          <w:spacing w:val="-11"/>
        </w:rPr>
        <w:t xml:space="preserve"> </w:t>
      </w:r>
      <w:r>
        <w:t>Pengembangan</w:t>
      </w:r>
      <w:r>
        <w:rPr>
          <w:spacing w:val="-12"/>
        </w:rPr>
        <w:t xml:space="preserve"> </w:t>
      </w:r>
      <w:r>
        <w:t>Pendidikan</w:t>
      </w:r>
      <w:r>
        <w:rPr>
          <w:spacing w:val="-11"/>
        </w:rPr>
        <w:t xml:space="preserve"> </w:t>
      </w:r>
      <w:r>
        <w:t>Umum</w:t>
      </w:r>
      <w:r>
        <w:rPr>
          <w:spacing w:val="-14"/>
        </w:rPr>
        <w:t xml:space="preserve"> </w:t>
      </w:r>
      <w:r>
        <w:t>(GED)</w:t>
      </w:r>
      <w:r>
        <w:rPr>
          <w:spacing w:val="-11"/>
        </w:rPr>
        <w:t xml:space="preserve"> </w:t>
      </w:r>
      <w:r>
        <w:t>mereka</w:t>
      </w:r>
      <w:r>
        <w:rPr>
          <w:spacing w:val="-58"/>
        </w:rPr>
        <w:t xml:space="preserve"> </w:t>
      </w:r>
      <w:r>
        <w:t>(Lewin dan Medina, 2003). Di Inggris, Gillborn (1996) menemukan bahwa tingkat eksklusi</w:t>
      </w:r>
      <w:r>
        <w:rPr>
          <w:spacing w:val="1"/>
        </w:rPr>
        <w:t xml:space="preserve"> </w:t>
      </w:r>
      <w:r>
        <w:t>permanen di sekolah meningkat 300% dalam tiga tahun setelah penerapan tabel liga. Ketika</w:t>
      </w:r>
      <w:r>
        <w:rPr>
          <w:spacing w:val="1"/>
        </w:rPr>
        <w:t xml:space="preserve"> </w:t>
      </w:r>
      <w:r>
        <w:t>pejabat</w:t>
      </w:r>
      <w:r>
        <w:rPr>
          <w:spacing w:val="1"/>
        </w:rPr>
        <w:t xml:space="preserve"> </w:t>
      </w:r>
      <w:r>
        <w:t>pemerintah</w:t>
      </w:r>
      <w:r>
        <w:rPr>
          <w:spacing w:val="1"/>
        </w:rPr>
        <w:t xml:space="preserve"> </w:t>
      </w:r>
      <w:r>
        <w:t>diminta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menjelaskan</w:t>
      </w:r>
      <w:r>
        <w:rPr>
          <w:spacing w:val="1"/>
        </w:rPr>
        <w:t xml:space="preserve"> </w:t>
      </w:r>
      <w:r>
        <w:t>peningkatan</w:t>
      </w:r>
      <w:r>
        <w:rPr>
          <w:spacing w:val="1"/>
        </w:rPr>
        <w:t xml:space="preserve"> </w:t>
      </w:r>
      <w:r>
        <w:t>dramatis</w:t>
      </w:r>
      <w:r>
        <w:rPr>
          <w:spacing w:val="1"/>
        </w:rPr>
        <w:t xml:space="preserve"> </w:t>
      </w:r>
      <w:r>
        <w:t>tersebut,</w:t>
      </w:r>
      <w:r>
        <w:rPr>
          <w:spacing w:val="1"/>
        </w:rPr>
        <w:t xml:space="preserve"> </w:t>
      </w:r>
      <w:r>
        <w:t>8%</w:t>
      </w:r>
      <w:r>
        <w:rPr>
          <w:spacing w:val="1"/>
        </w:rPr>
        <w:t xml:space="preserve"> </w:t>
      </w:r>
      <w:r>
        <w:t>menghubungkannya dengan masalah perilaku yang meningkat dengan 43% terkait dengan</w:t>
      </w:r>
      <w:r>
        <w:rPr>
          <w:spacing w:val="1"/>
        </w:rPr>
        <w:t xml:space="preserve"> </w:t>
      </w:r>
      <w:r>
        <w:t>peningkatan</w:t>
      </w:r>
      <w:r>
        <w:rPr>
          <w:spacing w:val="-3"/>
        </w:rPr>
        <w:t xml:space="preserve"> </w:t>
      </w:r>
      <w:r>
        <w:t>persaingan</w:t>
      </w:r>
      <w:r>
        <w:rPr>
          <w:spacing w:val="-5"/>
        </w:rPr>
        <w:t xml:space="preserve"> </w:t>
      </w:r>
      <w:r>
        <w:t>antar</w:t>
      </w:r>
      <w:r>
        <w:rPr>
          <w:spacing w:val="-2"/>
        </w:rPr>
        <w:t xml:space="preserve"> </w:t>
      </w:r>
      <w:r>
        <w:t>sekolah.</w:t>
      </w:r>
      <w:r>
        <w:rPr>
          <w:spacing w:val="-3"/>
        </w:rPr>
        <w:t xml:space="preserve"> </w:t>
      </w:r>
      <w:r>
        <w:t>Figlio</w:t>
      </w:r>
      <w:r>
        <w:rPr>
          <w:spacing w:val="-2"/>
        </w:rPr>
        <w:t xml:space="preserve"> </w:t>
      </w:r>
      <w:r>
        <w:t>(2006)</w:t>
      </w:r>
      <w:r>
        <w:rPr>
          <w:spacing w:val="-7"/>
        </w:rPr>
        <w:t xml:space="preserve"> </w:t>
      </w:r>
      <w:r>
        <w:t>menyelidiki</w:t>
      </w:r>
      <w:r>
        <w:rPr>
          <w:spacing w:val="-6"/>
        </w:rPr>
        <w:t xml:space="preserve"> </w:t>
      </w:r>
      <w:r>
        <w:t>catatan</w:t>
      </w:r>
      <w:r>
        <w:rPr>
          <w:spacing w:val="-3"/>
        </w:rPr>
        <w:t xml:space="preserve"> </w:t>
      </w:r>
      <w:r>
        <w:t>disipliner</w:t>
      </w:r>
      <w:r>
        <w:rPr>
          <w:spacing w:val="-6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berbagai</w:t>
      </w:r>
      <w:r>
        <w:rPr>
          <w:spacing w:val="-58"/>
        </w:rPr>
        <w:t xml:space="preserve"> </w:t>
      </w:r>
      <w:r>
        <w:t>distrik sekolah dalam empat tahun pelaksanaan sistem akuntabilitas Florida. Berfokus pada</w:t>
      </w:r>
      <w:r>
        <w:rPr>
          <w:spacing w:val="1"/>
        </w:rPr>
        <w:t xml:space="preserve"> </w:t>
      </w:r>
      <w:r>
        <w:t>lebih dari 40.000 insiden di mana setidaknya dua siswa diskors untuk acara yang sama, dia</w:t>
      </w:r>
      <w:r>
        <w:rPr>
          <w:spacing w:val="1"/>
        </w:rPr>
        <w:t xml:space="preserve"> </w:t>
      </w:r>
      <w:r>
        <w:t>menemukan bahwa hukuman yang lebih keras diberikan kepada siswa yang berkinerja lebih</w:t>
      </w:r>
      <w:r>
        <w:rPr>
          <w:spacing w:val="1"/>
        </w:rPr>
        <w:t xml:space="preserve"> </w:t>
      </w:r>
      <w:r>
        <w:rPr>
          <w:spacing w:val="-1"/>
        </w:rPr>
        <w:t>rendah</w:t>
      </w:r>
      <w:r>
        <w:rPr>
          <w:spacing w:val="-12"/>
        </w:rPr>
        <w:t xml:space="preserve"> </w:t>
      </w:r>
      <w:r>
        <w:rPr>
          <w:spacing w:val="-1"/>
        </w:rPr>
        <w:t>dan</w:t>
      </w:r>
      <w:r>
        <w:rPr>
          <w:spacing w:val="-12"/>
        </w:rPr>
        <w:t xml:space="preserve"> </w:t>
      </w:r>
      <w:r>
        <w:rPr>
          <w:spacing w:val="-1"/>
        </w:rPr>
        <w:t>bahwa</w:t>
      </w:r>
      <w:r>
        <w:rPr>
          <w:spacing w:val="-11"/>
        </w:rPr>
        <w:t xml:space="preserve"> </w:t>
      </w:r>
      <w:r>
        <w:rPr>
          <w:spacing w:val="-1"/>
        </w:rPr>
        <w:t>perbedaan</w:t>
      </w:r>
      <w:r>
        <w:rPr>
          <w:spacing w:val="-12"/>
        </w:rPr>
        <w:t xml:space="preserve"> </w:t>
      </w:r>
      <w:r>
        <w:t>hukuman</w:t>
      </w:r>
      <w:r>
        <w:rPr>
          <w:spacing w:val="-12"/>
        </w:rPr>
        <w:t xml:space="preserve"> </w:t>
      </w:r>
      <w:r>
        <w:t>meningkat</w:t>
      </w:r>
      <w:r>
        <w:rPr>
          <w:spacing w:val="-11"/>
        </w:rPr>
        <w:t xml:space="preserve"> </w:t>
      </w:r>
      <w:r>
        <w:t>selama</w:t>
      </w:r>
      <w:r>
        <w:rPr>
          <w:spacing w:val="-14"/>
        </w:rPr>
        <w:t xml:space="preserve"> </w:t>
      </w:r>
      <w:r>
        <w:t>musim</w:t>
      </w:r>
      <w:r>
        <w:rPr>
          <w:spacing w:val="-11"/>
        </w:rPr>
        <w:t xml:space="preserve"> </w:t>
      </w:r>
      <w:r>
        <w:t>ujian</w:t>
      </w:r>
      <w:r>
        <w:rPr>
          <w:spacing w:val="-12"/>
        </w:rPr>
        <w:t xml:space="preserve"> </w:t>
      </w:r>
      <w:r>
        <w:t>dan</w:t>
      </w:r>
      <w:r>
        <w:rPr>
          <w:spacing w:val="-12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antara</w:t>
      </w:r>
      <w:r>
        <w:rPr>
          <w:spacing w:val="-15"/>
        </w:rPr>
        <w:t xml:space="preserve"> </w:t>
      </w:r>
      <w:r>
        <w:t>nilai</w:t>
      </w:r>
      <w:r>
        <w:rPr>
          <w:spacing w:val="-11"/>
        </w:rPr>
        <w:t xml:space="preserve"> </w:t>
      </w:r>
      <w:r>
        <w:t>ujian,</w:t>
      </w:r>
      <w:r>
        <w:rPr>
          <w:spacing w:val="-57"/>
        </w:rPr>
        <w:t xml:space="preserve"> </w:t>
      </w:r>
      <w:r>
        <w:t>sebuah pola</w:t>
      </w:r>
      <w:r>
        <w:rPr>
          <w:spacing w:val="1"/>
        </w:rPr>
        <w:t xml:space="preserve"> </w:t>
      </w:r>
      <w:r>
        <w:t>yang tidak hadir sebelum sistem</w:t>
      </w:r>
      <w:r>
        <w:rPr>
          <w:spacing w:val="1"/>
        </w:rPr>
        <w:t xml:space="preserve"> </w:t>
      </w:r>
      <w:r>
        <w:t>akuntabilitas. Figlio menyimpulkan bahwa</w:t>
      </w:r>
      <w:r>
        <w:rPr>
          <w:spacing w:val="1"/>
        </w:rPr>
        <w:t xml:space="preserve"> </w:t>
      </w:r>
      <w:r>
        <w:t>sekolah menggunakan kebijakan disiplin untuk membentuk kembali kumpulan ujian dengan</w:t>
      </w:r>
      <w:r>
        <w:rPr>
          <w:spacing w:val="1"/>
        </w:rPr>
        <w:t xml:space="preserve"> </w:t>
      </w:r>
      <w:r>
        <w:t>mengeluarkan siswa berkinerja rendah selama periode ujian melalui penangguhan yang lebih</w:t>
      </w:r>
      <w:r>
        <w:rPr>
          <w:spacing w:val="1"/>
        </w:rPr>
        <w:t xml:space="preserve"> </w:t>
      </w:r>
      <w:r>
        <w:t>lama.</w:t>
      </w:r>
    </w:p>
    <w:p w:rsidR="00A0360C" w:rsidRDefault="00A0360C">
      <w:pPr>
        <w:pStyle w:val="BodyText"/>
        <w:rPr>
          <w:sz w:val="26"/>
        </w:rPr>
      </w:pPr>
    </w:p>
    <w:p w:rsidR="00A0360C" w:rsidRDefault="00A0360C">
      <w:pPr>
        <w:pStyle w:val="BodyText"/>
        <w:spacing w:before="5"/>
        <w:rPr>
          <w:sz w:val="22"/>
        </w:rPr>
      </w:pPr>
    </w:p>
    <w:p w:rsidR="00A0360C" w:rsidRDefault="001908EB">
      <w:pPr>
        <w:pStyle w:val="Heading2"/>
        <w:jc w:val="both"/>
      </w:pPr>
      <w:r>
        <w:t>Menyeimbangkan</w:t>
      </w:r>
      <w:r>
        <w:rPr>
          <w:spacing w:val="-6"/>
        </w:rPr>
        <w:t xml:space="preserve"> </w:t>
      </w:r>
      <w:r>
        <w:t>manfaat</w:t>
      </w:r>
      <w:r>
        <w:rPr>
          <w:spacing w:val="-3"/>
        </w:rPr>
        <w:t xml:space="preserve"> </w:t>
      </w:r>
      <w:r>
        <w:t>dengan</w:t>
      </w:r>
      <w:r>
        <w:rPr>
          <w:spacing w:val="-3"/>
        </w:rPr>
        <w:t xml:space="preserve"> </w:t>
      </w:r>
      <w:r>
        <w:t>masalah</w:t>
      </w:r>
      <w:r>
        <w:rPr>
          <w:spacing w:val="-2"/>
        </w:rPr>
        <w:t xml:space="preserve"> </w:t>
      </w:r>
      <w:r>
        <w:t>ekuitas?</w:t>
      </w:r>
    </w:p>
    <w:p w:rsidR="00A0360C" w:rsidRDefault="001908EB">
      <w:pPr>
        <w:pStyle w:val="BodyText"/>
        <w:spacing w:before="239"/>
        <w:ind w:left="720" w:right="593" w:firstLine="719"/>
        <w:jc w:val="both"/>
      </w:pPr>
      <w:r>
        <w:t>Meskipun masalah pemerataan yang melibatkan akses sekolah cukup besar, mungkin</w:t>
      </w:r>
      <w:r>
        <w:rPr>
          <w:spacing w:val="1"/>
        </w:rPr>
        <w:t xml:space="preserve"> </w:t>
      </w:r>
      <w:r>
        <w:t>peningkatan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pencapaian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antara</w:t>
      </w:r>
      <w:r>
        <w:rPr>
          <w:spacing w:val="1"/>
        </w:rPr>
        <w:t xml:space="preserve"> </w:t>
      </w:r>
      <w:r>
        <w:t>empat</w:t>
      </w:r>
      <w:r>
        <w:rPr>
          <w:spacing w:val="1"/>
        </w:rPr>
        <w:t xml:space="preserve"> </w:t>
      </w:r>
      <w:r>
        <w:t>praktik</w:t>
      </w:r>
      <w:r>
        <w:rPr>
          <w:spacing w:val="1"/>
        </w:rPr>
        <w:t xml:space="preserve"> </w:t>
      </w:r>
      <w:r>
        <w:t>sekolah</w:t>
      </w:r>
      <w:r>
        <w:rPr>
          <w:spacing w:val="1"/>
        </w:rPr>
        <w:t xml:space="preserve"> </w:t>
      </w:r>
      <w:r>
        <w:t>lainnya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tes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diumumkan</w:t>
      </w:r>
      <w:r>
        <w:rPr>
          <w:spacing w:val="-12"/>
        </w:rPr>
        <w:t xml:space="preserve"> </w:t>
      </w:r>
      <w:r>
        <w:t>secara</w:t>
      </w:r>
      <w:r>
        <w:rPr>
          <w:spacing w:val="-5"/>
        </w:rPr>
        <w:t xml:space="preserve"> </w:t>
      </w:r>
      <w:r>
        <w:t>publik,</w:t>
      </w:r>
      <w:r>
        <w:rPr>
          <w:spacing w:val="-7"/>
        </w:rPr>
        <w:t xml:space="preserve"> </w:t>
      </w:r>
      <w:r>
        <w:t>peningkatan</w:t>
      </w:r>
      <w:r>
        <w:rPr>
          <w:spacing w:val="-7"/>
        </w:rPr>
        <w:t xml:space="preserve"> </w:t>
      </w:r>
      <w:r>
        <w:t>waktu</w:t>
      </w:r>
      <w:r>
        <w:rPr>
          <w:spacing w:val="-7"/>
        </w:rPr>
        <w:t xml:space="preserve"> </w:t>
      </w:r>
      <w:r>
        <w:t>dalam</w:t>
      </w:r>
      <w:r>
        <w:rPr>
          <w:spacing w:val="-9"/>
        </w:rPr>
        <w:t xml:space="preserve"> </w:t>
      </w:r>
      <w:r>
        <w:t>matematika,</w:t>
      </w:r>
      <w:r>
        <w:rPr>
          <w:spacing w:val="-11"/>
        </w:rPr>
        <w:t xml:space="preserve"> </w:t>
      </w:r>
      <w:r>
        <w:t>ketersediaan</w:t>
      </w:r>
      <w:r>
        <w:rPr>
          <w:spacing w:val="-8"/>
        </w:rPr>
        <w:t xml:space="preserve"> </w:t>
      </w:r>
      <w:r>
        <w:t>kegiatan</w:t>
      </w:r>
      <w:r>
        <w:rPr>
          <w:spacing w:val="-7"/>
        </w:rPr>
        <w:t xml:space="preserve"> </w:t>
      </w:r>
      <w:r>
        <w:t>ekstra</w:t>
      </w:r>
      <w:r>
        <w:rPr>
          <w:spacing w:val="-57"/>
        </w:rPr>
        <w:t xml:space="preserve"> </w:t>
      </w:r>
      <w:r>
        <w:t>kurikuler yang berfokus secara akademis dan ketersediaan kegiatan non-akademik yang lebih</w:t>
      </w:r>
      <w:r>
        <w:rPr>
          <w:spacing w:val="1"/>
        </w:rPr>
        <w:t xml:space="preserve"> </w:t>
      </w:r>
      <w:r>
        <w:t>terfokus kegiatan ekstra kurikuler akan mendorong pembuat kebijakan untuk mengabaikan</w:t>
      </w:r>
      <w:r>
        <w:rPr>
          <w:spacing w:val="1"/>
        </w:rPr>
        <w:t xml:space="preserve"> </w:t>
      </w:r>
      <w:r>
        <w:t>masalah ekuitas, meyakini bahwa manfaatnya lebih besar daripada kerugiannya. Gambar 4.6</w:t>
      </w:r>
      <w:r>
        <w:rPr>
          <w:spacing w:val="1"/>
        </w:rPr>
        <w:t xml:space="preserve"> </w:t>
      </w:r>
      <w:r>
        <w:t>memberikan</w:t>
      </w:r>
      <w:r>
        <w:rPr>
          <w:spacing w:val="1"/>
        </w:rPr>
        <w:t xml:space="preserve"> </w:t>
      </w:r>
      <w:r>
        <w:t>pengembalian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berbeda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prestasi</w:t>
      </w:r>
      <w:r>
        <w:rPr>
          <w:spacing w:val="1"/>
        </w:rPr>
        <w:t xml:space="preserve"> </w:t>
      </w:r>
      <w:r>
        <w:t>matematika</w:t>
      </w:r>
      <w:r>
        <w:rPr>
          <w:spacing w:val="1"/>
        </w:rPr>
        <w:t xml:space="preserve"> </w:t>
      </w:r>
      <w:r>
        <w:t>siswa</w:t>
      </w:r>
      <w:r>
        <w:rPr>
          <w:spacing w:val="1"/>
        </w:rPr>
        <w:t xml:space="preserve"> </w:t>
      </w:r>
      <w:r>
        <w:t>terkait</w:t>
      </w:r>
      <w:r>
        <w:rPr>
          <w:spacing w:val="1"/>
        </w:rPr>
        <w:t xml:space="preserve"> </w:t>
      </w:r>
      <w:r>
        <w:t>dengan</w:t>
      </w:r>
      <w:r>
        <w:rPr>
          <w:spacing w:val="-57"/>
        </w:rPr>
        <w:t xml:space="preserve"> </w:t>
      </w:r>
      <w:r>
        <w:rPr>
          <w:spacing w:val="-1"/>
        </w:rPr>
        <w:t>praktik</w:t>
      </w:r>
      <w:r>
        <w:rPr>
          <w:spacing w:val="-12"/>
        </w:rPr>
        <w:t xml:space="preserve"> </w:t>
      </w:r>
      <w:r>
        <w:rPr>
          <w:spacing w:val="-1"/>
        </w:rPr>
        <w:t>sekolah</w:t>
      </w:r>
      <w:r>
        <w:rPr>
          <w:spacing w:val="-12"/>
        </w:rPr>
        <w:t xml:space="preserve"> </w:t>
      </w:r>
      <w:r>
        <w:t>terpilih</w:t>
      </w:r>
      <w:r>
        <w:rPr>
          <w:spacing w:val="-11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setiap</w:t>
      </w:r>
      <w:r>
        <w:rPr>
          <w:spacing w:val="-11"/>
        </w:rPr>
        <w:t xml:space="preserve"> </w:t>
      </w:r>
      <w:r>
        <w:t>kategori</w:t>
      </w:r>
      <w:r>
        <w:rPr>
          <w:spacing w:val="-15"/>
        </w:rPr>
        <w:t xml:space="preserve"> </w:t>
      </w:r>
      <w:r>
        <w:t>NTP</w:t>
      </w:r>
      <w:r>
        <w:rPr>
          <w:spacing w:val="-14"/>
        </w:rPr>
        <w:t xml:space="preserve"> </w:t>
      </w:r>
      <w:r>
        <w:t>dengan</w:t>
      </w:r>
      <w:r>
        <w:rPr>
          <w:spacing w:val="-11"/>
        </w:rPr>
        <w:t xml:space="preserve"> </w:t>
      </w:r>
      <w:r>
        <w:t>memasukkan</w:t>
      </w:r>
      <w:r>
        <w:rPr>
          <w:spacing w:val="-12"/>
        </w:rPr>
        <w:t xml:space="preserve"> </w:t>
      </w:r>
      <w:r>
        <w:t>istilah</w:t>
      </w:r>
      <w:r>
        <w:rPr>
          <w:spacing w:val="-17"/>
        </w:rPr>
        <w:t xml:space="preserve"> </w:t>
      </w:r>
      <w:r>
        <w:t>interaksi</w:t>
      </w:r>
      <w:r>
        <w:rPr>
          <w:spacing w:val="-15"/>
        </w:rPr>
        <w:t xml:space="preserve"> </w:t>
      </w:r>
      <w:r>
        <w:t>lintas</w:t>
      </w:r>
      <w:r>
        <w:rPr>
          <w:spacing w:val="-14"/>
        </w:rPr>
        <w:t xml:space="preserve"> </w:t>
      </w:r>
      <w:r>
        <w:t>level</w:t>
      </w:r>
      <w:r>
        <w:rPr>
          <w:spacing w:val="-57"/>
        </w:rPr>
        <w:t xml:space="preserve"> </w:t>
      </w:r>
      <w:r>
        <w:t>ke</w:t>
      </w:r>
      <w:r>
        <w:rPr>
          <w:spacing w:val="1"/>
        </w:rPr>
        <w:t xml:space="preserve"> </w:t>
      </w:r>
      <w:r>
        <w:t>dalam HLM</w:t>
      </w:r>
      <w:r>
        <w:rPr>
          <w:spacing w:val="-2"/>
        </w:rPr>
        <w:t xml:space="preserve"> </w:t>
      </w:r>
      <w:r>
        <w:t>tiga</w:t>
      </w:r>
      <w:r>
        <w:rPr>
          <w:spacing w:val="-3"/>
        </w:rPr>
        <w:t xml:space="preserve"> </w:t>
      </w:r>
      <w:r>
        <w:t>level.</w:t>
      </w:r>
    </w:p>
    <w:p w:rsidR="00A0360C" w:rsidRDefault="00A0360C">
      <w:pPr>
        <w:pStyle w:val="BodyText"/>
        <w:spacing w:before="11"/>
        <w:rPr>
          <w:sz w:val="20"/>
        </w:rPr>
      </w:pPr>
    </w:p>
    <w:p w:rsidR="00A0360C" w:rsidRDefault="001908EB">
      <w:pPr>
        <w:pStyle w:val="BodyText"/>
        <w:ind w:left="720" w:right="595" w:firstLine="719"/>
        <w:jc w:val="both"/>
      </w:pPr>
      <w:r>
        <w:t>Hasil menunjukkan bahwa sekolah dalam sistem Sanksi/Penghargaan Formal yang</w:t>
      </w:r>
      <w:r>
        <w:rPr>
          <w:spacing w:val="1"/>
        </w:rPr>
        <w:t xml:space="preserve"> </w:t>
      </w:r>
      <w:r>
        <w:rPr>
          <w:spacing w:val="-1"/>
        </w:rPr>
        <w:t>berpartisipasi</w:t>
      </w:r>
      <w:r>
        <w:rPr>
          <w:spacing w:val="-11"/>
        </w:rPr>
        <w:t xml:space="preserve"> </w:t>
      </w:r>
      <w:r>
        <w:rPr>
          <w:spacing w:val="-1"/>
        </w:rPr>
        <w:t>dalam</w:t>
      </w:r>
      <w:r>
        <w:rPr>
          <w:spacing w:val="-11"/>
        </w:rPr>
        <w:t xml:space="preserve"> </w:t>
      </w:r>
      <w:r>
        <w:t>praktik</w:t>
      </w:r>
      <w:r>
        <w:rPr>
          <w:spacing w:val="-12"/>
        </w:rPr>
        <w:t xml:space="preserve"> </w:t>
      </w:r>
      <w:r>
        <w:t>sekolah</w:t>
      </w:r>
      <w:r>
        <w:rPr>
          <w:spacing w:val="-17"/>
        </w:rPr>
        <w:t xml:space="preserve"> </w:t>
      </w:r>
      <w:r>
        <w:t>ini</w:t>
      </w:r>
      <w:r>
        <w:rPr>
          <w:spacing w:val="-12"/>
        </w:rPr>
        <w:t xml:space="preserve"> </w:t>
      </w:r>
      <w:r>
        <w:t>menerima</w:t>
      </w:r>
      <w:r>
        <w:rPr>
          <w:spacing w:val="-11"/>
        </w:rPr>
        <w:t xml:space="preserve"> </w:t>
      </w:r>
      <w:r>
        <w:t>pengembalian</w:t>
      </w:r>
      <w:r>
        <w:rPr>
          <w:spacing w:val="-12"/>
        </w:rPr>
        <w:t xml:space="preserve"> </w:t>
      </w:r>
      <w:r>
        <w:t>yang</w:t>
      </w:r>
      <w:r>
        <w:rPr>
          <w:spacing w:val="-12"/>
        </w:rPr>
        <w:t xml:space="preserve"> </w:t>
      </w:r>
      <w:r>
        <w:t>sedikit</w:t>
      </w:r>
      <w:r>
        <w:rPr>
          <w:spacing w:val="-11"/>
        </w:rPr>
        <w:t xml:space="preserve"> </w:t>
      </w:r>
      <w:r>
        <w:t>lebih</w:t>
      </w:r>
      <w:r>
        <w:rPr>
          <w:spacing w:val="-12"/>
        </w:rPr>
        <w:t xml:space="preserve"> </w:t>
      </w:r>
      <w:r>
        <w:t>kecil</w:t>
      </w:r>
      <w:r>
        <w:rPr>
          <w:spacing w:val="-11"/>
        </w:rPr>
        <w:t xml:space="preserve"> </w:t>
      </w:r>
      <w:r>
        <w:t>dalam</w:t>
      </w:r>
      <w:r>
        <w:rPr>
          <w:spacing w:val="-57"/>
        </w:rPr>
        <w:t xml:space="preserve"> </w:t>
      </w:r>
      <w:r>
        <w:t>tiga dari empat praktik yang diperiksa. Istilah interaksi tidak signifikan menunjukkan bahwa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terjadi</w:t>
      </w:r>
      <w:r>
        <w:rPr>
          <w:spacing w:val="1"/>
        </w:rPr>
        <w:t xml:space="preserve"> </w:t>
      </w:r>
      <w:r>
        <w:t>peningkatan</w:t>
      </w:r>
      <w:r>
        <w:rPr>
          <w:spacing w:val="1"/>
        </w:rPr>
        <w:t xml:space="preserve"> </w:t>
      </w:r>
      <w:r>
        <w:t>kembalikan</w:t>
      </w:r>
      <w:r>
        <w:rPr>
          <w:spacing w:val="1"/>
        </w:rPr>
        <w:t xml:space="preserve"> </w:t>
      </w:r>
      <w:r>
        <w:t>praktik</w:t>
      </w:r>
      <w:r>
        <w:rPr>
          <w:spacing w:val="1"/>
        </w:rPr>
        <w:t xml:space="preserve"> </w:t>
      </w:r>
      <w:r>
        <w:t>apa</w:t>
      </w:r>
      <w:r>
        <w:rPr>
          <w:spacing w:val="1"/>
        </w:rPr>
        <w:t xml:space="preserve"> </w:t>
      </w:r>
      <w:r>
        <w:t>pun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sekolah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sistem</w:t>
      </w:r>
      <w:r>
        <w:rPr>
          <w:spacing w:val="1"/>
        </w:rPr>
        <w:t xml:space="preserve"> </w:t>
      </w:r>
      <w:r>
        <w:t>Sanksi/Penghargaan Formal. Intinya, ini berarti bahwa asosiasi prestasi siswa dengan hasil</w:t>
      </w:r>
      <w:r>
        <w:rPr>
          <w:spacing w:val="1"/>
        </w:rPr>
        <w:t xml:space="preserve"> </w:t>
      </w:r>
      <w:r>
        <w:t>tingkat sekolah yang diumumkan secara publik, peningkatan waktu dalam matematika dan</w:t>
      </w:r>
      <w:r>
        <w:rPr>
          <w:spacing w:val="1"/>
        </w:rPr>
        <w:t xml:space="preserve"> </w:t>
      </w:r>
      <w:r>
        <w:t>peningkatan ketersediaan semua jenis kegiatan ekstrakurikuler adalah positif terlepas dari</w:t>
      </w:r>
      <w:r>
        <w:rPr>
          <w:spacing w:val="1"/>
        </w:rPr>
        <w:t xml:space="preserve"> </w:t>
      </w:r>
      <w:r>
        <w:t>kategori</w:t>
      </w:r>
      <w:r>
        <w:rPr>
          <w:spacing w:val="1"/>
        </w:rPr>
        <w:t xml:space="preserve"> </w:t>
      </w:r>
      <w:r>
        <w:t>NTP.</w:t>
      </w:r>
    </w:p>
    <w:p w:rsidR="00A0360C" w:rsidRDefault="00A0360C">
      <w:pPr>
        <w:jc w:val="both"/>
        <w:sectPr w:rsidR="00A0360C">
          <w:pgSz w:w="11910" w:h="16840"/>
          <w:pgMar w:top="1360" w:right="840" w:bottom="280" w:left="720" w:header="720" w:footer="720" w:gutter="0"/>
          <w:cols w:space="720"/>
        </w:sectPr>
      </w:pPr>
    </w:p>
    <w:p w:rsidR="00A0360C" w:rsidRDefault="001908EB">
      <w:pPr>
        <w:pStyle w:val="BodyText"/>
        <w:ind w:left="886"/>
        <w:rPr>
          <w:sz w:val="20"/>
        </w:rPr>
      </w:pPr>
      <w:r>
        <w:rPr>
          <w:noProof/>
          <w:sz w:val="20"/>
          <w:lang w:val="id-ID" w:eastAsia="id-ID" w:bidi="yi-Hebr"/>
        </w:rPr>
        <w:lastRenderedPageBreak/>
        <w:drawing>
          <wp:inline distT="0" distB="0" distL="0" distR="0">
            <wp:extent cx="5293439" cy="3735704"/>
            <wp:effectExtent l="0" t="0" r="0" b="0"/>
            <wp:docPr id="21" name="image14.png" descr="Chart, bar chart  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4.pn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93439" cy="3735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360C" w:rsidRDefault="00A0360C">
      <w:pPr>
        <w:pStyle w:val="BodyText"/>
        <w:rPr>
          <w:sz w:val="20"/>
        </w:rPr>
      </w:pPr>
    </w:p>
    <w:p w:rsidR="00A0360C" w:rsidRDefault="00A0360C">
      <w:pPr>
        <w:pStyle w:val="BodyText"/>
        <w:rPr>
          <w:sz w:val="20"/>
        </w:rPr>
      </w:pPr>
    </w:p>
    <w:p w:rsidR="00A0360C" w:rsidRDefault="001908EB">
      <w:pPr>
        <w:pStyle w:val="Heading2"/>
        <w:spacing w:before="265"/>
      </w:pPr>
      <w:r>
        <w:t>Kesimpulan</w:t>
      </w:r>
    </w:p>
    <w:p w:rsidR="00A0360C" w:rsidRDefault="001908EB">
      <w:pPr>
        <w:pStyle w:val="BodyText"/>
        <w:spacing w:before="244"/>
        <w:ind w:left="720" w:right="595" w:firstLine="719"/>
        <w:jc w:val="both"/>
      </w:pPr>
      <w:r>
        <w:t>Sistem Sanksi/Penghargaan Evaluatif dan Formal muncul untuk memberikan tekanan</w:t>
      </w:r>
      <w:r>
        <w:rPr>
          <w:spacing w:val="1"/>
        </w:rPr>
        <w:t xml:space="preserve"> </w:t>
      </w:r>
      <w:r>
        <w:t>akuntabilitas</w:t>
      </w:r>
      <w:r>
        <w:rPr>
          <w:spacing w:val="-13"/>
        </w:rPr>
        <w:t xml:space="preserve"> </w:t>
      </w:r>
      <w:r>
        <w:t>yang</w:t>
      </w:r>
      <w:r>
        <w:rPr>
          <w:spacing w:val="-10"/>
        </w:rPr>
        <w:t xml:space="preserve"> </w:t>
      </w:r>
      <w:r>
        <w:t>diperlukan</w:t>
      </w:r>
      <w:r>
        <w:rPr>
          <w:spacing w:val="-14"/>
        </w:rPr>
        <w:t xml:space="preserve"> </w:t>
      </w:r>
      <w:r>
        <w:t>untuk</w:t>
      </w:r>
      <w:r>
        <w:rPr>
          <w:spacing w:val="-10"/>
        </w:rPr>
        <w:t xml:space="preserve"> </w:t>
      </w:r>
      <w:r>
        <w:t>mengubah</w:t>
      </w:r>
      <w:r>
        <w:rPr>
          <w:spacing w:val="-10"/>
        </w:rPr>
        <w:t xml:space="preserve"> </w:t>
      </w:r>
      <w:r>
        <w:t>perilaku</w:t>
      </w:r>
      <w:r>
        <w:rPr>
          <w:spacing w:val="-10"/>
        </w:rPr>
        <w:t xml:space="preserve"> </w:t>
      </w:r>
      <w:r>
        <w:t>pendidik</w:t>
      </w:r>
      <w:r>
        <w:rPr>
          <w:spacing w:val="-10"/>
        </w:rPr>
        <w:t xml:space="preserve"> </w:t>
      </w:r>
      <w:r>
        <w:t>dan</w:t>
      </w:r>
      <w:r>
        <w:rPr>
          <w:spacing w:val="-10"/>
        </w:rPr>
        <w:t xml:space="preserve"> </w:t>
      </w:r>
      <w:r>
        <w:t>praktik</w:t>
      </w:r>
      <w:r>
        <w:rPr>
          <w:spacing w:val="-10"/>
        </w:rPr>
        <w:t xml:space="preserve"> </w:t>
      </w:r>
      <w:r>
        <w:t>sekolah.</w:t>
      </w:r>
      <w:r>
        <w:rPr>
          <w:spacing w:val="-10"/>
        </w:rPr>
        <w:t xml:space="preserve"> </w:t>
      </w:r>
      <w:r>
        <w:t>Manfaat</w:t>
      </w:r>
      <w:r>
        <w:rPr>
          <w:spacing w:val="-58"/>
        </w:rPr>
        <w:t xml:space="preserve"> </w:t>
      </w:r>
      <w:r>
        <w:t>dari</w:t>
      </w:r>
      <w:r>
        <w:rPr>
          <w:spacing w:val="-6"/>
        </w:rPr>
        <w:t xml:space="preserve"> </w:t>
      </w:r>
      <w:r>
        <w:t>perubahan</w:t>
      </w:r>
      <w:r>
        <w:rPr>
          <w:spacing w:val="-7"/>
        </w:rPr>
        <w:t xml:space="preserve"> </w:t>
      </w:r>
      <w:r>
        <w:t>ini</w:t>
      </w:r>
      <w:r>
        <w:rPr>
          <w:spacing w:val="-6"/>
        </w:rPr>
        <w:t xml:space="preserve"> </w:t>
      </w:r>
      <w:r>
        <w:t>bagi</w:t>
      </w:r>
      <w:r>
        <w:rPr>
          <w:spacing w:val="-6"/>
        </w:rPr>
        <w:t xml:space="preserve"> </w:t>
      </w:r>
      <w:r>
        <w:t>siswa,</w:t>
      </w:r>
      <w:r>
        <w:rPr>
          <w:spacing w:val="-7"/>
        </w:rPr>
        <w:t xml:space="preserve"> </w:t>
      </w:r>
      <w:r>
        <w:t>bagaimanapun,</w:t>
      </w:r>
      <w:r>
        <w:rPr>
          <w:spacing w:val="-7"/>
        </w:rPr>
        <w:t xml:space="preserve"> </w:t>
      </w:r>
      <w:r>
        <w:t>tidak</w:t>
      </w:r>
      <w:r>
        <w:rPr>
          <w:spacing w:val="-7"/>
        </w:rPr>
        <w:t xml:space="preserve"> </w:t>
      </w:r>
      <w:r>
        <w:t>sepenuhnya</w:t>
      </w:r>
      <w:r>
        <w:rPr>
          <w:spacing w:val="-6"/>
        </w:rPr>
        <w:t xml:space="preserve"> </w:t>
      </w:r>
      <w:r>
        <w:t>jelas.</w:t>
      </w:r>
      <w:r>
        <w:rPr>
          <w:spacing w:val="-7"/>
        </w:rPr>
        <w:t xml:space="preserve"> </w:t>
      </w:r>
      <w:r>
        <w:t>Misalnya,</w:t>
      </w:r>
      <w:r>
        <w:rPr>
          <w:spacing w:val="-7"/>
        </w:rPr>
        <w:t xml:space="preserve"> </w:t>
      </w:r>
      <w:r>
        <w:t>jumlah</w:t>
      </w:r>
      <w:r>
        <w:rPr>
          <w:spacing w:val="-7"/>
        </w:rPr>
        <w:t xml:space="preserve"> </w:t>
      </w:r>
      <w:r>
        <w:t>waktu</w:t>
      </w:r>
      <w:r>
        <w:rPr>
          <w:spacing w:val="-58"/>
        </w:rPr>
        <w:t xml:space="preserve"> </w:t>
      </w:r>
      <w:r>
        <w:t>yang lebih banyak dihabiskan dalam pengajaran matematika yang ditemukan dalam sistem</w:t>
      </w:r>
      <w:r>
        <w:rPr>
          <w:spacing w:val="1"/>
        </w:rPr>
        <w:t xml:space="preserve"> </w:t>
      </w:r>
      <w:r>
        <w:t>Sanksi/Imbalan</w:t>
      </w:r>
      <w:r>
        <w:rPr>
          <w:spacing w:val="-11"/>
        </w:rPr>
        <w:t xml:space="preserve"> </w:t>
      </w:r>
      <w:r>
        <w:t>Formal</w:t>
      </w:r>
      <w:r>
        <w:rPr>
          <w:spacing w:val="-10"/>
        </w:rPr>
        <w:t xml:space="preserve"> </w:t>
      </w:r>
      <w:r>
        <w:t>diasosiasikan</w:t>
      </w:r>
      <w:r>
        <w:rPr>
          <w:spacing w:val="-10"/>
        </w:rPr>
        <w:t xml:space="preserve"> </w:t>
      </w:r>
      <w:r>
        <w:t>dengan</w:t>
      </w:r>
      <w:r>
        <w:rPr>
          <w:spacing w:val="-11"/>
        </w:rPr>
        <w:t xml:space="preserve"> </w:t>
      </w:r>
      <w:r>
        <w:t>nilai</w:t>
      </w:r>
      <w:r>
        <w:rPr>
          <w:spacing w:val="-10"/>
        </w:rPr>
        <w:t xml:space="preserve"> </w:t>
      </w:r>
      <w:r>
        <w:t>matematika</w:t>
      </w:r>
      <w:r>
        <w:rPr>
          <w:spacing w:val="-9"/>
        </w:rPr>
        <w:t xml:space="preserve"> </w:t>
      </w:r>
      <w:r>
        <w:t>siswa</w:t>
      </w:r>
      <w:r>
        <w:rPr>
          <w:spacing w:val="-10"/>
        </w:rPr>
        <w:t xml:space="preserve"> </w:t>
      </w:r>
      <w:r>
        <w:t>yang</w:t>
      </w:r>
      <w:r>
        <w:rPr>
          <w:spacing w:val="-15"/>
        </w:rPr>
        <w:t xml:space="preserve"> </w:t>
      </w:r>
      <w:r>
        <w:t>lebih</w:t>
      </w:r>
      <w:r>
        <w:rPr>
          <w:spacing w:val="-10"/>
        </w:rPr>
        <w:t xml:space="preserve"> </w:t>
      </w:r>
      <w:r>
        <w:t>tinggi.</w:t>
      </w:r>
      <w:r>
        <w:rPr>
          <w:spacing w:val="-11"/>
        </w:rPr>
        <w:t xml:space="preserve"> </w:t>
      </w:r>
      <w:r>
        <w:t>Namun</w:t>
      </w:r>
      <w:r>
        <w:rPr>
          <w:spacing w:val="-57"/>
        </w:rPr>
        <w:t xml:space="preserve"> </w:t>
      </w:r>
      <w:r>
        <w:t>dalam hal efisiensi, analisis menunjukkan bahwa jam yang dihabiskan untuk pembelajaran</w:t>
      </w:r>
      <w:r>
        <w:rPr>
          <w:spacing w:val="1"/>
        </w:rPr>
        <w:t xml:space="preserve"> </w:t>
      </w:r>
      <w:r>
        <w:t>matematika memiliki dampak yang sama terhadap skor PISA dalam matematika di seluruh</w:t>
      </w:r>
      <w:r>
        <w:rPr>
          <w:spacing w:val="1"/>
        </w:rPr>
        <w:t xml:space="preserve"> </w:t>
      </w:r>
      <w:r>
        <w:t>kategori NTP. Hal ini menunjukkan bahwa walaupun sistem Sanksi/Hadiah Formal mungkin</w:t>
      </w:r>
      <w:r>
        <w:rPr>
          <w:spacing w:val="1"/>
        </w:rPr>
        <w:t xml:space="preserve"> </w:t>
      </w:r>
      <w:r>
        <w:t>menghabiskan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banyak</w:t>
      </w:r>
      <w:r>
        <w:rPr>
          <w:spacing w:val="1"/>
        </w:rPr>
        <w:t xml:space="preserve"> </w:t>
      </w:r>
      <w:r>
        <w:t>waktu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matematika</w:t>
      </w:r>
      <w:r>
        <w:rPr>
          <w:spacing w:val="1"/>
        </w:rPr>
        <w:t xml:space="preserve"> </w:t>
      </w:r>
      <w:r>
        <w:t>(dengan</w:t>
      </w:r>
      <w:r>
        <w:rPr>
          <w:spacing w:val="1"/>
        </w:rPr>
        <w:t xml:space="preserve"> </w:t>
      </w:r>
      <w:r>
        <w:t>efek</w:t>
      </w:r>
      <w:r>
        <w:rPr>
          <w:spacing w:val="1"/>
        </w:rPr>
        <w:t xml:space="preserve"> </w:t>
      </w:r>
      <w:r>
        <w:t>positif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nilai</w:t>
      </w:r>
      <w:r>
        <w:rPr>
          <w:spacing w:val="1"/>
        </w:rPr>
        <w:t xml:space="preserve"> </w:t>
      </w:r>
      <w:r>
        <w:t>matematika),</w:t>
      </w:r>
      <w:r>
        <w:rPr>
          <w:spacing w:val="1"/>
        </w:rPr>
        <w:t xml:space="preserve"> </w:t>
      </w:r>
      <w:r>
        <w:t>mereka</w:t>
      </w:r>
      <w:r>
        <w:rPr>
          <w:spacing w:val="1"/>
        </w:rPr>
        <w:t xml:space="preserve"> </w:t>
      </w:r>
      <w:r>
        <w:t>belum</w:t>
      </w:r>
      <w:r>
        <w:rPr>
          <w:spacing w:val="1"/>
        </w:rPr>
        <w:t xml:space="preserve"> </w:t>
      </w:r>
      <w:r>
        <w:t>tentu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efisien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waktu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dihabiskan</w:t>
      </w:r>
      <w:r>
        <w:rPr>
          <w:spacing w:val="1"/>
        </w:rPr>
        <w:t xml:space="preserve"> </w:t>
      </w:r>
      <w:r>
        <w:t>daripada</w:t>
      </w:r>
      <w:r>
        <w:rPr>
          <w:spacing w:val="-57"/>
        </w:rPr>
        <w:t xml:space="preserve"> </w:t>
      </w:r>
      <w:r>
        <w:t>kategori</w:t>
      </w:r>
      <w:r>
        <w:rPr>
          <w:spacing w:val="1"/>
        </w:rPr>
        <w:t xml:space="preserve"> </w:t>
      </w:r>
      <w:r>
        <w:t>NTP</w:t>
      </w:r>
      <w:r>
        <w:rPr>
          <w:spacing w:val="1"/>
        </w:rPr>
        <w:t xml:space="preserve"> </w:t>
      </w:r>
      <w:r>
        <w:t>lainnya.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demikian,</w:t>
      </w:r>
      <w:r>
        <w:rPr>
          <w:spacing w:val="1"/>
        </w:rPr>
        <w:t xml:space="preserve"> </w:t>
      </w:r>
      <w:r>
        <w:t>argumen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diajukan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pendukung</w:t>
      </w:r>
      <w:r>
        <w:rPr>
          <w:spacing w:val="1"/>
        </w:rPr>
        <w:t xml:space="preserve"> </w:t>
      </w:r>
      <w:r>
        <w:t>marketisasi pendidikan bahwa sanksi dan penghargaan lebih efisien daripada mekanisme</w:t>
      </w:r>
      <w:r>
        <w:rPr>
          <w:spacing w:val="1"/>
        </w:rPr>
        <w:t xml:space="preserve"> </w:t>
      </w:r>
      <w:r>
        <w:t>akuntabilitas</w:t>
      </w:r>
      <w:r>
        <w:rPr>
          <w:spacing w:val="-3"/>
        </w:rPr>
        <w:t xml:space="preserve"> </w:t>
      </w:r>
      <w:r>
        <w:t>lainnya</w:t>
      </w:r>
      <w:r>
        <w:rPr>
          <w:spacing w:val="1"/>
        </w:rPr>
        <w:t xml:space="preserve"> </w:t>
      </w:r>
      <w:r>
        <w:t>tidak didukung oleh</w:t>
      </w:r>
      <w:r>
        <w:rPr>
          <w:spacing w:val="-5"/>
        </w:rPr>
        <w:t xml:space="preserve"> </w:t>
      </w:r>
      <w:r>
        <w:t>temuan</w:t>
      </w:r>
      <w:r>
        <w:rPr>
          <w:spacing w:val="-5"/>
        </w:rPr>
        <w:t xml:space="preserve"> </w:t>
      </w:r>
      <w:r>
        <w:t>tersebut.</w:t>
      </w:r>
    </w:p>
    <w:p w:rsidR="00A0360C" w:rsidRDefault="00A0360C">
      <w:pPr>
        <w:pStyle w:val="BodyText"/>
        <w:spacing w:before="11"/>
        <w:rPr>
          <w:sz w:val="20"/>
        </w:rPr>
      </w:pPr>
    </w:p>
    <w:p w:rsidR="00A0360C" w:rsidRDefault="001908EB">
      <w:pPr>
        <w:pStyle w:val="BodyText"/>
        <w:ind w:left="720" w:right="595" w:firstLine="719"/>
        <w:jc w:val="both"/>
      </w:pPr>
      <w:r>
        <w:t>Meskipun</w:t>
      </w:r>
      <w:r>
        <w:rPr>
          <w:spacing w:val="1"/>
        </w:rPr>
        <w:t xml:space="preserve"> </w:t>
      </w:r>
      <w:r>
        <w:t>prestasi</w:t>
      </w:r>
      <w:r>
        <w:rPr>
          <w:spacing w:val="1"/>
        </w:rPr>
        <w:t xml:space="preserve"> </w:t>
      </w:r>
      <w:r>
        <w:t>siswa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awalnya</w:t>
      </w:r>
      <w:r>
        <w:rPr>
          <w:spacing w:val="1"/>
        </w:rPr>
        <w:t xml:space="preserve"> </w:t>
      </w:r>
      <w:r>
        <w:t>diukur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tinggi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sistem</w:t>
      </w:r>
      <w:r>
        <w:rPr>
          <w:spacing w:val="1"/>
        </w:rPr>
        <w:t xml:space="preserve"> </w:t>
      </w:r>
      <w:r>
        <w:t>Sanksi/Peninjauan Formal, mengendalikan kebijakan yang membentuk kumpulan pengujian</w:t>
      </w:r>
      <w:r>
        <w:rPr>
          <w:spacing w:val="1"/>
        </w:rPr>
        <w:t xml:space="preserve"> </w:t>
      </w:r>
      <w:r>
        <w:t>membuat hubungan positif awal dengan prestasi siswa menjadi tidak signifikan. Hal ini</w:t>
      </w:r>
      <w:r>
        <w:rPr>
          <w:spacing w:val="1"/>
        </w:rPr>
        <w:t xml:space="preserve"> </w:t>
      </w:r>
      <w:r>
        <w:t>menunjukkan bahwa praktek memilih masuk dan keluar siswa berdasarkan prestasi mereka</w:t>
      </w:r>
      <w:r>
        <w:rPr>
          <w:spacing w:val="1"/>
        </w:rPr>
        <w:t xml:space="preserve"> </w:t>
      </w:r>
      <w:r>
        <w:t>mungkin menjadi pendorong utama perbedaan prestasi siswa. Selain itu, penelitian terdahulu</w:t>
      </w:r>
      <w:r>
        <w:rPr>
          <w:spacing w:val="1"/>
        </w:rPr>
        <w:t xml:space="preserve"> </w:t>
      </w:r>
      <w:r>
        <w:t>menemukan sistem Sanksi/Penghargaan Formal lebih mungkin menampilkan konsekuensi</w:t>
      </w:r>
      <w:r>
        <w:rPr>
          <w:spacing w:val="1"/>
        </w:rPr>
        <w:t xml:space="preserve"> </w:t>
      </w:r>
      <w:r>
        <w:t>yang tidak diinginkan seperti angka putus sekolah yang lebih tinggi (Jacob, 2001; West dan</w:t>
      </w:r>
      <w:r>
        <w:rPr>
          <w:spacing w:val="1"/>
        </w:rPr>
        <w:t xml:space="preserve"> </w:t>
      </w:r>
      <w:r>
        <w:t>Pennell, 2000), pergantian guru yang lebih tinggi</w:t>
      </w:r>
      <w:r>
        <w:rPr>
          <w:spacing w:val="1"/>
        </w:rPr>
        <w:t xml:space="preserve"> </w:t>
      </w:r>
      <w:r>
        <w:t>di sekolah dan persentase siswa yang</w:t>
      </w:r>
      <w:r>
        <w:rPr>
          <w:spacing w:val="1"/>
        </w:rPr>
        <w:t xml:space="preserve"> </w:t>
      </w:r>
      <w:r>
        <w:t>terpinggirkan</w:t>
      </w:r>
      <w:r>
        <w:rPr>
          <w:spacing w:val="25"/>
        </w:rPr>
        <w:t xml:space="preserve"> </w:t>
      </w:r>
      <w:r>
        <w:t>yang</w:t>
      </w:r>
      <w:r>
        <w:rPr>
          <w:spacing w:val="22"/>
        </w:rPr>
        <w:t xml:space="preserve"> </w:t>
      </w:r>
      <w:r>
        <w:t>lebih</w:t>
      </w:r>
      <w:r>
        <w:rPr>
          <w:spacing w:val="25"/>
        </w:rPr>
        <w:t xml:space="preserve"> </w:t>
      </w:r>
      <w:r>
        <w:t>tinggi</w:t>
      </w:r>
      <w:r>
        <w:rPr>
          <w:spacing w:val="27"/>
        </w:rPr>
        <w:t xml:space="preserve"> </w:t>
      </w:r>
      <w:r>
        <w:t>(Clotfelter</w:t>
      </w:r>
      <w:r>
        <w:rPr>
          <w:spacing w:val="26"/>
        </w:rPr>
        <w:t xml:space="preserve"> </w:t>
      </w:r>
      <w:r>
        <w:t>et</w:t>
      </w:r>
      <w:r>
        <w:rPr>
          <w:spacing w:val="22"/>
        </w:rPr>
        <w:t xml:space="preserve"> </w:t>
      </w:r>
      <w:r>
        <w:t>al.,</w:t>
      </w:r>
      <w:r>
        <w:rPr>
          <w:spacing w:val="26"/>
        </w:rPr>
        <w:t xml:space="preserve"> </w:t>
      </w:r>
      <w:r>
        <w:t>2004;</w:t>
      </w:r>
      <w:r>
        <w:rPr>
          <w:spacing w:val="27"/>
        </w:rPr>
        <w:t xml:space="preserve"> </w:t>
      </w:r>
      <w:r>
        <w:t>Figlio</w:t>
      </w:r>
      <w:r>
        <w:rPr>
          <w:spacing w:val="25"/>
        </w:rPr>
        <w:t xml:space="preserve"> </w:t>
      </w:r>
      <w:r>
        <w:t>dan</w:t>
      </w:r>
      <w:r>
        <w:rPr>
          <w:spacing w:val="22"/>
        </w:rPr>
        <w:t xml:space="preserve"> </w:t>
      </w:r>
      <w:r>
        <w:t>Loeb,</w:t>
      </w:r>
      <w:r>
        <w:rPr>
          <w:spacing w:val="21"/>
        </w:rPr>
        <w:t xml:space="preserve"> </w:t>
      </w:r>
      <w:r>
        <w:t>2011;</w:t>
      </w:r>
      <w:r>
        <w:rPr>
          <w:spacing w:val="23"/>
        </w:rPr>
        <w:t xml:space="preserve"> </w:t>
      </w:r>
      <w:r>
        <w:t>Waterreaus,</w:t>
      </w:r>
    </w:p>
    <w:p w:rsidR="00A0360C" w:rsidRDefault="00A0360C">
      <w:pPr>
        <w:jc w:val="both"/>
        <w:sectPr w:rsidR="00A0360C">
          <w:pgSz w:w="11910" w:h="16840"/>
          <w:pgMar w:top="1520" w:right="840" w:bottom="280" w:left="720" w:header="720" w:footer="720" w:gutter="0"/>
          <w:cols w:space="720"/>
        </w:sectPr>
      </w:pPr>
    </w:p>
    <w:p w:rsidR="00A0360C" w:rsidRDefault="001908EB">
      <w:pPr>
        <w:pStyle w:val="BodyText"/>
        <w:spacing w:before="64"/>
        <w:ind w:left="720"/>
      </w:pPr>
      <w:r>
        <w:lastRenderedPageBreak/>
        <w:t>2003),</w:t>
      </w:r>
      <w:r>
        <w:rPr>
          <w:spacing w:val="9"/>
        </w:rPr>
        <w:t xml:space="preserve"> </w:t>
      </w:r>
      <w:r>
        <w:t>memberi</w:t>
      </w:r>
      <w:r>
        <w:rPr>
          <w:spacing w:val="11"/>
        </w:rPr>
        <w:t xml:space="preserve"> </w:t>
      </w:r>
      <w:r>
        <w:t>bobot</w:t>
      </w:r>
      <w:r>
        <w:rPr>
          <w:spacing w:val="10"/>
        </w:rPr>
        <w:t xml:space="preserve"> </w:t>
      </w:r>
      <w:r>
        <w:t>lebih</w:t>
      </w:r>
      <w:r>
        <w:rPr>
          <w:spacing w:val="10"/>
        </w:rPr>
        <w:t xml:space="preserve"> </w:t>
      </w:r>
      <w:r>
        <w:t>lanjut</w:t>
      </w:r>
      <w:r>
        <w:rPr>
          <w:spacing w:val="10"/>
        </w:rPr>
        <w:t xml:space="preserve"> </w:t>
      </w:r>
      <w:r>
        <w:t>pada</w:t>
      </w:r>
      <w:r>
        <w:rPr>
          <w:spacing w:val="12"/>
        </w:rPr>
        <w:t xml:space="preserve"> </w:t>
      </w:r>
      <w:r>
        <w:t>saran</w:t>
      </w:r>
      <w:r>
        <w:rPr>
          <w:spacing w:val="10"/>
        </w:rPr>
        <w:t xml:space="preserve"> </w:t>
      </w:r>
      <w:r>
        <w:t>bahwa</w:t>
      </w:r>
      <w:r>
        <w:rPr>
          <w:spacing w:val="11"/>
        </w:rPr>
        <w:t xml:space="preserve"> </w:t>
      </w:r>
      <w:r>
        <w:t>hasil</w:t>
      </w:r>
      <w:r>
        <w:rPr>
          <w:spacing w:val="11"/>
        </w:rPr>
        <w:t xml:space="preserve"> </w:t>
      </w:r>
      <w:r>
        <w:t>yang</w:t>
      </w:r>
      <w:r>
        <w:rPr>
          <w:spacing w:val="9"/>
        </w:rPr>
        <w:t xml:space="preserve"> </w:t>
      </w:r>
      <w:r>
        <w:t>tidak</w:t>
      </w:r>
      <w:r>
        <w:rPr>
          <w:spacing w:val="10"/>
        </w:rPr>
        <w:t xml:space="preserve"> </w:t>
      </w:r>
      <w:r>
        <w:t>diinginkan</w:t>
      </w:r>
      <w:r>
        <w:rPr>
          <w:spacing w:val="9"/>
        </w:rPr>
        <w:t xml:space="preserve"> </w:t>
      </w:r>
      <w:r>
        <w:t>dari</w:t>
      </w:r>
      <w:r>
        <w:rPr>
          <w:spacing w:val="11"/>
        </w:rPr>
        <w:t xml:space="preserve"> </w:t>
      </w:r>
      <w:r>
        <w:t>bentuk</w:t>
      </w:r>
      <w:r>
        <w:rPr>
          <w:spacing w:val="-57"/>
        </w:rPr>
        <w:t xml:space="preserve"> </w:t>
      </w:r>
      <w:r>
        <w:t>paksaan</w:t>
      </w:r>
      <w:r>
        <w:rPr>
          <w:spacing w:val="-1"/>
        </w:rPr>
        <w:t xml:space="preserve"> </w:t>
      </w:r>
      <w:r>
        <w:t>akuntabilitas</w:t>
      </w:r>
      <w:r>
        <w:rPr>
          <w:spacing w:val="-2"/>
        </w:rPr>
        <w:t xml:space="preserve"> </w:t>
      </w:r>
      <w:r>
        <w:t>pendidik</w:t>
      </w:r>
      <w:r>
        <w:rPr>
          <w:spacing w:val="-6"/>
        </w:rPr>
        <w:t xml:space="preserve"> </w:t>
      </w:r>
      <w:r>
        <w:t>mungkin lebih besar</w:t>
      </w:r>
      <w:r>
        <w:rPr>
          <w:spacing w:val="-1"/>
        </w:rPr>
        <w:t xml:space="preserve"> </w:t>
      </w:r>
      <w:r>
        <w:t>daripada</w:t>
      </w:r>
      <w:r>
        <w:rPr>
          <w:spacing w:val="1"/>
        </w:rPr>
        <w:t xml:space="preserve"> </w:t>
      </w:r>
      <w:r>
        <w:t>manfaat potensial.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BodyText"/>
        <w:ind w:left="720" w:right="598" w:firstLine="719"/>
        <w:jc w:val="both"/>
      </w:pPr>
      <w:r>
        <w:t>Perhatikan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membuat</w:t>
      </w:r>
      <w:r>
        <w:rPr>
          <w:spacing w:val="1"/>
        </w:rPr>
        <w:t xml:space="preserve"> </w:t>
      </w:r>
      <w:r>
        <w:t>klaim</w:t>
      </w:r>
      <w:r>
        <w:rPr>
          <w:spacing w:val="1"/>
        </w:rPr>
        <w:t xml:space="preserve"> </w:t>
      </w:r>
      <w:r>
        <w:t>mengenai</w:t>
      </w:r>
      <w:r>
        <w:rPr>
          <w:spacing w:val="1"/>
        </w:rPr>
        <w:t xml:space="preserve"> </w:t>
      </w:r>
      <w:r>
        <w:t>kausalitas asosiasi yang terungkap. Sekolah/sistem yang menghadapi kesulitan (misalnya</w:t>
      </w:r>
      <w:r>
        <w:rPr>
          <w:spacing w:val="1"/>
        </w:rPr>
        <w:t xml:space="preserve"> </w:t>
      </w:r>
      <w:r>
        <w:t>kinerja siswa yang rendah) mungkin telah memperkenalkan kebijakan/praktik baru (misalnya</w:t>
      </w:r>
      <w:r>
        <w:rPr>
          <w:spacing w:val="1"/>
        </w:rPr>
        <w:t xml:space="preserve"> </w:t>
      </w:r>
      <w:r>
        <w:t>sanksi</w:t>
      </w:r>
      <w:r>
        <w:rPr>
          <w:spacing w:val="-6"/>
        </w:rPr>
        <w:t xml:space="preserve"> </w:t>
      </w:r>
      <w:r>
        <w:t>formal</w:t>
      </w:r>
      <w:r>
        <w:rPr>
          <w:spacing w:val="-5"/>
        </w:rPr>
        <w:t xml:space="preserve"> </w:t>
      </w:r>
      <w:r>
        <w:t>dan</w:t>
      </w:r>
      <w:r>
        <w:rPr>
          <w:spacing w:val="-7"/>
        </w:rPr>
        <w:t xml:space="preserve"> </w:t>
      </w:r>
      <w:r>
        <w:t>penghargaan)</w:t>
      </w:r>
      <w:r>
        <w:rPr>
          <w:spacing w:val="-5"/>
        </w:rPr>
        <w:t xml:space="preserve"> </w:t>
      </w:r>
      <w:r>
        <w:t>untuk</w:t>
      </w:r>
      <w:r>
        <w:rPr>
          <w:spacing w:val="-6"/>
        </w:rPr>
        <w:t xml:space="preserve"> </w:t>
      </w:r>
      <w:r>
        <w:t>memperbaiki</w:t>
      </w:r>
      <w:r>
        <w:rPr>
          <w:spacing w:val="-6"/>
        </w:rPr>
        <w:t xml:space="preserve"> </w:t>
      </w:r>
      <w:r>
        <w:t>situasi</w:t>
      </w:r>
      <w:r>
        <w:rPr>
          <w:spacing w:val="-5"/>
        </w:rPr>
        <w:t xml:space="preserve"> </w:t>
      </w:r>
      <w:r>
        <w:t>mereka,</w:t>
      </w:r>
      <w:r>
        <w:rPr>
          <w:spacing w:val="-6"/>
        </w:rPr>
        <w:t xml:space="preserve"> </w:t>
      </w:r>
      <w:r>
        <w:t>sedangkan</w:t>
      </w:r>
      <w:r>
        <w:rPr>
          <w:spacing w:val="-7"/>
        </w:rPr>
        <w:t xml:space="preserve"> </w:t>
      </w:r>
      <w:r>
        <w:t>sekolah/sistem</w:t>
      </w:r>
      <w:r>
        <w:rPr>
          <w:spacing w:val="-57"/>
        </w:rPr>
        <w:t xml:space="preserve"> </w:t>
      </w:r>
      <w:r>
        <w:t>yang sudah berjalan dengan baik mungkin tidak mengubah kebijakan mereka. /praktik. Untuk</w:t>
      </w:r>
      <w:r>
        <w:rPr>
          <w:spacing w:val="-57"/>
        </w:rPr>
        <w:t xml:space="preserve"> </w:t>
      </w:r>
      <w:r>
        <w:t>mengatasi hal ini, penting untuk mempertimbangkan waktu implementasi kebijakan selain</w:t>
      </w:r>
      <w:r>
        <w:rPr>
          <w:spacing w:val="1"/>
        </w:rPr>
        <w:t xml:space="preserve"> </w:t>
      </w:r>
      <w:r>
        <w:t>variabel yang telah disajikan di sini. Penelitian lebih lanjut tentang topik ini dapat berhasil</w:t>
      </w:r>
      <w:r>
        <w:rPr>
          <w:spacing w:val="1"/>
        </w:rPr>
        <w:t xml:space="preserve"> </w:t>
      </w:r>
      <w:r>
        <w:t>mengeksplorasi dimensi</w:t>
      </w:r>
      <w:r>
        <w:rPr>
          <w:spacing w:val="-4"/>
        </w:rPr>
        <w:t xml:space="preserve"> </w:t>
      </w:r>
      <w:r>
        <w:t>tambahan</w:t>
      </w:r>
      <w:r>
        <w:rPr>
          <w:spacing w:val="-5"/>
        </w:rPr>
        <w:t xml:space="preserve"> </w:t>
      </w:r>
      <w:r>
        <w:t>ini.</w:t>
      </w:r>
    </w:p>
    <w:p w:rsidR="00A0360C" w:rsidRDefault="00A0360C">
      <w:pPr>
        <w:pStyle w:val="BodyText"/>
        <w:spacing w:before="11"/>
        <w:rPr>
          <w:sz w:val="20"/>
        </w:rPr>
      </w:pPr>
    </w:p>
    <w:p w:rsidR="00A0360C" w:rsidRDefault="001908EB">
      <w:pPr>
        <w:pStyle w:val="BodyText"/>
        <w:ind w:left="720" w:right="600" w:firstLine="719"/>
        <w:jc w:val="both"/>
      </w:pPr>
      <w:r>
        <w:t>Mengingat temuan penelitian ini, pembuat kebijakan harus hati-hati mengevaluasi</w:t>
      </w:r>
      <w:r>
        <w:rPr>
          <w:spacing w:val="1"/>
        </w:rPr>
        <w:t xml:space="preserve"> </w:t>
      </w:r>
      <w:r>
        <w:t>manfaat</w:t>
      </w:r>
      <w:r>
        <w:rPr>
          <w:spacing w:val="1"/>
        </w:rPr>
        <w:t xml:space="preserve"> </w:t>
      </w:r>
      <w:r>
        <w:t>potensial</w:t>
      </w:r>
      <w:r>
        <w:rPr>
          <w:spacing w:val="1"/>
        </w:rPr>
        <w:t xml:space="preserve"> </w:t>
      </w:r>
      <w:r>
        <w:t>dibandingkan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masalah</w:t>
      </w:r>
      <w:r>
        <w:rPr>
          <w:spacing w:val="1"/>
        </w:rPr>
        <w:t xml:space="preserve"> </w:t>
      </w:r>
      <w:r>
        <w:t>ekuitas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mungkin</w:t>
      </w:r>
      <w:r>
        <w:rPr>
          <w:spacing w:val="1"/>
        </w:rPr>
        <w:t xml:space="preserve"> </w:t>
      </w:r>
      <w:r>
        <w:t>terjadi</w:t>
      </w:r>
      <w:r>
        <w:rPr>
          <w:spacing w:val="1"/>
        </w:rPr>
        <w:t xml:space="preserve"> </w:t>
      </w:r>
      <w:r>
        <w:t>ketika</w:t>
      </w:r>
      <w:r>
        <w:rPr>
          <w:spacing w:val="1"/>
        </w:rPr>
        <w:t xml:space="preserve"> </w:t>
      </w:r>
      <w:r>
        <w:t>mempertimbangkan bentuk akuntabilitas yang memaksa. Asosiasi sistem Sanksi/Penghargaan</w:t>
      </w:r>
      <w:r>
        <w:rPr>
          <w:spacing w:val="-57"/>
        </w:rPr>
        <w:t xml:space="preserve"> </w:t>
      </w:r>
      <w:r>
        <w:t>Formal dengan kecenderungan untuk mengecualikan siswa dengan SES rendah dan siswa</w:t>
      </w:r>
      <w:r>
        <w:rPr>
          <w:spacing w:val="1"/>
        </w:rPr>
        <w:t xml:space="preserve"> </w:t>
      </w:r>
      <w:r>
        <w:t>berprestasi rendah dari pengujian komparatif memerlukan perhatian cermat pada konsekuensi</w:t>
      </w:r>
      <w:r>
        <w:rPr>
          <w:spacing w:val="-57"/>
        </w:rPr>
        <w:t xml:space="preserve"> </w:t>
      </w:r>
      <w:r>
        <w:t>untuk tujuan pendidikan yang lebih luas, seperti inklusi sosial dan akses setara ke pendidikan</w:t>
      </w:r>
      <w:r>
        <w:rPr>
          <w:spacing w:val="1"/>
        </w:rPr>
        <w:t xml:space="preserve"> </w:t>
      </w:r>
      <w:r>
        <w:t>berkualitas.</w:t>
      </w:r>
    </w:p>
    <w:p w:rsidR="00A0360C" w:rsidRDefault="00A0360C">
      <w:pPr>
        <w:pStyle w:val="BodyText"/>
        <w:rPr>
          <w:sz w:val="26"/>
        </w:rPr>
      </w:pPr>
    </w:p>
    <w:p w:rsidR="00A0360C" w:rsidRDefault="00A0360C">
      <w:pPr>
        <w:pStyle w:val="BodyText"/>
        <w:rPr>
          <w:sz w:val="26"/>
        </w:rPr>
      </w:pPr>
    </w:p>
    <w:p w:rsidR="00A0360C" w:rsidRDefault="00A0360C">
      <w:pPr>
        <w:pStyle w:val="BodyText"/>
        <w:rPr>
          <w:sz w:val="26"/>
        </w:rPr>
      </w:pPr>
    </w:p>
    <w:p w:rsidR="00A0360C" w:rsidRDefault="00A0360C">
      <w:pPr>
        <w:pStyle w:val="BodyText"/>
        <w:rPr>
          <w:sz w:val="26"/>
        </w:rPr>
      </w:pPr>
    </w:p>
    <w:p w:rsidR="00A0360C" w:rsidRDefault="00A0360C">
      <w:pPr>
        <w:pStyle w:val="BodyText"/>
        <w:rPr>
          <w:sz w:val="26"/>
        </w:rPr>
      </w:pPr>
    </w:p>
    <w:p w:rsidR="00A0360C" w:rsidRDefault="00A0360C">
      <w:pPr>
        <w:pStyle w:val="BodyText"/>
        <w:rPr>
          <w:sz w:val="26"/>
        </w:rPr>
      </w:pPr>
    </w:p>
    <w:p w:rsidR="00A0360C" w:rsidRDefault="00A0360C">
      <w:pPr>
        <w:pStyle w:val="BodyText"/>
        <w:rPr>
          <w:sz w:val="26"/>
        </w:rPr>
      </w:pPr>
    </w:p>
    <w:p w:rsidR="00A0360C" w:rsidRDefault="00A0360C">
      <w:pPr>
        <w:pStyle w:val="BodyText"/>
        <w:rPr>
          <w:sz w:val="26"/>
        </w:rPr>
      </w:pPr>
    </w:p>
    <w:p w:rsidR="00A0360C" w:rsidRDefault="00A0360C">
      <w:pPr>
        <w:pStyle w:val="BodyText"/>
        <w:spacing w:before="4"/>
        <w:rPr>
          <w:sz w:val="37"/>
        </w:rPr>
      </w:pPr>
    </w:p>
    <w:p w:rsidR="00A0360C" w:rsidRDefault="001908EB">
      <w:pPr>
        <w:pStyle w:val="Heading5"/>
        <w:spacing w:before="0"/>
        <w:ind w:left="811" w:right="690"/>
      </w:pPr>
      <w:r>
        <w:t>Catatan</w:t>
      </w:r>
    </w:p>
    <w:p w:rsidR="00A0360C" w:rsidRDefault="00A0360C">
      <w:pPr>
        <w:pStyle w:val="BodyText"/>
        <w:rPr>
          <w:b/>
          <w:sz w:val="26"/>
        </w:rPr>
      </w:pPr>
    </w:p>
    <w:p w:rsidR="00A0360C" w:rsidRDefault="00A0360C">
      <w:pPr>
        <w:pStyle w:val="BodyText"/>
        <w:rPr>
          <w:b/>
          <w:sz w:val="26"/>
        </w:rPr>
      </w:pPr>
    </w:p>
    <w:p w:rsidR="00A0360C" w:rsidRDefault="001908EB">
      <w:pPr>
        <w:pStyle w:val="ListParagraph"/>
        <w:numPr>
          <w:ilvl w:val="0"/>
          <w:numId w:val="40"/>
        </w:numPr>
        <w:tabs>
          <w:tab w:val="left" w:pos="1441"/>
        </w:tabs>
        <w:spacing w:before="158"/>
        <w:ind w:right="604"/>
        <w:rPr>
          <w:sz w:val="24"/>
        </w:rPr>
      </w:pPr>
      <w:r>
        <w:rPr>
          <w:sz w:val="24"/>
        </w:rPr>
        <w:t>Pada</w:t>
      </w:r>
      <w:r>
        <w:rPr>
          <w:spacing w:val="7"/>
          <w:sz w:val="24"/>
        </w:rPr>
        <w:t xml:space="preserve"> </w:t>
      </w:r>
      <w:r>
        <w:rPr>
          <w:sz w:val="24"/>
        </w:rPr>
        <w:t>bab</w:t>
      </w:r>
      <w:r>
        <w:rPr>
          <w:spacing w:val="2"/>
          <w:sz w:val="24"/>
        </w:rPr>
        <w:t xml:space="preserve"> </w:t>
      </w:r>
      <w:r>
        <w:rPr>
          <w:sz w:val="24"/>
        </w:rPr>
        <w:t>ini</w:t>
      </w:r>
      <w:r>
        <w:rPr>
          <w:spacing w:val="7"/>
          <w:sz w:val="24"/>
        </w:rPr>
        <w:t xml:space="preserve"> </w:t>
      </w:r>
      <w:r>
        <w:rPr>
          <w:sz w:val="24"/>
        </w:rPr>
        <w:t>yang</w:t>
      </w:r>
      <w:r>
        <w:rPr>
          <w:spacing w:val="6"/>
          <w:sz w:val="24"/>
        </w:rPr>
        <w:t xml:space="preserve"> </w:t>
      </w:r>
      <w:r>
        <w:rPr>
          <w:sz w:val="24"/>
        </w:rPr>
        <w:t>dimaksud</w:t>
      </w:r>
      <w:r>
        <w:rPr>
          <w:spacing w:val="6"/>
          <w:sz w:val="24"/>
        </w:rPr>
        <w:t xml:space="preserve"> </w:t>
      </w:r>
      <w:r>
        <w:rPr>
          <w:sz w:val="24"/>
        </w:rPr>
        <w:t>dengan</w:t>
      </w:r>
      <w:r>
        <w:rPr>
          <w:spacing w:val="6"/>
          <w:sz w:val="24"/>
        </w:rPr>
        <w:t xml:space="preserve"> </w:t>
      </w:r>
      <w:r>
        <w:rPr>
          <w:sz w:val="24"/>
        </w:rPr>
        <w:t>tes</w:t>
      </w:r>
      <w:r>
        <w:rPr>
          <w:spacing w:val="5"/>
          <w:sz w:val="24"/>
        </w:rPr>
        <w:t xml:space="preserve"> </w:t>
      </w:r>
      <w:r>
        <w:rPr>
          <w:sz w:val="24"/>
        </w:rPr>
        <w:t>adalah</w:t>
      </w:r>
      <w:r>
        <w:rPr>
          <w:spacing w:val="2"/>
          <w:sz w:val="24"/>
        </w:rPr>
        <w:t xml:space="preserve"> </w:t>
      </w:r>
      <w:r>
        <w:rPr>
          <w:sz w:val="24"/>
        </w:rPr>
        <w:t>tes</w:t>
      </w:r>
      <w:r>
        <w:rPr>
          <w:spacing w:val="5"/>
          <w:sz w:val="24"/>
        </w:rPr>
        <w:t xml:space="preserve"> </w:t>
      </w:r>
      <w:r>
        <w:rPr>
          <w:sz w:val="24"/>
        </w:rPr>
        <w:t>standar</w:t>
      </w:r>
      <w:r>
        <w:rPr>
          <w:spacing w:val="6"/>
          <w:sz w:val="24"/>
        </w:rPr>
        <w:t xml:space="preserve"> </w:t>
      </w:r>
      <w:r>
        <w:rPr>
          <w:sz w:val="24"/>
        </w:rPr>
        <w:t>berskala</w:t>
      </w:r>
      <w:r>
        <w:rPr>
          <w:spacing w:val="4"/>
          <w:sz w:val="24"/>
        </w:rPr>
        <w:t xml:space="preserve"> </w:t>
      </w:r>
      <w:r>
        <w:rPr>
          <w:sz w:val="24"/>
        </w:rPr>
        <w:t>besar</w:t>
      </w:r>
      <w:r>
        <w:rPr>
          <w:spacing w:val="6"/>
          <w:sz w:val="24"/>
        </w:rPr>
        <w:t xml:space="preserve"> </w:t>
      </w:r>
      <w:r>
        <w:rPr>
          <w:sz w:val="24"/>
        </w:rPr>
        <w:t>yang</w:t>
      </w:r>
      <w:r>
        <w:rPr>
          <w:spacing w:val="-57"/>
          <w:sz w:val="24"/>
        </w:rPr>
        <w:t xml:space="preserve"> </w:t>
      </w:r>
      <w:r>
        <w:rPr>
          <w:sz w:val="24"/>
        </w:rPr>
        <w:t>merupakan</w:t>
      </w:r>
      <w:r>
        <w:rPr>
          <w:spacing w:val="-1"/>
          <w:sz w:val="24"/>
        </w:rPr>
        <w:t xml:space="preserve"> </w:t>
      </w:r>
      <w:r>
        <w:rPr>
          <w:sz w:val="24"/>
        </w:rPr>
        <w:t>bagian</w:t>
      </w:r>
      <w:r>
        <w:rPr>
          <w:spacing w:val="-1"/>
          <w:sz w:val="24"/>
        </w:rPr>
        <w:t xml:space="preserve"> </w:t>
      </w:r>
      <w:r>
        <w:rPr>
          <w:sz w:val="24"/>
        </w:rPr>
        <w:t>dari sekolah,</w:t>
      </w:r>
      <w:r>
        <w:rPr>
          <w:spacing w:val="-1"/>
          <w:sz w:val="24"/>
        </w:rPr>
        <w:t xml:space="preserve"> </w:t>
      </w:r>
      <w:r>
        <w:rPr>
          <w:sz w:val="24"/>
        </w:rPr>
        <w:t>program</w:t>
      </w:r>
      <w:r>
        <w:rPr>
          <w:spacing w:val="-5"/>
          <w:sz w:val="24"/>
        </w:rPr>
        <w:t xml:space="preserve"> </w:t>
      </w:r>
      <w:r>
        <w:rPr>
          <w:sz w:val="24"/>
        </w:rPr>
        <w:t>pengujian</w:t>
      </w:r>
      <w:r>
        <w:rPr>
          <w:spacing w:val="-1"/>
          <w:sz w:val="24"/>
        </w:rPr>
        <w:t xml:space="preserve"> </w:t>
      </w:r>
      <w:r>
        <w:rPr>
          <w:sz w:val="24"/>
        </w:rPr>
        <w:t>distrik,</w:t>
      </w:r>
      <w:r>
        <w:rPr>
          <w:spacing w:val="-1"/>
          <w:sz w:val="24"/>
        </w:rPr>
        <w:t xml:space="preserve"> </w:t>
      </w:r>
      <w:r>
        <w:rPr>
          <w:sz w:val="24"/>
        </w:rPr>
        <w:t>regional</w:t>
      </w:r>
      <w:r>
        <w:rPr>
          <w:spacing w:val="-4"/>
          <w:sz w:val="24"/>
        </w:rPr>
        <w:t xml:space="preserve"> </w:t>
      </w:r>
      <w:r>
        <w:rPr>
          <w:sz w:val="24"/>
        </w:rPr>
        <w:t>atau</w:t>
      </w:r>
      <w:r>
        <w:rPr>
          <w:spacing w:val="-1"/>
          <w:sz w:val="24"/>
        </w:rPr>
        <w:t xml:space="preserve"> </w:t>
      </w:r>
      <w:r>
        <w:rPr>
          <w:sz w:val="24"/>
        </w:rPr>
        <w:t>nasional.</w:t>
      </w:r>
    </w:p>
    <w:p w:rsidR="00A0360C" w:rsidRDefault="00A0360C">
      <w:pPr>
        <w:rPr>
          <w:sz w:val="24"/>
        </w:rPr>
        <w:sectPr w:rsidR="00A0360C">
          <w:pgSz w:w="11910" w:h="16840"/>
          <w:pgMar w:top="1360" w:right="840" w:bottom="280" w:left="720" w:header="720" w:footer="720" w:gutter="0"/>
          <w:cols w:space="720"/>
        </w:sectPr>
      </w:pPr>
    </w:p>
    <w:p w:rsidR="00A0360C" w:rsidRDefault="00A0360C">
      <w:pPr>
        <w:pStyle w:val="BodyText"/>
        <w:rPr>
          <w:sz w:val="20"/>
        </w:rPr>
      </w:pPr>
    </w:p>
    <w:p w:rsidR="00A0360C" w:rsidRDefault="00A0360C">
      <w:pPr>
        <w:pStyle w:val="BodyText"/>
        <w:rPr>
          <w:sz w:val="20"/>
        </w:rPr>
      </w:pPr>
    </w:p>
    <w:p w:rsidR="00A0360C" w:rsidRDefault="00A0360C">
      <w:pPr>
        <w:pStyle w:val="BodyText"/>
        <w:spacing w:before="3"/>
        <w:rPr>
          <w:sz w:val="16"/>
        </w:rPr>
      </w:pPr>
    </w:p>
    <w:p w:rsidR="00A0360C" w:rsidRDefault="001908EB">
      <w:pPr>
        <w:pStyle w:val="Heading1"/>
        <w:spacing w:before="86"/>
        <w:ind w:right="540"/>
      </w:pPr>
      <w:r>
        <w:t>References</w:t>
      </w:r>
    </w:p>
    <w:p w:rsidR="00A0360C" w:rsidRDefault="00A0360C">
      <w:pPr>
        <w:pStyle w:val="BodyText"/>
        <w:rPr>
          <w:b/>
          <w:sz w:val="34"/>
        </w:rPr>
      </w:pPr>
    </w:p>
    <w:p w:rsidR="00A0360C" w:rsidRDefault="001908EB">
      <w:pPr>
        <w:spacing w:before="215"/>
        <w:ind w:left="1428" w:right="594" w:hanging="709"/>
        <w:jc w:val="both"/>
      </w:pPr>
      <w:r>
        <w:t>Belfield, C.R., and H.M. Levin (2002), “The effects of competition between schools oneducational</w:t>
      </w:r>
      <w:r>
        <w:rPr>
          <w:spacing w:val="1"/>
        </w:rPr>
        <w:t xml:space="preserve"> </w:t>
      </w:r>
      <w:r>
        <w:t xml:space="preserve">outcomes: A review for the United States”, </w:t>
      </w:r>
      <w:r>
        <w:rPr>
          <w:i/>
        </w:rPr>
        <w:t>Review of EducationalResearch</w:t>
      </w:r>
      <w:r>
        <w:t>, Vol. 72/22, pp.</w:t>
      </w:r>
      <w:r>
        <w:rPr>
          <w:spacing w:val="1"/>
        </w:rPr>
        <w:t xml:space="preserve"> </w:t>
      </w:r>
      <w:r>
        <w:t>279-341.</w:t>
      </w:r>
    </w:p>
    <w:p w:rsidR="00A0360C" w:rsidRDefault="00A0360C">
      <w:pPr>
        <w:pStyle w:val="BodyText"/>
        <w:spacing w:before="7"/>
        <w:rPr>
          <w:sz w:val="20"/>
        </w:rPr>
      </w:pPr>
    </w:p>
    <w:p w:rsidR="00A0360C" w:rsidRDefault="001908EB">
      <w:pPr>
        <w:spacing w:before="1"/>
        <w:ind w:left="1428" w:right="593" w:hanging="709"/>
        <w:jc w:val="both"/>
        <w:rPr>
          <w:i/>
        </w:rPr>
      </w:pPr>
      <w:r>
        <w:t>Benavot, A. and E. Tanner (2007), “The growth of national learning assessments in the world, 1995-</w:t>
      </w:r>
      <w:r>
        <w:rPr>
          <w:spacing w:val="1"/>
        </w:rPr>
        <w:t xml:space="preserve"> </w:t>
      </w:r>
      <w:r>
        <w:t>2006”,</w:t>
      </w:r>
      <w:r>
        <w:rPr>
          <w:spacing w:val="-11"/>
        </w:rPr>
        <w:t xml:space="preserve"> </w:t>
      </w:r>
      <w:r>
        <w:t>Background</w:t>
      </w:r>
      <w:r>
        <w:rPr>
          <w:spacing w:val="-13"/>
        </w:rPr>
        <w:t xml:space="preserve"> </w:t>
      </w:r>
      <w:r>
        <w:t>paper</w:t>
      </w:r>
      <w:r>
        <w:rPr>
          <w:spacing w:val="-12"/>
        </w:rPr>
        <w:t xml:space="preserve"> </w:t>
      </w:r>
      <w:r>
        <w:t>for</w:t>
      </w:r>
      <w:r>
        <w:rPr>
          <w:spacing w:val="-12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Education</w:t>
      </w:r>
      <w:r>
        <w:rPr>
          <w:spacing w:val="-9"/>
        </w:rPr>
        <w:t xml:space="preserve"> </w:t>
      </w:r>
      <w:r>
        <w:t>for</w:t>
      </w:r>
      <w:r>
        <w:rPr>
          <w:spacing w:val="-12"/>
        </w:rPr>
        <w:t xml:space="preserve"> </w:t>
      </w:r>
      <w:r>
        <w:t>All</w:t>
      </w:r>
      <w:r>
        <w:rPr>
          <w:spacing w:val="-5"/>
        </w:rPr>
        <w:t xml:space="preserve"> </w:t>
      </w:r>
      <w:r>
        <w:rPr>
          <w:i/>
        </w:rPr>
        <w:t>Global</w:t>
      </w:r>
      <w:r>
        <w:rPr>
          <w:i/>
          <w:spacing w:val="-12"/>
        </w:rPr>
        <w:t xml:space="preserve"> </w:t>
      </w:r>
      <w:r>
        <w:rPr>
          <w:i/>
        </w:rPr>
        <w:t>Monitoring</w:t>
      </w:r>
      <w:r>
        <w:rPr>
          <w:i/>
          <w:spacing w:val="-9"/>
        </w:rPr>
        <w:t xml:space="preserve"> </w:t>
      </w:r>
      <w:r>
        <w:rPr>
          <w:i/>
        </w:rPr>
        <w:t>Report</w:t>
      </w:r>
      <w:r>
        <w:rPr>
          <w:i/>
          <w:spacing w:val="-12"/>
        </w:rPr>
        <w:t xml:space="preserve"> </w:t>
      </w:r>
      <w:r>
        <w:rPr>
          <w:i/>
        </w:rPr>
        <w:t>2008:</w:t>
      </w:r>
      <w:r>
        <w:rPr>
          <w:i/>
          <w:spacing w:val="-12"/>
        </w:rPr>
        <w:t xml:space="preserve"> </w:t>
      </w:r>
      <w:r>
        <w:rPr>
          <w:i/>
        </w:rPr>
        <w:t>Education</w:t>
      </w:r>
      <w:r>
        <w:rPr>
          <w:i/>
          <w:spacing w:val="1"/>
        </w:rPr>
        <w:t xml:space="preserve"> </w:t>
      </w:r>
      <w:r>
        <w:rPr>
          <w:i/>
        </w:rPr>
        <w:t>for</w:t>
      </w:r>
      <w:r>
        <w:rPr>
          <w:i/>
          <w:spacing w:val="-2"/>
        </w:rPr>
        <w:t xml:space="preserve"> </w:t>
      </w:r>
      <w:r>
        <w:rPr>
          <w:i/>
        </w:rPr>
        <w:t>All</w:t>
      </w:r>
      <w:r>
        <w:rPr>
          <w:i/>
          <w:spacing w:val="-1"/>
        </w:rPr>
        <w:t xml:space="preserve"> </w:t>
      </w:r>
      <w:r>
        <w:rPr>
          <w:i/>
        </w:rPr>
        <w:t>by</w:t>
      </w:r>
      <w:r>
        <w:rPr>
          <w:i/>
          <w:spacing w:val="-1"/>
        </w:rPr>
        <w:t xml:space="preserve"> </w:t>
      </w:r>
      <w:r>
        <w:rPr>
          <w:i/>
        </w:rPr>
        <w:t>2015:</w:t>
      </w:r>
      <w:r>
        <w:rPr>
          <w:i/>
          <w:spacing w:val="-5"/>
        </w:rPr>
        <w:t xml:space="preserve"> </w:t>
      </w:r>
      <w:r>
        <w:rPr>
          <w:i/>
        </w:rPr>
        <w:t>Will</w:t>
      </w:r>
      <w:r>
        <w:rPr>
          <w:i/>
          <w:spacing w:val="-1"/>
        </w:rPr>
        <w:t xml:space="preserve"> </w:t>
      </w:r>
      <w:r>
        <w:rPr>
          <w:i/>
        </w:rPr>
        <w:t>We</w:t>
      </w:r>
      <w:r>
        <w:rPr>
          <w:i/>
          <w:spacing w:val="-1"/>
        </w:rPr>
        <w:t xml:space="preserve"> </w:t>
      </w:r>
      <w:r>
        <w:rPr>
          <w:i/>
        </w:rPr>
        <w:t>Make</w:t>
      </w:r>
      <w:r>
        <w:rPr>
          <w:i/>
          <w:spacing w:val="-1"/>
        </w:rPr>
        <w:t xml:space="preserve"> </w:t>
      </w:r>
      <w:r>
        <w:rPr>
          <w:i/>
        </w:rPr>
        <w:t>It.</w:t>
      </w:r>
    </w:p>
    <w:p w:rsidR="00A0360C" w:rsidRDefault="00A0360C">
      <w:pPr>
        <w:pStyle w:val="BodyText"/>
        <w:spacing w:before="10"/>
        <w:rPr>
          <w:i/>
          <w:sz w:val="20"/>
        </w:rPr>
      </w:pPr>
    </w:p>
    <w:p w:rsidR="00A0360C" w:rsidRDefault="001908EB">
      <w:pPr>
        <w:spacing w:before="1"/>
        <w:ind w:left="1428" w:right="597" w:hanging="709"/>
        <w:jc w:val="both"/>
      </w:pPr>
      <w:r>
        <w:rPr>
          <w:spacing w:val="-1"/>
        </w:rPr>
        <w:t>Bishop,</w:t>
      </w:r>
      <w:r>
        <w:rPr>
          <w:spacing w:val="-13"/>
        </w:rPr>
        <w:t xml:space="preserve"> </w:t>
      </w:r>
      <w:r>
        <w:rPr>
          <w:spacing w:val="-1"/>
        </w:rPr>
        <w:t>J.</w:t>
      </w:r>
      <w:r>
        <w:rPr>
          <w:spacing w:val="-9"/>
        </w:rPr>
        <w:t xml:space="preserve"> </w:t>
      </w:r>
      <w:r>
        <w:rPr>
          <w:spacing w:val="-1"/>
        </w:rPr>
        <w:t>et</w:t>
      </w:r>
      <w:r>
        <w:rPr>
          <w:spacing w:val="-11"/>
        </w:rPr>
        <w:t xml:space="preserve"> </w:t>
      </w:r>
      <w:r>
        <w:rPr>
          <w:spacing w:val="-1"/>
        </w:rPr>
        <w:t>al.</w:t>
      </w:r>
      <w:r>
        <w:rPr>
          <w:spacing w:val="-8"/>
        </w:rPr>
        <w:t xml:space="preserve"> </w:t>
      </w:r>
      <w:r>
        <w:rPr>
          <w:spacing w:val="-1"/>
        </w:rPr>
        <w:t>(2000),</w:t>
      </w:r>
      <w:r>
        <w:rPr>
          <w:spacing w:val="-9"/>
        </w:rPr>
        <w:t xml:space="preserve"> </w:t>
      </w:r>
      <w:r>
        <w:rPr>
          <w:spacing w:val="-1"/>
        </w:rPr>
        <w:t>“The</w:t>
      </w:r>
      <w:r>
        <w:rPr>
          <w:spacing w:val="-11"/>
        </w:rPr>
        <w:t xml:space="preserve"> </w:t>
      </w:r>
      <w:r>
        <w:t>role</w:t>
      </w:r>
      <w:r>
        <w:rPr>
          <w:spacing w:val="-11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end-of-course</w:t>
      </w:r>
      <w:r>
        <w:rPr>
          <w:spacing w:val="-11"/>
        </w:rPr>
        <w:t xml:space="preserve"> </w:t>
      </w:r>
      <w:r>
        <w:t>exams</w:t>
      </w:r>
      <w:r>
        <w:rPr>
          <w:spacing w:val="-11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minimal</w:t>
      </w:r>
      <w:r>
        <w:rPr>
          <w:spacing w:val="-10"/>
        </w:rPr>
        <w:t xml:space="preserve"> </w:t>
      </w:r>
      <w:r>
        <w:t>competency</w:t>
      </w:r>
      <w:r>
        <w:rPr>
          <w:spacing w:val="-8"/>
        </w:rPr>
        <w:t xml:space="preserve"> </w:t>
      </w:r>
      <w:r>
        <w:t>exams</w:t>
      </w:r>
      <w:r>
        <w:rPr>
          <w:spacing w:val="-11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standards-</w:t>
      </w:r>
      <w:r>
        <w:rPr>
          <w:spacing w:val="-53"/>
        </w:rPr>
        <w:t xml:space="preserve"> </w:t>
      </w:r>
      <w:r>
        <w:t xml:space="preserve">based reforms”, </w:t>
      </w:r>
      <w:r>
        <w:rPr>
          <w:i/>
        </w:rPr>
        <w:t>Center for Advanced Human Resources Studies (CAHRS) Working Paper</w:t>
      </w:r>
      <w:r>
        <w:rPr>
          <w:i/>
          <w:spacing w:val="1"/>
        </w:rPr>
        <w:t xml:space="preserve"> </w:t>
      </w:r>
      <w:r>
        <w:rPr>
          <w:i/>
        </w:rPr>
        <w:t>Series</w:t>
      </w:r>
      <w:r>
        <w:t>, Vol.</w:t>
      </w:r>
      <w:r>
        <w:rPr>
          <w:spacing w:val="1"/>
        </w:rPr>
        <w:t xml:space="preserve"> </w:t>
      </w:r>
      <w:r>
        <w:t>4/1,</w:t>
      </w:r>
      <w:r>
        <w:rPr>
          <w:spacing w:val="-3"/>
        </w:rPr>
        <w:t xml:space="preserve"> </w:t>
      </w:r>
      <w:r>
        <w:t>Cornell</w:t>
      </w:r>
      <w:r>
        <w:rPr>
          <w:spacing w:val="-2"/>
        </w:rPr>
        <w:t xml:space="preserve"> </w:t>
      </w:r>
      <w:r>
        <w:t>University.</w:t>
      </w:r>
    </w:p>
    <w:p w:rsidR="00A0360C" w:rsidRDefault="00A0360C">
      <w:pPr>
        <w:pStyle w:val="BodyText"/>
        <w:spacing w:before="11"/>
        <w:rPr>
          <w:sz w:val="20"/>
        </w:rPr>
      </w:pPr>
    </w:p>
    <w:p w:rsidR="00A0360C" w:rsidRDefault="001908EB">
      <w:pPr>
        <w:spacing w:line="253" w:lineRule="exact"/>
        <w:ind w:left="720"/>
      </w:pPr>
      <w:r>
        <w:t>Booher-Jennings,</w:t>
      </w:r>
      <w:r>
        <w:rPr>
          <w:spacing w:val="35"/>
        </w:rPr>
        <w:t xml:space="preserve"> </w:t>
      </w:r>
      <w:r>
        <w:t>J.</w:t>
      </w:r>
      <w:r>
        <w:rPr>
          <w:spacing w:val="36"/>
        </w:rPr>
        <w:t xml:space="preserve"> </w:t>
      </w:r>
      <w:r>
        <w:t>(2005),</w:t>
      </w:r>
      <w:r>
        <w:rPr>
          <w:spacing w:val="36"/>
        </w:rPr>
        <w:t xml:space="preserve"> </w:t>
      </w:r>
      <w:r>
        <w:t>“Below</w:t>
      </w:r>
      <w:r>
        <w:rPr>
          <w:spacing w:val="36"/>
        </w:rPr>
        <w:t xml:space="preserve"> </w:t>
      </w:r>
      <w:r>
        <w:t>the</w:t>
      </w:r>
      <w:r>
        <w:rPr>
          <w:spacing w:val="33"/>
        </w:rPr>
        <w:t xml:space="preserve"> </w:t>
      </w:r>
      <w:r>
        <w:t>bubble:</w:t>
      </w:r>
      <w:r>
        <w:rPr>
          <w:spacing w:val="34"/>
        </w:rPr>
        <w:t xml:space="preserve"> </w:t>
      </w:r>
      <w:r>
        <w:t>‘Educational</w:t>
      </w:r>
      <w:r>
        <w:rPr>
          <w:spacing w:val="34"/>
        </w:rPr>
        <w:t xml:space="preserve"> </w:t>
      </w:r>
      <w:r>
        <w:t>triage’</w:t>
      </w:r>
      <w:r>
        <w:rPr>
          <w:spacing w:val="43"/>
        </w:rPr>
        <w:t xml:space="preserve"> </w:t>
      </w:r>
      <w:r>
        <w:t>and</w:t>
      </w:r>
      <w:r>
        <w:rPr>
          <w:spacing w:val="36"/>
        </w:rPr>
        <w:t xml:space="preserve"> </w:t>
      </w:r>
      <w:r>
        <w:t>the</w:t>
      </w:r>
      <w:r>
        <w:rPr>
          <w:spacing w:val="33"/>
        </w:rPr>
        <w:t xml:space="preserve"> </w:t>
      </w:r>
      <w:r>
        <w:t>Texas</w:t>
      </w:r>
      <w:r>
        <w:rPr>
          <w:spacing w:val="34"/>
        </w:rPr>
        <w:t xml:space="preserve"> </w:t>
      </w:r>
      <w:r>
        <w:t>accountability</w:t>
      </w:r>
    </w:p>
    <w:p w:rsidR="00A0360C" w:rsidRDefault="001908EB">
      <w:pPr>
        <w:spacing w:line="253" w:lineRule="exact"/>
        <w:ind w:left="1428"/>
      </w:pPr>
      <w:r>
        <w:t>system”,</w:t>
      </w:r>
      <w:r>
        <w:rPr>
          <w:spacing w:val="-2"/>
        </w:rPr>
        <w:t xml:space="preserve"> </w:t>
      </w:r>
      <w:r>
        <w:rPr>
          <w:i/>
        </w:rPr>
        <w:t>American</w:t>
      </w:r>
      <w:r>
        <w:rPr>
          <w:i/>
          <w:spacing w:val="-2"/>
        </w:rPr>
        <w:t xml:space="preserve"> </w:t>
      </w:r>
      <w:r>
        <w:rPr>
          <w:i/>
        </w:rPr>
        <w:t>Education</w:t>
      </w:r>
      <w:r>
        <w:rPr>
          <w:i/>
          <w:spacing w:val="-1"/>
        </w:rPr>
        <w:t xml:space="preserve"> </w:t>
      </w:r>
      <w:r>
        <w:rPr>
          <w:i/>
        </w:rPr>
        <w:t>Research</w:t>
      </w:r>
      <w:r>
        <w:rPr>
          <w:i/>
          <w:spacing w:val="-2"/>
        </w:rPr>
        <w:t xml:space="preserve"> </w:t>
      </w:r>
      <w:r>
        <w:rPr>
          <w:i/>
        </w:rPr>
        <w:t>Journal</w:t>
      </w:r>
      <w:r>
        <w:t>,</w:t>
      </w:r>
      <w:r>
        <w:rPr>
          <w:spacing w:val="-3"/>
        </w:rPr>
        <w:t xml:space="preserve"> </w:t>
      </w:r>
      <w:r>
        <w:t>Vol.</w:t>
      </w:r>
      <w:r>
        <w:rPr>
          <w:spacing w:val="-6"/>
        </w:rPr>
        <w:t xml:space="preserve"> </w:t>
      </w:r>
      <w:r>
        <w:t>42/2,</w:t>
      </w:r>
      <w:r>
        <w:rPr>
          <w:spacing w:val="-6"/>
        </w:rPr>
        <w:t xml:space="preserve"> </w:t>
      </w:r>
      <w:r>
        <w:t>pp.</w:t>
      </w:r>
      <w:r>
        <w:rPr>
          <w:spacing w:val="-3"/>
        </w:rPr>
        <w:t xml:space="preserve"> </w:t>
      </w:r>
      <w:r>
        <w:t>231-268.</w:t>
      </w:r>
    </w:p>
    <w:p w:rsidR="00A0360C" w:rsidRDefault="00A0360C">
      <w:pPr>
        <w:pStyle w:val="BodyText"/>
        <w:spacing w:before="9"/>
        <w:rPr>
          <w:sz w:val="20"/>
        </w:rPr>
      </w:pPr>
    </w:p>
    <w:p w:rsidR="00A0360C" w:rsidRDefault="001908EB">
      <w:pPr>
        <w:spacing w:line="242" w:lineRule="auto"/>
        <w:ind w:left="1428" w:right="597" w:hanging="709"/>
        <w:jc w:val="both"/>
      </w:pPr>
      <w:r>
        <w:t>Carnoy, M. and S. Loeb (2003), “Does external accountability affect student outcomes? A cross-state</w:t>
      </w:r>
      <w:r>
        <w:rPr>
          <w:spacing w:val="1"/>
        </w:rPr>
        <w:t xml:space="preserve"> </w:t>
      </w:r>
      <w:r>
        <w:t>analysis”,</w:t>
      </w:r>
      <w:r>
        <w:rPr>
          <w:spacing w:val="1"/>
        </w:rPr>
        <w:t xml:space="preserve"> </w:t>
      </w:r>
      <w:r>
        <w:rPr>
          <w:i/>
        </w:rPr>
        <w:t>Educational</w:t>
      </w:r>
      <w:r>
        <w:rPr>
          <w:i/>
          <w:spacing w:val="-5"/>
        </w:rPr>
        <w:t xml:space="preserve"> </w:t>
      </w:r>
      <w:r>
        <w:rPr>
          <w:i/>
        </w:rPr>
        <w:t>Evaluation</w:t>
      </w:r>
      <w:r>
        <w:rPr>
          <w:i/>
          <w:spacing w:val="-3"/>
        </w:rPr>
        <w:t xml:space="preserve"> </w:t>
      </w:r>
      <w:r>
        <w:rPr>
          <w:i/>
        </w:rPr>
        <w:t>and</w:t>
      </w:r>
      <w:r>
        <w:rPr>
          <w:i/>
          <w:spacing w:val="1"/>
        </w:rPr>
        <w:t xml:space="preserve"> </w:t>
      </w:r>
      <w:r>
        <w:rPr>
          <w:i/>
        </w:rPr>
        <w:t>Policy</w:t>
      </w:r>
      <w:r>
        <w:rPr>
          <w:i/>
          <w:spacing w:val="-2"/>
        </w:rPr>
        <w:t xml:space="preserve"> </w:t>
      </w:r>
      <w:r>
        <w:rPr>
          <w:i/>
        </w:rPr>
        <w:t>Analysis,</w:t>
      </w:r>
      <w:r>
        <w:rPr>
          <w:i/>
          <w:spacing w:val="6"/>
        </w:rPr>
        <w:t xml:space="preserve"> </w:t>
      </w:r>
      <w:r>
        <w:t>Vol.</w:t>
      </w:r>
      <w:r>
        <w:rPr>
          <w:spacing w:val="-4"/>
        </w:rPr>
        <w:t xml:space="preserve"> </w:t>
      </w:r>
      <w:r>
        <w:t>24/4, pp.</w:t>
      </w:r>
      <w:r>
        <w:rPr>
          <w:spacing w:val="-4"/>
        </w:rPr>
        <w:t xml:space="preserve"> </w:t>
      </w:r>
      <w:r>
        <w:t>305-331.</w:t>
      </w:r>
    </w:p>
    <w:p w:rsidR="00A0360C" w:rsidRDefault="00A0360C">
      <w:pPr>
        <w:pStyle w:val="BodyText"/>
        <w:spacing w:before="7"/>
        <w:rPr>
          <w:sz w:val="20"/>
        </w:rPr>
      </w:pPr>
    </w:p>
    <w:p w:rsidR="00A0360C" w:rsidRDefault="001908EB">
      <w:pPr>
        <w:spacing w:before="1"/>
        <w:ind w:left="1428" w:right="593" w:hanging="709"/>
        <w:jc w:val="both"/>
      </w:pPr>
      <w:r>
        <w:t>Chapman, D. and</w:t>
      </w:r>
      <w:r>
        <w:rPr>
          <w:spacing w:val="1"/>
        </w:rPr>
        <w:t xml:space="preserve"> </w:t>
      </w:r>
      <w:r>
        <w:t>C. Snyder (2000), “Can high</w:t>
      </w:r>
      <w:r>
        <w:rPr>
          <w:spacing w:val="1"/>
        </w:rPr>
        <w:t xml:space="preserve"> </w:t>
      </w:r>
      <w:r>
        <w:t>stakes national testing</w:t>
      </w:r>
      <w:r>
        <w:rPr>
          <w:spacing w:val="1"/>
        </w:rPr>
        <w:t xml:space="preserve"> </w:t>
      </w:r>
      <w:r>
        <w:t>improve instruction: Re-</w:t>
      </w:r>
      <w:r>
        <w:rPr>
          <w:spacing w:val="1"/>
        </w:rPr>
        <w:t xml:space="preserve"> </w:t>
      </w:r>
      <w:r>
        <w:t xml:space="preserve">examining conventional wisdom”, </w:t>
      </w:r>
      <w:r>
        <w:rPr>
          <w:i/>
        </w:rPr>
        <w:t xml:space="preserve">International Journal of Educational Development, </w:t>
      </w:r>
      <w:r>
        <w:t>Vol.</w:t>
      </w:r>
      <w:r>
        <w:rPr>
          <w:spacing w:val="1"/>
        </w:rPr>
        <w:t xml:space="preserve"> </w:t>
      </w:r>
      <w:r>
        <w:t>20/6,</w:t>
      </w:r>
      <w:r>
        <w:rPr>
          <w:spacing w:val="-3"/>
        </w:rPr>
        <w:t xml:space="preserve"> </w:t>
      </w:r>
      <w:r>
        <w:t>pp.</w:t>
      </w:r>
      <w:r>
        <w:rPr>
          <w:spacing w:val="-3"/>
        </w:rPr>
        <w:t xml:space="preserve"> </w:t>
      </w:r>
      <w:r>
        <w:t>457-474.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spacing w:before="1" w:line="252" w:lineRule="exact"/>
        <w:ind w:left="720"/>
      </w:pPr>
      <w:r>
        <w:t>Chiang,</w:t>
      </w:r>
      <w:r>
        <w:rPr>
          <w:spacing w:val="31"/>
        </w:rPr>
        <w:t xml:space="preserve"> </w:t>
      </w:r>
      <w:r>
        <w:t>H.</w:t>
      </w:r>
      <w:r>
        <w:rPr>
          <w:spacing w:val="32"/>
        </w:rPr>
        <w:t xml:space="preserve"> </w:t>
      </w:r>
      <w:r>
        <w:t>(2009),</w:t>
      </w:r>
      <w:r>
        <w:rPr>
          <w:spacing w:val="35"/>
        </w:rPr>
        <w:t xml:space="preserve"> </w:t>
      </w:r>
      <w:r>
        <w:t>“How</w:t>
      </w:r>
      <w:r>
        <w:rPr>
          <w:spacing w:val="36"/>
        </w:rPr>
        <w:t xml:space="preserve"> </w:t>
      </w:r>
      <w:r>
        <w:t>accountability</w:t>
      </w:r>
      <w:r>
        <w:rPr>
          <w:spacing w:val="36"/>
        </w:rPr>
        <w:t xml:space="preserve"> </w:t>
      </w:r>
      <w:r>
        <w:t>pressure</w:t>
      </w:r>
      <w:r>
        <w:rPr>
          <w:spacing w:val="33"/>
        </w:rPr>
        <w:t xml:space="preserve"> </w:t>
      </w:r>
      <w:r>
        <w:t>on</w:t>
      </w:r>
      <w:r>
        <w:rPr>
          <w:spacing w:val="36"/>
        </w:rPr>
        <w:t xml:space="preserve"> </w:t>
      </w:r>
      <w:r>
        <w:t>failing</w:t>
      </w:r>
      <w:r>
        <w:rPr>
          <w:spacing w:val="36"/>
        </w:rPr>
        <w:t xml:space="preserve"> </w:t>
      </w:r>
      <w:r>
        <w:t>schools</w:t>
      </w:r>
      <w:r>
        <w:rPr>
          <w:spacing w:val="34"/>
        </w:rPr>
        <w:t xml:space="preserve"> </w:t>
      </w:r>
      <w:r>
        <w:t>affects</w:t>
      </w:r>
      <w:r>
        <w:rPr>
          <w:spacing w:val="33"/>
        </w:rPr>
        <w:t xml:space="preserve"> </w:t>
      </w:r>
      <w:r>
        <w:t>student</w:t>
      </w:r>
      <w:r>
        <w:rPr>
          <w:spacing w:val="34"/>
        </w:rPr>
        <w:t xml:space="preserve"> </w:t>
      </w:r>
      <w:r>
        <w:t>achievement”,</w:t>
      </w:r>
    </w:p>
    <w:p w:rsidR="00A0360C" w:rsidRDefault="001908EB">
      <w:pPr>
        <w:spacing w:line="252" w:lineRule="exact"/>
        <w:ind w:left="1428"/>
      </w:pPr>
      <w:r>
        <w:rPr>
          <w:i/>
        </w:rPr>
        <w:t>Journal</w:t>
      </w:r>
      <w:r>
        <w:rPr>
          <w:i/>
          <w:spacing w:val="-7"/>
        </w:rPr>
        <w:t xml:space="preserve"> </w:t>
      </w:r>
      <w:r>
        <w:rPr>
          <w:i/>
        </w:rPr>
        <w:t>of</w:t>
      </w:r>
      <w:r>
        <w:rPr>
          <w:i/>
          <w:spacing w:val="-3"/>
        </w:rPr>
        <w:t xml:space="preserve"> </w:t>
      </w:r>
      <w:r>
        <w:rPr>
          <w:i/>
        </w:rPr>
        <w:t>Public</w:t>
      </w:r>
      <w:r>
        <w:rPr>
          <w:i/>
          <w:spacing w:val="-3"/>
        </w:rPr>
        <w:t xml:space="preserve"> </w:t>
      </w:r>
      <w:r>
        <w:rPr>
          <w:i/>
        </w:rPr>
        <w:t>Economics</w:t>
      </w:r>
      <w:r>
        <w:t>,</w:t>
      </w:r>
      <w:r>
        <w:rPr>
          <w:spacing w:val="-2"/>
        </w:rPr>
        <w:t xml:space="preserve"> </w:t>
      </w:r>
      <w:r>
        <w:t>Vol.</w:t>
      </w:r>
      <w:r>
        <w:rPr>
          <w:spacing w:val="-5"/>
        </w:rPr>
        <w:t xml:space="preserve"> </w:t>
      </w:r>
      <w:r>
        <w:t>93/9-10,</w:t>
      </w:r>
      <w:r>
        <w:rPr>
          <w:spacing w:val="-1"/>
        </w:rPr>
        <w:t xml:space="preserve"> </w:t>
      </w:r>
      <w:r>
        <w:t>pp.</w:t>
      </w:r>
      <w:r>
        <w:rPr>
          <w:spacing w:val="-1"/>
        </w:rPr>
        <w:t xml:space="preserve"> </w:t>
      </w:r>
      <w:r>
        <w:t>1045-1057.</w:t>
      </w:r>
    </w:p>
    <w:p w:rsidR="00A0360C" w:rsidRDefault="00A0360C">
      <w:pPr>
        <w:pStyle w:val="BodyText"/>
        <w:spacing w:before="8"/>
        <w:rPr>
          <w:sz w:val="20"/>
        </w:rPr>
      </w:pPr>
    </w:p>
    <w:p w:rsidR="00A0360C" w:rsidRDefault="001908EB">
      <w:pPr>
        <w:spacing w:before="1"/>
        <w:ind w:left="1428" w:right="602" w:hanging="709"/>
        <w:jc w:val="both"/>
      </w:pPr>
      <w:r>
        <w:t xml:space="preserve">Chubb, J. and T. Moe (1990), </w:t>
      </w:r>
      <w:r>
        <w:rPr>
          <w:i/>
        </w:rPr>
        <w:t xml:space="preserve">Politics, Markets, and America's Schools, </w:t>
      </w:r>
      <w:r>
        <w:t>Brookings Institution Press,</w:t>
      </w:r>
      <w:r>
        <w:rPr>
          <w:spacing w:val="1"/>
        </w:rPr>
        <w:t xml:space="preserve"> </w:t>
      </w:r>
      <w:r>
        <w:t>Washington,</w:t>
      </w:r>
      <w:r>
        <w:rPr>
          <w:spacing w:val="-4"/>
        </w:rPr>
        <w:t xml:space="preserve"> </w:t>
      </w:r>
      <w:r>
        <w:t>D.C.</w:t>
      </w:r>
    </w:p>
    <w:p w:rsidR="00A0360C" w:rsidRDefault="00A0360C">
      <w:pPr>
        <w:pStyle w:val="BodyText"/>
        <w:spacing w:before="1"/>
        <w:rPr>
          <w:sz w:val="21"/>
        </w:rPr>
      </w:pPr>
    </w:p>
    <w:p w:rsidR="00A0360C" w:rsidRDefault="001908EB">
      <w:pPr>
        <w:ind w:left="1428" w:right="600" w:hanging="709"/>
        <w:jc w:val="both"/>
      </w:pPr>
      <w:r>
        <w:rPr>
          <w:spacing w:val="-1"/>
        </w:rPr>
        <w:t>Clotfelter,</w:t>
      </w:r>
      <w:r>
        <w:rPr>
          <w:spacing w:val="-9"/>
        </w:rPr>
        <w:t xml:space="preserve"> </w:t>
      </w:r>
      <w:r>
        <w:rPr>
          <w:spacing w:val="-1"/>
        </w:rPr>
        <w:t>C.</w:t>
      </w:r>
      <w:r>
        <w:rPr>
          <w:spacing w:val="-8"/>
        </w:rPr>
        <w:t xml:space="preserve"> </w:t>
      </w:r>
      <w:r>
        <w:rPr>
          <w:spacing w:val="-1"/>
        </w:rPr>
        <w:t>et</w:t>
      </w:r>
      <w:r>
        <w:rPr>
          <w:spacing w:val="-10"/>
        </w:rPr>
        <w:t xml:space="preserve"> </w:t>
      </w:r>
      <w:r>
        <w:rPr>
          <w:spacing w:val="-1"/>
        </w:rPr>
        <w:t>al.</w:t>
      </w:r>
      <w:r>
        <w:rPr>
          <w:spacing w:val="-9"/>
        </w:rPr>
        <w:t xml:space="preserve"> </w:t>
      </w:r>
      <w:r>
        <w:rPr>
          <w:spacing w:val="-1"/>
        </w:rPr>
        <w:t>(2004),</w:t>
      </w:r>
      <w:r>
        <w:rPr>
          <w:spacing w:val="-12"/>
        </w:rPr>
        <w:t xml:space="preserve"> </w:t>
      </w:r>
      <w:r>
        <w:rPr>
          <w:spacing w:val="-1"/>
        </w:rPr>
        <w:t>“Do</w:t>
      </w:r>
      <w:r>
        <w:rPr>
          <w:spacing w:val="-11"/>
        </w:rPr>
        <w:t xml:space="preserve"> </w:t>
      </w:r>
      <w:r>
        <w:rPr>
          <w:spacing w:val="-1"/>
        </w:rPr>
        <w:t>school</w:t>
      </w:r>
      <w:r>
        <w:rPr>
          <w:spacing w:val="-10"/>
        </w:rPr>
        <w:t xml:space="preserve"> </w:t>
      </w:r>
      <w:r>
        <w:rPr>
          <w:spacing w:val="-1"/>
        </w:rPr>
        <w:t>accountability</w:t>
      </w:r>
      <w:r>
        <w:rPr>
          <w:spacing w:val="-8"/>
        </w:rPr>
        <w:t xml:space="preserve"> </w:t>
      </w:r>
      <w:r>
        <w:t>systems</w:t>
      </w:r>
      <w:r>
        <w:rPr>
          <w:spacing w:val="-10"/>
        </w:rPr>
        <w:t xml:space="preserve"> </w:t>
      </w:r>
      <w:r>
        <w:t>make</w:t>
      </w:r>
      <w:r>
        <w:rPr>
          <w:spacing w:val="-10"/>
        </w:rPr>
        <w:t xml:space="preserve"> </w:t>
      </w:r>
      <w:r>
        <w:t>it</w:t>
      </w:r>
      <w:r>
        <w:rPr>
          <w:spacing w:val="-11"/>
        </w:rPr>
        <w:t xml:space="preserve"> </w:t>
      </w:r>
      <w:r>
        <w:t>more</w:t>
      </w:r>
      <w:r>
        <w:rPr>
          <w:spacing w:val="-10"/>
        </w:rPr>
        <w:t xml:space="preserve"> </w:t>
      </w:r>
      <w:r>
        <w:t>difficult</w:t>
      </w:r>
      <w:r>
        <w:rPr>
          <w:spacing w:val="-10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low</w:t>
      </w:r>
      <w:r>
        <w:rPr>
          <w:spacing w:val="-9"/>
        </w:rPr>
        <w:t xml:space="preserve"> </w:t>
      </w:r>
      <w:r>
        <w:t>performing</w:t>
      </w:r>
      <w:r>
        <w:rPr>
          <w:spacing w:val="1"/>
        </w:rPr>
        <w:t xml:space="preserve"> </w:t>
      </w:r>
      <w:r>
        <w:t>schools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attract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retain</w:t>
      </w:r>
      <w:r>
        <w:rPr>
          <w:spacing w:val="1"/>
        </w:rPr>
        <w:t xml:space="preserve"> </w:t>
      </w:r>
      <w:r>
        <w:t>high</w:t>
      </w:r>
      <w:r>
        <w:rPr>
          <w:spacing w:val="1"/>
        </w:rPr>
        <w:t xml:space="preserve"> </w:t>
      </w:r>
      <w:r>
        <w:t>quality</w:t>
      </w:r>
      <w:r>
        <w:rPr>
          <w:spacing w:val="1"/>
        </w:rPr>
        <w:t xml:space="preserve"> </w:t>
      </w:r>
      <w:r>
        <w:t>teachers?”,</w:t>
      </w:r>
      <w:r>
        <w:rPr>
          <w:spacing w:val="1"/>
        </w:rPr>
        <w:t xml:space="preserve"> </w:t>
      </w:r>
      <w:r>
        <w:rPr>
          <w:i/>
        </w:rPr>
        <w:t>Journal</w:t>
      </w:r>
      <w:r>
        <w:rPr>
          <w:i/>
          <w:spacing w:val="1"/>
        </w:rPr>
        <w:t xml:space="preserve"> </w:t>
      </w:r>
      <w:r>
        <w:rPr>
          <w:i/>
        </w:rPr>
        <w:t>of</w:t>
      </w:r>
      <w:r>
        <w:rPr>
          <w:i/>
          <w:spacing w:val="1"/>
        </w:rPr>
        <w:t xml:space="preserve"> </w:t>
      </w:r>
      <w:r>
        <w:rPr>
          <w:i/>
        </w:rPr>
        <w:t>Policy</w:t>
      </w:r>
      <w:r>
        <w:rPr>
          <w:i/>
          <w:spacing w:val="1"/>
        </w:rPr>
        <w:t xml:space="preserve"> </w:t>
      </w:r>
      <w:r>
        <w:rPr>
          <w:i/>
        </w:rPr>
        <w:t>Analysis</w:t>
      </w:r>
      <w:r>
        <w:rPr>
          <w:i/>
          <w:spacing w:val="1"/>
        </w:rPr>
        <w:t xml:space="preserve"> </w:t>
      </w:r>
      <w:r>
        <w:rPr>
          <w:i/>
        </w:rPr>
        <w:t>and</w:t>
      </w:r>
      <w:r>
        <w:rPr>
          <w:i/>
          <w:spacing w:val="1"/>
        </w:rPr>
        <w:t xml:space="preserve"> </w:t>
      </w:r>
      <w:r>
        <w:rPr>
          <w:i/>
        </w:rPr>
        <w:t>Management,</w:t>
      </w:r>
      <w:r>
        <w:rPr>
          <w:i/>
          <w:spacing w:val="-1"/>
        </w:rPr>
        <w:t xml:space="preserve"> </w:t>
      </w:r>
      <w:r>
        <w:t>Vol.</w:t>
      </w:r>
      <w:r>
        <w:rPr>
          <w:spacing w:val="-3"/>
        </w:rPr>
        <w:t xml:space="preserve"> </w:t>
      </w:r>
      <w:r>
        <w:t>23/2,</w:t>
      </w:r>
      <w:r>
        <w:rPr>
          <w:spacing w:val="-3"/>
        </w:rPr>
        <w:t xml:space="preserve"> </w:t>
      </w:r>
      <w:r>
        <w:t>pp.</w:t>
      </w:r>
      <w:r>
        <w:rPr>
          <w:spacing w:val="-3"/>
        </w:rPr>
        <w:t xml:space="preserve"> </w:t>
      </w:r>
      <w:r>
        <w:t>251-271.</w:t>
      </w:r>
    </w:p>
    <w:p w:rsidR="00A0360C" w:rsidRDefault="00A0360C">
      <w:pPr>
        <w:pStyle w:val="BodyText"/>
        <w:spacing w:before="7"/>
        <w:rPr>
          <w:sz w:val="20"/>
        </w:rPr>
      </w:pPr>
    </w:p>
    <w:p w:rsidR="00A0360C" w:rsidRDefault="001908EB">
      <w:pPr>
        <w:ind w:left="720"/>
        <w:rPr>
          <w:i/>
        </w:rPr>
      </w:pPr>
      <w:r>
        <w:rPr>
          <w:spacing w:val="-1"/>
        </w:rPr>
        <w:t>Cronin,</w:t>
      </w:r>
      <w:r>
        <w:rPr>
          <w:spacing w:val="-15"/>
        </w:rPr>
        <w:t xml:space="preserve"> </w:t>
      </w:r>
      <w:r>
        <w:rPr>
          <w:spacing w:val="-1"/>
        </w:rPr>
        <w:t>J.</w:t>
      </w:r>
      <w:r>
        <w:rPr>
          <w:spacing w:val="-11"/>
        </w:rPr>
        <w:t xml:space="preserve"> </w:t>
      </w:r>
      <w:r>
        <w:rPr>
          <w:spacing w:val="-1"/>
        </w:rPr>
        <w:t>et</w:t>
      </w:r>
      <w:r>
        <w:rPr>
          <w:spacing w:val="-13"/>
        </w:rPr>
        <w:t xml:space="preserve"> </w:t>
      </w:r>
      <w:r>
        <w:rPr>
          <w:spacing w:val="-1"/>
        </w:rPr>
        <w:t>al.</w:t>
      </w:r>
      <w:r>
        <w:rPr>
          <w:spacing w:val="-11"/>
        </w:rPr>
        <w:t xml:space="preserve"> </w:t>
      </w:r>
      <w:r>
        <w:rPr>
          <w:spacing w:val="-1"/>
        </w:rPr>
        <w:t>(2005),</w:t>
      </w:r>
      <w:r>
        <w:rPr>
          <w:spacing w:val="-8"/>
        </w:rPr>
        <w:t xml:space="preserve"> </w:t>
      </w:r>
      <w:r>
        <w:rPr>
          <w:i/>
          <w:spacing w:val="-1"/>
        </w:rPr>
        <w:t>The</w:t>
      </w:r>
      <w:r>
        <w:rPr>
          <w:i/>
          <w:spacing w:val="-13"/>
        </w:rPr>
        <w:t xml:space="preserve"> </w:t>
      </w:r>
      <w:r>
        <w:rPr>
          <w:i/>
          <w:spacing w:val="-1"/>
        </w:rPr>
        <w:t>Impact</w:t>
      </w:r>
      <w:r>
        <w:rPr>
          <w:i/>
          <w:spacing w:val="-13"/>
        </w:rPr>
        <w:t xml:space="preserve"> </w:t>
      </w:r>
      <w:r>
        <w:rPr>
          <w:i/>
          <w:spacing w:val="-1"/>
        </w:rPr>
        <w:t>of</w:t>
      </w:r>
      <w:r>
        <w:rPr>
          <w:i/>
          <w:spacing w:val="-13"/>
        </w:rPr>
        <w:t xml:space="preserve"> </w:t>
      </w:r>
      <w:r>
        <w:rPr>
          <w:i/>
          <w:spacing w:val="-1"/>
        </w:rPr>
        <w:t>the</w:t>
      </w:r>
      <w:r>
        <w:rPr>
          <w:i/>
          <w:spacing w:val="-13"/>
        </w:rPr>
        <w:t xml:space="preserve"> </w:t>
      </w:r>
      <w:r>
        <w:rPr>
          <w:i/>
          <w:spacing w:val="-1"/>
        </w:rPr>
        <w:t>No</w:t>
      </w:r>
      <w:r>
        <w:rPr>
          <w:i/>
          <w:spacing w:val="-10"/>
        </w:rPr>
        <w:t xml:space="preserve"> </w:t>
      </w:r>
      <w:r>
        <w:rPr>
          <w:i/>
          <w:spacing w:val="-1"/>
        </w:rPr>
        <w:t>Child</w:t>
      </w:r>
      <w:r>
        <w:rPr>
          <w:i/>
          <w:spacing w:val="-10"/>
        </w:rPr>
        <w:t xml:space="preserve"> </w:t>
      </w:r>
      <w:r>
        <w:rPr>
          <w:i/>
          <w:spacing w:val="-1"/>
        </w:rPr>
        <w:t>Left</w:t>
      </w:r>
      <w:r>
        <w:rPr>
          <w:i/>
          <w:spacing w:val="-13"/>
        </w:rPr>
        <w:t xml:space="preserve"> </w:t>
      </w:r>
      <w:r>
        <w:rPr>
          <w:i/>
          <w:spacing w:val="-1"/>
        </w:rPr>
        <w:t>Behind</w:t>
      </w:r>
      <w:r>
        <w:rPr>
          <w:i/>
          <w:spacing w:val="-14"/>
        </w:rPr>
        <w:t xml:space="preserve"> </w:t>
      </w:r>
      <w:r>
        <w:rPr>
          <w:i/>
          <w:spacing w:val="-1"/>
        </w:rPr>
        <w:t>Act</w:t>
      </w:r>
      <w:r>
        <w:rPr>
          <w:i/>
          <w:spacing w:val="-13"/>
        </w:rPr>
        <w:t xml:space="preserve"> </w:t>
      </w:r>
      <w:r>
        <w:rPr>
          <w:i/>
          <w:spacing w:val="-1"/>
        </w:rPr>
        <w:t>on</w:t>
      </w:r>
      <w:r>
        <w:rPr>
          <w:i/>
          <w:spacing w:val="-14"/>
        </w:rPr>
        <w:t xml:space="preserve"> </w:t>
      </w:r>
      <w:r>
        <w:rPr>
          <w:i/>
        </w:rPr>
        <w:t>Student</w:t>
      </w:r>
      <w:r>
        <w:rPr>
          <w:i/>
          <w:spacing w:val="-17"/>
        </w:rPr>
        <w:t xml:space="preserve"> </w:t>
      </w:r>
      <w:r>
        <w:rPr>
          <w:i/>
        </w:rPr>
        <w:t>Achievement</w:t>
      </w:r>
      <w:r>
        <w:rPr>
          <w:i/>
          <w:spacing w:val="-13"/>
        </w:rPr>
        <w:t xml:space="preserve"> </w:t>
      </w:r>
      <w:r>
        <w:rPr>
          <w:i/>
        </w:rPr>
        <w:t>and</w:t>
      </w:r>
      <w:r>
        <w:rPr>
          <w:i/>
          <w:spacing w:val="-14"/>
        </w:rPr>
        <w:t xml:space="preserve"> </w:t>
      </w:r>
      <w:r>
        <w:rPr>
          <w:i/>
        </w:rPr>
        <w:t>Growth,</w:t>
      </w:r>
    </w:p>
    <w:p w:rsidR="00A0360C" w:rsidRDefault="001908EB">
      <w:pPr>
        <w:spacing w:before="3"/>
        <w:ind w:left="1428"/>
      </w:pPr>
      <w:r>
        <w:t>Northwest</w:t>
      </w:r>
      <w:r>
        <w:rPr>
          <w:spacing w:val="-7"/>
        </w:rPr>
        <w:t xml:space="preserve"> </w:t>
      </w:r>
      <w:r>
        <w:t>Evaluation</w:t>
      </w:r>
      <w:r>
        <w:rPr>
          <w:spacing w:val="-4"/>
        </w:rPr>
        <w:t xml:space="preserve"> </w:t>
      </w:r>
      <w:r>
        <w:t>Association,</w:t>
      </w:r>
      <w:r>
        <w:rPr>
          <w:spacing w:val="-4"/>
        </w:rPr>
        <w:t xml:space="preserve"> </w:t>
      </w:r>
      <w:r>
        <w:t>Evanston,</w:t>
      </w:r>
      <w:r>
        <w:rPr>
          <w:spacing w:val="-12"/>
        </w:rPr>
        <w:t xml:space="preserve"> </w:t>
      </w:r>
      <w:r>
        <w:t>IL.</w:t>
      </w:r>
    </w:p>
    <w:p w:rsidR="00A0360C" w:rsidRDefault="00A0360C">
      <w:pPr>
        <w:pStyle w:val="BodyText"/>
        <w:spacing w:before="9"/>
        <w:rPr>
          <w:sz w:val="20"/>
        </w:rPr>
      </w:pPr>
    </w:p>
    <w:p w:rsidR="00A0360C" w:rsidRDefault="001908EB">
      <w:pPr>
        <w:ind w:left="1428" w:right="603" w:hanging="709"/>
        <w:jc w:val="both"/>
      </w:pPr>
      <w:r>
        <w:t>Cullen, J. and R. Reback (2006), “Tinkering towards accolades: School gaming under a performance</w:t>
      </w:r>
      <w:r>
        <w:rPr>
          <w:spacing w:val="1"/>
        </w:rPr>
        <w:t xml:space="preserve"> </w:t>
      </w:r>
      <w:r>
        <w:t>accountability</w:t>
      </w:r>
      <w:r>
        <w:rPr>
          <w:spacing w:val="1"/>
        </w:rPr>
        <w:t xml:space="preserve"> </w:t>
      </w:r>
      <w:r>
        <w:t>system”,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T.</w:t>
      </w:r>
      <w:r>
        <w:rPr>
          <w:spacing w:val="1"/>
        </w:rPr>
        <w:t xml:space="preserve"> </w:t>
      </w:r>
      <w:r>
        <w:t>Gronberg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D.</w:t>
      </w:r>
      <w:r>
        <w:rPr>
          <w:spacing w:val="1"/>
        </w:rPr>
        <w:t xml:space="preserve"> </w:t>
      </w:r>
      <w:r>
        <w:t>Jansen</w:t>
      </w:r>
      <w:r>
        <w:rPr>
          <w:spacing w:val="1"/>
        </w:rPr>
        <w:t xml:space="preserve"> </w:t>
      </w:r>
      <w:r>
        <w:t>(eds.),</w:t>
      </w:r>
      <w:r>
        <w:rPr>
          <w:spacing w:val="1"/>
        </w:rPr>
        <w:t xml:space="preserve"> </w:t>
      </w:r>
      <w:r>
        <w:rPr>
          <w:i/>
        </w:rPr>
        <w:t>Advances</w:t>
      </w:r>
      <w:r>
        <w:rPr>
          <w:i/>
          <w:spacing w:val="1"/>
        </w:rPr>
        <w:t xml:space="preserve"> </w:t>
      </w:r>
      <w:r>
        <w:rPr>
          <w:i/>
        </w:rPr>
        <w:t>in</w:t>
      </w:r>
      <w:r>
        <w:rPr>
          <w:i/>
          <w:spacing w:val="1"/>
        </w:rPr>
        <w:t xml:space="preserve"> </w:t>
      </w:r>
      <w:r>
        <w:rPr>
          <w:i/>
        </w:rPr>
        <w:t>Applied</w:t>
      </w:r>
      <w:r>
        <w:rPr>
          <w:i/>
          <w:spacing w:val="1"/>
        </w:rPr>
        <w:t xml:space="preserve"> </w:t>
      </w:r>
      <w:r>
        <w:rPr>
          <w:i/>
        </w:rPr>
        <w:t>Microeconomics</w:t>
      </w:r>
      <w:r>
        <w:t>, Emerald</w:t>
      </w:r>
      <w:r>
        <w:rPr>
          <w:spacing w:val="1"/>
        </w:rPr>
        <w:t xml:space="preserve"> </w:t>
      </w:r>
      <w:r>
        <w:t>Group</w:t>
      </w:r>
      <w:r>
        <w:rPr>
          <w:spacing w:val="1"/>
        </w:rPr>
        <w:t xml:space="preserve"> </w:t>
      </w:r>
      <w:r>
        <w:t>Publishing</w:t>
      </w:r>
      <w:r>
        <w:rPr>
          <w:spacing w:val="-6"/>
        </w:rPr>
        <w:t xml:space="preserve"> </w:t>
      </w:r>
      <w:r>
        <w:t>Limited, London, pp.</w:t>
      </w:r>
      <w:r>
        <w:rPr>
          <w:spacing w:val="-4"/>
        </w:rPr>
        <w:t xml:space="preserve"> </w:t>
      </w:r>
      <w:r>
        <w:t>1-34.</w:t>
      </w:r>
    </w:p>
    <w:p w:rsidR="00A0360C" w:rsidRDefault="00A0360C">
      <w:pPr>
        <w:pStyle w:val="BodyText"/>
        <w:rPr>
          <w:sz w:val="21"/>
        </w:rPr>
      </w:pPr>
    </w:p>
    <w:p w:rsidR="00A0360C" w:rsidRDefault="001908EB">
      <w:pPr>
        <w:ind w:left="1428" w:right="594" w:hanging="709"/>
        <w:jc w:val="both"/>
      </w:pPr>
      <w:r>
        <w:t xml:space="preserve">Dee, T. and B. Jacob (2009), “The impact of No Child Left Behind on student achievement”, </w:t>
      </w:r>
      <w:r>
        <w:rPr>
          <w:i/>
        </w:rPr>
        <w:t>National</w:t>
      </w:r>
      <w:r>
        <w:rPr>
          <w:i/>
          <w:spacing w:val="-52"/>
        </w:rPr>
        <w:t xml:space="preserve"> </w:t>
      </w:r>
      <w:r>
        <w:rPr>
          <w:i/>
        </w:rPr>
        <w:t>Bureau</w:t>
      </w:r>
      <w:r>
        <w:rPr>
          <w:i/>
          <w:spacing w:val="-3"/>
        </w:rPr>
        <w:t xml:space="preserve"> </w:t>
      </w:r>
      <w:r>
        <w:rPr>
          <w:i/>
        </w:rPr>
        <w:t>of</w:t>
      </w:r>
      <w:r>
        <w:rPr>
          <w:i/>
          <w:spacing w:val="-1"/>
        </w:rPr>
        <w:t xml:space="preserve"> </w:t>
      </w:r>
      <w:r>
        <w:rPr>
          <w:i/>
        </w:rPr>
        <w:t>Economic</w:t>
      </w:r>
      <w:r>
        <w:rPr>
          <w:i/>
          <w:spacing w:val="-2"/>
        </w:rPr>
        <w:t xml:space="preserve"> </w:t>
      </w:r>
      <w:r>
        <w:rPr>
          <w:i/>
        </w:rPr>
        <w:t>Research</w:t>
      </w:r>
      <w:r>
        <w:rPr>
          <w:i/>
          <w:spacing w:val="2"/>
        </w:rPr>
        <w:t xml:space="preserve"> </w:t>
      </w:r>
      <w:r>
        <w:rPr>
          <w:i/>
        </w:rPr>
        <w:t>Working</w:t>
      </w:r>
      <w:r>
        <w:rPr>
          <w:i/>
          <w:spacing w:val="1"/>
        </w:rPr>
        <w:t xml:space="preserve"> </w:t>
      </w:r>
      <w:r>
        <w:rPr>
          <w:i/>
        </w:rPr>
        <w:t>Paper,</w:t>
      </w:r>
      <w:r>
        <w:rPr>
          <w:i/>
          <w:spacing w:val="8"/>
        </w:rPr>
        <w:t xml:space="preserve"> </w:t>
      </w:r>
      <w:r>
        <w:t>No. 15531.</w:t>
      </w:r>
    </w:p>
    <w:p w:rsidR="00A0360C" w:rsidRDefault="00A0360C">
      <w:pPr>
        <w:pStyle w:val="BodyText"/>
        <w:spacing w:before="8"/>
        <w:rPr>
          <w:sz w:val="20"/>
        </w:rPr>
      </w:pPr>
    </w:p>
    <w:p w:rsidR="00A0360C" w:rsidRDefault="001908EB">
      <w:pPr>
        <w:spacing w:line="252" w:lineRule="exact"/>
        <w:ind w:left="720"/>
        <w:rPr>
          <w:i/>
        </w:rPr>
      </w:pPr>
      <w:r>
        <w:t>Elliot,</w:t>
      </w:r>
      <w:r>
        <w:rPr>
          <w:spacing w:val="48"/>
        </w:rPr>
        <w:t xml:space="preserve"> </w:t>
      </w:r>
      <w:r>
        <w:t>S.W.</w:t>
      </w:r>
      <w:r>
        <w:rPr>
          <w:spacing w:val="49"/>
        </w:rPr>
        <w:t xml:space="preserve"> </w:t>
      </w:r>
      <w:r>
        <w:t>and</w:t>
      </w:r>
      <w:r>
        <w:rPr>
          <w:spacing w:val="50"/>
        </w:rPr>
        <w:t xml:space="preserve"> </w:t>
      </w:r>
      <w:r>
        <w:t>M.</w:t>
      </w:r>
      <w:r>
        <w:rPr>
          <w:spacing w:val="49"/>
        </w:rPr>
        <w:t xml:space="preserve"> </w:t>
      </w:r>
      <w:r>
        <w:t>Hout</w:t>
      </w:r>
      <w:r>
        <w:rPr>
          <w:spacing w:val="47"/>
        </w:rPr>
        <w:t xml:space="preserve"> </w:t>
      </w:r>
      <w:r>
        <w:t>(eds.)</w:t>
      </w:r>
      <w:r>
        <w:rPr>
          <w:spacing w:val="47"/>
        </w:rPr>
        <w:t xml:space="preserve"> </w:t>
      </w:r>
      <w:r>
        <w:t>(2011),</w:t>
      </w:r>
      <w:r>
        <w:rPr>
          <w:spacing w:val="50"/>
        </w:rPr>
        <w:t xml:space="preserve"> </w:t>
      </w:r>
      <w:r>
        <w:rPr>
          <w:i/>
        </w:rPr>
        <w:t>Incentives</w:t>
      </w:r>
      <w:r>
        <w:rPr>
          <w:i/>
          <w:spacing w:val="47"/>
        </w:rPr>
        <w:t xml:space="preserve"> </w:t>
      </w:r>
      <w:r>
        <w:rPr>
          <w:i/>
        </w:rPr>
        <w:t>and</w:t>
      </w:r>
      <w:r>
        <w:rPr>
          <w:i/>
          <w:spacing w:val="50"/>
        </w:rPr>
        <w:t xml:space="preserve"> </w:t>
      </w:r>
      <w:r>
        <w:rPr>
          <w:i/>
        </w:rPr>
        <w:t>Test-Based</w:t>
      </w:r>
      <w:r>
        <w:rPr>
          <w:i/>
          <w:spacing w:val="49"/>
        </w:rPr>
        <w:t xml:space="preserve"> </w:t>
      </w:r>
      <w:r>
        <w:rPr>
          <w:i/>
        </w:rPr>
        <w:t>Accountability</w:t>
      </w:r>
      <w:r>
        <w:rPr>
          <w:i/>
          <w:spacing w:val="47"/>
        </w:rPr>
        <w:t xml:space="preserve"> </w:t>
      </w:r>
      <w:r>
        <w:rPr>
          <w:i/>
        </w:rPr>
        <w:t>in</w:t>
      </w:r>
      <w:r>
        <w:rPr>
          <w:i/>
          <w:spacing w:val="46"/>
        </w:rPr>
        <w:t xml:space="preserve"> </w:t>
      </w:r>
      <w:r>
        <w:rPr>
          <w:i/>
        </w:rPr>
        <w:t>Education,</w:t>
      </w:r>
    </w:p>
    <w:p w:rsidR="00A0360C" w:rsidRDefault="001908EB">
      <w:pPr>
        <w:spacing w:line="252" w:lineRule="exact"/>
        <w:ind w:left="1428"/>
      </w:pPr>
      <w:r>
        <w:t>National</w:t>
      </w:r>
      <w:r>
        <w:rPr>
          <w:spacing w:val="-6"/>
        </w:rPr>
        <w:t xml:space="preserve"> </w:t>
      </w:r>
      <w:r>
        <w:t>Academies</w:t>
      </w:r>
      <w:r>
        <w:rPr>
          <w:spacing w:val="-5"/>
        </w:rPr>
        <w:t xml:space="preserve"> </w:t>
      </w:r>
      <w:r>
        <w:t>Press,</w:t>
      </w:r>
      <w:r>
        <w:rPr>
          <w:spacing w:val="-3"/>
        </w:rPr>
        <w:t xml:space="preserve"> </w:t>
      </w:r>
      <w:r>
        <w:t>Washington,</w:t>
      </w:r>
      <w:r>
        <w:rPr>
          <w:spacing w:val="-4"/>
        </w:rPr>
        <w:t xml:space="preserve"> </w:t>
      </w:r>
      <w:r>
        <w:t>D.C.</w:t>
      </w:r>
    </w:p>
    <w:p w:rsidR="00A0360C" w:rsidRDefault="00A0360C">
      <w:pPr>
        <w:pStyle w:val="BodyText"/>
        <w:spacing w:before="2"/>
        <w:rPr>
          <w:sz w:val="21"/>
        </w:rPr>
      </w:pPr>
    </w:p>
    <w:p w:rsidR="00A0360C" w:rsidRDefault="001908EB">
      <w:pPr>
        <w:spacing w:line="252" w:lineRule="exact"/>
        <w:ind w:left="720"/>
      </w:pPr>
      <w:r>
        <w:t>Figlio,</w:t>
      </w:r>
      <w:r>
        <w:rPr>
          <w:spacing w:val="-11"/>
        </w:rPr>
        <w:t xml:space="preserve"> </w:t>
      </w:r>
      <w:r>
        <w:t>D.</w:t>
      </w:r>
      <w:r>
        <w:rPr>
          <w:spacing w:val="-7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S.</w:t>
      </w:r>
      <w:r>
        <w:rPr>
          <w:spacing w:val="-11"/>
        </w:rPr>
        <w:t xml:space="preserve"> </w:t>
      </w:r>
      <w:r>
        <w:t>Loeb</w:t>
      </w:r>
      <w:r>
        <w:rPr>
          <w:spacing w:val="-5"/>
        </w:rPr>
        <w:t xml:space="preserve"> </w:t>
      </w:r>
      <w:r>
        <w:t>(2011),</w:t>
      </w:r>
      <w:r>
        <w:rPr>
          <w:spacing w:val="-7"/>
        </w:rPr>
        <w:t xml:space="preserve"> </w:t>
      </w:r>
      <w:r>
        <w:t>“School</w:t>
      </w:r>
      <w:r>
        <w:rPr>
          <w:spacing w:val="-9"/>
        </w:rPr>
        <w:t xml:space="preserve"> </w:t>
      </w:r>
      <w:r>
        <w:t xml:space="preserve">accountability”, </w:t>
      </w:r>
      <w:r>
        <w:rPr>
          <w:i/>
        </w:rPr>
        <w:t>Handbook</w:t>
      </w:r>
      <w:r>
        <w:rPr>
          <w:i/>
          <w:spacing w:val="-9"/>
        </w:rPr>
        <w:t xml:space="preserve"> </w:t>
      </w:r>
      <w:r>
        <w:rPr>
          <w:i/>
        </w:rPr>
        <w:t>of</w:t>
      </w:r>
      <w:r>
        <w:rPr>
          <w:i/>
          <w:spacing w:val="-12"/>
        </w:rPr>
        <w:t xml:space="preserve"> </w:t>
      </w:r>
      <w:r>
        <w:rPr>
          <w:i/>
        </w:rPr>
        <w:t>the</w:t>
      </w:r>
      <w:r>
        <w:rPr>
          <w:i/>
          <w:spacing w:val="-9"/>
        </w:rPr>
        <w:t xml:space="preserve"> </w:t>
      </w:r>
      <w:r>
        <w:rPr>
          <w:i/>
        </w:rPr>
        <w:t>Economics</w:t>
      </w:r>
      <w:r>
        <w:rPr>
          <w:i/>
          <w:spacing w:val="-8"/>
        </w:rPr>
        <w:t xml:space="preserve"> </w:t>
      </w:r>
      <w:r>
        <w:rPr>
          <w:i/>
        </w:rPr>
        <w:t>of</w:t>
      </w:r>
      <w:r>
        <w:rPr>
          <w:i/>
          <w:spacing w:val="-9"/>
        </w:rPr>
        <w:t xml:space="preserve"> </w:t>
      </w:r>
      <w:r>
        <w:rPr>
          <w:i/>
        </w:rPr>
        <w:t>Education</w:t>
      </w:r>
      <w:r>
        <w:t>,</w:t>
      </w:r>
      <w:r>
        <w:rPr>
          <w:spacing w:val="-10"/>
        </w:rPr>
        <w:t xml:space="preserve"> </w:t>
      </w:r>
      <w:r>
        <w:t>Vol.</w:t>
      </w:r>
    </w:p>
    <w:p w:rsidR="00A0360C" w:rsidRDefault="001908EB">
      <w:pPr>
        <w:spacing w:line="252" w:lineRule="exact"/>
        <w:ind w:left="1428"/>
      </w:pPr>
      <w:r>
        <w:t>3,</w:t>
      </w:r>
      <w:r>
        <w:rPr>
          <w:spacing w:val="-5"/>
        </w:rPr>
        <w:t xml:space="preserve"> </w:t>
      </w:r>
      <w:r>
        <w:t>Elsevier,</w:t>
      </w:r>
      <w:r>
        <w:rPr>
          <w:spacing w:val="-4"/>
        </w:rPr>
        <w:t xml:space="preserve"> </w:t>
      </w:r>
      <w:r>
        <w:t>Amsterdam.</w:t>
      </w:r>
    </w:p>
    <w:p w:rsidR="00A0360C" w:rsidRDefault="00A0360C">
      <w:pPr>
        <w:spacing w:line="252" w:lineRule="exact"/>
        <w:sectPr w:rsidR="00A0360C">
          <w:pgSz w:w="11910" w:h="16840"/>
          <w:pgMar w:top="1580" w:right="840" w:bottom="280" w:left="720" w:header="720" w:footer="720" w:gutter="0"/>
          <w:cols w:space="720"/>
        </w:sectPr>
      </w:pPr>
    </w:p>
    <w:p w:rsidR="00A0360C" w:rsidRDefault="001908EB">
      <w:pPr>
        <w:spacing w:before="63" w:line="253" w:lineRule="exact"/>
        <w:ind w:left="720"/>
      </w:pPr>
      <w:r>
        <w:lastRenderedPageBreak/>
        <w:t>Figlio,</w:t>
      </w:r>
      <w:r>
        <w:rPr>
          <w:spacing w:val="17"/>
        </w:rPr>
        <w:t xml:space="preserve"> </w:t>
      </w:r>
      <w:r>
        <w:t>D.</w:t>
      </w:r>
      <w:r>
        <w:rPr>
          <w:spacing w:val="17"/>
        </w:rPr>
        <w:t xml:space="preserve"> </w:t>
      </w:r>
      <w:r>
        <w:t>(2006),</w:t>
      </w:r>
      <w:r>
        <w:rPr>
          <w:spacing w:val="18"/>
        </w:rPr>
        <w:t xml:space="preserve"> </w:t>
      </w:r>
      <w:r>
        <w:t>“Testing,</w:t>
      </w:r>
      <w:r>
        <w:rPr>
          <w:spacing w:val="17"/>
        </w:rPr>
        <w:t xml:space="preserve"> </w:t>
      </w:r>
      <w:r>
        <w:t>crime,</w:t>
      </w:r>
      <w:r>
        <w:rPr>
          <w:spacing w:val="17"/>
        </w:rPr>
        <w:t xml:space="preserve"> </w:t>
      </w:r>
      <w:r>
        <w:t>and</w:t>
      </w:r>
      <w:r>
        <w:rPr>
          <w:spacing w:val="19"/>
        </w:rPr>
        <w:t xml:space="preserve"> </w:t>
      </w:r>
      <w:r>
        <w:t>punishment”,</w:t>
      </w:r>
      <w:r>
        <w:rPr>
          <w:spacing w:val="25"/>
        </w:rPr>
        <w:t xml:space="preserve"> </w:t>
      </w:r>
      <w:r>
        <w:rPr>
          <w:i/>
        </w:rPr>
        <w:t>Journal</w:t>
      </w:r>
      <w:r>
        <w:rPr>
          <w:i/>
          <w:spacing w:val="16"/>
        </w:rPr>
        <w:t xml:space="preserve"> </w:t>
      </w:r>
      <w:r>
        <w:rPr>
          <w:i/>
        </w:rPr>
        <w:t>of</w:t>
      </w:r>
      <w:r>
        <w:rPr>
          <w:i/>
          <w:spacing w:val="15"/>
        </w:rPr>
        <w:t xml:space="preserve"> </w:t>
      </w:r>
      <w:r>
        <w:rPr>
          <w:i/>
        </w:rPr>
        <w:t>Public</w:t>
      </w:r>
      <w:r>
        <w:rPr>
          <w:i/>
          <w:spacing w:val="15"/>
        </w:rPr>
        <w:t xml:space="preserve"> </w:t>
      </w:r>
      <w:r>
        <w:rPr>
          <w:i/>
        </w:rPr>
        <w:t>Economics</w:t>
      </w:r>
      <w:r>
        <w:t>,</w:t>
      </w:r>
      <w:r>
        <w:rPr>
          <w:spacing w:val="17"/>
        </w:rPr>
        <w:t xml:space="preserve"> </w:t>
      </w:r>
      <w:r>
        <w:t>Vol.</w:t>
      </w:r>
      <w:r>
        <w:rPr>
          <w:spacing w:val="14"/>
        </w:rPr>
        <w:t xml:space="preserve"> </w:t>
      </w:r>
      <w:r>
        <w:t>90/4-5,</w:t>
      </w:r>
      <w:r>
        <w:rPr>
          <w:spacing w:val="17"/>
        </w:rPr>
        <w:t xml:space="preserve"> </w:t>
      </w:r>
      <w:r>
        <w:t>pp.</w:t>
      </w:r>
    </w:p>
    <w:p w:rsidR="00A0360C" w:rsidRDefault="001908EB">
      <w:pPr>
        <w:spacing w:line="253" w:lineRule="exact"/>
        <w:ind w:left="1428"/>
      </w:pPr>
      <w:r>
        <w:t>837-851.</w:t>
      </w:r>
    </w:p>
    <w:p w:rsidR="00A0360C" w:rsidRDefault="00A0360C">
      <w:pPr>
        <w:pStyle w:val="BodyText"/>
        <w:spacing w:before="8"/>
        <w:rPr>
          <w:sz w:val="20"/>
        </w:rPr>
      </w:pPr>
    </w:p>
    <w:p w:rsidR="00A0360C" w:rsidRDefault="001908EB">
      <w:pPr>
        <w:spacing w:before="1"/>
        <w:ind w:left="720"/>
      </w:pPr>
      <w:r>
        <w:t>Froese-Germaine,</w:t>
      </w:r>
      <w:r>
        <w:rPr>
          <w:spacing w:val="23"/>
        </w:rPr>
        <w:t xml:space="preserve"> </w:t>
      </w:r>
      <w:r>
        <w:t>B.</w:t>
      </w:r>
      <w:r>
        <w:rPr>
          <w:spacing w:val="23"/>
        </w:rPr>
        <w:t xml:space="preserve"> </w:t>
      </w:r>
      <w:r>
        <w:t>(2001),</w:t>
      </w:r>
      <w:r>
        <w:rPr>
          <w:spacing w:val="23"/>
        </w:rPr>
        <w:t xml:space="preserve"> </w:t>
      </w:r>
      <w:r>
        <w:t>“Standardised</w:t>
      </w:r>
      <w:r>
        <w:rPr>
          <w:spacing w:val="24"/>
        </w:rPr>
        <w:t xml:space="preserve"> </w:t>
      </w:r>
      <w:r>
        <w:t>testing</w:t>
      </w:r>
      <w:r>
        <w:rPr>
          <w:spacing w:val="24"/>
        </w:rPr>
        <w:t xml:space="preserve"> </w:t>
      </w:r>
      <w:r>
        <w:t>+</w:t>
      </w:r>
      <w:r>
        <w:rPr>
          <w:spacing w:val="22"/>
        </w:rPr>
        <w:t xml:space="preserve"> </w:t>
      </w:r>
      <w:r>
        <w:t>high-stakes</w:t>
      </w:r>
      <w:r>
        <w:rPr>
          <w:spacing w:val="22"/>
        </w:rPr>
        <w:t xml:space="preserve"> </w:t>
      </w:r>
      <w:r>
        <w:t>decisions</w:t>
      </w:r>
      <w:r>
        <w:rPr>
          <w:spacing w:val="21"/>
        </w:rPr>
        <w:t xml:space="preserve"> </w:t>
      </w:r>
      <w:r>
        <w:t>=</w:t>
      </w:r>
      <w:r>
        <w:rPr>
          <w:spacing w:val="22"/>
        </w:rPr>
        <w:t xml:space="preserve"> </w:t>
      </w:r>
      <w:r>
        <w:t>educational</w:t>
      </w:r>
      <w:r>
        <w:rPr>
          <w:spacing w:val="22"/>
        </w:rPr>
        <w:t xml:space="preserve"> </w:t>
      </w:r>
      <w:r>
        <w:t>inequity”,</w:t>
      </w:r>
    </w:p>
    <w:p w:rsidR="00A0360C" w:rsidRDefault="001908EB">
      <w:pPr>
        <w:spacing w:before="3"/>
        <w:ind w:left="1428"/>
      </w:pPr>
      <w:r>
        <w:rPr>
          <w:i/>
        </w:rPr>
        <w:t>Interchange</w:t>
      </w:r>
      <w:r>
        <w:t>,</w:t>
      </w:r>
      <w:r>
        <w:rPr>
          <w:spacing w:val="-2"/>
        </w:rPr>
        <w:t xml:space="preserve"> </w:t>
      </w:r>
      <w:r>
        <w:t>Vol.</w:t>
      </w:r>
      <w:r>
        <w:rPr>
          <w:spacing w:val="-2"/>
        </w:rPr>
        <w:t xml:space="preserve"> </w:t>
      </w:r>
      <w:r>
        <w:t>32/2,</w:t>
      </w:r>
      <w:r>
        <w:rPr>
          <w:spacing w:val="-5"/>
        </w:rPr>
        <w:t xml:space="preserve"> </w:t>
      </w:r>
      <w:r>
        <w:t>pp.</w:t>
      </w:r>
      <w:r>
        <w:rPr>
          <w:spacing w:val="-2"/>
        </w:rPr>
        <w:t xml:space="preserve"> </w:t>
      </w:r>
      <w:r>
        <w:t>111–130.</w:t>
      </w:r>
    </w:p>
    <w:p w:rsidR="00A0360C" w:rsidRDefault="00A0360C">
      <w:pPr>
        <w:pStyle w:val="BodyText"/>
        <w:spacing w:before="9"/>
        <w:rPr>
          <w:sz w:val="20"/>
        </w:rPr>
      </w:pPr>
    </w:p>
    <w:p w:rsidR="00A0360C" w:rsidRDefault="001908EB">
      <w:pPr>
        <w:ind w:left="1428" w:hanging="709"/>
      </w:pPr>
      <w:r>
        <w:t>Gillborn,</w:t>
      </w:r>
      <w:r>
        <w:rPr>
          <w:spacing w:val="-11"/>
        </w:rPr>
        <w:t xml:space="preserve"> </w:t>
      </w:r>
      <w:r>
        <w:t>D.</w:t>
      </w:r>
      <w:r>
        <w:rPr>
          <w:spacing w:val="-6"/>
        </w:rPr>
        <w:t xml:space="preserve"> </w:t>
      </w:r>
      <w:r>
        <w:t>(1998),</w:t>
      </w:r>
      <w:r>
        <w:rPr>
          <w:spacing w:val="-11"/>
        </w:rPr>
        <w:t xml:space="preserve"> </w:t>
      </w:r>
      <w:r>
        <w:t>“Exclusions</w:t>
      </w:r>
      <w:r>
        <w:rPr>
          <w:spacing w:val="-9"/>
        </w:rPr>
        <w:t xml:space="preserve"> </w:t>
      </w:r>
      <w:r>
        <w:t>from</w:t>
      </w:r>
      <w:r>
        <w:rPr>
          <w:spacing w:val="-7"/>
        </w:rPr>
        <w:t xml:space="preserve"> </w:t>
      </w:r>
      <w:r>
        <w:t>school:</w:t>
      </w:r>
      <w:r>
        <w:rPr>
          <w:spacing w:val="-13"/>
        </w:rPr>
        <w:t xml:space="preserve"> </w:t>
      </w:r>
      <w:r>
        <w:t>An</w:t>
      </w:r>
      <w:r>
        <w:rPr>
          <w:spacing w:val="-10"/>
        </w:rPr>
        <w:t xml:space="preserve"> </w:t>
      </w:r>
      <w:r>
        <w:t>overview</w:t>
      </w:r>
      <w:r>
        <w:rPr>
          <w:spacing w:val="-11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issues”,</w:t>
      </w:r>
      <w:r>
        <w:rPr>
          <w:spacing w:val="-8"/>
        </w:rPr>
        <w:t xml:space="preserve"> </w:t>
      </w:r>
      <w:r>
        <w:t>in</w:t>
      </w:r>
      <w:r>
        <w:rPr>
          <w:spacing w:val="1"/>
        </w:rPr>
        <w:t xml:space="preserve"> </w:t>
      </w:r>
      <w:r>
        <w:rPr>
          <w:i/>
        </w:rPr>
        <w:t>N.</w:t>
      </w:r>
      <w:r>
        <w:rPr>
          <w:i/>
          <w:spacing w:val="-7"/>
        </w:rPr>
        <w:t xml:space="preserve"> </w:t>
      </w:r>
      <w:r>
        <w:rPr>
          <w:i/>
        </w:rPr>
        <w:t>Donovan</w:t>
      </w:r>
      <w:r>
        <w:rPr>
          <w:i/>
          <w:spacing w:val="-7"/>
        </w:rPr>
        <w:t xml:space="preserve"> </w:t>
      </w:r>
      <w:r>
        <w:rPr>
          <w:i/>
        </w:rPr>
        <w:t>(ed.),</w:t>
      </w:r>
      <w:r>
        <w:rPr>
          <w:i/>
          <w:spacing w:val="-7"/>
        </w:rPr>
        <w:t xml:space="preserve"> </w:t>
      </w:r>
      <w:r>
        <w:rPr>
          <w:i/>
        </w:rPr>
        <w:t>Second</w:t>
      </w:r>
      <w:r>
        <w:rPr>
          <w:i/>
          <w:spacing w:val="-52"/>
        </w:rPr>
        <w:t xml:space="preserve"> </w:t>
      </w:r>
      <w:r>
        <w:rPr>
          <w:i/>
        </w:rPr>
        <w:t>Chances:</w:t>
      </w:r>
      <w:r>
        <w:rPr>
          <w:i/>
          <w:spacing w:val="-5"/>
        </w:rPr>
        <w:t xml:space="preserve"> </w:t>
      </w:r>
      <w:r>
        <w:rPr>
          <w:i/>
        </w:rPr>
        <w:t>Exclusion</w:t>
      </w:r>
      <w:r>
        <w:rPr>
          <w:i/>
          <w:spacing w:val="-2"/>
        </w:rPr>
        <w:t xml:space="preserve"> </w:t>
      </w:r>
      <w:r>
        <w:rPr>
          <w:i/>
        </w:rPr>
        <w:t>from</w:t>
      </w:r>
      <w:r>
        <w:rPr>
          <w:i/>
          <w:spacing w:val="-3"/>
        </w:rPr>
        <w:t xml:space="preserve"> </w:t>
      </w:r>
      <w:r>
        <w:rPr>
          <w:i/>
        </w:rPr>
        <w:t>School</w:t>
      </w:r>
      <w:r>
        <w:rPr>
          <w:i/>
          <w:spacing w:val="-5"/>
        </w:rPr>
        <w:t xml:space="preserve"> </w:t>
      </w:r>
      <w:r>
        <w:rPr>
          <w:i/>
        </w:rPr>
        <w:t>and</w:t>
      </w:r>
      <w:r>
        <w:rPr>
          <w:i/>
          <w:spacing w:val="-6"/>
        </w:rPr>
        <w:t xml:space="preserve"> </w:t>
      </w:r>
      <w:r>
        <w:rPr>
          <w:i/>
        </w:rPr>
        <w:t>Equality</w:t>
      </w:r>
      <w:r>
        <w:rPr>
          <w:i/>
          <w:spacing w:val="-5"/>
        </w:rPr>
        <w:t xml:space="preserve"> </w:t>
      </w:r>
      <w:r>
        <w:rPr>
          <w:i/>
        </w:rPr>
        <w:t>of</w:t>
      </w:r>
      <w:r>
        <w:rPr>
          <w:i/>
          <w:spacing w:val="-5"/>
        </w:rPr>
        <w:t xml:space="preserve"> </w:t>
      </w:r>
      <w:r>
        <w:rPr>
          <w:i/>
        </w:rPr>
        <w:t>Opportunity,</w:t>
      </w:r>
      <w:r>
        <w:rPr>
          <w:i/>
          <w:spacing w:val="5"/>
        </w:rPr>
        <w:t xml:space="preserve"> </w:t>
      </w:r>
      <w:r>
        <w:t>New</w:t>
      </w:r>
      <w:r>
        <w:rPr>
          <w:spacing w:val="-3"/>
        </w:rPr>
        <w:t xml:space="preserve"> </w:t>
      </w:r>
      <w:r>
        <w:t>Policy</w:t>
      </w:r>
      <w:r>
        <w:rPr>
          <w:spacing w:val="-2"/>
        </w:rPr>
        <w:t xml:space="preserve"> </w:t>
      </w:r>
      <w:r>
        <w:t>Institute,</w:t>
      </w:r>
      <w:r>
        <w:rPr>
          <w:spacing w:val="-3"/>
        </w:rPr>
        <w:t xml:space="preserve"> </w:t>
      </w:r>
      <w:r>
        <w:t>London.</w:t>
      </w:r>
    </w:p>
    <w:p w:rsidR="00A0360C" w:rsidRDefault="00A0360C">
      <w:pPr>
        <w:pStyle w:val="BodyText"/>
        <w:spacing w:before="8"/>
        <w:rPr>
          <w:sz w:val="20"/>
        </w:rPr>
      </w:pPr>
    </w:p>
    <w:p w:rsidR="00A0360C" w:rsidRDefault="001908EB">
      <w:pPr>
        <w:ind w:left="1428" w:right="597" w:hanging="709"/>
        <w:jc w:val="both"/>
      </w:pPr>
      <w:r>
        <w:t>Hanushek, E. and M. Raymond (2004), “The effect of school accountability systems on the level and</w:t>
      </w:r>
      <w:r>
        <w:rPr>
          <w:spacing w:val="1"/>
        </w:rPr>
        <w:t xml:space="preserve"> </w:t>
      </w:r>
      <w:r>
        <w:rPr>
          <w:spacing w:val="-1"/>
        </w:rPr>
        <w:t>distribution</w:t>
      </w:r>
      <w:r>
        <w:rPr>
          <w:spacing w:val="-7"/>
        </w:rPr>
        <w:t xml:space="preserve"> </w:t>
      </w:r>
      <w:r>
        <w:rPr>
          <w:spacing w:val="-1"/>
        </w:rPr>
        <w:t>of</w:t>
      </w:r>
      <w:r>
        <w:rPr>
          <w:spacing w:val="-9"/>
        </w:rPr>
        <w:t xml:space="preserve"> </w:t>
      </w:r>
      <w:r>
        <w:rPr>
          <w:spacing w:val="-1"/>
        </w:rPr>
        <w:t>student</w:t>
      </w:r>
      <w:r>
        <w:rPr>
          <w:spacing w:val="-9"/>
        </w:rPr>
        <w:t xml:space="preserve"> </w:t>
      </w:r>
      <w:r>
        <w:rPr>
          <w:spacing w:val="-1"/>
        </w:rPr>
        <w:t>achievement”,</w:t>
      </w:r>
      <w:r>
        <w:rPr>
          <w:spacing w:val="-2"/>
        </w:rPr>
        <w:t xml:space="preserve"> </w:t>
      </w:r>
      <w:r>
        <w:rPr>
          <w:i/>
        </w:rPr>
        <w:t>Journal</w:t>
      </w:r>
      <w:r>
        <w:rPr>
          <w:i/>
          <w:spacing w:val="-13"/>
        </w:rPr>
        <w:t xml:space="preserve"> </w:t>
      </w:r>
      <w:r>
        <w:rPr>
          <w:i/>
        </w:rPr>
        <w:t>of</w:t>
      </w:r>
      <w:r>
        <w:rPr>
          <w:i/>
          <w:spacing w:val="-9"/>
        </w:rPr>
        <w:t xml:space="preserve"> </w:t>
      </w:r>
      <w:r>
        <w:rPr>
          <w:i/>
        </w:rPr>
        <w:t>the</w:t>
      </w:r>
      <w:r>
        <w:rPr>
          <w:i/>
          <w:spacing w:val="-9"/>
        </w:rPr>
        <w:t xml:space="preserve"> </w:t>
      </w:r>
      <w:r>
        <w:rPr>
          <w:i/>
        </w:rPr>
        <w:t>European</w:t>
      </w:r>
      <w:r>
        <w:rPr>
          <w:i/>
          <w:spacing w:val="-10"/>
        </w:rPr>
        <w:t xml:space="preserve"> </w:t>
      </w:r>
      <w:r>
        <w:rPr>
          <w:i/>
        </w:rPr>
        <w:t>Economic</w:t>
      </w:r>
      <w:r>
        <w:rPr>
          <w:i/>
          <w:spacing w:val="-9"/>
        </w:rPr>
        <w:t xml:space="preserve"> </w:t>
      </w:r>
      <w:r>
        <w:rPr>
          <w:i/>
        </w:rPr>
        <w:t>Association</w:t>
      </w:r>
      <w:r>
        <w:t>,</w:t>
      </w:r>
      <w:r>
        <w:rPr>
          <w:spacing w:val="-7"/>
        </w:rPr>
        <w:t xml:space="preserve"> </w:t>
      </w:r>
      <w:r>
        <w:t>Vol.</w:t>
      </w:r>
      <w:r>
        <w:rPr>
          <w:spacing w:val="-7"/>
        </w:rPr>
        <w:t xml:space="preserve"> </w:t>
      </w:r>
      <w:r>
        <w:t>2/2-</w:t>
      </w:r>
      <w:r>
        <w:rPr>
          <w:spacing w:val="-53"/>
        </w:rPr>
        <w:t xml:space="preserve"> </w:t>
      </w:r>
      <w:r>
        <w:t>3,</w:t>
      </w:r>
      <w:r>
        <w:rPr>
          <w:spacing w:val="1"/>
        </w:rPr>
        <w:t xml:space="preserve"> </w:t>
      </w:r>
      <w:r>
        <w:t>pp.</w:t>
      </w:r>
      <w:r>
        <w:rPr>
          <w:spacing w:val="-3"/>
        </w:rPr>
        <w:t xml:space="preserve"> </w:t>
      </w:r>
      <w:r>
        <w:t>406-415.</w:t>
      </w:r>
    </w:p>
    <w:p w:rsidR="00A0360C" w:rsidRDefault="00A0360C">
      <w:pPr>
        <w:pStyle w:val="BodyText"/>
        <w:rPr>
          <w:sz w:val="21"/>
        </w:rPr>
      </w:pPr>
    </w:p>
    <w:p w:rsidR="00A0360C" w:rsidRDefault="001908EB">
      <w:pPr>
        <w:ind w:left="1428" w:hanging="709"/>
      </w:pPr>
      <w:r>
        <w:t>Hanushek,</w:t>
      </w:r>
      <w:r>
        <w:rPr>
          <w:spacing w:val="7"/>
        </w:rPr>
        <w:t xml:space="preserve"> </w:t>
      </w:r>
      <w:r>
        <w:t>E.</w:t>
      </w:r>
      <w:r>
        <w:rPr>
          <w:spacing w:val="7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t>M.</w:t>
      </w:r>
      <w:r>
        <w:rPr>
          <w:spacing w:val="7"/>
        </w:rPr>
        <w:t xml:space="preserve"> </w:t>
      </w:r>
      <w:r>
        <w:t>Raymond</w:t>
      </w:r>
      <w:r>
        <w:rPr>
          <w:spacing w:val="8"/>
        </w:rPr>
        <w:t xml:space="preserve"> </w:t>
      </w:r>
      <w:r>
        <w:t>(2005),</w:t>
      </w:r>
      <w:r>
        <w:rPr>
          <w:spacing w:val="7"/>
        </w:rPr>
        <w:t xml:space="preserve"> </w:t>
      </w:r>
      <w:r>
        <w:t>“Does</w:t>
      </w:r>
      <w:r>
        <w:rPr>
          <w:spacing w:val="5"/>
        </w:rPr>
        <w:t xml:space="preserve"> </w:t>
      </w:r>
      <w:r>
        <w:t>school</w:t>
      </w:r>
      <w:r>
        <w:rPr>
          <w:spacing w:val="5"/>
        </w:rPr>
        <w:t xml:space="preserve"> </w:t>
      </w:r>
      <w:r>
        <w:t>accountability</w:t>
      </w:r>
      <w:r>
        <w:rPr>
          <w:spacing w:val="8"/>
        </w:rPr>
        <w:t xml:space="preserve"> </w:t>
      </w:r>
      <w:r>
        <w:t>lead</w:t>
      </w:r>
      <w:r>
        <w:rPr>
          <w:spacing w:val="8"/>
        </w:rPr>
        <w:t xml:space="preserve"> </w:t>
      </w:r>
      <w:r>
        <w:t>to</w:t>
      </w:r>
      <w:r>
        <w:rPr>
          <w:spacing w:val="8"/>
        </w:rPr>
        <w:t xml:space="preserve"> </w:t>
      </w:r>
      <w:r>
        <w:t>improved</w:t>
      </w:r>
      <w:r>
        <w:rPr>
          <w:spacing w:val="8"/>
        </w:rPr>
        <w:t xml:space="preserve"> </w:t>
      </w:r>
      <w:r>
        <w:t>student</w:t>
      </w:r>
      <w:r>
        <w:rPr>
          <w:spacing w:val="-52"/>
        </w:rPr>
        <w:t xml:space="preserve"> </w:t>
      </w:r>
      <w:r>
        <w:t>performance?”,</w:t>
      </w:r>
      <w:r>
        <w:rPr>
          <w:spacing w:val="2"/>
        </w:rPr>
        <w:t xml:space="preserve"> </w:t>
      </w:r>
      <w:r>
        <w:rPr>
          <w:i/>
        </w:rPr>
        <w:t>Journal</w:t>
      </w:r>
      <w:r>
        <w:rPr>
          <w:i/>
          <w:spacing w:val="-2"/>
        </w:rPr>
        <w:t xml:space="preserve"> </w:t>
      </w:r>
      <w:r>
        <w:rPr>
          <w:i/>
        </w:rPr>
        <w:t>of</w:t>
      </w:r>
      <w:r>
        <w:rPr>
          <w:i/>
          <w:spacing w:val="-6"/>
        </w:rPr>
        <w:t xml:space="preserve"> </w:t>
      </w:r>
      <w:r>
        <w:rPr>
          <w:i/>
        </w:rPr>
        <w:t>Policy</w:t>
      </w:r>
      <w:r>
        <w:rPr>
          <w:i/>
          <w:spacing w:val="-2"/>
        </w:rPr>
        <w:t xml:space="preserve"> </w:t>
      </w:r>
      <w:r>
        <w:rPr>
          <w:i/>
        </w:rPr>
        <w:t>Analysis</w:t>
      </w:r>
      <w:r>
        <w:rPr>
          <w:i/>
          <w:spacing w:val="-2"/>
        </w:rPr>
        <w:t xml:space="preserve"> </w:t>
      </w:r>
      <w:r>
        <w:rPr>
          <w:i/>
        </w:rPr>
        <w:t>and Management,</w:t>
      </w:r>
      <w:r>
        <w:rPr>
          <w:i/>
          <w:spacing w:val="4"/>
        </w:rPr>
        <w:t xml:space="preserve"> </w:t>
      </w:r>
      <w:r>
        <w:t>Vol.</w:t>
      </w:r>
      <w:r>
        <w:rPr>
          <w:spacing w:val="-4"/>
        </w:rPr>
        <w:t xml:space="preserve"> </w:t>
      </w:r>
      <w:r>
        <w:t>24/2, pp.</w:t>
      </w:r>
      <w:r>
        <w:rPr>
          <w:spacing w:val="-4"/>
        </w:rPr>
        <w:t xml:space="preserve"> </w:t>
      </w:r>
      <w:r>
        <w:t>297-327.</w:t>
      </w:r>
    </w:p>
    <w:p w:rsidR="00A0360C" w:rsidRDefault="00A0360C">
      <w:pPr>
        <w:pStyle w:val="BodyText"/>
        <w:spacing w:before="1"/>
        <w:rPr>
          <w:sz w:val="21"/>
        </w:rPr>
      </w:pPr>
    </w:p>
    <w:p w:rsidR="00A0360C" w:rsidRDefault="001908EB">
      <w:pPr>
        <w:spacing w:line="252" w:lineRule="exact"/>
        <w:ind w:left="554" w:right="602"/>
        <w:jc w:val="right"/>
      </w:pPr>
      <w:r>
        <w:t>Harris,</w:t>
      </w:r>
      <w:r>
        <w:rPr>
          <w:spacing w:val="19"/>
        </w:rPr>
        <w:t xml:space="preserve"> </w:t>
      </w:r>
      <w:r>
        <w:t>D.</w:t>
      </w:r>
      <w:r>
        <w:rPr>
          <w:spacing w:val="20"/>
        </w:rPr>
        <w:t xml:space="preserve"> </w:t>
      </w:r>
      <w:r>
        <w:t>and</w:t>
      </w:r>
      <w:r>
        <w:rPr>
          <w:spacing w:val="16"/>
        </w:rPr>
        <w:t xml:space="preserve"> </w:t>
      </w:r>
      <w:r>
        <w:t>C.</w:t>
      </w:r>
      <w:r>
        <w:rPr>
          <w:spacing w:val="16"/>
        </w:rPr>
        <w:t xml:space="preserve"> </w:t>
      </w:r>
      <w:r>
        <w:t>Herrington</w:t>
      </w:r>
      <w:r>
        <w:rPr>
          <w:spacing w:val="17"/>
        </w:rPr>
        <w:t xml:space="preserve"> </w:t>
      </w:r>
      <w:r>
        <w:t>(2006),</w:t>
      </w:r>
      <w:r>
        <w:rPr>
          <w:spacing w:val="16"/>
        </w:rPr>
        <w:t xml:space="preserve"> </w:t>
      </w:r>
      <w:r>
        <w:t>“Accountability,</w:t>
      </w:r>
      <w:r>
        <w:rPr>
          <w:spacing w:val="19"/>
        </w:rPr>
        <w:t xml:space="preserve"> </w:t>
      </w:r>
      <w:r>
        <w:t>standards,</w:t>
      </w:r>
      <w:r>
        <w:rPr>
          <w:spacing w:val="20"/>
        </w:rPr>
        <w:t xml:space="preserve"> </w:t>
      </w:r>
      <w:r>
        <w:t>and</w:t>
      </w:r>
      <w:r>
        <w:rPr>
          <w:spacing w:val="16"/>
        </w:rPr>
        <w:t xml:space="preserve"> </w:t>
      </w:r>
      <w:r>
        <w:t>the</w:t>
      </w:r>
      <w:r>
        <w:rPr>
          <w:spacing w:val="14"/>
        </w:rPr>
        <w:t xml:space="preserve"> </w:t>
      </w:r>
      <w:r>
        <w:t>growing</w:t>
      </w:r>
      <w:r>
        <w:rPr>
          <w:spacing w:val="17"/>
        </w:rPr>
        <w:t xml:space="preserve"> </w:t>
      </w:r>
      <w:r>
        <w:t>achievement</w:t>
      </w:r>
      <w:r>
        <w:rPr>
          <w:spacing w:val="18"/>
        </w:rPr>
        <w:t xml:space="preserve"> </w:t>
      </w:r>
      <w:r>
        <w:t>gap:</w:t>
      </w:r>
    </w:p>
    <w:p w:rsidR="00A0360C" w:rsidRDefault="001908EB">
      <w:pPr>
        <w:spacing w:line="252" w:lineRule="exact"/>
        <w:ind w:left="554" w:right="596"/>
        <w:jc w:val="right"/>
      </w:pPr>
      <w:r>
        <w:t>Lessons</w:t>
      </w:r>
      <w:r>
        <w:rPr>
          <w:spacing w:val="-9"/>
        </w:rPr>
        <w:t xml:space="preserve"> </w:t>
      </w:r>
      <w:r>
        <w:t>from</w:t>
      </w:r>
      <w:r>
        <w:rPr>
          <w:spacing w:val="-6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past</w:t>
      </w:r>
      <w:r>
        <w:rPr>
          <w:spacing w:val="-8"/>
        </w:rPr>
        <w:t xml:space="preserve"> </w:t>
      </w:r>
      <w:r>
        <w:t>half-century”,</w:t>
      </w:r>
      <w:r>
        <w:rPr>
          <w:spacing w:val="-4"/>
        </w:rPr>
        <w:t xml:space="preserve"> </w:t>
      </w:r>
      <w:r>
        <w:rPr>
          <w:i/>
        </w:rPr>
        <w:t>American</w:t>
      </w:r>
      <w:r>
        <w:rPr>
          <w:i/>
          <w:spacing w:val="-5"/>
        </w:rPr>
        <w:t xml:space="preserve"> </w:t>
      </w:r>
      <w:r>
        <w:rPr>
          <w:i/>
        </w:rPr>
        <w:t>Journal</w:t>
      </w:r>
      <w:r>
        <w:rPr>
          <w:i/>
          <w:spacing w:val="-12"/>
        </w:rPr>
        <w:t xml:space="preserve"> </w:t>
      </w:r>
      <w:r>
        <w:rPr>
          <w:i/>
        </w:rPr>
        <w:t>of</w:t>
      </w:r>
      <w:r>
        <w:rPr>
          <w:i/>
          <w:spacing w:val="-8"/>
        </w:rPr>
        <w:t xml:space="preserve"> </w:t>
      </w:r>
      <w:r>
        <w:rPr>
          <w:i/>
        </w:rPr>
        <w:t>Education,</w:t>
      </w:r>
      <w:r>
        <w:rPr>
          <w:i/>
          <w:spacing w:val="-6"/>
        </w:rPr>
        <w:t xml:space="preserve"> </w:t>
      </w:r>
      <w:r>
        <w:t>Vol.</w:t>
      </w:r>
      <w:r>
        <w:rPr>
          <w:spacing w:val="-10"/>
        </w:rPr>
        <w:t xml:space="preserve"> </w:t>
      </w:r>
      <w:r>
        <w:t>112/</w:t>
      </w:r>
      <w:r>
        <w:rPr>
          <w:spacing w:val="-11"/>
        </w:rPr>
        <w:t xml:space="preserve"> </w:t>
      </w:r>
      <w:r>
        <w:t>2,</w:t>
      </w:r>
      <w:r>
        <w:rPr>
          <w:spacing w:val="-10"/>
        </w:rPr>
        <w:t xml:space="preserve"> </w:t>
      </w:r>
      <w:r>
        <w:t>pp.</w:t>
      </w:r>
      <w:r>
        <w:rPr>
          <w:spacing w:val="-6"/>
        </w:rPr>
        <w:t xml:space="preserve"> </w:t>
      </w:r>
      <w:r>
        <w:t>209-238.</w:t>
      </w:r>
    </w:p>
    <w:p w:rsidR="00A0360C" w:rsidRDefault="00A0360C">
      <w:pPr>
        <w:pStyle w:val="BodyText"/>
        <w:spacing w:before="9"/>
        <w:rPr>
          <w:sz w:val="20"/>
        </w:rPr>
      </w:pPr>
    </w:p>
    <w:p w:rsidR="00A0360C" w:rsidRDefault="001908EB">
      <w:pPr>
        <w:spacing w:line="253" w:lineRule="exact"/>
        <w:ind w:left="554" w:right="603"/>
        <w:jc w:val="right"/>
      </w:pPr>
      <w:r>
        <w:t>Hursh,</w:t>
      </w:r>
      <w:r>
        <w:rPr>
          <w:spacing w:val="24"/>
        </w:rPr>
        <w:t xml:space="preserve"> </w:t>
      </w:r>
      <w:r>
        <w:t>D.</w:t>
      </w:r>
      <w:r>
        <w:rPr>
          <w:spacing w:val="25"/>
        </w:rPr>
        <w:t xml:space="preserve"> </w:t>
      </w:r>
      <w:r>
        <w:t>(2005),</w:t>
      </w:r>
      <w:r>
        <w:rPr>
          <w:spacing w:val="28"/>
        </w:rPr>
        <w:t xml:space="preserve"> </w:t>
      </w:r>
      <w:r>
        <w:t>“The</w:t>
      </w:r>
      <w:r>
        <w:rPr>
          <w:spacing w:val="19"/>
        </w:rPr>
        <w:t xml:space="preserve"> </w:t>
      </w:r>
      <w:r>
        <w:t>growth</w:t>
      </w:r>
      <w:r>
        <w:rPr>
          <w:spacing w:val="25"/>
        </w:rPr>
        <w:t xml:space="preserve"> </w:t>
      </w:r>
      <w:r>
        <w:t>of</w:t>
      </w:r>
      <w:r>
        <w:rPr>
          <w:spacing w:val="19"/>
        </w:rPr>
        <w:t xml:space="preserve"> </w:t>
      </w:r>
      <w:r>
        <w:t>high-stakes</w:t>
      </w:r>
      <w:r>
        <w:rPr>
          <w:spacing w:val="23"/>
        </w:rPr>
        <w:t xml:space="preserve"> </w:t>
      </w:r>
      <w:r>
        <w:t>testing</w:t>
      </w:r>
      <w:r>
        <w:rPr>
          <w:spacing w:val="26"/>
        </w:rPr>
        <w:t xml:space="preserve"> </w:t>
      </w:r>
      <w:r>
        <w:t>in</w:t>
      </w:r>
      <w:r>
        <w:rPr>
          <w:spacing w:val="26"/>
        </w:rPr>
        <w:t xml:space="preserve"> </w:t>
      </w:r>
      <w:r>
        <w:t>the</w:t>
      </w:r>
      <w:r>
        <w:rPr>
          <w:spacing w:val="22"/>
        </w:rPr>
        <w:t xml:space="preserve"> </w:t>
      </w:r>
      <w:r>
        <w:t>USA:</w:t>
      </w:r>
      <w:r>
        <w:rPr>
          <w:spacing w:val="23"/>
        </w:rPr>
        <w:t xml:space="preserve"> </w:t>
      </w:r>
      <w:r>
        <w:t>Accountability,</w:t>
      </w:r>
      <w:r>
        <w:rPr>
          <w:spacing w:val="25"/>
        </w:rPr>
        <w:t xml:space="preserve"> </w:t>
      </w:r>
      <w:r>
        <w:t>markets</w:t>
      </w:r>
      <w:r>
        <w:rPr>
          <w:spacing w:val="23"/>
        </w:rPr>
        <w:t xml:space="preserve"> </w:t>
      </w:r>
      <w:r>
        <w:t>and</w:t>
      </w:r>
      <w:r>
        <w:rPr>
          <w:spacing w:val="26"/>
        </w:rPr>
        <w:t xml:space="preserve"> </w:t>
      </w:r>
      <w:r>
        <w:t>the</w:t>
      </w:r>
    </w:p>
    <w:p w:rsidR="00A0360C" w:rsidRDefault="001908EB">
      <w:pPr>
        <w:spacing w:line="253" w:lineRule="exact"/>
        <w:ind w:left="554" w:right="596"/>
        <w:jc w:val="right"/>
      </w:pPr>
      <w:r>
        <w:rPr>
          <w:spacing w:val="-1"/>
        </w:rPr>
        <w:t>decline</w:t>
      </w:r>
      <w:r>
        <w:rPr>
          <w:spacing w:val="-9"/>
        </w:rPr>
        <w:t xml:space="preserve"> </w:t>
      </w:r>
      <w:r>
        <w:rPr>
          <w:spacing w:val="-1"/>
        </w:rPr>
        <w:t>of</w:t>
      </w:r>
      <w:r>
        <w:rPr>
          <w:spacing w:val="-9"/>
        </w:rPr>
        <w:t xml:space="preserve"> </w:t>
      </w:r>
      <w:r>
        <w:rPr>
          <w:spacing w:val="-1"/>
        </w:rPr>
        <w:t>educational</w:t>
      </w:r>
      <w:r>
        <w:rPr>
          <w:spacing w:val="-9"/>
        </w:rPr>
        <w:t xml:space="preserve"> </w:t>
      </w:r>
      <w:r>
        <w:rPr>
          <w:spacing w:val="-1"/>
        </w:rPr>
        <w:t>equality”,</w:t>
      </w:r>
      <w:r>
        <w:rPr>
          <w:spacing w:val="-3"/>
        </w:rPr>
        <w:t xml:space="preserve"> </w:t>
      </w:r>
      <w:r>
        <w:rPr>
          <w:i/>
          <w:spacing w:val="-1"/>
        </w:rPr>
        <w:t>British</w:t>
      </w:r>
      <w:r>
        <w:rPr>
          <w:i/>
          <w:spacing w:val="-6"/>
        </w:rPr>
        <w:t xml:space="preserve"> </w:t>
      </w:r>
      <w:r>
        <w:rPr>
          <w:i/>
          <w:spacing w:val="-1"/>
        </w:rPr>
        <w:t>Educational</w:t>
      </w:r>
      <w:r>
        <w:rPr>
          <w:i/>
          <w:spacing w:val="-13"/>
        </w:rPr>
        <w:t xml:space="preserve"> </w:t>
      </w:r>
      <w:r>
        <w:rPr>
          <w:i/>
          <w:spacing w:val="-1"/>
        </w:rPr>
        <w:t>Research</w:t>
      </w:r>
      <w:r>
        <w:rPr>
          <w:i/>
          <w:spacing w:val="-6"/>
        </w:rPr>
        <w:t xml:space="preserve"> </w:t>
      </w:r>
      <w:r>
        <w:rPr>
          <w:i/>
        </w:rPr>
        <w:t>Journal</w:t>
      </w:r>
      <w:r>
        <w:t>,</w:t>
      </w:r>
      <w:r>
        <w:rPr>
          <w:spacing w:val="-11"/>
        </w:rPr>
        <w:t xml:space="preserve"> </w:t>
      </w:r>
      <w:r>
        <w:t>Vol.</w:t>
      </w:r>
      <w:r>
        <w:rPr>
          <w:spacing w:val="-11"/>
        </w:rPr>
        <w:t xml:space="preserve"> </w:t>
      </w:r>
      <w:r>
        <w:t>31/5,</w:t>
      </w:r>
      <w:r>
        <w:rPr>
          <w:spacing w:val="-11"/>
        </w:rPr>
        <w:t xml:space="preserve"> </w:t>
      </w:r>
      <w:r>
        <w:t>pp.</w:t>
      </w:r>
      <w:r>
        <w:rPr>
          <w:spacing w:val="-10"/>
        </w:rPr>
        <w:t xml:space="preserve"> </w:t>
      </w:r>
      <w:r>
        <w:t>605-622.</w:t>
      </w:r>
    </w:p>
    <w:p w:rsidR="00A0360C" w:rsidRDefault="00A0360C">
      <w:pPr>
        <w:pStyle w:val="BodyText"/>
        <w:spacing w:before="1"/>
        <w:rPr>
          <w:sz w:val="21"/>
        </w:rPr>
      </w:pPr>
    </w:p>
    <w:p w:rsidR="00A0360C" w:rsidRDefault="001908EB">
      <w:pPr>
        <w:spacing w:line="252" w:lineRule="exact"/>
        <w:ind w:left="720"/>
      </w:pPr>
      <w:r>
        <w:t>Jacob,</w:t>
      </w:r>
      <w:r>
        <w:rPr>
          <w:spacing w:val="1"/>
        </w:rPr>
        <w:t xml:space="preserve"> </w:t>
      </w:r>
      <w:r>
        <w:t>B.A.</w:t>
      </w:r>
      <w:r>
        <w:rPr>
          <w:spacing w:val="1"/>
        </w:rPr>
        <w:t xml:space="preserve"> </w:t>
      </w:r>
      <w:r>
        <w:t>(2005),</w:t>
      </w:r>
      <w:r>
        <w:rPr>
          <w:spacing w:val="1"/>
        </w:rPr>
        <w:t xml:space="preserve"> </w:t>
      </w:r>
      <w:r>
        <w:t>“Accountability,</w:t>
      </w:r>
      <w:r>
        <w:rPr>
          <w:spacing w:val="1"/>
        </w:rPr>
        <w:t xml:space="preserve"> </w:t>
      </w:r>
      <w:r>
        <w:t>incentives</w:t>
      </w:r>
      <w:r>
        <w:rPr>
          <w:spacing w:val="-1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behavior:</w:t>
      </w:r>
      <w:r>
        <w:rPr>
          <w:spacing w:val="-5"/>
        </w:rPr>
        <w:t xml:space="preserve"> </w:t>
      </w:r>
      <w:r>
        <w:t>The impact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high-stakes</w:t>
      </w:r>
      <w:r>
        <w:rPr>
          <w:spacing w:val="-1"/>
        </w:rPr>
        <w:t xml:space="preserve"> </w:t>
      </w:r>
      <w:r>
        <w:t>testing</w:t>
      </w:r>
      <w:r>
        <w:rPr>
          <w:spacing w:val="2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the</w:t>
      </w:r>
    </w:p>
    <w:p w:rsidR="00A0360C" w:rsidRDefault="001908EB">
      <w:pPr>
        <w:spacing w:line="252" w:lineRule="exact"/>
        <w:ind w:left="1428"/>
      </w:pPr>
      <w:r>
        <w:t>Chicago</w:t>
      </w:r>
      <w:r>
        <w:rPr>
          <w:spacing w:val="-1"/>
        </w:rPr>
        <w:t xml:space="preserve"> </w:t>
      </w:r>
      <w:r>
        <w:t>public</w:t>
      </w:r>
      <w:r>
        <w:rPr>
          <w:spacing w:val="-4"/>
        </w:rPr>
        <w:t xml:space="preserve"> </w:t>
      </w:r>
      <w:r>
        <w:t>schools”,</w:t>
      </w:r>
      <w:r>
        <w:rPr>
          <w:spacing w:val="2"/>
        </w:rPr>
        <w:t xml:space="preserve"> </w:t>
      </w:r>
      <w:r>
        <w:rPr>
          <w:i/>
        </w:rPr>
        <w:t>Journal</w:t>
      </w:r>
      <w:r>
        <w:rPr>
          <w:i/>
          <w:spacing w:val="-3"/>
        </w:rPr>
        <w:t xml:space="preserve"> </w:t>
      </w:r>
      <w:r>
        <w:rPr>
          <w:i/>
        </w:rPr>
        <w:t>of</w:t>
      </w:r>
      <w:r>
        <w:rPr>
          <w:i/>
          <w:spacing w:val="-7"/>
        </w:rPr>
        <w:t xml:space="preserve"> </w:t>
      </w:r>
      <w:r>
        <w:rPr>
          <w:i/>
        </w:rPr>
        <w:t>Public</w:t>
      </w:r>
      <w:r>
        <w:rPr>
          <w:i/>
          <w:spacing w:val="-4"/>
        </w:rPr>
        <w:t xml:space="preserve"> </w:t>
      </w:r>
      <w:r>
        <w:rPr>
          <w:i/>
        </w:rPr>
        <w:t>Economics</w:t>
      </w:r>
      <w:r>
        <w:t>,</w:t>
      </w:r>
      <w:r>
        <w:rPr>
          <w:spacing w:val="-2"/>
        </w:rPr>
        <w:t xml:space="preserve"> </w:t>
      </w:r>
      <w:r>
        <w:t>Vol.</w:t>
      </w:r>
      <w:r>
        <w:rPr>
          <w:spacing w:val="-5"/>
        </w:rPr>
        <w:t xml:space="preserve"> </w:t>
      </w:r>
      <w:r>
        <w:t>89/5-6,</w:t>
      </w:r>
      <w:r>
        <w:rPr>
          <w:spacing w:val="-6"/>
        </w:rPr>
        <w:t xml:space="preserve"> </w:t>
      </w:r>
      <w:r>
        <w:t>pp.</w:t>
      </w:r>
      <w:r>
        <w:rPr>
          <w:spacing w:val="-5"/>
        </w:rPr>
        <w:t xml:space="preserve"> </w:t>
      </w:r>
      <w:r>
        <w:t>761-796.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ind w:left="1428" w:hanging="709"/>
      </w:pPr>
      <w:r>
        <w:t>Jacob,</w:t>
      </w:r>
      <w:r>
        <w:rPr>
          <w:spacing w:val="44"/>
        </w:rPr>
        <w:t xml:space="preserve"> </w:t>
      </w:r>
      <w:r>
        <w:t>B.A.</w:t>
      </w:r>
      <w:r>
        <w:rPr>
          <w:spacing w:val="42"/>
        </w:rPr>
        <w:t xml:space="preserve"> </w:t>
      </w:r>
      <w:r>
        <w:t>(2001),</w:t>
      </w:r>
      <w:r>
        <w:rPr>
          <w:spacing w:val="44"/>
        </w:rPr>
        <w:t xml:space="preserve"> </w:t>
      </w:r>
      <w:r>
        <w:t>“Getting</w:t>
      </w:r>
      <w:r>
        <w:rPr>
          <w:spacing w:val="46"/>
        </w:rPr>
        <w:t xml:space="preserve"> </w:t>
      </w:r>
      <w:r>
        <w:t>tough?</w:t>
      </w:r>
      <w:r>
        <w:rPr>
          <w:spacing w:val="47"/>
        </w:rPr>
        <w:t xml:space="preserve"> </w:t>
      </w:r>
      <w:r>
        <w:t>The</w:t>
      </w:r>
      <w:r>
        <w:rPr>
          <w:spacing w:val="43"/>
        </w:rPr>
        <w:t xml:space="preserve"> </w:t>
      </w:r>
      <w:r>
        <w:t>impact</w:t>
      </w:r>
      <w:r>
        <w:rPr>
          <w:spacing w:val="43"/>
        </w:rPr>
        <w:t xml:space="preserve"> </w:t>
      </w:r>
      <w:r>
        <w:t>of</w:t>
      </w:r>
      <w:r>
        <w:rPr>
          <w:spacing w:val="43"/>
        </w:rPr>
        <w:t xml:space="preserve"> </w:t>
      </w:r>
      <w:r>
        <w:t>high</w:t>
      </w:r>
      <w:r>
        <w:rPr>
          <w:spacing w:val="46"/>
        </w:rPr>
        <w:t xml:space="preserve"> </w:t>
      </w:r>
      <w:r>
        <w:t>school</w:t>
      </w:r>
      <w:r>
        <w:rPr>
          <w:spacing w:val="39"/>
        </w:rPr>
        <w:t xml:space="preserve"> </w:t>
      </w:r>
      <w:r>
        <w:t>graduation</w:t>
      </w:r>
      <w:r>
        <w:rPr>
          <w:spacing w:val="46"/>
        </w:rPr>
        <w:t xml:space="preserve"> </w:t>
      </w:r>
      <w:r>
        <w:t>exams”,</w:t>
      </w:r>
      <w:r>
        <w:rPr>
          <w:spacing w:val="3"/>
        </w:rPr>
        <w:t xml:space="preserve"> </w:t>
      </w:r>
      <w:r>
        <w:rPr>
          <w:i/>
        </w:rPr>
        <w:t>Educational</w:t>
      </w:r>
      <w:r>
        <w:rPr>
          <w:i/>
          <w:spacing w:val="-52"/>
        </w:rPr>
        <w:t xml:space="preserve"> </w:t>
      </w:r>
      <w:r>
        <w:rPr>
          <w:i/>
        </w:rPr>
        <w:t>Evaluation</w:t>
      </w:r>
      <w:r>
        <w:rPr>
          <w:i/>
          <w:spacing w:val="1"/>
        </w:rPr>
        <w:t xml:space="preserve"> </w:t>
      </w:r>
      <w:r>
        <w:rPr>
          <w:i/>
        </w:rPr>
        <w:t>and</w:t>
      </w:r>
      <w:r>
        <w:rPr>
          <w:i/>
          <w:spacing w:val="-2"/>
        </w:rPr>
        <w:t xml:space="preserve"> </w:t>
      </w:r>
      <w:r>
        <w:rPr>
          <w:i/>
        </w:rPr>
        <w:t>Policy</w:t>
      </w:r>
      <w:r>
        <w:rPr>
          <w:i/>
          <w:spacing w:val="-1"/>
        </w:rPr>
        <w:t xml:space="preserve"> </w:t>
      </w:r>
      <w:r>
        <w:rPr>
          <w:i/>
        </w:rPr>
        <w:t>Analysis</w:t>
      </w:r>
      <w:r>
        <w:t>, Vol.</w:t>
      </w:r>
      <w:r>
        <w:rPr>
          <w:spacing w:val="1"/>
        </w:rPr>
        <w:t xml:space="preserve"> </w:t>
      </w:r>
      <w:r>
        <w:t>23/2,</w:t>
      </w:r>
      <w:r>
        <w:rPr>
          <w:spacing w:val="-3"/>
        </w:rPr>
        <w:t xml:space="preserve"> </w:t>
      </w:r>
      <w:r>
        <w:t>pp.</w:t>
      </w:r>
      <w:r>
        <w:rPr>
          <w:spacing w:val="-4"/>
        </w:rPr>
        <w:t xml:space="preserve"> </w:t>
      </w:r>
      <w:r>
        <w:t>99-121.</w:t>
      </w:r>
    </w:p>
    <w:p w:rsidR="00A0360C" w:rsidRDefault="00A0360C">
      <w:pPr>
        <w:pStyle w:val="BodyText"/>
        <w:rPr>
          <w:sz w:val="21"/>
        </w:rPr>
      </w:pPr>
    </w:p>
    <w:p w:rsidR="00A0360C" w:rsidRDefault="001908EB">
      <w:pPr>
        <w:ind w:left="1428" w:right="605" w:hanging="709"/>
      </w:pPr>
      <w:r>
        <w:t>Kamens,</w:t>
      </w:r>
      <w:r>
        <w:rPr>
          <w:spacing w:val="7"/>
        </w:rPr>
        <w:t xml:space="preserve"> </w:t>
      </w:r>
      <w:r>
        <w:t>D.H.,</w:t>
      </w:r>
      <w:r>
        <w:rPr>
          <w:spacing w:val="8"/>
        </w:rPr>
        <w:t xml:space="preserve"> </w:t>
      </w:r>
      <w:r>
        <w:t>and</w:t>
      </w:r>
      <w:r>
        <w:rPr>
          <w:spacing w:val="9"/>
        </w:rPr>
        <w:t xml:space="preserve"> </w:t>
      </w:r>
      <w:r>
        <w:t>C.L.</w:t>
      </w:r>
      <w:r>
        <w:rPr>
          <w:spacing w:val="4"/>
        </w:rPr>
        <w:t xml:space="preserve"> </w:t>
      </w:r>
      <w:r>
        <w:t>McNeely</w:t>
      </w:r>
      <w:r>
        <w:rPr>
          <w:spacing w:val="9"/>
        </w:rPr>
        <w:t xml:space="preserve"> </w:t>
      </w:r>
      <w:r>
        <w:t>(2010),</w:t>
      </w:r>
      <w:r>
        <w:rPr>
          <w:spacing w:val="5"/>
        </w:rPr>
        <w:t xml:space="preserve"> </w:t>
      </w:r>
      <w:r>
        <w:t>“Globalisation</w:t>
      </w:r>
      <w:r>
        <w:rPr>
          <w:spacing w:val="8"/>
        </w:rPr>
        <w:t xml:space="preserve"> </w:t>
      </w:r>
      <w:r>
        <w:t>and</w:t>
      </w:r>
      <w:r>
        <w:rPr>
          <w:spacing w:val="6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growth</w:t>
      </w:r>
      <w:r>
        <w:rPr>
          <w:spacing w:val="5"/>
        </w:rPr>
        <w:t xml:space="preserve"> </w:t>
      </w:r>
      <w:r>
        <w:t>of</w:t>
      </w:r>
      <w:r>
        <w:rPr>
          <w:spacing w:val="6"/>
        </w:rPr>
        <w:t xml:space="preserve"> </w:t>
      </w:r>
      <w:r>
        <w:t>international</w:t>
      </w:r>
      <w:r>
        <w:rPr>
          <w:spacing w:val="6"/>
        </w:rPr>
        <w:t xml:space="preserve"> </w:t>
      </w:r>
      <w:r>
        <w:t>educational</w:t>
      </w:r>
      <w:r>
        <w:rPr>
          <w:spacing w:val="1"/>
        </w:rPr>
        <w:t xml:space="preserve"> </w:t>
      </w:r>
      <w:r>
        <w:t>testing and</w:t>
      </w:r>
      <w:r>
        <w:rPr>
          <w:spacing w:val="-4"/>
        </w:rPr>
        <w:t xml:space="preserve"> </w:t>
      </w:r>
      <w:r>
        <w:t>national</w:t>
      </w:r>
      <w:r>
        <w:rPr>
          <w:spacing w:val="-2"/>
        </w:rPr>
        <w:t xml:space="preserve"> </w:t>
      </w:r>
      <w:r>
        <w:t>assessment”,</w:t>
      </w:r>
      <w:r>
        <w:rPr>
          <w:spacing w:val="3"/>
        </w:rPr>
        <w:t xml:space="preserve"> </w:t>
      </w:r>
      <w:r>
        <w:rPr>
          <w:i/>
        </w:rPr>
        <w:t>Comparative</w:t>
      </w:r>
      <w:r>
        <w:rPr>
          <w:i/>
          <w:spacing w:val="-2"/>
        </w:rPr>
        <w:t xml:space="preserve"> </w:t>
      </w:r>
      <w:r>
        <w:rPr>
          <w:i/>
        </w:rPr>
        <w:t>Education Review</w:t>
      </w:r>
      <w:r>
        <w:t>, Vol.</w:t>
      </w:r>
      <w:r>
        <w:rPr>
          <w:spacing w:val="-1"/>
        </w:rPr>
        <w:t xml:space="preserve"> </w:t>
      </w:r>
      <w:r>
        <w:t>54/1,</w:t>
      </w:r>
      <w:r>
        <w:rPr>
          <w:spacing w:val="-4"/>
        </w:rPr>
        <w:t xml:space="preserve"> </w:t>
      </w:r>
      <w:r>
        <w:t>pp.</w:t>
      </w:r>
      <w:r>
        <w:rPr>
          <w:spacing w:val="-1"/>
        </w:rPr>
        <w:t xml:space="preserve"> </w:t>
      </w:r>
      <w:r>
        <w:t>5-25.</w:t>
      </w:r>
    </w:p>
    <w:p w:rsidR="00A0360C" w:rsidRDefault="00A0360C">
      <w:pPr>
        <w:pStyle w:val="BodyText"/>
        <w:spacing w:before="8"/>
        <w:rPr>
          <w:sz w:val="20"/>
        </w:rPr>
      </w:pPr>
    </w:p>
    <w:p w:rsidR="00A0360C" w:rsidRDefault="001908EB">
      <w:pPr>
        <w:ind w:left="1428" w:hanging="709"/>
      </w:pPr>
      <w:r>
        <w:rPr>
          <w:spacing w:val="-1"/>
        </w:rPr>
        <w:t>Kornhaber,</w:t>
      </w:r>
      <w:r>
        <w:rPr>
          <w:spacing w:val="-10"/>
        </w:rPr>
        <w:t xml:space="preserve"> </w:t>
      </w:r>
      <w:r>
        <w:rPr>
          <w:spacing w:val="-1"/>
        </w:rPr>
        <w:t>M.L.</w:t>
      </w:r>
      <w:r>
        <w:rPr>
          <w:spacing w:val="-10"/>
        </w:rPr>
        <w:t xml:space="preserve"> </w:t>
      </w:r>
      <w:r>
        <w:rPr>
          <w:spacing w:val="-1"/>
        </w:rPr>
        <w:t>(2004a),</w:t>
      </w:r>
      <w:r>
        <w:rPr>
          <w:spacing w:val="-10"/>
        </w:rPr>
        <w:t xml:space="preserve"> </w:t>
      </w:r>
      <w:r>
        <w:rPr>
          <w:spacing w:val="-1"/>
        </w:rPr>
        <w:t>“Assessment,</w:t>
      </w:r>
      <w:r>
        <w:rPr>
          <w:spacing w:val="-10"/>
        </w:rPr>
        <w:t xml:space="preserve"> </w:t>
      </w:r>
      <w:r>
        <w:rPr>
          <w:spacing w:val="-1"/>
        </w:rPr>
        <w:t>standards,</w:t>
      </w:r>
      <w:r>
        <w:rPr>
          <w:spacing w:val="-10"/>
        </w:rPr>
        <w:t xml:space="preserve"> </w:t>
      </w:r>
      <w:r>
        <w:rPr>
          <w:spacing w:val="-1"/>
        </w:rPr>
        <w:t>and</w:t>
      </w:r>
      <w:r>
        <w:rPr>
          <w:spacing w:val="-12"/>
        </w:rPr>
        <w:t xml:space="preserve"> </w:t>
      </w:r>
      <w:r>
        <w:rPr>
          <w:spacing w:val="-1"/>
        </w:rPr>
        <w:t>equity”,</w:t>
      </w:r>
      <w:r>
        <w:rPr>
          <w:spacing w:val="-2"/>
        </w:rPr>
        <w:t xml:space="preserve"> </w:t>
      </w:r>
      <w:r>
        <w:rPr>
          <w:i/>
          <w:spacing w:val="-1"/>
        </w:rPr>
        <w:t>Handbook</w:t>
      </w:r>
      <w:r>
        <w:rPr>
          <w:i/>
          <w:spacing w:val="-16"/>
        </w:rPr>
        <w:t xml:space="preserve"> </w:t>
      </w:r>
      <w:r>
        <w:rPr>
          <w:i/>
          <w:spacing w:val="-1"/>
        </w:rPr>
        <w:t>of</w:t>
      </w:r>
      <w:r>
        <w:rPr>
          <w:i/>
          <w:spacing w:val="-16"/>
        </w:rPr>
        <w:t xml:space="preserve"> </w:t>
      </w:r>
      <w:r>
        <w:rPr>
          <w:i/>
          <w:spacing w:val="-1"/>
        </w:rPr>
        <w:t>Research</w:t>
      </w:r>
      <w:r>
        <w:rPr>
          <w:i/>
          <w:spacing w:val="-9"/>
        </w:rPr>
        <w:t xml:space="preserve"> </w:t>
      </w:r>
      <w:r>
        <w:rPr>
          <w:i/>
          <w:spacing w:val="-1"/>
        </w:rPr>
        <w:t>on</w:t>
      </w:r>
      <w:r>
        <w:rPr>
          <w:i/>
          <w:spacing w:val="-9"/>
        </w:rPr>
        <w:t xml:space="preserve"> </w:t>
      </w:r>
      <w:r>
        <w:rPr>
          <w:i/>
          <w:spacing w:val="-1"/>
        </w:rPr>
        <w:t>Multicultural</w:t>
      </w:r>
      <w:r>
        <w:rPr>
          <w:i/>
        </w:rPr>
        <w:t xml:space="preserve"> Education,</w:t>
      </w:r>
      <w:r>
        <w:rPr>
          <w:i/>
          <w:spacing w:val="-2"/>
        </w:rPr>
        <w:t xml:space="preserve"> </w:t>
      </w:r>
      <w:r>
        <w:t>Vol.</w:t>
      </w:r>
      <w:r>
        <w:rPr>
          <w:spacing w:val="-3"/>
        </w:rPr>
        <w:t xml:space="preserve"> </w:t>
      </w:r>
      <w:r>
        <w:t>2,</w:t>
      </w:r>
      <w:r>
        <w:rPr>
          <w:spacing w:val="-3"/>
        </w:rPr>
        <w:t xml:space="preserve"> </w:t>
      </w:r>
      <w:r>
        <w:t>pp.</w:t>
      </w:r>
      <w:r>
        <w:rPr>
          <w:spacing w:val="1"/>
        </w:rPr>
        <w:t xml:space="preserve"> </w:t>
      </w:r>
      <w:r>
        <w:t>91-109.</w:t>
      </w:r>
    </w:p>
    <w:p w:rsidR="00A0360C" w:rsidRDefault="00A0360C">
      <w:pPr>
        <w:pStyle w:val="BodyText"/>
        <w:spacing w:before="1"/>
        <w:rPr>
          <w:sz w:val="21"/>
        </w:rPr>
      </w:pPr>
    </w:p>
    <w:p w:rsidR="00A0360C" w:rsidRDefault="001908EB">
      <w:pPr>
        <w:ind w:left="1428" w:right="856" w:hanging="709"/>
      </w:pPr>
      <w:r>
        <w:t>Kornhaber,</w:t>
      </w:r>
      <w:r>
        <w:rPr>
          <w:spacing w:val="1"/>
        </w:rPr>
        <w:t xml:space="preserve"> </w:t>
      </w:r>
      <w:r>
        <w:t>M.L.</w:t>
      </w:r>
      <w:r>
        <w:rPr>
          <w:spacing w:val="1"/>
        </w:rPr>
        <w:t xml:space="preserve"> </w:t>
      </w:r>
      <w:r>
        <w:t>(2004b),</w:t>
      </w:r>
      <w:r>
        <w:rPr>
          <w:spacing w:val="1"/>
        </w:rPr>
        <w:t xml:space="preserve"> </w:t>
      </w:r>
      <w:r>
        <w:t>“Appropriate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inappropriate</w:t>
      </w:r>
      <w:r>
        <w:rPr>
          <w:spacing w:val="1"/>
        </w:rPr>
        <w:t xml:space="preserve"> </w:t>
      </w:r>
      <w:r>
        <w:t>forms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testing,</w:t>
      </w:r>
      <w:r>
        <w:rPr>
          <w:spacing w:val="1"/>
        </w:rPr>
        <w:t xml:space="preserve"> </w:t>
      </w:r>
      <w:r>
        <w:t>assessment,and</w:t>
      </w:r>
      <w:r>
        <w:rPr>
          <w:spacing w:val="-52"/>
        </w:rPr>
        <w:t xml:space="preserve"> </w:t>
      </w:r>
      <w:r>
        <w:t>accountability”,</w:t>
      </w:r>
      <w:r>
        <w:rPr>
          <w:spacing w:val="2"/>
        </w:rPr>
        <w:t xml:space="preserve"> </w:t>
      </w:r>
      <w:r>
        <w:rPr>
          <w:i/>
        </w:rPr>
        <w:t>Educational</w:t>
      </w:r>
      <w:r>
        <w:rPr>
          <w:i/>
          <w:spacing w:val="-2"/>
        </w:rPr>
        <w:t xml:space="preserve"> </w:t>
      </w:r>
      <w:r>
        <w:rPr>
          <w:i/>
        </w:rPr>
        <w:t>Policy</w:t>
      </w:r>
      <w:r>
        <w:t>,</w:t>
      </w:r>
      <w:r>
        <w:rPr>
          <w:spacing w:val="1"/>
        </w:rPr>
        <w:t xml:space="preserve"> </w:t>
      </w:r>
      <w:r>
        <w:t>Vol. 18/1,</w:t>
      </w:r>
      <w:r>
        <w:rPr>
          <w:spacing w:val="1"/>
        </w:rPr>
        <w:t xml:space="preserve"> </w:t>
      </w:r>
      <w:r>
        <w:t>pp. 45-70.</w:t>
      </w:r>
    </w:p>
    <w:p w:rsidR="00A0360C" w:rsidRDefault="00A0360C">
      <w:pPr>
        <w:pStyle w:val="BodyText"/>
        <w:spacing w:before="9"/>
        <w:rPr>
          <w:sz w:val="20"/>
        </w:rPr>
      </w:pPr>
    </w:p>
    <w:p w:rsidR="00A0360C" w:rsidRDefault="001908EB">
      <w:pPr>
        <w:ind w:left="1428" w:right="595" w:hanging="709"/>
        <w:jc w:val="both"/>
      </w:pPr>
      <w:r>
        <w:t>Lee, J. (2008), “Is test-driven external accountability effective? Synthesising the evidence from cross-</w:t>
      </w:r>
      <w:r>
        <w:rPr>
          <w:spacing w:val="1"/>
        </w:rPr>
        <w:t xml:space="preserve"> </w:t>
      </w:r>
      <w:r>
        <w:t xml:space="preserve">state causal-comparative and correlational studies”, </w:t>
      </w:r>
      <w:r>
        <w:rPr>
          <w:i/>
        </w:rPr>
        <w:t>Review of Educational Research</w:t>
      </w:r>
      <w:r>
        <w:t>, Vol. 78/</w:t>
      </w:r>
      <w:r>
        <w:rPr>
          <w:spacing w:val="-52"/>
        </w:rPr>
        <w:t xml:space="preserve"> </w:t>
      </w:r>
      <w:r>
        <w:t>33,</w:t>
      </w:r>
      <w:r>
        <w:rPr>
          <w:spacing w:val="-4"/>
        </w:rPr>
        <w:t xml:space="preserve"> </w:t>
      </w:r>
      <w:r>
        <w:t>pp.</w:t>
      </w:r>
      <w:r>
        <w:rPr>
          <w:spacing w:val="1"/>
        </w:rPr>
        <w:t xml:space="preserve"> </w:t>
      </w:r>
      <w:r>
        <w:t>608-644.</w:t>
      </w:r>
    </w:p>
    <w:p w:rsidR="00A0360C" w:rsidRDefault="00A0360C">
      <w:pPr>
        <w:pStyle w:val="BodyText"/>
        <w:spacing w:before="11"/>
        <w:rPr>
          <w:sz w:val="20"/>
        </w:rPr>
      </w:pPr>
    </w:p>
    <w:p w:rsidR="00A0360C" w:rsidRDefault="001908EB">
      <w:pPr>
        <w:ind w:left="1428" w:right="605" w:hanging="709"/>
      </w:pPr>
      <w:r>
        <w:t>Lewin,</w:t>
      </w:r>
      <w:r>
        <w:rPr>
          <w:spacing w:val="2"/>
        </w:rPr>
        <w:t xml:space="preserve"> </w:t>
      </w:r>
      <w:r>
        <w:t>T.</w:t>
      </w:r>
      <w:r>
        <w:rPr>
          <w:spacing w:val="2"/>
        </w:rPr>
        <w:t xml:space="preserve"> </w:t>
      </w:r>
      <w:r>
        <w:t>and</w:t>
      </w:r>
      <w:r>
        <w:rPr>
          <w:spacing w:val="4"/>
        </w:rPr>
        <w:t xml:space="preserve"> </w:t>
      </w:r>
      <w:r>
        <w:t>J.</w:t>
      </w:r>
      <w:r>
        <w:rPr>
          <w:spacing w:val="2"/>
        </w:rPr>
        <w:t xml:space="preserve"> </w:t>
      </w:r>
      <w:r>
        <w:t>Medina</w:t>
      </w:r>
      <w:r>
        <w:rPr>
          <w:spacing w:val="1"/>
        </w:rPr>
        <w:t xml:space="preserve"> </w:t>
      </w:r>
      <w:r>
        <w:t>(2003),</w:t>
      </w:r>
      <w:r>
        <w:rPr>
          <w:spacing w:val="2"/>
        </w:rPr>
        <w:t xml:space="preserve"> </w:t>
      </w:r>
      <w:r>
        <w:t>“To</w:t>
      </w:r>
      <w:r>
        <w:rPr>
          <w:spacing w:val="4"/>
        </w:rPr>
        <w:t xml:space="preserve"> </w:t>
      </w:r>
      <w:r>
        <w:t>cut failure</w:t>
      </w:r>
      <w:r>
        <w:rPr>
          <w:spacing w:val="1"/>
        </w:rPr>
        <w:t xml:space="preserve"> </w:t>
      </w:r>
      <w:r>
        <w:t>schools shed</w:t>
      </w:r>
      <w:r>
        <w:rPr>
          <w:spacing w:val="3"/>
        </w:rPr>
        <w:t xml:space="preserve"> </w:t>
      </w:r>
      <w:r>
        <w:t>students”,</w:t>
      </w:r>
      <w:r>
        <w:rPr>
          <w:spacing w:val="13"/>
        </w:rPr>
        <w:t xml:space="preserve"> </w:t>
      </w:r>
      <w:r>
        <w:rPr>
          <w:i/>
        </w:rPr>
        <w:t>The</w:t>
      </w:r>
      <w:r>
        <w:rPr>
          <w:i/>
          <w:spacing w:val="1"/>
        </w:rPr>
        <w:t xml:space="preserve"> </w:t>
      </w:r>
      <w:r>
        <w:rPr>
          <w:i/>
        </w:rPr>
        <w:t>New</w:t>
      </w:r>
      <w:r>
        <w:rPr>
          <w:i/>
          <w:spacing w:val="2"/>
        </w:rPr>
        <w:t xml:space="preserve"> </w:t>
      </w:r>
      <w:r>
        <w:rPr>
          <w:i/>
        </w:rPr>
        <w:t>York</w:t>
      </w:r>
      <w:r>
        <w:rPr>
          <w:i/>
          <w:spacing w:val="1"/>
        </w:rPr>
        <w:t xml:space="preserve"> </w:t>
      </w:r>
      <w:r>
        <w:rPr>
          <w:i/>
        </w:rPr>
        <w:t>Times</w:t>
      </w:r>
      <w:r>
        <w:t>,</w:t>
      </w:r>
      <w:r>
        <w:rPr>
          <w:spacing w:val="2"/>
        </w:rPr>
        <w:t xml:space="preserve"> </w:t>
      </w:r>
      <w:r>
        <w:t>31</w:t>
      </w:r>
      <w:r>
        <w:rPr>
          <w:spacing w:val="4"/>
        </w:rPr>
        <w:t xml:space="preserve"> </w:t>
      </w:r>
      <w:r>
        <w:t>July</w:t>
      </w:r>
      <w:r>
        <w:rPr>
          <w:spacing w:val="-52"/>
        </w:rPr>
        <w:t xml:space="preserve"> </w:t>
      </w:r>
      <w:r>
        <w:t>2003.</w:t>
      </w:r>
    </w:p>
    <w:p w:rsidR="00A0360C" w:rsidRDefault="00A0360C">
      <w:pPr>
        <w:pStyle w:val="BodyText"/>
        <w:spacing w:before="8"/>
        <w:rPr>
          <w:sz w:val="20"/>
        </w:rPr>
      </w:pPr>
    </w:p>
    <w:p w:rsidR="00A0360C" w:rsidRDefault="001908EB">
      <w:pPr>
        <w:ind w:left="720"/>
      </w:pPr>
      <w:r>
        <w:t>Luna,</w:t>
      </w:r>
      <w:r>
        <w:rPr>
          <w:spacing w:val="3"/>
        </w:rPr>
        <w:t xml:space="preserve"> </w:t>
      </w:r>
      <w:r>
        <w:t>C.</w:t>
      </w:r>
      <w:r>
        <w:rPr>
          <w:spacing w:val="3"/>
        </w:rPr>
        <w:t xml:space="preserve"> </w:t>
      </w:r>
      <w:r>
        <w:t>and</w:t>
      </w:r>
      <w:r>
        <w:rPr>
          <w:spacing w:val="4"/>
        </w:rPr>
        <w:t xml:space="preserve"> </w:t>
      </w:r>
      <w:r>
        <w:t>C.L.</w:t>
      </w:r>
      <w:r>
        <w:rPr>
          <w:spacing w:val="4"/>
        </w:rPr>
        <w:t xml:space="preserve"> </w:t>
      </w:r>
      <w:r>
        <w:t>Turner</w:t>
      </w:r>
      <w:r>
        <w:rPr>
          <w:spacing w:val="1"/>
        </w:rPr>
        <w:t xml:space="preserve"> </w:t>
      </w:r>
      <w:r>
        <w:t>(2001),</w:t>
      </w:r>
      <w:r>
        <w:rPr>
          <w:spacing w:val="3"/>
        </w:rPr>
        <w:t xml:space="preserve"> </w:t>
      </w:r>
      <w:r>
        <w:t>“The</w:t>
      </w:r>
      <w:r>
        <w:rPr>
          <w:spacing w:val="2"/>
        </w:rPr>
        <w:t xml:space="preserve"> </w:t>
      </w:r>
      <w:r>
        <w:t>impact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MCAS:</w:t>
      </w:r>
      <w:r>
        <w:rPr>
          <w:spacing w:val="1"/>
        </w:rPr>
        <w:t xml:space="preserve"> </w:t>
      </w:r>
      <w:r>
        <w:t>Teachers</w:t>
      </w:r>
      <w:r>
        <w:rPr>
          <w:spacing w:val="2"/>
        </w:rPr>
        <w:t xml:space="preserve"> </w:t>
      </w:r>
      <w:r>
        <w:t>talk</w:t>
      </w:r>
      <w:r>
        <w:rPr>
          <w:spacing w:val="4"/>
        </w:rPr>
        <w:t xml:space="preserve"> </w:t>
      </w:r>
      <w:r>
        <w:t>about</w:t>
      </w:r>
      <w:r>
        <w:rPr>
          <w:spacing w:val="1"/>
        </w:rPr>
        <w:t xml:space="preserve"> </w:t>
      </w:r>
      <w:r>
        <w:t>highstakes</w:t>
      </w:r>
      <w:r>
        <w:rPr>
          <w:spacing w:val="2"/>
        </w:rPr>
        <w:t xml:space="preserve"> </w:t>
      </w:r>
      <w:r>
        <w:t>testing”,</w:t>
      </w:r>
    </w:p>
    <w:p w:rsidR="00A0360C" w:rsidRDefault="001908EB">
      <w:pPr>
        <w:spacing w:before="3"/>
        <w:ind w:left="1428"/>
      </w:pPr>
      <w:r>
        <w:rPr>
          <w:i/>
        </w:rPr>
        <w:t>English Journal</w:t>
      </w:r>
      <w:r>
        <w:t>,</w:t>
      </w:r>
      <w:r>
        <w:rPr>
          <w:spacing w:val="-5"/>
        </w:rPr>
        <w:t xml:space="preserve"> </w:t>
      </w:r>
      <w:r>
        <w:t>Vol.</w:t>
      </w:r>
      <w:r>
        <w:rPr>
          <w:spacing w:val="-5"/>
        </w:rPr>
        <w:t xml:space="preserve"> </w:t>
      </w:r>
      <w:r>
        <w:t>91/1,</w:t>
      </w:r>
      <w:r>
        <w:rPr>
          <w:spacing w:val="-4"/>
        </w:rPr>
        <w:t xml:space="preserve"> </w:t>
      </w:r>
      <w:r>
        <w:t>pp.</w:t>
      </w:r>
      <w:r>
        <w:rPr>
          <w:spacing w:val="-1"/>
        </w:rPr>
        <w:t xml:space="preserve"> </w:t>
      </w:r>
      <w:r>
        <w:t>79–87.</w:t>
      </w:r>
    </w:p>
    <w:p w:rsidR="00A0360C" w:rsidRDefault="00A0360C">
      <w:pPr>
        <w:pStyle w:val="BodyText"/>
        <w:spacing w:before="9"/>
        <w:rPr>
          <w:sz w:val="20"/>
        </w:rPr>
      </w:pPr>
    </w:p>
    <w:p w:rsidR="00A0360C" w:rsidRDefault="001908EB">
      <w:pPr>
        <w:ind w:left="1428" w:hanging="709"/>
      </w:pPr>
      <w:r>
        <w:t>Mundy,</w:t>
      </w:r>
      <w:r>
        <w:rPr>
          <w:spacing w:val="18"/>
        </w:rPr>
        <w:t xml:space="preserve"> </w:t>
      </w:r>
      <w:r>
        <w:t>K.</w:t>
      </w:r>
      <w:r>
        <w:rPr>
          <w:spacing w:val="18"/>
        </w:rPr>
        <w:t xml:space="preserve"> </w:t>
      </w:r>
      <w:r>
        <w:t>(2006),</w:t>
      </w:r>
      <w:r>
        <w:rPr>
          <w:spacing w:val="18"/>
        </w:rPr>
        <w:t xml:space="preserve"> </w:t>
      </w:r>
      <w:r>
        <w:t>“Education</w:t>
      </w:r>
      <w:r>
        <w:rPr>
          <w:spacing w:val="19"/>
        </w:rPr>
        <w:t xml:space="preserve"> </w:t>
      </w:r>
      <w:r>
        <w:t>for</w:t>
      </w:r>
      <w:r>
        <w:rPr>
          <w:spacing w:val="16"/>
        </w:rPr>
        <w:t xml:space="preserve"> </w:t>
      </w:r>
      <w:r>
        <w:t>All</w:t>
      </w:r>
      <w:r>
        <w:rPr>
          <w:spacing w:val="17"/>
        </w:rPr>
        <w:t xml:space="preserve"> </w:t>
      </w:r>
      <w:r>
        <w:t>and</w:t>
      </w:r>
      <w:r>
        <w:rPr>
          <w:spacing w:val="19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t>new</w:t>
      </w:r>
      <w:r>
        <w:rPr>
          <w:spacing w:val="18"/>
        </w:rPr>
        <w:t xml:space="preserve"> </w:t>
      </w:r>
      <w:r>
        <w:t>development</w:t>
      </w:r>
      <w:r>
        <w:rPr>
          <w:spacing w:val="16"/>
        </w:rPr>
        <w:t xml:space="preserve"> </w:t>
      </w:r>
      <w:r>
        <w:t>compact”,</w:t>
      </w:r>
      <w:r>
        <w:rPr>
          <w:spacing w:val="31"/>
        </w:rPr>
        <w:t xml:space="preserve"> </w:t>
      </w:r>
      <w:r>
        <w:rPr>
          <w:i/>
        </w:rPr>
        <w:t>International</w:t>
      </w:r>
      <w:r>
        <w:rPr>
          <w:i/>
          <w:spacing w:val="12"/>
        </w:rPr>
        <w:t xml:space="preserve"> </w:t>
      </w:r>
      <w:r>
        <w:rPr>
          <w:i/>
        </w:rPr>
        <w:t>Review</w:t>
      </w:r>
      <w:r>
        <w:rPr>
          <w:i/>
          <w:spacing w:val="19"/>
        </w:rPr>
        <w:t xml:space="preserve"> </w:t>
      </w:r>
      <w:r>
        <w:rPr>
          <w:i/>
        </w:rPr>
        <w:t>of</w:t>
      </w:r>
      <w:r>
        <w:rPr>
          <w:i/>
          <w:spacing w:val="-52"/>
        </w:rPr>
        <w:t xml:space="preserve"> </w:t>
      </w:r>
      <w:r>
        <w:rPr>
          <w:i/>
        </w:rPr>
        <w:t>Education,</w:t>
      </w:r>
      <w:r>
        <w:rPr>
          <w:i/>
          <w:spacing w:val="-2"/>
        </w:rPr>
        <w:t xml:space="preserve"> </w:t>
      </w:r>
      <w:r>
        <w:t>Vol.</w:t>
      </w:r>
      <w:r>
        <w:rPr>
          <w:spacing w:val="-3"/>
        </w:rPr>
        <w:t xml:space="preserve"> </w:t>
      </w:r>
      <w:r>
        <w:t>52/1,</w:t>
      </w:r>
      <w:r>
        <w:rPr>
          <w:spacing w:val="-3"/>
        </w:rPr>
        <w:t xml:space="preserve"> </w:t>
      </w:r>
      <w:r>
        <w:t>pp.</w:t>
      </w:r>
      <w:r>
        <w:rPr>
          <w:spacing w:val="-3"/>
        </w:rPr>
        <w:t xml:space="preserve"> </w:t>
      </w:r>
      <w:r>
        <w:t>23-48.</w:t>
      </w:r>
    </w:p>
    <w:p w:rsidR="00A0360C" w:rsidRDefault="00A0360C">
      <w:pPr>
        <w:pStyle w:val="BodyText"/>
        <w:spacing w:before="8"/>
        <w:rPr>
          <w:sz w:val="20"/>
        </w:rPr>
      </w:pPr>
    </w:p>
    <w:p w:rsidR="00A0360C" w:rsidRDefault="001908EB">
      <w:pPr>
        <w:spacing w:line="242" w:lineRule="auto"/>
        <w:ind w:left="1428" w:right="596" w:hanging="709"/>
        <w:jc w:val="both"/>
      </w:pPr>
      <w:r>
        <w:t xml:space="preserve">Phelps, R.P. (2012), “The effect of testing on student achievement, 1910-2010”, </w:t>
      </w:r>
      <w:r>
        <w:rPr>
          <w:i/>
        </w:rPr>
        <w:t>International Journal</w:t>
      </w:r>
      <w:r>
        <w:rPr>
          <w:i/>
          <w:spacing w:val="-52"/>
        </w:rPr>
        <w:t xml:space="preserve"> </w:t>
      </w:r>
      <w:r>
        <w:rPr>
          <w:i/>
        </w:rPr>
        <w:t>of</w:t>
      </w:r>
      <w:r>
        <w:rPr>
          <w:i/>
          <w:spacing w:val="-2"/>
        </w:rPr>
        <w:t xml:space="preserve"> </w:t>
      </w:r>
      <w:r>
        <w:rPr>
          <w:i/>
        </w:rPr>
        <w:t>Testing,</w:t>
      </w:r>
      <w:r>
        <w:rPr>
          <w:i/>
          <w:spacing w:val="3"/>
        </w:rPr>
        <w:t xml:space="preserve"> </w:t>
      </w:r>
      <w:r>
        <w:t>Vol.</w:t>
      </w:r>
      <w:r>
        <w:rPr>
          <w:spacing w:val="-3"/>
        </w:rPr>
        <w:t xml:space="preserve"> </w:t>
      </w:r>
      <w:r>
        <w:t>12/1,</w:t>
      </w:r>
      <w:r>
        <w:rPr>
          <w:spacing w:val="-3"/>
        </w:rPr>
        <w:t xml:space="preserve"> </w:t>
      </w:r>
      <w:r>
        <w:t>pp.</w:t>
      </w:r>
      <w:r>
        <w:rPr>
          <w:spacing w:val="-3"/>
        </w:rPr>
        <w:t xml:space="preserve"> </w:t>
      </w:r>
      <w:r>
        <w:t>21-43.</w:t>
      </w:r>
    </w:p>
    <w:p w:rsidR="00A0360C" w:rsidRDefault="00A0360C">
      <w:pPr>
        <w:pStyle w:val="BodyText"/>
        <w:spacing w:before="8"/>
        <w:rPr>
          <w:sz w:val="20"/>
        </w:rPr>
      </w:pPr>
    </w:p>
    <w:p w:rsidR="00A0360C" w:rsidRDefault="001908EB">
      <w:pPr>
        <w:ind w:left="1428" w:hanging="709"/>
      </w:pPr>
      <w:r>
        <w:t>Phelps,</w:t>
      </w:r>
      <w:r>
        <w:rPr>
          <w:spacing w:val="38"/>
        </w:rPr>
        <w:t xml:space="preserve"> </w:t>
      </w:r>
      <w:r>
        <w:t>R.P.</w:t>
      </w:r>
      <w:r>
        <w:rPr>
          <w:spacing w:val="38"/>
        </w:rPr>
        <w:t xml:space="preserve"> </w:t>
      </w:r>
      <w:r>
        <w:t>(2000),</w:t>
      </w:r>
      <w:r>
        <w:rPr>
          <w:spacing w:val="42"/>
        </w:rPr>
        <w:t xml:space="preserve"> </w:t>
      </w:r>
      <w:r>
        <w:t>“Trends</w:t>
      </w:r>
      <w:r>
        <w:rPr>
          <w:spacing w:val="40"/>
        </w:rPr>
        <w:t xml:space="preserve"> </w:t>
      </w:r>
      <w:r>
        <w:t>in</w:t>
      </w:r>
      <w:r>
        <w:rPr>
          <w:spacing w:val="39"/>
        </w:rPr>
        <w:t xml:space="preserve"> </w:t>
      </w:r>
      <w:r>
        <w:t>large-scale</w:t>
      </w:r>
      <w:r>
        <w:rPr>
          <w:spacing w:val="40"/>
        </w:rPr>
        <w:t xml:space="preserve"> </w:t>
      </w:r>
      <w:r>
        <w:t>testing</w:t>
      </w:r>
      <w:r>
        <w:rPr>
          <w:spacing w:val="43"/>
        </w:rPr>
        <w:t xml:space="preserve"> </w:t>
      </w:r>
      <w:r>
        <w:t>outside</w:t>
      </w:r>
      <w:r>
        <w:rPr>
          <w:spacing w:val="40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United</w:t>
      </w:r>
      <w:r>
        <w:rPr>
          <w:spacing w:val="39"/>
        </w:rPr>
        <w:t xml:space="preserve"> </w:t>
      </w:r>
      <w:r>
        <w:t>States”,</w:t>
      </w:r>
      <w:r>
        <w:rPr>
          <w:spacing w:val="47"/>
        </w:rPr>
        <w:t xml:space="preserve"> </w:t>
      </w:r>
      <w:r>
        <w:rPr>
          <w:i/>
        </w:rPr>
        <w:t>Educational</w:t>
      </w:r>
      <w:r>
        <w:rPr>
          <w:i/>
          <w:spacing w:val="-52"/>
        </w:rPr>
        <w:t xml:space="preserve"> </w:t>
      </w:r>
      <w:r>
        <w:rPr>
          <w:i/>
        </w:rPr>
        <w:t>Measurement:</w:t>
      </w:r>
      <w:r>
        <w:rPr>
          <w:i/>
          <w:spacing w:val="-2"/>
        </w:rPr>
        <w:t xml:space="preserve"> </w:t>
      </w:r>
      <w:r>
        <w:rPr>
          <w:i/>
        </w:rPr>
        <w:t>Issues</w:t>
      </w:r>
      <w:r>
        <w:rPr>
          <w:i/>
          <w:spacing w:val="-1"/>
        </w:rPr>
        <w:t xml:space="preserve"> </w:t>
      </w:r>
      <w:r>
        <w:rPr>
          <w:i/>
        </w:rPr>
        <w:t>and</w:t>
      </w:r>
      <w:r>
        <w:rPr>
          <w:i/>
          <w:spacing w:val="-2"/>
        </w:rPr>
        <w:t xml:space="preserve"> </w:t>
      </w:r>
      <w:r>
        <w:rPr>
          <w:i/>
        </w:rPr>
        <w:t>Practice</w:t>
      </w:r>
      <w:r>
        <w:t>,</w:t>
      </w:r>
      <w:r>
        <w:rPr>
          <w:spacing w:val="1"/>
        </w:rPr>
        <w:t xml:space="preserve"> </w:t>
      </w:r>
      <w:r>
        <w:t>Vol.</w:t>
      </w:r>
      <w:r>
        <w:rPr>
          <w:spacing w:val="1"/>
        </w:rPr>
        <w:t xml:space="preserve"> </w:t>
      </w:r>
      <w:r>
        <w:t>19/1,</w:t>
      </w:r>
      <w:r>
        <w:rPr>
          <w:spacing w:val="-3"/>
        </w:rPr>
        <w:t xml:space="preserve"> </w:t>
      </w:r>
      <w:r>
        <w:t>pp.</w:t>
      </w:r>
      <w:r>
        <w:rPr>
          <w:spacing w:val="-4"/>
        </w:rPr>
        <w:t xml:space="preserve"> </w:t>
      </w:r>
      <w:r>
        <w:t>11–21.</w:t>
      </w:r>
    </w:p>
    <w:p w:rsidR="00A0360C" w:rsidRDefault="00A0360C">
      <w:pPr>
        <w:sectPr w:rsidR="00A0360C">
          <w:pgSz w:w="11910" w:h="16840"/>
          <w:pgMar w:top="1360" w:right="840" w:bottom="280" w:left="720" w:header="720" w:footer="720" w:gutter="0"/>
          <w:cols w:space="720"/>
        </w:sectPr>
      </w:pPr>
    </w:p>
    <w:p w:rsidR="00A0360C" w:rsidRDefault="001908EB">
      <w:pPr>
        <w:spacing w:before="63"/>
        <w:ind w:left="1428" w:right="597" w:hanging="709"/>
        <w:jc w:val="both"/>
      </w:pPr>
      <w:r>
        <w:lastRenderedPageBreak/>
        <w:t xml:space="preserve">Rose, P. (2005), “Is there a ‘fast track’ to achieving education for all?”, </w:t>
      </w:r>
      <w:r>
        <w:rPr>
          <w:i/>
        </w:rPr>
        <w:t>International Journal of</w:t>
      </w:r>
      <w:r>
        <w:rPr>
          <w:i/>
          <w:spacing w:val="1"/>
        </w:rPr>
        <w:t xml:space="preserve"> </w:t>
      </w:r>
      <w:r>
        <w:rPr>
          <w:i/>
        </w:rPr>
        <w:t>Educational</w:t>
      </w:r>
      <w:r>
        <w:rPr>
          <w:i/>
          <w:spacing w:val="-6"/>
        </w:rPr>
        <w:t xml:space="preserve"> </w:t>
      </w:r>
      <w:r>
        <w:rPr>
          <w:i/>
        </w:rPr>
        <w:t>Development,</w:t>
      </w:r>
      <w:r>
        <w:rPr>
          <w:i/>
          <w:spacing w:val="5"/>
        </w:rPr>
        <w:t xml:space="preserve"> </w:t>
      </w:r>
      <w:r>
        <w:t>Vol.</w:t>
      </w:r>
      <w:r>
        <w:rPr>
          <w:spacing w:val="1"/>
        </w:rPr>
        <w:t xml:space="preserve"> </w:t>
      </w:r>
      <w:r>
        <w:t>25/4,</w:t>
      </w:r>
      <w:r>
        <w:rPr>
          <w:spacing w:val="-4"/>
        </w:rPr>
        <w:t xml:space="preserve"> </w:t>
      </w:r>
      <w:r>
        <w:t>pp.</w:t>
      </w:r>
      <w:r>
        <w:rPr>
          <w:spacing w:val="1"/>
        </w:rPr>
        <w:t xml:space="preserve"> </w:t>
      </w:r>
      <w:r>
        <w:t>381-394.</w:t>
      </w:r>
    </w:p>
    <w:p w:rsidR="00A0360C" w:rsidRDefault="00A0360C">
      <w:pPr>
        <w:pStyle w:val="BodyText"/>
        <w:spacing w:before="8"/>
        <w:rPr>
          <w:sz w:val="20"/>
        </w:rPr>
      </w:pPr>
    </w:p>
    <w:p w:rsidR="00A0360C" w:rsidRDefault="001908EB">
      <w:pPr>
        <w:ind w:left="1428" w:right="604" w:hanging="709"/>
        <w:jc w:val="both"/>
      </w:pPr>
      <w:r>
        <w:t>Rosenkvist, M.A. (2010), “Using student test results for accountability and improvement: A literature</w:t>
      </w:r>
      <w:r>
        <w:rPr>
          <w:spacing w:val="1"/>
        </w:rPr>
        <w:t xml:space="preserve"> </w:t>
      </w:r>
      <w:r>
        <w:t>review”,</w:t>
      </w:r>
      <w:r>
        <w:rPr>
          <w:spacing w:val="1"/>
        </w:rPr>
        <w:t xml:space="preserve"> </w:t>
      </w:r>
      <w:r>
        <w:rPr>
          <w:i/>
        </w:rPr>
        <w:t>OECD</w:t>
      </w:r>
      <w:r>
        <w:rPr>
          <w:i/>
          <w:spacing w:val="1"/>
        </w:rPr>
        <w:t xml:space="preserve"> </w:t>
      </w:r>
      <w:r>
        <w:rPr>
          <w:i/>
        </w:rPr>
        <w:t>Education</w:t>
      </w:r>
      <w:r>
        <w:rPr>
          <w:i/>
          <w:spacing w:val="1"/>
        </w:rPr>
        <w:t xml:space="preserve"> </w:t>
      </w:r>
      <w:r>
        <w:rPr>
          <w:i/>
        </w:rPr>
        <w:t>Working</w:t>
      </w:r>
      <w:r>
        <w:rPr>
          <w:i/>
          <w:spacing w:val="1"/>
        </w:rPr>
        <w:t xml:space="preserve"> </w:t>
      </w:r>
      <w:r>
        <w:rPr>
          <w:i/>
        </w:rPr>
        <w:t>Papers</w:t>
      </w:r>
      <w:r>
        <w:t>,</w:t>
      </w:r>
      <w:r>
        <w:rPr>
          <w:spacing w:val="1"/>
        </w:rPr>
        <w:t xml:space="preserve"> </w:t>
      </w:r>
      <w:r>
        <w:t>No.</w:t>
      </w:r>
      <w:r>
        <w:rPr>
          <w:spacing w:val="1"/>
        </w:rPr>
        <w:t xml:space="preserve"> </w:t>
      </w:r>
      <w:r>
        <w:t>54,</w:t>
      </w:r>
      <w:r>
        <w:rPr>
          <w:spacing w:val="1"/>
        </w:rPr>
        <w:t xml:space="preserve"> </w:t>
      </w:r>
      <w:r>
        <w:t>OECD</w:t>
      </w:r>
      <w:r>
        <w:rPr>
          <w:spacing w:val="1"/>
        </w:rPr>
        <w:t xml:space="preserve"> </w:t>
      </w:r>
      <w:r>
        <w:t>Publishing,</w:t>
      </w:r>
      <w:r>
        <w:rPr>
          <w:spacing w:val="1"/>
        </w:rPr>
        <w:t xml:space="preserve"> </w:t>
      </w:r>
      <w:r>
        <w:t>Paris,</w:t>
      </w:r>
      <w:r>
        <w:rPr>
          <w:spacing w:val="1"/>
        </w:rPr>
        <w:t xml:space="preserve"> </w:t>
      </w:r>
      <w:hyperlink r:id="rId49">
        <w:r>
          <w:t>http://dx.doi.org/10.1787/5km4htwzbv30-en.</w:t>
        </w:r>
      </w:hyperlink>
    </w:p>
    <w:p w:rsidR="00A0360C" w:rsidRDefault="00A0360C">
      <w:pPr>
        <w:pStyle w:val="BodyText"/>
        <w:rPr>
          <w:sz w:val="21"/>
        </w:rPr>
      </w:pPr>
    </w:p>
    <w:p w:rsidR="00A0360C" w:rsidRDefault="001908EB">
      <w:pPr>
        <w:ind w:left="1428" w:right="598" w:hanging="709"/>
        <w:jc w:val="both"/>
      </w:pPr>
      <w:r>
        <w:t>Smith, W.C. (forthcoming),”National testing policies, school practices, and student outcomes: An</w:t>
      </w:r>
      <w:r>
        <w:rPr>
          <w:spacing w:val="1"/>
        </w:rPr>
        <w:t xml:space="preserve"> </w:t>
      </w:r>
      <w:r>
        <w:t xml:space="preserve">analysis using data from PISA 2009”, </w:t>
      </w:r>
      <w:r>
        <w:rPr>
          <w:i/>
        </w:rPr>
        <w:t>OECD Education Working Papers</w:t>
      </w:r>
      <w:r>
        <w:t>, OECD Publishing,</w:t>
      </w:r>
      <w:r>
        <w:rPr>
          <w:spacing w:val="1"/>
        </w:rPr>
        <w:t xml:space="preserve"> </w:t>
      </w:r>
      <w:r>
        <w:t>Paris.</w:t>
      </w:r>
    </w:p>
    <w:p w:rsidR="00A0360C" w:rsidRDefault="00A0360C">
      <w:pPr>
        <w:pStyle w:val="BodyText"/>
        <w:spacing w:before="11"/>
        <w:rPr>
          <w:sz w:val="20"/>
        </w:rPr>
      </w:pPr>
    </w:p>
    <w:p w:rsidR="00A0360C" w:rsidRDefault="001908EB">
      <w:pPr>
        <w:ind w:left="1428" w:right="599" w:hanging="709"/>
        <w:jc w:val="both"/>
      </w:pPr>
      <w:r>
        <w:t>Smith, W.C. (2014a), “The global transformation toward testing for accountability”,</w:t>
      </w:r>
      <w:r>
        <w:rPr>
          <w:i/>
        </w:rPr>
        <w:t>Education Policy</w:t>
      </w:r>
      <w:r>
        <w:rPr>
          <w:i/>
          <w:spacing w:val="1"/>
        </w:rPr>
        <w:t xml:space="preserve"> </w:t>
      </w:r>
      <w:r>
        <w:rPr>
          <w:i/>
        </w:rPr>
        <w:t>Analysis</w:t>
      </w:r>
      <w:r>
        <w:rPr>
          <w:i/>
          <w:spacing w:val="-3"/>
        </w:rPr>
        <w:t xml:space="preserve"> </w:t>
      </w:r>
      <w:r>
        <w:rPr>
          <w:i/>
        </w:rPr>
        <w:t>Archives,</w:t>
      </w:r>
      <w:r>
        <w:rPr>
          <w:i/>
          <w:spacing w:val="2"/>
        </w:rPr>
        <w:t xml:space="preserve"> </w:t>
      </w:r>
      <w:r>
        <w:t>Vol. 22/116,</w:t>
      </w:r>
      <w:r>
        <w:rPr>
          <w:spacing w:val="-2"/>
        </w:rPr>
        <w:t xml:space="preserve"> </w:t>
      </w:r>
      <w:hyperlink r:id="rId50">
        <w:r>
          <w:rPr>
            <w:u w:val="single"/>
          </w:rPr>
          <w:t>http://dx.doi.org/10.14507/epaa.v22</w:t>
        </w:r>
        <w:r>
          <w:t xml:space="preserve">. </w:t>
        </w:r>
      </w:hyperlink>
      <w:r>
        <w:t>1571.</w:t>
      </w:r>
    </w:p>
    <w:p w:rsidR="00A0360C" w:rsidRDefault="00A0360C">
      <w:pPr>
        <w:pStyle w:val="BodyText"/>
        <w:spacing w:before="9"/>
        <w:rPr>
          <w:sz w:val="12"/>
        </w:rPr>
      </w:pPr>
    </w:p>
    <w:p w:rsidR="00A0360C" w:rsidRDefault="001908EB">
      <w:pPr>
        <w:spacing w:before="91" w:line="242" w:lineRule="auto"/>
        <w:ind w:left="1428" w:right="602" w:hanging="709"/>
        <w:jc w:val="both"/>
      </w:pPr>
      <w:r>
        <w:t xml:space="preserve">Smith, W.C. (2014b), </w:t>
      </w:r>
      <w:r>
        <w:rPr>
          <w:i/>
        </w:rPr>
        <w:t>The Global Expansion of the Testing Culture: National Testing Policies and the</w:t>
      </w:r>
      <w:r>
        <w:rPr>
          <w:i/>
          <w:spacing w:val="-52"/>
        </w:rPr>
        <w:t xml:space="preserve"> </w:t>
      </w:r>
      <w:r>
        <w:rPr>
          <w:i/>
        </w:rPr>
        <w:t>Reconstruction</w:t>
      </w:r>
      <w:r>
        <w:rPr>
          <w:i/>
          <w:spacing w:val="-1"/>
        </w:rPr>
        <w:t xml:space="preserve"> </w:t>
      </w:r>
      <w:r>
        <w:rPr>
          <w:i/>
        </w:rPr>
        <w:t>of</w:t>
      </w:r>
      <w:r>
        <w:rPr>
          <w:i/>
          <w:spacing w:val="-3"/>
        </w:rPr>
        <w:t xml:space="preserve"> </w:t>
      </w:r>
      <w:r>
        <w:rPr>
          <w:i/>
        </w:rPr>
        <w:t>Education,</w:t>
      </w:r>
      <w:r>
        <w:rPr>
          <w:i/>
          <w:spacing w:val="3"/>
        </w:rPr>
        <w:t xml:space="preserve"> </w:t>
      </w:r>
      <w:r>
        <w:t>Doctoral</w:t>
      </w:r>
      <w:r>
        <w:rPr>
          <w:spacing w:val="-3"/>
        </w:rPr>
        <w:t xml:space="preserve"> </w:t>
      </w:r>
      <w:r>
        <w:t>dissertation,</w:t>
      </w:r>
      <w:r>
        <w:rPr>
          <w:spacing w:val="-1"/>
        </w:rPr>
        <w:t xml:space="preserve"> </w:t>
      </w:r>
      <w:r>
        <w:t>Pennsylvania</w:t>
      </w:r>
      <w:r>
        <w:rPr>
          <w:spacing w:val="-3"/>
        </w:rPr>
        <w:t xml:space="preserve"> </w:t>
      </w:r>
      <w:r>
        <w:t>State</w:t>
      </w:r>
      <w:r>
        <w:rPr>
          <w:spacing w:val="-3"/>
        </w:rPr>
        <w:t xml:space="preserve"> </w:t>
      </w:r>
      <w:r>
        <w:t>University.</w:t>
      </w:r>
    </w:p>
    <w:p w:rsidR="00A0360C" w:rsidRDefault="00A0360C">
      <w:pPr>
        <w:pStyle w:val="BodyText"/>
        <w:spacing w:before="8"/>
        <w:rPr>
          <w:sz w:val="20"/>
        </w:rPr>
      </w:pPr>
    </w:p>
    <w:p w:rsidR="00A0360C" w:rsidRDefault="001908EB">
      <w:pPr>
        <w:spacing w:line="252" w:lineRule="exact"/>
        <w:ind w:left="720"/>
      </w:pPr>
      <w:r>
        <w:t>Springer,</w:t>
      </w:r>
      <w:r>
        <w:rPr>
          <w:spacing w:val="9"/>
        </w:rPr>
        <w:t xml:space="preserve"> </w:t>
      </w:r>
      <w:r>
        <w:t>M.G.</w:t>
      </w:r>
      <w:r>
        <w:rPr>
          <w:spacing w:val="9"/>
        </w:rPr>
        <w:t xml:space="preserve"> </w:t>
      </w:r>
      <w:r>
        <w:t>(2008).</w:t>
      </w:r>
      <w:r>
        <w:rPr>
          <w:spacing w:val="5"/>
        </w:rPr>
        <w:t xml:space="preserve"> </w:t>
      </w:r>
      <w:r>
        <w:t>“The</w:t>
      </w:r>
      <w:r>
        <w:rPr>
          <w:spacing w:val="7"/>
        </w:rPr>
        <w:t xml:space="preserve"> </w:t>
      </w:r>
      <w:r>
        <w:t>influence</w:t>
      </w:r>
      <w:r>
        <w:rPr>
          <w:spacing w:val="7"/>
        </w:rPr>
        <w:t xml:space="preserve"> </w:t>
      </w:r>
      <w:r>
        <w:t>of</w:t>
      </w:r>
      <w:r>
        <w:rPr>
          <w:spacing w:val="8"/>
        </w:rPr>
        <w:t xml:space="preserve"> </w:t>
      </w:r>
      <w:r>
        <w:t>an</w:t>
      </w:r>
      <w:r>
        <w:rPr>
          <w:spacing w:val="2"/>
        </w:rPr>
        <w:t xml:space="preserve"> </w:t>
      </w:r>
      <w:r>
        <w:t>NCLB</w:t>
      </w:r>
      <w:r>
        <w:rPr>
          <w:spacing w:val="6"/>
        </w:rPr>
        <w:t xml:space="preserve"> </w:t>
      </w:r>
      <w:r>
        <w:t>accountability</w:t>
      </w:r>
      <w:r>
        <w:rPr>
          <w:spacing w:val="10"/>
        </w:rPr>
        <w:t xml:space="preserve"> </w:t>
      </w:r>
      <w:r>
        <w:t>plan</w:t>
      </w:r>
      <w:r>
        <w:rPr>
          <w:spacing w:val="7"/>
        </w:rPr>
        <w:t xml:space="preserve"> </w:t>
      </w:r>
      <w:r>
        <w:t>on</w:t>
      </w:r>
      <w:r>
        <w:rPr>
          <w:spacing w:val="10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distribution</w:t>
      </w:r>
      <w:r>
        <w:rPr>
          <w:spacing w:val="7"/>
        </w:rPr>
        <w:t xml:space="preserve"> </w:t>
      </w:r>
      <w:r>
        <w:t>of</w:t>
      </w:r>
      <w:r>
        <w:rPr>
          <w:spacing w:val="7"/>
        </w:rPr>
        <w:t xml:space="preserve"> </w:t>
      </w:r>
      <w:r>
        <w:t>student</w:t>
      </w:r>
    </w:p>
    <w:p w:rsidR="00A0360C" w:rsidRDefault="001908EB">
      <w:pPr>
        <w:spacing w:line="252" w:lineRule="exact"/>
        <w:ind w:left="1428"/>
      </w:pPr>
      <w:r>
        <w:t>test</w:t>
      </w:r>
      <w:r>
        <w:rPr>
          <w:spacing w:val="1"/>
        </w:rPr>
        <w:t xml:space="preserve"> </w:t>
      </w:r>
      <w:r>
        <w:t>score</w:t>
      </w:r>
      <w:r>
        <w:rPr>
          <w:spacing w:val="-3"/>
        </w:rPr>
        <w:t xml:space="preserve"> </w:t>
      </w:r>
      <w:r>
        <w:t>gains”,</w:t>
      </w:r>
      <w:r>
        <w:rPr>
          <w:spacing w:val="1"/>
        </w:rPr>
        <w:t xml:space="preserve"> </w:t>
      </w:r>
      <w:r>
        <w:rPr>
          <w:i/>
        </w:rPr>
        <w:t>Economics</w:t>
      </w:r>
      <w:r>
        <w:rPr>
          <w:i/>
          <w:spacing w:val="-3"/>
        </w:rPr>
        <w:t xml:space="preserve"> </w:t>
      </w:r>
      <w:r>
        <w:rPr>
          <w:i/>
        </w:rPr>
        <w:t>of</w:t>
      </w:r>
      <w:r>
        <w:rPr>
          <w:i/>
          <w:spacing w:val="-2"/>
        </w:rPr>
        <w:t xml:space="preserve"> </w:t>
      </w:r>
      <w:r>
        <w:rPr>
          <w:i/>
        </w:rPr>
        <w:t>Education</w:t>
      </w:r>
      <w:r>
        <w:rPr>
          <w:i/>
          <w:spacing w:val="-4"/>
        </w:rPr>
        <w:t xml:space="preserve"> </w:t>
      </w:r>
      <w:r>
        <w:rPr>
          <w:i/>
        </w:rPr>
        <w:t>Review</w:t>
      </w:r>
      <w:r>
        <w:t>,</w:t>
      </w:r>
      <w:r>
        <w:rPr>
          <w:spacing w:val="-1"/>
        </w:rPr>
        <w:t xml:space="preserve"> </w:t>
      </w:r>
      <w:r>
        <w:t>Vol.</w:t>
      </w:r>
      <w:r>
        <w:rPr>
          <w:spacing w:val="-4"/>
        </w:rPr>
        <w:t xml:space="preserve"> </w:t>
      </w:r>
      <w:r>
        <w:t>27/</w:t>
      </w:r>
      <w:r>
        <w:rPr>
          <w:spacing w:val="-7"/>
        </w:rPr>
        <w:t xml:space="preserve"> </w:t>
      </w:r>
      <w:r>
        <w:t>5,</w:t>
      </w:r>
      <w:r>
        <w:rPr>
          <w:spacing w:val="-5"/>
        </w:rPr>
        <w:t xml:space="preserve"> </w:t>
      </w:r>
      <w:r>
        <w:t>pp.</w:t>
      </w:r>
      <w:r>
        <w:rPr>
          <w:spacing w:val="-4"/>
        </w:rPr>
        <w:t xml:space="preserve"> </w:t>
      </w:r>
      <w:r>
        <w:t>556-563.</w:t>
      </w:r>
    </w:p>
    <w:p w:rsidR="00A0360C" w:rsidRDefault="00A0360C">
      <w:pPr>
        <w:pStyle w:val="BodyText"/>
        <w:spacing w:before="9"/>
        <w:rPr>
          <w:sz w:val="20"/>
        </w:rPr>
      </w:pPr>
    </w:p>
    <w:p w:rsidR="00A0360C" w:rsidRDefault="001908EB">
      <w:pPr>
        <w:ind w:left="1428" w:right="608" w:hanging="709"/>
        <w:jc w:val="both"/>
      </w:pPr>
      <w:r>
        <w:t>Volante, L. (2007), “Evaluating test-based accountability perspectives: An international perspective”,</w:t>
      </w:r>
      <w:r>
        <w:rPr>
          <w:spacing w:val="1"/>
        </w:rPr>
        <w:t xml:space="preserve"> </w:t>
      </w:r>
      <w:r>
        <w:t>Paper</w:t>
      </w:r>
      <w:r>
        <w:rPr>
          <w:spacing w:val="1"/>
        </w:rPr>
        <w:t xml:space="preserve"> </w:t>
      </w:r>
      <w:r>
        <w:t>presented</w:t>
      </w:r>
      <w:r>
        <w:rPr>
          <w:spacing w:val="1"/>
        </w:rPr>
        <w:t xml:space="preserve"> </w:t>
      </w:r>
      <w:r>
        <w:t>at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Association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Educational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Europe’s</w:t>
      </w:r>
      <w:r>
        <w:rPr>
          <w:spacing w:val="1"/>
        </w:rPr>
        <w:t xml:space="preserve"> </w:t>
      </w:r>
      <w:r>
        <w:t>8th</w:t>
      </w:r>
      <w:r>
        <w:rPr>
          <w:spacing w:val="1"/>
        </w:rPr>
        <w:t xml:space="preserve"> </w:t>
      </w:r>
      <w:r>
        <w:t>Annual</w:t>
      </w:r>
      <w:r>
        <w:rPr>
          <w:spacing w:val="1"/>
        </w:rPr>
        <w:t xml:space="preserve"> </w:t>
      </w:r>
      <w:r>
        <w:t>Conference, 8-10</w:t>
      </w:r>
      <w:r>
        <w:rPr>
          <w:spacing w:val="-2"/>
        </w:rPr>
        <w:t xml:space="preserve"> </w:t>
      </w:r>
      <w:r>
        <w:t>November</w:t>
      </w:r>
      <w:r>
        <w:rPr>
          <w:spacing w:val="-2"/>
        </w:rPr>
        <w:t xml:space="preserve"> </w:t>
      </w:r>
      <w:r>
        <w:t>2007,</w:t>
      </w:r>
      <w:r>
        <w:rPr>
          <w:spacing w:val="1"/>
        </w:rPr>
        <w:t xml:space="preserve"> </w:t>
      </w:r>
      <w:r>
        <w:t>Stockholm, Sweden.</w:t>
      </w:r>
    </w:p>
    <w:p w:rsidR="00A0360C" w:rsidRDefault="00A0360C">
      <w:pPr>
        <w:pStyle w:val="BodyText"/>
        <w:spacing w:before="11"/>
        <w:rPr>
          <w:sz w:val="20"/>
        </w:rPr>
      </w:pPr>
    </w:p>
    <w:p w:rsidR="00A0360C" w:rsidRDefault="001908EB">
      <w:pPr>
        <w:ind w:left="1428" w:right="600" w:hanging="709"/>
        <w:jc w:val="both"/>
      </w:pPr>
      <w:r>
        <w:t xml:space="preserve">Waterreus, I. (2003), </w:t>
      </w:r>
      <w:r>
        <w:rPr>
          <w:i/>
        </w:rPr>
        <w:t>Lessons in Teacher Pay: Studies on Incentives and the Labour Market for</w:t>
      </w:r>
      <w:r>
        <w:rPr>
          <w:i/>
          <w:spacing w:val="1"/>
        </w:rPr>
        <w:t xml:space="preserve"> </w:t>
      </w:r>
      <w:r>
        <w:rPr>
          <w:i/>
        </w:rPr>
        <w:t>Teachers</w:t>
      </w:r>
      <w:r>
        <w:t>, Doctoral</w:t>
      </w:r>
      <w:r>
        <w:rPr>
          <w:spacing w:val="-2"/>
        </w:rPr>
        <w:t xml:space="preserve"> </w:t>
      </w:r>
      <w:r>
        <w:t>dissertation,</w:t>
      </w:r>
      <w:r>
        <w:rPr>
          <w:spacing w:val="1"/>
        </w:rPr>
        <w:t xml:space="preserve"> </w:t>
      </w:r>
      <w:r>
        <w:t>University</w:t>
      </w:r>
      <w:r>
        <w:rPr>
          <w:spacing w:val="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Amsterdam.</w:t>
      </w:r>
    </w:p>
    <w:p w:rsidR="00A0360C" w:rsidRDefault="00A0360C">
      <w:pPr>
        <w:pStyle w:val="BodyText"/>
        <w:spacing w:before="1"/>
        <w:rPr>
          <w:sz w:val="21"/>
        </w:rPr>
      </w:pPr>
    </w:p>
    <w:p w:rsidR="00A0360C" w:rsidRDefault="001908EB">
      <w:pPr>
        <w:ind w:left="1428" w:right="604" w:hanging="709"/>
        <w:jc w:val="both"/>
      </w:pPr>
      <w:r>
        <w:t>West, A. and H. Pennell (2000), “Publishing school examination results in England: Incentives and</w:t>
      </w:r>
      <w:r>
        <w:rPr>
          <w:spacing w:val="1"/>
        </w:rPr>
        <w:t xml:space="preserve"> </w:t>
      </w:r>
      <w:r>
        <w:t>consequences”,</w:t>
      </w:r>
      <w:r>
        <w:rPr>
          <w:spacing w:val="3"/>
        </w:rPr>
        <w:t xml:space="preserve"> </w:t>
      </w:r>
      <w:r>
        <w:rPr>
          <w:i/>
        </w:rPr>
        <w:t>Educational</w:t>
      </w:r>
      <w:r>
        <w:rPr>
          <w:i/>
          <w:spacing w:val="-5"/>
        </w:rPr>
        <w:t xml:space="preserve"> </w:t>
      </w:r>
      <w:r>
        <w:rPr>
          <w:i/>
        </w:rPr>
        <w:t>Studies</w:t>
      </w:r>
      <w:r>
        <w:t>, Vol.</w:t>
      </w:r>
      <w:r>
        <w:rPr>
          <w:spacing w:val="1"/>
        </w:rPr>
        <w:t xml:space="preserve"> </w:t>
      </w:r>
      <w:r>
        <w:t>26/4,</w:t>
      </w:r>
      <w:r>
        <w:rPr>
          <w:spacing w:val="1"/>
        </w:rPr>
        <w:t xml:space="preserve"> </w:t>
      </w:r>
      <w:r>
        <w:t>pp.</w:t>
      </w:r>
      <w:r>
        <w:rPr>
          <w:spacing w:val="-4"/>
        </w:rPr>
        <w:t xml:space="preserve"> </w:t>
      </w:r>
      <w:r>
        <w:t>423-436.</w:t>
      </w:r>
    </w:p>
    <w:p w:rsidR="00A0360C" w:rsidRDefault="00A0360C">
      <w:pPr>
        <w:pStyle w:val="BodyText"/>
        <w:spacing w:before="8"/>
        <w:rPr>
          <w:sz w:val="20"/>
        </w:rPr>
      </w:pPr>
    </w:p>
    <w:p w:rsidR="00A0360C" w:rsidRDefault="001908EB">
      <w:pPr>
        <w:ind w:left="1428" w:right="610" w:hanging="709"/>
        <w:jc w:val="both"/>
      </w:pPr>
      <w:r>
        <w:t>West, A., H. Pennell and P. Noden (1998), “School admissions: Increasing equity, accountability and</w:t>
      </w:r>
      <w:r>
        <w:rPr>
          <w:spacing w:val="1"/>
        </w:rPr>
        <w:t xml:space="preserve"> </w:t>
      </w:r>
      <w:r>
        <w:t>transparency”,</w:t>
      </w:r>
      <w:r>
        <w:rPr>
          <w:spacing w:val="3"/>
        </w:rPr>
        <w:t xml:space="preserve"> </w:t>
      </w:r>
      <w:r>
        <w:rPr>
          <w:i/>
        </w:rPr>
        <w:t>British</w:t>
      </w:r>
      <w:r>
        <w:rPr>
          <w:i/>
          <w:spacing w:val="1"/>
        </w:rPr>
        <w:t xml:space="preserve"> </w:t>
      </w:r>
      <w:r>
        <w:rPr>
          <w:i/>
        </w:rPr>
        <w:t>Journal</w:t>
      </w:r>
      <w:r>
        <w:rPr>
          <w:i/>
          <w:spacing w:val="-2"/>
        </w:rPr>
        <w:t xml:space="preserve"> </w:t>
      </w:r>
      <w:r>
        <w:rPr>
          <w:i/>
        </w:rPr>
        <w:t>of</w:t>
      </w:r>
      <w:r>
        <w:rPr>
          <w:i/>
          <w:spacing w:val="-5"/>
        </w:rPr>
        <w:t xml:space="preserve"> </w:t>
      </w:r>
      <w:r>
        <w:rPr>
          <w:i/>
        </w:rPr>
        <w:t>Educational</w:t>
      </w:r>
      <w:r>
        <w:rPr>
          <w:i/>
          <w:spacing w:val="-6"/>
        </w:rPr>
        <w:t xml:space="preserve"> </w:t>
      </w:r>
      <w:r>
        <w:rPr>
          <w:i/>
        </w:rPr>
        <w:t>Studies</w:t>
      </w:r>
      <w:r>
        <w:t>, Vol.</w:t>
      </w:r>
      <w:r>
        <w:rPr>
          <w:spacing w:val="-3"/>
        </w:rPr>
        <w:t xml:space="preserve"> </w:t>
      </w:r>
      <w:r>
        <w:t>46/</w:t>
      </w:r>
      <w:r>
        <w:rPr>
          <w:spacing w:val="-2"/>
        </w:rPr>
        <w:t xml:space="preserve"> </w:t>
      </w:r>
      <w:r>
        <w:t>2,</w:t>
      </w:r>
      <w:r>
        <w:rPr>
          <w:spacing w:val="-4"/>
        </w:rPr>
        <w:t xml:space="preserve"> </w:t>
      </w:r>
      <w:r>
        <w:t>pp.</w:t>
      </w:r>
      <w:r>
        <w:rPr>
          <w:spacing w:val="-3"/>
        </w:rPr>
        <w:t xml:space="preserve"> </w:t>
      </w:r>
      <w:r>
        <w:t>188-200.</w:t>
      </w:r>
    </w:p>
    <w:p w:rsidR="00A0360C" w:rsidRDefault="00A0360C">
      <w:pPr>
        <w:pStyle w:val="BodyText"/>
        <w:rPr>
          <w:sz w:val="21"/>
        </w:rPr>
      </w:pPr>
    </w:p>
    <w:p w:rsidR="00A0360C" w:rsidRDefault="001908EB">
      <w:pPr>
        <w:spacing w:before="1" w:line="253" w:lineRule="exact"/>
        <w:ind w:left="720"/>
      </w:pPr>
      <w:r>
        <w:t>Woessman,</w:t>
      </w:r>
      <w:r>
        <w:rPr>
          <w:spacing w:val="-9"/>
        </w:rPr>
        <w:t xml:space="preserve"> </w:t>
      </w:r>
      <w:r>
        <w:t>L.</w:t>
      </w:r>
      <w:r>
        <w:rPr>
          <w:spacing w:val="-8"/>
        </w:rPr>
        <w:t xml:space="preserve"> </w:t>
      </w:r>
      <w:r>
        <w:t>(2007),</w:t>
      </w:r>
      <w:r>
        <w:rPr>
          <w:spacing w:val="-12"/>
        </w:rPr>
        <w:t xml:space="preserve"> </w:t>
      </w:r>
      <w:r>
        <w:t>“International</w:t>
      </w:r>
      <w:r>
        <w:rPr>
          <w:spacing w:val="-10"/>
        </w:rPr>
        <w:t xml:space="preserve"> </w:t>
      </w:r>
      <w:r>
        <w:t>evidence</w:t>
      </w:r>
      <w:r>
        <w:rPr>
          <w:spacing w:val="-7"/>
        </w:rPr>
        <w:t xml:space="preserve"> </w:t>
      </w:r>
      <w:r>
        <w:t>on</w:t>
      </w:r>
      <w:r>
        <w:rPr>
          <w:spacing w:val="-11"/>
        </w:rPr>
        <w:t xml:space="preserve"> </w:t>
      </w:r>
      <w:r>
        <w:t>school</w:t>
      </w:r>
      <w:r>
        <w:rPr>
          <w:spacing w:val="-10"/>
        </w:rPr>
        <w:t xml:space="preserve"> </w:t>
      </w:r>
      <w:r>
        <w:t>competition,</w:t>
      </w:r>
      <w:r>
        <w:rPr>
          <w:spacing w:val="-8"/>
        </w:rPr>
        <w:t xml:space="preserve"> </w:t>
      </w:r>
      <w:r>
        <w:t>autonomy,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accountability:</w:t>
      </w:r>
      <w:r>
        <w:rPr>
          <w:spacing w:val="-10"/>
        </w:rPr>
        <w:t xml:space="preserve"> </w:t>
      </w:r>
      <w:r>
        <w:t>A</w:t>
      </w:r>
    </w:p>
    <w:p w:rsidR="00A0360C" w:rsidRDefault="001908EB">
      <w:pPr>
        <w:ind w:left="1428"/>
      </w:pPr>
      <w:r>
        <w:t>review”,</w:t>
      </w:r>
      <w:r>
        <w:rPr>
          <w:spacing w:val="1"/>
        </w:rPr>
        <w:t xml:space="preserve"> </w:t>
      </w:r>
      <w:r>
        <w:rPr>
          <w:i/>
        </w:rPr>
        <w:t>Peabody</w:t>
      </w:r>
      <w:r>
        <w:rPr>
          <w:i/>
          <w:spacing w:val="-2"/>
        </w:rPr>
        <w:t xml:space="preserve"> </w:t>
      </w:r>
      <w:r>
        <w:rPr>
          <w:i/>
        </w:rPr>
        <w:t>Journal</w:t>
      </w:r>
      <w:r>
        <w:rPr>
          <w:i/>
          <w:spacing w:val="-6"/>
        </w:rPr>
        <w:t xml:space="preserve"> </w:t>
      </w:r>
      <w:r>
        <w:rPr>
          <w:i/>
        </w:rPr>
        <w:t>of</w:t>
      </w:r>
      <w:r>
        <w:rPr>
          <w:i/>
          <w:spacing w:val="-2"/>
        </w:rPr>
        <w:t xml:space="preserve"> </w:t>
      </w:r>
      <w:r>
        <w:rPr>
          <w:i/>
        </w:rPr>
        <w:t>Education</w:t>
      </w:r>
      <w:r>
        <w:t>,</w:t>
      </w:r>
      <w:r>
        <w:rPr>
          <w:spacing w:val="-4"/>
        </w:rPr>
        <w:t xml:space="preserve"> </w:t>
      </w:r>
      <w:r>
        <w:t>Vol.</w:t>
      </w:r>
      <w:r>
        <w:rPr>
          <w:spacing w:val="-4"/>
        </w:rPr>
        <w:t xml:space="preserve"> </w:t>
      </w:r>
      <w:r>
        <w:t>82/</w:t>
      </w:r>
      <w:r>
        <w:rPr>
          <w:spacing w:val="-3"/>
        </w:rPr>
        <w:t xml:space="preserve"> </w:t>
      </w:r>
      <w:r>
        <w:t>2-3,</w:t>
      </w:r>
      <w:r>
        <w:rPr>
          <w:spacing w:val="-4"/>
        </w:rPr>
        <w:t xml:space="preserve"> </w:t>
      </w:r>
      <w:r>
        <w:t>pp.</w:t>
      </w:r>
      <w:r>
        <w:rPr>
          <w:spacing w:val="-4"/>
        </w:rPr>
        <w:t xml:space="preserve"> </w:t>
      </w:r>
      <w:r>
        <w:t>473-497.</w:t>
      </w:r>
    </w:p>
    <w:p w:rsidR="00A0360C" w:rsidRDefault="00A0360C">
      <w:pPr>
        <w:pStyle w:val="BodyText"/>
        <w:spacing w:before="8"/>
        <w:rPr>
          <w:sz w:val="20"/>
        </w:rPr>
      </w:pPr>
    </w:p>
    <w:p w:rsidR="00A0360C" w:rsidRDefault="001908EB">
      <w:pPr>
        <w:ind w:left="1428" w:right="593" w:hanging="709"/>
        <w:jc w:val="both"/>
        <w:rPr>
          <w:i/>
        </w:rPr>
      </w:pPr>
      <w:r>
        <w:t>Woessman, L. (2004), “The effect heterogeneity of central exams: Evidence from TIMSS”, TIMSS-</w:t>
      </w:r>
      <w:r>
        <w:rPr>
          <w:spacing w:val="1"/>
        </w:rPr>
        <w:t xml:space="preserve"> </w:t>
      </w:r>
      <w:r>
        <w:t>Repeat</w:t>
      </w:r>
      <w:r>
        <w:rPr>
          <w:spacing w:val="-2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 xml:space="preserve">PISA, </w:t>
      </w:r>
      <w:r>
        <w:rPr>
          <w:i/>
        </w:rPr>
        <w:t>CESifo</w:t>
      </w:r>
      <w:r>
        <w:rPr>
          <w:i/>
          <w:spacing w:val="1"/>
        </w:rPr>
        <w:t xml:space="preserve"> </w:t>
      </w:r>
      <w:r>
        <w:rPr>
          <w:i/>
        </w:rPr>
        <w:t>Working</w:t>
      </w:r>
      <w:r>
        <w:rPr>
          <w:i/>
          <w:spacing w:val="2"/>
        </w:rPr>
        <w:t xml:space="preserve"> </w:t>
      </w:r>
      <w:r>
        <w:rPr>
          <w:i/>
        </w:rPr>
        <w:t>Paper,</w:t>
      </w:r>
      <w:r>
        <w:rPr>
          <w:i/>
          <w:spacing w:val="5"/>
        </w:rPr>
        <w:t xml:space="preserve"> </w:t>
      </w:r>
      <w:r>
        <w:t>No.</w:t>
      </w:r>
      <w:r>
        <w:rPr>
          <w:spacing w:val="-4"/>
        </w:rPr>
        <w:t xml:space="preserve"> </w:t>
      </w:r>
      <w:r>
        <w:t>1330</w:t>
      </w:r>
      <w:r>
        <w:rPr>
          <w:i/>
        </w:rPr>
        <w:t>.</w:t>
      </w:r>
    </w:p>
    <w:p w:rsidR="00A0360C" w:rsidRDefault="00A0360C">
      <w:pPr>
        <w:pStyle w:val="BodyText"/>
        <w:spacing w:before="1"/>
        <w:rPr>
          <w:i/>
          <w:sz w:val="21"/>
        </w:rPr>
      </w:pPr>
    </w:p>
    <w:p w:rsidR="00A0360C" w:rsidRDefault="001908EB">
      <w:pPr>
        <w:ind w:left="1428" w:right="598" w:hanging="709"/>
        <w:jc w:val="both"/>
      </w:pPr>
      <w:r>
        <w:t>Wong, M., T.D. Cook, and P.M. Steiner (2009), “No Child Left Behind: An interim evaluation of its</w:t>
      </w:r>
      <w:r>
        <w:rPr>
          <w:spacing w:val="1"/>
        </w:rPr>
        <w:t xml:space="preserve"> </w:t>
      </w:r>
      <w:r>
        <w:t>effects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learning</w:t>
      </w:r>
      <w:r>
        <w:rPr>
          <w:spacing w:val="1"/>
        </w:rPr>
        <w:t xml:space="preserve"> </w:t>
      </w:r>
      <w:r>
        <w:t>using</w:t>
      </w:r>
      <w:r>
        <w:rPr>
          <w:spacing w:val="1"/>
        </w:rPr>
        <w:t xml:space="preserve"> </w:t>
      </w:r>
      <w:r>
        <w:t>two</w:t>
      </w:r>
      <w:r>
        <w:rPr>
          <w:spacing w:val="1"/>
        </w:rPr>
        <w:t xml:space="preserve"> </w:t>
      </w:r>
      <w:r>
        <w:t>interrupted</w:t>
      </w:r>
      <w:r>
        <w:rPr>
          <w:spacing w:val="1"/>
        </w:rPr>
        <w:t xml:space="preserve"> </w:t>
      </w:r>
      <w:r>
        <w:t>time</w:t>
      </w:r>
      <w:r>
        <w:rPr>
          <w:spacing w:val="1"/>
        </w:rPr>
        <w:t xml:space="preserve"> </w:t>
      </w:r>
      <w:r>
        <w:t>series</w:t>
      </w:r>
      <w:r>
        <w:rPr>
          <w:spacing w:val="1"/>
        </w:rPr>
        <w:t xml:space="preserve"> </w:t>
      </w:r>
      <w:r>
        <w:t>each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its</w:t>
      </w:r>
      <w:r>
        <w:rPr>
          <w:spacing w:val="1"/>
        </w:rPr>
        <w:t xml:space="preserve"> </w:t>
      </w:r>
      <w:r>
        <w:t>own</w:t>
      </w:r>
      <w:r>
        <w:rPr>
          <w:spacing w:val="1"/>
        </w:rPr>
        <w:t xml:space="preserve"> </w:t>
      </w:r>
      <w:r>
        <w:t>non-equivalent</w:t>
      </w:r>
      <w:r>
        <w:rPr>
          <w:spacing w:val="1"/>
        </w:rPr>
        <w:t xml:space="preserve"> </w:t>
      </w:r>
      <w:r>
        <w:t xml:space="preserve">comparison series”, </w:t>
      </w:r>
      <w:r>
        <w:rPr>
          <w:i/>
        </w:rPr>
        <w:t>Northwestern University Institute for Policy Research Working Paper</w:t>
      </w:r>
      <w:r>
        <w:rPr>
          <w:i/>
          <w:spacing w:val="1"/>
        </w:rPr>
        <w:t xml:space="preserve"> </w:t>
      </w:r>
      <w:r>
        <w:rPr>
          <w:i/>
        </w:rPr>
        <w:t>Series,</w:t>
      </w:r>
      <w:r>
        <w:rPr>
          <w:i/>
          <w:spacing w:val="1"/>
        </w:rPr>
        <w:t xml:space="preserve"> </w:t>
      </w:r>
      <w:r>
        <w:t>WP-09-11.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spacing w:before="1"/>
        <w:ind w:left="1428" w:right="602" w:hanging="709"/>
        <w:jc w:val="both"/>
        <w:rPr>
          <w:i/>
        </w:rPr>
      </w:pPr>
      <w:r>
        <w:rPr>
          <w:spacing w:val="-1"/>
        </w:rPr>
        <w:t>Ysseldyke,</w:t>
      </w:r>
      <w:r>
        <w:rPr>
          <w:spacing w:val="-11"/>
        </w:rPr>
        <w:t xml:space="preserve"> </w:t>
      </w:r>
      <w:r>
        <w:rPr>
          <w:spacing w:val="-1"/>
        </w:rPr>
        <w:t>J.,</w:t>
      </w:r>
      <w:r>
        <w:rPr>
          <w:spacing w:val="-15"/>
        </w:rPr>
        <w:t xml:space="preserve"> </w:t>
      </w:r>
      <w:r>
        <w:rPr>
          <w:spacing w:val="-1"/>
        </w:rPr>
        <w:t>A.</w:t>
      </w:r>
      <w:r>
        <w:rPr>
          <w:spacing w:val="-15"/>
        </w:rPr>
        <w:t xml:space="preserve"> </w:t>
      </w:r>
      <w:r>
        <w:rPr>
          <w:spacing w:val="-1"/>
        </w:rPr>
        <w:t>Dennison</w:t>
      </w:r>
      <w:r>
        <w:rPr>
          <w:spacing w:val="-12"/>
        </w:rPr>
        <w:t xml:space="preserve"> </w:t>
      </w:r>
      <w:r>
        <w:rPr>
          <w:spacing w:val="-1"/>
        </w:rPr>
        <w:t>and</w:t>
      </w:r>
      <w:r>
        <w:rPr>
          <w:spacing w:val="-13"/>
        </w:rPr>
        <w:t xml:space="preserve"> </w:t>
      </w:r>
      <w:r>
        <w:rPr>
          <w:spacing w:val="-1"/>
        </w:rPr>
        <w:t>R.</w:t>
      </w:r>
      <w:r>
        <w:rPr>
          <w:spacing w:val="-15"/>
        </w:rPr>
        <w:t xml:space="preserve"> </w:t>
      </w:r>
      <w:r>
        <w:rPr>
          <w:spacing w:val="-1"/>
        </w:rPr>
        <w:t>Nelson</w:t>
      </w:r>
      <w:r>
        <w:rPr>
          <w:spacing w:val="-12"/>
        </w:rPr>
        <w:t xml:space="preserve"> </w:t>
      </w:r>
      <w:r>
        <w:rPr>
          <w:spacing w:val="-1"/>
        </w:rPr>
        <w:t>(2004),</w:t>
      </w:r>
      <w:r>
        <w:rPr>
          <w:spacing w:val="-9"/>
        </w:rPr>
        <w:t xml:space="preserve"> </w:t>
      </w:r>
      <w:r>
        <w:rPr>
          <w:i/>
          <w:spacing w:val="-1"/>
        </w:rPr>
        <w:t>Large-scale</w:t>
      </w:r>
      <w:r>
        <w:rPr>
          <w:i/>
          <w:spacing w:val="-13"/>
        </w:rPr>
        <w:t xml:space="preserve"> </w:t>
      </w:r>
      <w:r>
        <w:rPr>
          <w:i/>
          <w:spacing w:val="-1"/>
        </w:rPr>
        <w:t>Assessments</w:t>
      </w:r>
      <w:r>
        <w:rPr>
          <w:i/>
          <w:spacing w:val="-12"/>
        </w:rPr>
        <w:t xml:space="preserve"> </w:t>
      </w:r>
      <w:r>
        <w:rPr>
          <w:i/>
        </w:rPr>
        <w:t>and</w:t>
      </w:r>
      <w:r>
        <w:rPr>
          <w:i/>
          <w:spacing w:val="-13"/>
        </w:rPr>
        <w:t xml:space="preserve"> </w:t>
      </w:r>
      <w:r>
        <w:rPr>
          <w:i/>
        </w:rPr>
        <w:t>Accountability</w:t>
      </w:r>
      <w:r>
        <w:rPr>
          <w:i/>
          <w:spacing w:val="-13"/>
        </w:rPr>
        <w:t xml:space="preserve"> </w:t>
      </w:r>
      <w:r>
        <w:rPr>
          <w:i/>
        </w:rPr>
        <w:t>Systems:</w:t>
      </w:r>
      <w:r>
        <w:rPr>
          <w:i/>
          <w:spacing w:val="1"/>
        </w:rPr>
        <w:t xml:space="preserve"> </w:t>
      </w:r>
      <w:r>
        <w:rPr>
          <w:i/>
        </w:rPr>
        <w:t>Positive</w:t>
      </w:r>
      <w:r>
        <w:rPr>
          <w:i/>
          <w:spacing w:val="-2"/>
        </w:rPr>
        <w:t xml:space="preserve"> </w:t>
      </w:r>
      <w:r>
        <w:rPr>
          <w:i/>
        </w:rPr>
        <w:t>Consequences</w:t>
      </w:r>
      <w:r>
        <w:rPr>
          <w:i/>
          <w:spacing w:val="-1"/>
        </w:rPr>
        <w:t xml:space="preserve"> </w:t>
      </w:r>
      <w:r>
        <w:rPr>
          <w:i/>
        </w:rPr>
        <w:t>for</w:t>
      </w:r>
      <w:r>
        <w:rPr>
          <w:i/>
          <w:spacing w:val="-2"/>
        </w:rPr>
        <w:t xml:space="preserve"> </w:t>
      </w:r>
      <w:r>
        <w:rPr>
          <w:i/>
        </w:rPr>
        <w:t>Students</w:t>
      </w:r>
      <w:r>
        <w:rPr>
          <w:i/>
          <w:spacing w:val="-1"/>
        </w:rPr>
        <w:t xml:space="preserve"> </w:t>
      </w:r>
      <w:r>
        <w:rPr>
          <w:i/>
        </w:rPr>
        <w:t>with</w:t>
      </w:r>
      <w:r>
        <w:rPr>
          <w:i/>
          <w:spacing w:val="1"/>
        </w:rPr>
        <w:t xml:space="preserve"> </w:t>
      </w:r>
      <w:r>
        <w:rPr>
          <w:i/>
        </w:rPr>
        <w:t>Disabilitie</w:t>
      </w:r>
    </w:p>
    <w:p w:rsidR="00A0360C" w:rsidRDefault="00A0360C">
      <w:pPr>
        <w:jc w:val="both"/>
        <w:sectPr w:rsidR="00A0360C">
          <w:pgSz w:w="11910" w:h="16840"/>
          <w:pgMar w:top="1360" w:right="840" w:bottom="280" w:left="720" w:header="720" w:footer="720" w:gutter="0"/>
          <w:cols w:space="720"/>
        </w:sectPr>
      </w:pPr>
    </w:p>
    <w:p w:rsidR="00A0360C" w:rsidRDefault="00A0360C">
      <w:pPr>
        <w:pStyle w:val="BodyText"/>
        <w:rPr>
          <w:i/>
          <w:sz w:val="20"/>
        </w:rPr>
      </w:pPr>
    </w:p>
    <w:p w:rsidR="00A0360C" w:rsidRDefault="00A0360C">
      <w:pPr>
        <w:pStyle w:val="BodyText"/>
        <w:rPr>
          <w:i/>
          <w:sz w:val="20"/>
        </w:rPr>
      </w:pPr>
    </w:p>
    <w:p w:rsidR="00A0360C" w:rsidRDefault="00A0360C">
      <w:pPr>
        <w:pStyle w:val="BodyText"/>
        <w:spacing w:before="2" w:after="1"/>
        <w:rPr>
          <w:i/>
          <w:sz w:val="14"/>
        </w:rPr>
      </w:pPr>
    </w:p>
    <w:p w:rsidR="00A0360C" w:rsidRDefault="0081091F">
      <w:pPr>
        <w:pStyle w:val="BodyText"/>
        <w:ind w:left="1082"/>
        <w:rPr>
          <w:sz w:val="20"/>
        </w:rPr>
      </w:pPr>
      <w:r>
        <w:rPr>
          <w:noProof/>
          <w:sz w:val="20"/>
          <w:lang w:val="id-ID" w:eastAsia="id-ID" w:bidi="yi-Hebr"/>
        </w:rPr>
        <mc:AlternateContent>
          <mc:Choice Requires="wpg">
            <w:drawing>
              <wp:inline distT="0" distB="0" distL="0" distR="0">
                <wp:extent cx="5340985" cy="5925185"/>
                <wp:effectExtent l="2540" t="0" r="0" b="0"/>
                <wp:docPr id="105" name="Group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40985" cy="5925185"/>
                          <a:chOff x="0" y="0"/>
                          <a:chExt cx="8411" cy="9331"/>
                        </a:xfrm>
                      </wpg:grpSpPr>
                      <pic:pic xmlns:pic="http://schemas.openxmlformats.org/drawingml/2006/picture">
                        <pic:nvPicPr>
                          <pic:cNvPr id="106" name="Picture 81" descr="Table  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11" cy="6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7" name="Picture 80" descr="Table  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" y="6372"/>
                            <a:ext cx="8055" cy="29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AC094A9" id="Group 79" o:spid="_x0000_s1026" style="width:420.55pt;height:466.55pt;mso-position-horizontal-relative:char;mso-position-vertical-relative:line" coordsize="8411,933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">
                <v:shape id="Picture 81" o:spid="_x0000_s1027" type="#_x0000_t75" alt="Table  Description automatically generated" style="position:absolute;width:8411;height:63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/Ss7PDAAAA3AAAAA8AAABkcnMvZG93bnJldi54bWxET01rwkAQvQv+h2WE3nRjS0Wiq8RCqQWL&#10;GD3obciO2WB2NmRXjf/eLRR6m8f7nPmys7W4UesrxwrGowQEceF0xaWCw/5zOAXhA7LG2jEpeJCH&#10;5aLfm2Oq3Z13dMtDKWII+xQVmBCaVEpfGLLoR64hjtzZtRZDhG0pdYv3GG5r+ZokE2mx4thgsKEP&#10;Q8Ulv1oF79l3vpnuHz/d13Zl+Ji97Q4nVupl0GUzEIG68C/+c691nJ9M4PeZeIFcPA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9Kzs8MAAADcAAAADwAAAAAAAAAAAAAAAACf&#10;AgAAZHJzL2Rvd25yZXYueG1sUEsFBgAAAAAEAAQA9wAAAI8DAAAAAA==&#10;">
                  <v:imagedata r:id="rId53" o:title="Table  Description automatically generated"/>
                </v:shape>
                <v:shape id="Picture 80" o:spid="_x0000_s1028" type="#_x0000_t75" alt="Table  Description automatically generated" style="position:absolute;left:63;top:6372;width:8055;height:29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O3/KXDAAAA3AAAAA8AAABkcnMvZG93bnJldi54bWxET01rAjEQvQv+hzCCF6mJHqpsjVKVQg+F&#10;siqlvQ2b6WbpZrIkqbv9902h4G0e73M2u8G14kohNp41LOYKBHHlTcO1hsv56W4NIiZkg61n0vBD&#10;EXbb8WiDhfE9l3Q9pVrkEI4FarApdYWUsbLkMM59R5y5Tx8cpgxDLU3APoe7Vi6VupcOG84NFjs6&#10;WKq+Tt9Ow3tfdsGs7NvLbG3V6weXR1XvtZ5OhscHEImGdBP/u59Nnq9W8PdMvkBuf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7f8pcMAAADcAAAADwAAAAAAAAAAAAAAAACf&#10;AgAAZHJzL2Rvd25yZXYueG1sUEsFBgAAAAAEAAQA9wAAAI8DAAAAAA==&#10;">
                  <v:imagedata r:id="rId54" o:title="Table  Description automatically generated"/>
                </v:shape>
                <w10:anchorlock/>
              </v:group>
            </w:pict>
          </mc:Fallback>
        </mc:AlternateContent>
      </w:r>
    </w:p>
    <w:p w:rsidR="00A0360C" w:rsidRDefault="00A0360C">
      <w:pPr>
        <w:rPr>
          <w:sz w:val="20"/>
        </w:rPr>
        <w:sectPr w:rsidR="00A0360C">
          <w:pgSz w:w="11910" w:h="16840"/>
          <w:pgMar w:top="1580" w:right="840" w:bottom="280" w:left="720" w:header="720" w:footer="720" w:gutter="0"/>
          <w:cols w:space="720"/>
        </w:sectPr>
      </w:pPr>
    </w:p>
    <w:p w:rsidR="00A0360C" w:rsidRDefault="00A0360C">
      <w:pPr>
        <w:pStyle w:val="BodyText"/>
        <w:rPr>
          <w:i/>
          <w:sz w:val="20"/>
        </w:rPr>
      </w:pPr>
    </w:p>
    <w:p w:rsidR="00A0360C" w:rsidRDefault="00A0360C">
      <w:pPr>
        <w:pStyle w:val="BodyText"/>
        <w:rPr>
          <w:i/>
          <w:sz w:val="20"/>
        </w:rPr>
      </w:pPr>
    </w:p>
    <w:p w:rsidR="00A0360C" w:rsidRDefault="00A0360C">
      <w:pPr>
        <w:pStyle w:val="BodyText"/>
        <w:spacing w:before="5"/>
        <w:rPr>
          <w:i/>
          <w:sz w:val="19"/>
        </w:rPr>
      </w:pPr>
    </w:p>
    <w:p w:rsidR="00A0360C" w:rsidRDefault="001908EB">
      <w:pPr>
        <w:pStyle w:val="Heading1"/>
        <w:spacing w:before="86"/>
        <w:ind w:right="546"/>
      </w:pPr>
      <w:r>
        <w:t>Bab 5.</w:t>
      </w:r>
    </w:p>
    <w:p w:rsidR="00A0360C" w:rsidRDefault="00A0360C">
      <w:pPr>
        <w:pStyle w:val="BodyText"/>
        <w:spacing w:before="4"/>
        <w:rPr>
          <w:b/>
          <w:sz w:val="40"/>
        </w:rPr>
      </w:pPr>
    </w:p>
    <w:p w:rsidR="00A0360C" w:rsidRDefault="001908EB">
      <w:pPr>
        <w:spacing w:before="1" w:line="540" w:lineRule="auto"/>
        <w:ind w:left="1664" w:right="690"/>
        <w:jc w:val="center"/>
        <w:rPr>
          <w:b/>
          <w:sz w:val="32"/>
        </w:rPr>
      </w:pPr>
      <w:r>
        <w:rPr>
          <w:b/>
          <w:sz w:val="32"/>
        </w:rPr>
        <w:t>Membuat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beberapa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pekerjaan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akuntabilitas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sekolah</w:t>
      </w:r>
      <w:r>
        <w:rPr>
          <w:b/>
          <w:spacing w:val="-77"/>
          <w:sz w:val="32"/>
        </w:rPr>
        <w:t xml:space="preserve"> </w:t>
      </w:r>
      <w:r>
        <w:rPr>
          <w:b/>
          <w:sz w:val="32"/>
        </w:rPr>
        <w:t>Making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multiple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school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accountability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work</w:t>
      </w:r>
    </w:p>
    <w:p w:rsidR="00A0360C" w:rsidRDefault="001908EB">
      <w:pPr>
        <w:pStyle w:val="BodyText"/>
        <w:spacing w:before="182"/>
        <w:ind w:left="814" w:right="690"/>
        <w:jc w:val="center"/>
      </w:pPr>
      <w:r>
        <w:t>Edith Hooge</w:t>
      </w:r>
    </w:p>
    <w:p w:rsidR="00A0360C" w:rsidRDefault="001908EB">
      <w:pPr>
        <w:ind w:left="806" w:right="690"/>
        <w:jc w:val="center"/>
        <w:rPr>
          <w:i/>
          <w:sz w:val="24"/>
        </w:rPr>
      </w:pPr>
      <w:r>
        <w:rPr>
          <w:i/>
          <w:sz w:val="24"/>
        </w:rPr>
        <w:t>TIAS,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Universitas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Tilburg</w:t>
      </w:r>
    </w:p>
    <w:p w:rsidR="00A0360C" w:rsidRDefault="0081091F">
      <w:pPr>
        <w:pStyle w:val="BodyText"/>
        <w:spacing w:before="5"/>
        <w:rPr>
          <w:i/>
          <w:sz w:val="26"/>
        </w:rPr>
      </w:pPr>
      <w:r>
        <w:rPr>
          <w:noProof/>
          <w:lang w:val="id-ID" w:eastAsia="id-ID" w:bidi="yi-Hebr"/>
        </w:rPr>
        <mc:AlternateContent>
          <mc:Choice Requires="wps">
            <w:drawing>
              <wp:anchor distT="0" distB="0" distL="0" distR="0" simplePos="0" relativeHeight="487609344" behindDoc="1" locked="0" layoutInCell="1" allowOverlap="1">
                <wp:simplePos x="0" y="0"/>
                <wp:positionH relativeFrom="page">
                  <wp:posOffset>824230</wp:posOffset>
                </wp:positionH>
                <wp:positionV relativeFrom="paragraph">
                  <wp:posOffset>224155</wp:posOffset>
                </wp:positionV>
                <wp:extent cx="5974715" cy="2924175"/>
                <wp:effectExtent l="0" t="0" r="0" b="0"/>
                <wp:wrapTopAndBottom/>
                <wp:docPr id="104" name="Text 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4715" cy="29241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908EB" w:rsidRDefault="001908EB">
                            <w:pPr>
                              <w:spacing w:before="189"/>
                              <w:ind w:left="132" w:right="222"/>
                              <w:jc w:val="both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</w:rPr>
                              <w:t>Pertanyaan</w:t>
                            </w:r>
                            <w:r>
                              <w:rPr>
                                <w:i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tentang</w:t>
                            </w:r>
                            <w:r>
                              <w:rPr>
                                <w:i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bagaimana</w:t>
                            </w:r>
                            <w:r>
                              <w:rPr>
                                <w:i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mengatur</w:t>
                            </w:r>
                            <w:r>
                              <w:rPr>
                                <w:i/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dan</w:t>
                            </w:r>
                            <w:r>
                              <w:rPr>
                                <w:i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menyelaraskan</w:t>
                            </w:r>
                            <w:r>
                              <w:rPr>
                                <w:i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bentuk</w:t>
                            </w:r>
                            <w:r>
                              <w:rPr>
                                <w:i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dan</w:t>
                            </w:r>
                            <w:r>
                              <w:rPr>
                                <w:i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proses</w:t>
                            </w:r>
                            <w:r>
                              <w:rPr>
                                <w:i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akuntabilitas</w:t>
                            </w:r>
                            <w:r>
                              <w:rPr>
                                <w:i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yang berbeda telah mendapatkan relevansi sebagai dampak desentralisasi dan pengenalan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mekanisme pasar di banyak negara OECD telah menjadi jelas. Pemerintah pusat masih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dianggap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bertanggung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jawab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oleh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masyarakat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umum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untuk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memastikan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pendidikan</w:t>
                            </w:r>
                            <w:r>
                              <w:rPr>
                                <w:i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berkualitas tinggi, meskipun mereka memainkan peran yang lebih terbatas karena otonomi di</w:t>
                            </w:r>
                            <w:r>
                              <w:rPr>
                                <w:i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tingkat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lokal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telah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meningkat.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Bab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ini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menganalisis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tren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dalam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mekanisme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dan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proses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akuntabilitas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dan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menyatakan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bahwa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ukuran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akuntabilitas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vertikal,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yaitu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akuntabilitas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regulasi dan kinerja sekolah, dapat ditingkatkan secara bermanfaat. Bab ini menjelaskan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bagaimana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akuntabilitas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sekolah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majemuk,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yaitu,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tindakan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horizontal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yang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melibatkan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berbagai pemangku kepentingan, membuahkan hasil dalam berbagai bentuk dan konteks dan</w:t>
                            </w:r>
                            <w:r>
                              <w:rPr>
                                <w:i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dalam</w:t>
                            </w:r>
                            <w:r>
                              <w:rPr>
                                <w:i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kondisi</w:t>
                            </w:r>
                            <w:r>
                              <w:rPr>
                                <w:i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apa</w:t>
                            </w:r>
                            <w:r>
                              <w:rPr>
                                <w:i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akuntabilitas</w:t>
                            </w:r>
                            <w:r>
                              <w:rPr>
                                <w:i/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tersebut</w:t>
                            </w:r>
                            <w:r>
                              <w:rPr>
                                <w:i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dapat</w:t>
                            </w:r>
                            <w:r>
                              <w:rPr>
                                <w:i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berkembang.</w:t>
                            </w:r>
                            <w:r>
                              <w:rPr>
                                <w:i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Dengan</w:t>
                            </w:r>
                            <w:r>
                              <w:rPr>
                                <w:i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mempertimbangkan</w:t>
                            </w:r>
                            <w:r>
                              <w:rPr>
                                <w:i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sifat</w:t>
                            </w:r>
                            <w:r>
                              <w:rPr>
                                <w:i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dan tujuan pendidikan yang bernuansa dan menggabungkan berbagai bentuk akuntabilitas,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akuntabilitas sekolah ganda memiliki potensi untuk meningkatkan sistem pendidikan secara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keseluruhan,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kebijakan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reformasi,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dan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karena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itu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pada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akhirnya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meningkatkan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kualitas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pendidikan.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8" o:spid="_x0000_s1116" type="#_x0000_t202" style="position:absolute;margin-left:64.9pt;margin-top:17.65pt;width:470.45pt;height:230.25pt;z-index:-157071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" filled="f" strokeweight="1pt">
                <v:textbox inset="0,0,0,0">
                  <w:txbxContent>
                    <w:p w:rsidR="001908EB" w:rsidRDefault="001908EB">
                      <w:pPr>
                        <w:spacing w:before="189"/>
                        <w:ind w:left="132" w:right="222"/>
                        <w:jc w:val="both"/>
                        <w:rPr>
                          <w:i/>
                          <w:sz w:val="24"/>
                        </w:rPr>
                      </w:pPr>
                      <w:r>
                        <w:rPr>
                          <w:i/>
                          <w:sz w:val="24"/>
                        </w:rPr>
                        <w:t>Pertanyaan</w:t>
                      </w:r>
                      <w:r>
                        <w:rPr>
                          <w:i/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tentang</w:t>
                      </w:r>
                      <w:r>
                        <w:rPr>
                          <w:i/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bagaimana</w:t>
                      </w:r>
                      <w:r>
                        <w:rPr>
                          <w:i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mengatur</w:t>
                      </w:r>
                      <w:r>
                        <w:rPr>
                          <w:i/>
                          <w:spacing w:val="-1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dan</w:t>
                      </w:r>
                      <w:r>
                        <w:rPr>
                          <w:i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menyelaraskan</w:t>
                      </w:r>
                      <w:r>
                        <w:rPr>
                          <w:i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bentuk</w:t>
                      </w:r>
                      <w:r>
                        <w:rPr>
                          <w:i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dan</w:t>
                      </w:r>
                      <w:r>
                        <w:rPr>
                          <w:i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proses</w:t>
                      </w:r>
                      <w:r>
                        <w:rPr>
                          <w:i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akuntabilitas</w:t>
                      </w:r>
                      <w:r>
                        <w:rPr>
                          <w:i/>
                          <w:spacing w:val="-57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yang berbeda telah mendapatkan relevansi sebagai dampak desentralisasi dan pengenalan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mekanisme pasar di banyak negara OECD telah menjadi jelas. Pemerintah pusat masih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dianggap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bertanggung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jawab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oleh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masyarakat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umum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untuk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memastikan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pendidikan</w:t>
                      </w:r>
                      <w:r>
                        <w:rPr>
                          <w:i/>
                          <w:spacing w:val="-57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berkualitas tinggi, meskipun mereka memainkan peran yang lebih terbatas karena otonomi di</w:t>
                      </w:r>
                      <w:r>
                        <w:rPr>
                          <w:i/>
                          <w:spacing w:val="-57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tingkat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lokal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telah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meningkat.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Bab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ini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menganalisis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tren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dalam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mekanisme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dan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proses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akuntabilitas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dan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menyatakan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bahwa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ukuran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akuntabilitas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vertikal,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yaitu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akuntabilitas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regulasi dan kinerja sekolah, dapat ditingkatkan secara bermanfaat. Bab ini menjelaskan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bagaimana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akuntabilitas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sekolah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majemuk,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yaitu,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tindakan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horizontal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yang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melibatkan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berbagai pemangku kepentingan, membuahkan hasil dalam berbagai bentuk dan konteks dan</w:t>
                      </w:r>
                      <w:r>
                        <w:rPr>
                          <w:i/>
                          <w:spacing w:val="-57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dalam</w:t>
                      </w:r>
                      <w:r>
                        <w:rPr>
                          <w:i/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kondisi</w:t>
                      </w:r>
                      <w:r>
                        <w:rPr>
                          <w:i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apa</w:t>
                      </w:r>
                      <w:r>
                        <w:rPr>
                          <w:i/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akuntabilitas</w:t>
                      </w:r>
                      <w:r>
                        <w:rPr>
                          <w:i/>
                          <w:spacing w:val="-1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tersebut</w:t>
                      </w:r>
                      <w:r>
                        <w:rPr>
                          <w:i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dapat</w:t>
                      </w:r>
                      <w:r>
                        <w:rPr>
                          <w:i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berkembang.</w:t>
                      </w:r>
                      <w:r>
                        <w:rPr>
                          <w:i/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Dengan</w:t>
                      </w:r>
                      <w:r>
                        <w:rPr>
                          <w:i/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mempertimbangkan</w:t>
                      </w:r>
                      <w:r>
                        <w:rPr>
                          <w:i/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sifat</w:t>
                      </w:r>
                      <w:r>
                        <w:rPr>
                          <w:i/>
                          <w:spacing w:val="-57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dan tujuan pendidikan yang bernuansa dan menggabungkan berbagai bentuk akuntabilitas,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akuntabilitas sekolah ganda memiliki potensi untuk meningkatkan sistem pendidikan secara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keseluruhan,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kebijakan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reformasi,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dan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karena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itu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pada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akhirnya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meningkatkan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kualitas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pendidikan.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A0360C" w:rsidRDefault="00A0360C">
      <w:pPr>
        <w:pStyle w:val="BodyText"/>
        <w:rPr>
          <w:i/>
          <w:sz w:val="20"/>
        </w:rPr>
      </w:pPr>
    </w:p>
    <w:p w:rsidR="00A0360C" w:rsidRDefault="00A0360C">
      <w:pPr>
        <w:pStyle w:val="BodyText"/>
        <w:rPr>
          <w:i/>
          <w:sz w:val="20"/>
        </w:rPr>
      </w:pPr>
    </w:p>
    <w:p w:rsidR="00A0360C" w:rsidRDefault="00A0360C">
      <w:pPr>
        <w:pStyle w:val="BodyText"/>
        <w:rPr>
          <w:i/>
          <w:sz w:val="20"/>
        </w:rPr>
      </w:pPr>
    </w:p>
    <w:p w:rsidR="00A0360C" w:rsidRDefault="00A0360C">
      <w:pPr>
        <w:pStyle w:val="BodyText"/>
        <w:rPr>
          <w:i/>
          <w:sz w:val="20"/>
        </w:rPr>
      </w:pPr>
    </w:p>
    <w:p w:rsidR="00A0360C" w:rsidRDefault="00A0360C">
      <w:pPr>
        <w:pStyle w:val="BodyText"/>
        <w:rPr>
          <w:i/>
          <w:sz w:val="20"/>
        </w:rPr>
      </w:pPr>
    </w:p>
    <w:p w:rsidR="00A0360C" w:rsidRDefault="00A0360C">
      <w:pPr>
        <w:pStyle w:val="BodyText"/>
        <w:rPr>
          <w:i/>
          <w:sz w:val="20"/>
        </w:rPr>
      </w:pPr>
    </w:p>
    <w:p w:rsidR="00A0360C" w:rsidRDefault="00A0360C">
      <w:pPr>
        <w:pStyle w:val="BodyText"/>
        <w:rPr>
          <w:i/>
          <w:sz w:val="20"/>
        </w:rPr>
      </w:pPr>
    </w:p>
    <w:p w:rsidR="00A0360C" w:rsidRDefault="00A0360C">
      <w:pPr>
        <w:pStyle w:val="BodyText"/>
        <w:rPr>
          <w:i/>
          <w:sz w:val="20"/>
        </w:rPr>
      </w:pPr>
    </w:p>
    <w:p w:rsidR="00A0360C" w:rsidRDefault="00A0360C">
      <w:pPr>
        <w:pStyle w:val="BodyText"/>
        <w:rPr>
          <w:i/>
          <w:sz w:val="20"/>
        </w:rPr>
      </w:pPr>
    </w:p>
    <w:p w:rsidR="00A0360C" w:rsidRDefault="00A0360C">
      <w:pPr>
        <w:pStyle w:val="BodyText"/>
        <w:rPr>
          <w:i/>
          <w:sz w:val="20"/>
        </w:rPr>
      </w:pPr>
    </w:p>
    <w:p w:rsidR="00A0360C" w:rsidRDefault="00A0360C">
      <w:pPr>
        <w:pStyle w:val="BodyText"/>
        <w:rPr>
          <w:i/>
          <w:sz w:val="20"/>
        </w:rPr>
      </w:pPr>
    </w:p>
    <w:p w:rsidR="00A0360C" w:rsidRDefault="00A0360C">
      <w:pPr>
        <w:pStyle w:val="BodyText"/>
        <w:rPr>
          <w:i/>
          <w:sz w:val="20"/>
        </w:rPr>
      </w:pPr>
    </w:p>
    <w:p w:rsidR="00A0360C" w:rsidRDefault="00A0360C">
      <w:pPr>
        <w:pStyle w:val="BodyText"/>
        <w:rPr>
          <w:i/>
          <w:sz w:val="20"/>
        </w:rPr>
      </w:pPr>
    </w:p>
    <w:p w:rsidR="00A0360C" w:rsidRDefault="00A0360C">
      <w:pPr>
        <w:pStyle w:val="BodyText"/>
        <w:rPr>
          <w:i/>
          <w:sz w:val="20"/>
        </w:rPr>
      </w:pPr>
    </w:p>
    <w:p w:rsidR="00A0360C" w:rsidRDefault="00A0360C">
      <w:pPr>
        <w:pStyle w:val="BodyText"/>
        <w:rPr>
          <w:i/>
          <w:sz w:val="20"/>
        </w:rPr>
      </w:pPr>
    </w:p>
    <w:p w:rsidR="00A0360C" w:rsidRDefault="00A0360C">
      <w:pPr>
        <w:pStyle w:val="BodyText"/>
        <w:rPr>
          <w:i/>
          <w:sz w:val="20"/>
        </w:rPr>
      </w:pPr>
    </w:p>
    <w:p w:rsidR="00A0360C" w:rsidRDefault="00A0360C">
      <w:pPr>
        <w:pStyle w:val="BodyText"/>
        <w:spacing w:before="6"/>
        <w:rPr>
          <w:i/>
          <w:sz w:val="29"/>
        </w:rPr>
      </w:pPr>
    </w:p>
    <w:p w:rsidR="00A0360C" w:rsidRDefault="001908EB">
      <w:pPr>
        <w:spacing w:before="92"/>
        <w:ind w:left="720" w:right="602"/>
        <w:jc w:val="both"/>
        <w:rPr>
          <w:sz w:val="20"/>
        </w:rPr>
      </w:pPr>
      <w:r>
        <w:rPr>
          <w:sz w:val="20"/>
        </w:rPr>
        <w:t>Bab ini didasarkan pada karya sebelumnya yang diterbitkan sebagai: Hooge, E., T. Burns dan H. Wilkoszewski</w:t>
      </w:r>
      <w:r>
        <w:rPr>
          <w:spacing w:val="1"/>
          <w:sz w:val="20"/>
        </w:rPr>
        <w:t xml:space="preserve"> </w:t>
      </w:r>
      <w:r>
        <w:rPr>
          <w:sz w:val="20"/>
        </w:rPr>
        <w:t>(2012), "Looking Beyond the Numbers: Stakeholders and Multiple School Accountability", OECD Education</w:t>
      </w:r>
      <w:r>
        <w:rPr>
          <w:spacing w:val="1"/>
          <w:sz w:val="20"/>
        </w:rPr>
        <w:t xml:space="preserve"> </w:t>
      </w:r>
      <w:r>
        <w:rPr>
          <w:sz w:val="20"/>
        </w:rPr>
        <w:t>Working</w:t>
      </w:r>
      <w:r>
        <w:rPr>
          <w:spacing w:val="1"/>
          <w:sz w:val="20"/>
        </w:rPr>
        <w:t xml:space="preserve"> </w:t>
      </w:r>
      <w:r>
        <w:rPr>
          <w:sz w:val="20"/>
        </w:rPr>
        <w:t>Papers,</w:t>
      </w:r>
      <w:r>
        <w:rPr>
          <w:spacing w:val="2"/>
          <w:sz w:val="20"/>
        </w:rPr>
        <w:t xml:space="preserve"> </w:t>
      </w:r>
      <w:r>
        <w:rPr>
          <w:sz w:val="20"/>
        </w:rPr>
        <w:t>No.</w:t>
      </w:r>
      <w:r>
        <w:rPr>
          <w:spacing w:val="2"/>
          <w:sz w:val="20"/>
        </w:rPr>
        <w:t xml:space="preserve"> </w:t>
      </w:r>
      <w:r>
        <w:rPr>
          <w:sz w:val="20"/>
        </w:rPr>
        <w:t>85,</w:t>
      </w:r>
      <w:r>
        <w:rPr>
          <w:spacing w:val="2"/>
          <w:sz w:val="20"/>
        </w:rPr>
        <w:t xml:space="preserve"> </w:t>
      </w:r>
      <w:r>
        <w:rPr>
          <w:sz w:val="20"/>
        </w:rPr>
        <w:t>OECD</w:t>
      </w:r>
      <w:r>
        <w:rPr>
          <w:spacing w:val="1"/>
          <w:sz w:val="20"/>
        </w:rPr>
        <w:t xml:space="preserve"> </w:t>
      </w:r>
      <w:r>
        <w:rPr>
          <w:sz w:val="20"/>
        </w:rPr>
        <w:t>Publishing</w:t>
      </w:r>
      <w:r>
        <w:rPr>
          <w:spacing w:val="-3"/>
          <w:sz w:val="20"/>
        </w:rPr>
        <w:t xml:space="preserve"> </w:t>
      </w:r>
      <w:r>
        <w:rPr>
          <w:sz w:val="20"/>
        </w:rPr>
        <w:t>,</w:t>
      </w:r>
      <w:r>
        <w:rPr>
          <w:spacing w:val="2"/>
          <w:sz w:val="20"/>
        </w:rPr>
        <w:t xml:space="preserve"> </w:t>
      </w:r>
      <w:r>
        <w:rPr>
          <w:sz w:val="20"/>
        </w:rPr>
        <w:t>Paris,</w:t>
      </w:r>
      <w:r>
        <w:rPr>
          <w:spacing w:val="-2"/>
          <w:sz w:val="20"/>
        </w:rPr>
        <w:t xml:space="preserve"> </w:t>
      </w:r>
      <w:hyperlink r:id="rId55">
        <w:r>
          <w:rPr>
            <w:sz w:val="20"/>
          </w:rPr>
          <w:t>http://dx.doi.org/10.1787/5k91dl7ct6q6-en.</w:t>
        </w:r>
      </w:hyperlink>
    </w:p>
    <w:p w:rsidR="00A0360C" w:rsidRDefault="00A0360C">
      <w:pPr>
        <w:jc w:val="both"/>
        <w:rPr>
          <w:sz w:val="20"/>
        </w:rPr>
        <w:sectPr w:rsidR="00A0360C">
          <w:pgSz w:w="11910" w:h="16840"/>
          <w:pgMar w:top="1580" w:right="840" w:bottom="280" w:left="720" w:header="720" w:footer="720" w:gutter="0"/>
          <w:cols w:space="720"/>
        </w:sectPr>
      </w:pPr>
    </w:p>
    <w:p w:rsidR="00A0360C" w:rsidRDefault="001908EB">
      <w:pPr>
        <w:pStyle w:val="Heading2"/>
        <w:spacing w:before="63"/>
      </w:pPr>
      <w:r>
        <w:lastRenderedPageBreak/>
        <w:t>Pengantar</w:t>
      </w:r>
    </w:p>
    <w:p w:rsidR="00A0360C" w:rsidRDefault="00A0360C">
      <w:pPr>
        <w:pStyle w:val="BodyText"/>
        <w:spacing w:before="9"/>
        <w:rPr>
          <w:b/>
          <w:sz w:val="44"/>
        </w:rPr>
      </w:pPr>
    </w:p>
    <w:p w:rsidR="00A0360C" w:rsidRDefault="001908EB">
      <w:pPr>
        <w:pStyle w:val="BodyText"/>
        <w:ind w:left="720" w:right="593" w:firstLine="719"/>
        <w:jc w:val="both"/>
      </w:pPr>
      <w:r>
        <w:t>Bagaimana membuat dewan pengurus sekolah yang semakin otonom dan sekolah</w:t>
      </w:r>
      <w:r>
        <w:rPr>
          <w:spacing w:val="1"/>
        </w:rPr>
        <w:t xml:space="preserve"> </w:t>
      </w:r>
      <w:r>
        <w:t>bertanggung</w:t>
      </w:r>
      <w:r>
        <w:rPr>
          <w:spacing w:val="1"/>
        </w:rPr>
        <w:t xml:space="preserve"> </w:t>
      </w:r>
      <w:r>
        <w:t>jawab</w:t>
      </w:r>
      <w:r>
        <w:rPr>
          <w:spacing w:val="1"/>
        </w:rPr>
        <w:t xml:space="preserve"> </w:t>
      </w:r>
      <w:r>
        <w:t>atas</w:t>
      </w:r>
      <w:r>
        <w:rPr>
          <w:spacing w:val="1"/>
        </w:rPr>
        <w:t xml:space="preserve"> </w:t>
      </w:r>
      <w:r>
        <w:t>keputusan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kinerja</w:t>
      </w:r>
      <w:r>
        <w:rPr>
          <w:spacing w:val="1"/>
        </w:rPr>
        <w:t xml:space="preserve"> </w:t>
      </w:r>
      <w:r>
        <w:t>mereka</w:t>
      </w:r>
      <w:r>
        <w:rPr>
          <w:spacing w:val="1"/>
        </w:rPr>
        <w:t xml:space="preserve"> </w:t>
      </w:r>
      <w:r>
        <w:t>telah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pertanyaan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mendesak bagi pemerintah pusat. Selama tiga dekade terakhir, lokus pengambilan keputusan</w:t>
      </w:r>
      <w:r>
        <w:rPr>
          <w:spacing w:val="1"/>
        </w:rPr>
        <w:t xml:space="preserve"> </w:t>
      </w:r>
      <w:r>
        <w:t>administratif</w:t>
      </w:r>
      <w:r>
        <w:rPr>
          <w:spacing w:val="-7"/>
        </w:rPr>
        <w:t xml:space="preserve"> </w:t>
      </w:r>
      <w:r>
        <w:t>dalam</w:t>
      </w:r>
      <w:r>
        <w:rPr>
          <w:spacing w:val="-2"/>
        </w:rPr>
        <w:t xml:space="preserve"> </w:t>
      </w:r>
      <w:r>
        <w:t>pendidikan</w:t>
      </w:r>
      <w:r>
        <w:rPr>
          <w:spacing w:val="-2"/>
        </w:rPr>
        <w:t xml:space="preserve"> </w:t>
      </w:r>
      <w:r>
        <w:t>telah</w:t>
      </w:r>
      <w:r>
        <w:rPr>
          <w:spacing w:val="-8"/>
        </w:rPr>
        <w:t xml:space="preserve"> </w:t>
      </w:r>
      <w:r>
        <w:t>terdesentralisasi</w:t>
      </w:r>
      <w:r>
        <w:rPr>
          <w:spacing w:val="-5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banyak</w:t>
      </w:r>
      <w:r>
        <w:rPr>
          <w:spacing w:val="-3"/>
        </w:rPr>
        <w:t xml:space="preserve"> </w:t>
      </w:r>
      <w:r>
        <w:t>negara</w:t>
      </w:r>
      <w:r>
        <w:rPr>
          <w:spacing w:val="-5"/>
        </w:rPr>
        <w:t xml:space="preserve"> </w:t>
      </w:r>
      <w:r>
        <w:t>OECD.</w:t>
      </w:r>
      <w:r>
        <w:rPr>
          <w:spacing w:val="-3"/>
        </w:rPr>
        <w:t xml:space="preserve"> </w:t>
      </w:r>
      <w:r>
        <w:t>Otoritas</w:t>
      </w:r>
      <w:r>
        <w:rPr>
          <w:spacing w:val="-5"/>
        </w:rPr>
        <w:t xml:space="preserve"> </w:t>
      </w:r>
      <w:r>
        <w:t>lokal,</w:t>
      </w:r>
      <w:r>
        <w:rPr>
          <w:spacing w:val="-57"/>
        </w:rPr>
        <w:t xml:space="preserve"> </w:t>
      </w:r>
      <w:r>
        <w:t>dewan</w:t>
      </w:r>
      <w:r>
        <w:rPr>
          <w:spacing w:val="1"/>
        </w:rPr>
        <w:t xml:space="preserve"> </w:t>
      </w:r>
      <w:r>
        <w:t>pengurus sekolah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sekolah</w:t>
      </w:r>
      <w:r>
        <w:rPr>
          <w:spacing w:val="1"/>
        </w:rPr>
        <w:t xml:space="preserve"> </w:t>
      </w:r>
      <w:r>
        <w:t>telah</w:t>
      </w:r>
      <w:r>
        <w:rPr>
          <w:spacing w:val="1"/>
        </w:rPr>
        <w:t xml:space="preserve"> </w:t>
      </w:r>
      <w:r>
        <w:t>diberikan</w:t>
      </w:r>
      <w:r>
        <w:rPr>
          <w:spacing w:val="1"/>
        </w:rPr>
        <w:t xml:space="preserve"> </w:t>
      </w:r>
      <w:r>
        <w:t>kebebasan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besar</w:t>
      </w:r>
      <w:r>
        <w:rPr>
          <w:spacing w:val="1"/>
        </w:rPr>
        <w:t xml:space="preserve"> </w:t>
      </w:r>
      <w:r>
        <w:t>dalam</w:t>
      </w:r>
      <w:r>
        <w:rPr>
          <w:spacing w:val="-57"/>
        </w:rPr>
        <w:t xml:space="preserve"> </w:t>
      </w:r>
      <w:r>
        <w:t>perumusan</w:t>
      </w:r>
      <w:r>
        <w:rPr>
          <w:spacing w:val="1"/>
        </w:rPr>
        <w:t xml:space="preserve"> </w:t>
      </w:r>
      <w:r>
        <w:t>strategi,</w:t>
      </w:r>
      <w:r>
        <w:rPr>
          <w:spacing w:val="1"/>
        </w:rPr>
        <w:t xml:space="preserve"> </w:t>
      </w:r>
      <w:r>
        <w:t>menentukan</w:t>
      </w:r>
      <w:r>
        <w:rPr>
          <w:spacing w:val="1"/>
        </w:rPr>
        <w:t xml:space="preserve"> </w:t>
      </w:r>
      <w:r>
        <w:t>tujuan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pengambilan</w:t>
      </w:r>
      <w:r>
        <w:rPr>
          <w:spacing w:val="1"/>
        </w:rPr>
        <w:t xml:space="preserve"> </w:t>
      </w:r>
      <w:r>
        <w:t>keputusan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penyampaian</w:t>
      </w:r>
      <w:r>
        <w:rPr>
          <w:spacing w:val="1"/>
        </w:rPr>
        <w:t xml:space="preserve"> </w:t>
      </w:r>
      <w:r>
        <w:t>layanan pendidikan mereka. Hal ini dikombinasikan dengan peningkatan pilihan “pelanggan”</w:t>
      </w:r>
      <w:r>
        <w:rPr>
          <w:spacing w:val="-57"/>
        </w:rPr>
        <w:t xml:space="preserve"> </w:t>
      </w:r>
      <w:r>
        <w:t>(orang tua) dan penguatan kualitas “sisi pemasok” dengan memperluas otonomi profesional</w:t>
      </w:r>
      <w:r>
        <w:rPr>
          <w:spacing w:val="1"/>
        </w:rPr>
        <w:t xml:space="preserve"> </w:t>
      </w:r>
      <w:r>
        <w:t>guru</w:t>
      </w:r>
      <w:r>
        <w:rPr>
          <w:spacing w:val="-16"/>
        </w:rPr>
        <w:t xml:space="preserve"> </w:t>
      </w:r>
      <w:r>
        <w:t>dan</w:t>
      </w:r>
      <w:r>
        <w:rPr>
          <w:spacing w:val="-17"/>
        </w:rPr>
        <w:t xml:space="preserve"> </w:t>
      </w:r>
      <w:r>
        <w:t>staf</w:t>
      </w:r>
      <w:r>
        <w:rPr>
          <w:spacing w:val="-15"/>
        </w:rPr>
        <w:t xml:space="preserve"> </w:t>
      </w:r>
      <w:r>
        <w:t>lainnya.</w:t>
      </w:r>
      <w:r>
        <w:rPr>
          <w:spacing w:val="-17"/>
        </w:rPr>
        <w:t xml:space="preserve"> </w:t>
      </w:r>
      <w:r>
        <w:t>Namun</w:t>
      </w:r>
      <w:r>
        <w:rPr>
          <w:spacing w:val="-17"/>
        </w:rPr>
        <w:t xml:space="preserve"> </w:t>
      </w:r>
      <w:r>
        <w:t>terlepas</w:t>
      </w:r>
      <w:r>
        <w:rPr>
          <w:spacing w:val="-17"/>
        </w:rPr>
        <w:t xml:space="preserve"> </w:t>
      </w:r>
      <w:r>
        <w:t>dari</w:t>
      </w:r>
      <w:r>
        <w:rPr>
          <w:spacing w:val="-19"/>
        </w:rPr>
        <w:t xml:space="preserve"> </w:t>
      </w:r>
      <w:r>
        <w:t>proses</w:t>
      </w:r>
      <w:r>
        <w:rPr>
          <w:spacing w:val="-18"/>
        </w:rPr>
        <w:t xml:space="preserve"> </w:t>
      </w:r>
      <w:r>
        <w:t>desentralisasi</w:t>
      </w:r>
      <w:r>
        <w:rPr>
          <w:spacing w:val="-15"/>
        </w:rPr>
        <w:t xml:space="preserve"> </w:t>
      </w:r>
      <w:r>
        <w:t>dan</w:t>
      </w:r>
      <w:r>
        <w:rPr>
          <w:spacing w:val="-17"/>
        </w:rPr>
        <w:t xml:space="preserve"> </w:t>
      </w:r>
      <w:r>
        <w:t>melembagakan</w:t>
      </w:r>
      <w:r>
        <w:rPr>
          <w:spacing w:val="-17"/>
        </w:rPr>
        <w:t xml:space="preserve"> </w:t>
      </w:r>
      <w:r>
        <w:t>mekanisme</w:t>
      </w:r>
      <w:r>
        <w:rPr>
          <w:spacing w:val="-57"/>
        </w:rPr>
        <w:t xml:space="preserve"> </w:t>
      </w:r>
      <w:r>
        <w:t>pasar ini, pemerintah pusat masih dianggap bertanggung jawab oleh masyarakat umum dan</w:t>
      </w:r>
      <w:r>
        <w:rPr>
          <w:spacing w:val="1"/>
        </w:rPr>
        <w:t xml:space="preserve"> </w:t>
      </w:r>
      <w:r>
        <w:t>media untuk memastikan pendidikan berkualitas</w:t>
      </w:r>
      <w:r>
        <w:rPr>
          <w:spacing w:val="-2"/>
        </w:rPr>
        <w:t xml:space="preserve"> </w:t>
      </w:r>
      <w:r>
        <w:t>tinggi.</w:t>
      </w:r>
    </w:p>
    <w:p w:rsidR="00A0360C" w:rsidRDefault="00A0360C">
      <w:pPr>
        <w:pStyle w:val="BodyText"/>
        <w:rPr>
          <w:sz w:val="21"/>
        </w:rPr>
      </w:pPr>
    </w:p>
    <w:p w:rsidR="00A0360C" w:rsidRDefault="001908EB">
      <w:pPr>
        <w:pStyle w:val="BodyText"/>
        <w:ind w:left="720" w:right="591" w:firstLine="719"/>
        <w:jc w:val="both"/>
      </w:pPr>
      <w:r>
        <w:t>Dipicu oleh hasil tolok ukur internasional, seperti OECD Program for International</w:t>
      </w:r>
      <w:r>
        <w:rPr>
          <w:spacing w:val="1"/>
        </w:rPr>
        <w:t xml:space="preserve"> </w:t>
      </w:r>
      <w:r>
        <w:t>Student Assessment (PISA) dan Trends in International Mathematics and Science Study</w:t>
      </w:r>
      <w:r>
        <w:rPr>
          <w:spacing w:val="1"/>
        </w:rPr>
        <w:t xml:space="preserve"> </w:t>
      </w:r>
      <w:r>
        <w:t>(TIMSS), perhatian semakin tertuju pada outcome sistem pendidikan di tingkat nasional</w:t>
      </w:r>
      <w:r>
        <w:rPr>
          <w:spacing w:val="1"/>
        </w:rPr>
        <w:t xml:space="preserve"> </w:t>
      </w:r>
      <w:r>
        <w:t>sekaligus penetapan tujuan. , pengambilan keputusan dan apresiasi publik terhadap kualitas</w:t>
      </w:r>
      <w:r>
        <w:rPr>
          <w:spacing w:val="1"/>
        </w:rPr>
        <w:t xml:space="preserve"> </w:t>
      </w:r>
      <w:r>
        <w:t>dan hasil pendidikan terjadi di tingkat lokal. Konsekuensinya, akuntabilitas sekolah menjadi</w:t>
      </w:r>
      <w:r>
        <w:rPr>
          <w:spacing w:val="1"/>
        </w:rPr>
        <w:t xml:space="preserve"> </w:t>
      </w:r>
      <w:r>
        <w:t>topik kritis, khususnya bagaimana menyelaraskannya dengan akuntabilitas sistem pendidikan</w:t>
      </w:r>
      <w:r>
        <w:rPr>
          <w:spacing w:val="1"/>
        </w:rPr>
        <w:t xml:space="preserve"> </w:t>
      </w:r>
      <w:r>
        <w:rPr>
          <w:spacing w:val="-1"/>
        </w:rPr>
        <w:t>secara</w:t>
      </w:r>
      <w:r>
        <w:rPr>
          <w:spacing w:val="-12"/>
        </w:rPr>
        <w:t xml:space="preserve"> </w:t>
      </w:r>
      <w:r>
        <w:t>keseluruhan</w:t>
      </w:r>
      <w:r>
        <w:rPr>
          <w:spacing w:val="-13"/>
        </w:rPr>
        <w:t xml:space="preserve"> </w:t>
      </w:r>
      <w:r>
        <w:t>dan</w:t>
      </w:r>
      <w:r>
        <w:rPr>
          <w:spacing w:val="-13"/>
        </w:rPr>
        <w:t xml:space="preserve"> </w:t>
      </w:r>
      <w:r>
        <w:t>bagaimana</w:t>
      </w:r>
      <w:r>
        <w:rPr>
          <w:spacing w:val="-12"/>
        </w:rPr>
        <w:t xml:space="preserve"> </w:t>
      </w:r>
      <w:r>
        <w:t>membuatnya</w:t>
      </w:r>
      <w:r>
        <w:rPr>
          <w:spacing w:val="-12"/>
        </w:rPr>
        <w:t xml:space="preserve"> </w:t>
      </w:r>
      <w:r>
        <w:t>berjalan.</w:t>
      </w:r>
      <w:r>
        <w:rPr>
          <w:spacing w:val="-13"/>
        </w:rPr>
        <w:t xml:space="preserve"> </w:t>
      </w:r>
      <w:r>
        <w:t>Bab</w:t>
      </w:r>
      <w:r>
        <w:rPr>
          <w:spacing w:val="-12"/>
        </w:rPr>
        <w:t xml:space="preserve"> </w:t>
      </w:r>
      <w:r>
        <w:t>ini</w:t>
      </w:r>
      <w:r>
        <w:rPr>
          <w:spacing w:val="-13"/>
        </w:rPr>
        <w:t xml:space="preserve"> </w:t>
      </w:r>
      <w:r>
        <w:t>membahas</w:t>
      </w:r>
      <w:r>
        <w:rPr>
          <w:spacing w:val="-15"/>
        </w:rPr>
        <w:t xml:space="preserve"> </w:t>
      </w:r>
      <w:r>
        <w:t>penelitian</w:t>
      </w:r>
      <w:r>
        <w:rPr>
          <w:spacing w:val="-13"/>
        </w:rPr>
        <w:t xml:space="preserve"> </w:t>
      </w:r>
      <w:r>
        <w:t>tentang</w:t>
      </w:r>
      <w:r>
        <w:rPr>
          <w:spacing w:val="-57"/>
        </w:rPr>
        <w:t xml:space="preserve"> </w:t>
      </w:r>
      <w:r>
        <w:t>mekanisme dan proses akuntabilitas yang ada di berbagai tingkatan dalam sistem pendidikan</w:t>
      </w:r>
      <w:r>
        <w:rPr>
          <w:spacing w:val="1"/>
        </w:rPr>
        <w:t xml:space="preserve"> </w:t>
      </w:r>
      <w:r>
        <w:t>dan</w:t>
      </w:r>
      <w:r>
        <w:rPr>
          <w:spacing w:val="-13"/>
        </w:rPr>
        <w:t xml:space="preserve"> </w:t>
      </w:r>
      <w:r>
        <w:t>munculnya</w:t>
      </w:r>
      <w:r>
        <w:rPr>
          <w:spacing w:val="-12"/>
        </w:rPr>
        <w:t xml:space="preserve"> </w:t>
      </w:r>
      <w:r>
        <w:t>bentuk-</w:t>
      </w:r>
      <w:r>
        <w:rPr>
          <w:spacing w:val="-13"/>
        </w:rPr>
        <w:t xml:space="preserve"> </w:t>
      </w:r>
      <w:r>
        <w:t>bentuk</w:t>
      </w:r>
      <w:r>
        <w:rPr>
          <w:spacing w:val="-12"/>
        </w:rPr>
        <w:t xml:space="preserve"> </w:t>
      </w:r>
      <w:r>
        <w:t>akuntabilitas</w:t>
      </w:r>
      <w:r>
        <w:rPr>
          <w:spacing w:val="-15"/>
        </w:rPr>
        <w:t xml:space="preserve"> </w:t>
      </w:r>
      <w:r>
        <w:t>baru</w:t>
      </w:r>
      <w:r>
        <w:rPr>
          <w:spacing w:val="-12"/>
        </w:rPr>
        <w:t xml:space="preserve"> </w:t>
      </w:r>
      <w:r>
        <w:t>yang</w:t>
      </w:r>
      <w:r>
        <w:rPr>
          <w:spacing w:val="-13"/>
        </w:rPr>
        <w:t xml:space="preserve"> </w:t>
      </w:r>
      <w:r>
        <w:t>mempertimbangkan</w:t>
      </w:r>
      <w:r>
        <w:rPr>
          <w:spacing w:val="-13"/>
        </w:rPr>
        <w:t xml:space="preserve"> </w:t>
      </w:r>
      <w:r>
        <w:t>suara</w:t>
      </w:r>
      <w:r>
        <w:rPr>
          <w:spacing w:val="-12"/>
        </w:rPr>
        <w:t xml:space="preserve"> </w:t>
      </w:r>
      <w:r>
        <w:t>dari</w:t>
      </w:r>
      <w:r>
        <w:rPr>
          <w:spacing w:val="-11"/>
        </w:rPr>
        <w:t xml:space="preserve"> </w:t>
      </w:r>
      <w:r>
        <w:t>beragam</w:t>
      </w:r>
      <w:r>
        <w:rPr>
          <w:spacing w:val="-58"/>
        </w:rPr>
        <w:t xml:space="preserve"> </w:t>
      </w:r>
      <w:r>
        <w:t>pemangku kepentingan lokal dan regional dan yang dapat disebut sebagai akuntabilitas ganda</w:t>
      </w:r>
      <w:r>
        <w:rPr>
          <w:spacing w:val="-57"/>
        </w:rPr>
        <w:t xml:space="preserve"> </w:t>
      </w:r>
      <w:r>
        <w:t>sekolah.</w:t>
      </w:r>
      <w:r>
        <w:rPr>
          <w:spacing w:val="1"/>
        </w:rPr>
        <w:t xml:space="preserve"> </w:t>
      </w:r>
      <w:r>
        <w:t>Bab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disusun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berikut.</w:t>
      </w:r>
      <w:r>
        <w:rPr>
          <w:spacing w:val="1"/>
        </w:rPr>
        <w:t xml:space="preserve"> </w:t>
      </w:r>
      <w:r>
        <w:t>Bab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pertama-tama</w:t>
      </w:r>
      <w:r>
        <w:rPr>
          <w:spacing w:val="1"/>
        </w:rPr>
        <w:t xml:space="preserve"> </w:t>
      </w:r>
      <w:r>
        <w:t>membahas</w:t>
      </w:r>
      <w:r>
        <w:rPr>
          <w:spacing w:val="1"/>
        </w:rPr>
        <w:t xml:space="preserve"> </w:t>
      </w:r>
      <w:r>
        <w:t>pengertian</w:t>
      </w:r>
      <w:r>
        <w:rPr>
          <w:spacing w:val="1"/>
        </w:rPr>
        <w:t xml:space="preserve"> </w:t>
      </w:r>
      <w:r>
        <w:t>akuntabilitas dan implikasinya terhadap sistem pendidikan dan tata kelolanya, diikuti dengan</w:t>
      </w:r>
      <w:r>
        <w:rPr>
          <w:spacing w:val="1"/>
        </w:rPr>
        <w:t xml:space="preserve"> </w:t>
      </w:r>
      <w:r>
        <w:t>menjelaskan dua pergeseran yang lebih luas dalam konseptualisasi akuntabilitas sekolah: dari</w:t>
      </w:r>
      <w:r>
        <w:rPr>
          <w:spacing w:val="1"/>
        </w:rPr>
        <w:t xml:space="preserve"> </w:t>
      </w:r>
      <w:r>
        <w:t>akuntabilitas</w:t>
      </w:r>
      <w:r>
        <w:rPr>
          <w:spacing w:val="-11"/>
        </w:rPr>
        <w:t xml:space="preserve"> </w:t>
      </w:r>
      <w:r>
        <w:t>berbasis</w:t>
      </w:r>
      <w:r>
        <w:rPr>
          <w:spacing w:val="-10"/>
        </w:rPr>
        <w:t xml:space="preserve"> </w:t>
      </w:r>
      <w:r>
        <w:t>peraturan</w:t>
      </w:r>
      <w:r>
        <w:rPr>
          <w:spacing w:val="-9"/>
        </w:rPr>
        <w:t xml:space="preserve"> </w:t>
      </w:r>
      <w:r>
        <w:t>ke</w:t>
      </w:r>
      <w:r>
        <w:rPr>
          <w:spacing w:val="-7"/>
        </w:rPr>
        <w:t xml:space="preserve"> </w:t>
      </w:r>
      <w:r>
        <w:t>akuntabilitas</w:t>
      </w:r>
      <w:r>
        <w:rPr>
          <w:spacing w:val="-11"/>
        </w:rPr>
        <w:t xml:space="preserve"> </w:t>
      </w:r>
      <w:r>
        <w:t>berbasis</w:t>
      </w:r>
      <w:r>
        <w:rPr>
          <w:spacing w:val="-10"/>
        </w:rPr>
        <w:t xml:space="preserve"> </w:t>
      </w:r>
      <w:r>
        <w:t>kinerja</w:t>
      </w:r>
      <w:r>
        <w:rPr>
          <w:spacing w:val="-8"/>
        </w:rPr>
        <w:t xml:space="preserve"> </w:t>
      </w:r>
      <w:r>
        <w:t>dan</w:t>
      </w:r>
      <w:r>
        <w:rPr>
          <w:spacing w:val="-8"/>
        </w:rPr>
        <w:t xml:space="preserve"> </w:t>
      </w:r>
      <w:r>
        <w:t>dari</w:t>
      </w:r>
      <w:r>
        <w:rPr>
          <w:spacing w:val="-8"/>
        </w:rPr>
        <w:t xml:space="preserve"> </w:t>
      </w:r>
      <w:r>
        <w:t>akuntabilitas</w:t>
      </w:r>
      <w:r>
        <w:rPr>
          <w:spacing w:val="-10"/>
        </w:rPr>
        <w:t xml:space="preserve"> </w:t>
      </w:r>
      <w:r>
        <w:t>tunggal</w:t>
      </w:r>
      <w:r>
        <w:rPr>
          <w:spacing w:val="-58"/>
        </w:rPr>
        <w:t xml:space="preserve"> </w:t>
      </w:r>
      <w:r>
        <w:t>ke</w:t>
      </w:r>
      <w:r>
        <w:rPr>
          <w:spacing w:val="1"/>
        </w:rPr>
        <w:t xml:space="preserve"> </w:t>
      </w:r>
      <w:r>
        <w:t>akuntabilitas ganda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bentuknya yang terbaru. Bab ini</w:t>
      </w:r>
      <w:r>
        <w:rPr>
          <w:spacing w:val="1"/>
        </w:rPr>
        <w:t xml:space="preserve"> </w:t>
      </w:r>
      <w:r>
        <w:t>membahas contoh-contoh</w:t>
      </w:r>
      <w:r>
        <w:rPr>
          <w:spacing w:val="1"/>
        </w:rPr>
        <w:t xml:space="preserve"> </w:t>
      </w:r>
      <w:r>
        <w:t>akuntabilitas sekolah majemuk dari berbagai negara dan memberikan pandangan tentang</w:t>
      </w:r>
      <w:r>
        <w:rPr>
          <w:spacing w:val="1"/>
        </w:rPr>
        <w:t xml:space="preserve"> </w:t>
      </w:r>
      <w:r>
        <w:t>kemungkinan, tantangan dan persyaratan dalam mengadopsi konsep akuntabilitas majemuk</w:t>
      </w:r>
      <w:r>
        <w:rPr>
          <w:spacing w:val="1"/>
        </w:rPr>
        <w:t xml:space="preserve"> </w:t>
      </w:r>
      <w:r>
        <w:t>sekolah</w:t>
      </w:r>
      <w:r>
        <w:rPr>
          <w:spacing w:val="-1"/>
        </w:rPr>
        <w:t xml:space="preserve"> </w:t>
      </w:r>
      <w:r>
        <w:t>yang dapat</w:t>
      </w:r>
      <w:r>
        <w:rPr>
          <w:spacing w:val="1"/>
        </w:rPr>
        <w:t xml:space="preserve"> </w:t>
      </w:r>
      <w:r>
        <w:t>diterapkan.</w:t>
      </w:r>
    </w:p>
    <w:p w:rsidR="00A0360C" w:rsidRDefault="00A0360C">
      <w:pPr>
        <w:pStyle w:val="BodyText"/>
        <w:rPr>
          <w:sz w:val="26"/>
        </w:rPr>
      </w:pPr>
    </w:p>
    <w:p w:rsidR="00A0360C" w:rsidRDefault="00A0360C">
      <w:pPr>
        <w:pStyle w:val="BodyText"/>
        <w:spacing w:before="5"/>
        <w:rPr>
          <w:sz w:val="25"/>
        </w:rPr>
      </w:pPr>
    </w:p>
    <w:p w:rsidR="00A0360C" w:rsidRDefault="001908EB">
      <w:pPr>
        <w:pStyle w:val="Heading2"/>
        <w:spacing w:before="1"/>
      </w:pPr>
      <w:r>
        <w:t>Mengurai</w:t>
      </w:r>
      <w:r>
        <w:rPr>
          <w:spacing w:val="-6"/>
        </w:rPr>
        <w:t xml:space="preserve"> </w:t>
      </w:r>
      <w:r>
        <w:t>akuntabilitas</w:t>
      </w:r>
      <w:r>
        <w:rPr>
          <w:spacing w:val="-5"/>
        </w:rPr>
        <w:t xml:space="preserve"> </w:t>
      </w:r>
      <w:r>
        <w:t>dalam</w:t>
      </w:r>
      <w:r>
        <w:rPr>
          <w:spacing w:val="-1"/>
        </w:rPr>
        <w:t xml:space="preserve"> </w:t>
      </w:r>
      <w:r>
        <w:t>pendidikan</w:t>
      </w:r>
    </w:p>
    <w:p w:rsidR="00A0360C" w:rsidRDefault="00A0360C">
      <w:pPr>
        <w:pStyle w:val="BodyText"/>
        <w:rPr>
          <w:b/>
          <w:sz w:val="30"/>
        </w:rPr>
      </w:pPr>
    </w:p>
    <w:p w:rsidR="00A0360C" w:rsidRDefault="001908EB">
      <w:pPr>
        <w:pStyle w:val="BodyText"/>
        <w:spacing w:before="174"/>
        <w:ind w:left="720" w:right="593" w:firstLine="719"/>
        <w:jc w:val="both"/>
      </w:pPr>
      <w:r>
        <w:t>Dalam literatur penelitian, akuntabilitas disebut sebagai “</w:t>
      </w:r>
      <w:r>
        <w:rPr>
          <w:i/>
        </w:rPr>
        <w:t>a catchword of the new</w:t>
      </w:r>
      <w:r>
        <w:rPr>
          <w:i/>
          <w:spacing w:val="1"/>
        </w:rPr>
        <w:t xml:space="preserve"> </w:t>
      </w:r>
      <w:r>
        <w:rPr>
          <w:i/>
        </w:rPr>
        <w:t>century</w:t>
      </w:r>
      <w:r>
        <w:t>” (Herman, 2003:43) tetapi juga sebagai “</w:t>
      </w:r>
      <w:r>
        <w:rPr>
          <w:i/>
        </w:rPr>
        <w:t>an old and tricky subject</w:t>
      </w:r>
      <w:r>
        <w:t>” (Barberis, 1998:</w:t>
      </w:r>
      <w:r>
        <w:rPr>
          <w:spacing w:val="1"/>
        </w:rPr>
        <w:t xml:space="preserve"> </w:t>
      </w:r>
      <w:r>
        <w:t>451).</w:t>
      </w:r>
      <w:r>
        <w:rPr>
          <w:spacing w:val="-5"/>
        </w:rPr>
        <w:t xml:space="preserve"> </w:t>
      </w:r>
      <w:r>
        <w:t>Meskipun</w:t>
      </w:r>
      <w:r>
        <w:rPr>
          <w:spacing w:val="-5"/>
        </w:rPr>
        <w:t xml:space="preserve"> </w:t>
      </w:r>
      <w:r>
        <w:t>dipahami</w:t>
      </w:r>
      <w:r>
        <w:rPr>
          <w:spacing w:val="-5"/>
        </w:rPr>
        <w:t xml:space="preserve"> </w:t>
      </w:r>
      <w:r>
        <w:t>sebagai</w:t>
      </w:r>
      <w:r>
        <w:rPr>
          <w:spacing w:val="-4"/>
        </w:rPr>
        <w:t xml:space="preserve"> </w:t>
      </w:r>
      <w:r>
        <w:t>“</w:t>
      </w:r>
      <w:r>
        <w:rPr>
          <w:i/>
        </w:rPr>
        <w:t>notoriously</w:t>
      </w:r>
      <w:r>
        <w:rPr>
          <w:i/>
          <w:spacing w:val="-4"/>
        </w:rPr>
        <w:t xml:space="preserve"> </w:t>
      </w:r>
      <w:r>
        <w:rPr>
          <w:i/>
        </w:rPr>
        <w:t>slippery</w:t>
      </w:r>
      <w:r>
        <w:rPr>
          <w:i/>
          <w:spacing w:val="-3"/>
        </w:rPr>
        <w:t xml:space="preserve"> </w:t>
      </w:r>
      <w:r>
        <w:rPr>
          <w:i/>
        </w:rPr>
        <w:t>and</w:t>
      </w:r>
      <w:r>
        <w:rPr>
          <w:i/>
          <w:spacing w:val="-5"/>
        </w:rPr>
        <w:t xml:space="preserve"> </w:t>
      </w:r>
      <w:r>
        <w:rPr>
          <w:i/>
        </w:rPr>
        <w:t>multifaceted</w:t>
      </w:r>
      <w:r>
        <w:rPr>
          <w:i/>
          <w:spacing w:val="-6"/>
        </w:rPr>
        <w:t xml:space="preserve"> </w:t>
      </w:r>
      <w:r>
        <w:rPr>
          <w:i/>
        </w:rPr>
        <w:t>concept</w:t>
      </w:r>
      <w:r>
        <w:t>”</w:t>
      </w:r>
      <w:r>
        <w:rPr>
          <w:spacing w:val="-3"/>
        </w:rPr>
        <w:t xml:space="preserve"> </w:t>
      </w:r>
      <w:r>
        <w:t>(Tenbensel</w:t>
      </w:r>
      <w:r>
        <w:rPr>
          <w:spacing w:val="-58"/>
        </w:rPr>
        <w:t xml:space="preserve"> </w:t>
      </w:r>
      <w:r>
        <w:t>et al., 2014: 6), dalam istilah yang sangat umum, akuntabilitas dapat didefinisikan sebagai</w:t>
      </w:r>
      <w:r>
        <w:rPr>
          <w:spacing w:val="1"/>
        </w:rPr>
        <w:t xml:space="preserve"> </w:t>
      </w:r>
      <w:r>
        <w:t>proses di mana para pelaku bertanggung jawab dan memberikan alasan kepada pemangku</w:t>
      </w:r>
      <w:r>
        <w:rPr>
          <w:spacing w:val="1"/>
        </w:rPr>
        <w:t xml:space="preserve"> </w:t>
      </w:r>
      <w:r>
        <w:t>kepentingan atas tindakan dan/atau tindakan mereka. tindakan organisasi mereka (Acar, Guo</w:t>
      </w:r>
      <w:r>
        <w:rPr>
          <w:spacing w:val="1"/>
        </w:rPr>
        <w:t xml:space="preserve"> </w:t>
      </w:r>
      <w:r>
        <w:t>dan</w:t>
      </w:r>
      <w:r>
        <w:rPr>
          <w:spacing w:val="-8"/>
        </w:rPr>
        <w:t xml:space="preserve"> </w:t>
      </w:r>
      <w:r>
        <w:t>Yang,</w:t>
      </w:r>
      <w:r>
        <w:rPr>
          <w:spacing w:val="-7"/>
        </w:rPr>
        <w:t xml:space="preserve"> </w:t>
      </w:r>
      <w:r>
        <w:t>2012;</w:t>
      </w:r>
      <w:r>
        <w:rPr>
          <w:spacing w:val="-6"/>
        </w:rPr>
        <w:t xml:space="preserve"> </w:t>
      </w:r>
      <w:r>
        <w:t>Schillemans,</w:t>
      </w:r>
      <w:r>
        <w:rPr>
          <w:spacing w:val="-7"/>
        </w:rPr>
        <w:t xml:space="preserve"> </w:t>
      </w:r>
      <w:r>
        <w:t>2008;</w:t>
      </w:r>
      <w:r>
        <w:rPr>
          <w:spacing w:val="-6"/>
        </w:rPr>
        <w:t xml:space="preserve"> </w:t>
      </w:r>
      <w:r>
        <w:t>Christensen</w:t>
      </w:r>
      <w:r>
        <w:rPr>
          <w:spacing w:val="-7"/>
        </w:rPr>
        <w:t xml:space="preserve"> </w:t>
      </w:r>
      <w:r>
        <w:t>dan</w:t>
      </w:r>
      <w:r>
        <w:rPr>
          <w:spacing w:val="-7"/>
        </w:rPr>
        <w:t xml:space="preserve"> </w:t>
      </w:r>
      <w:r>
        <w:t>Ebrahim,</w:t>
      </w:r>
      <w:r>
        <w:rPr>
          <w:spacing w:val="-7"/>
        </w:rPr>
        <w:t xml:space="preserve"> </w:t>
      </w:r>
      <w:r>
        <w:t>2006;</w:t>
      </w:r>
      <w:r>
        <w:rPr>
          <w:spacing w:val="-6"/>
        </w:rPr>
        <w:t xml:space="preserve"> </w:t>
      </w:r>
      <w:r>
        <w:t>Pierre</w:t>
      </w:r>
      <w:r>
        <w:rPr>
          <w:spacing w:val="-5"/>
        </w:rPr>
        <w:t xml:space="preserve"> </w:t>
      </w:r>
      <w:r>
        <w:t>dan</w:t>
      </w:r>
      <w:r>
        <w:rPr>
          <w:spacing w:val="-7"/>
        </w:rPr>
        <w:t xml:space="preserve"> </w:t>
      </w:r>
      <w:r>
        <w:t>Peters,</w:t>
      </w:r>
      <w:r>
        <w:rPr>
          <w:spacing w:val="-7"/>
        </w:rPr>
        <w:t xml:space="preserve"> </w:t>
      </w:r>
      <w:r>
        <w:t>2005).</w:t>
      </w:r>
    </w:p>
    <w:p w:rsidR="00A0360C" w:rsidRDefault="00A0360C">
      <w:pPr>
        <w:pStyle w:val="BodyText"/>
        <w:spacing w:before="11"/>
        <w:rPr>
          <w:sz w:val="20"/>
        </w:rPr>
      </w:pPr>
    </w:p>
    <w:p w:rsidR="00A0360C" w:rsidRDefault="001908EB">
      <w:pPr>
        <w:pStyle w:val="BodyText"/>
        <w:ind w:left="720" w:right="601" w:firstLine="719"/>
        <w:jc w:val="both"/>
      </w:pPr>
      <w:r>
        <w:t>Secara tradisional, tujuan akuntabilitas dalam pendidikan adalah legitimasi melalui</w:t>
      </w:r>
      <w:r>
        <w:rPr>
          <w:spacing w:val="1"/>
        </w:rPr>
        <w:t xml:space="preserve"> </w:t>
      </w:r>
      <w:r>
        <w:t>kepatuhan terhadap peraturan perundang-undangan. Selain tujuan legitimasinya, akuntabilitas</w:t>
      </w:r>
      <w:r>
        <w:rPr>
          <w:spacing w:val="-57"/>
        </w:rPr>
        <w:t xml:space="preserve"> </w:t>
      </w:r>
      <w:r>
        <w:t>juga telah digunakan sebagai sarana utama untuk perbaikan sejak prakarsa perbaikan sekolah</w:t>
      </w:r>
      <w:r>
        <w:rPr>
          <w:spacing w:val="1"/>
        </w:rPr>
        <w:t xml:space="preserve"> </w:t>
      </w:r>
      <w:r>
        <w:t>pada</w:t>
      </w:r>
      <w:r>
        <w:rPr>
          <w:spacing w:val="30"/>
        </w:rPr>
        <w:t xml:space="preserve"> </w:t>
      </w:r>
      <w:r>
        <w:t>tahun</w:t>
      </w:r>
      <w:r>
        <w:rPr>
          <w:spacing w:val="33"/>
        </w:rPr>
        <w:t xml:space="preserve"> </w:t>
      </w:r>
      <w:r>
        <w:t>1990-an.</w:t>
      </w:r>
      <w:r>
        <w:rPr>
          <w:spacing w:val="32"/>
        </w:rPr>
        <w:t xml:space="preserve"> </w:t>
      </w:r>
      <w:r>
        <w:t>Hal</w:t>
      </w:r>
      <w:r>
        <w:rPr>
          <w:spacing w:val="34"/>
        </w:rPr>
        <w:t xml:space="preserve"> </w:t>
      </w:r>
      <w:r>
        <w:t>ini</w:t>
      </w:r>
      <w:r>
        <w:rPr>
          <w:spacing w:val="34"/>
        </w:rPr>
        <w:t xml:space="preserve"> </w:t>
      </w:r>
      <w:r>
        <w:t>didasarkan</w:t>
      </w:r>
      <w:r>
        <w:rPr>
          <w:spacing w:val="26"/>
        </w:rPr>
        <w:t xml:space="preserve"> </w:t>
      </w:r>
      <w:r>
        <w:t>pada</w:t>
      </w:r>
      <w:r>
        <w:rPr>
          <w:spacing w:val="30"/>
        </w:rPr>
        <w:t xml:space="preserve"> </w:t>
      </w:r>
      <w:r>
        <w:t>asumsi</w:t>
      </w:r>
      <w:r>
        <w:rPr>
          <w:spacing w:val="34"/>
        </w:rPr>
        <w:t xml:space="preserve"> </w:t>
      </w:r>
      <w:r>
        <w:t>bahwa</w:t>
      </w:r>
      <w:r>
        <w:rPr>
          <w:spacing w:val="31"/>
        </w:rPr>
        <w:t xml:space="preserve"> </w:t>
      </w:r>
      <w:r>
        <w:t>meminta</w:t>
      </w:r>
      <w:r>
        <w:rPr>
          <w:spacing w:val="34"/>
        </w:rPr>
        <w:t xml:space="preserve"> </w:t>
      </w:r>
      <w:r>
        <w:t>sekolah</w:t>
      </w:r>
      <w:r>
        <w:rPr>
          <w:spacing w:val="30"/>
        </w:rPr>
        <w:t xml:space="preserve"> </w:t>
      </w:r>
      <w:r>
        <w:t>bertanggung</w:t>
      </w:r>
    </w:p>
    <w:p w:rsidR="00A0360C" w:rsidRDefault="00A0360C">
      <w:pPr>
        <w:jc w:val="both"/>
        <w:sectPr w:rsidR="00A0360C">
          <w:pgSz w:w="11910" w:h="16840"/>
          <w:pgMar w:top="1360" w:right="840" w:bottom="280" w:left="720" w:header="720" w:footer="720" w:gutter="0"/>
          <w:cols w:space="720"/>
        </w:sectPr>
      </w:pPr>
    </w:p>
    <w:p w:rsidR="00A0360C" w:rsidRDefault="001908EB">
      <w:pPr>
        <w:pStyle w:val="BodyText"/>
        <w:spacing w:before="64"/>
        <w:ind w:left="720" w:right="595"/>
        <w:jc w:val="both"/>
      </w:pPr>
      <w:r>
        <w:rPr>
          <w:spacing w:val="-1"/>
        </w:rPr>
        <w:lastRenderedPageBreak/>
        <w:t>jawab</w:t>
      </w:r>
      <w:r>
        <w:rPr>
          <w:spacing w:val="-12"/>
        </w:rPr>
        <w:t xml:space="preserve"> </w:t>
      </w:r>
      <w:r>
        <w:rPr>
          <w:spacing w:val="-1"/>
        </w:rPr>
        <w:t>untuk</w:t>
      </w:r>
      <w:r>
        <w:rPr>
          <w:spacing w:val="-11"/>
        </w:rPr>
        <w:t xml:space="preserve"> </w:t>
      </w:r>
      <w:r>
        <w:rPr>
          <w:spacing w:val="-1"/>
        </w:rPr>
        <w:t>mencapai</w:t>
      </w:r>
      <w:r>
        <w:rPr>
          <w:spacing w:val="-15"/>
        </w:rPr>
        <w:t xml:space="preserve"> </w:t>
      </w:r>
      <w:r>
        <w:rPr>
          <w:spacing w:val="-1"/>
        </w:rPr>
        <w:t>standar</w:t>
      </w:r>
      <w:r>
        <w:rPr>
          <w:spacing w:val="-15"/>
        </w:rPr>
        <w:t xml:space="preserve"> </w:t>
      </w:r>
      <w:r>
        <w:t>yang</w:t>
      </w:r>
      <w:r>
        <w:rPr>
          <w:spacing w:val="-17"/>
        </w:rPr>
        <w:t xml:space="preserve"> </w:t>
      </w:r>
      <w:r>
        <w:t>tinggi</w:t>
      </w:r>
      <w:r>
        <w:rPr>
          <w:spacing w:val="-15"/>
        </w:rPr>
        <w:t xml:space="preserve"> </w:t>
      </w:r>
      <w:r>
        <w:t>justru</w:t>
      </w:r>
      <w:r>
        <w:rPr>
          <w:spacing w:val="-11"/>
        </w:rPr>
        <w:t xml:space="preserve"> </w:t>
      </w:r>
      <w:r>
        <w:t>akan</w:t>
      </w:r>
      <w:r>
        <w:rPr>
          <w:spacing w:val="-12"/>
        </w:rPr>
        <w:t xml:space="preserve"> </w:t>
      </w:r>
      <w:r>
        <w:t>memotivasi</w:t>
      </w:r>
      <w:r>
        <w:rPr>
          <w:spacing w:val="-10"/>
        </w:rPr>
        <w:t xml:space="preserve"> </w:t>
      </w:r>
      <w:r>
        <w:t>sekolah</w:t>
      </w:r>
      <w:r>
        <w:rPr>
          <w:spacing w:val="-16"/>
        </w:rPr>
        <w:t xml:space="preserve"> </w:t>
      </w:r>
      <w:r>
        <w:t>untuk</w:t>
      </w:r>
      <w:r>
        <w:rPr>
          <w:spacing w:val="-17"/>
        </w:rPr>
        <w:t xml:space="preserve"> </w:t>
      </w:r>
      <w:r>
        <w:t>meningkatkan</w:t>
      </w:r>
      <w:r>
        <w:rPr>
          <w:spacing w:val="-58"/>
        </w:rPr>
        <w:t xml:space="preserve"> </w:t>
      </w:r>
      <w:r>
        <w:t>kualitasnya</w:t>
      </w:r>
      <w:r>
        <w:rPr>
          <w:spacing w:val="1"/>
        </w:rPr>
        <w:t xml:space="preserve"> </w:t>
      </w:r>
      <w:r>
        <w:t>(Geijsel,</w:t>
      </w:r>
      <w:r>
        <w:rPr>
          <w:spacing w:val="1"/>
        </w:rPr>
        <w:t xml:space="preserve"> </w:t>
      </w:r>
      <w:r>
        <w:t>Krüger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Sleegers,</w:t>
      </w:r>
      <w:r>
        <w:rPr>
          <w:spacing w:val="1"/>
        </w:rPr>
        <w:t xml:space="preserve"> </w:t>
      </w:r>
      <w:r>
        <w:t>2010).</w:t>
      </w:r>
      <w:r>
        <w:rPr>
          <w:spacing w:val="1"/>
        </w:rPr>
        <w:t xml:space="preserve"> </w:t>
      </w:r>
      <w:r>
        <w:t>Saat</w:t>
      </w:r>
      <w:r>
        <w:rPr>
          <w:spacing w:val="1"/>
        </w:rPr>
        <w:t xml:space="preserve"> </w:t>
      </w:r>
      <w:r>
        <w:t>ini,</w:t>
      </w:r>
      <w:r>
        <w:rPr>
          <w:spacing w:val="1"/>
        </w:rPr>
        <w:t xml:space="preserve"> </w:t>
      </w:r>
      <w:r>
        <w:t>memperhitungkan,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meningkatkan, kualitas layanan yang diberikan, dalam hal kualitas pendidikan (efektivitas),</w:t>
      </w:r>
      <w:r>
        <w:rPr>
          <w:spacing w:val="1"/>
        </w:rPr>
        <w:t xml:space="preserve"> </w:t>
      </w:r>
      <w:r>
        <w:t>nilai</w:t>
      </w:r>
      <w:r>
        <w:rPr>
          <w:spacing w:val="1"/>
        </w:rPr>
        <w:t xml:space="preserve"> </w:t>
      </w:r>
      <w:r>
        <w:t>uang</w:t>
      </w:r>
      <w:r>
        <w:rPr>
          <w:spacing w:val="1"/>
        </w:rPr>
        <w:t xml:space="preserve"> </w:t>
      </w:r>
      <w:r>
        <w:t>(efisiensi),</w:t>
      </w:r>
      <w:r>
        <w:rPr>
          <w:spacing w:val="1"/>
        </w:rPr>
        <w:t xml:space="preserve"> </w:t>
      </w:r>
      <w:r>
        <w:t>pemerataan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akses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tujuan</w:t>
      </w:r>
      <w:r>
        <w:rPr>
          <w:spacing w:val="1"/>
        </w:rPr>
        <w:t xml:space="preserve"> </w:t>
      </w:r>
      <w:r>
        <w:t>utama</w:t>
      </w:r>
      <w:r>
        <w:rPr>
          <w:spacing w:val="1"/>
        </w:rPr>
        <w:t xml:space="preserve"> </w:t>
      </w:r>
      <w:r>
        <w:t>akuntabilitas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pendidikan,</w:t>
      </w:r>
      <w:r>
        <w:rPr>
          <w:spacing w:val="-1"/>
        </w:rPr>
        <w:t xml:space="preserve"> </w:t>
      </w:r>
      <w:r>
        <w:t>selain</w:t>
      </w:r>
      <w:r>
        <w:rPr>
          <w:spacing w:val="-5"/>
        </w:rPr>
        <w:t xml:space="preserve"> </w:t>
      </w:r>
      <w:r>
        <w:t>tujuan</w:t>
      </w:r>
      <w:r>
        <w:rPr>
          <w:spacing w:val="-5"/>
        </w:rPr>
        <w:t xml:space="preserve"> </w:t>
      </w:r>
      <w:r>
        <w:t>legitimasi.</w:t>
      </w:r>
    </w:p>
    <w:p w:rsidR="00A0360C" w:rsidRDefault="00A0360C">
      <w:pPr>
        <w:pStyle w:val="BodyText"/>
        <w:rPr>
          <w:sz w:val="26"/>
        </w:rPr>
      </w:pPr>
    </w:p>
    <w:p w:rsidR="00A0360C" w:rsidRDefault="00A0360C">
      <w:pPr>
        <w:pStyle w:val="BodyText"/>
        <w:spacing w:before="5"/>
        <w:rPr>
          <w:sz w:val="25"/>
        </w:rPr>
      </w:pPr>
    </w:p>
    <w:p w:rsidR="00A0360C" w:rsidRDefault="001908EB">
      <w:pPr>
        <w:pStyle w:val="Heading2"/>
        <w:jc w:val="both"/>
      </w:pPr>
      <w:r>
        <w:t>Empat</w:t>
      </w:r>
      <w:r>
        <w:rPr>
          <w:spacing w:val="-4"/>
        </w:rPr>
        <w:t xml:space="preserve"> </w:t>
      </w:r>
      <w:r>
        <w:t>jenis</w:t>
      </w:r>
      <w:r>
        <w:rPr>
          <w:spacing w:val="-4"/>
        </w:rPr>
        <w:t xml:space="preserve"> </w:t>
      </w:r>
      <w:r>
        <w:t>akuntabilitas</w:t>
      </w:r>
      <w:r>
        <w:rPr>
          <w:spacing w:val="-4"/>
        </w:rPr>
        <w:t xml:space="preserve"> </w:t>
      </w:r>
      <w:r>
        <w:t>sekolah</w:t>
      </w:r>
    </w:p>
    <w:p w:rsidR="00A0360C" w:rsidRDefault="001908EB">
      <w:pPr>
        <w:pStyle w:val="BodyText"/>
        <w:spacing w:before="239"/>
        <w:ind w:left="720" w:right="595" w:firstLine="719"/>
        <w:jc w:val="both"/>
      </w:pPr>
      <w:r>
        <w:t>Dalam pendidikan, dua jenis mekanisme akuntabilitas yang umum digunakan: vertikal</w:t>
      </w:r>
      <w:r>
        <w:rPr>
          <w:spacing w:val="-57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horizontal.</w:t>
      </w:r>
      <w:r>
        <w:rPr>
          <w:spacing w:val="1"/>
        </w:rPr>
        <w:t xml:space="preserve"> </w:t>
      </w:r>
      <w:r>
        <w:t>Akuntabilitas</w:t>
      </w:r>
      <w:r>
        <w:rPr>
          <w:spacing w:val="1"/>
        </w:rPr>
        <w:t xml:space="preserve"> </w:t>
      </w:r>
      <w:r>
        <w:t>vertikal</w:t>
      </w:r>
      <w:r>
        <w:rPr>
          <w:spacing w:val="1"/>
        </w:rPr>
        <w:t xml:space="preserve"> </w:t>
      </w:r>
      <w:r>
        <w:t>bersifat</w:t>
      </w:r>
      <w:r>
        <w:rPr>
          <w:spacing w:val="1"/>
        </w:rPr>
        <w:t xml:space="preserve"> </w:t>
      </w:r>
      <w:r>
        <w:t>top-down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hirarkis.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menegakkan</w:t>
      </w:r>
      <w:r>
        <w:rPr>
          <w:spacing w:val="1"/>
        </w:rPr>
        <w:t xml:space="preserve"> </w:t>
      </w:r>
      <w:r>
        <w:t>kepatuhan terhadap undang-undang dan peraturan dan/atau membuat sekolah bertanggung</w:t>
      </w:r>
      <w:r>
        <w:rPr>
          <w:spacing w:val="1"/>
        </w:rPr>
        <w:t xml:space="preserve"> </w:t>
      </w:r>
      <w:r>
        <w:t>jawab atas penggunaan sumber daya sehubungan dengan kualitas pendidikan yang mereka</w:t>
      </w:r>
      <w:r>
        <w:rPr>
          <w:spacing w:val="1"/>
        </w:rPr>
        <w:t xml:space="preserve"> </w:t>
      </w:r>
      <w:r>
        <w:t>berikan</w:t>
      </w:r>
      <w:r>
        <w:rPr>
          <w:spacing w:val="-1"/>
        </w:rPr>
        <w:t xml:space="preserve"> </w:t>
      </w:r>
      <w:r>
        <w:t>(efisiensi</w:t>
      </w:r>
      <w:r>
        <w:rPr>
          <w:spacing w:val="1"/>
        </w:rPr>
        <w:t xml:space="preserve"> </w:t>
      </w:r>
      <w:r>
        <w:t>dan efektifitas).</w:t>
      </w:r>
    </w:p>
    <w:p w:rsidR="00A0360C" w:rsidRDefault="00A0360C">
      <w:pPr>
        <w:pStyle w:val="BodyText"/>
        <w:spacing w:before="11"/>
        <w:rPr>
          <w:sz w:val="20"/>
        </w:rPr>
      </w:pPr>
    </w:p>
    <w:p w:rsidR="00A0360C" w:rsidRDefault="001908EB">
      <w:pPr>
        <w:pStyle w:val="BodyText"/>
        <w:ind w:left="720" w:right="594" w:firstLine="719"/>
        <w:jc w:val="both"/>
      </w:pPr>
      <w:r>
        <w:t>Akuntabilitas</w:t>
      </w:r>
      <w:r>
        <w:rPr>
          <w:spacing w:val="1"/>
        </w:rPr>
        <w:t xml:space="preserve"> </w:t>
      </w:r>
      <w:r>
        <w:t>horizontal, juga</w:t>
      </w:r>
      <w:r>
        <w:rPr>
          <w:spacing w:val="1"/>
        </w:rPr>
        <w:t xml:space="preserve"> </w:t>
      </w:r>
      <w:r>
        <w:t>diidentifikasi</w:t>
      </w:r>
      <w:r>
        <w:rPr>
          <w:spacing w:val="1"/>
        </w:rPr>
        <w:t xml:space="preserve"> </w:t>
      </w:r>
      <w:r>
        <w:t>sebagai akuntabilitas</w:t>
      </w:r>
      <w:r>
        <w:rPr>
          <w:spacing w:val="1"/>
        </w:rPr>
        <w:t xml:space="preserve"> </w:t>
      </w:r>
      <w:r>
        <w:t>"ke</w:t>
      </w:r>
      <w:r>
        <w:rPr>
          <w:spacing w:val="1"/>
        </w:rPr>
        <w:t xml:space="preserve"> </w:t>
      </w:r>
      <w:r>
        <w:t>bawah" dan</w:t>
      </w:r>
      <w:r>
        <w:rPr>
          <w:spacing w:val="1"/>
        </w:rPr>
        <w:t xml:space="preserve"> </w:t>
      </w:r>
      <w:r>
        <w:t>"samping"</w:t>
      </w:r>
      <w:r>
        <w:rPr>
          <w:spacing w:val="-1"/>
        </w:rPr>
        <w:t xml:space="preserve"> </w:t>
      </w:r>
      <w:r>
        <w:t>atau</w:t>
      </w:r>
      <w:r>
        <w:rPr>
          <w:spacing w:val="-8"/>
        </w:rPr>
        <w:t xml:space="preserve"> </w:t>
      </w:r>
      <w:r>
        <w:t>"lateral"</w:t>
      </w:r>
      <w:r>
        <w:rPr>
          <w:spacing w:val="-3"/>
        </w:rPr>
        <w:t xml:space="preserve"> </w:t>
      </w:r>
      <w:r>
        <w:t>dalam</w:t>
      </w:r>
      <w:r>
        <w:rPr>
          <w:spacing w:val="-4"/>
        </w:rPr>
        <w:t xml:space="preserve"> </w:t>
      </w:r>
      <w:r>
        <w:t>literatur,</w:t>
      </w:r>
      <w:r>
        <w:rPr>
          <w:spacing w:val="-4"/>
        </w:rPr>
        <w:t xml:space="preserve"> </w:t>
      </w:r>
      <w:r>
        <w:t>mengandaikan</w:t>
      </w:r>
      <w:r>
        <w:rPr>
          <w:spacing w:val="-5"/>
        </w:rPr>
        <w:t xml:space="preserve"> </w:t>
      </w:r>
      <w:r>
        <w:t>hubungan</w:t>
      </w:r>
      <w:r>
        <w:rPr>
          <w:spacing w:val="-5"/>
        </w:rPr>
        <w:t xml:space="preserve"> </w:t>
      </w:r>
      <w:r>
        <w:t>non-hierarkis.</w:t>
      </w:r>
      <w:r>
        <w:rPr>
          <w:spacing w:val="-5"/>
        </w:rPr>
        <w:t xml:space="preserve"> </w:t>
      </w:r>
      <w:r>
        <w:t>Ini</w:t>
      </w:r>
      <w:r>
        <w:rPr>
          <w:spacing w:val="-3"/>
        </w:rPr>
        <w:t xml:space="preserve"> </w:t>
      </w:r>
      <w:r>
        <w:t>diarahkan</w:t>
      </w:r>
      <w:r>
        <w:rPr>
          <w:spacing w:val="-58"/>
        </w:rPr>
        <w:t xml:space="preserve"> </w:t>
      </w:r>
      <w:r>
        <w:t>pada bagaimana sekolah dan guru menjalankan profesinya dan/atau bagaimana sekolah dan</w:t>
      </w:r>
      <w:r>
        <w:rPr>
          <w:spacing w:val="1"/>
        </w:rPr>
        <w:t xml:space="preserve"> </w:t>
      </w:r>
      <w:r>
        <w:t>guru</w:t>
      </w:r>
      <w:r>
        <w:rPr>
          <w:spacing w:val="1"/>
        </w:rPr>
        <w:t xml:space="preserve"> </w:t>
      </w:r>
      <w:r>
        <w:t>menginformasikan</w:t>
      </w:r>
      <w:r>
        <w:rPr>
          <w:spacing w:val="1"/>
        </w:rPr>
        <w:t xml:space="preserve"> </w:t>
      </w:r>
      <w:r>
        <w:t>dan melibatkan banyak</w:t>
      </w:r>
      <w:r>
        <w:rPr>
          <w:spacing w:val="1"/>
        </w:rPr>
        <w:t xml:space="preserve"> </w:t>
      </w:r>
      <w:r>
        <w:t>pemangku</w:t>
      </w:r>
      <w:r>
        <w:rPr>
          <w:spacing w:val="1"/>
        </w:rPr>
        <w:t xml:space="preserve"> </w:t>
      </w:r>
      <w:r>
        <w:t>kepentingan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bertanggung</w:t>
      </w:r>
      <w:r>
        <w:rPr>
          <w:spacing w:val="1"/>
        </w:rPr>
        <w:t xml:space="preserve"> </w:t>
      </w:r>
      <w:r>
        <w:t>jawab kepada mereka mengenai penetapan tujuan sekolah, perumusan strategi, pengambilan</w:t>
      </w:r>
      <w:r>
        <w:rPr>
          <w:spacing w:val="1"/>
        </w:rPr>
        <w:t xml:space="preserve"> </w:t>
      </w:r>
      <w:r>
        <w:t>keputusan, implementasi dan hasil dalam hal kualitas pendidikan. proses, keluaran dan hasil.</w:t>
      </w:r>
      <w:r>
        <w:rPr>
          <w:spacing w:val="1"/>
        </w:rPr>
        <w:t xml:space="preserve"> </w:t>
      </w:r>
      <w:r>
        <w:t>Masing-masing dari kedua jenis akuntabilitas tersebut dibagi lagi menjadi dua subbagian:</w:t>
      </w:r>
      <w:r>
        <w:rPr>
          <w:spacing w:val="1"/>
        </w:rPr>
        <w:t xml:space="preserve"> </w:t>
      </w:r>
      <w:r>
        <w:t>akuntabilitas</w:t>
      </w:r>
      <w:r>
        <w:rPr>
          <w:spacing w:val="-13"/>
        </w:rPr>
        <w:t xml:space="preserve"> </w:t>
      </w:r>
      <w:r>
        <w:t>vertikal</w:t>
      </w:r>
      <w:r>
        <w:rPr>
          <w:spacing w:val="-13"/>
        </w:rPr>
        <w:t xml:space="preserve"> </w:t>
      </w:r>
      <w:r>
        <w:t>menjadi</w:t>
      </w:r>
      <w:r>
        <w:rPr>
          <w:spacing w:val="-10"/>
        </w:rPr>
        <w:t xml:space="preserve"> </w:t>
      </w:r>
      <w:r>
        <w:t>akuntabilitas</w:t>
      </w:r>
      <w:r>
        <w:rPr>
          <w:spacing w:val="-12"/>
        </w:rPr>
        <w:t xml:space="preserve"> </w:t>
      </w:r>
      <w:r>
        <w:t>peraturan</w:t>
      </w:r>
      <w:r>
        <w:rPr>
          <w:spacing w:val="-15"/>
        </w:rPr>
        <w:t xml:space="preserve"> </w:t>
      </w:r>
      <w:r>
        <w:t>sekolah</w:t>
      </w:r>
      <w:r>
        <w:rPr>
          <w:spacing w:val="-10"/>
        </w:rPr>
        <w:t xml:space="preserve"> </w:t>
      </w:r>
      <w:r>
        <w:t>dan</w:t>
      </w:r>
      <w:r>
        <w:rPr>
          <w:spacing w:val="-15"/>
        </w:rPr>
        <w:t xml:space="preserve"> </w:t>
      </w:r>
      <w:r>
        <w:t>akuntabilitas</w:t>
      </w:r>
      <w:r>
        <w:rPr>
          <w:spacing w:val="-12"/>
        </w:rPr>
        <w:t xml:space="preserve"> </w:t>
      </w:r>
      <w:r>
        <w:t>kinerja</w:t>
      </w:r>
      <w:r>
        <w:rPr>
          <w:spacing w:val="-10"/>
        </w:rPr>
        <w:t xml:space="preserve"> </w:t>
      </w:r>
      <w:r>
        <w:t>sekolah</w:t>
      </w:r>
      <w:r>
        <w:rPr>
          <w:spacing w:val="-57"/>
        </w:rPr>
        <w:t xml:space="preserve"> </w:t>
      </w:r>
      <w:r>
        <w:t>dan</w:t>
      </w:r>
      <w:r>
        <w:rPr>
          <w:spacing w:val="-6"/>
        </w:rPr>
        <w:t xml:space="preserve"> </w:t>
      </w:r>
      <w:r>
        <w:t>akuntabilitas</w:t>
      </w:r>
      <w:r>
        <w:rPr>
          <w:spacing w:val="-6"/>
        </w:rPr>
        <w:t xml:space="preserve"> </w:t>
      </w:r>
      <w:r>
        <w:t>horizontal</w:t>
      </w:r>
      <w:r>
        <w:rPr>
          <w:spacing w:val="-4"/>
        </w:rPr>
        <w:t xml:space="preserve"> </w:t>
      </w:r>
      <w:r>
        <w:t>menjadi</w:t>
      </w:r>
      <w:r>
        <w:rPr>
          <w:spacing w:val="-4"/>
        </w:rPr>
        <w:t xml:space="preserve"> </w:t>
      </w:r>
      <w:r>
        <w:t>akuntabilitas</w:t>
      </w:r>
      <w:r>
        <w:rPr>
          <w:spacing w:val="-6"/>
        </w:rPr>
        <w:t xml:space="preserve"> </w:t>
      </w:r>
      <w:r>
        <w:t>sekolah</w:t>
      </w:r>
      <w:r>
        <w:rPr>
          <w:spacing w:val="-5"/>
        </w:rPr>
        <w:t xml:space="preserve"> </w:t>
      </w:r>
      <w:r>
        <w:t>profesional</w:t>
      </w:r>
      <w:r>
        <w:rPr>
          <w:spacing w:val="-4"/>
        </w:rPr>
        <w:t xml:space="preserve"> </w:t>
      </w:r>
      <w:r>
        <w:t>dan</w:t>
      </w:r>
      <w:r>
        <w:rPr>
          <w:spacing w:val="-5"/>
        </w:rPr>
        <w:t xml:space="preserve"> </w:t>
      </w:r>
      <w:r>
        <w:t>akuntabilitas</w:t>
      </w:r>
      <w:r>
        <w:rPr>
          <w:spacing w:val="-6"/>
        </w:rPr>
        <w:t xml:space="preserve"> </w:t>
      </w:r>
      <w:r>
        <w:t>ganda</w:t>
      </w:r>
      <w:r>
        <w:rPr>
          <w:spacing w:val="-58"/>
        </w:rPr>
        <w:t xml:space="preserve"> </w:t>
      </w:r>
      <w:r>
        <w:t>sekolah</w:t>
      </w:r>
      <w:r>
        <w:rPr>
          <w:spacing w:val="-1"/>
        </w:rPr>
        <w:t xml:space="preserve"> </w:t>
      </w:r>
      <w:r>
        <w:t>(lihat</w:t>
      </w:r>
      <w:r>
        <w:rPr>
          <w:spacing w:val="1"/>
        </w:rPr>
        <w:t xml:space="preserve"> </w:t>
      </w:r>
      <w:r>
        <w:t>Tabel</w:t>
      </w:r>
      <w:r>
        <w:rPr>
          <w:spacing w:val="1"/>
        </w:rPr>
        <w:t xml:space="preserve"> </w:t>
      </w:r>
      <w:r>
        <w:t>5.1 di bawah).</w:t>
      </w:r>
    </w:p>
    <w:p w:rsidR="00A0360C" w:rsidRDefault="00A0360C">
      <w:pPr>
        <w:pStyle w:val="BodyText"/>
        <w:rPr>
          <w:sz w:val="20"/>
        </w:rPr>
      </w:pPr>
    </w:p>
    <w:p w:rsidR="00A0360C" w:rsidRDefault="00A0360C">
      <w:pPr>
        <w:pStyle w:val="BodyText"/>
        <w:rPr>
          <w:sz w:val="20"/>
        </w:rPr>
      </w:pPr>
    </w:p>
    <w:p w:rsidR="00A0360C" w:rsidRDefault="00A0360C">
      <w:pPr>
        <w:pStyle w:val="BodyText"/>
        <w:rPr>
          <w:sz w:val="20"/>
        </w:rPr>
      </w:pPr>
    </w:p>
    <w:p w:rsidR="00A0360C" w:rsidRDefault="001908EB">
      <w:pPr>
        <w:pStyle w:val="BodyText"/>
        <w:spacing w:before="2"/>
      </w:pPr>
      <w:r>
        <w:rPr>
          <w:noProof/>
          <w:lang w:val="id-ID" w:eastAsia="id-ID" w:bidi="yi-Hebr"/>
        </w:rPr>
        <w:drawing>
          <wp:anchor distT="0" distB="0" distL="0" distR="0" simplePos="0" relativeHeight="43" behindDoc="0" locked="0" layoutInCell="1" allowOverlap="1">
            <wp:simplePos x="0" y="0"/>
            <wp:positionH relativeFrom="page">
              <wp:posOffset>989936</wp:posOffset>
            </wp:positionH>
            <wp:positionV relativeFrom="paragraph">
              <wp:posOffset>201280</wp:posOffset>
            </wp:positionV>
            <wp:extent cx="5389519" cy="2531364"/>
            <wp:effectExtent l="0" t="0" r="0" b="0"/>
            <wp:wrapTopAndBottom/>
            <wp:docPr id="23" name="image17.jpeg" descr="Graphical user interface, text, application, email  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7.jpe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89519" cy="25313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0360C" w:rsidRDefault="00A0360C">
      <w:pPr>
        <w:sectPr w:rsidR="00A0360C">
          <w:pgSz w:w="11910" w:h="16840"/>
          <w:pgMar w:top="1360" w:right="840" w:bottom="280" w:left="720" w:header="720" w:footer="720" w:gutter="0"/>
          <w:cols w:space="720"/>
        </w:sectPr>
      </w:pPr>
    </w:p>
    <w:p w:rsidR="00A0360C" w:rsidRDefault="001908EB">
      <w:pPr>
        <w:pStyle w:val="Heading2"/>
        <w:spacing w:before="159"/>
      </w:pPr>
      <w:r>
        <w:lastRenderedPageBreak/>
        <w:t>Defisit</w:t>
      </w:r>
      <w:r>
        <w:rPr>
          <w:spacing w:val="-6"/>
        </w:rPr>
        <w:t xml:space="preserve"> </w:t>
      </w:r>
      <w:r>
        <w:t>akuntabilitas</w:t>
      </w:r>
      <w:r>
        <w:rPr>
          <w:spacing w:val="-5"/>
        </w:rPr>
        <w:t xml:space="preserve"> </w:t>
      </w:r>
      <w:r>
        <w:t>dalam</w:t>
      </w:r>
      <w:r>
        <w:rPr>
          <w:spacing w:val="-2"/>
        </w:rPr>
        <w:t xml:space="preserve"> </w:t>
      </w:r>
      <w:r>
        <w:t>pendidikan</w:t>
      </w:r>
    </w:p>
    <w:p w:rsidR="00A0360C" w:rsidRDefault="001908EB">
      <w:pPr>
        <w:pStyle w:val="BodyText"/>
        <w:spacing w:before="239"/>
        <w:ind w:left="720" w:right="604" w:firstLine="719"/>
        <w:jc w:val="both"/>
      </w:pPr>
      <w:r>
        <w:t>Pertanyaan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bagaimana</w:t>
      </w:r>
      <w:r>
        <w:rPr>
          <w:spacing w:val="1"/>
        </w:rPr>
        <w:t xml:space="preserve"> </w:t>
      </w:r>
      <w:r>
        <w:t>mengatur dan</w:t>
      </w:r>
      <w:r>
        <w:rPr>
          <w:spacing w:val="1"/>
        </w:rPr>
        <w:t xml:space="preserve"> </w:t>
      </w:r>
      <w:r>
        <w:t>menyelaraskan</w:t>
      </w:r>
      <w:r>
        <w:rPr>
          <w:spacing w:val="1"/>
        </w:rPr>
        <w:t xml:space="preserve"> </w:t>
      </w:r>
      <w:r>
        <w:t>berbagai</w:t>
      </w:r>
      <w:r>
        <w:rPr>
          <w:spacing w:val="1"/>
        </w:rPr>
        <w:t xml:space="preserve"> </w:t>
      </w:r>
      <w:r>
        <w:t>bentuk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proses</w:t>
      </w:r>
      <w:r>
        <w:rPr>
          <w:spacing w:val="1"/>
        </w:rPr>
        <w:t xml:space="preserve"> </w:t>
      </w:r>
      <w:r>
        <w:t>akuntabilitas</w:t>
      </w:r>
      <w:r>
        <w:rPr>
          <w:spacing w:val="1"/>
        </w:rPr>
        <w:t xml:space="preserve"> </w:t>
      </w:r>
      <w:r>
        <w:t>telah</w:t>
      </w:r>
      <w:r>
        <w:rPr>
          <w:spacing w:val="1"/>
        </w:rPr>
        <w:t xml:space="preserve"> </w:t>
      </w:r>
      <w:r>
        <w:t>mendapatkan</w:t>
      </w:r>
      <w:r>
        <w:rPr>
          <w:spacing w:val="1"/>
        </w:rPr>
        <w:t xml:space="preserve"> </w:t>
      </w:r>
      <w:r>
        <w:t>relevansi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dampak</w:t>
      </w:r>
      <w:r>
        <w:rPr>
          <w:spacing w:val="1"/>
        </w:rPr>
        <w:t xml:space="preserve"> </w:t>
      </w:r>
      <w:r>
        <w:t>desentralisasi</w:t>
      </w:r>
      <w:r>
        <w:rPr>
          <w:spacing w:val="1"/>
        </w:rPr>
        <w:t xml:space="preserve"> </w:t>
      </w:r>
      <w:r>
        <w:t>dan</w:t>
      </w:r>
      <w:r>
        <w:rPr>
          <w:spacing w:val="-57"/>
        </w:rPr>
        <w:t xml:space="preserve"> </w:t>
      </w:r>
      <w:r>
        <w:t>pengenalan mekanisme pasar di banyak negara menjadi jelas: pemerintah pusat memainkan</w:t>
      </w:r>
      <w:r>
        <w:rPr>
          <w:spacing w:val="1"/>
        </w:rPr>
        <w:t xml:space="preserve"> </w:t>
      </w:r>
      <w:r>
        <w:t>peran</w:t>
      </w:r>
      <w:r>
        <w:rPr>
          <w:spacing w:val="-1"/>
        </w:rPr>
        <w:t xml:space="preserve"> </w:t>
      </w:r>
      <w:r>
        <w:t>yang</w:t>
      </w:r>
      <w:r>
        <w:rPr>
          <w:spacing w:val="-6"/>
        </w:rPr>
        <w:t xml:space="preserve"> </w:t>
      </w:r>
      <w:r>
        <w:t>lebih</w:t>
      </w:r>
      <w:r>
        <w:rPr>
          <w:spacing w:val="-6"/>
        </w:rPr>
        <w:t xml:space="preserve"> </w:t>
      </w:r>
      <w:r>
        <w:t>terbatas</w:t>
      </w:r>
      <w:r>
        <w:rPr>
          <w:spacing w:val="-3"/>
        </w:rPr>
        <w:t xml:space="preserve"> </w:t>
      </w:r>
      <w:r>
        <w:t>karena otonomi</w:t>
      </w:r>
      <w:r>
        <w:rPr>
          <w:spacing w:val="-5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tingkat lokal telah</w:t>
      </w:r>
      <w:r>
        <w:rPr>
          <w:spacing w:val="-5"/>
        </w:rPr>
        <w:t xml:space="preserve"> </w:t>
      </w:r>
      <w:r>
        <w:t>meningkat.</w:t>
      </w:r>
      <w:r>
        <w:rPr>
          <w:spacing w:val="-1"/>
        </w:rPr>
        <w:t xml:space="preserve"> </w:t>
      </w:r>
      <w:r>
        <w:t>Sejalan</w:t>
      </w:r>
      <w:r>
        <w:rPr>
          <w:spacing w:val="-1"/>
        </w:rPr>
        <w:t xml:space="preserve"> </w:t>
      </w:r>
      <w:r>
        <w:t>dengan</w:t>
      </w:r>
      <w:r>
        <w:rPr>
          <w:spacing w:val="-1"/>
        </w:rPr>
        <w:t xml:space="preserve"> </w:t>
      </w:r>
      <w:r>
        <w:t>ini,</w:t>
      </w:r>
      <w:r>
        <w:rPr>
          <w:spacing w:val="-58"/>
        </w:rPr>
        <w:t xml:space="preserve"> </w:t>
      </w:r>
      <w:r>
        <w:t>dua defisit</w:t>
      </w:r>
      <w:r>
        <w:rPr>
          <w:spacing w:val="-4"/>
        </w:rPr>
        <w:t xml:space="preserve"> </w:t>
      </w:r>
      <w:r>
        <w:t>akuntabilitas</w:t>
      </w:r>
      <w:r>
        <w:rPr>
          <w:spacing w:val="-2"/>
        </w:rPr>
        <w:t xml:space="preserve"> </w:t>
      </w:r>
      <w:r>
        <w:t>muncul.</w:t>
      </w:r>
    </w:p>
    <w:p w:rsidR="00A0360C" w:rsidRDefault="00A0360C">
      <w:pPr>
        <w:pStyle w:val="BodyText"/>
        <w:spacing w:before="11"/>
        <w:rPr>
          <w:sz w:val="20"/>
        </w:rPr>
      </w:pPr>
    </w:p>
    <w:p w:rsidR="00A0360C" w:rsidRDefault="001908EB">
      <w:pPr>
        <w:pStyle w:val="BodyText"/>
        <w:ind w:left="720" w:right="596" w:firstLine="719"/>
        <w:jc w:val="both"/>
      </w:pPr>
      <w:r>
        <w:t>Pertama,</w:t>
      </w:r>
      <w:r>
        <w:rPr>
          <w:spacing w:val="1"/>
        </w:rPr>
        <w:t xml:space="preserve"> </w:t>
      </w:r>
      <w:r>
        <w:t>tampaknya</w:t>
      </w:r>
      <w:r>
        <w:rPr>
          <w:spacing w:val="1"/>
        </w:rPr>
        <w:t xml:space="preserve"> </w:t>
      </w:r>
      <w:r>
        <w:t>sulit</w:t>
      </w:r>
      <w:r>
        <w:rPr>
          <w:spacing w:val="1"/>
        </w:rPr>
        <w:t xml:space="preserve"> </w:t>
      </w:r>
      <w:r>
        <w:t>meminta</w:t>
      </w:r>
      <w:r>
        <w:rPr>
          <w:spacing w:val="1"/>
        </w:rPr>
        <w:t xml:space="preserve"> </w:t>
      </w:r>
      <w:r>
        <w:t>pertanggungjawaban</w:t>
      </w:r>
      <w:r>
        <w:rPr>
          <w:spacing w:val="1"/>
        </w:rPr>
        <w:t xml:space="preserve"> </w:t>
      </w:r>
      <w:r>
        <w:t>pemerintah</w:t>
      </w:r>
      <w:r>
        <w:rPr>
          <w:spacing w:val="1"/>
        </w:rPr>
        <w:t xml:space="preserve"> </w:t>
      </w:r>
      <w:r>
        <w:t>pusat</w:t>
      </w:r>
      <w:r>
        <w:rPr>
          <w:spacing w:val="1"/>
        </w:rPr>
        <w:t xml:space="preserve"> </w:t>
      </w:r>
      <w:r>
        <w:t>atas</w:t>
      </w:r>
      <w:r>
        <w:rPr>
          <w:spacing w:val="1"/>
        </w:rPr>
        <w:t xml:space="preserve"> </w:t>
      </w:r>
      <w:r>
        <w:t>kegagalan</w:t>
      </w:r>
      <w:r>
        <w:rPr>
          <w:spacing w:val="-8"/>
        </w:rPr>
        <w:t xml:space="preserve"> </w:t>
      </w:r>
      <w:r>
        <w:t>kebijakan</w:t>
      </w:r>
      <w:r>
        <w:rPr>
          <w:spacing w:val="-8"/>
        </w:rPr>
        <w:t xml:space="preserve"> </w:t>
      </w:r>
      <w:r>
        <w:t>pendidikan</w:t>
      </w:r>
      <w:r>
        <w:rPr>
          <w:spacing w:val="-8"/>
        </w:rPr>
        <w:t xml:space="preserve"> </w:t>
      </w:r>
      <w:r>
        <w:t>melalui</w:t>
      </w:r>
      <w:r>
        <w:rPr>
          <w:spacing w:val="-7"/>
        </w:rPr>
        <w:t xml:space="preserve"> </w:t>
      </w:r>
      <w:r>
        <w:t>sistem</w:t>
      </w:r>
      <w:r>
        <w:rPr>
          <w:spacing w:val="-6"/>
        </w:rPr>
        <w:t xml:space="preserve"> </w:t>
      </w:r>
      <w:r>
        <w:t>akuntabilitas</w:t>
      </w:r>
      <w:r>
        <w:rPr>
          <w:spacing w:val="-9"/>
        </w:rPr>
        <w:t xml:space="preserve"> </w:t>
      </w:r>
      <w:r>
        <w:t>publik</w:t>
      </w:r>
      <w:r>
        <w:rPr>
          <w:spacing w:val="-8"/>
        </w:rPr>
        <w:t xml:space="preserve"> </w:t>
      </w:r>
      <w:r>
        <w:t>tradisional</w:t>
      </w:r>
      <w:r>
        <w:rPr>
          <w:spacing w:val="-7"/>
        </w:rPr>
        <w:t xml:space="preserve"> </w:t>
      </w:r>
      <w:r>
        <w:t>seperti</w:t>
      </w:r>
      <w:r>
        <w:rPr>
          <w:spacing w:val="-7"/>
        </w:rPr>
        <w:t xml:space="preserve"> </w:t>
      </w:r>
      <w:r>
        <w:t>pemilu,</w:t>
      </w:r>
      <w:r>
        <w:rPr>
          <w:spacing w:val="-57"/>
        </w:rPr>
        <w:t xml:space="preserve"> </w:t>
      </w:r>
      <w:r>
        <w:t>ketika pemerintah pusat hanya memainkan peran yang memungkinkan atau mengendalikan</w:t>
      </w:r>
      <w:r>
        <w:rPr>
          <w:spacing w:val="1"/>
        </w:rPr>
        <w:t xml:space="preserve"> </w:t>
      </w:r>
      <w:r>
        <w:t>secara tidak langsung. Sebaliknya, aktor-aktor non-pemerintah yang terlibat langsung dalam</w:t>
      </w:r>
      <w:r>
        <w:rPr>
          <w:spacing w:val="1"/>
        </w:rPr>
        <w:t xml:space="preserve"> </w:t>
      </w:r>
      <w:r>
        <w:t>penyelenggaraan</w:t>
      </w:r>
      <w:r>
        <w:rPr>
          <w:spacing w:val="-7"/>
        </w:rPr>
        <w:t xml:space="preserve"> </w:t>
      </w:r>
      <w:r>
        <w:t>pendidikan,</w:t>
      </w:r>
      <w:r>
        <w:rPr>
          <w:spacing w:val="-6"/>
        </w:rPr>
        <w:t xml:space="preserve"> </w:t>
      </w:r>
      <w:r>
        <w:t>seperti</w:t>
      </w:r>
      <w:r>
        <w:rPr>
          <w:spacing w:val="-6"/>
        </w:rPr>
        <w:t xml:space="preserve"> </w:t>
      </w:r>
      <w:r>
        <w:t>dewan</w:t>
      </w:r>
      <w:r>
        <w:rPr>
          <w:spacing w:val="-6"/>
        </w:rPr>
        <w:t xml:space="preserve"> </w:t>
      </w:r>
      <w:r>
        <w:t>pengurus</w:t>
      </w:r>
      <w:r>
        <w:rPr>
          <w:spacing w:val="-8"/>
        </w:rPr>
        <w:t xml:space="preserve"> </w:t>
      </w:r>
      <w:r>
        <w:t>sekolah,</w:t>
      </w:r>
      <w:r>
        <w:rPr>
          <w:spacing w:val="-6"/>
        </w:rPr>
        <w:t xml:space="preserve"> </w:t>
      </w:r>
      <w:r>
        <w:t>cenderung</w:t>
      </w:r>
      <w:r>
        <w:rPr>
          <w:spacing w:val="-10"/>
        </w:rPr>
        <w:t xml:space="preserve"> </w:t>
      </w:r>
      <w:r>
        <w:t>tidak</w:t>
      </w:r>
      <w:r>
        <w:rPr>
          <w:spacing w:val="-6"/>
        </w:rPr>
        <w:t xml:space="preserve"> </w:t>
      </w:r>
      <w:r>
        <w:t>dipilih</w:t>
      </w:r>
      <w:r>
        <w:rPr>
          <w:spacing w:val="-6"/>
        </w:rPr>
        <w:t xml:space="preserve"> </w:t>
      </w:r>
      <w:r>
        <w:t>sebagai</w:t>
      </w:r>
      <w:r>
        <w:rPr>
          <w:spacing w:val="-58"/>
        </w:rPr>
        <w:t xml:space="preserve"> </w:t>
      </w:r>
      <w:r>
        <w:t>pejabat</w:t>
      </w:r>
      <w:r>
        <w:rPr>
          <w:spacing w:val="-11"/>
        </w:rPr>
        <w:t xml:space="preserve"> </w:t>
      </w:r>
      <w:r>
        <w:t>dan</w:t>
      </w:r>
      <w:r>
        <w:rPr>
          <w:spacing w:val="-11"/>
        </w:rPr>
        <w:t xml:space="preserve"> </w:t>
      </w:r>
      <w:r>
        <w:t>karenanya</w:t>
      </w:r>
      <w:r>
        <w:rPr>
          <w:spacing w:val="-10"/>
        </w:rPr>
        <w:t xml:space="preserve"> </w:t>
      </w:r>
      <w:r>
        <w:t>tidak</w:t>
      </w:r>
      <w:r>
        <w:rPr>
          <w:spacing w:val="-11"/>
        </w:rPr>
        <w:t xml:space="preserve"> </w:t>
      </w:r>
      <w:r>
        <w:t>dapat</w:t>
      </w:r>
      <w:r>
        <w:rPr>
          <w:spacing w:val="-14"/>
        </w:rPr>
        <w:t xml:space="preserve"> </w:t>
      </w:r>
      <w:r>
        <w:t>dimintai</w:t>
      </w:r>
      <w:r>
        <w:rPr>
          <w:spacing w:val="-14"/>
        </w:rPr>
        <w:t xml:space="preserve"> </w:t>
      </w:r>
      <w:r>
        <w:t>pertanggungjawaban</w:t>
      </w:r>
      <w:r>
        <w:rPr>
          <w:spacing w:val="-5"/>
        </w:rPr>
        <w:t xml:space="preserve"> </w:t>
      </w:r>
      <w:r>
        <w:t>melalui</w:t>
      </w:r>
      <w:r>
        <w:rPr>
          <w:spacing w:val="-14"/>
        </w:rPr>
        <w:t xml:space="preserve"> </w:t>
      </w:r>
      <w:r>
        <w:t>proses</w:t>
      </w:r>
      <w:r>
        <w:rPr>
          <w:spacing w:val="-13"/>
        </w:rPr>
        <w:t xml:space="preserve"> </w:t>
      </w:r>
      <w:r>
        <w:t>pemilihan.</w:t>
      </w:r>
      <w:r>
        <w:rPr>
          <w:spacing w:val="-11"/>
        </w:rPr>
        <w:t xml:space="preserve"> </w:t>
      </w:r>
      <w:r>
        <w:t>Hal</w:t>
      </w:r>
      <w:r>
        <w:rPr>
          <w:spacing w:val="-58"/>
        </w:rPr>
        <w:t xml:space="preserve"> </w:t>
      </w:r>
      <w:r>
        <w:t>ini memunculkan defisit akuntabilitas pertama: kekhawatiran tentang legitimasi sekolah dan</w:t>
      </w:r>
      <w:r>
        <w:rPr>
          <w:spacing w:val="1"/>
        </w:rPr>
        <w:t xml:space="preserve"> </w:t>
      </w:r>
      <w:r>
        <w:t>dewan sekolah yang dapat muncul karena mereka tidak dapat dimintai pertanggungjawaban</w:t>
      </w:r>
      <w:r>
        <w:rPr>
          <w:spacing w:val="1"/>
        </w:rPr>
        <w:t xml:space="preserve"> </w:t>
      </w:r>
      <w:r>
        <w:t>langsung</w:t>
      </w:r>
      <w:r>
        <w:rPr>
          <w:spacing w:val="-1"/>
        </w:rPr>
        <w:t xml:space="preserve"> </w:t>
      </w:r>
      <w:r>
        <w:t>oleh publik atas</w:t>
      </w:r>
      <w:r>
        <w:rPr>
          <w:spacing w:val="-2"/>
        </w:rPr>
        <w:t xml:space="preserve"> </w:t>
      </w:r>
      <w:r>
        <w:t>keputusan dan kinerja</w:t>
      </w:r>
      <w:r>
        <w:rPr>
          <w:spacing w:val="-3"/>
        </w:rPr>
        <w:t xml:space="preserve"> </w:t>
      </w:r>
      <w:r>
        <w:t>mereka.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BodyText"/>
        <w:spacing w:before="1"/>
        <w:ind w:left="720" w:right="593" w:firstLine="719"/>
        <w:jc w:val="both"/>
      </w:pPr>
      <w:r>
        <w:t>Kedua, akuntabilitas kinerja sekolah dan penetapan standar nasional sekarang umum</w:t>
      </w:r>
      <w:r>
        <w:rPr>
          <w:spacing w:val="1"/>
        </w:rPr>
        <w:t xml:space="preserve"> </w:t>
      </w:r>
      <w:r>
        <w:t>digunakan di sebagian besar negara OECD. Pemerintah pusat sangat bergantung pada sistem</w:t>
      </w:r>
      <w:r>
        <w:rPr>
          <w:spacing w:val="1"/>
        </w:rPr>
        <w:t xml:space="preserve"> </w:t>
      </w:r>
      <w:r>
        <w:t>akuntabilitas</w:t>
      </w:r>
      <w:r>
        <w:rPr>
          <w:spacing w:val="-6"/>
        </w:rPr>
        <w:t xml:space="preserve"> </w:t>
      </w:r>
      <w:r>
        <w:t>kinerja</w:t>
      </w:r>
      <w:r>
        <w:rPr>
          <w:spacing w:val="-3"/>
        </w:rPr>
        <w:t xml:space="preserve"> </w:t>
      </w:r>
      <w:r>
        <w:t>untuk</w:t>
      </w:r>
      <w:r>
        <w:rPr>
          <w:spacing w:val="-8"/>
        </w:rPr>
        <w:t xml:space="preserve"> </w:t>
      </w:r>
      <w:r>
        <w:t>memantau,</w:t>
      </w:r>
      <w:r>
        <w:rPr>
          <w:spacing w:val="-8"/>
        </w:rPr>
        <w:t xml:space="preserve"> </w:t>
      </w:r>
      <w:r>
        <w:t>mengontrol,</w:t>
      </w:r>
      <w:r>
        <w:rPr>
          <w:spacing w:val="-5"/>
        </w:rPr>
        <w:t xml:space="preserve"> </w:t>
      </w:r>
      <w:r>
        <w:t>dan</w:t>
      </w:r>
      <w:r>
        <w:rPr>
          <w:spacing w:val="-5"/>
        </w:rPr>
        <w:t xml:space="preserve"> </w:t>
      </w:r>
      <w:r>
        <w:t>mengarahkan</w:t>
      </w:r>
      <w:r>
        <w:rPr>
          <w:spacing w:val="-5"/>
        </w:rPr>
        <w:t xml:space="preserve"> </w:t>
      </w:r>
      <w:r>
        <w:t>kualitas</w:t>
      </w:r>
      <w:r>
        <w:rPr>
          <w:spacing w:val="-6"/>
        </w:rPr>
        <w:t xml:space="preserve"> </w:t>
      </w:r>
      <w:r>
        <w:t>pendidikan.</w:t>
      </w:r>
      <w:r>
        <w:rPr>
          <w:spacing w:val="-5"/>
        </w:rPr>
        <w:t xml:space="preserve"> </w:t>
      </w:r>
      <w:r>
        <w:t>Hal</w:t>
      </w:r>
      <w:r>
        <w:rPr>
          <w:spacing w:val="-58"/>
        </w:rPr>
        <w:t xml:space="preserve"> </w:t>
      </w:r>
      <w:r>
        <w:t>ini memungkinkan perbandingan yang relatif objektif dan jelas antara kinerja sekolah dan</w:t>
      </w:r>
      <w:r>
        <w:rPr>
          <w:spacing w:val="1"/>
        </w:rPr>
        <w:t xml:space="preserve"> </w:t>
      </w:r>
      <w:r>
        <w:t>sistem pendidikan secara keseluruhan. Kelemahan dari akuntabilitas kinerja sekolah adalah</w:t>
      </w:r>
      <w:r>
        <w:rPr>
          <w:spacing w:val="1"/>
        </w:rPr>
        <w:t xml:space="preserve"> </w:t>
      </w:r>
      <w:r>
        <w:t>bahwa tes standar itu sendiri tidak dapat mencerminkan seluruh tujuan dan sasaran sekolah</w:t>
      </w:r>
      <w:r>
        <w:rPr>
          <w:spacing w:val="1"/>
        </w:rPr>
        <w:t xml:space="preserve"> </w:t>
      </w:r>
      <w:r>
        <w:rPr>
          <w:spacing w:val="-1"/>
        </w:rPr>
        <w:t>seperti</w:t>
      </w:r>
      <w:r>
        <w:rPr>
          <w:spacing w:val="-11"/>
        </w:rPr>
        <w:t xml:space="preserve"> </w:t>
      </w:r>
      <w:r>
        <w:rPr>
          <w:spacing w:val="-1"/>
        </w:rPr>
        <w:t>keterampilan</w:t>
      </w:r>
      <w:r>
        <w:rPr>
          <w:spacing w:val="-12"/>
        </w:rPr>
        <w:t xml:space="preserve"> </w:t>
      </w:r>
      <w:r>
        <w:t>sosial,</w:t>
      </w:r>
      <w:r>
        <w:rPr>
          <w:spacing w:val="-11"/>
        </w:rPr>
        <w:t xml:space="preserve"> </w:t>
      </w:r>
      <w:r>
        <w:t>perkembangan</w:t>
      </w:r>
      <w:r>
        <w:rPr>
          <w:spacing w:val="-17"/>
        </w:rPr>
        <w:t xml:space="preserve"> </w:t>
      </w:r>
      <w:r>
        <w:t>moral,</w:t>
      </w:r>
      <w:r>
        <w:rPr>
          <w:spacing w:val="-16"/>
        </w:rPr>
        <w:t xml:space="preserve"> </w:t>
      </w:r>
      <w:r>
        <w:t>persiapan</w:t>
      </w:r>
      <w:r>
        <w:rPr>
          <w:spacing w:val="-12"/>
        </w:rPr>
        <w:t xml:space="preserve"> </w:t>
      </w:r>
      <w:r>
        <w:t>untuk</w:t>
      </w:r>
      <w:r>
        <w:rPr>
          <w:spacing w:val="-16"/>
        </w:rPr>
        <w:t xml:space="preserve"> </w:t>
      </w:r>
      <w:r>
        <w:t>pasar</w:t>
      </w:r>
      <w:r>
        <w:rPr>
          <w:spacing w:val="-16"/>
        </w:rPr>
        <w:t xml:space="preserve"> </w:t>
      </w:r>
      <w:r>
        <w:t>tenaga</w:t>
      </w:r>
      <w:r>
        <w:rPr>
          <w:spacing w:val="-10"/>
        </w:rPr>
        <w:t xml:space="preserve"> </w:t>
      </w:r>
      <w:r>
        <w:t>kerja,</w:t>
      </w:r>
      <w:r>
        <w:rPr>
          <w:spacing w:val="-17"/>
        </w:rPr>
        <w:t xml:space="preserve"> </w:t>
      </w:r>
      <w:r>
        <w:t>integrasi,</w:t>
      </w:r>
      <w:r>
        <w:rPr>
          <w:spacing w:val="-57"/>
        </w:rPr>
        <w:t xml:space="preserve"> </w:t>
      </w:r>
      <w:r>
        <w:t>dll.,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seharusnya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tujuan</w:t>
      </w:r>
      <w:r>
        <w:rPr>
          <w:spacing w:val="1"/>
        </w:rPr>
        <w:t xml:space="preserve"> </w:t>
      </w:r>
      <w:r>
        <w:t>sekolah.</w:t>
      </w:r>
      <w:r>
        <w:rPr>
          <w:spacing w:val="1"/>
        </w:rPr>
        <w:t xml:space="preserve"> </w:t>
      </w:r>
      <w:r>
        <w:t>dimintai</w:t>
      </w:r>
      <w:r>
        <w:rPr>
          <w:spacing w:val="1"/>
        </w:rPr>
        <w:t xml:space="preserve"> </w:t>
      </w:r>
      <w:r>
        <w:t>pertanggungjawaban.</w:t>
      </w:r>
      <w:r>
        <w:rPr>
          <w:spacing w:val="1"/>
        </w:rPr>
        <w:t xml:space="preserve"> </w:t>
      </w:r>
      <w:r>
        <w:t>Defisit</w:t>
      </w:r>
      <w:r>
        <w:rPr>
          <w:spacing w:val="1"/>
        </w:rPr>
        <w:t xml:space="preserve"> </w:t>
      </w:r>
      <w:r>
        <w:t>akuntabilitas</w:t>
      </w:r>
      <w:r>
        <w:rPr>
          <w:spacing w:val="1"/>
        </w:rPr>
        <w:t xml:space="preserve"> </w:t>
      </w:r>
      <w:r>
        <w:t>kedua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pendidikan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demikian</w:t>
      </w:r>
      <w:r>
        <w:rPr>
          <w:spacing w:val="1"/>
        </w:rPr>
        <w:t xml:space="preserve"> </w:t>
      </w:r>
      <w:r>
        <w:t>menyangkut</w:t>
      </w:r>
      <w:r>
        <w:rPr>
          <w:spacing w:val="1"/>
        </w:rPr>
        <w:t xml:space="preserve"> </w:t>
      </w:r>
      <w:r>
        <w:t>pertanyaan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bagaimana meningkatkan akuntabilitas kinerja sekolah sehingga tes standar dapat dilengkapi</w:t>
      </w:r>
      <w:r>
        <w:rPr>
          <w:spacing w:val="1"/>
        </w:rPr>
        <w:t xml:space="preserve"> </w:t>
      </w:r>
      <w:r>
        <w:t>dengan</w:t>
      </w:r>
      <w:r>
        <w:rPr>
          <w:spacing w:val="-10"/>
        </w:rPr>
        <w:t xml:space="preserve"> </w:t>
      </w:r>
      <w:r>
        <w:t>instrumen</w:t>
      </w:r>
      <w:r>
        <w:rPr>
          <w:spacing w:val="-9"/>
        </w:rPr>
        <w:t xml:space="preserve"> </w:t>
      </w:r>
      <w:r>
        <w:t>lain</w:t>
      </w:r>
      <w:r>
        <w:rPr>
          <w:spacing w:val="-10"/>
        </w:rPr>
        <w:t xml:space="preserve"> </w:t>
      </w:r>
      <w:r>
        <w:t>yang</w:t>
      </w:r>
      <w:r>
        <w:rPr>
          <w:spacing w:val="-9"/>
        </w:rPr>
        <w:t xml:space="preserve"> </w:t>
      </w:r>
      <w:r>
        <w:t>akan</w:t>
      </w:r>
      <w:r>
        <w:rPr>
          <w:spacing w:val="-9"/>
        </w:rPr>
        <w:t xml:space="preserve"> </w:t>
      </w:r>
      <w:r>
        <w:t>menilai</w:t>
      </w:r>
      <w:r>
        <w:rPr>
          <w:spacing w:val="-9"/>
        </w:rPr>
        <w:t xml:space="preserve"> </w:t>
      </w:r>
      <w:r>
        <w:t>seberapa</w:t>
      </w:r>
      <w:r>
        <w:rPr>
          <w:spacing w:val="-8"/>
        </w:rPr>
        <w:t xml:space="preserve"> </w:t>
      </w:r>
      <w:r>
        <w:t>baik</w:t>
      </w:r>
      <w:r>
        <w:rPr>
          <w:spacing w:val="-9"/>
        </w:rPr>
        <w:t xml:space="preserve"> </w:t>
      </w:r>
      <w:r>
        <w:t>sekolah</w:t>
      </w:r>
      <w:r>
        <w:rPr>
          <w:spacing w:val="-10"/>
        </w:rPr>
        <w:t xml:space="preserve"> </w:t>
      </w:r>
      <w:r>
        <w:t>atau</w:t>
      </w:r>
      <w:r>
        <w:rPr>
          <w:spacing w:val="-9"/>
        </w:rPr>
        <w:t xml:space="preserve"> </w:t>
      </w:r>
      <w:r>
        <w:t>sistem</w:t>
      </w:r>
      <w:r>
        <w:rPr>
          <w:spacing w:val="-8"/>
        </w:rPr>
        <w:t xml:space="preserve"> </w:t>
      </w:r>
      <w:r>
        <w:t>sekolah</w:t>
      </w:r>
      <w:r>
        <w:rPr>
          <w:spacing w:val="-14"/>
        </w:rPr>
        <w:t xml:space="preserve"> </w:t>
      </w:r>
      <w:r>
        <w:t>memenuhi</w:t>
      </w:r>
      <w:r>
        <w:rPr>
          <w:spacing w:val="-57"/>
        </w:rPr>
        <w:t xml:space="preserve"> </w:t>
      </w:r>
      <w:r>
        <w:t>standar</w:t>
      </w:r>
      <w:r>
        <w:rPr>
          <w:spacing w:val="-1"/>
        </w:rPr>
        <w:t xml:space="preserve"> </w:t>
      </w:r>
      <w:r>
        <w:t>kualitas</w:t>
      </w:r>
      <w:r>
        <w:rPr>
          <w:spacing w:val="-2"/>
        </w:rPr>
        <w:t xml:space="preserve"> </w:t>
      </w:r>
      <w:r>
        <w:t>dan hasil</w:t>
      </w:r>
      <w:r>
        <w:rPr>
          <w:spacing w:val="1"/>
        </w:rPr>
        <w:t xml:space="preserve"> </w:t>
      </w:r>
      <w:r>
        <w:t>pendidikan yang</w:t>
      </w:r>
      <w:r>
        <w:rPr>
          <w:spacing w:val="2"/>
        </w:rPr>
        <w:t xml:space="preserve"> </w:t>
      </w:r>
      <w:r>
        <w:t>lebih</w:t>
      </w:r>
      <w:r>
        <w:rPr>
          <w:spacing w:val="-1"/>
        </w:rPr>
        <w:t xml:space="preserve"> </w:t>
      </w:r>
      <w:r>
        <w:t>luas.</w:t>
      </w:r>
    </w:p>
    <w:p w:rsidR="00A0360C" w:rsidRDefault="00A0360C">
      <w:pPr>
        <w:pStyle w:val="BodyText"/>
        <w:rPr>
          <w:sz w:val="26"/>
        </w:rPr>
      </w:pPr>
    </w:p>
    <w:p w:rsidR="00A0360C" w:rsidRDefault="00A0360C">
      <w:pPr>
        <w:pStyle w:val="BodyText"/>
        <w:spacing w:before="3"/>
        <w:rPr>
          <w:sz w:val="22"/>
        </w:rPr>
      </w:pPr>
    </w:p>
    <w:p w:rsidR="00A0360C" w:rsidRDefault="001908EB">
      <w:pPr>
        <w:pStyle w:val="Heading2"/>
        <w:spacing w:before="1"/>
      </w:pPr>
      <w:r>
        <w:t>Ketegangan</w:t>
      </w:r>
      <w:r>
        <w:rPr>
          <w:spacing w:val="-3"/>
        </w:rPr>
        <w:t xml:space="preserve"> </w:t>
      </w:r>
      <w:r>
        <w:t>dalam</w:t>
      </w:r>
      <w:r>
        <w:rPr>
          <w:spacing w:val="-4"/>
        </w:rPr>
        <w:t xml:space="preserve"> </w:t>
      </w:r>
      <w:r>
        <w:t>akuntabilitas</w:t>
      </w:r>
    </w:p>
    <w:p w:rsidR="00A0360C" w:rsidRDefault="001908EB">
      <w:pPr>
        <w:pStyle w:val="BodyText"/>
        <w:spacing w:before="243"/>
        <w:ind w:left="720" w:right="597" w:firstLine="719"/>
        <w:jc w:val="both"/>
      </w:pPr>
      <w:r>
        <w:t>Teori</w:t>
      </w:r>
      <w:r>
        <w:rPr>
          <w:spacing w:val="-1"/>
        </w:rPr>
        <w:t xml:space="preserve"> </w:t>
      </w:r>
      <w:r>
        <w:t>pemangku</w:t>
      </w:r>
      <w:r>
        <w:rPr>
          <w:spacing w:val="-6"/>
        </w:rPr>
        <w:t xml:space="preserve"> </w:t>
      </w:r>
      <w:r>
        <w:t>kepentingan</w:t>
      </w:r>
      <w:r>
        <w:rPr>
          <w:spacing w:val="-1"/>
        </w:rPr>
        <w:t xml:space="preserve"> </w:t>
      </w:r>
      <w:r>
        <w:t>memberikan</w:t>
      </w:r>
      <w:r>
        <w:rPr>
          <w:spacing w:val="-6"/>
        </w:rPr>
        <w:t xml:space="preserve"> </w:t>
      </w:r>
      <w:r>
        <w:t>perspektif</w:t>
      </w:r>
      <w:r>
        <w:rPr>
          <w:spacing w:val="-5"/>
        </w:rPr>
        <w:t xml:space="preserve"> </w:t>
      </w:r>
      <w:r>
        <w:t>yang</w:t>
      </w:r>
      <w:r>
        <w:rPr>
          <w:spacing w:val="-7"/>
        </w:rPr>
        <w:t xml:space="preserve"> </w:t>
      </w:r>
      <w:r>
        <w:t>berguna</w:t>
      </w:r>
      <w:r>
        <w:rPr>
          <w:spacing w:val="-4"/>
        </w:rPr>
        <w:t xml:space="preserve"> </w:t>
      </w:r>
      <w:r>
        <w:t>untuk</w:t>
      </w:r>
      <w:r>
        <w:rPr>
          <w:spacing w:val="-6"/>
        </w:rPr>
        <w:t xml:space="preserve"> </w:t>
      </w:r>
      <w:r>
        <w:t>mempelajari</w:t>
      </w:r>
      <w:r>
        <w:rPr>
          <w:spacing w:val="-57"/>
        </w:rPr>
        <w:t xml:space="preserve"> </w:t>
      </w:r>
      <w:r>
        <w:t>proses</w:t>
      </w:r>
      <w:r>
        <w:rPr>
          <w:spacing w:val="1"/>
        </w:rPr>
        <w:t xml:space="preserve"> </w:t>
      </w:r>
      <w:r>
        <w:t>akuntabilitas,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hanya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memberikan</w:t>
      </w:r>
      <w:r>
        <w:rPr>
          <w:spacing w:val="1"/>
        </w:rPr>
        <w:t xml:space="preserve"> </w:t>
      </w:r>
      <w:r>
        <w:t>kerangka</w:t>
      </w:r>
      <w:r>
        <w:rPr>
          <w:spacing w:val="1"/>
        </w:rPr>
        <w:t xml:space="preserve"> </w:t>
      </w:r>
      <w:r>
        <w:t>kerja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fokus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bagaimana</w:t>
      </w:r>
      <w:r>
        <w:rPr>
          <w:spacing w:val="1"/>
        </w:rPr>
        <w:t xml:space="preserve"> </w:t>
      </w:r>
      <w:r>
        <w:t>sekolah</w:t>
      </w:r>
      <w:r>
        <w:rPr>
          <w:spacing w:val="1"/>
        </w:rPr>
        <w:t xml:space="preserve"> </w:t>
      </w:r>
      <w:r>
        <w:t>memindai</w:t>
      </w:r>
      <w:r>
        <w:rPr>
          <w:spacing w:val="1"/>
        </w:rPr>
        <w:t xml:space="preserve"> </w:t>
      </w:r>
      <w:r>
        <w:t>lingkungan</w:t>
      </w:r>
      <w:r>
        <w:rPr>
          <w:spacing w:val="1"/>
        </w:rPr>
        <w:t xml:space="preserve"> </w:t>
      </w:r>
      <w:r>
        <w:t>mereka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mengidentifikasi</w:t>
      </w:r>
      <w:r>
        <w:rPr>
          <w:spacing w:val="1"/>
        </w:rPr>
        <w:t xml:space="preserve"> </w:t>
      </w:r>
      <w:r>
        <w:t>pemangku</w:t>
      </w:r>
      <w:r>
        <w:rPr>
          <w:spacing w:val="1"/>
        </w:rPr>
        <w:t xml:space="preserve"> </w:t>
      </w:r>
      <w:r>
        <w:t>kepentingan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relevan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akuntan</w:t>
      </w:r>
      <w:r>
        <w:rPr>
          <w:spacing w:val="1"/>
        </w:rPr>
        <w:t xml:space="preserve"> </w:t>
      </w:r>
      <w:r>
        <w:t>mereka,</w:t>
      </w:r>
      <w:r>
        <w:rPr>
          <w:spacing w:val="1"/>
        </w:rPr>
        <w:t xml:space="preserve"> </w:t>
      </w:r>
      <w:r>
        <w:t>tetapi</w:t>
      </w:r>
      <w:r>
        <w:rPr>
          <w:spacing w:val="1"/>
        </w:rPr>
        <w:t xml:space="preserve"> </w:t>
      </w:r>
      <w:r>
        <w:t>terutama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menyoroti</w:t>
      </w:r>
      <w:r>
        <w:rPr>
          <w:spacing w:val="1"/>
        </w:rPr>
        <w:t xml:space="preserve"> </w:t>
      </w:r>
      <w:r>
        <w:t>ketegangan</w:t>
      </w:r>
      <w:r>
        <w:rPr>
          <w:spacing w:val="1"/>
        </w:rPr>
        <w:t xml:space="preserve"> </w:t>
      </w:r>
      <w:r>
        <w:t>yang melekat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akuntabilitas.</w:t>
      </w:r>
      <w:r>
        <w:rPr>
          <w:spacing w:val="1"/>
        </w:rPr>
        <w:t xml:space="preserve"> </w:t>
      </w:r>
      <w:r>
        <w:t>Sambil</w:t>
      </w:r>
      <w:r>
        <w:rPr>
          <w:spacing w:val="1"/>
        </w:rPr>
        <w:t xml:space="preserve"> </w:t>
      </w:r>
      <w:r>
        <w:t>memperhitungkan tujuan,</w:t>
      </w:r>
      <w:r>
        <w:rPr>
          <w:spacing w:val="1"/>
        </w:rPr>
        <w:t xml:space="preserve"> </w:t>
      </w:r>
      <w:r>
        <w:t>strategi,</w:t>
      </w:r>
      <w:r>
        <w:rPr>
          <w:spacing w:val="1"/>
        </w:rPr>
        <w:t xml:space="preserve"> </w:t>
      </w:r>
      <w:r>
        <w:t>keputusan,</w:t>
      </w:r>
      <w:r>
        <w:rPr>
          <w:spacing w:val="1"/>
        </w:rPr>
        <w:t xml:space="preserve"> </w:t>
      </w:r>
      <w:r>
        <w:t>kinerja,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mereka,</w:t>
      </w:r>
      <w:r>
        <w:rPr>
          <w:spacing w:val="1"/>
        </w:rPr>
        <w:t xml:space="preserve"> </w:t>
      </w:r>
      <w:r>
        <w:t>sekolah</w:t>
      </w:r>
      <w:r>
        <w:rPr>
          <w:spacing w:val="1"/>
        </w:rPr>
        <w:t xml:space="preserve"> </w:t>
      </w:r>
      <w:r>
        <w:t>dihadapkan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kepentingan,</w:t>
      </w:r>
      <w:r>
        <w:rPr>
          <w:spacing w:val="1"/>
        </w:rPr>
        <w:t xml:space="preserve"> </w:t>
      </w:r>
      <w:r>
        <w:t>posisi,</w:t>
      </w:r>
      <w:r>
        <w:rPr>
          <w:spacing w:val="1"/>
        </w:rPr>
        <w:t xml:space="preserve"> </w:t>
      </w:r>
      <w:r>
        <w:t>perspektif,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persyaratan</w:t>
      </w:r>
      <w:r>
        <w:rPr>
          <w:spacing w:val="1"/>
        </w:rPr>
        <w:t xml:space="preserve"> </w:t>
      </w:r>
      <w:r>
        <w:t>pemangku</w:t>
      </w:r>
      <w:r>
        <w:rPr>
          <w:spacing w:val="1"/>
        </w:rPr>
        <w:t xml:space="preserve"> </w:t>
      </w:r>
      <w:r>
        <w:t>kepentingan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berbeda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sering</w:t>
      </w:r>
      <w:r>
        <w:rPr>
          <w:spacing w:val="1"/>
        </w:rPr>
        <w:t xml:space="preserve"> </w:t>
      </w:r>
      <w:r>
        <w:t>saling</w:t>
      </w:r>
      <w:r>
        <w:rPr>
          <w:spacing w:val="-57"/>
        </w:rPr>
        <w:t xml:space="preserve"> </w:t>
      </w:r>
      <w:r>
        <w:t>bertentangan</w:t>
      </w:r>
      <w:r>
        <w:rPr>
          <w:spacing w:val="-1"/>
        </w:rPr>
        <w:t xml:space="preserve"> </w:t>
      </w:r>
      <w:r>
        <w:t>(Tenbensel</w:t>
      </w:r>
      <w:r>
        <w:rPr>
          <w:spacing w:val="1"/>
        </w:rPr>
        <w:t xml:space="preserve"> </w:t>
      </w:r>
      <w:r>
        <w:t>et</w:t>
      </w:r>
      <w:r>
        <w:rPr>
          <w:spacing w:val="-4"/>
        </w:rPr>
        <w:t xml:space="preserve"> </w:t>
      </w:r>
      <w:r>
        <w:t>al., 2014;</w:t>
      </w:r>
      <w:r>
        <w:rPr>
          <w:spacing w:val="-4"/>
        </w:rPr>
        <w:t xml:space="preserve"> </w:t>
      </w:r>
      <w:r>
        <w:t>LeRoux, 2009, lihat</w:t>
      </w:r>
      <w:r>
        <w:rPr>
          <w:spacing w:val="-4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OECD, 2015b).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BodyText"/>
        <w:spacing w:before="1"/>
        <w:ind w:left="720" w:right="593" w:firstLine="719"/>
        <w:jc w:val="both"/>
      </w:pPr>
      <w:r>
        <w:t>Di bidang pendidikan, ketegangan antara apa yang disebut akuntabilitas vertikal dan</w:t>
      </w:r>
      <w:r>
        <w:rPr>
          <w:spacing w:val="1"/>
        </w:rPr>
        <w:t xml:space="preserve"> </w:t>
      </w:r>
      <w:r>
        <w:t>akuntabilitas horizontal cenderung menjadi yang paling menonjol karena di sebagian besar</w:t>
      </w:r>
      <w:r>
        <w:rPr>
          <w:spacing w:val="1"/>
        </w:rPr>
        <w:t xml:space="preserve"> </w:t>
      </w:r>
      <w:r>
        <w:t>negara</w:t>
      </w:r>
      <w:r>
        <w:rPr>
          <w:spacing w:val="1"/>
        </w:rPr>
        <w:t xml:space="preserve"> </w:t>
      </w:r>
      <w:r>
        <w:t>pemerintah</w:t>
      </w:r>
      <w:r>
        <w:rPr>
          <w:spacing w:val="1"/>
        </w:rPr>
        <w:t xml:space="preserve"> </w:t>
      </w:r>
      <w:r>
        <w:t>pusat,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konstitusional</w:t>
      </w:r>
      <w:r>
        <w:rPr>
          <w:spacing w:val="1"/>
        </w:rPr>
        <w:t xml:space="preserve"> </w:t>
      </w:r>
      <w:r>
        <w:t>dianggap</w:t>
      </w:r>
      <w:r>
        <w:rPr>
          <w:spacing w:val="1"/>
        </w:rPr>
        <w:t xml:space="preserve"> </w:t>
      </w:r>
      <w:r>
        <w:t>bertanggung</w:t>
      </w:r>
      <w:r>
        <w:rPr>
          <w:spacing w:val="1"/>
        </w:rPr>
        <w:t xml:space="preserve"> </w:t>
      </w:r>
      <w:r>
        <w:t>jawab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menyediakan pendidikan berkualitas, menyediakan dana dan menetapkan kerangka hukum.</w:t>
      </w:r>
      <w:r>
        <w:rPr>
          <w:spacing w:val="1"/>
        </w:rPr>
        <w:t xml:space="preserve"> </w:t>
      </w:r>
      <w:r>
        <w:t>Secara umum, pemerintah pusat menuntut penghitungan yang ketat untuk sumber daya dan</w:t>
      </w:r>
      <w:r>
        <w:rPr>
          <w:spacing w:val="1"/>
        </w:rPr>
        <w:t xml:space="preserve"> </w:t>
      </w:r>
      <w:r>
        <w:t>keabsahan,</w:t>
      </w:r>
      <w:r>
        <w:rPr>
          <w:spacing w:val="37"/>
        </w:rPr>
        <w:t xml:space="preserve"> </w:t>
      </w:r>
      <w:r>
        <w:t>seringkali</w:t>
      </w:r>
      <w:r>
        <w:rPr>
          <w:spacing w:val="38"/>
        </w:rPr>
        <w:t xml:space="preserve"> </w:t>
      </w:r>
      <w:r>
        <w:t>dalam</w:t>
      </w:r>
      <w:r>
        <w:rPr>
          <w:spacing w:val="39"/>
        </w:rPr>
        <w:t xml:space="preserve"> </w:t>
      </w:r>
      <w:r>
        <w:t>ukuran</w:t>
      </w:r>
      <w:r>
        <w:rPr>
          <w:spacing w:val="37"/>
        </w:rPr>
        <w:t xml:space="preserve"> </w:t>
      </w:r>
      <w:r>
        <w:t>proses-output</w:t>
      </w:r>
      <w:r>
        <w:rPr>
          <w:spacing w:val="39"/>
        </w:rPr>
        <w:t xml:space="preserve"> </w:t>
      </w:r>
      <w:r>
        <w:t>yang</w:t>
      </w:r>
      <w:r>
        <w:rPr>
          <w:spacing w:val="37"/>
        </w:rPr>
        <w:t xml:space="preserve"> </w:t>
      </w:r>
      <w:r>
        <w:t>dapat</w:t>
      </w:r>
      <w:r>
        <w:rPr>
          <w:spacing w:val="39"/>
        </w:rPr>
        <w:t xml:space="preserve"> </w:t>
      </w:r>
      <w:r>
        <w:t>diukur.</w:t>
      </w:r>
      <w:r>
        <w:rPr>
          <w:spacing w:val="37"/>
        </w:rPr>
        <w:t xml:space="preserve"> </w:t>
      </w:r>
      <w:r>
        <w:t>Biaya</w:t>
      </w:r>
      <w:r>
        <w:rPr>
          <w:spacing w:val="35"/>
        </w:rPr>
        <w:t xml:space="preserve"> </w:t>
      </w:r>
      <w:r>
        <w:t>transaksi</w:t>
      </w:r>
      <w:r>
        <w:rPr>
          <w:spacing w:val="38"/>
        </w:rPr>
        <w:t xml:space="preserve"> </w:t>
      </w:r>
      <w:r>
        <w:t>dari</w:t>
      </w:r>
    </w:p>
    <w:p w:rsidR="00A0360C" w:rsidRDefault="00A0360C">
      <w:pPr>
        <w:jc w:val="both"/>
        <w:sectPr w:rsidR="00A0360C">
          <w:pgSz w:w="11910" w:h="16840"/>
          <w:pgMar w:top="1580" w:right="840" w:bottom="280" w:left="720" w:header="720" w:footer="720" w:gutter="0"/>
          <w:cols w:space="720"/>
        </w:sectPr>
      </w:pPr>
    </w:p>
    <w:p w:rsidR="00A0360C" w:rsidRDefault="001908EB">
      <w:pPr>
        <w:pStyle w:val="BodyText"/>
        <w:spacing w:before="64"/>
        <w:ind w:left="720" w:right="594"/>
        <w:jc w:val="both"/>
      </w:pPr>
      <w:r>
        <w:lastRenderedPageBreak/>
        <w:t>akuntabilitas vertikal dalam pendidikan ini mungkin tinggi dan dapat, jika tidak diselaraskan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baik,</w:t>
      </w:r>
      <w:r>
        <w:rPr>
          <w:spacing w:val="1"/>
        </w:rPr>
        <w:t xml:space="preserve"> </w:t>
      </w:r>
      <w:r>
        <w:t>menyebabkan</w:t>
      </w:r>
      <w:r>
        <w:rPr>
          <w:spacing w:val="1"/>
        </w:rPr>
        <w:t xml:space="preserve"> </w:t>
      </w:r>
      <w:r>
        <w:t>ketegangan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proses</w:t>
      </w:r>
      <w:r>
        <w:rPr>
          <w:spacing w:val="1"/>
        </w:rPr>
        <w:t xml:space="preserve"> </w:t>
      </w:r>
      <w:r>
        <w:t>akuntabilitas</w:t>
      </w:r>
      <w:r>
        <w:rPr>
          <w:spacing w:val="1"/>
        </w:rPr>
        <w:t xml:space="preserve"> </w:t>
      </w:r>
      <w:r>
        <w:t>horizontal</w:t>
      </w:r>
      <w:r>
        <w:rPr>
          <w:spacing w:val="1"/>
        </w:rPr>
        <w:t xml:space="preserve"> </w:t>
      </w:r>
      <w:r>
        <w:t>seperti</w:t>
      </w:r>
      <w:r>
        <w:rPr>
          <w:spacing w:val="1"/>
        </w:rPr>
        <w:t xml:space="preserve"> </w:t>
      </w:r>
      <w:r>
        <w:t>memenuhi standar profesional untuk guru dan tenaga kependidikan atau membuat konsep</w:t>
      </w:r>
      <w:r>
        <w:rPr>
          <w:spacing w:val="1"/>
        </w:rPr>
        <w:t xml:space="preserve"> </w:t>
      </w:r>
      <w:r>
        <w:t>kualitas pendidikan dalam hal persyaratan orang tua, institusi untuk pendidikan lebih lanjut.</w:t>
      </w:r>
      <w:r>
        <w:rPr>
          <w:spacing w:val="1"/>
        </w:rPr>
        <w:t xml:space="preserve"> </w:t>
      </w:r>
      <w:r>
        <w:t>pendidikan</w:t>
      </w:r>
      <w:r>
        <w:rPr>
          <w:spacing w:val="-9"/>
        </w:rPr>
        <w:t xml:space="preserve"> </w:t>
      </w:r>
      <w:r>
        <w:t>atau</w:t>
      </w:r>
      <w:r>
        <w:rPr>
          <w:spacing w:val="-5"/>
        </w:rPr>
        <w:t xml:space="preserve"> </w:t>
      </w:r>
      <w:r>
        <w:t>dunia</w:t>
      </w:r>
      <w:r>
        <w:rPr>
          <w:spacing w:val="-4"/>
        </w:rPr>
        <w:t xml:space="preserve"> </w:t>
      </w:r>
      <w:r>
        <w:t>kerja.</w:t>
      </w:r>
      <w:r>
        <w:rPr>
          <w:spacing w:val="-5"/>
        </w:rPr>
        <w:t xml:space="preserve"> </w:t>
      </w:r>
      <w:r>
        <w:t>Misalnya,</w:t>
      </w:r>
      <w:r>
        <w:rPr>
          <w:spacing w:val="-6"/>
        </w:rPr>
        <w:t xml:space="preserve"> </w:t>
      </w:r>
      <w:r>
        <w:t>proyek</w:t>
      </w:r>
      <w:r>
        <w:rPr>
          <w:spacing w:val="-5"/>
        </w:rPr>
        <w:t xml:space="preserve"> </w:t>
      </w:r>
      <w:r>
        <w:t>penelitian</w:t>
      </w:r>
      <w:r>
        <w:rPr>
          <w:spacing w:val="-6"/>
        </w:rPr>
        <w:t xml:space="preserve"> </w:t>
      </w:r>
      <w:r>
        <w:t>Kim</w:t>
      </w:r>
      <w:r>
        <w:rPr>
          <w:spacing w:val="-4"/>
        </w:rPr>
        <w:t xml:space="preserve"> </w:t>
      </w:r>
      <w:r>
        <w:t>dan</w:t>
      </w:r>
      <w:r>
        <w:rPr>
          <w:spacing w:val="-6"/>
        </w:rPr>
        <w:t xml:space="preserve"> </w:t>
      </w:r>
      <w:r>
        <w:t>Lee</w:t>
      </w:r>
      <w:r>
        <w:rPr>
          <w:spacing w:val="-3"/>
        </w:rPr>
        <w:t xml:space="preserve"> </w:t>
      </w:r>
      <w:r>
        <w:t>(2010)</w:t>
      </w:r>
      <w:r>
        <w:rPr>
          <w:spacing w:val="-5"/>
        </w:rPr>
        <w:t xml:space="preserve"> </w:t>
      </w:r>
      <w:r>
        <w:t>tentang</w:t>
      </w:r>
      <w:r>
        <w:rPr>
          <w:spacing w:val="-5"/>
        </w:rPr>
        <w:t xml:space="preserve"> </w:t>
      </w:r>
      <w:r>
        <w:t>dampak</w:t>
      </w:r>
      <w:r>
        <w:rPr>
          <w:spacing w:val="-58"/>
        </w:rPr>
        <w:t xml:space="preserve"> </w:t>
      </w:r>
      <w:r>
        <w:rPr>
          <w:spacing w:val="-1"/>
        </w:rPr>
        <w:t>persyaratan</w:t>
      </w:r>
      <w:r>
        <w:rPr>
          <w:spacing w:val="-17"/>
        </w:rPr>
        <w:t xml:space="preserve"> </w:t>
      </w:r>
      <w:r>
        <w:rPr>
          <w:spacing w:val="-1"/>
        </w:rPr>
        <w:t>akuntabilitas</w:t>
      </w:r>
      <w:r>
        <w:rPr>
          <w:spacing w:val="-13"/>
        </w:rPr>
        <w:t xml:space="preserve"> </w:t>
      </w:r>
      <w:r>
        <w:t>yang</w:t>
      </w:r>
      <w:r>
        <w:rPr>
          <w:spacing w:val="-16"/>
        </w:rPr>
        <w:t xml:space="preserve"> </w:t>
      </w:r>
      <w:r>
        <w:t>bersaing</w:t>
      </w:r>
      <w:r>
        <w:rPr>
          <w:spacing w:val="-17"/>
        </w:rPr>
        <w:t xml:space="preserve"> </w:t>
      </w:r>
      <w:r>
        <w:t>di</w:t>
      </w:r>
      <w:r>
        <w:rPr>
          <w:spacing w:val="-15"/>
        </w:rPr>
        <w:t xml:space="preserve"> </w:t>
      </w:r>
      <w:r>
        <w:t>lembaga</w:t>
      </w:r>
      <w:r>
        <w:rPr>
          <w:spacing w:val="-14"/>
        </w:rPr>
        <w:t xml:space="preserve"> </w:t>
      </w:r>
      <w:r>
        <w:t>layanan</w:t>
      </w:r>
      <w:r>
        <w:rPr>
          <w:spacing w:val="-11"/>
        </w:rPr>
        <w:t xml:space="preserve"> </w:t>
      </w:r>
      <w:r>
        <w:t>manusia</w:t>
      </w:r>
      <w:r>
        <w:rPr>
          <w:spacing w:val="-15"/>
        </w:rPr>
        <w:t xml:space="preserve"> </w:t>
      </w:r>
      <w:r>
        <w:t>nirlaba</w:t>
      </w:r>
      <w:r>
        <w:rPr>
          <w:spacing w:val="-10"/>
        </w:rPr>
        <w:t xml:space="preserve"> </w:t>
      </w:r>
      <w:r>
        <w:t>(kesehatan</w:t>
      </w:r>
      <w:r>
        <w:rPr>
          <w:spacing w:val="-11"/>
        </w:rPr>
        <w:t xml:space="preserve"> </w:t>
      </w:r>
      <w:r>
        <w:t>mental,</w:t>
      </w:r>
      <w:r>
        <w:rPr>
          <w:spacing w:val="-58"/>
        </w:rPr>
        <w:t xml:space="preserve"> </w:t>
      </w:r>
      <w:r>
        <w:t>cacat perkembangan, layanan perumahan, pekerjaan komunitas, dan pencegahan alkohol dan</w:t>
      </w:r>
      <w:r>
        <w:rPr>
          <w:spacing w:val="1"/>
        </w:rPr>
        <w:t xml:space="preserve"> </w:t>
      </w:r>
      <w:r>
        <w:t>narkoba)</w:t>
      </w:r>
      <w:r>
        <w:rPr>
          <w:spacing w:val="1"/>
        </w:rPr>
        <w:t xml:space="preserve"> </w:t>
      </w:r>
      <w:r>
        <w:t>mengungkapkan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profesional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lainnya</w:t>
      </w:r>
      <w:r>
        <w:rPr>
          <w:spacing w:val="1"/>
        </w:rPr>
        <w:t xml:space="preserve"> </w:t>
      </w:r>
      <w:r>
        <w:t>karyawan</w:t>
      </w:r>
      <w:r>
        <w:rPr>
          <w:spacing w:val="1"/>
        </w:rPr>
        <w:t xml:space="preserve"> </w:t>
      </w:r>
      <w:r>
        <w:t>agensi</w:t>
      </w:r>
      <w:r>
        <w:rPr>
          <w:spacing w:val="1"/>
        </w:rPr>
        <w:t xml:space="preserve"> </w:t>
      </w:r>
      <w:r>
        <w:t>merasakan</w:t>
      </w:r>
      <w:r>
        <w:rPr>
          <w:spacing w:val="1"/>
        </w:rPr>
        <w:t xml:space="preserve"> </w:t>
      </w:r>
      <w:r>
        <w:t>ketegangan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tempat</w:t>
      </w:r>
      <w:r>
        <w:rPr>
          <w:spacing w:val="1"/>
        </w:rPr>
        <w:t xml:space="preserve"> </w:t>
      </w:r>
      <w:r>
        <w:t>kerja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mereka</w:t>
      </w:r>
      <w:r>
        <w:rPr>
          <w:spacing w:val="1"/>
        </w:rPr>
        <w:t xml:space="preserve"> </w:t>
      </w:r>
      <w:r>
        <w:t>semakin</w:t>
      </w:r>
      <w:r>
        <w:rPr>
          <w:spacing w:val="1"/>
        </w:rPr>
        <w:t xml:space="preserve"> </w:t>
      </w:r>
      <w:r>
        <w:t>dipaksa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memprioritaskan</w:t>
      </w:r>
      <w:r>
        <w:rPr>
          <w:spacing w:val="1"/>
        </w:rPr>
        <w:t xml:space="preserve"> </w:t>
      </w:r>
      <w:r>
        <w:t>akuntabilitas</w:t>
      </w:r>
      <w:r>
        <w:rPr>
          <w:spacing w:val="1"/>
        </w:rPr>
        <w:t xml:space="preserve"> </w:t>
      </w:r>
      <w:r>
        <w:t>vertikal</w:t>
      </w:r>
      <w:r>
        <w:rPr>
          <w:spacing w:val="1"/>
        </w:rPr>
        <w:t xml:space="preserve"> </w:t>
      </w:r>
      <w:r>
        <w:t>mengenai</w:t>
      </w:r>
      <w:r>
        <w:rPr>
          <w:spacing w:val="1"/>
        </w:rPr>
        <w:t xml:space="preserve"> </w:t>
      </w:r>
      <w:r>
        <w:t>kepatuhan</w:t>
      </w:r>
      <w:r>
        <w:rPr>
          <w:spacing w:val="1"/>
        </w:rPr>
        <w:t xml:space="preserve"> </w:t>
      </w:r>
      <w:r>
        <w:t>atas</w:t>
      </w:r>
      <w:r>
        <w:rPr>
          <w:spacing w:val="1"/>
        </w:rPr>
        <w:t xml:space="preserve"> </w:t>
      </w:r>
      <w:r>
        <w:t>norma</w:t>
      </w:r>
      <w:r>
        <w:rPr>
          <w:spacing w:val="1"/>
        </w:rPr>
        <w:t xml:space="preserve"> </w:t>
      </w:r>
      <w:r>
        <w:t>profesional.</w:t>
      </w:r>
      <w:r>
        <w:rPr>
          <w:spacing w:val="1"/>
        </w:rPr>
        <w:t xml:space="preserve"> </w:t>
      </w:r>
      <w:r>
        <w:t>Diterapkan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pendidikan,</w:t>
      </w:r>
      <w:r>
        <w:rPr>
          <w:spacing w:val="-10"/>
        </w:rPr>
        <w:t xml:space="preserve"> </w:t>
      </w:r>
      <w:r>
        <w:t>ini</w:t>
      </w:r>
      <w:r>
        <w:rPr>
          <w:spacing w:val="-5"/>
        </w:rPr>
        <w:t xml:space="preserve"> </w:t>
      </w:r>
      <w:r>
        <w:t>berarti</w:t>
      </w:r>
      <w:r>
        <w:rPr>
          <w:spacing w:val="-5"/>
        </w:rPr>
        <w:t xml:space="preserve"> </w:t>
      </w:r>
      <w:r>
        <w:t>bahwa</w:t>
      </w:r>
      <w:r>
        <w:rPr>
          <w:spacing w:val="-5"/>
        </w:rPr>
        <w:t xml:space="preserve"> </w:t>
      </w:r>
      <w:r>
        <w:t>format</w:t>
      </w:r>
      <w:r>
        <w:rPr>
          <w:spacing w:val="-5"/>
        </w:rPr>
        <w:t xml:space="preserve"> </w:t>
      </w:r>
      <w:r>
        <w:t>laporan</w:t>
      </w:r>
      <w:r>
        <w:rPr>
          <w:spacing w:val="-6"/>
        </w:rPr>
        <w:t xml:space="preserve"> </w:t>
      </w:r>
      <w:r>
        <w:t>dan</w:t>
      </w:r>
      <w:r>
        <w:rPr>
          <w:spacing w:val="-6"/>
        </w:rPr>
        <w:t xml:space="preserve"> </w:t>
      </w:r>
      <w:r>
        <w:t>standar</w:t>
      </w:r>
      <w:r>
        <w:rPr>
          <w:spacing w:val="-6"/>
        </w:rPr>
        <w:t xml:space="preserve"> </w:t>
      </w:r>
      <w:r>
        <w:t>kinerja</w:t>
      </w:r>
      <w:r>
        <w:rPr>
          <w:spacing w:val="-4"/>
        </w:rPr>
        <w:t xml:space="preserve"> </w:t>
      </w:r>
      <w:r>
        <w:t>yang</w:t>
      </w:r>
      <w:r>
        <w:rPr>
          <w:spacing w:val="-6"/>
        </w:rPr>
        <w:t xml:space="preserve"> </w:t>
      </w:r>
      <w:r>
        <w:t>sering</w:t>
      </w:r>
      <w:r>
        <w:rPr>
          <w:spacing w:val="-6"/>
        </w:rPr>
        <w:t xml:space="preserve"> </w:t>
      </w:r>
      <w:r>
        <w:t>dibingkai</w:t>
      </w:r>
      <w:r>
        <w:rPr>
          <w:spacing w:val="-6"/>
        </w:rPr>
        <w:t xml:space="preserve"> </w:t>
      </w:r>
      <w:r>
        <w:t>dengan</w:t>
      </w:r>
      <w:r>
        <w:rPr>
          <w:spacing w:val="-57"/>
        </w:rPr>
        <w:t xml:space="preserve"> </w:t>
      </w:r>
      <w:r>
        <w:t>ketat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sering</w:t>
      </w:r>
      <w:r>
        <w:rPr>
          <w:spacing w:val="1"/>
        </w:rPr>
        <w:t xml:space="preserve"> </w:t>
      </w:r>
      <w:r>
        <w:t>diubah</w:t>
      </w:r>
      <w:r>
        <w:rPr>
          <w:spacing w:val="1"/>
        </w:rPr>
        <w:t xml:space="preserve"> </w:t>
      </w:r>
      <w:r>
        <w:t>membuat</w:t>
      </w:r>
      <w:r>
        <w:rPr>
          <w:spacing w:val="1"/>
        </w:rPr>
        <w:t xml:space="preserve"> </w:t>
      </w:r>
      <w:r>
        <w:t>guru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tenaga</w:t>
      </w:r>
      <w:r>
        <w:rPr>
          <w:spacing w:val="1"/>
        </w:rPr>
        <w:t xml:space="preserve"> </w:t>
      </w:r>
      <w:r>
        <w:t>kependidikan</w:t>
      </w:r>
      <w:r>
        <w:rPr>
          <w:spacing w:val="1"/>
        </w:rPr>
        <w:t xml:space="preserve"> </w:t>
      </w:r>
      <w:r>
        <w:t>lainnya</w:t>
      </w:r>
      <w:r>
        <w:rPr>
          <w:spacing w:val="1"/>
        </w:rPr>
        <w:t xml:space="preserve"> </w:t>
      </w:r>
      <w:r>
        <w:t>merasa</w:t>
      </w:r>
      <w:r>
        <w:rPr>
          <w:spacing w:val="1"/>
        </w:rPr>
        <w:t xml:space="preserve"> </w:t>
      </w:r>
      <w:r>
        <w:t>bahwa</w:t>
      </w:r>
      <w:r>
        <w:rPr>
          <w:spacing w:val="-57"/>
        </w:rPr>
        <w:t xml:space="preserve"> </w:t>
      </w:r>
      <w:r>
        <w:t>dokumentasi</w:t>
      </w:r>
      <w:r>
        <w:rPr>
          <w:spacing w:val="1"/>
        </w:rPr>
        <w:t xml:space="preserve"> </w:t>
      </w:r>
      <w:r>
        <w:t>terputus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misi</w:t>
      </w:r>
      <w:r>
        <w:rPr>
          <w:spacing w:val="1"/>
        </w:rPr>
        <w:t xml:space="preserve"> </w:t>
      </w:r>
      <w:r>
        <w:t>profesional</w:t>
      </w:r>
      <w:r>
        <w:rPr>
          <w:spacing w:val="1"/>
        </w:rPr>
        <w:t xml:space="preserve"> </w:t>
      </w:r>
      <w:r>
        <w:t>mereka.</w:t>
      </w:r>
      <w:r>
        <w:rPr>
          <w:spacing w:val="1"/>
        </w:rPr>
        <w:t xml:space="preserve"> </w:t>
      </w:r>
      <w:r>
        <w:t>Meskipun</w:t>
      </w:r>
      <w:r>
        <w:rPr>
          <w:spacing w:val="1"/>
        </w:rPr>
        <w:t xml:space="preserve"> </w:t>
      </w:r>
      <w:r>
        <w:t>setuju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kebutuhan</w:t>
      </w:r>
      <w:r>
        <w:rPr>
          <w:spacing w:val="1"/>
        </w:rPr>
        <w:t xml:space="preserve"> </w:t>
      </w:r>
      <w:r>
        <w:t>profesional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melacak</w:t>
      </w:r>
      <w:r>
        <w:rPr>
          <w:spacing w:val="1"/>
        </w:rPr>
        <w:t xml:space="preserve"> </w:t>
      </w:r>
      <w:r>
        <w:t>kemajuan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kondisi</w:t>
      </w:r>
      <w:r>
        <w:rPr>
          <w:spacing w:val="1"/>
        </w:rPr>
        <w:t xml:space="preserve"> </w:t>
      </w:r>
      <w:r>
        <w:t>siswa</w:t>
      </w:r>
      <w:r>
        <w:rPr>
          <w:spacing w:val="1"/>
        </w:rPr>
        <w:t xml:space="preserve"> </w:t>
      </w:r>
      <w:r>
        <w:t>melalui</w:t>
      </w:r>
      <w:r>
        <w:rPr>
          <w:spacing w:val="1"/>
        </w:rPr>
        <w:t xml:space="preserve"> </w:t>
      </w:r>
      <w:r>
        <w:t>dokumentasi</w:t>
      </w:r>
      <w:r>
        <w:rPr>
          <w:spacing w:val="1"/>
        </w:rPr>
        <w:t xml:space="preserve"> </w:t>
      </w:r>
      <w:r>
        <w:t>catatan</w:t>
      </w:r>
      <w:r>
        <w:rPr>
          <w:spacing w:val="1"/>
        </w:rPr>
        <w:t xml:space="preserve"> </w:t>
      </w:r>
      <w:r>
        <w:t>pendidikan,</w:t>
      </w:r>
      <w:r>
        <w:rPr>
          <w:spacing w:val="-14"/>
        </w:rPr>
        <w:t xml:space="preserve"> </w:t>
      </w:r>
      <w:r>
        <w:t>mereka</w:t>
      </w:r>
      <w:r>
        <w:rPr>
          <w:spacing w:val="-8"/>
        </w:rPr>
        <w:t xml:space="preserve"> </w:t>
      </w:r>
      <w:r>
        <w:t>merasa</w:t>
      </w:r>
      <w:r>
        <w:rPr>
          <w:spacing w:val="-9"/>
        </w:rPr>
        <w:t xml:space="preserve"> </w:t>
      </w:r>
      <w:r>
        <w:t>terpaksa</w:t>
      </w:r>
      <w:r>
        <w:rPr>
          <w:spacing w:val="-9"/>
        </w:rPr>
        <w:t xml:space="preserve"> </w:t>
      </w:r>
      <w:r>
        <w:t>untuk</w:t>
      </w:r>
      <w:r>
        <w:rPr>
          <w:spacing w:val="-13"/>
        </w:rPr>
        <w:t xml:space="preserve"> </w:t>
      </w:r>
      <w:r>
        <w:t>lebih</w:t>
      </w:r>
      <w:r>
        <w:rPr>
          <w:spacing w:val="-9"/>
        </w:rPr>
        <w:t xml:space="preserve"> </w:t>
      </w:r>
      <w:r>
        <w:t>memenuhi</w:t>
      </w:r>
      <w:r>
        <w:rPr>
          <w:spacing w:val="-9"/>
        </w:rPr>
        <w:t xml:space="preserve"> </w:t>
      </w:r>
      <w:r>
        <w:t>mandat</w:t>
      </w:r>
      <w:r>
        <w:rPr>
          <w:spacing w:val="-9"/>
        </w:rPr>
        <w:t xml:space="preserve"> </w:t>
      </w:r>
      <w:r>
        <w:t>akuntabilitas</w:t>
      </w:r>
      <w:r>
        <w:rPr>
          <w:spacing w:val="-11"/>
        </w:rPr>
        <w:t xml:space="preserve"> </w:t>
      </w:r>
      <w:r>
        <w:t>vertikal.</w:t>
      </w:r>
      <w:r>
        <w:rPr>
          <w:spacing w:val="-10"/>
        </w:rPr>
        <w:t xml:space="preserve"> </w:t>
      </w:r>
      <w:r>
        <w:t>Dari</w:t>
      </w:r>
      <w:r>
        <w:rPr>
          <w:spacing w:val="-57"/>
        </w:rPr>
        <w:t xml:space="preserve"> </w:t>
      </w:r>
      <w:r>
        <w:t>perspektif kebutuhan akuntabilitas horizontal, akuntabilitas vertikal akan dianggap “paling-</w:t>
      </w:r>
      <w:r>
        <w:rPr>
          <w:spacing w:val="1"/>
        </w:rPr>
        <w:t xml:space="preserve"> </w:t>
      </w:r>
      <w:r>
        <w:t>paling sebagai gangguan yang tidak diinginkan dan paling buruk sebagai pengurangan serius</w:t>
      </w:r>
      <w:r>
        <w:rPr>
          <w:spacing w:val="1"/>
        </w:rPr>
        <w:t xml:space="preserve"> </w:t>
      </w:r>
      <w:r>
        <w:t>[…]</w:t>
      </w:r>
      <w:r>
        <w:rPr>
          <w:spacing w:val="-1"/>
        </w:rPr>
        <w:t xml:space="preserve"> </w:t>
      </w:r>
      <w:r>
        <w:t>sumber daya</w:t>
      </w:r>
      <w:r>
        <w:rPr>
          <w:spacing w:val="1"/>
        </w:rPr>
        <w:t xml:space="preserve"> </w:t>
      </w:r>
      <w:r>
        <w:t>dan</w:t>
      </w:r>
      <w:r>
        <w:rPr>
          <w:spacing w:val="2"/>
        </w:rPr>
        <w:t xml:space="preserve"> </w:t>
      </w:r>
      <w:r>
        <w:t>energi”</w:t>
      </w:r>
      <w:r>
        <w:rPr>
          <w:spacing w:val="1"/>
        </w:rPr>
        <w:t xml:space="preserve"> </w:t>
      </w:r>
      <w:r>
        <w:t>(Tenbensel</w:t>
      </w:r>
      <w:r>
        <w:rPr>
          <w:spacing w:val="-4"/>
        </w:rPr>
        <w:t xml:space="preserve"> </w:t>
      </w:r>
      <w:r>
        <w:t>et</w:t>
      </w:r>
      <w:r>
        <w:rPr>
          <w:spacing w:val="1"/>
        </w:rPr>
        <w:t xml:space="preserve"> </w:t>
      </w:r>
      <w:r>
        <w:t>al.,</w:t>
      </w:r>
      <w:r>
        <w:rPr>
          <w:spacing w:val="-1"/>
        </w:rPr>
        <w:t xml:space="preserve"> </w:t>
      </w:r>
      <w:r>
        <w:t>2014:</w:t>
      </w:r>
      <w:r>
        <w:rPr>
          <w:spacing w:val="1"/>
        </w:rPr>
        <w:t xml:space="preserve"> </w:t>
      </w:r>
      <w:r>
        <w:t>9).</w:t>
      </w:r>
    </w:p>
    <w:p w:rsidR="00A0360C" w:rsidRDefault="00A0360C">
      <w:pPr>
        <w:pStyle w:val="BodyText"/>
        <w:rPr>
          <w:sz w:val="21"/>
        </w:rPr>
      </w:pPr>
    </w:p>
    <w:p w:rsidR="00A0360C" w:rsidRDefault="001908EB">
      <w:pPr>
        <w:pStyle w:val="BodyText"/>
        <w:ind w:left="720" w:right="594" w:firstLine="719"/>
        <w:jc w:val="both"/>
      </w:pPr>
      <w:r>
        <w:t>Ketegangan dalam akuntabilitas horizontal juga terjadi dalam pendidikan. Perbedaan</w:t>
      </w:r>
      <w:r>
        <w:rPr>
          <w:spacing w:val="1"/>
        </w:rPr>
        <w:t xml:space="preserve"> </w:t>
      </w:r>
      <w:r>
        <w:t>potensial</w:t>
      </w:r>
      <w:r>
        <w:rPr>
          <w:spacing w:val="-6"/>
        </w:rPr>
        <w:t xml:space="preserve"> </w:t>
      </w:r>
      <w:r>
        <w:t>antara</w:t>
      </w:r>
      <w:r>
        <w:rPr>
          <w:spacing w:val="-2"/>
        </w:rPr>
        <w:t xml:space="preserve"> </w:t>
      </w:r>
      <w:r>
        <w:t>kepentingan,</w:t>
      </w:r>
      <w:r>
        <w:rPr>
          <w:spacing w:val="-3"/>
        </w:rPr>
        <w:t xml:space="preserve"> </w:t>
      </w:r>
      <w:r>
        <w:t>posisi,</w:t>
      </w:r>
      <w:r>
        <w:rPr>
          <w:spacing w:val="-7"/>
        </w:rPr>
        <w:t xml:space="preserve"> </w:t>
      </w:r>
      <w:r>
        <w:t>perspektif</w:t>
      </w:r>
      <w:r>
        <w:rPr>
          <w:spacing w:val="-3"/>
        </w:rPr>
        <w:t xml:space="preserve"> </w:t>
      </w:r>
      <w:r>
        <w:t>dan</w:t>
      </w:r>
      <w:r>
        <w:rPr>
          <w:spacing w:val="-3"/>
        </w:rPr>
        <w:t xml:space="preserve"> </w:t>
      </w:r>
      <w:r>
        <w:t>persyaratan</w:t>
      </w:r>
      <w:r>
        <w:rPr>
          <w:spacing w:val="-7"/>
        </w:rPr>
        <w:t xml:space="preserve"> </w:t>
      </w:r>
      <w:r>
        <w:t>profesional</w:t>
      </w:r>
      <w:r>
        <w:rPr>
          <w:spacing w:val="-2"/>
        </w:rPr>
        <w:t xml:space="preserve"> </w:t>
      </w:r>
      <w:r>
        <w:t>pendidikan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satu</w:t>
      </w:r>
      <w:r>
        <w:rPr>
          <w:spacing w:val="-57"/>
        </w:rPr>
        <w:t xml:space="preserve"> </w:t>
      </w:r>
      <w:r>
        <w:t>sisi dan siswa, orang tua dan anggota masyarakat sebagai orang awam di sisi lain sudah</w:t>
      </w:r>
      <w:r>
        <w:rPr>
          <w:spacing w:val="1"/>
        </w:rPr>
        <w:t xml:space="preserve"> </w:t>
      </w:r>
      <w:r>
        <w:t>diketahui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telah</w:t>
      </w:r>
      <w:r>
        <w:rPr>
          <w:spacing w:val="1"/>
        </w:rPr>
        <w:t xml:space="preserve"> </w:t>
      </w:r>
      <w:r>
        <w:t>terungkap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berbagai</w:t>
      </w:r>
      <w:r>
        <w:rPr>
          <w:spacing w:val="1"/>
        </w:rPr>
        <w:t xml:space="preserve"> </w:t>
      </w:r>
      <w:r>
        <w:t>peneliti.</w:t>
      </w:r>
      <w:r>
        <w:rPr>
          <w:spacing w:val="1"/>
        </w:rPr>
        <w:t xml:space="preserve"> </w:t>
      </w:r>
      <w:r>
        <w:t>Perbedaan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menyebabkan</w:t>
      </w:r>
      <w:r>
        <w:rPr>
          <w:spacing w:val="-57"/>
        </w:rPr>
        <w:t xml:space="preserve"> </w:t>
      </w:r>
      <w:r>
        <w:t>ketegangan antara dewan pengurus sekolah berbasis masyarakat dan orang tua dan pemimpin</w:t>
      </w:r>
      <w:r>
        <w:rPr>
          <w:spacing w:val="1"/>
        </w:rPr>
        <w:t xml:space="preserve"> </w:t>
      </w:r>
      <w:r>
        <w:t>sekolah, guru dan staf. Misalnya, Balarin dan Lauder (2008) mencatat di pendidikan dasar</w:t>
      </w:r>
      <w:r>
        <w:rPr>
          <w:spacing w:val="1"/>
        </w:rPr>
        <w:t xml:space="preserve"> </w:t>
      </w:r>
      <w:r>
        <w:t>Inggris “berkurangnya partisipasi warga sukarela dan anggota dari orang tua dan komunitas</w:t>
      </w:r>
      <w:r>
        <w:rPr>
          <w:spacing w:val="1"/>
        </w:rPr>
        <w:t xml:space="preserve"> </w:t>
      </w:r>
      <w:r>
        <w:t>yang</w:t>
      </w:r>
      <w:r>
        <w:rPr>
          <w:spacing w:val="-8"/>
        </w:rPr>
        <w:t xml:space="preserve"> </w:t>
      </w:r>
      <w:r>
        <w:t>lebih</w:t>
      </w:r>
      <w:r>
        <w:rPr>
          <w:spacing w:val="-7"/>
        </w:rPr>
        <w:t xml:space="preserve"> </w:t>
      </w:r>
      <w:r>
        <w:t>luas</w:t>
      </w:r>
      <w:r>
        <w:rPr>
          <w:spacing w:val="-8"/>
        </w:rPr>
        <w:t xml:space="preserve"> </w:t>
      </w:r>
      <w:r>
        <w:t>dalam</w:t>
      </w:r>
      <w:r>
        <w:rPr>
          <w:spacing w:val="-6"/>
        </w:rPr>
        <w:t xml:space="preserve"> </w:t>
      </w:r>
      <w:r>
        <w:t>tata</w:t>
      </w:r>
      <w:r>
        <w:rPr>
          <w:spacing w:val="-9"/>
        </w:rPr>
        <w:t xml:space="preserve"> </w:t>
      </w:r>
      <w:r>
        <w:t>kelola</w:t>
      </w:r>
      <w:r>
        <w:rPr>
          <w:spacing w:val="-5"/>
        </w:rPr>
        <w:t xml:space="preserve"> </w:t>
      </w:r>
      <w:r>
        <w:t>sekolah.</w:t>
      </w:r>
      <w:r>
        <w:rPr>
          <w:spacing w:val="-10"/>
        </w:rPr>
        <w:t xml:space="preserve"> </w:t>
      </w:r>
      <w:r>
        <w:t>Penelitian</w:t>
      </w:r>
      <w:r>
        <w:rPr>
          <w:spacing w:val="-7"/>
        </w:rPr>
        <w:t xml:space="preserve"> </w:t>
      </w:r>
      <w:r>
        <w:t>yang</w:t>
      </w:r>
      <w:r>
        <w:rPr>
          <w:spacing w:val="-7"/>
        </w:rPr>
        <w:t xml:space="preserve"> </w:t>
      </w:r>
      <w:r>
        <w:t>ada</w:t>
      </w:r>
      <w:r>
        <w:rPr>
          <w:spacing w:val="-5"/>
        </w:rPr>
        <w:t xml:space="preserve"> </w:t>
      </w:r>
      <w:r>
        <w:t>menunjukkan</w:t>
      </w:r>
      <w:r>
        <w:rPr>
          <w:spacing w:val="-7"/>
        </w:rPr>
        <w:t xml:space="preserve"> </w:t>
      </w:r>
      <w:r>
        <w:t>kesenjangan</w:t>
      </w:r>
      <w:r>
        <w:rPr>
          <w:spacing w:val="-7"/>
        </w:rPr>
        <w:t xml:space="preserve"> </w:t>
      </w:r>
      <w:r>
        <w:t>yang</w:t>
      </w:r>
      <w:r>
        <w:rPr>
          <w:spacing w:val="-58"/>
        </w:rPr>
        <w:t xml:space="preserve"> </w:t>
      </w:r>
      <w:r>
        <w:t>meluas</w:t>
      </w:r>
      <w:r>
        <w:rPr>
          <w:spacing w:val="-12"/>
        </w:rPr>
        <w:t xml:space="preserve"> </w:t>
      </w:r>
      <w:r>
        <w:t>antara</w:t>
      </w:r>
      <w:r>
        <w:rPr>
          <w:spacing w:val="-8"/>
        </w:rPr>
        <w:t xml:space="preserve"> </w:t>
      </w:r>
      <w:r>
        <w:t>profesional</w:t>
      </w:r>
      <w:r>
        <w:rPr>
          <w:spacing w:val="-8"/>
        </w:rPr>
        <w:t xml:space="preserve"> </w:t>
      </w:r>
      <w:r>
        <w:t>(guru,</w:t>
      </w:r>
      <w:r>
        <w:rPr>
          <w:spacing w:val="-10"/>
        </w:rPr>
        <w:t xml:space="preserve"> </w:t>
      </w:r>
      <w:r>
        <w:t>kepala</w:t>
      </w:r>
      <w:r>
        <w:rPr>
          <w:spacing w:val="-8"/>
        </w:rPr>
        <w:t xml:space="preserve"> </w:t>
      </w:r>
      <w:r>
        <w:t>sekolah,</w:t>
      </w:r>
      <w:r>
        <w:rPr>
          <w:spacing w:val="-9"/>
        </w:rPr>
        <w:t xml:space="preserve"> </w:t>
      </w:r>
      <w:r>
        <w:t>anggota</w:t>
      </w:r>
      <w:r>
        <w:rPr>
          <w:spacing w:val="-9"/>
        </w:rPr>
        <w:t xml:space="preserve"> </w:t>
      </w:r>
      <w:r>
        <w:t>bisnis</w:t>
      </w:r>
      <w:r>
        <w:rPr>
          <w:spacing w:val="-11"/>
        </w:rPr>
        <w:t xml:space="preserve"> </w:t>
      </w:r>
      <w:r>
        <w:t>swasta)</w:t>
      </w:r>
      <w:r>
        <w:rPr>
          <w:spacing w:val="-9"/>
        </w:rPr>
        <w:t xml:space="preserve"> </w:t>
      </w:r>
      <w:r>
        <w:t>dan</w:t>
      </w:r>
      <w:r>
        <w:rPr>
          <w:spacing w:val="-13"/>
        </w:rPr>
        <w:t xml:space="preserve"> </w:t>
      </w:r>
      <w:r>
        <w:t>amatir</w:t>
      </w:r>
      <w:r>
        <w:rPr>
          <w:spacing w:val="-10"/>
        </w:rPr>
        <w:t xml:space="preserve"> </w:t>
      </w:r>
      <w:r>
        <w:t>(orang</w:t>
      </w:r>
      <w:r>
        <w:rPr>
          <w:spacing w:val="-9"/>
        </w:rPr>
        <w:t xml:space="preserve"> </w:t>
      </w:r>
      <w:r>
        <w:t>tua),</w:t>
      </w:r>
      <w:r>
        <w:rPr>
          <w:spacing w:val="-57"/>
        </w:rPr>
        <w:t xml:space="preserve"> </w:t>
      </w:r>
      <w:r>
        <w:t>yang menghambat keterlibatan orang tua yang lebih banyak dan lebih baik” (hal. 8). Contoh</w:t>
      </w:r>
      <w:r>
        <w:rPr>
          <w:spacing w:val="1"/>
        </w:rPr>
        <w:t xml:space="preserve"> </w:t>
      </w:r>
      <w:r>
        <w:t>lain ditemukan di Afrika Selatan, di mana keterlibatan orang tua dalam tata kelola sekolah</w:t>
      </w:r>
      <w:r>
        <w:rPr>
          <w:spacing w:val="1"/>
        </w:rPr>
        <w:t xml:space="preserve"> </w:t>
      </w:r>
      <w:r>
        <w:t>merupakan fenomena yang relatif baru. Para peneliti mengungkapkan ketegangan seperti</w:t>
      </w:r>
      <w:r>
        <w:rPr>
          <w:spacing w:val="1"/>
        </w:rPr>
        <w:t xml:space="preserve"> </w:t>
      </w:r>
      <w:r>
        <w:t>keinginan orang tua yang berlebihan yang ingin “menjalankan” sekolah, atau ketidakaktifan</w:t>
      </w:r>
      <w:r>
        <w:rPr>
          <w:spacing w:val="1"/>
        </w:rPr>
        <w:t xml:space="preserve"> </w:t>
      </w:r>
      <w:r>
        <w:t>orang tua dan pendidik yang menganggap partisipasi orang tua bermanfaat tetapi pada saat</w:t>
      </w:r>
      <w:r>
        <w:rPr>
          <w:spacing w:val="1"/>
        </w:rPr>
        <w:t xml:space="preserve"> </w:t>
      </w:r>
      <w:r>
        <w:t>yang sama mengungkapkan kekhawatiran tentang orang tua yang melampaui batas mereka.</w:t>
      </w:r>
      <w:r>
        <w:rPr>
          <w:spacing w:val="1"/>
        </w:rPr>
        <w:t xml:space="preserve"> </w:t>
      </w:r>
      <w:r>
        <w:t>Guru melaporkan merasa tidak nyaman dengan keterlibatan orang tua dalam apa yang mereka</w:t>
      </w:r>
      <w:r>
        <w:rPr>
          <w:spacing w:val="-57"/>
        </w:rPr>
        <w:t xml:space="preserve"> </w:t>
      </w:r>
      <w:r>
        <w:t>definisikan</w:t>
      </w:r>
      <w:r>
        <w:rPr>
          <w:spacing w:val="-10"/>
        </w:rPr>
        <w:t xml:space="preserve"> </w:t>
      </w:r>
      <w:r>
        <w:t>sebagai</w:t>
      </w:r>
      <w:r>
        <w:rPr>
          <w:spacing w:val="-5"/>
        </w:rPr>
        <w:t xml:space="preserve"> </w:t>
      </w:r>
      <w:r>
        <w:t>masalah</w:t>
      </w:r>
      <w:r>
        <w:rPr>
          <w:spacing w:val="-10"/>
        </w:rPr>
        <w:t xml:space="preserve"> </w:t>
      </w:r>
      <w:r>
        <w:t>profesional</w:t>
      </w:r>
      <w:r>
        <w:rPr>
          <w:spacing w:val="-5"/>
        </w:rPr>
        <w:t xml:space="preserve"> </w:t>
      </w:r>
      <w:r>
        <w:t>dan</w:t>
      </w:r>
      <w:r>
        <w:rPr>
          <w:spacing w:val="-6"/>
        </w:rPr>
        <w:t xml:space="preserve"> </w:t>
      </w:r>
      <w:r>
        <w:t>ketegangan</w:t>
      </w:r>
      <w:r>
        <w:rPr>
          <w:spacing w:val="-10"/>
        </w:rPr>
        <w:t xml:space="preserve"> </w:t>
      </w:r>
      <w:r>
        <w:t>dilaporkan</w:t>
      </w:r>
      <w:r>
        <w:rPr>
          <w:spacing w:val="-8"/>
        </w:rPr>
        <w:t xml:space="preserve"> </w:t>
      </w:r>
      <w:r>
        <w:t>antara</w:t>
      </w:r>
      <w:r>
        <w:rPr>
          <w:spacing w:val="-4"/>
        </w:rPr>
        <w:t xml:space="preserve"> </w:t>
      </w:r>
      <w:r>
        <w:t>nilai-nilai</w:t>
      </w:r>
      <w:r>
        <w:rPr>
          <w:spacing w:val="-8"/>
        </w:rPr>
        <w:t xml:space="preserve"> </w:t>
      </w:r>
      <w:r>
        <w:t>orang</w:t>
      </w:r>
      <w:r>
        <w:rPr>
          <w:spacing w:val="-6"/>
        </w:rPr>
        <w:t xml:space="preserve"> </w:t>
      </w:r>
      <w:r>
        <w:t>tua</w:t>
      </w:r>
      <w:r>
        <w:rPr>
          <w:spacing w:val="-58"/>
        </w:rPr>
        <w:t xml:space="preserve"> </w:t>
      </w:r>
      <w:r>
        <w:t>dan anggota masyarakat yang melekat dalam tradisi dan kebiasaan Afrika dan nilai-nilai</w:t>
      </w:r>
      <w:r>
        <w:rPr>
          <w:spacing w:val="1"/>
        </w:rPr>
        <w:t xml:space="preserve"> </w:t>
      </w:r>
      <w:r>
        <w:t>kebijakan</w:t>
      </w:r>
      <w:r>
        <w:rPr>
          <w:spacing w:val="-13"/>
        </w:rPr>
        <w:t xml:space="preserve"> </w:t>
      </w:r>
      <w:r>
        <w:t>dan</w:t>
      </w:r>
      <w:r>
        <w:rPr>
          <w:spacing w:val="-12"/>
        </w:rPr>
        <w:t xml:space="preserve"> </w:t>
      </w:r>
      <w:r>
        <w:t>undang-</w:t>
      </w:r>
      <w:r>
        <w:rPr>
          <w:spacing w:val="-12"/>
        </w:rPr>
        <w:t xml:space="preserve"> </w:t>
      </w:r>
      <w:r>
        <w:t>undang</w:t>
      </w:r>
      <w:r>
        <w:rPr>
          <w:spacing w:val="-13"/>
        </w:rPr>
        <w:t xml:space="preserve"> </w:t>
      </w:r>
      <w:r>
        <w:t>sekolah</w:t>
      </w:r>
      <w:r>
        <w:rPr>
          <w:spacing w:val="-12"/>
        </w:rPr>
        <w:t xml:space="preserve"> </w:t>
      </w:r>
      <w:r>
        <w:t>modern</w:t>
      </w:r>
      <w:r>
        <w:rPr>
          <w:spacing w:val="-12"/>
        </w:rPr>
        <w:t xml:space="preserve"> </w:t>
      </w:r>
      <w:r>
        <w:t>(Brown</w:t>
      </w:r>
      <w:r>
        <w:rPr>
          <w:spacing w:val="-13"/>
        </w:rPr>
        <w:t xml:space="preserve"> </w:t>
      </w:r>
      <w:r>
        <w:t>dan</w:t>
      </w:r>
      <w:r>
        <w:rPr>
          <w:spacing w:val="-12"/>
        </w:rPr>
        <w:t xml:space="preserve"> </w:t>
      </w:r>
      <w:r>
        <w:t>Duku,</w:t>
      </w:r>
      <w:r>
        <w:rPr>
          <w:spacing w:val="-12"/>
        </w:rPr>
        <w:t xml:space="preserve"> </w:t>
      </w:r>
      <w:r>
        <w:t>2008;</w:t>
      </w:r>
      <w:r>
        <w:rPr>
          <w:spacing w:val="-12"/>
        </w:rPr>
        <w:t xml:space="preserve"> </w:t>
      </w:r>
      <w:r>
        <w:t>Heystek</w:t>
      </w:r>
      <w:r>
        <w:rPr>
          <w:spacing w:val="-13"/>
        </w:rPr>
        <w:t xml:space="preserve"> </w:t>
      </w:r>
      <w:r>
        <w:t>,</w:t>
      </w:r>
      <w:r>
        <w:rPr>
          <w:spacing w:val="-12"/>
        </w:rPr>
        <w:t xml:space="preserve"> </w:t>
      </w:r>
      <w:r>
        <w:t>2006,</w:t>
      </w:r>
      <w:r>
        <w:rPr>
          <w:spacing w:val="-12"/>
        </w:rPr>
        <w:t xml:space="preserve"> </w:t>
      </w:r>
      <w:r>
        <w:t>Grant</w:t>
      </w:r>
      <w:r>
        <w:rPr>
          <w:spacing w:val="-58"/>
        </w:rPr>
        <w:t xml:space="preserve"> </w:t>
      </w:r>
      <w:r>
        <w:t>Lewis dan Naidoo, 2004; Van Wyk, 2004). Ketegangan ini menguat ketika perbedaan sosial</w:t>
      </w:r>
      <w:r>
        <w:rPr>
          <w:spacing w:val="1"/>
        </w:rPr>
        <w:t xml:space="preserve"> </w:t>
      </w:r>
      <w:r>
        <w:t>dan demografis antara profesional dan orang tua serta masyarakat semakin kuat (Hwang dan</w:t>
      </w:r>
      <w:r>
        <w:rPr>
          <w:spacing w:val="1"/>
        </w:rPr>
        <w:t xml:space="preserve"> </w:t>
      </w:r>
      <w:r>
        <w:t>Powell, 2009).</w:t>
      </w:r>
    </w:p>
    <w:p w:rsidR="00A0360C" w:rsidRDefault="00A0360C">
      <w:pPr>
        <w:pStyle w:val="BodyText"/>
        <w:rPr>
          <w:sz w:val="21"/>
        </w:rPr>
      </w:pPr>
    </w:p>
    <w:p w:rsidR="00A0360C" w:rsidRDefault="001908EB">
      <w:pPr>
        <w:pStyle w:val="BodyText"/>
        <w:spacing w:before="1"/>
        <w:ind w:left="720" w:right="596" w:firstLine="719"/>
        <w:jc w:val="both"/>
      </w:pPr>
      <w:r>
        <w:t>Ketegangan</w:t>
      </w:r>
      <w:r>
        <w:rPr>
          <w:spacing w:val="1"/>
        </w:rPr>
        <w:t xml:space="preserve"> </w:t>
      </w:r>
      <w:r>
        <w:t>antara</w:t>
      </w:r>
      <w:r>
        <w:rPr>
          <w:spacing w:val="1"/>
        </w:rPr>
        <w:t xml:space="preserve"> </w:t>
      </w:r>
      <w:r>
        <w:t>siswa,</w:t>
      </w:r>
      <w:r>
        <w:rPr>
          <w:spacing w:val="1"/>
        </w:rPr>
        <w:t xml:space="preserve"> </w:t>
      </w:r>
      <w:r>
        <w:t>orang</w:t>
      </w:r>
      <w:r>
        <w:rPr>
          <w:spacing w:val="1"/>
        </w:rPr>
        <w:t xml:space="preserve"> </w:t>
      </w:r>
      <w:r>
        <w:t>tua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anggota</w:t>
      </w:r>
      <w:r>
        <w:rPr>
          <w:spacing w:val="1"/>
        </w:rPr>
        <w:t xml:space="preserve"> </w:t>
      </w:r>
      <w:r>
        <w:t>masyarakat</w:t>
      </w:r>
      <w:r>
        <w:rPr>
          <w:spacing w:val="1"/>
        </w:rPr>
        <w:t xml:space="preserve"> </w:t>
      </w:r>
      <w:r>
        <w:t>serta</w:t>
      </w:r>
      <w:r>
        <w:rPr>
          <w:spacing w:val="1"/>
        </w:rPr>
        <w:t xml:space="preserve"> </w:t>
      </w:r>
      <w:r>
        <w:t>pemangku</w:t>
      </w:r>
      <w:r>
        <w:rPr>
          <w:spacing w:val="1"/>
        </w:rPr>
        <w:t xml:space="preserve"> </w:t>
      </w:r>
      <w:r>
        <w:t>kepentingan sekolah lainnya juga muncul dalam akuntabilitas horizontal. Posisi kekuasaan</w:t>
      </w:r>
      <w:r>
        <w:rPr>
          <w:spacing w:val="1"/>
        </w:rPr>
        <w:t xml:space="preserve"> </w:t>
      </w:r>
      <w:r>
        <w:t>yang tidak setara di antara pemangku kepentingan yang berbeda ini dapat memungkinkan</w:t>
      </w:r>
      <w:r>
        <w:rPr>
          <w:spacing w:val="1"/>
        </w:rPr>
        <w:t xml:space="preserve"> </w:t>
      </w:r>
      <w:r>
        <w:t>pemangku</w:t>
      </w:r>
      <w:r>
        <w:rPr>
          <w:spacing w:val="-9"/>
        </w:rPr>
        <w:t xml:space="preserve"> </w:t>
      </w:r>
      <w:r>
        <w:t>kepentingan</w:t>
      </w:r>
      <w:r>
        <w:rPr>
          <w:spacing w:val="-8"/>
        </w:rPr>
        <w:t xml:space="preserve"> </w:t>
      </w:r>
      <w:r>
        <w:t>yang</w:t>
      </w:r>
      <w:r>
        <w:rPr>
          <w:spacing w:val="-9"/>
        </w:rPr>
        <w:t xml:space="preserve"> </w:t>
      </w:r>
      <w:r>
        <w:t>lebih</w:t>
      </w:r>
      <w:r>
        <w:rPr>
          <w:spacing w:val="-8"/>
        </w:rPr>
        <w:t xml:space="preserve"> </w:t>
      </w:r>
      <w:r>
        <w:t>kuat</w:t>
      </w:r>
      <w:r>
        <w:rPr>
          <w:spacing w:val="-7"/>
        </w:rPr>
        <w:t xml:space="preserve"> </w:t>
      </w:r>
      <w:r>
        <w:t>untuk</w:t>
      </w:r>
      <w:r>
        <w:rPr>
          <w:spacing w:val="-9"/>
        </w:rPr>
        <w:t xml:space="preserve"> </w:t>
      </w:r>
      <w:r>
        <w:t>mendominasi</w:t>
      </w:r>
      <w:r>
        <w:rPr>
          <w:spacing w:val="-7"/>
        </w:rPr>
        <w:t xml:space="preserve"> </w:t>
      </w:r>
      <w:r>
        <w:t>pemangku</w:t>
      </w:r>
      <w:r>
        <w:rPr>
          <w:spacing w:val="-9"/>
        </w:rPr>
        <w:t xml:space="preserve"> </w:t>
      </w:r>
      <w:r>
        <w:t>kepentingan</w:t>
      </w:r>
      <w:r>
        <w:rPr>
          <w:spacing w:val="-8"/>
        </w:rPr>
        <w:t xml:space="preserve"> </w:t>
      </w:r>
      <w:r>
        <w:t>yang</w:t>
      </w:r>
      <w:r>
        <w:rPr>
          <w:spacing w:val="-8"/>
        </w:rPr>
        <w:t xml:space="preserve"> </w:t>
      </w:r>
      <w:r>
        <w:t>lebih</w:t>
      </w:r>
      <w:r>
        <w:rPr>
          <w:spacing w:val="-58"/>
        </w:rPr>
        <w:t xml:space="preserve"> </w:t>
      </w:r>
      <w:r>
        <w:t>lemah (Brandsen, Oude Vrielink, Schillemans dan Van Hout, 2010). Proses ini dapat terjadi</w:t>
      </w:r>
      <w:r>
        <w:rPr>
          <w:spacing w:val="1"/>
        </w:rPr>
        <w:t xml:space="preserve"> </w:t>
      </w:r>
      <w:r>
        <w:t>pada sejumlah tingkatan, termasuk akses yang tidak setara ke badan pembuat keputusan,</w:t>
      </w:r>
      <w:r>
        <w:rPr>
          <w:spacing w:val="1"/>
        </w:rPr>
        <w:t xml:space="preserve"> </w:t>
      </w:r>
      <w:r>
        <w:t>asimetri informasi dan kekuasaan, dan penyempitan agenda agar sesuai dengan pemangku</w:t>
      </w:r>
      <w:r>
        <w:rPr>
          <w:spacing w:val="1"/>
        </w:rPr>
        <w:t xml:space="preserve"> </w:t>
      </w:r>
      <w:r>
        <w:t>kepentingan</w:t>
      </w:r>
      <w:r>
        <w:rPr>
          <w:spacing w:val="34"/>
        </w:rPr>
        <w:t xml:space="preserve"> </w:t>
      </w:r>
      <w:r>
        <w:t>yang</w:t>
      </w:r>
      <w:r>
        <w:rPr>
          <w:spacing w:val="30"/>
        </w:rPr>
        <w:t xml:space="preserve"> </w:t>
      </w:r>
      <w:r>
        <w:t>lebih</w:t>
      </w:r>
      <w:r>
        <w:rPr>
          <w:spacing w:val="34"/>
        </w:rPr>
        <w:t xml:space="preserve"> </w:t>
      </w:r>
      <w:r>
        <w:t>kuat</w:t>
      </w:r>
      <w:r>
        <w:rPr>
          <w:spacing w:val="35"/>
        </w:rPr>
        <w:t xml:space="preserve"> </w:t>
      </w:r>
      <w:r>
        <w:t>(Fung</w:t>
      </w:r>
      <w:r>
        <w:rPr>
          <w:spacing w:val="35"/>
        </w:rPr>
        <w:t xml:space="preserve"> </w:t>
      </w:r>
      <w:r>
        <w:t>dan</w:t>
      </w:r>
      <w:r>
        <w:rPr>
          <w:spacing w:val="30"/>
        </w:rPr>
        <w:t xml:space="preserve"> </w:t>
      </w:r>
      <w:r>
        <w:t>Wright,</w:t>
      </w:r>
      <w:r>
        <w:rPr>
          <w:spacing w:val="34"/>
        </w:rPr>
        <w:t xml:space="preserve"> </w:t>
      </w:r>
      <w:r>
        <w:t>2001).</w:t>
      </w:r>
      <w:r>
        <w:rPr>
          <w:spacing w:val="42"/>
        </w:rPr>
        <w:t xml:space="preserve"> </w:t>
      </w:r>
      <w:r>
        <w:t>Kepemilikan</w:t>
      </w:r>
      <w:r>
        <w:rPr>
          <w:spacing w:val="34"/>
        </w:rPr>
        <w:t xml:space="preserve"> </w:t>
      </w:r>
      <w:r>
        <w:t>dan</w:t>
      </w:r>
      <w:r>
        <w:rPr>
          <w:spacing w:val="35"/>
        </w:rPr>
        <w:t xml:space="preserve"> </w:t>
      </w:r>
      <w:r>
        <w:t>penggunaan</w:t>
      </w:r>
      <w:r>
        <w:rPr>
          <w:spacing w:val="34"/>
        </w:rPr>
        <w:t xml:space="preserve"> </w:t>
      </w:r>
      <w:r>
        <w:t>baik</w:t>
      </w:r>
    </w:p>
    <w:p w:rsidR="00A0360C" w:rsidRDefault="00A0360C">
      <w:pPr>
        <w:jc w:val="both"/>
        <w:sectPr w:rsidR="00A0360C">
          <w:pgSz w:w="11910" w:h="16840"/>
          <w:pgMar w:top="1360" w:right="840" w:bottom="280" w:left="720" w:header="720" w:footer="720" w:gutter="0"/>
          <w:cols w:space="720"/>
        </w:sectPr>
      </w:pPr>
    </w:p>
    <w:p w:rsidR="00A0360C" w:rsidRDefault="001908EB">
      <w:pPr>
        <w:pStyle w:val="BodyText"/>
        <w:spacing w:before="64"/>
        <w:ind w:left="720" w:right="596"/>
        <w:jc w:val="both"/>
      </w:pPr>
      <w:r>
        <w:lastRenderedPageBreak/>
        <w:t>pengetahuan profesional atau pengetahuan pengalaman dapat menjadi ganjalan antara sekolah</w:t>
      </w:r>
      <w:r>
        <w:rPr>
          <w:spacing w:val="-57"/>
        </w:rPr>
        <w:t xml:space="preserve"> </w:t>
      </w:r>
      <w:r>
        <w:t>dan pemangku kepentingan mereka, serta antara pemangku kepentingan sekolah: posisi orang</w:t>
      </w:r>
      <w:r>
        <w:rPr>
          <w:spacing w:val="-57"/>
        </w:rPr>
        <w:t xml:space="preserve"> </w:t>
      </w:r>
      <w:r>
        <w:t>awam</w:t>
      </w:r>
      <w:r>
        <w:rPr>
          <w:spacing w:val="-3"/>
        </w:rPr>
        <w:t xml:space="preserve"> </w:t>
      </w:r>
      <w:r>
        <w:t>(warga/klien)</w:t>
      </w:r>
      <w:r>
        <w:rPr>
          <w:spacing w:val="-7"/>
        </w:rPr>
        <w:t xml:space="preserve"> </w:t>
      </w:r>
      <w:r>
        <w:t>yang</w:t>
      </w:r>
      <w:r>
        <w:rPr>
          <w:spacing w:val="-3"/>
        </w:rPr>
        <w:t xml:space="preserve"> </w:t>
      </w:r>
      <w:r>
        <w:t>hanya</w:t>
      </w:r>
      <w:r>
        <w:rPr>
          <w:spacing w:val="-6"/>
        </w:rPr>
        <w:t xml:space="preserve"> </w:t>
      </w:r>
      <w:r>
        <w:t>memiliki</w:t>
      </w:r>
      <w:r>
        <w:rPr>
          <w:spacing w:val="-7"/>
        </w:rPr>
        <w:t xml:space="preserve"> </w:t>
      </w:r>
      <w:r>
        <w:t>pengetahuan</w:t>
      </w:r>
      <w:r>
        <w:rPr>
          <w:spacing w:val="-3"/>
        </w:rPr>
        <w:t xml:space="preserve"> </w:t>
      </w:r>
      <w:r>
        <w:t>pengalaman</w:t>
      </w:r>
      <w:r>
        <w:rPr>
          <w:spacing w:val="-8"/>
        </w:rPr>
        <w:t xml:space="preserve"> </w:t>
      </w:r>
      <w:r>
        <w:t>dapat</w:t>
      </w:r>
      <w:r>
        <w:rPr>
          <w:spacing w:val="-2"/>
        </w:rPr>
        <w:t xml:space="preserve"> </w:t>
      </w:r>
      <w:r>
        <w:t>dilemahkan</w:t>
      </w:r>
      <w:r>
        <w:rPr>
          <w:spacing w:val="-4"/>
        </w:rPr>
        <w:t xml:space="preserve"> </w:t>
      </w:r>
      <w:r>
        <w:t>sebagai</w:t>
      </w:r>
      <w:r>
        <w:rPr>
          <w:spacing w:val="-57"/>
        </w:rPr>
        <w:t xml:space="preserve"> </w:t>
      </w:r>
      <w:r>
        <w:t>profesional</w:t>
      </w:r>
      <w:r>
        <w:rPr>
          <w:spacing w:val="1"/>
        </w:rPr>
        <w:t xml:space="preserve"> </w:t>
      </w:r>
      <w:r>
        <w:t>(memberikan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profesional)</w:t>
      </w:r>
      <w:r>
        <w:rPr>
          <w:spacing w:val="1"/>
        </w:rPr>
        <w:t xml:space="preserve"> </w:t>
      </w:r>
      <w:r>
        <w:t>ikatan</w:t>
      </w:r>
      <w:r>
        <w:rPr>
          <w:spacing w:val="1"/>
        </w:rPr>
        <w:t xml:space="preserve"> </w:t>
      </w:r>
      <w:r>
        <w:t>bersama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memperkuat</w:t>
      </w:r>
      <w:r>
        <w:rPr>
          <w:spacing w:val="1"/>
        </w:rPr>
        <w:t xml:space="preserve"> </w:t>
      </w:r>
      <w:r>
        <w:t>pertukaran</w:t>
      </w:r>
      <w:r>
        <w:rPr>
          <w:spacing w:val="-6"/>
        </w:rPr>
        <w:t xml:space="preserve"> </w:t>
      </w:r>
      <w:r>
        <w:t>informasi</w:t>
      </w:r>
      <w:r>
        <w:rPr>
          <w:spacing w:val="1"/>
        </w:rPr>
        <w:t xml:space="preserve"> </w:t>
      </w:r>
      <w:r>
        <w:t>dan ikatan</w:t>
      </w:r>
      <w:r>
        <w:rPr>
          <w:spacing w:val="-5"/>
        </w:rPr>
        <w:t xml:space="preserve"> </w:t>
      </w:r>
      <w:r>
        <w:t>timbal balik mereka</w:t>
      </w:r>
      <w:r>
        <w:rPr>
          <w:spacing w:val="1"/>
        </w:rPr>
        <w:t xml:space="preserve"> </w:t>
      </w:r>
      <w:r>
        <w:t>(Brandsen</w:t>
      </w:r>
      <w:r>
        <w:rPr>
          <w:spacing w:val="-5"/>
        </w:rPr>
        <w:t xml:space="preserve"> </w:t>
      </w:r>
      <w:r>
        <w:t>et</w:t>
      </w:r>
      <w:r>
        <w:rPr>
          <w:spacing w:val="1"/>
        </w:rPr>
        <w:t xml:space="preserve"> </w:t>
      </w:r>
      <w:r>
        <w:t>al.,</w:t>
      </w:r>
      <w:r>
        <w:rPr>
          <w:spacing w:val="-1"/>
        </w:rPr>
        <w:t xml:space="preserve"> </w:t>
      </w:r>
      <w:r>
        <w:t>2010).</w:t>
      </w:r>
    </w:p>
    <w:p w:rsidR="00A0360C" w:rsidRDefault="00A0360C">
      <w:pPr>
        <w:pStyle w:val="BodyText"/>
        <w:rPr>
          <w:sz w:val="26"/>
        </w:rPr>
      </w:pPr>
    </w:p>
    <w:p w:rsidR="00A0360C" w:rsidRDefault="00A0360C">
      <w:pPr>
        <w:pStyle w:val="BodyText"/>
        <w:spacing w:before="3"/>
        <w:rPr>
          <w:sz w:val="22"/>
        </w:rPr>
      </w:pPr>
    </w:p>
    <w:p w:rsidR="00A0360C" w:rsidRDefault="001908EB">
      <w:pPr>
        <w:pStyle w:val="Heading2"/>
        <w:jc w:val="both"/>
      </w:pPr>
      <w:r>
        <w:t>Pergeseran</w:t>
      </w:r>
      <w:r>
        <w:rPr>
          <w:spacing w:val="-5"/>
        </w:rPr>
        <w:t xml:space="preserve"> </w:t>
      </w:r>
      <w:r>
        <w:t>akuntabilitas</w:t>
      </w:r>
      <w:r>
        <w:rPr>
          <w:spacing w:val="-6"/>
        </w:rPr>
        <w:t xml:space="preserve"> </w:t>
      </w:r>
      <w:r>
        <w:t>dalam</w:t>
      </w:r>
      <w:r>
        <w:rPr>
          <w:spacing w:val="-2"/>
        </w:rPr>
        <w:t xml:space="preserve"> </w:t>
      </w:r>
      <w:r>
        <w:t>pendidikan</w:t>
      </w:r>
    </w:p>
    <w:p w:rsidR="00A0360C" w:rsidRDefault="001908EB">
      <w:pPr>
        <w:pStyle w:val="BodyText"/>
        <w:spacing w:before="240"/>
        <w:ind w:left="720" w:right="606" w:firstLine="719"/>
        <w:jc w:val="both"/>
      </w:pPr>
      <w:r>
        <w:t>Pertanyaan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bagaimana</w:t>
      </w:r>
      <w:r>
        <w:rPr>
          <w:spacing w:val="1"/>
        </w:rPr>
        <w:t xml:space="preserve"> </w:t>
      </w:r>
      <w:r>
        <w:t>menyelaraskan</w:t>
      </w:r>
      <w:r>
        <w:rPr>
          <w:spacing w:val="1"/>
        </w:rPr>
        <w:t xml:space="preserve"> </w:t>
      </w:r>
      <w:r>
        <w:t>berbagai</w:t>
      </w:r>
      <w:r>
        <w:rPr>
          <w:spacing w:val="1"/>
        </w:rPr>
        <w:t xml:space="preserve"> </w:t>
      </w:r>
      <w:r>
        <w:t>bentuk</w:t>
      </w:r>
      <w:r>
        <w:rPr>
          <w:spacing w:val="1"/>
        </w:rPr>
        <w:t xml:space="preserve"> </w:t>
      </w:r>
      <w:r>
        <w:t>akuntabilitas</w:t>
      </w:r>
      <w:r>
        <w:rPr>
          <w:spacing w:val="1"/>
        </w:rPr>
        <w:t xml:space="preserve"> </w:t>
      </w:r>
      <w:r>
        <w:t>sedemikian rupa sehingga defisit akuntabilitas dapat diatasi telah menjadi relevan di banyak</w:t>
      </w:r>
      <w:r>
        <w:rPr>
          <w:spacing w:val="1"/>
        </w:rPr>
        <w:t xml:space="preserve"> </w:t>
      </w:r>
      <w:r>
        <w:t>negara.</w:t>
      </w:r>
      <w:r>
        <w:rPr>
          <w:spacing w:val="-13"/>
        </w:rPr>
        <w:t xml:space="preserve"> </w:t>
      </w:r>
      <w:r>
        <w:t>Identifikasi</w:t>
      </w:r>
      <w:r>
        <w:rPr>
          <w:spacing w:val="-11"/>
        </w:rPr>
        <w:t xml:space="preserve"> </w:t>
      </w:r>
      <w:r>
        <w:t>berbagai</w:t>
      </w:r>
      <w:r>
        <w:rPr>
          <w:spacing w:val="-12"/>
        </w:rPr>
        <w:t xml:space="preserve"> </w:t>
      </w:r>
      <w:r>
        <w:t>jenis</w:t>
      </w:r>
      <w:r>
        <w:rPr>
          <w:spacing w:val="-14"/>
        </w:rPr>
        <w:t xml:space="preserve"> </w:t>
      </w:r>
      <w:r>
        <w:t>dan</w:t>
      </w:r>
      <w:r>
        <w:rPr>
          <w:spacing w:val="-12"/>
        </w:rPr>
        <w:t xml:space="preserve"> </w:t>
      </w:r>
      <w:r>
        <w:t>bentuk</w:t>
      </w:r>
      <w:r>
        <w:rPr>
          <w:spacing w:val="-13"/>
        </w:rPr>
        <w:t xml:space="preserve"> </w:t>
      </w:r>
      <w:r>
        <w:t>akuntabilitas</w:t>
      </w:r>
      <w:r>
        <w:rPr>
          <w:spacing w:val="-14"/>
        </w:rPr>
        <w:t xml:space="preserve"> </w:t>
      </w:r>
      <w:r>
        <w:t>sekolah</w:t>
      </w:r>
      <w:r>
        <w:rPr>
          <w:spacing w:val="-12"/>
        </w:rPr>
        <w:t xml:space="preserve"> </w:t>
      </w:r>
      <w:r>
        <w:t>(lihat</w:t>
      </w:r>
      <w:r>
        <w:rPr>
          <w:spacing w:val="-12"/>
        </w:rPr>
        <w:t xml:space="preserve"> </w:t>
      </w:r>
      <w:r>
        <w:t>Tabel</w:t>
      </w:r>
      <w:r>
        <w:rPr>
          <w:spacing w:val="-11"/>
        </w:rPr>
        <w:t xml:space="preserve"> </w:t>
      </w:r>
      <w:r>
        <w:t>5.1)</w:t>
      </w:r>
      <w:r>
        <w:rPr>
          <w:spacing w:val="-12"/>
        </w:rPr>
        <w:t xml:space="preserve"> </w:t>
      </w:r>
      <w:r>
        <w:t>membantu</w:t>
      </w:r>
      <w:r>
        <w:rPr>
          <w:spacing w:val="-58"/>
        </w:rPr>
        <w:t xml:space="preserve"> </w:t>
      </w:r>
      <w:r>
        <w:t>menjelaskan</w:t>
      </w:r>
      <w:r>
        <w:rPr>
          <w:spacing w:val="1"/>
        </w:rPr>
        <w:t xml:space="preserve"> </w:t>
      </w:r>
      <w:r>
        <w:t>dua</w:t>
      </w:r>
      <w:r>
        <w:rPr>
          <w:spacing w:val="1"/>
        </w:rPr>
        <w:t xml:space="preserve"> </w:t>
      </w:r>
      <w:r>
        <w:t>pergeseran</w:t>
      </w:r>
      <w:r>
        <w:rPr>
          <w:spacing w:val="1"/>
        </w:rPr>
        <w:t xml:space="preserve"> </w:t>
      </w:r>
      <w:r>
        <w:t>terbaru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akuntabilitas</w:t>
      </w:r>
      <w:r>
        <w:rPr>
          <w:spacing w:val="1"/>
        </w:rPr>
        <w:t xml:space="preserve"> </w:t>
      </w:r>
      <w:r>
        <w:t>pendidikan:</w:t>
      </w:r>
      <w:r>
        <w:rPr>
          <w:spacing w:val="1"/>
        </w:rPr>
        <w:t xml:space="preserve"> </w:t>
      </w:r>
      <w:r>
        <w:t>(1)</w:t>
      </w:r>
      <w:r>
        <w:rPr>
          <w:spacing w:val="1"/>
        </w:rPr>
        <w:t xml:space="preserve"> </w:t>
      </w:r>
      <w:r>
        <w:t>langkah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melengkapi akuntabilitas sekolah dengan akuntabilitas kinerja sekolah, dan (2) menjajaki</w:t>
      </w:r>
      <w:r>
        <w:rPr>
          <w:spacing w:val="1"/>
        </w:rPr>
        <w:t xml:space="preserve"> </w:t>
      </w:r>
      <w:r>
        <w:t>kemungkinan</w:t>
      </w:r>
      <w:r>
        <w:rPr>
          <w:spacing w:val="-1"/>
        </w:rPr>
        <w:t xml:space="preserve"> </w:t>
      </w:r>
      <w:r>
        <w:t>untuk</w:t>
      </w:r>
      <w:r>
        <w:rPr>
          <w:spacing w:val="-1"/>
        </w:rPr>
        <w:t xml:space="preserve"> </w:t>
      </w:r>
      <w:r>
        <w:t>memindahkan</w:t>
      </w:r>
      <w:r>
        <w:rPr>
          <w:spacing w:val="-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tanggung</w:t>
      </w:r>
      <w:r>
        <w:rPr>
          <w:spacing w:val="-1"/>
        </w:rPr>
        <w:t xml:space="preserve"> </w:t>
      </w:r>
      <w:r>
        <w:t>jawab</w:t>
      </w:r>
      <w:r>
        <w:rPr>
          <w:spacing w:val="-1"/>
        </w:rPr>
        <w:t xml:space="preserve"> </w:t>
      </w:r>
      <w:r>
        <w:t>sekolah</w:t>
      </w:r>
      <w:r>
        <w:rPr>
          <w:spacing w:val="-6"/>
        </w:rPr>
        <w:t xml:space="preserve"> </w:t>
      </w:r>
      <w:r>
        <w:t>tunggal</w:t>
      </w:r>
      <w:r>
        <w:rPr>
          <w:spacing w:val="-4"/>
        </w:rPr>
        <w:t xml:space="preserve"> </w:t>
      </w:r>
      <w:r>
        <w:t>menjadi</w:t>
      </w:r>
      <w:r>
        <w:rPr>
          <w:spacing w:val="-1"/>
        </w:rPr>
        <w:t xml:space="preserve"> </w:t>
      </w:r>
      <w:r>
        <w:t>ganda.</w:t>
      </w:r>
    </w:p>
    <w:p w:rsidR="00A0360C" w:rsidRDefault="00A0360C">
      <w:pPr>
        <w:pStyle w:val="BodyText"/>
        <w:rPr>
          <w:sz w:val="26"/>
        </w:rPr>
      </w:pPr>
    </w:p>
    <w:p w:rsidR="00A0360C" w:rsidRDefault="00A0360C">
      <w:pPr>
        <w:pStyle w:val="BodyText"/>
        <w:spacing w:before="4"/>
        <w:rPr>
          <w:sz w:val="22"/>
        </w:rPr>
      </w:pPr>
    </w:p>
    <w:p w:rsidR="00A0360C" w:rsidRDefault="001908EB">
      <w:pPr>
        <w:pStyle w:val="Heading6"/>
        <w:ind w:left="720"/>
        <w:jc w:val="both"/>
      </w:pPr>
      <w:r>
        <w:t>Pergeseran</w:t>
      </w:r>
      <w:r>
        <w:rPr>
          <w:spacing w:val="-4"/>
        </w:rPr>
        <w:t xml:space="preserve"> </w:t>
      </w:r>
      <w:r>
        <w:t>akuntabilitas</w:t>
      </w:r>
      <w:r>
        <w:rPr>
          <w:spacing w:val="-3"/>
        </w:rPr>
        <w:t xml:space="preserve"> </w:t>
      </w:r>
      <w:r>
        <w:t>#1:</w:t>
      </w:r>
      <w:r>
        <w:rPr>
          <w:spacing w:val="-1"/>
        </w:rPr>
        <w:t xml:space="preserve"> </w:t>
      </w:r>
      <w:r>
        <w:t>Melengkapi</w:t>
      </w:r>
      <w:r>
        <w:rPr>
          <w:spacing w:val="-4"/>
        </w:rPr>
        <w:t xml:space="preserve"> </w:t>
      </w:r>
      <w:r>
        <w:t>regulasi dengan</w:t>
      </w:r>
      <w:r>
        <w:rPr>
          <w:spacing w:val="-4"/>
        </w:rPr>
        <w:t xml:space="preserve"> </w:t>
      </w:r>
      <w:r>
        <w:t>akuntabilitas</w:t>
      </w:r>
      <w:r>
        <w:rPr>
          <w:spacing w:val="-3"/>
        </w:rPr>
        <w:t xml:space="preserve"> </w:t>
      </w:r>
      <w:r>
        <w:t>kinerja</w:t>
      </w:r>
      <w:r>
        <w:rPr>
          <w:spacing w:val="-1"/>
        </w:rPr>
        <w:t xml:space="preserve"> </w:t>
      </w:r>
      <w:r>
        <w:t>sekolah</w:t>
      </w:r>
    </w:p>
    <w:p w:rsidR="00A0360C" w:rsidRDefault="00A0360C">
      <w:pPr>
        <w:pStyle w:val="BodyText"/>
        <w:spacing w:before="10"/>
        <w:rPr>
          <w:b/>
          <w:i/>
          <w:sz w:val="20"/>
        </w:rPr>
      </w:pPr>
    </w:p>
    <w:p w:rsidR="00A0360C" w:rsidRDefault="001908EB">
      <w:pPr>
        <w:pStyle w:val="BodyText"/>
        <w:spacing w:before="1"/>
        <w:ind w:left="720" w:right="605" w:firstLine="719"/>
        <w:jc w:val="both"/>
      </w:pPr>
      <w:r>
        <w:t>Karena undang-undang dan peraturan merupakan instrumen kebijakan penting untuk</w:t>
      </w:r>
      <w:r>
        <w:rPr>
          <w:spacing w:val="1"/>
        </w:rPr>
        <w:t xml:space="preserve"> </w:t>
      </w:r>
      <w:r>
        <w:t>mengarahkan</w:t>
      </w:r>
      <w:r>
        <w:rPr>
          <w:spacing w:val="1"/>
        </w:rPr>
        <w:t xml:space="preserve"> </w:t>
      </w:r>
      <w:r>
        <w:t>pendidikan,</w:t>
      </w:r>
      <w:r>
        <w:rPr>
          <w:spacing w:val="1"/>
        </w:rPr>
        <w:t xml:space="preserve"> </w:t>
      </w:r>
      <w:r>
        <w:t>mekanisme</w:t>
      </w:r>
      <w:r>
        <w:rPr>
          <w:spacing w:val="1"/>
        </w:rPr>
        <w:t xml:space="preserve"> </w:t>
      </w:r>
      <w:r>
        <w:t>akuntabilitas</w:t>
      </w:r>
      <w:r>
        <w:rPr>
          <w:spacing w:val="1"/>
        </w:rPr>
        <w:t xml:space="preserve"> </w:t>
      </w:r>
      <w:r>
        <w:t>sekolah</w:t>
      </w:r>
      <w:r>
        <w:rPr>
          <w:spacing w:val="1"/>
        </w:rPr>
        <w:t xml:space="preserve"> </w:t>
      </w:r>
      <w:r>
        <w:t>peraturan</w:t>
      </w:r>
      <w:r>
        <w:rPr>
          <w:spacing w:val="1"/>
        </w:rPr>
        <w:t xml:space="preserve"> </w:t>
      </w:r>
      <w:r>
        <w:t>selalu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masih</w:t>
      </w:r>
      <w:r>
        <w:rPr>
          <w:spacing w:val="1"/>
        </w:rPr>
        <w:t xml:space="preserve"> </w:t>
      </w:r>
      <w:r>
        <w:t>digunakan</w:t>
      </w:r>
      <w:r>
        <w:rPr>
          <w:spacing w:val="-10"/>
        </w:rPr>
        <w:t xml:space="preserve"> </w:t>
      </w:r>
      <w:r>
        <w:t>secara</w:t>
      </w:r>
      <w:r>
        <w:rPr>
          <w:spacing w:val="-8"/>
        </w:rPr>
        <w:t xml:space="preserve"> </w:t>
      </w:r>
      <w:r>
        <w:t>luas.</w:t>
      </w:r>
      <w:r>
        <w:rPr>
          <w:spacing w:val="-9"/>
        </w:rPr>
        <w:t xml:space="preserve"> </w:t>
      </w:r>
      <w:r>
        <w:t>Ini</w:t>
      </w:r>
      <w:r>
        <w:rPr>
          <w:spacing w:val="-9"/>
        </w:rPr>
        <w:t xml:space="preserve"> </w:t>
      </w:r>
      <w:r>
        <w:t>terutama</w:t>
      </w:r>
      <w:r>
        <w:rPr>
          <w:spacing w:val="-8"/>
        </w:rPr>
        <w:t xml:space="preserve"> </w:t>
      </w:r>
      <w:r>
        <w:t>mencakup</w:t>
      </w:r>
      <w:r>
        <w:rPr>
          <w:spacing w:val="-9"/>
        </w:rPr>
        <w:t xml:space="preserve"> </w:t>
      </w:r>
      <w:r>
        <w:t>informasi</w:t>
      </w:r>
      <w:r>
        <w:rPr>
          <w:spacing w:val="-9"/>
        </w:rPr>
        <w:t xml:space="preserve"> </w:t>
      </w:r>
      <w:r>
        <w:t>tentang</w:t>
      </w:r>
      <w:r>
        <w:rPr>
          <w:spacing w:val="-9"/>
        </w:rPr>
        <w:t xml:space="preserve"> </w:t>
      </w:r>
      <w:r>
        <w:t>siswa</w:t>
      </w:r>
      <w:r>
        <w:rPr>
          <w:spacing w:val="-8"/>
        </w:rPr>
        <w:t xml:space="preserve"> </w:t>
      </w:r>
      <w:r>
        <w:t>dan</w:t>
      </w:r>
      <w:r>
        <w:rPr>
          <w:spacing w:val="-10"/>
        </w:rPr>
        <w:t xml:space="preserve"> </w:t>
      </w:r>
      <w:r>
        <w:t>karakteristik</w:t>
      </w:r>
      <w:r>
        <w:rPr>
          <w:spacing w:val="-9"/>
        </w:rPr>
        <w:t xml:space="preserve"> </w:t>
      </w:r>
      <w:r>
        <w:t>siswa.</w:t>
      </w:r>
      <w:r>
        <w:rPr>
          <w:spacing w:val="-57"/>
        </w:rPr>
        <w:t xml:space="preserve"> </w:t>
      </w:r>
      <w:r>
        <w:t>Yang lebih jarang tetapi masih umum adalah data tentang masalah keselamatan, kurikulum,</w:t>
      </w:r>
      <w:r>
        <w:rPr>
          <w:spacing w:val="1"/>
        </w:rPr>
        <w:t xml:space="preserve"> </w:t>
      </w:r>
      <w:r>
        <w:t>fasilitas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lapangan,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kualifikasi</w:t>
      </w:r>
      <w:r>
        <w:rPr>
          <w:spacing w:val="1"/>
        </w:rPr>
        <w:t xml:space="preserve"> </w:t>
      </w:r>
      <w:r>
        <w:t>guru.</w:t>
      </w:r>
      <w:r>
        <w:rPr>
          <w:spacing w:val="1"/>
        </w:rPr>
        <w:t xml:space="preserve"> </w:t>
      </w:r>
      <w:r>
        <w:t>Domain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negara</w:t>
      </w:r>
      <w:r>
        <w:rPr>
          <w:spacing w:val="1"/>
        </w:rPr>
        <w:t xml:space="preserve"> </w:t>
      </w:r>
      <w:r>
        <w:t>paling</w:t>
      </w:r>
      <w:r>
        <w:rPr>
          <w:spacing w:val="1"/>
        </w:rPr>
        <w:t xml:space="preserve"> </w:t>
      </w:r>
      <w:r>
        <w:t>sedikit</w:t>
      </w:r>
      <w:r>
        <w:rPr>
          <w:spacing w:val="1"/>
        </w:rPr>
        <w:t xml:space="preserve"> </w:t>
      </w:r>
      <w:r>
        <w:t>yang</w:t>
      </w:r>
      <w:r>
        <w:rPr>
          <w:spacing w:val="-57"/>
        </w:rPr>
        <w:t xml:space="preserve"> </w:t>
      </w:r>
      <w:r>
        <w:t>melaporkan</w:t>
      </w:r>
      <w:r>
        <w:rPr>
          <w:spacing w:val="-1"/>
        </w:rPr>
        <w:t xml:space="preserve"> </w:t>
      </w:r>
      <w:r>
        <w:t>data kepatuhan</w:t>
      </w:r>
      <w:r>
        <w:rPr>
          <w:spacing w:val="-6"/>
        </w:rPr>
        <w:t xml:space="preserve"> </w:t>
      </w:r>
      <w:r>
        <w:t>terkait dengan</w:t>
      </w:r>
      <w:r>
        <w:rPr>
          <w:spacing w:val="-5"/>
        </w:rPr>
        <w:t xml:space="preserve"> </w:t>
      </w:r>
      <w:r>
        <w:t>keuangan</w:t>
      </w:r>
      <w:r>
        <w:rPr>
          <w:spacing w:val="-1"/>
        </w:rPr>
        <w:t xml:space="preserve"> </w:t>
      </w:r>
      <w:r>
        <w:t>dan</w:t>
      </w:r>
      <w:r>
        <w:rPr>
          <w:spacing w:val="-6"/>
        </w:rPr>
        <w:t xml:space="preserve"> </w:t>
      </w:r>
      <w:r>
        <w:t>tata</w:t>
      </w:r>
      <w:r>
        <w:rPr>
          <w:spacing w:val="1"/>
        </w:rPr>
        <w:t xml:space="preserve"> </w:t>
      </w:r>
      <w:r>
        <w:t>kelola sekolah</w:t>
      </w:r>
      <w:r>
        <w:rPr>
          <w:spacing w:val="-1"/>
        </w:rPr>
        <w:t xml:space="preserve"> </w:t>
      </w:r>
      <w:r>
        <w:t>(OECD,</w:t>
      </w:r>
      <w:r>
        <w:rPr>
          <w:spacing w:val="-6"/>
        </w:rPr>
        <w:t xml:space="preserve"> </w:t>
      </w:r>
      <w:r>
        <w:t>2011).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BodyText"/>
        <w:ind w:left="720" w:right="592" w:firstLine="719"/>
        <w:jc w:val="both"/>
      </w:pPr>
      <w:r>
        <w:t>Untuk</w:t>
      </w:r>
      <w:r>
        <w:rPr>
          <w:spacing w:val="1"/>
        </w:rPr>
        <w:t xml:space="preserve"> </w:t>
      </w:r>
      <w:r>
        <w:t>menyeimbangkan</w:t>
      </w:r>
      <w:r>
        <w:rPr>
          <w:spacing w:val="1"/>
        </w:rPr>
        <w:t xml:space="preserve"> </w:t>
      </w:r>
      <w:r>
        <w:t>otonomi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besar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diberikan</w:t>
      </w:r>
      <w:r>
        <w:rPr>
          <w:spacing w:val="1"/>
        </w:rPr>
        <w:t xml:space="preserve"> </w:t>
      </w:r>
      <w:r>
        <w:t>kepada</w:t>
      </w:r>
      <w:r>
        <w:rPr>
          <w:spacing w:val="1"/>
        </w:rPr>
        <w:t xml:space="preserve"> </w:t>
      </w:r>
      <w:r>
        <w:t>sekolah/dewan sekolah dan penggunaan mekanisme pasar, akuntabilitas peraturan sekolah</w:t>
      </w:r>
      <w:r>
        <w:rPr>
          <w:spacing w:val="1"/>
        </w:rPr>
        <w:t xml:space="preserve"> </w:t>
      </w:r>
      <w:r>
        <w:t>telah dilengkapi dengan akuntabilitas kinerja sekolah sejak tahun 1990-an di banyak negara</w:t>
      </w:r>
      <w:r>
        <w:rPr>
          <w:spacing w:val="1"/>
        </w:rPr>
        <w:t xml:space="preserve"> </w:t>
      </w:r>
      <w:r>
        <w:t>anggota OECD. Sebagai kecenderungan umum, saat ini pemerintah pusat mulai mengarahkan</w:t>
      </w:r>
      <w:r>
        <w:rPr>
          <w:spacing w:val="-57"/>
        </w:rPr>
        <w:t xml:space="preserve"> </w:t>
      </w:r>
      <w:r>
        <w:rPr>
          <w:spacing w:val="-1"/>
        </w:rPr>
        <w:t>pendidikan</w:t>
      </w:r>
      <w:r>
        <w:rPr>
          <w:spacing w:val="-12"/>
        </w:rPr>
        <w:t xml:space="preserve"> </w:t>
      </w:r>
      <w:r>
        <w:t>berdasarkan</w:t>
      </w:r>
      <w:r>
        <w:rPr>
          <w:spacing w:val="-11"/>
        </w:rPr>
        <w:t xml:space="preserve"> </w:t>
      </w:r>
      <w:r>
        <w:t>faktor-faktor</w:t>
      </w:r>
      <w:r>
        <w:rPr>
          <w:spacing w:val="-11"/>
        </w:rPr>
        <w:t xml:space="preserve"> </w:t>
      </w:r>
      <w:r>
        <w:t>keluaran</w:t>
      </w:r>
      <w:r>
        <w:rPr>
          <w:spacing w:val="-11"/>
        </w:rPr>
        <w:t xml:space="preserve"> </w:t>
      </w:r>
      <w:r>
        <w:t>daripada</w:t>
      </w:r>
      <w:r>
        <w:rPr>
          <w:spacing w:val="-10"/>
        </w:rPr>
        <w:t xml:space="preserve"> </w:t>
      </w:r>
      <w:r>
        <w:t>faktor-faktor</w:t>
      </w:r>
      <w:r>
        <w:rPr>
          <w:spacing w:val="-11"/>
        </w:rPr>
        <w:t xml:space="preserve"> </w:t>
      </w:r>
      <w:r>
        <w:t>masukan</w:t>
      </w:r>
      <w:r>
        <w:rPr>
          <w:spacing w:val="-11"/>
        </w:rPr>
        <w:t xml:space="preserve"> </w:t>
      </w:r>
      <w:r>
        <w:t>yang</w:t>
      </w:r>
      <w:r>
        <w:rPr>
          <w:spacing w:val="-16"/>
        </w:rPr>
        <w:t xml:space="preserve"> </w:t>
      </w:r>
      <w:r>
        <w:t>terperinci.</w:t>
      </w:r>
      <w:r>
        <w:rPr>
          <w:spacing w:val="-58"/>
        </w:rPr>
        <w:t xml:space="preserve"> </w:t>
      </w:r>
      <w:r>
        <w:t>Bentuk-</w:t>
      </w:r>
      <w:r>
        <w:rPr>
          <w:spacing w:val="1"/>
        </w:rPr>
        <w:t xml:space="preserve"> </w:t>
      </w:r>
      <w:r>
        <w:t>bentuk</w:t>
      </w:r>
      <w:r>
        <w:rPr>
          <w:spacing w:val="1"/>
        </w:rPr>
        <w:t xml:space="preserve"> </w:t>
      </w:r>
      <w:r>
        <w:t>pendanaan</w:t>
      </w:r>
      <w:r>
        <w:rPr>
          <w:spacing w:val="1"/>
        </w:rPr>
        <w:t xml:space="preserve"> </w:t>
      </w:r>
      <w:r>
        <w:t>block</w:t>
      </w:r>
      <w:r>
        <w:rPr>
          <w:spacing w:val="1"/>
        </w:rPr>
        <w:t xml:space="preserve"> </w:t>
      </w:r>
      <w:r>
        <w:t>grant</w:t>
      </w:r>
      <w:r>
        <w:rPr>
          <w:spacing w:val="1"/>
        </w:rPr>
        <w:t xml:space="preserve"> </w:t>
      </w:r>
      <w:r>
        <w:t>diperkenalkan,</w:t>
      </w:r>
      <w:r>
        <w:rPr>
          <w:spacing w:val="1"/>
        </w:rPr>
        <w:t xml:space="preserve"> </w:t>
      </w:r>
      <w:r>
        <w:t>memungkinkan</w:t>
      </w:r>
      <w:r>
        <w:rPr>
          <w:spacing w:val="1"/>
        </w:rPr>
        <w:t xml:space="preserve"> </w:t>
      </w:r>
      <w:r>
        <w:t>sekolah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memutuskan secara bebas bagaimana membelanjakan anggaran mereka untuk biaya staf dan</w:t>
      </w:r>
      <w:r>
        <w:rPr>
          <w:spacing w:val="1"/>
        </w:rPr>
        <w:t xml:space="preserve"> </w:t>
      </w:r>
      <w:r>
        <w:t>non-staf. Selain itu, kurikulum terperinci dan resep organisasi kelas diganti dengan tingkat</w:t>
      </w:r>
      <w:r>
        <w:rPr>
          <w:spacing w:val="1"/>
        </w:rPr>
        <w:t xml:space="preserve"> </w:t>
      </w:r>
      <w:r>
        <w:t>pencapaian</w:t>
      </w:r>
      <w:r>
        <w:rPr>
          <w:spacing w:val="1"/>
        </w:rPr>
        <w:t xml:space="preserve"> </w:t>
      </w:r>
      <w:r>
        <w:t>siswa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tujuan</w:t>
      </w:r>
      <w:r>
        <w:rPr>
          <w:spacing w:val="1"/>
        </w:rPr>
        <w:t xml:space="preserve"> </w:t>
      </w:r>
      <w:r>
        <w:t>pembelajaran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ingin</w:t>
      </w:r>
      <w:r>
        <w:rPr>
          <w:spacing w:val="1"/>
        </w:rPr>
        <w:t xml:space="preserve"> </w:t>
      </w:r>
      <w:r>
        <w:t>dicapai,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mekanisme</w:t>
      </w:r>
      <w:r>
        <w:rPr>
          <w:spacing w:val="1"/>
        </w:rPr>
        <w:t xml:space="preserve"> </w:t>
      </w:r>
      <w:r>
        <w:t>pasar</w:t>
      </w:r>
      <w:r>
        <w:rPr>
          <w:spacing w:val="1"/>
        </w:rPr>
        <w:t xml:space="preserve"> </w:t>
      </w:r>
      <w:r>
        <w:t>diperkenalkan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meningkatkan</w:t>
      </w:r>
      <w:r>
        <w:rPr>
          <w:spacing w:val="1"/>
        </w:rPr>
        <w:t xml:space="preserve"> </w:t>
      </w:r>
      <w:r>
        <w:t>pilihan</w:t>
      </w:r>
      <w:r>
        <w:rPr>
          <w:spacing w:val="1"/>
        </w:rPr>
        <w:t xml:space="preserve"> </w:t>
      </w:r>
      <w:r>
        <w:t>orang</w:t>
      </w:r>
      <w:r>
        <w:rPr>
          <w:spacing w:val="1"/>
        </w:rPr>
        <w:t xml:space="preserve"> </w:t>
      </w:r>
      <w:r>
        <w:t>tua</w:t>
      </w:r>
      <w:r>
        <w:rPr>
          <w:spacing w:val="1"/>
        </w:rPr>
        <w:t xml:space="preserve"> </w:t>
      </w:r>
      <w:r>
        <w:t>dan mendorong</w:t>
      </w:r>
      <w:r>
        <w:rPr>
          <w:spacing w:val="1"/>
        </w:rPr>
        <w:t xml:space="preserve"> </w:t>
      </w:r>
      <w:r>
        <w:t>kompetisi sekolah.</w:t>
      </w:r>
      <w:r>
        <w:rPr>
          <w:spacing w:val="1"/>
        </w:rPr>
        <w:t xml:space="preserve"> </w:t>
      </w:r>
      <w:r>
        <w:rPr>
          <w:spacing w:val="-1"/>
        </w:rPr>
        <w:t>Pergeseran</w:t>
      </w:r>
      <w:r>
        <w:rPr>
          <w:spacing w:val="-12"/>
        </w:rPr>
        <w:t xml:space="preserve"> </w:t>
      </w:r>
      <w:r>
        <w:rPr>
          <w:spacing w:val="-1"/>
        </w:rPr>
        <w:t>dari</w:t>
      </w:r>
      <w:r>
        <w:rPr>
          <w:spacing w:val="-11"/>
        </w:rPr>
        <w:t xml:space="preserve"> </w:t>
      </w:r>
      <w:r>
        <w:rPr>
          <w:spacing w:val="-1"/>
        </w:rPr>
        <w:t>pengarahan</w:t>
      </w:r>
      <w:r>
        <w:rPr>
          <w:spacing w:val="-17"/>
        </w:rPr>
        <w:t xml:space="preserve"> </w:t>
      </w:r>
      <w:r>
        <w:rPr>
          <w:spacing w:val="-1"/>
        </w:rPr>
        <w:t>input</w:t>
      </w:r>
      <w:r>
        <w:rPr>
          <w:spacing w:val="-12"/>
        </w:rPr>
        <w:t xml:space="preserve"> </w:t>
      </w:r>
      <w:r>
        <w:rPr>
          <w:spacing w:val="-1"/>
        </w:rPr>
        <w:t>ke</w:t>
      </w:r>
      <w:r>
        <w:rPr>
          <w:spacing w:val="-11"/>
        </w:rPr>
        <w:t xml:space="preserve"> </w:t>
      </w:r>
      <w:r>
        <w:t>output</w:t>
      </w:r>
      <w:r>
        <w:rPr>
          <w:spacing w:val="-10"/>
        </w:rPr>
        <w:t xml:space="preserve"> </w:t>
      </w:r>
      <w:r>
        <w:t>ini</w:t>
      </w:r>
      <w:r>
        <w:rPr>
          <w:spacing w:val="-12"/>
        </w:rPr>
        <w:t xml:space="preserve"> </w:t>
      </w:r>
      <w:r>
        <w:t>disertai</w:t>
      </w:r>
      <w:r>
        <w:rPr>
          <w:spacing w:val="-11"/>
        </w:rPr>
        <w:t xml:space="preserve"> </w:t>
      </w:r>
      <w:r>
        <w:t>dengan</w:t>
      </w:r>
      <w:r>
        <w:rPr>
          <w:spacing w:val="-12"/>
        </w:rPr>
        <w:t xml:space="preserve"> </w:t>
      </w:r>
      <w:r>
        <w:t>pengenalan</w:t>
      </w:r>
      <w:r>
        <w:rPr>
          <w:spacing w:val="-17"/>
        </w:rPr>
        <w:t xml:space="preserve"> </w:t>
      </w:r>
      <w:r>
        <w:t>akuntabilitas</w:t>
      </w:r>
      <w:r>
        <w:rPr>
          <w:spacing w:val="-14"/>
        </w:rPr>
        <w:t xml:space="preserve"> </w:t>
      </w:r>
      <w:r>
        <w:t>kinerja</w:t>
      </w:r>
      <w:r>
        <w:rPr>
          <w:spacing w:val="-57"/>
        </w:rPr>
        <w:t xml:space="preserve"> </w:t>
      </w:r>
      <w:r>
        <w:t>sekolah (OECD, 2011; Marks dan Nance, 2007; Ladd, 2001). Akuntabilitas kinerja sekolah</w:t>
      </w:r>
      <w:r>
        <w:rPr>
          <w:spacing w:val="1"/>
        </w:rPr>
        <w:t xml:space="preserve"> </w:t>
      </w:r>
      <w:r>
        <w:t>tersebar</w:t>
      </w:r>
      <w:r>
        <w:rPr>
          <w:spacing w:val="1"/>
        </w:rPr>
        <w:t xml:space="preserve"> </w:t>
      </w:r>
      <w:r>
        <w:t>luas</w:t>
      </w:r>
      <w:r>
        <w:rPr>
          <w:spacing w:val="1"/>
        </w:rPr>
        <w:t xml:space="preserve"> </w:t>
      </w:r>
      <w:r>
        <w:t>saat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negara-</w:t>
      </w:r>
      <w:r>
        <w:rPr>
          <w:spacing w:val="1"/>
        </w:rPr>
        <w:t xml:space="preserve"> </w:t>
      </w:r>
      <w:r>
        <w:t>negara</w:t>
      </w:r>
      <w:r>
        <w:rPr>
          <w:spacing w:val="1"/>
        </w:rPr>
        <w:t xml:space="preserve"> </w:t>
      </w:r>
      <w:r>
        <w:t>OECD,</w:t>
      </w:r>
      <w:r>
        <w:rPr>
          <w:spacing w:val="1"/>
        </w:rPr>
        <w:t xml:space="preserve"> </w:t>
      </w:r>
      <w:r>
        <w:t>tetapi</w:t>
      </w:r>
      <w:r>
        <w:rPr>
          <w:spacing w:val="1"/>
        </w:rPr>
        <w:t xml:space="preserve"> </w:t>
      </w:r>
      <w:r>
        <w:t>frekuensi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cakupannya</w:t>
      </w:r>
      <w:r>
        <w:rPr>
          <w:spacing w:val="1"/>
        </w:rPr>
        <w:t xml:space="preserve"> </w:t>
      </w:r>
      <w:r>
        <w:t>sangat</w:t>
      </w:r>
      <w:r>
        <w:rPr>
          <w:spacing w:val="-57"/>
        </w:rPr>
        <w:t xml:space="preserve"> </w:t>
      </w:r>
      <w:r>
        <w:t>bervariasi di</w:t>
      </w:r>
      <w:r>
        <w:rPr>
          <w:spacing w:val="1"/>
        </w:rPr>
        <w:t xml:space="preserve"> </w:t>
      </w:r>
      <w:r>
        <w:t>antara dan di</w:t>
      </w:r>
      <w:r>
        <w:rPr>
          <w:spacing w:val="-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negara (lihat</w:t>
      </w:r>
      <w:r>
        <w:rPr>
          <w:spacing w:val="1"/>
        </w:rPr>
        <w:t xml:space="preserve"> </w:t>
      </w:r>
      <w:r>
        <w:t>Kotak</w:t>
      </w:r>
      <w:r>
        <w:rPr>
          <w:spacing w:val="-1"/>
        </w:rPr>
        <w:t xml:space="preserve"> </w:t>
      </w:r>
      <w:r>
        <w:t>5.1) (OECD,</w:t>
      </w:r>
      <w:r>
        <w:rPr>
          <w:spacing w:val="-1"/>
        </w:rPr>
        <w:t xml:space="preserve"> </w:t>
      </w:r>
      <w:r>
        <w:t>2012).</w:t>
      </w:r>
    </w:p>
    <w:p w:rsidR="00A0360C" w:rsidRDefault="00A0360C">
      <w:pPr>
        <w:jc w:val="both"/>
        <w:sectPr w:rsidR="00A0360C">
          <w:pgSz w:w="11910" w:h="16840"/>
          <w:pgMar w:top="1360" w:right="840" w:bottom="280" w:left="720" w:header="720" w:footer="720" w:gutter="0"/>
          <w:cols w:space="720"/>
        </w:sectPr>
      </w:pPr>
    </w:p>
    <w:p w:rsidR="00A0360C" w:rsidRDefault="0081091F">
      <w:pPr>
        <w:pStyle w:val="BodyText"/>
        <w:ind w:left="720"/>
        <w:rPr>
          <w:sz w:val="20"/>
        </w:rPr>
      </w:pPr>
      <w:r>
        <w:rPr>
          <w:noProof/>
          <w:sz w:val="20"/>
          <w:lang w:val="id-ID" w:eastAsia="id-ID" w:bidi="yi-Hebr"/>
        </w:rPr>
        <w:lastRenderedPageBreak/>
        <mc:AlternateContent>
          <mc:Choice Requires="wpg">
            <w:drawing>
              <wp:inline distT="0" distB="0" distL="0" distR="0">
                <wp:extent cx="5732780" cy="3378835"/>
                <wp:effectExtent l="0" t="0" r="1270" b="0"/>
                <wp:docPr id="98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32780" cy="3378835"/>
                          <a:chOff x="0" y="0"/>
                          <a:chExt cx="9028" cy="5321"/>
                        </a:xfrm>
                      </wpg:grpSpPr>
                      <wps:wsp>
                        <wps:cNvPr id="99" name="Rectangle 77"/>
                        <wps:cNvSpPr>
                          <a:spLocks noChangeArrowheads="1"/>
                        </wps:cNvSpPr>
                        <wps:spPr bwMode="auto">
                          <a:xfrm>
                            <a:off x="12" y="12"/>
                            <a:ext cx="9007" cy="5301"/>
                          </a:xfrm>
                          <a:prstGeom prst="rect">
                            <a:avLst/>
                          </a:prstGeom>
                          <a:solidFill>
                            <a:srgbClr val="D9E1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" name="Freeform 7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019" cy="12"/>
                          </a:xfrm>
                          <a:custGeom>
                            <a:avLst/>
                            <a:gdLst>
                              <a:gd name="T0" fmla="*/ 9019 w 9019"/>
                              <a:gd name="T1" fmla="*/ 0 h 12"/>
                              <a:gd name="T2" fmla="*/ 8 w 9019"/>
                              <a:gd name="T3" fmla="*/ 0 h 12"/>
                              <a:gd name="T4" fmla="*/ 0 w 9019"/>
                              <a:gd name="T5" fmla="*/ 0 h 12"/>
                              <a:gd name="T6" fmla="*/ 0 w 9019"/>
                              <a:gd name="T7" fmla="*/ 8 h 12"/>
                              <a:gd name="T8" fmla="*/ 0 w 9019"/>
                              <a:gd name="T9" fmla="*/ 12 h 12"/>
                              <a:gd name="T10" fmla="*/ 8 w 9019"/>
                              <a:gd name="T11" fmla="*/ 12 h 12"/>
                              <a:gd name="T12" fmla="*/ 8 w 9019"/>
                              <a:gd name="T13" fmla="*/ 8 h 12"/>
                              <a:gd name="T14" fmla="*/ 9019 w 9019"/>
                              <a:gd name="T15" fmla="*/ 8 h 12"/>
                              <a:gd name="T16" fmla="*/ 9019 w 9019"/>
                              <a:gd name="T17" fmla="*/ 0 h 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9019" h="12">
                                <a:moveTo>
                                  <a:pt x="9019" y="0"/>
                                </a:moveTo>
                                <a:lnTo>
                                  <a:pt x="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"/>
                                </a:lnTo>
                                <a:lnTo>
                                  <a:pt x="0" y="12"/>
                                </a:lnTo>
                                <a:lnTo>
                                  <a:pt x="8" y="12"/>
                                </a:lnTo>
                                <a:lnTo>
                                  <a:pt x="8" y="8"/>
                                </a:lnTo>
                                <a:lnTo>
                                  <a:pt x="9019" y="8"/>
                                </a:lnTo>
                                <a:lnTo>
                                  <a:pt x="90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" name="Rectangle 75"/>
                        <wps:cNvSpPr>
                          <a:spLocks noChangeArrowheads="1"/>
                        </wps:cNvSpPr>
                        <wps:spPr bwMode="auto">
                          <a:xfrm>
                            <a:off x="8" y="8"/>
                            <a:ext cx="9011" cy="4"/>
                          </a:xfrm>
                          <a:prstGeom prst="rect">
                            <a:avLst/>
                          </a:prstGeom>
                          <a:solidFill>
                            <a:srgbClr val="D9E1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AutoShape 74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028" cy="5321"/>
                          </a:xfrm>
                          <a:custGeom>
                            <a:avLst/>
                            <a:gdLst>
                              <a:gd name="T0" fmla="*/ 8 w 9028"/>
                              <a:gd name="T1" fmla="*/ 12 h 5321"/>
                              <a:gd name="T2" fmla="*/ 0 w 9028"/>
                              <a:gd name="T3" fmla="*/ 12 h 5321"/>
                              <a:gd name="T4" fmla="*/ 0 w 9028"/>
                              <a:gd name="T5" fmla="*/ 5313 h 5321"/>
                              <a:gd name="T6" fmla="*/ 8 w 9028"/>
                              <a:gd name="T7" fmla="*/ 5313 h 5321"/>
                              <a:gd name="T8" fmla="*/ 8 w 9028"/>
                              <a:gd name="T9" fmla="*/ 12 h 5321"/>
                              <a:gd name="T10" fmla="*/ 9019 w 9028"/>
                              <a:gd name="T11" fmla="*/ 5313 h 5321"/>
                              <a:gd name="T12" fmla="*/ 8 w 9028"/>
                              <a:gd name="T13" fmla="*/ 5313 h 5321"/>
                              <a:gd name="T14" fmla="*/ 0 w 9028"/>
                              <a:gd name="T15" fmla="*/ 5313 h 5321"/>
                              <a:gd name="T16" fmla="*/ 0 w 9028"/>
                              <a:gd name="T17" fmla="*/ 5321 h 5321"/>
                              <a:gd name="T18" fmla="*/ 8 w 9028"/>
                              <a:gd name="T19" fmla="*/ 5321 h 5321"/>
                              <a:gd name="T20" fmla="*/ 9019 w 9028"/>
                              <a:gd name="T21" fmla="*/ 5321 h 5321"/>
                              <a:gd name="T22" fmla="*/ 9019 w 9028"/>
                              <a:gd name="T23" fmla="*/ 5313 h 5321"/>
                              <a:gd name="T24" fmla="*/ 9027 w 9028"/>
                              <a:gd name="T25" fmla="*/ 5313 h 5321"/>
                              <a:gd name="T26" fmla="*/ 9019 w 9028"/>
                              <a:gd name="T27" fmla="*/ 5313 h 5321"/>
                              <a:gd name="T28" fmla="*/ 9019 w 9028"/>
                              <a:gd name="T29" fmla="*/ 5321 h 5321"/>
                              <a:gd name="T30" fmla="*/ 9027 w 9028"/>
                              <a:gd name="T31" fmla="*/ 5321 h 5321"/>
                              <a:gd name="T32" fmla="*/ 9027 w 9028"/>
                              <a:gd name="T33" fmla="*/ 5313 h 5321"/>
                              <a:gd name="T34" fmla="*/ 9027 w 9028"/>
                              <a:gd name="T35" fmla="*/ 0 h 5321"/>
                              <a:gd name="T36" fmla="*/ 9019 w 9028"/>
                              <a:gd name="T37" fmla="*/ 0 h 5321"/>
                              <a:gd name="T38" fmla="*/ 9019 w 9028"/>
                              <a:gd name="T39" fmla="*/ 8 h 5321"/>
                              <a:gd name="T40" fmla="*/ 9019 w 9028"/>
                              <a:gd name="T41" fmla="*/ 12 h 5321"/>
                              <a:gd name="T42" fmla="*/ 9019 w 9028"/>
                              <a:gd name="T43" fmla="*/ 5313 h 5321"/>
                              <a:gd name="T44" fmla="*/ 9027 w 9028"/>
                              <a:gd name="T45" fmla="*/ 5313 h 5321"/>
                              <a:gd name="T46" fmla="*/ 9027 w 9028"/>
                              <a:gd name="T47" fmla="*/ 12 h 5321"/>
                              <a:gd name="T48" fmla="*/ 9027 w 9028"/>
                              <a:gd name="T49" fmla="*/ 8 h 5321"/>
                              <a:gd name="T50" fmla="*/ 9027 w 9028"/>
                              <a:gd name="T51" fmla="*/ 0 h 532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9028" h="5321">
                                <a:moveTo>
                                  <a:pt x="8" y="12"/>
                                </a:moveTo>
                                <a:lnTo>
                                  <a:pt x="0" y="12"/>
                                </a:lnTo>
                                <a:lnTo>
                                  <a:pt x="0" y="5313"/>
                                </a:lnTo>
                                <a:lnTo>
                                  <a:pt x="8" y="5313"/>
                                </a:lnTo>
                                <a:lnTo>
                                  <a:pt x="8" y="12"/>
                                </a:lnTo>
                                <a:close/>
                                <a:moveTo>
                                  <a:pt x="9019" y="5313"/>
                                </a:moveTo>
                                <a:lnTo>
                                  <a:pt x="8" y="5313"/>
                                </a:lnTo>
                                <a:lnTo>
                                  <a:pt x="0" y="5313"/>
                                </a:lnTo>
                                <a:lnTo>
                                  <a:pt x="0" y="5321"/>
                                </a:lnTo>
                                <a:lnTo>
                                  <a:pt x="8" y="5321"/>
                                </a:lnTo>
                                <a:lnTo>
                                  <a:pt x="9019" y="5321"/>
                                </a:lnTo>
                                <a:lnTo>
                                  <a:pt x="9019" y="5313"/>
                                </a:lnTo>
                                <a:close/>
                                <a:moveTo>
                                  <a:pt x="9027" y="5313"/>
                                </a:moveTo>
                                <a:lnTo>
                                  <a:pt x="9019" y="5313"/>
                                </a:lnTo>
                                <a:lnTo>
                                  <a:pt x="9019" y="5321"/>
                                </a:lnTo>
                                <a:lnTo>
                                  <a:pt x="9027" y="5321"/>
                                </a:lnTo>
                                <a:lnTo>
                                  <a:pt x="9027" y="5313"/>
                                </a:lnTo>
                                <a:close/>
                                <a:moveTo>
                                  <a:pt x="9027" y="0"/>
                                </a:moveTo>
                                <a:lnTo>
                                  <a:pt x="9019" y="0"/>
                                </a:lnTo>
                                <a:lnTo>
                                  <a:pt x="9019" y="8"/>
                                </a:lnTo>
                                <a:lnTo>
                                  <a:pt x="9019" y="12"/>
                                </a:lnTo>
                                <a:lnTo>
                                  <a:pt x="9019" y="5313"/>
                                </a:lnTo>
                                <a:lnTo>
                                  <a:pt x="9027" y="5313"/>
                                </a:lnTo>
                                <a:lnTo>
                                  <a:pt x="9027" y="12"/>
                                </a:lnTo>
                                <a:lnTo>
                                  <a:pt x="9027" y="8"/>
                                </a:lnTo>
                                <a:lnTo>
                                  <a:pt x="90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Text Box 73"/>
                        <wps:cNvSpPr txBox="1">
                          <a:spLocks noChangeArrowheads="1"/>
                        </wps:cNvSpPr>
                        <wps:spPr bwMode="auto">
                          <a:xfrm>
                            <a:off x="8" y="12"/>
                            <a:ext cx="9012" cy="53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908EB" w:rsidRDefault="001908EB">
                              <w:pPr>
                                <w:spacing w:before="5"/>
                                <w:rPr>
                                  <w:sz w:val="20"/>
                                </w:rPr>
                              </w:pPr>
                            </w:p>
                            <w:p w:rsidR="001908EB" w:rsidRDefault="001908EB">
                              <w:pPr>
                                <w:spacing w:before="1"/>
                                <w:ind w:left="1546" w:right="1546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Kotak 5.1.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Praktek akuntabilitas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kinerja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sekolah</w:t>
                              </w:r>
                            </w:p>
                            <w:p w:rsidR="001908EB" w:rsidRDefault="001908EB">
                              <w:pPr>
                                <w:spacing w:before="9"/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 w:rsidR="001908EB" w:rsidRDefault="001908EB">
                              <w:pPr>
                                <w:ind w:left="103" w:right="110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Tes siswa standar memainkan peran penting dalam menilai efektivitas dan hasil dari sistem</w:t>
                              </w:r>
                              <w:r>
                                <w:rPr>
                                  <w:spacing w:val="-5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pendidikan suatu negara. Ujian nasional adalah tes standar yang memiliki konsekuensi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formal bagi siswa, seperti kelayakan untuk melanjutkan ke tingkat pendidikan yang lebih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tinggi atau memperoleh gelar yang diakui secara resmi. Ini paling umum di tingkat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menengah atas (23 dari 36 negara melaporkan) dan paling sedikit terjadi di tingkat sekolah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dasar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(4 dari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36 negara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melaporkan).</w:t>
                              </w:r>
                            </w:p>
                            <w:p w:rsidR="001908EB" w:rsidRDefault="001908EB">
                              <w:pPr>
                                <w:rPr>
                                  <w:sz w:val="21"/>
                                </w:rPr>
                              </w:pPr>
                            </w:p>
                            <w:p w:rsidR="001908EB" w:rsidRDefault="001908EB">
                              <w:pPr>
                                <w:ind w:left="103" w:right="104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Pelaporan hasil ujian nasional bersifat campuran di 23 negara di mana informasi ini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tersedia1.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Pelaporan publik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berarti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bahwa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informasi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ini</w:t>
                              </w:r>
                              <w:r>
                                <w:rPr>
                                  <w:spacing w:val="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dibagikan dengan:</w:t>
                              </w:r>
                            </w:p>
                            <w:p w:rsidR="001908EB" w:rsidRDefault="001908EB">
                              <w:pPr>
                                <w:spacing w:before="10"/>
                                <w:rPr>
                                  <w:sz w:val="20"/>
                                </w:rPr>
                              </w:pPr>
                            </w:p>
                            <w:p w:rsidR="001908EB" w:rsidRDefault="001908EB">
                              <w:pPr>
                                <w:numPr>
                                  <w:ilvl w:val="0"/>
                                  <w:numId w:val="39"/>
                                </w:numPr>
                                <w:tabs>
                                  <w:tab w:val="left" w:pos="463"/>
                                  <w:tab w:val="left" w:pos="464"/>
                                </w:tabs>
                                <w:ind w:hanging="361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siswa,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administrator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sekolah,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guru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atau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orang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tua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di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sebagian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besar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negara</w:t>
                              </w:r>
                            </w:p>
                            <w:p w:rsidR="001908EB" w:rsidRDefault="001908EB">
                              <w:pPr>
                                <w:spacing w:before="10"/>
                                <w:rPr>
                                  <w:sz w:val="20"/>
                                </w:rPr>
                              </w:pPr>
                            </w:p>
                            <w:p w:rsidR="001908EB" w:rsidRDefault="001908EB">
                              <w:pPr>
                                <w:numPr>
                                  <w:ilvl w:val="0"/>
                                  <w:numId w:val="39"/>
                                </w:numPr>
                                <w:tabs>
                                  <w:tab w:val="left" w:pos="463"/>
                                  <w:tab w:val="left" w:pos="464"/>
                                </w:tabs>
                                <w:ind w:hanging="361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media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di 11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dari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23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negara2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(OECD,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2012).</w:t>
                              </w:r>
                            </w:p>
                            <w:p w:rsidR="001908EB" w:rsidRDefault="001908EB">
                              <w:pPr>
                                <w:spacing w:before="10"/>
                                <w:rPr>
                                  <w:sz w:val="20"/>
                                </w:rPr>
                              </w:pPr>
                            </w:p>
                            <w:p w:rsidR="001908EB" w:rsidRDefault="001908EB">
                              <w:pPr>
                                <w:ind w:left="103" w:right="106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Penghargaan dan sanksi, elemen ketiga dari akuntabilitas kinerja sekolah, jauh lebih jarang.</w:t>
                              </w:r>
                              <w:r>
                                <w:rPr>
                                  <w:spacing w:val="-5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Itu dilakukan hanya di empat negara OECD: Denmark, Italia, Belanda dan Amerika Serikat</w:t>
                              </w:r>
                              <w:r>
                                <w:rPr>
                                  <w:spacing w:val="-5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(OECD,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2011).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72" o:spid="_x0000_s1117" style="width:451.4pt;height:266.05pt;mso-position-horizontal-relative:char;mso-position-vertical-relative:line" coordsize="9028,53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">
                <v:rect id="Rectangle 77" o:spid="_x0000_s1118" style="position:absolute;left:12;top:12;width:9007;height:53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IdgcQA&#10;AADbAAAADwAAAGRycy9kb3ducmV2LnhtbESPQWvCQBSE74X+h+UVvNWNBW2N2UgVBb0UmhbPj+wz&#10;G8y+jdk1xn/vCoUeh5n5hsmWg21ET52vHSuYjBMQxKXTNVcKfn+2rx8gfEDW2DgmBTfysMyfnzJM&#10;tbvyN/VFqESEsE9RgQmhTaX0pSGLfuxa4ugdXWcxRNlVUnd4jXDbyLckmUmLNccFgy2tDZWn4mIV&#10;zDaVP682X2ffFytzCJf99P24V2r0MnwuQAQawn/4r73TCuZzeHyJP0Dm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EiHYHEAAAA2wAAAA8AAAAAAAAAAAAAAAAAmAIAAGRycy9k&#10;b3ducmV2LnhtbFBLBQYAAAAABAAEAPUAAACJAwAAAAA=&#10;" fillcolor="#d9e1f3" stroked="f"/>
                <v:shape id="Freeform 76" o:spid="_x0000_s1119" style="position:absolute;width:9019;height:12;visibility:visible;mso-wrap-style:square;v-text-anchor:top" coordsize="9019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7WIIcQA&#10;AADcAAAADwAAAGRycy9kb3ducmV2LnhtbESPQWvDMAyF74P9B6PBLqW1t0NJs7qltAx2GIw1/QHC&#10;1pLQWA6226b/fjoMdpN4T+99Wm+nMKgrpdxHtvCyMKCIXfQ9txZOzfu8ApULsschMlm4U4bt5vFh&#10;jbWPN/6m67G0SkI412ihK2Wstc6uo4B5EUdi0X5iClhkTa32CW8SHgb9asxSB+xZGjocad+ROx8v&#10;wQL7lflK98pNn83s0Myi4+Whsvb5adq9gSo0lX/z3/WHF3wj+PKMTKA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O1iCHEAAAA3AAAAA8AAAAAAAAAAAAAAAAAmAIAAGRycy9k&#10;b3ducmV2LnhtbFBLBQYAAAAABAAEAPUAAACJAwAAAAA=&#10;" path="m9019,l8,,,,,8r,4l8,12,8,8r9011,l9019,xe" fillcolor="black" stroked="f">
                  <v:path arrowok="t" o:connecttype="custom" o:connectlocs="9019,0;8,0;0,0;0,8;0,12;8,12;8,8;9019,8;9019,0" o:connectangles="0,0,0,0,0,0,0,0,0"/>
                </v:shape>
                <v:rect id="Rectangle 75" o:spid="_x0000_s1120" style="position:absolute;left:8;top:8;width:9011;height: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61EcEA&#10;AADcAAAADwAAAGRycy9kb3ducmV2LnhtbERPTYvCMBC9L/gfwgje1lRBV6pRVlHQi7BVPA/N2JRt&#10;JrWJtfvvN4LgbR7vcxarzlaipcaXjhWMhgkI4tzpkgsF59PucwbCB2SNlWNS8EceVsvexwJT7R78&#10;Q20WChFD2KeowIRQp1L63JBFP3Q1ceSurrEYImwKqRt8xHBbyXGSTKXFkmODwZo2hvLf7G4VTLeF&#10;v623x5tvs7W5hPth8nU9KDXod99zEIG68Ba/3Hsd5ycjeD4TL5D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petRHBAAAA3AAAAA8AAAAAAAAAAAAAAAAAmAIAAGRycy9kb3du&#10;cmV2LnhtbFBLBQYAAAAABAAEAPUAAACGAwAAAAA=&#10;" fillcolor="#d9e1f3" stroked="f"/>
                <v:shape id="AutoShape 74" o:spid="_x0000_s1121" style="position:absolute;width:9028;height:5321;visibility:visible;mso-wrap-style:square;v-text-anchor:top" coordsize="9028,53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JH2DcEA&#10;AADcAAAADwAAAGRycy9kb3ducmV2LnhtbERPS2rDMBDdF3IHMYVuSiI1ISG4kU0opM2u+R1gsKa2&#10;qTVyJdV2bx8FCtnN431nU4y2FT350DjW8DJTIIhLZxquNFzOu+kaRIjIBlvHpOGPAhT55GGDmXED&#10;H6k/xUqkEA4Zaqhj7DIpQ1mTxTBzHXHivpy3GBP0lTQehxRuWzlXaiUtNpwaauzoraby+/RrNSze&#10;u5/oD/vPpTsuerX7eB4ORFo/PY7bVxCRxngX/7v3Js1Xc7g9ky6Q+R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SR9g3BAAAA3AAAAA8AAAAAAAAAAAAAAAAAmAIAAGRycy9kb3du&#10;cmV2LnhtbFBLBQYAAAAABAAEAPUAAACGAwAAAAA=&#10;" path="m8,12l,12,,5313r8,l8,12xm9019,5313l8,5313r-8,l,5321r8,l9019,5321r,-8xm9027,5313r-8,l9019,5321r8,l9027,5313xm9027,r-8,l9019,8r,4l9019,5313r8,l9027,12r,-4l9027,xe" fillcolor="black" stroked="f">
                  <v:path arrowok="t" o:connecttype="custom" o:connectlocs="8,12;0,12;0,5313;8,5313;8,12;9019,5313;8,5313;0,5313;0,5321;8,5321;9019,5321;9019,5313;9027,5313;9019,5313;9019,5321;9027,5321;9027,5313;9027,0;9019,0;9019,8;9019,12;9019,5313;9027,5313;9027,12;9027,8;9027,0" o:connectangles="0,0,0,0,0,0,0,0,0,0,0,0,0,0,0,0,0,0,0,0,0,0,0,0,0,0"/>
                </v:shape>
                <v:shape id="Text Box 73" o:spid="_x0000_s1122" type="#_x0000_t202" style="position:absolute;left:8;top:12;width:9012;height:53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zPmMIA&#10;AADcAAAADwAAAGRycy9kb3ducmV2LnhtbERPTWsCMRC9F/wPYYTeamILUlejiFgoFIrrevA4bsbd&#10;4GayblLd/vtGKHibx/uc+bJ3jbhSF6xnDeORAkFcemO50rAvPl7eQYSIbLDxTBp+KcByMXiaY2b8&#10;jXO67mIlUgiHDDXUMbaZlKGsyWEY+ZY4cSffOYwJdpU0Hd5SuGvkq1IT6dByaqixpXVN5Xn34zSs&#10;Dpxv7OX7uM1PuS2KqeKvyVnr52G/moGI1MeH+N/9adJ89Qb3Z9IFcv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DM+YwgAAANwAAAAPAAAAAAAAAAAAAAAAAJgCAABkcnMvZG93&#10;bnJldi54bWxQSwUGAAAAAAQABAD1AAAAhwMAAAAA&#10;" filled="f" stroked="f">
                  <v:textbox inset="0,0,0,0">
                    <w:txbxContent>
                      <w:p w:rsidR="001908EB" w:rsidRDefault="001908EB">
                        <w:pPr>
                          <w:spacing w:before="5"/>
                          <w:rPr>
                            <w:sz w:val="20"/>
                          </w:rPr>
                        </w:pPr>
                      </w:p>
                      <w:p w:rsidR="001908EB" w:rsidRDefault="001908EB">
                        <w:pPr>
                          <w:spacing w:before="1"/>
                          <w:ind w:left="1546" w:right="1546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Kotak 5.1.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Praktek akuntabilitas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kinerja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sekolah</w:t>
                        </w:r>
                      </w:p>
                      <w:p w:rsidR="001908EB" w:rsidRDefault="001908EB">
                        <w:pPr>
                          <w:spacing w:before="9"/>
                          <w:rPr>
                            <w:b/>
                            <w:sz w:val="20"/>
                          </w:rPr>
                        </w:pPr>
                      </w:p>
                      <w:p w:rsidR="001908EB" w:rsidRDefault="001908EB">
                        <w:pPr>
                          <w:ind w:left="103" w:right="110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Tes siswa standar memainkan peran penting dalam menilai efektivitas dan hasil dari sistem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pendidikan suatu negara. Ujian nasional adalah tes standar yang memiliki konsekuensi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formal bagi siswa, seperti kelayakan untuk melanjutkan ke tingkat pendidikan yang lebih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tinggi atau memperoleh gelar yang diakui secara resmi. Ini paling umum di tingkat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menengah atas (23 dari 36 negara melaporkan) dan paling sedikit terjadi di tingkat sekolah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dasar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(4 dari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36 negara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melaporkan).</w:t>
                        </w:r>
                      </w:p>
                      <w:p w:rsidR="001908EB" w:rsidRDefault="001908EB">
                        <w:pPr>
                          <w:rPr>
                            <w:sz w:val="21"/>
                          </w:rPr>
                        </w:pPr>
                      </w:p>
                      <w:p w:rsidR="001908EB" w:rsidRDefault="001908EB">
                        <w:pPr>
                          <w:ind w:left="103" w:right="104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Pelaporan hasil ujian nasional bersifat campuran di 23 negara di mana informasi ini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tersedia1.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Pelaporan publik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berarti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bahwa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informasi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ini</w:t>
                        </w:r>
                        <w:r>
                          <w:rPr>
                            <w:spacing w:val="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dibagikan dengan:</w:t>
                        </w:r>
                      </w:p>
                      <w:p w:rsidR="001908EB" w:rsidRDefault="001908EB">
                        <w:pPr>
                          <w:spacing w:before="10"/>
                          <w:rPr>
                            <w:sz w:val="20"/>
                          </w:rPr>
                        </w:pPr>
                      </w:p>
                      <w:p w:rsidR="001908EB" w:rsidRDefault="001908EB">
                        <w:pPr>
                          <w:numPr>
                            <w:ilvl w:val="0"/>
                            <w:numId w:val="39"/>
                          </w:numPr>
                          <w:tabs>
                            <w:tab w:val="left" w:pos="463"/>
                            <w:tab w:val="left" w:pos="464"/>
                          </w:tabs>
                          <w:ind w:hanging="36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siswa,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administrator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sekolah,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guru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atau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orang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tua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di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sebagian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besar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negara</w:t>
                        </w:r>
                      </w:p>
                      <w:p w:rsidR="001908EB" w:rsidRDefault="001908EB">
                        <w:pPr>
                          <w:spacing w:before="10"/>
                          <w:rPr>
                            <w:sz w:val="20"/>
                          </w:rPr>
                        </w:pPr>
                      </w:p>
                      <w:p w:rsidR="001908EB" w:rsidRDefault="001908EB">
                        <w:pPr>
                          <w:numPr>
                            <w:ilvl w:val="0"/>
                            <w:numId w:val="39"/>
                          </w:numPr>
                          <w:tabs>
                            <w:tab w:val="left" w:pos="463"/>
                            <w:tab w:val="left" w:pos="464"/>
                          </w:tabs>
                          <w:ind w:hanging="36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media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di 11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dari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23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negara2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(OECD,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2012).</w:t>
                        </w:r>
                      </w:p>
                      <w:p w:rsidR="001908EB" w:rsidRDefault="001908EB">
                        <w:pPr>
                          <w:spacing w:before="10"/>
                          <w:rPr>
                            <w:sz w:val="20"/>
                          </w:rPr>
                        </w:pPr>
                      </w:p>
                      <w:p w:rsidR="001908EB" w:rsidRDefault="001908EB">
                        <w:pPr>
                          <w:ind w:left="103" w:right="106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Penghargaan dan sanksi, elemen ketiga dari akuntabilitas kinerja sekolah, jauh lebih jarang.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Itu dilakukan hanya di empat negara OECD: Denmark, Italia, Belanda dan Amerika Serikat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(OECD,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2011).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A0360C" w:rsidRDefault="00A0360C">
      <w:pPr>
        <w:pStyle w:val="BodyText"/>
        <w:rPr>
          <w:sz w:val="20"/>
        </w:rPr>
      </w:pPr>
    </w:p>
    <w:p w:rsidR="00A0360C" w:rsidRDefault="00A0360C">
      <w:pPr>
        <w:pStyle w:val="BodyText"/>
        <w:spacing w:before="8"/>
        <w:rPr>
          <w:sz w:val="18"/>
        </w:rPr>
      </w:pPr>
    </w:p>
    <w:p w:rsidR="00A0360C" w:rsidRDefault="001908EB">
      <w:pPr>
        <w:pStyle w:val="Heading6"/>
        <w:spacing w:before="90"/>
        <w:ind w:left="720"/>
        <w:jc w:val="both"/>
      </w:pPr>
      <w:r>
        <w:t>Pergeseran</w:t>
      </w:r>
      <w:r>
        <w:rPr>
          <w:spacing w:val="-5"/>
        </w:rPr>
        <w:t xml:space="preserve"> </w:t>
      </w:r>
      <w:r>
        <w:t>dalam</w:t>
      </w:r>
      <w:r>
        <w:rPr>
          <w:spacing w:val="-2"/>
        </w:rPr>
        <w:t xml:space="preserve"> </w:t>
      </w:r>
      <w:r>
        <w:t>akuntabilitas</w:t>
      </w:r>
      <w:r>
        <w:rPr>
          <w:spacing w:val="-4"/>
        </w:rPr>
        <w:t xml:space="preserve"> </w:t>
      </w:r>
      <w:r>
        <w:t>#2:</w:t>
      </w:r>
      <w:r>
        <w:rPr>
          <w:spacing w:val="-2"/>
        </w:rPr>
        <w:t xml:space="preserve"> </w:t>
      </w:r>
      <w:r>
        <w:t>Dari</w:t>
      </w:r>
      <w:r>
        <w:rPr>
          <w:spacing w:val="-1"/>
        </w:rPr>
        <w:t xml:space="preserve"> </w:t>
      </w:r>
      <w:r>
        <w:t>akuntabilitas</w:t>
      </w:r>
      <w:r>
        <w:rPr>
          <w:spacing w:val="-4"/>
        </w:rPr>
        <w:t xml:space="preserve"> </w:t>
      </w:r>
      <w:r>
        <w:t>tunggal</w:t>
      </w:r>
      <w:r>
        <w:rPr>
          <w:spacing w:val="-2"/>
        </w:rPr>
        <w:t xml:space="preserve"> </w:t>
      </w:r>
      <w:r>
        <w:t>ke</w:t>
      </w:r>
      <w:r>
        <w:rPr>
          <w:spacing w:val="-1"/>
        </w:rPr>
        <w:t xml:space="preserve"> </w:t>
      </w:r>
      <w:r>
        <w:t>multi</w:t>
      </w:r>
      <w:r>
        <w:rPr>
          <w:spacing w:val="-2"/>
        </w:rPr>
        <w:t xml:space="preserve"> </w:t>
      </w:r>
      <w:r>
        <w:t>akuntabilitas?</w:t>
      </w:r>
    </w:p>
    <w:p w:rsidR="00A0360C" w:rsidRDefault="00A0360C">
      <w:pPr>
        <w:pStyle w:val="BodyText"/>
        <w:spacing w:before="11"/>
        <w:rPr>
          <w:b/>
          <w:i/>
          <w:sz w:val="20"/>
        </w:rPr>
      </w:pPr>
    </w:p>
    <w:p w:rsidR="00A0360C" w:rsidRDefault="001908EB">
      <w:pPr>
        <w:pStyle w:val="BodyText"/>
        <w:ind w:left="720" w:right="594" w:firstLine="708"/>
        <w:jc w:val="both"/>
      </w:pPr>
      <w:r>
        <w:rPr>
          <w:spacing w:val="-1"/>
        </w:rPr>
        <w:t>Akuntabilitas</w:t>
      </w:r>
      <w:r>
        <w:rPr>
          <w:spacing w:val="-14"/>
        </w:rPr>
        <w:t xml:space="preserve"> </w:t>
      </w:r>
      <w:r>
        <w:rPr>
          <w:spacing w:val="-1"/>
        </w:rPr>
        <w:t>kinerja</w:t>
      </w:r>
      <w:r>
        <w:rPr>
          <w:spacing w:val="-14"/>
        </w:rPr>
        <w:t xml:space="preserve"> </w:t>
      </w:r>
      <w:r>
        <w:t>sekolah</w:t>
      </w:r>
      <w:r>
        <w:rPr>
          <w:spacing w:val="-17"/>
        </w:rPr>
        <w:t xml:space="preserve"> </w:t>
      </w:r>
      <w:r>
        <w:t>adalah</w:t>
      </w:r>
      <w:r>
        <w:rPr>
          <w:spacing w:val="-16"/>
        </w:rPr>
        <w:t xml:space="preserve"> </w:t>
      </w:r>
      <w:r>
        <w:t>alat</w:t>
      </w:r>
      <w:r>
        <w:rPr>
          <w:spacing w:val="-11"/>
        </w:rPr>
        <w:t xml:space="preserve"> </w:t>
      </w:r>
      <w:r>
        <w:t>yang</w:t>
      </w:r>
      <w:r>
        <w:rPr>
          <w:spacing w:val="-11"/>
        </w:rPr>
        <w:t xml:space="preserve"> </w:t>
      </w:r>
      <w:r>
        <w:t>baik</w:t>
      </w:r>
      <w:r>
        <w:rPr>
          <w:spacing w:val="-17"/>
        </w:rPr>
        <w:t xml:space="preserve"> </w:t>
      </w:r>
      <w:r>
        <w:t>untuk</w:t>
      </w:r>
      <w:r>
        <w:rPr>
          <w:spacing w:val="-16"/>
        </w:rPr>
        <w:t xml:space="preserve"> </w:t>
      </w:r>
      <w:r>
        <w:t>mengarahkan</w:t>
      </w:r>
      <w:r>
        <w:rPr>
          <w:spacing w:val="-17"/>
        </w:rPr>
        <w:t xml:space="preserve"> </w:t>
      </w:r>
      <w:r>
        <w:t>keluaran</w:t>
      </w:r>
      <w:r>
        <w:rPr>
          <w:spacing w:val="-11"/>
        </w:rPr>
        <w:t xml:space="preserve"> </w:t>
      </w:r>
      <w:r>
        <w:t>karena</w:t>
      </w:r>
      <w:r>
        <w:rPr>
          <w:spacing w:val="-58"/>
        </w:rPr>
        <w:t xml:space="preserve"> </w:t>
      </w:r>
      <w:r>
        <w:t>memungkinkan</w:t>
      </w:r>
      <w:r>
        <w:rPr>
          <w:spacing w:val="-7"/>
        </w:rPr>
        <w:t xml:space="preserve"> </w:t>
      </w:r>
      <w:r>
        <w:t>pemerintah</w:t>
      </w:r>
      <w:r>
        <w:rPr>
          <w:spacing w:val="-6"/>
        </w:rPr>
        <w:t xml:space="preserve"> </w:t>
      </w:r>
      <w:r>
        <w:t>pusat</w:t>
      </w:r>
      <w:r>
        <w:rPr>
          <w:spacing w:val="-6"/>
        </w:rPr>
        <w:t xml:space="preserve"> </w:t>
      </w:r>
      <w:r>
        <w:t>untuk</w:t>
      </w:r>
      <w:r>
        <w:rPr>
          <w:spacing w:val="-6"/>
        </w:rPr>
        <w:t xml:space="preserve"> </w:t>
      </w:r>
      <w:r>
        <w:t>mengarahkan</w:t>
      </w:r>
      <w:r>
        <w:rPr>
          <w:spacing w:val="-6"/>
        </w:rPr>
        <w:t xml:space="preserve"> </w:t>
      </w:r>
      <w:r>
        <w:t>sekolah</w:t>
      </w:r>
      <w:r>
        <w:rPr>
          <w:spacing w:val="-7"/>
        </w:rPr>
        <w:t xml:space="preserve"> </w:t>
      </w:r>
      <w:r>
        <w:t>dan</w:t>
      </w:r>
      <w:r>
        <w:rPr>
          <w:spacing w:val="-6"/>
        </w:rPr>
        <w:t xml:space="preserve"> </w:t>
      </w:r>
      <w:r>
        <w:t>dewan</w:t>
      </w:r>
      <w:r>
        <w:rPr>
          <w:spacing w:val="-6"/>
        </w:rPr>
        <w:t xml:space="preserve"> </w:t>
      </w:r>
      <w:r>
        <w:t>sekolah</w:t>
      </w:r>
      <w:r>
        <w:rPr>
          <w:spacing w:val="-7"/>
        </w:rPr>
        <w:t xml:space="preserve"> </w:t>
      </w:r>
      <w:r>
        <w:t>berdasarkan</w:t>
      </w:r>
      <w:r>
        <w:rPr>
          <w:spacing w:val="-57"/>
        </w:rPr>
        <w:t xml:space="preserve"> </w:t>
      </w:r>
      <w:r>
        <w:t>kinerja mereka. Ini adalah landasan akuntabilitas dalam sistem pendidikan terdesentralisasi,</w:t>
      </w:r>
      <w:r>
        <w:rPr>
          <w:spacing w:val="1"/>
        </w:rPr>
        <w:t xml:space="preserve"> </w:t>
      </w:r>
      <w:r>
        <w:t>meskipun</w:t>
      </w:r>
      <w:r>
        <w:rPr>
          <w:spacing w:val="1"/>
        </w:rPr>
        <w:t xml:space="preserve"> </w:t>
      </w:r>
      <w:r>
        <w:t>seperti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dijelaskan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Kotak</w:t>
      </w:r>
      <w:r>
        <w:rPr>
          <w:spacing w:val="1"/>
        </w:rPr>
        <w:t xml:space="preserve"> </w:t>
      </w:r>
      <w:r>
        <w:t>5.1,</w:t>
      </w:r>
      <w:r>
        <w:rPr>
          <w:spacing w:val="1"/>
        </w:rPr>
        <w:t xml:space="preserve"> </w:t>
      </w:r>
      <w:r>
        <w:t>negara-negara</w:t>
      </w:r>
      <w:r>
        <w:rPr>
          <w:spacing w:val="1"/>
        </w:rPr>
        <w:t xml:space="preserve"> </w:t>
      </w:r>
      <w:r>
        <w:t>telah</w:t>
      </w:r>
      <w:r>
        <w:rPr>
          <w:spacing w:val="1"/>
        </w:rPr>
        <w:t xml:space="preserve"> </w:t>
      </w:r>
      <w:r>
        <w:t>memilih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menggunakannya dengan cara yang paling sesuai dengan sistem masing-masing. Pergeseran</w:t>
      </w:r>
      <w:r>
        <w:rPr>
          <w:spacing w:val="1"/>
        </w:rPr>
        <w:t xml:space="preserve"> </w:t>
      </w:r>
      <w:r>
        <w:t>ke</w:t>
      </w:r>
      <w:r>
        <w:rPr>
          <w:spacing w:val="1"/>
        </w:rPr>
        <w:t xml:space="preserve"> </w:t>
      </w:r>
      <w:r>
        <w:t>akuntabilitas</w:t>
      </w:r>
      <w:r>
        <w:rPr>
          <w:spacing w:val="1"/>
        </w:rPr>
        <w:t xml:space="preserve"> </w:t>
      </w:r>
      <w:r>
        <w:t>kinerja</w:t>
      </w:r>
      <w:r>
        <w:rPr>
          <w:spacing w:val="1"/>
        </w:rPr>
        <w:t xml:space="preserve"> </w:t>
      </w:r>
      <w:r>
        <w:t>sekolah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langkah</w:t>
      </w:r>
      <w:r>
        <w:rPr>
          <w:spacing w:val="1"/>
        </w:rPr>
        <w:t xml:space="preserve"> </w:t>
      </w:r>
      <w:r>
        <w:t>penting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memastikan</w:t>
      </w:r>
      <w:r>
        <w:rPr>
          <w:spacing w:val="1"/>
        </w:rPr>
        <w:t xml:space="preserve"> </w:t>
      </w:r>
      <w:r>
        <w:t>kontrol</w:t>
      </w:r>
      <w:r>
        <w:rPr>
          <w:spacing w:val="1"/>
        </w:rPr>
        <w:t xml:space="preserve"> </w:t>
      </w:r>
      <w:r>
        <w:t>kualitas</w:t>
      </w:r>
      <w:r>
        <w:rPr>
          <w:spacing w:val="-8"/>
        </w:rPr>
        <w:t xml:space="preserve"> </w:t>
      </w:r>
      <w:r>
        <w:t>dan</w:t>
      </w:r>
      <w:r>
        <w:rPr>
          <w:spacing w:val="-7"/>
        </w:rPr>
        <w:t xml:space="preserve"> </w:t>
      </w:r>
      <w:r>
        <w:t>pengarahan</w:t>
      </w:r>
      <w:r>
        <w:rPr>
          <w:spacing w:val="-6"/>
        </w:rPr>
        <w:t xml:space="preserve"> </w:t>
      </w:r>
      <w:r>
        <w:t>yang</w:t>
      </w:r>
      <w:r>
        <w:rPr>
          <w:spacing w:val="-7"/>
        </w:rPr>
        <w:t xml:space="preserve"> </w:t>
      </w:r>
      <w:r>
        <w:t>efektif</w:t>
      </w:r>
      <w:r>
        <w:rPr>
          <w:spacing w:val="-6"/>
        </w:rPr>
        <w:t xml:space="preserve"> </w:t>
      </w:r>
      <w:r>
        <w:t>dari</w:t>
      </w:r>
      <w:r>
        <w:rPr>
          <w:spacing w:val="-8"/>
        </w:rPr>
        <w:t xml:space="preserve"> </w:t>
      </w:r>
      <w:r>
        <w:t>sistem</w:t>
      </w:r>
      <w:r>
        <w:rPr>
          <w:spacing w:val="-6"/>
        </w:rPr>
        <w:t xml:space="preserve"> </w:t>
      </w:r>
      <w:r>
        <w:t>desentralisasi.</w:t>
      </w:r>
      <w:r>
        <w:rPr>
          <w:spacing w:val="-6"/>
        </w:rPr>
        <w:t xml:space="preserve"> </w:t>
      </w:r>
      <w:r>
        <w:t>Namun,</w:t>
      </w:r>
      <w:r>
        <w:rPr>
          <w:spacing w:val="-7"/>
        </w:rPr>
        <w:t xml:space="preserve"> </w:t>
      </w:r>
      <w:r>
        <w:t>jika</w:t>
      </w:r>
      <w:r>
        <w:rPr>
          <w:spacing w:val="-5"/>
        </w:rPr>
        <w:t xml:space="preserve"> </w:t>
      </w:r>
      <w:r>
        <w:t>pemerintah</w:t>
      </w:r>
      <w:r>
        <w:rPr>
          <w:spacing w:val="-6"/>
        </w:rPr>
        <w:t xml:space="preserve"> </w:t>
      </w:r>
      <w:r>
        <w:t>hanya</w:t>
      </w:r>
      <w:r>
        <w:rPr>
          <w:spacing w:val="-58"/>
        </w:rPr>
        <w:t xml:space="preserve"> </w:t>
      </w:r>
      <w:r>
        <w:t>mengandalkan</w:t>
      </w:r>
      <w:r>
        <w:rPr>
          <w:spacing w:val="1"/>
        </w:rPr>
        <w:t xml:space="preserve"> </w:t>
      </w:r>
      <w:r>
        <w:t>akuntabilitas</w:t>
      </w:r>
      <w:r>
        <w:rPr>
          <w:spacing w:val="1"/>
        </w:rPr>
        <w:t xml:space="preserve"> </w:t>
      </w:r>
      <w:r>
        <w:t>kinerja</w:t>
      </w:r>
      <w:r>
        <w:rPr>
          <w:spacing w:val="1"/>
        </w:rPr>
        <w:t xml:space="preserve"> </w:t>
      </w:r>
      <w:r>
        <w:t>sekolah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menilai</w:t>
      </w:r>
      <w:r>
        <w:rPr>
          <w:spacing w:val="1"/>
        </w:rPr>
        <w:t xml:space="preserve"> </w:t>
      </w:r>
      <w:r>
        <w:t>keadaan</w:t>
      </w:r>
      <w:r>
        <w:rPr>
          <w:spacing w:val="1"/>
        </w:rPr>
        <w:t xml:space="preserve"> </w:t>
      </w:r>
      <w:r>
        <w:t>pendidikan,</w:t>
      </w:r>
      <w:r>
        <w:rPr>
          <w:spacing w:val="1"/>
        </w:rPr>
        <w:t xml:space="preserve"> </w:t>
      </w:r>
      <w:r>
        <w:t>elemen</w:t>
      </w:r>
      <w:r>
        <w:rPr>
          <w:spacing w:val="1"/>
        </w:rPr>
        <w:t xml:space="preserve"> </w:t>
      </w:r>
      <w:r>
        <w:t>penting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kualitas</w:t>
      </w:r>
      <w:r>
        <w:rPr>
          <w:spacing w:val="1"/>
        </w:rPr>
        <w:t xml:space="preserve"> </w:t>
      </w:r>
      <w:r>
        <w:t>pendidikan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begitu</w:t>
      </w:r>
      <w:r>
        <w:rPr>
          <w:spacing w:val="1"/>
        </w:rPr>
        <w:t xml:space="preserve"> </w:t>
      </w:r>
      <w:r>
        <w:t>mudah</w:t>
      </w:r>
      <w:r>
        <w:rPr>
          <w:spacing w:val="1"/>
        </w:rPr>
        <w:t xml:space="preserve"> </w:t>
      </w:r>
      <w:r>
        <w:t>diukur</w:t>
      </w:r>
      <w:r>
        <w:rPr>
          <w:spacing w:val="1"/>
        </w:rPr>
        <w:t xml:space="preserve"> </w:t>
      </w:r>
      <w:r>
        <w:t>seperti</w:t>
      </w:r>
      <w:r>
        <w:rPr>
          <w:spacing w:val="1"/>
        </w:rPr>
        <w:t xml:space="preserve"> </w:t>
      </w:r>
      <w:r>
        <w:t>sosialisasi,</w:t>
      </w:r>
      <w:r>
        <w:rPr>
          <w:spacing w:val="1"/>
        </w:rPr>
        <w:t xml:space="preserve"> </w:t>
      </w:r>
      <w:r>
        <w:t>pengetahuan</w:t>
      </w:r>
      <w:r>
        <w:rPr>
          <w:spacing w:val="-12"/>
        </w:rPr>
        <w:t xml:space="preserve"> </w:t>
      </w:r>
      <w:r>
        <w:t>umum,</w:t>
      </w:r>
      <w:r>
        <w:rPr>
          <w:spacing w:val="-12"/>
        </w:rPr>
        <w:t xml:space="preserve"> </w:t>
      </w:r>
      <w:r>
        <w:t>integrasi,</w:t>
      </w:r>
      <w:r>
        <w:rPr>
          <w:spacing w:val="-11"/>
        </w:rPr>
        <w:t xml:space="preserve"> </w:t>
      </w:r>
      <w:r>
        <w:t>dan</w:t>
      </w:r>
      <w:r>
        <w:rPr>
          <w:spacing w:val="-12"/>
        </w:rPr>
        <w:t xml:space="preserve"> </w:t>
      </w:r>
      <w:r>
        <w:t>pengembangan</w:t>
      </w:r>
      <w:r>
        <w:rPr>
          <w:spacing w:val="-11"/>
        </w:rPr>
        <w:t xml:space="preserve"> </w:t>
      </w:r>
      <w:r>
        <w:t>pribadi</w:t>
      </w:r>
      <w:r>
        <w:rPr>
          <w:spacing w:val="-12"/>
        </w:rPr>
        <w:t xml:space="preserve"> </w:t>
      </w:r>
      <w:r>
        <w:t>mungkin</w:t>
      </w:r>
      <w:r>
        <w:rPr>
          <w:spacing w:val="-12"/>
        </w:rPr>
        <w:t xml:space="preserve"> </w:t>
      </w:r>
      <w:r>
        <w:t>akan</w:t>
      </w:r>
      <w:r>
        <w:rPr>
          <w:spacing w:val="-11"/>
        </w:rPr>
        <w:t xml:space="preserve"> </w:t>
      </w:r>
      <w:r>
        <w:t>terabaikan.</w:t>
      </w:r>
      <w:r>
        <w:rPr>
          <w:spacing w:val="-17"/>
        </w:rPr>
        <w:t xml:space="preserve"> </w:t>
      </w:r>
      <w:r>
        <w:t>Penelitian</w:t>
      </w:r>
      <w:r>
        <w:rPr>
          <w:spacing w:val="-57"/>
        </w:rPr>
        <w:t xml:space="preserve"> </w:t>
      </w:r>
      <w:r>
        <w:t>telah mengidentifikasi sejumlah efek yang tidak diinginkan dari akuntabilitas kinerja sekolah</w:t>
      </w:r>
      <w:r>
        <w:rPr>
          <w:spacing w:val="1"/>
        </w:rPr>
        <w:t xml:space="preserve"> </w:t>
      </w:r>
      <w:r>
        <w:t>(Morris,</w:t>
      </w:r>
      <w:r>
        <w:rPr>
          <w:spacing w:val="45"/>
        </w:rPr>
        <w:t xml:space="preserve"> </w:t>
      </w:r>
      <w:r>
        <w:t>2011;</w:t>
      </w:r>
      <w:r>
        <w:rPr>
          <w:spacing w:val="46"/>
        </w:rPr>
        <w:t xml:space="preserve"> </w:t>
      </w:r>
      <w:r>
        <w:t>Rosenkvist,</w:t>
      </w:r>
      <w:r>
        <w:rPr>
          <w:spacing w:val="46"/>
        </w:rPr>
        <w:t xml:space="preserve"> </w:t>
      </w:r>
      <w:r>
        <w:t>2010;</w:t>
      </w:r>
      <w:r>
        <w:rPr>
          <w:spacing w:val="46"/>
        </w:rPr>
        <w:t xml:space="preserve"> </w:t>
      </w:r>
      <w:r>
        <w:t>Feng,</w:t>
      </w:r>
      <w:r>
        <w:rPr>
          <w:spacing w:val="37"/>
        </w:rPr>
        <w:t xml:space="preserve"> </w:t>
      </w:r>
      <w:r>
        <w:t>Figlio</w:t>
      </w:r>
      <w:r>
        <w:rPr>
          <w:spacing w:val="46"/>
        </w:rPr>
        <w:t xml:space="preserve"> </w:t>
      </w:r>
      <w:r>
        <w:t>dan</w:t>
      </w:r>
      <w:r>
        <w:rPr>
          <w:spacing w:val="45"/>
        </w:rPr>
        <w:t xml:space="preserve"> </w:t>
      </w:r>
      <w:r>
        <w:t>Sass,</w:t>
      </w:r>
      <w:r>
        <w:rPr>
          <w:spacing w:val="46"/>
        </w:rPr>
        <w:t xml:space="preserve"> </w:t>
      </w:r>
      <w:r>
        <w:t>2010;</w:t>
      </w:r>
      <w:r>
        <w:rPr>
          <w:spacing w:val="46"/>
        </w:rPr>
        <w:t xml:space="preserve"> </w:t>
      </w:r>
      <w:r>
        <w:t>Resnick,</w:t>
      </w:r>
      <w:r>
        <w:rPr>
          <w:spacing w:val="55"/>
        </w:rPr>
        <w:t xml:space="preserve"> </w:t>
      </w:r>
      <w:r>
        <w:t>2006;</w:t>
      </w:r>
      <w:r>
        <w:rPr>
          <w:spacing w:val="43"/>
        </w:rPr>
        <w:t xml:space="preserve"> </w:t>
      </w:r>
      <w:r>
        <w:t>Kane</w:t>
      </w:r>
      <w:r>
        <w:rPr>
          <w:spacing w:val="46"/>
        </w:rPr>
        <w:t xml:space="preserve"> </w:t>
      </w:r>
      <w:r>
        <w:t>dan</w:t>
      </w:r>
    </w:p>
    <w:p w:rsidR="00A0360C" w:rsidRDefault="001908EB">
      <w:pPr>
        <w:pStyle w:val="BodyText"/>
        <w:ind w:left="720"/>
        <w:jc w:val="both"/>
      </w:pPr>
      <w:r>
        <w:t>Staiger, 2002;</w:t>
      </w:r>
      <w:r>
        <w:rPr>
          <w:spacing w:val="-2"/>
        </w:rPr>
        <w:t xml:space="preserve"> </w:t>
      </w:r>
      <w:r>
        <w:t>Ladd,</w:t>
      </w:r>
      <w:r>
        <w:rPr>
          <w:spacing w:val="1"/>
        </w:rPr>
        <w:t xml:space="preserve"> </w:t>
      </w:r>
      <w:r>
        <w:t>2001):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ListParagraph"/>
        <w:numPr>
          <w:ilvl w:val="0"/>
          <w:numId w:val="38"/>
        </w:numPr>
        <w:tabs>
          <w:tab w:val="left" w:pos="1081"/>
        </w:tabs>
        <w:spacing w:before="1"/>
        <w:ind w:hanging="361"/>
        <w:rPr>
          <w:sz w:val="24"/>
        </w:rPr>
      </w:pPr>
      <w:r>
        <w:rPr>
          <w:sz w:val="24"/>
        </w:rPr>
        <w:t>memiskinkan</w:t>
      </w:r>
      <w:r>
        <w:rPr>
          <w:spacing w:val="-1"/>
          <w:sz w:val="24"/>
        </w:rPr>
        <w:t xml:space="preserve"> </w:t>
      </w:r>
      <w:r>
        <w:rPr>
          <w:sz w:val="24"/>
        </w:rPr>
        <w:t>proses</w:t>
      </w:r>
      <w:r>
        <w:rPr>
          <w:spacing w:val="-2"/>
          <w:sz w:val="24"/>
        </w:rPr>
        <w:t xml:space="preserve"> </w:t>
      </w:r>
      <w:r>
        <w:rPr>
          <w:sz w:val="24"/>
        </w:rPr>
        <w:t>belajar</w:t>
      </w:r>
      <w:r>
        <w:rPr>
          <w:spacing w:val="-4"/>
          <w:sz w:val="24"/>
        </w:rPr>
        <w:t xml:space="preserve"> </w:t>
      </w:r>
      <w:r>
        <w:rPr>
          <w:sz w:val="24"/>
        </w:rPr>
        <w:t>mengajar</w:t>
      </w:r>
      <w:r>
        <w:rPr>
          <w:spacing w:val="-1"/>
          <w:sz w:val="24"/>
        </w:rPr>
        <w:t xml:space="preserve"> </w:t>
      </w:r>
      <w:r>
        <w:rPr>
          <w:sz w:val="24"/>
        </w:rPr>
        <w:t>sebagai</w:t>
      </w:r>
      <w:r>
        <w:rPr>
          <w:spacing w:val="1"/>
          <w:sz w:val="24"/>
        </w:rPr>
        <w:t xml:space="preserve"> </w:t>
      </w:r>
      <w:r>
        <w:rPr>
          <w:sz w:val="24"/>
        </w:rPr>
        <w:t>akibat</w:t>
      </w:r>
      <w:r>
        <w:rPr>
          <w:spacing w:val="1"/>
          <w:sz w:val="24"/>
        </w:rPr>
        <w:t xml:space="preserve"> </w:t>
      </w:r>
      <w:r>
        <w:rPr>
          <w:sz w:val="24"/>
        </w:rPr>
        <w:t>dari</w:t>
      </w:r>
      <w:r>
        <w:rPr>
          <w:spacing w:val="-4"/>
          <w:sz w:val="24"/>
        </w:rPr>
        <w:t xml:space="preserve"> </w:t>
      </w:r>
      <w:r>
        <w:rPr>
          <w:sz w:val="24"/>
        </w:rPr>
        <w:t>“</w:t>
      </w:r>
      <w:r>
        <w:rPr>
          <w:i/>
          <w:sz w:val="24"/>
        </w:rPr>
        <w:t>teaching to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the test</w:t>
      </w:r>
      <w:r>
        <w:rPr>
          <w:i/>
          <w:spacing w:val="4"/>
          <w:sz w:val="24"/>
        </w:rPr>
        <w:t xml:space="preserve"> </w:t>
      </w:r>
      <w:r>
        <w:rPr>
          <w:sz w:val="24"/>
        </w:rPr>
        <w:t>"</w:t>
      </w:r>
    </w:p>
    <w:p w:rsidR="00A0360C" w:rsidRDefault="001908EB">
      <w:pPr>
        <w:pStyle w:val="ListParagraph"/>
        <w:numPr>
          <w:ilvl w:val="0"/>
          <w:numId w:val="38"/>
        </w:numPr>
        <w:tabs>
          <w:tab w:val="left" w:pos="1081"/>
        </w:tabs>
        <w:ind w:hanging="361"/>
        <w:rPr>
          <w:sz w:val="24"/>
        </w:rPr>
      </w:pPr>
      <w:r>
        <w:rPr>
          <w:sz w:val="24"/>
        </w:rPr>
        <w:t>mempersempit kurikulum</w:t>
      </w:r>
      <w:r>
        <w:rPr>
          <w:spacing w:val="-4"/>
          <w:sz w:val="24"/>
        </w:rPr>
        <w:t xml:space="preserve"> </w:t>
      </w:r>
      <w:r>
        <w:rPr>
          <w:sz w:val="24"/>
        </w:rPr>
        <w:t>agar fokus</w:t>
      </w:r>
      <w:r>
        <w:rPr>
          <w:spacing w:val="-2"/>
          <w:sz w:val="24"/>
        </w:rPr>
        <w:t xml:space="preserve"> </w:t>
      </w:r>
      <w:r>
        <w:rPr>
          <w:sz w:val="24"/>
        </w:rPr>
        <w:t>pada</w:t>
      </w:r>
      <w:r>
        <w:rPr>
          <w:spacing w:val="-3"/>
          <w:sz w:val="24"/>
        </w:rPr>
        <w:t xml:space="preserve"> </w:t>
      </w:r>
      <w:r>
        <w:rPr>
          <w:sz w:val="24"/>
        </w:rPr>
        <w:t>unsur-unsur yang diujikan</w:t>
      </w:r>
    </w:p>
    <w:p w:rsidR="00A0360C" w:rsidRDefault="001908EB">
      <w:pPr>
        <w:pStyle w:val="ListParagraph"/>
        <w:numPr>
          <w:ilvl w:val="0"/>
          <w:numId w:val="38"/>
        </w:numPr>
        <w:tabs>
          <w:tab w:val="left" w:pos="1081"/>
        </w:tabs>
        <w:ind w:right="603"/>
        <w:rPr>
          <w:sz w:val="24"/>
        </w:rPr>
      </w:pPr>
      <w:r>
        <w:rPr>
          <w:sz w:val="24"/>
        </w:rPr>
        <w:t>menekankan kegagalan alih-alih pembelajaran atau peningkatan jika akuntabilitas kinerja</w:t>
      </w:r>
      <w:r>
        <w:rPr>
          <w:spacing w:val="1"/>
          <w:sz w:val="24"/>
        </w:rPr>
        <w:t xml:space="preserve"> </w:t>
      </w:r>
      <w:r>
        <w:rPr>
          <w:sz w:val="24"/>
        </w:rPr>
        <w:t>tidak</w:t>
      </w:r>
      <w:r>
        <w:rPr>
          <w:spacing w:val="-6"/>
          <w:sz w:val="24"/>
        </w:rPr>
        <w:t xml:space="preserve"> </w:t>
      </w:r>
      <w:r>
        <w:rPr>
          <w:sz w:val="24"/>
        </w:rPr>
        <w:t>memiliki</w:t>
      </w:r>
      <w:r>
        <w:rPr>
          <w:spacing w:val="-5"/>
          <w:sz w:val="24"/>
        </w:rPr>
        <w:t xml:space="preserve"> </w:t>
      </w:r>
      <w:r>
        <w:rPr>
          <w:sz w:val="24"/>
        </w:rPr>
        <w:t>intervensi</w:t>
      </w:r>
      <w:r>
        <w:rPr>
          <w:spacing w:val="-4"/>
          <w:sz w:val="24"/>
        </w:rPr>
        <w:t xml:space="preserve"> </w:t>
      </w:r>
      <w:r>
        <w:rPr>
          <w:sz w:val="24"/>
        </w:rPr>
        <w:t>positif</w:t>
      </w:r>
      <w:r>
        <w:rPr>
          <w:spacing w:val="-5"/>
          <w:sz w:val="24"/>
        </w:rPr>
        <w:t xml:space="preserve"> </w:t>
      </w:r>
      <w:r>
        <w:rPr>
          <w:sz w:val="24"/>
        </w:rPr>
        <w:t>yang</w:t>
      </w:r>
      <w:r>
        <w:rPr>
          <w:spacing w:val="-5"/>
          <w:sz w:val="24"/>
        </w:rPr>
        <w:t xml:space="preserve"> </w:t>
      </w:r>
      <w:r>
        <w:rPr>
          <w:sz w:val="24"/>
        </w:rPr>
        <w:t>dirancang</w:t>
      </w:r>
      <w:r>
        <w:rPr>
          <w:spacing w:val="-6"/>
          <w:sz w:val="24"/>
        </w:rPr>
        <w:t xml:space="preserve"> </w:t>
      </w:r>
      <w:r>
        <w:rPr>
          <w:sz w:val="24"/>
        </w:rPr>
        <w:t>untuk</w:t>
      </w:r>
      <w:r>
        <w:rPr>
          <w:spacing w:val="-5"/>
          <w:sz w:val="24"/>
        </w:rPr>
        <w:t xml:space="preserve"> </w:t>
      </w:r>
      <w:r>
        <w:rPr>
          <w:sz w:val="24"/>
        </w:rPr>
        <w:t>membantu</w:t>
      </w:r>
      <w:r>
        <w:rPr>
          <w:spacing w:val="-6"/>
          <w:sz w:val="24"/>
        </w:rPr>
        <w:t xml:space="preserve"> </w:t>
      </w:r>
      <w:r>
        <w:rPr>
          <w:sz w:val="24"/>
        </w:rPr>
        <w:t>dan</w:t>
      </w:r>
      <w:r>
        <w:rPr>
          <w:spacing w:val="-6"/>
          <w:sz w:val="24"/>
        </w:rPr>
        <w:t xml:space="preserve"> </w:t>
      </w:r>
      <w:r>
        <w:rPr>
          <w:sz w:val="24"/>
        </w:rPr>
        <w:t>mendukung</w:t>
      </w:r>
      <w:r>
        <w:rPr>
          <w:spacing w:val="-5"/>
          <w:sz w:val="24"/>
        </w:rPr>
        <w:t xml:space="preserve"> </w:t>
      </w:r>
      <w:r>
        <w:rPr>
          <w:sz w:val="24"/>
        </w:rPr>
        <w:t>sekolah</w:t>
      </w:r>
      <w:r>
        <w:rPr>
          <w:spacing w:val="-58"/>
          <w:sz w:val="24"/>
        </w:rPr>
        <w:t xml:space="preserve"> </w:t>
      </w:r>
      <w:r>
        <w:rPr>
          <w:sz w:val="24"/>
        </w:rPr>
        <w:t>berkinerja rendah</w:t>
      </w:r>
    </w:p>
    <w:p w:rsidR="00A0360C" w:rsidRDefault="001908EB">
      <w:pPr>
        <w:pStyle w:val="ListParagraph"/>
        <w:numPr>
          <w:ilvl w:val="0"/>
          <w:numId w:val="38"/>
        </w:numPr>
        <w:tabs>
          <w:tab w:val="left" w:pos="1081"/>
        </w:tabs>
        <w:ind w:hanging="361"/>
        <w:rPr>
          <w:sz w:val="24"/>
        </w:rPr>
      </w:pPr>
      <w:r>
        <w:rPr>
          <w:sz w:val="24"/>
        </w:rPr>
        <w:t>mengurangi</w:t>
      </w:r>
      <w:r>
        <w:rPr>
          <w:spacing w:val="-2"/>
          <w:sz w:val="24"/>
        </w:rPr>
        <w:t xml:space="preserve"> </w:t>
      </w:r>
      <w:r>
        <w:rPr>
          <w:sz w:val="24"/>
        </w:rPr>
        <w:t>kualitas</w:t>
      </w:r>
      <w:r>
        <w:rPr>
          <w:spacing w:val="-3"/>
          <w:sz w:val="24"/>
        </w:rPr>
        <w:t xml:space="preserve"> </w:t>
      </w:r>
      <w:r>
        <w:rPr>
          <w:sz w:val="24"/>
        </w:rPr>
        <w:t>staf</w:t>
      </w:r>
      <w:r>
        <w:rPr>
          <w:spacing w:val="-1"/>
          <w:sz w:val="24"/>
        </w:rPr>
        <w:t xml:space="preserve"> </w:t>
      </w:r>
      <w:r>
        <w:rPr>
          <w:sz w:val="24"/>
        </w:rPr>
        <w:t>di sekolah</w:t>
      </w:r>
      <w:r>
        <w:rPr>
          <w:spacing w:val="-1"/>
          <w:sz w:val="24"/>
        </w:rPr>
        <w:t xml:space="preserve"> </w:t>
      </w:r>
      <w:r>
        <w:rPr>
          <w:sz w:val="24"/>
        </w:rPr>
        <w:t>yang</w:t>
      </w:r>
      <w:r>
        <w:rPr>
          <w:spacing w:val="-6"/>
          <w:sz w:val="24"/>
        </w:rPr>
        <w:t xml:space="preserve"> </w:t>
      </w:r>
      <w:r>
        <w:rPr>
          <w:sz w:val="24"/>
        </w:rPr>
        <w:t>melayani</w:t>
      </w:r>
      <w:r>
        <w:rPr>
          <w:spacing w:val="-1"/>
          <w:sz w:val="24"/>
        </w:rPr>
        <w:t xml:space="preserve"> </w:t>
      </w:r>
      <w:r>
        <w:rPr>
          <w:sz w:val="24"/>
        </w:rPr>
        <w:t>siswa berprestasi rendah.</w:t>
      </w:r>
    </w:p>
    <w:p w:rsidR="00A0360C" w:rsidRDefault="00A0360C">
      <w:pPr>
        <w:pStyle w:val="BodyText"/>
        <w:rPr>
          <w:sz w:val="26"/>
        </w:rPr>
      </w:pPr>
    </w:p>
    <w:p w:rsidR="00A0360C" w:rsidRDefault="001908EB">
      <w:pPr>
        <w:pStyle w:val="BodyText"/>
        <w:spacing w:before="217"/>
        <w:ind w:left="720" w:right="599" w:firstLine="708"/>
        <w:jc w:val="both"/>
      </w:pPr>
      <w:r>
        <w:t>Semakin tinggi taruhannya untuk pemimpin sekolah dan guru, semakin banyak efek</w:t>
      </w:r>
      <w:r>
        <w:rPr>
          <w:spacing w:val="1"/>
        </w:rPr>
        <w:t xml:space="preserve"> </w:t>
      </w:r>
      <w:r>
        <w:t>yang tidak diinginkan/tidak diinginkan ini mungkin terjadi (Resnick, 2006). Oleh karena itu,</w:t>
      </w:r>
      <w:r>
        <w:rPr>
          <w:spacing w:val="1"/>
        </w:rPr>
        <w:t xml:space="preserve"> </w:t>
      </w:r>
      <w:r>
        <w:t>meskipun akuntabilitas kinerja sekolah merupakan alat yang berguna bagi pemerintah pusat</w:t>
      </w:r>
      <w:r>
        <w:rPr>
          <w:spacing w:val="1"/>
        </w:rPr>
        <w:t xml:space="preserve"> </w:t>
      </w:r>
      <w:r>
        <w:t>untuk memantau kualitas prestasi siswa, hal tersebut bukanlah solusi yang menyembuhkan</w:t>
      </w:r>
      <w:r>
        <w:rPr>
          <w:spacing w:val="1"/>
        </w:rPr>
        <w:t xml:space="preserve"> </w:t>
      </w:r>
      <w:r>
        <w:t>untuk</w:t>
      </w:r>
      <w:r>
        <w:rPr>
          <w:spacing w:val="10"/>
        </w:rPr>
        <w:t xml:space="preserve"> </w:t>
      </w:r>
      <w:r>
        <w:t>semua</w:t>
      </w:r>
      <w:r>
        <w:rPr>
          <w:spacing w:val="11"/>
        </w:rPr>
        <w:t xml:space="preserve"> </w:t>
      </w:r>
      <w:r>
        <w:t>dalam</w:t>
      </w:r>
      <w:r>
        <w:rPr>
          <w:spacing w:val="11"/>
        </w:rPr>
        <w:t xml:space="preserve"> </w:t>
      </w:r>
      <w:r>
        <w:t>mengamankan</w:t>
      </w:r>
      <w:r>
        <w:rPr>
          <w:spacing w:val="10"/>
        </w:rPr>
        <w:t xml:space="preserve"> </w:t>
      </w:r>
      <w:r>
        <w:t>kualitas</w:t>
      </w:r>
      <w:r>
        <w:rPr>
          <w:spacing w:val="9"/>
        </w:rPr>
        <w:t xml:space="preserve"> </w:t>
      </w:r>
      <w:r>
        <w:t>pendidikan</w:t>
      </w:r>
      <w:r>
        <w:rPr>
          <w:spacing w:val="10"/>
        </w:rPr>
        <w:t xml:space="preserve"> </w:t>
      </w:r>
      <w:r>
        <w:t>dalam</w:t>
      </w:r>
      <w:r>
        <w:rPr>
          <w:spacing w:val="11"/>
        </w:rPr>
        <w:t xml:space="preserve"> </w:t>
      </w:r>
      <w:r>
        <w:t>arti</w:t>
      </w:r>
      <w:r>
        <w:rPr>
          <w:spacing w:val="11"/>
        </w:rPr>
        <w:t xml:space="preserve"> </w:t>
      </w:r>
      <w:r>
        <w:t>luas</w:t>
      </w:r>
      <w:r>
        <w:rPr>
          <w:spacing w:val="9"/>
        </w:rPr>
        <w:t xml:space="preserve"> </w:t>
      </w:r>
      <w:r>
        <w:t>dan</w:t>
      </w:r>
      <w:r>
        <w:rPr>
          <w:spacing w:val="10"/>
        </w:rPr>
        <w:t xml:space="preserve"> </w:t>
      </w:r>
      <w:r>
        <w:t>komprehensif.</w:t>
      </w:r>
      <w:r>
        <w:rPr>
          <w:spacing w:val="10"/>
        </w:rPr>
        <w:t xml:space="preserve"> </w:t>
      </w:r>
      <w:r>
        <w:t>Di</w:t>
      </w:r>
    </w:p>
    <w:p w:rsidR="00A0360C" w:rsidRDefault="00A0360C">
      <w:pPr>
        <w:jc w:val="both"/>
        <w:sectPr w:rsidR="00A0360C">
          <w:pgSz w:w="11910" w:h="16840"/>
          <w:pgMar w:top="1420" w:right="840" w:bottom="280" w:left="720" w:header="720" w:footer="720" w:gutter="0"/>
          <w:cols w:space="720"/>
        </w:sectPr>
      </w:pPr>
    </w:p>
    <w:p w:rsidR="00A0360C" w:rsidRDefault="001908EB">
      <w:pPr>
        <w:pStyle w:val="BodyText"/>
        <w:spacing w:before="64"/>
        <w:ind w:left="720" w:right="598"/>
        <w:jc w:val="both"/>
      </w:pPr>
      <w:r>
        <w:lastRenderedPageBreak/>
        <w:t>beberapa</w:t>
      </w:r>
      <w:r>
        <w:rPr>
          <w:spacing w:val="1"/>
        </w:rPr>
        <w:t xml:space="preserve"> </w:t>
      </w:r>
      <w:r>
        <w:t>negara</w:t>
      </w:r>
      <w:r>
        <w:rPr>
          <w:spacing w:val="1"/>
        </w:rPr>
        <w:t xml:space="preserve"> </w:t>
      </w:r>
      <w:r>
        <w:t>OECD</w:t>
      </w:r>
      <w:r>
        <w:rPr>
          <w:spacing w:val="1"/>
        </w:rPr>
        <w:t xml:space="preserve"> </w:t>
      </w:r>
      <w:r>
        <w:t>telah</w:t>
      </w:r>
      <w:r>
        <w:rPr>
          <w:spacing w:val="1"/>
        </w:rPr>
        <w:t xml:space="preserve"> </w:t>
      </w:r>
      <w:r>
        <w:t>ada</w:t>
      </w:r>
      <w:r>
        <w:rPr>
          <w:spacing w:val="1"/>
        </w:rPr>
        <w:t xml:space="preserve"> </w:t>
      </w:r>
      <w:r>
        <w:t>langkah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memperluas</w:t>
      </w:r>
      <w:r>
        <w:rPr>
          <w:spacing w:val="1"/>
        </w:rPr>
        <w:t xml:space="preserve"> </w:t>
      </w:r>
      <w:r>
        <w:t>gagasan</w:t>
      </w:r>
      <w:r>
        <w:rPr>
          <w:spacing w:val="1"/>
        </w:rPr>
        <w:t xml:space="preserve"> </w:t>
      </w:r>
      <w:r>
        <w:t>akuntabilitas</w:t>
      </w:r>
      <w:r>
        <w:rPr>
          <w:spacing w:val="1"/>
        </w:rPr>
        <w:t xml:space="preserve"> </w:t>
      </w:r>
      <w:r>
        <w:t>ke</w:t>
      </w:r>
      <w:r>
        <w:rPr>
          <w:spacing w:val="1"/>
        </w:rPr>
        <w:t xml:space="preserve"> </w:t>
      </w:r>
      <w:r>
        <w:t>pendekatan</w:t>
      </w:r>
      <w:r>
        <w:rPr>
          <w:spacing w:val="1"/>
        </w:rPr>
        <w:t xml:space="preserve"> </w:t>
      </w:r>
      <w:r>
        <w:t>multi-cabang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mencakup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ukuran</w:t>
      </w:r>
      <w:r>
        <w:rPr>
          <w:spacing w:val="1"/>
        </w:rPr>
        <w:t xml:space="preserve"> </w:t>
      </w:r>
      <w:r>
        <w:t>kinerja</w:t>
      </w:r>
      <w:r>
        <w:rPr>
          <w:spacing w:val="1"/>
        </w:rPr>
        <w:t xml:space="preserve"> </w:t>
      </w:r>
      <w:r>
        <w:t>sekolah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melengkapinya</w:t>
      </w:r>
      <w:r>
        <w:rPr>
          <w:spacing w:val="-13"/>
        </w:rPr>
        <w:t xml:space="preserve"> </w:t>
      </w:r>
      <w:r>
        <w:t>dengan</w:t>
      </w:r>
      <w:r>
        <w:rPr>
          <w:spacing w:val="-10"/>
        </w:rPr>
        <w:t xml:space="preserve"> </w:t>
      </w:r>
      <w:r>
        <w:t>penilaian</w:t>
      </w:r>
      <w:r>
        <w:rPr>
          <w:spacing w:val="-13"/>
        </w:rPr>
        <w:t xml:space="preserve"> </w:t>
      </w:r>
      <w:r>
        <w:t>dan</w:t>
      </w:r>
      <w:r>
        <w:rPr>
          <w:spacing w:val="-14"/>
        </w:rPr>
        <w:t xml:space="preserve"> </w:t>
      </w:r>
      <w:r>
        <w:t>umpan</w:t>
      </w:r>
      <w:r>
        <w:rPr>
          <w:spacing w:val="-9"/>
        </w:rPr>
        <w:t xml:space="preserve"> </w:t>
      </w:r>
      <w:r>
        <w:t>balik</w:t>
      </w:r>
      <w:r>
        <w:rPr>
          <w:spacing w:val="-10"/>
        </w:rPr>
        <w:t xml:space="preserve"> </w:t>
      </w:r>
      <w:r>
        <w:t>dari</w:t>
      </w:r>
      <w:r>
        <w:rPr>
          <w:spacing w:val="-9"/>
        </w:rPr>
        <w:t xml:space="preserve"> </w:t>
      </w:r>
      <w:r>
        <w:t>sumber</w:t>
      </w:r>
      <w:r>
        <w:rPr>
          <w:spacing w:val="-13"/>
        </w:rPr>
        <w:t xml:space="preserve"> </w:t>
      </w:r>
      <w:r>
        <w:t>lain</w:t>
      </w:r>
      <w:r>
        <w:rPr>
          <w:spacing w:val="-14"/>
        </w:rPr>
        <w:t xml:space="preserve"> </w:t>
      </w:r>
      <w:r>
        <w:t>(Faubert,</w:t>
      </w:r>
      <w:r>
        <w:rPr>
          <w:spacing w:val="-9"/>
        </w:rPr>
        <w:t xml:space="preserve"> </w:t>
      </w:r>
      <w:r>
        <w:t>2009;</w:t>
      </w:r>
      <w:r>
        <w:rPr>
          <w:spacing w:val="-13"/>
        </w:rPr>
        <w:t xml:space="preserve"> </w:t>
      </w:r>
      <w:r>
        <w:t>Hooge,</w:t>
      </w:r>
      <w:r>
        <w:rPr>
          <w:spacing w:val="-10"/>
        </w:rPr>
        <w:t xml:space="preserve"> </w:t>
      </w:r>
      <w:r>
        <w:t>van</w:t>
      </w:r>
      <w:r>
        <w:rPr>
          <w:spacing w:val="-57"/>
        </w:rPr>
        <w:t xml:space="preserve"> </w:t>
      </w:r>
      <w:r>
        <w:t>der Sluis dan de Vijlder, 2004). Sumber-sumber lain ini melibatkan unsur akuntabilitas ganda</w:t>
      </w:r>
      <w:r>
        <w:rPr>
          <w:spacing w:val="-57"/>
        </w:rPr>
        <w:t xml:space="preserve"> </w:t>
      </w:r>
      <w:r>
        <w:t>dan penataan pertukaran dan hubungan antara pemangku kepentingan yang relevan secara</w:t>
      </w:r>
      <w:r>
        <w:rPr>
          <w:spacing w:val="1"/>
        </w:rPr>
        <w:t xml:space="preserve"> </w:t>
      </w:r>
      <w:r>
        <w:t>horizontal.</w:t>
      </w:r>
    </w:p>
    <w:p w:rsidR="00A0360C" w:rsidRDefault="00A0360C">
      <w:pPr>
        <w:pStyle w:val="BodyText"/>
        <w:spacing w:before="11"/>
        <w:rPr>
          <w:sz w:val="20"/>
        </w:rPr>
      </w:pPr>
    </w:p>
    <w:p w:rsidR="00A0360C" w:rsidRDefault="001908EB">
      <w:pPr>
        <w:pStyle w:val="BodyText"/>
        <w:ind w:left="720" w:right="599" w:firstLine="708"/>
        <w:jc w:val="both"/>
      </w:pPr>
      <w:r>
        <w:t>Elemen</w:t>
      </w:r>
      <w:r>
        <w:rPr>
          <w:spacing w:val="-11"/>
        </w:rPr>
        <w:t xml:space="preserve"> </w:t>
      </w:r>
      <w:r>
        <w:t>horizontal</w:t>
      </w:r>
      <w:r>
        <w:rPr>
          <w:spacing w:val="-9"/>
        </w:rPr>
        <w:t xml:space="preserve"> </w:t>
      </w:r>
      <w:r>
        <w:t>dalam</w:t>
      </w:r>
      <w:r>
        <w:rPr>
          <w:spacing w:val="-9"/>
        </w:rPr>
        <w:t xml:space="preserve"> </w:t>
      </w:r>
      <w:r>
        <w:t>tata</w:t>
      </w:r>
      <w:r>
        <w:rPr>
          <w:spacing w:val="-9"/>
        </w:rPr>
        <w:t xml:space="preserve"> </w:t>
      </w:r>
      <w:r>
        <w:t>kelola</w:t>
      </w:r>
      <w:r>
        <w:rPr>
          <w:spacing w:val="-9"/>
        </w:rPr>
        <w:t xml:space="preserve"> </w:t>
      </w:r>
      <w:r>
        <w:t>pendidikan</w:t>
      </w:r>
      <w:r>
        <w:rPr>
          <w:spacing w:val="-10"/>
        </w:rPr>
        <w:t xml:space="preserve"> </w:t>
      </w:r>
      <w:r>
        <w:t>memiliki</w:t>
      </w:r>
      <w:r>
        <w:rPr>
          <w:spacing w:val="-9"/>
        </w:rPr>
        <w:t xml:space="preserve"> </w:t>
      </w:r>
      <w:r>
        <w:t>tradisi</w:t>
      </w:r>
      <w:r>
        <w:rPr>
          <w:spacing w:val="-9"/>
        </w:rPr>
        <w:t xml:space="preserve"> </w:t>
      </w:r>
      <w:r>
        <w:t>yang</w:t>
      </w:r>
      <w:r>
        <w:rPr>
          <w:spacing w:val="-10"/>
        </w:rPr>
        <w:t xml:space="preserve"> </w:t>
      </w:r>
      <w:r>
        <w:t>relatif</w:t>
      </w:r>
      <w:r>
        <w:rPr>
          <w:spacing w:val="-10"/>
        </w:rPr>
        <w:t xml:space="preserve"> </w:t>
      </w:r>
      <w:r>
        <w:t>panjang</w:t>
      </w:r>
      <w:r>
        <w:rPr>
          <w:spacing w:val="-14"/>
        </w:rPr>
        <w:t xml:space="preserve"> </w:t>
      </w:r>
      <w:r>
        <w:t>di</w:t>
      </w:r>
      <w:r>
        <w:rPr>
          <w:spacing w:val="-58"/>
        </w:rPr>
        <w:t xml:space="preserve"> </w:t>
      </w:r>
      <w:r>
        <w:t>berbagai negara OECD. Dewan atau dewan sekolah yang terdiri dari anggota sukarela yang</w:t>
      </w:r>
      <w:r>
        <w:rPr>
          <w:spacing w:val="1"/>
        </w:rPr>
        <w:t xml:space="preserve"> </w:t>
      </w:r>
      <w:r>
        <w:t>dipilih telah berusaha untuk mengintegrasikan suara orang tua ke dalam proses pemerintahan,</w:t>
      </w:r>
      <w:r>
        <w:rPr>
          <w:spacing w:val="-57"/>
        </w:rPr>
        <w:t xml:space="preserve"> </w:t>
      </w:r>
      <w:r>
        <w:t>seperti</w:t>
      </w:r>
      <w:r>
        <w:rPr>
          <w:spacing w:val="-1"/>
        </w:rPr>
        <w:t xml:space="preserve"> </w:t>
      </w:r>
      <w:r>
        <w:t>yang</w:t>
      </w:r>
      <w:r>
        <w:rPr>
          <w:spacing w:val="-2"/>
        </w:rPr>
        <w:t xml:space="preserve"> </w:t>
      </w:r>
      <w:r>
        <w:t>terlihat</w:t>
      </w:r>
      <w:r>
        <w:rPr>
          <w:spacing w:val="-5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Austria,</w:t>
      </w:r>
      <w:r>
        <w:rPr>
          <w:spacing w:val="-2"/>
        </w:rPr>
        <w:t xml:space="preserve"> </w:t>
      </w:r>
      <w:r>
        <w:t>Belgia</w:t>
      </w:r>
      <w:r>
        <w:rPr>
          <w:spacing w:val="-4"/>
        </w:rPr>
        <w:t xml:space="preserve"> </w:t>
      </w:r>
      <w:r>
        <w:t>(Wallonia),</w:t>
      </w:r>
      <w:r>
        <w:rPr>
          <w:spacing w:val="-2"/>
        </w:rPr>
        <w:t xml:space="preserve"> </w:t>
      </w:r>
      <w:r>
        <w:t>Jerman</w:t>
      </w:r>
      <w:r>
        <w:rPr>
          <w:spacing w:val="-2"/>
        </w:rPr>
        <w:t xml:space="preserve"> </w:t>
      </w:r>
      <w:r>
        <w:t>dan</w:t>
      </w:r>
      <w:r>
        <w:rPr>
          <w:spacing w:val="-2"/>
        </w:rPr>
        <w:t xml:space="preserve"> </w:t>
      </w:r>
      <w:r>
        <w:t>akhir-akhir</w:t>
      </w:r>
      <w:r>
        <w:rPr>
          <w:spacing w:val="-5"/>
        </w:rPr>
        <w:t xml:space="preserve"> </w:t>
      </w:r>
      <w:r>
        <w:t>ini</w:t>
      </w:r>
      <w:r>
        <w:rPr>
          <w:spacing w:val="-5"/>
        </w:rPr>
        <w:t xml:space="preserve"> </w:t>
      </w:r>
      <w:r>
        <w:t>juga</w:t>
      </w:r>
      <w:r>
        <w:rPr>
          <w:spacing w:val="-5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Amerika</w:t>
      </w:r>
      <w:r>
        <w:rPr>
          <w:spacing w:val="-57"/>
        </w:rPr>
        <w:t xml:space="preserve"> </w:t>
      </w:r>
      <w:r>
        <w:rPr>
          <w:spacing w:val="-1"/>
        </w:rPr>
        <w:t>Serikat</w:t>
      </w:r>
      <w:r>
        <w:rPr>
          <w:spacing w:val="-11"/>
        </w:rPr>
        <w:t xml:space="preserve"> </w:t>
      </w:r>
      <w:r>
        <w:rPr>
          <w:spacing w:val="-1"/>
        </w:rPr>
        <w:t>dan</w:t>
      </w:r>
      <w:r>
        <w:rPr>
          <w:spacing w:val="-12"/>
        </w:rPr>
        <w:t xml:space="preserve"> </w:t>
      </w:r>
      <w:r>
        <w:rPr>
          <w:spacing w:val="-1"/>
        </w:rPr>
        <w:t>Afrika</w:t>
      </w:r>
      <w:r>
        <w:rPr>
          <w:spacing w:val="-11"/>
        </w:rPr>
        <w:t xml:space="preserve"> </w:t>
      </w:r>
      <w:r>
        <w:rPr>
          <w:spacing w:val="-1"/>
        </w:rPr>
        <w:t>Selatan</w:t>
      </w:r>
      <w:r>
        <w:rPr>
          <w:spacing w:val="-12"/>
        </w:rPr>
        <w:t xml:space="preserve"> </w:t>
      </w:r>
      <w:r>
        <w:t>(lihat</w:t>
      </w:r>
      <w:r>
        <w:rPr>
          <w:spacing w:val="-10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atas).</w:t>
      </w:r>
      <w:r>
        <w:rPr>
          <w:spacing w:val="-12"/>
        </w:rPr>
        <w:t xml:space="preserve"> </w:t>
      </w:r>
      <w:r>
        <w:t>Contoh</w:t>
      </w:r>
      <w:r>
        <w:rPr>
          <w:spacing w:val="-12"/>
        </w:rPr>
        <w:t xml:space="preserve"> </w:t>
      </w:r>
      <w:r>
        <w:t>lain</w:t>
      </w:r>
      <w:r>
        <w:rPr>
          <w:spacing w:val="-17"/>
        </w:rPr>
        <w:t xml:space="preserve"> </w:t>
      </w:r>
      <w:r>
        <w:t>adalah</w:t>
      </w:r>
      <w:r>
        <w:rPr>
          <w:spacing w:val="-11"/>
        </w:rPr>
        <w:t xml:space="preserve"> </w:t>
      </w:r>
      <w:r>
        <w:t>Selandia</w:t>
      </w:r>
      <w:r>
        <w:rPr>
          <w:spacing w:val="-11"/>
        </w:rPr>
        <w:t xml:space="preserve"> </w:t>
      </w:r>
      <w:r>
        <w:t>Baru</w:t>
      </w:r>
      <w:r>
        <w:rPr>
          <w:spacing w:val="-12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mana</w:t>
      </w:r>
      <w:r>
        <w:rPr>
          <w:spacing w:val="-11"/>
        </w:rPr>
        <w:t xml:space="preserve"> </w:t>
      </w:r>
      <w:r>
        <w:t>masyarakat</w:t>
      </w:r>
      <w:r>
        <w:rPr>
          <w:spacing w:val="-57"/>
        </w:rPr>
        <w:t xml:space="preserve"> </w:t>
      </w:r>
      <w:r>
        <w:t>setempat sangat terlibat dalam kerja dewan sekolah. Kebijakan terbaru bertujuan untuk lebih</w:t>
      </w:r>
      <w:r>
        <w:rPr>
          <w:spacing w:val="1"/>
        </w:rPr>
        <w:t xml:space="preserve"> </w:t>
      </w:r>
      <w:r>
        <w:t>memperkuat elemen horizontal ini (OECD, 2015a; Nusche et al., 2012). Namun, di beberapa</w:t>
      </w:r>
      <w:r>
        <w:rPr>
          <w:spacing w:val="1"/>
        </w:rPr>
        <w:t xml:space="preserve"> </w:t>
      </w:r>
      <w:r>
        <w:t>negara, terutama Denmark, Belanda, dan Inggris Raya, ada kecenderungan yang lebih baru</w:t>
      </w:r>
      <w:r>
        <w:rPr>
          <w:spacing w:val="1"/>
        </w:rPr>
        <w:t xml:space="preserve"> </w:t>
      </w:r>
      <w:r>
        <w:t>dalam layanan publik untuk beralih ke desain akuntabilitas sekolah berganda yang lebih</w:t>
      </w:r>
      <w:r>
        <w:rPr>
          <w:spacing w:val="1"/>
        </w:rPr>
        <w:t xml:space="preserve"> </w:t>
      </w:r>
      <w:r>
        <w:t>mendalam.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BodyText"/>
        <w:spacing w:before="1"/>
        <w:ind w:left="720" w:right="593" w:firstLine="708"/>
        <w:jc w:val="both"/>
      </w:pPr>
      <w:r>
        <w:t>Didefinisikan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proses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melibatkan</w:t>
      </w:r>
      <w:r>
        <w:rPr>
          <w:spacing w:val="1"/>
        </w:rPr>
        <w:t xml:space="preserve"> </w:t>
      </w:r>
      <w:r>
        <w:t>siswa,</w:t>
      </w:r>
      <w:r>
        <w:rPr>
          <w:spacing w:val="1"/>
        </w:rPr>
        <w:t xml:space="preserve"> </w:t>
      </w:r>
      <w:r>
        <w:t>orang</w:t>
      </w:r>
      <w:r>
        <w:rPr>
          <w:spacing w:val="1"/>
        </w:rPr>
        <w:t xml:space="preserve"> </w:t>
      </w:r>
      <w:r>
        <w:t>tua,</w:t>
      </w:r>
      <w:r>
        <w:rPr>
          <w:spacing w:val="1"/>
        </w:rPr>
        <w:t xml:space="preserve"> </w:t>
      </w:r>
      <w:r>
        <w:t>masyarakat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pemangku kepentingan lainnya dalam merumuskan strategi, pengambilan keputusan, dan</w:t>
      </w:r>
      <w:r>
        <w:rPr>
          <w:spacing w:val="1"/>
        </w:rPr>
        <w:t xml:space="preserve"> </w:t>
      </w:r>
      <w:r>
        <w:t>evaluasi untuk pendidikan, akuntabilitas sekolah ganda bertujuan untuk memberikan: (1)</w:t>
      </w:r>
      <w:r>
        <w:rPr>
          <w:spacing w:val="1"/>
        </w:rPr>
        <w:t xml:space="preserve"> </w:t>
      </w:r>
      <w:r>
        <w:t>legitimasi untuk strategi dan pengambilan keputusan sekolah (adalah sekolah melakukan hal</w:t>
      </w:r>
      <w:r>
        <w:rPr>
          <w:spacing w:val="1"/>
        </w:rPr>
        <w:t xml:space="preserve"> </w:t>
      </w:r>
      <w:r>
        <w:t>yang benar?), (2) legitimasi kualitas layanan yang diberikan (apakah sekolah melakukan hal</w:t>
      </w:r>
      <w:r>
        <w:rPr>
          <w:spacing w:val="1"/>
        </w:rPr>
        <w:t xml:space="preserve"> </w:t>
      </w:r>
      <w:r>
        <w:t>dengan</w:t>
      </w:r>
      <w:r>
        <w:rPr>
          <w:spacing w:val="-1"/>
        </w:rPr>
        <w:t xml:space="preserve"> </w:t>
      </w:r>
      <w:r>
        <w:t>baik?), dan (3) peningkatan kualitas</w:t>
      </w:r>
      <w:r>
        <w:rPr>
          <w:spacing w:val="-2"/>
        </w:rPr>
        <w:t xml:space="preserve"> </w:t>
      </w:r>
      <w:r>
        <w:t>layanan</w:t>
      </w:r>
      <w:r>
        <w:rPr>
          <w:spacing w:val="-1"/>
        </w:rPr>
        <w:t xml:space="preserve"> </w:t>
      </w:r>
      <w:r>
        <w:t>yang diberikan.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BodyText"/>
        <w:ind w:left="720" w:right="603" w:firstLine="708"/>
        <w:jc w:val="both"/>
      </w:pPr>
      <w:r>
        <w:t>Memperluas</w:t>
      </w:r>
      <w:r>
        <w:rPr>
          <w:spacing w:val="1"/>
        </w:rPr>
        <w:t xml:space="preserve"> </w:t>
      </w:r>
      <w:r>
        <w:t>akuntabilitas</w:t>
      </w:r>
      <w:r>
        <w:rPr>
          <w:spacing w:val="1"/>
        </w:rPr>
        <w:t xml:space="preserve"> </w:t>
      </w:r>
      <w:r>
        <w:t>kinerja</w:t>
      </w:r>
      <w:r>
        <w:rPr>
          <w:spacing w:val="1"/>
        </w:rPr>
        <w:t xml:space="preserve"> </w:t>
      </w:r>
      <w:r>
        <w:t>sekolah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mencakup</w:t>
      </w:r>
      <w:r>
        <w:rPr>
          <w:spacing w:val="1"/>
        </w:rPr>
        <w:t xml:space="preserve"> </w:t>
      </w:r>
      <w:r>
        <w:t>beberapa</w:t>
      </w:r>
      <w:r>
        <w:rPr>
          <w:spacing w:val="1"/>
        </w:rPr>
        <w:t xml:space="preserve"> </w:t>
      </w:r>
      <w:r>
        <w:t>pendekatan</w:t>
      </w:r>
      <w:r>
        <w:rPr>
          <w:spacing w:val="1"/>
        </w:rPr>
        <w:t xml:space="preserve"> </w:t>
      </w:r>
      <w:r>
        <w:rPr>
          <w:spacing w:val="-1"/>
        </w:rPr>
        <w:t>akuntabilitas</w:t>
      </w:r>
      <w:r>
        <w:rPr>
          <w:spacing w:val="-14"/>
        </w:rPr>
        <w:t xml:space="preserve"> </w:t>
      </w:r>
      <w:r>
        <w:rPr>
          <w:spacing w:val="-1"/>
        </w:rPr>
        <w:t>sekolah</w:t>
      </w:r>
      <w:r>
        <w:rPr>
          <w:spacing w:val="-12"/>
        </w:rPr>
        <w:t xml:space="preserve"> </w:t>
      </w:r>
      <w:r>
        <w:t>merupakan</w:t>
      </w:r>
      <w:r>
        <w:rPr>
          <w:spacing w:val="-12"/>
        </w:rPr>
        <w:t xml:space="preserve"> </w:t>
      </w:r>
      <w:r>
        <w:t>opsi</w:t>
      </w:r>
      <w:r>
        <w:rPr>
          <w:spacing w:val="-11"/>
        </w:rPr>
        <w:t xml:space="preserve"> </w:t>
      </w:r>
      <w:r>
        <w:t>yang</w:t>
      </w:r>
      <w:r>
        <w:rPr>
          <w:spacing w:val="-17"/>
        </w:rPr>
        <w:t xml:space="preserve"> </w:t>
      </w:r>
      <w:r>
        <w:t>berpotensi</w:t>
      </w:r>
      <w:r>
        <w:rPr>
          <w:spacing w:val="-11"/>
        </w:rPr>
        <w:t xml:space="preserve"> </w:t>
      </w:r>
      <w:r>
        <w:t>menjanjikan</w:t>
      </w:r>
      <w:r>
        <w:rPr>
          <w:spacing w:val="-12"/>
        </w:rPr>
        <w:t xml:space="preserve"> </w:t>
      </w:r>
      <w:r>
        <w:t>bagi</w:t>
      </w:r>
      <w:r>
        <w:rPr>
          <w:spacing w:val="-12"/>
        </w:rPr>
        <w:t xml:space="preserve"> </w:t>
      </w:r>
      <w:r>
        <w:t>pemerintah</w:t>
      </w:r>
      <w:r>
        <w:rPr>
          <w:spacing w:val="-12"/>
        </w:rPr>
        <w:t xml:space="preserve"> </w:t>
      </w:r>
      <w:r>
        <w:t>pusat</w:t>
      </w:r>
      <w:r>
        <w:rPr>
          <w:spacing w:val="-11"/>
        </w:rPr>
        <w:t xml:space="preserve"> </w:t>
      </w:r>
      <w:r>
        <w:t>yang</w:t>
      </w:r>
      <w:r>
        <w:rPr>
          <w:spacing w:val="-57"/>
        </w:rPr>
        <w:t xml:space="preserve"> </w:t>
      </w:r>
      <w:r>
        <w:rPr>
          <w:spacing w:val="-1"/>
        </w:rPr>
        <w:t>mencari</w:t>
      </w:r>
      <w:r>
        <w:rPr>
          <w:spacing w:val="-11"/>
        </w:rPr>
        <w:t xml:space="preserve"> </w:t>
      </w:r>
      <w:r>
        <w:rPr>
          <w:spacing w:val="-1"/>
        </w:rPr>
        <w:t>pandangan</w:t>
      </w:r>
      <w:r>
        <w:rPr>
          <w:spacing w:val="-16"/>
        </w:rPr>
        <w:t xml:space="preserve"> </w:t>
      </w:r>
      <w:r>
        <w:rPr>
          <w:spacing w:val="-1"/>
        </w:rPr>
        <w:t>holistik</w:t>
      </w:r>
      <w:r>
        <w:rPr>
          <w:spacing w:val="-17"/>
        </w:rPr>
        <w:t xml:space="preserve"> </w:t>
      </w:r>
      <w:r>
        <w:t>tentang</w:t>
      </w:r>
      <w:r>
        <w:rPr>
          <w:spacing w:val="-11"/>
        </w:rPr>
        <w:t xml:space="preserve"> </w:t>
      </w:r>
      <w:r>
        <w:t>kualitas</w:t>
      </w:r>
      <w:r>
        <w:rPr>
          <w:spacing w:val="-14"/>
        </w:rPr>
        <w:t xml:space="preserve"> </w:t>
      </w:r>
      <w:r>
        <w:t>pendidikan.</w:t>
      </w:r>
      <w:r>
        <w:rPr>
          <w:spacing w:val="-16"/>
        </w:rPr>
        <w:t xml:space="preserve"> </w:t>
      </w:r>
      <w:r>
        <w:t>Untuk</w:t>
      </w:r>
      <w:r>
        <w:rPr>
          <w:spacing w:val="-11"/>
        </w:rPr>
        <w:t xml:space="preserve"> </w:t>
      </w:r>
      <w:r>
        <w:t>berpikir</w:t>
      </w:r>
      <w:r>
        <w:rPr>
          <w:spacing w:val="-16"/>
        </w:rPr>
        <w:t xml:space="preserve"> </w:t>
      </w:r>
      <w:r>
        <w:t>tentang</w:t>
      </w:r>
      <w:r>
        <w:rPr>
          <w:spacing w:val="-16"/>
        </w:rPr>
        <w:t xml:space="preserve"> </w:t>
      </w:r>
      <w:r>
        <w:t>bagaimana</w:t>
      </w:r>
      <w:r>
        <w:rPr>
          <w:spacing w:val="-15"/>
        </w:rPr>
        <w:t xml:space="preserve"> </w:t>
      </w:r>
      <w:r>
        <w:t>dan</w:t>
      </w:r>
      <w:r>
        <w:rPr>
          <w:spacing w:val="-57"/>
        </w:rPr>
        <w:t xml:space="preserve"> </w:t>
      </w:r>
      <w:r>
        <w:t>mengapa</w:t>
      </w:r>
      <w:r>
        <w:rPr>
          <w:spacing w:val="1"/>
        </w:rPr>
        <w:t xml:space="preserve"> </w:t>
      </w:r>
      <w:r>
        <w:t>hal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dilakukan,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berguna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membedakan</w:t>
      </w:r>
      <w:r>
        <w:rPr>
          <w:spacing w:val="1"/>
        </w:rPr>
        <w:t xml:space="preserve"> </w:t>
      </w:r>
      <w:r>
        <w:t>antara</w:t>
      </w:r>
      <w:r>
        <w:rPr>
          <w:spacing w:val="1"/>
        </w:rPr>
        <w:t xml:space="preserve"> </w:t>
      </w:r>
      <w:r>
        <w:t>pengukuran</w:t>
      </w:r>
      <w:r>
        <w:rPr>
          <w:spacing w:val="1"/>
        </w:rPr>
        <w:t xml:space="preserve"> </w:t>
      </w:r>
      <w:r>
        <w:t>“berorientasi</w:t>
      </w:r>
      <w:r>
        <w:rPr>
          <w:spacing w:val="1"/>
        </w:rPr>
        <w:t xml:space="preserve"> </w:t>
      </w:r>
      <w:r>
        <w:t>proses”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“berorientasi</w:t>
      </w:r>
      <w:r>
        <w:rPr>
          <w:spacing w:val="1"/>
        </w:rPr>
        <w:t xml:space="preserve"> </w:t>
      </w:r>
      <w:r>
        <w:t>produk”</w:t>
      </w:r>
      <w:r>
        <w:rPr>
          <w:spacing w:val="1"/>
        </w:rPr>
        <w:t xml:space="preserve"> </w:t>
      </w:r>
      <w:r>
        <w:t>(seperti</w:t>
      </w:r>
      <w:r>
        <w:rPr>
          <w:spacing w:val="1"/>
        </w:rPr>
        <w:t xml:space="preserve"> </w:t>
      </w:r>
      <w:r>
        <w:t>tes</w:t>
      </w:r>
      <w:r>
        <w:rPr>
          <w:spacing w:val="1"/>
        </w:rPr>
        <w:t xml:space="preserve"> </w:t>
      </w:r>
      <w:r>
        <w:t>standar)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akuntabilitas</w:t>
      </w:r>
      <w:r>
        <w:rPr>
          <w:spacing w:val="-57"/>
        </w:rPr>
        <w:t xml:space="preserve"> </w:t>
      </w:r>
      <w:r>
        <w:t>sekolah.</w:t>
      </w:r>
    </w:p>
    <w:p w:rsidR="00A0360C" w:rsidRDefault="00A0360C">
      <w:pPr>
        <w:pStyle w:val="BodyText"/>
        <w:spacing w:before="11"/>
        <w:rPr>
          <w:sz w:val="20"/>
        </w:rPr>
      </w:pPr>
    </w:p>
    <w:p w:rsidR="00A0360C" w:rsidRDefault="001908EB">
      <w:pPr>
        <w:pStyle w:val="BodyText"/>
        <w:ind w:left="720" w:right="598" w:firstLine="708"/>
        <w:jc w:val="both"/>
      </w:pPr>
      <w:r>
        <w:t>Pengukuran berorientasi proses didasarkan pada gagasan bahwa kinerja sekolah dapat</w:t>
      </w:r>
      <w:r>
        <w:rPr>
          <w:spacing w:val="1"/>
        </w:rPr>
        <w:t xml:space="preserve"> </w:t>
      </w:r>
      <w:r>
        <w:t>diukur dan dievaluasi dari berbagai sudut dan oleh karena itu berbagai standar dan kriteria</w:t>
      </w:r>
      <w:r>
        <w:rPr>
          <w:spacing w:val="1"/>
        </w:rPr>
        <w:t xml:space="preserve"> </w:t>
      </w:r>
      <w:r>
        <w:t>dapat digunakan. Penggunaan ukuran kinerja multidimensi memerlukan keterlibatan berbagai</w:t>
      </w:r>
      <w:r>
        <w:rPr>
          <w:spacing w:val="-57"/>
        </w:rPr>
        <w:t xml:space="preserve"> </w:t>
      </w:r>
      <w:r>
        <w:t>sumber (data kuantitatif, data kualitatif, narasi, laporan, observasi) dan pelaku yang berbeda</w:t>
      </w:r>
      <w:r>
        <w:rPr>
          <w:spacing w:val="1"/>
        </w:rPr>
        <w:t xml:space="preserve"> </w:t>
      </w:r>
      <w:r>
        <w:t>(di dalam dan di luar organisasi sekolah) dalam mengukur berbagai proses di sekolah seperti</w:t>
      </w:r>
      <w:r>
        <w:rPr>
          <w:spacing w:val="1"/>
        </w:rPr>
        <w:t xml:space="preserve"> </w:t>
      </w:r>
      <w:r>
        <w:t>pengajaran dan pembelajaran atau organisasi dan kepemimpinan. Pengaturan alternatif seperti</w:t>
      </w:r>
      <w:r>
        <w:rPr>
          <w:spacing w:val="-57"/>
        </w:rPr>
        <w:t xml:space="preserve"> </w:t>
      </w:r>
      <w:r>
        <w:t>peer review, self- assessment atau keterlibatan lebih beragam set evaluator (misalnya ahli,</w:t>
      </w:r>
      <w:r>
        <w:rPr>
          <w:spacing w:val="1"/>
        </w:rPr>
        <w:t xml:space="preserve"> </w:t>
      </w:r>
      <w:r>
        <w:t>teman</w:t>
      </w:r>
      <w:r>
        <w:rPr>
          <w:spacing w:val="1"/>
        </w:rPr>
        <w:t xml:space="preserve"> </w:t>
      </w:r>
      <w:r>
        <w:t>kritis,</w:t>
      </w:r>
      <w:r>
        <w:rPr>
          <w:spacing w:val="1"/>
        </w:rPr>
        <w:t xml:space="preserve"> </w:t>
      </w:r>
      <w:r>
        <w:t>orang</w:t>
      </w:r>
      <w:r>
        <w:rPr>
          <w:spacing w:val="1"/>
        </w:rPr>
        <w:t xml:space="preserve"> </w:t>
      </w:r>
      <w:r>
        <w:t>tua)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diadopsi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mencapai</w:t>
      </w:r>
      <w:r>
        <w:rPr>
          <w:spacing w:val="1"/>
        </w:rPr>
        <w:t xml:space="preserve"> </w:t>
      </w:r>
      <w:r>
        <w:t>penilaian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seimbang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memperhitungkan</w:t>
      </w:r>
      <w:r>
        <w:rPr>
          <w:spacing w:val="-1"/>
        </w:rPr>
        <w:t xml:space="preserve"> </w:t>
      </w:r>
      <w:r>
        <w:t>faktor-faktor yang sulit</w:t>
      </w:r>
      <w:r>
        <w:rPr>
          <w:spacing w:val="-4"/>
        </w:rPr>
        <w:t xml:space="preserve"> </w:t>
      </w:r>
      <w:r>
        <w:t>untuk dihitung.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BodyText"/>
        <w:spacing w:before="1"/>
        <w:ind w:left="720" w:right="594" w:firstLine="708"/>
        <w:jc w:val="both"/>
      </w:pPr>
      <w:r>
        <w:t xml:space="preserve">Cara berpikir lain tentang pendekatan </w:t>
      </w:r>
      <w:r>
        <w:rPr>
          <w:i/>
        </w:rPr>
        <w:t>multi-pronged</w:t>
      </w:r>
      <w:r>
        <w:rPr>
          <w:i/>
          <w:spacing w:val="1"/>
        </w:rPr>
        <w:t xml:space="preserve"> </w:t>
      </w:r>
      <w:r>
        <w:t>adalah menempatkan sekolah</w:t>
      </w:r>
      <w:r>
        <w:rPr>
          <w:spacing w:val="1"/>
        </w:rPr>
        <w:t xml:space="preserve"> </w:t>
      </w:r>
      <w:r>
        <w:t>dalam konteks yang lebih luas yang mencakup kolaborasi yang muncul antara organisasi di</w:t>
      </w:r>
      <w:r>
        <w:rPr>
          <w:spacing w:val="1"/>
        </w:rPr>
        <w:t xml:space="preserve"> </w:t>
      </w:r>
      <w:r>
        <w:t>bidang</w:t>
      </w:r>
      <w:r>
        <w:rPr>
          <w:spacing w:val="1"/>
        </w:rPr>
        <w:t xml:space="preserve"> </w:t>
      </w:r>
      <w:r>
        <w:t>pendidikan,</w:t>
      </w:r>
      <w:r>
        <w:rPr>
          <w:spacing w:val="1"/>
        </w:rPr>
        <w:t xml:space="preserve"> </w:t>
      </w:r>
      <w:r>
        <w:t>kesejahteraan,</w:t>
      </w:r>
      <w:r>
        <w:rPr>
          <w:spacing w:val="1"/>
        </w:rPr>
        <w:t xml:space="preserve"> </w:t>
      </w:r>
      <w:r>
        <w:t>perawatan</w:t>
      </w:r>
      <w:r>
        <w:rPr>
          <w:spacing w:val="1"/>
        </w:rPr>
        <w:t xml:space="preserve"> </w:t>
      </w:r>
      <w:r>
        <w:t>remaja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klien</w:t>
      </w:r>
      <w:r>
        <w:rPr>
          <w:spacing w:val="1"/>
        </w:rPr>
        <w:t xml:space="preserve"> </w:t>
      </w:r>
      <w:r>
        <w:t>mereka.</w:t>
      </w:r>
      <w:r>
        <w:rPr>
          <w:spacing w:val="1"/>
        </w:rPr>
        <w:t xml:space="preserve"> </w:t>
      </w:r>
      <w:r>
        <w:t>Misalnya, komunitas praktik diciptakan untuk mengintegrasikan layanan dan lembaga yang</w:t>
      </w:r>
      <w:r>
        <w:rPr>
          <w:spacing w:val="1"/>
        </w:rPr>
        <w:t xml:space="preserve"> </w:t>
      </w:r>
      <w:r>
        <w:t>terlibat dalam pendidikan dan pengasuhan anak dan untuk mendorong partisipasi orang tua,</w:t>
      </w:r>
      <w:r>
        <w:rPr>
          <w:spacing w:val="1"/>
        </w:rPr>
        <w:t xml:space="preserve"> </w:t>
      </w:r>
      <w:r>
        <w:t>keluarga,</w:t>
      </w:r>
      <w:r>
        <w:rPr>
          <w:spacing w:val="-10"/>
        </w:rPr>
        <w:t xml:space="preserve"> </w:t>
      </w:r>
      <w:r>
        <w:t>dan</w:t>
      </w:r>
      <w:r>
        <w:rPr>
          <w:spacing w:val="-6"/>
        </w:rPr>
        <w:t xml:space="preserve"> </w:t>
      </w:r>
      <w:r>
        <w:t>masyarakat</w:t>
      </w:r>
      <w:r>
        <w:rPr>
          <w:spacing w:val="-4"/>
        </w:rPr>
        <w:t xml:space="preserve"> </w:t>
      </w:r>
      <w:r>
        <w:t>(Ranson,</w:t>
      </w:r>
      <w:r>
        <w:rPr>
          <w:spacing w:val="-6"/>
        </w:rPr>
        <w:t xml:space="preserve"> </w:t>
      </w:r>
      <w:r>
        <w:t>2008).</w:t>
      </w:r>
      <w:r>
        <w:rPr>
          <w:spacing w:val="-4"/>
        </w:rPr>
        <w:t xml:space="preserve"> </w:t>
      </w:r>
      <w:r>
        <w:t>Praktik</w:t>
      </w:r>
      <w:r>
        <w:rPr>
          <w:spacing w:val="-6"/>
        </w:rPr>
        <w:t xml:space="preserve"> </w:t>
      </w:r>
      <w:r>
        <w:t>pengembangan</w:t>
      </w:r>
      <w:r>
        <w:rPr>
          <w:spacing w:val="-6"/>
        </w:rPr>
        <w:t xml:space="preserve"> </w:t>
      </w:r>
      <w:r>
        <w:t>sekolah</w:t>
      </w:r>
      <w:r>
        <w:rPr>
          <w:spacing w:val="-9"/>
        </w:rPr>
        <w:t xml:space="preserve"> </w:t>
      </w:r>
      <w:r>
        <w:t>tambahan</w:t>
      </w:r>
      <w:r>
        <w:rPr>
          <w:spacing w:val="-9"/>
        </w:rPr>
        <w:t xml:space="preserve"> </w:t>
      </w:r>
      <w:r>
        <w:t>dan</w:t>
      </w:r>
      <w:r>
        <w:rPr>
          <w:spacing w:val="-5"/>
        </w:rPr>
        <w:t xml:space="preserve"> </w:t>
      </w:r>
      <w:r>
        <w:t>pusat</w:t>
      </w:r>
      <w:r>
        <w:rPr>
          <w:spacing w:val="-58"/>
        </w:rPr>
        <w:t xml:space="preserve"> </w:t>
      </w:r>
      <w:r>
        <w:t>anak-anak telah didirikan di negara-negara seperti Denmark, Jerman, Belanda, Norwegia,</w:t>
      </w:r>
      <w:r>
        <w:rPr>
          <w:spacing w:val="1"/>
        </w:rPr>
        <w:t xml:space="preserve"> </w:t>
      </w:r>
      <w:r>
        <w:t>Swedia, dan Inggris Raya (Cummings, Dyson dan Todd, 2011). Misalnya, di Inggris Raya,</w:t>
      </w:r>
      <w:r>
        <w:rPr>
          <w:spacing w:val="1"/>
        </w:rPr>
        <w:t xml:space="preserve"> </w:t>
      </w:r>
      <w:r>
        <w:t>prakarsa</w:t>
      </w:r>
      <w:r>
        <w:rPr>
          <w:spacing w:val="35"/>
        </w:rPr>
        <w:t xml:space="preserve"> </w:t>
      </w:r>
      <w:r>
        <w:t>Full</w:t>
      </w:r>
      <w:r>
        <w:rPr>
          <w:spacing w:val="34"/>
        </w:rPr>
        <w:t xml:space="preserve"> </w:t>
      </w:r>
      <w:r>
        <w:t>Service</w:t>
      </w:r>
      <w:r>
        <w:rPr>
          <w:spacing w:val="35"/>
        </w:rPr>
        <w:t xml:space="preserve"> </w:t>
      </w:r>
      <w:r>
        <w:t>Extended</w:t>
      </w:r>
      <w:r>
        <w:rPr>
          <w:spacing w:val="33"/>
        </w:rPr>
        <w:t xml:space="preserve"> </w:t>
      </w:r>
      <w:r>
        <w:t>School</w:t>
      </w:r>
      <w:r>
        <w:rPr>
          <w:spacing w:val="34"/>
        </w:rPr>
        <w:t xml:space="preserve"> </w:t>
      </w:r>
      <w:r>
        <w:t>diperkenalkan</w:t>
      </w:r>
      <w:r>
        <w:rPr>
          <w:spacing w:val="33"/>
        </w:rPr>
        <w:t xml:space="preserve"> </w:t>
      </w:r>
      <w:r>
        <w:t>pada</w:t>
      </w:r>
      <w:r>
        <w:rPr>
          <w:spacing w:val="36"/>
        </w:rPr>
        <w:t xml:space="preserve"> </w:t>
      </w:r>
      <w:r>
        <w:t>tahun</w:t>
      </w:r>
      <w:r>
        <w:rPr>
          <w:spacing w:val="33"/>
        </w:rPr>
        <w:t xml:space="preserve"> </w:t>
      </w:r>
      <w:r>
        <w:t>2003</w:t>
      </w:r>
      <w:r>
        <w:rPr>
          <w:spacing w:val="33"/>
        </w:rPr>
        <w:t xml:space="preserve"> </w:t>
      </w:r>
      <w:r>
        <w:t>untuk</w:t>
      </w:r>
      <w:r>
        <w:rPr>
          <w:spacing w:val="33"/>
        </w:rPr>
        <w:t xml:space="preserve"> </w:t>
      </w:r>
      <w:r>
        <w:t>memberikan</w:t>
      </w:r>
    </w:p>
    <w:p w:rsidR="00A0360C" w:rsidRDefault="00A0360C">
      <w:pPr>
        <w:jc w:val="both"/>
        <w:sectPr w:rsidR="00A0360C">
          <w:pgSz w:w="11910" w:h="16840"/>
          <w:pgMar w:top="1360" w:right="840" w:bottom="280" w:left="720" w:header="720" w:footer="720" w:gutter="0"/>
          <w:cols w:space="720"/>
        </w:sectPr>
      </w:pPr>
    </w:p>
    <w:p w:rsidR="00A0360C" w:rsidRDefault="001908EB">
      <w:pPr>
        <w:pStyle w:val="BodyText"/>
        <w:spacing w:before="64"/>
        <w:ind w:left="720" w:right="595"/>
        <w:jc w:val="both"/>
      </w:pPr>
      <w:r>
        <w:rPr>
          <w:spacing w:val="-1"/>
        </w:rPr>
        <w:lastRenderedPageBreak/>
        <w:t>dukungan</w:t>
      </w:r>
      <w:r>
        <w:rPr>
          <w:spacing w:val="-12"/>
        </w:rPr>
        <w:t xml:space="preserve"> </w:t>
      </w:r>
      <w:r>
        <w:rPr>
          <w:spacing w:val="-1"/>
        </w:rPr>
        <w:t>bagi</w:t>
      </w:r>
      <w:r>
        <w:rPr>
          <w:spacing w:val="-11"/>
        </w:rPr>
        <w:t xml:space="preserve"> </w:t>
      </w:r>
      <w:r>
        <w:rPr>
          <w:spacing w:val="-1"/>
        </w:rPr>
        <w:t>satu</w:t>
      </w:r>
      <w:r>
        <w:rPr>
          <w:spacing w:val="-11"/>
        </w:rPr>
        <w:t xml:space="preserve"> </w:t>
      </w:r>
      <w:r>
        <w:rPr>
          <w:spacing w:val="-1"/>
        </w:rPr>
        <w:t>atau</w:t>
      </w:r>
      <w:r>
        <w:rPr>
          <w:spacing w:val="-11"/>
        </w:rPr>
        <w:t xml:space="preserve"> </w:t>
      </w:r>
      <w:r>
        <w:rPr>
          <w:spacing w:val="-1"/>
        </w:rPr>
        <w:t>lebih</w:t>
      </w:r>
      <w:r>
        <w:rPr>
          <w:spacing w:val="-12"/>
        </w:rPr>
        <w:t xml:space="preserve"> </w:t>
      </w:r>
      <w:r>
        <w:rPr>
          <w:spacing w:val="-1"/>
        </w:rPr>
        <w:t>sekolahdi</w:t>
      </w:r>
      <w:r>
        <w:rPr>
          <w:spacing w:val="-11"/>
        </w:rPr>
        <w:t xml:space="preserve"> </w:t>
      </w:r>
      <w:r>
        <w:t>wilayah</w:t>
      </w:r>
      <w:r>
        <w:rPr>
          <w:spacing w:val="-11"/>
        </w:rPr>
        <w:t xml:space="preserve"> </w:t>
      </w:r>
      <w:r>
        <w:t>otoritas</w:t>
      </w:r>
      <w:r>
        <w:rPr>
          <w:spacing w:val="-13"/>
        </w:rPr>
        <w:t xml:space="preserve"> </w:t>
      </w:r>
      <w:r>
        <w:t>pendidikan</w:t>
      </w:r>
      <w:r>
        <w:rPr>
          <w:spacing w:val="-12"/>
        </w:rPr>
        <w:t xml:space="preserve"> </w:t>
      </w:r>
      <w:r>
        <w:t>lokal</w:t>
      </w:r>
      <w:r>
        <w:rPr>
          <w:spacing w:val="-10"/>
        </w:rPr>
        <w:t xml:space="preserve"> </w:t>
      </w:r>
      <w:r>
        <w:t>untuk</w:t>
      </w:r>
      <w:r>
        <w:rPr>
          <w:spacing w:val="-16"/>
        </w:rPr>
        <w:t xml:space="preserve"> </w:t>
      </w:r>
      <w:r>
        <w:t>“menyediakan</w:t>
      </w:r>
      <w:r>
        <w:rPr>
          <w:spacing w:val="-58"/>
        </w:rPr>
        <w:t xml:space="preserve"> </w:t>
      </w:r>
      <w:r>
        <w:t>berbagai layanan yang komprehensif, termasuk akses ke layanan kesehatan, pembelajaran</w:t>
      </w:r>
      <w:r>
        <w:rPr>
          <w:spacing w:val="1"/>
        </w:rPr>
        <w:t xml:space="preserve"> </w:t>
      </w:r>
      <w:r>
        <w:t>orang dewasa dan kegiatan masyarakat serta dukungan belajar dan pengasuhan anak dari jam</w:t>
      </w:r>
      <w:r>
        <w:rPr>
          <w:spacing w:val="1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pagi sampai</w:t>
      </w:r>
      <w:r>
        <w:rPr>
          <w:spacing w:val="1"/>
        </w:rPr>
        <w:t xml:space="preserve"> </w:t>
      </w:r>
      <w:r>
        <w:t>jam</w:t>
      </w:r>
      <w:r>
        <w:rPr>
          <w:spacing w:val="1"/>
        </w:rPr>
        <w:t xml:space="preserve"> </w:t>
      </w:r>
      <w:r>
        <w:t>6 sore” (lihat</w:t>
      </w:r>
      <w:r>
        <w:rPr>
          <w:spacing w:val="1"/>
        </w:rPr>
        <w:t xml:space="preserve"> </w:t>
      </w:r>
      <w:r>
        <w:t>Cummings</w:t>
      </w:r>
      <w:r>
        <w:rPr>
          <w:spacing w:val="-2"/>
        </w:rPr>
        <w:t xml:space="preserve"> </w:t>
      </w:r>
      <w:r>
        <w:t>et</w:t>
      </w:r>
      <w:r>
        <w:rPr>
          <w:spacing w:val="1"/>
        </w:rPr>
        <w:t xml:space="preserve"> </w:t>
      </w:r>
      <w:r>
        <w:t>al., 2007).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BodyText"/>
        <w:ind w:left="720" w:right="597" w:firstLine="708"/>
        <w:jc w:val="both"/>
      </w:pPr>
      <w:r>
        <w:t>Perkembangan</w:t>
      </w:r>
      <w:r>
        <w:rPr>
          <w:spacing w:val="1"/>
        </w:rPr>
        <w:t xml:space="preserve"> </w:t>
      </w:r>
      <w:r>
        <w:t>seperti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membawa</w:t>
      </w:r>
      <w:r>
        <w:rPr>
          <w:spacing w:val="1"/>
        </w:rPr>
        <w:t xml:space="preserve"> </w:t>
      </w:r>
      <w:r>
        <w:t>konsekuensi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mekanisme</w:t>
      </w:r>
      <w:r>
        <w:rPr>
          <w:spacing w:val="1"/>
        </w:rPr>
        <w:t xml:space="preserve"> </w:t>
      </w:r>
      <w:r>
        <w:t>akuntabilitas:</w:t>
      </w:r>
      <w:r>
        <w:rPr>
          <w:spacing w:val="1"/>
        </w:rPr>
        <w:t xml:space="preserve"> </w:t>
      </w:r>
      <w:r>
        <w:t>integrasi</w:t>
      </w:r>
      <w:r>
        <w:rPr>
          <w:spacing w:val="1"/>
        </w:rPr>
        <w:t xml:space="preserve"> </w:t>
      </w:r>
      <w:r>
        <w:t>penyelenggaraan pelayanan dari</w:t>
      </w:r>
      <w:r>
        <w:rPr>
          <w:spacing w:val="1"/>
        </w:rPr>
        <w:t xml:space="preserve"> </w:t>
      </w:r>
      <w:r>
        <w:t>berbagai institusi</w:t>
      </w:r>
      <w:r>
        <w:rPr>
          <w:spacing w:val="1"/>
        </w:rPr>
        <w:t xml:space="preserve"> </w:t>
      </w:r>
      <w:r>
        <w:t>dan organisasi</w:t>
      </w:r>
      <w:r>
        <w:rPr>
          <w:spacing w:val="1"/>
        </w:rPr>
        <w:t xml:space="preserve"> </w:t>
      </w:r>
      <w:r>
        <w:t>membutuhkan</w:t>
      </w:r>
      <w:r>
        <w:rPr>
          <w:spacing w:val="1"/>
        </w:rPr>
        <w:t xml:space="preserve"> </w:t>
      </w:r>
      <w:r>
        <w:t>mekanisme</w:t>
      </w:r>
      <w:r>
        <w:rPr>
          <w:spacing w:val="-9"/>
        </w:rPr>
        <w:t xml:space="preserve"> </w:t>
      </w:r>
      <w:r>
        <w:t>akuntabilitas</w:t>
      </w:r>
      <w:r>
        <w:rPr>
          <w:spacing w:val="-7"/>
        </w:rPr>
        <w:t xml:space="preserve"> </w:t>
      </w:r>
      <w:r>
        <w:t>yang</w:t>
      </w:r>
      <w:r>
        <w:rPr>
          <w:spacing w:val="-10"/>
        </w:rPr>
        <w:t xml:space="preserve"> </w:t>
      </w:r>
      <w:r>
        <w:t>bersifat</w:t>
      </w:r>
      <w:r>
        <w:rPr>
          <w:spacing w:val="-9"/>
        </w:rPr>
        <w:t xml:space="preserve"> </w:t>
      </w:r>
      <w:r>
        <w:t>akumulasi</w:t>
      </w:r>
      <w:r>
        <w:rPr>
          <w:spacing w:val="-5"/>
        </w:rPr>
        <w:t xml:space="preserve"> </w:t>
      </w:r>
      <w:r>
        <w:t>dan</w:t>
      </w:r>
      <w:r>
        <w:rPr>
          <w:spacing w:val="-9"/>
        </w:rPr>
        <w:t xml:space="preserve"> </w:t>
      </w:r>
      <w:r>
        <w:t>terintegrasi.</w:t>
      </w:r>
      <w:r>
        <w:rPr>
          <w:spacing w:val="-10"/>
        </w:rPr>
        <w:t xml:space="preserve"> </w:t>
      </w:r>
      <w:r>
        <w:t>Acar</w:t>
      </w:r>
      <w:r>
        <w:rPr>
          <w:spacing w:val="-10"/>
        </w:rPr>
        <w:t xml:space="preserve"> </w:t>
      </w:r>
      <w:r>
        <w:t>dan</w:t>
      </w:r>
      <w:r>
        <w:rPr>
          <w:spacing w:val="-10"/>
        </w:rPr>
        <w:t xml:space="preserve"> </w:t>
      </w:r>
      <w:r>
        <w:t>rekan</w:t>
      </w:r>
      <w:r>
        <w:rPr>
          <w:spacing w:val="-10"/>
        </w:rPr>
        <w:t xml:space="preserve"> </w:t>
      </w:r>
      <w:r>
        <w:t>(2012)</w:t>
      </w:r>
      <w:r>
        <w:rPr>
          <w:spacing w:val="-6"/>
        </w:rPr>
        <w:t xml:space="preserve"> </w:t>
      </w:r>
      <w:r>
        <w:t>telah</w:t>
      </w:r>
      <w:r>
        <w:rPr>
          <w:spacing w:val="-57"/>
        </w:rPr>
        <w:t xml:space="preserve"> </w:t>
      </w:r>
      <w:r>
        <w:t>melakukan proyek penelitian tentang bagaimana mencapai akuntabilitas dalam bentuk tata</w:t>
      </w:r>
      <w:r>
        <w:rPr>
          <w:spacing w:val="1"/>
        </w:rPr>
        <w:t xml:space="preserve"> </w:t>
      </w:r>
      <w:r>
        <w:t>kelola</w:t>
      </w:r>
      <w:r>
        <w:rPr>
          <w:spacing w:val="1"/>
        </w:rPr>
        <w:t xml:space="preserve"> </w:t>
      </w:r>
      <w:r>
        <w:t>kolaboratif</w:t>
      </w:r>
      <w:r>
        <w:rPr>
          <w:spacing w:val="1"/>
        </w:rPr>
        <w:t xml:space="preserve"> </w:t>
      </w:r>
      <w:r>
        <w:t>seperti</w:t>
      </w:r>
      <w:r>
        <w:rPr>
          <w:spacing w:val="1"/>
        </w:rPr>
        <w:t xml:space="preserve"> </w:t>
      </w:r>
      <w:r>
        <w:t>kemitraan</w:t>
      </w:r>
      <w:r>
        <w:rPr>
          <w:spacing w:val="1"/>
        </w:rPr>
        <w:t xml:space="preserve"> </w:t>
      </w:r>
      <w:r>
        <w:t>multi-organisasi.</w:t>
      </w:r>
      <w:r>
        <w:rPr>
          <w:spacing w:val="1"/>
        </w:rPr>
        <w:t xml:space="preserve"> </w:t>
      </w:r>
      <w:r>
        <w:t>Mereka</w:t>
      </w:r>
      <w:r>
        <w:rPr>
          <w:spacing w:val="1"/>
        </w:rPr>
        <w:t xml:space="preserve"> </w:t>
      </w:r>
      <w:r>
        <w:t>melakukan</w:t>
      </w:r>
      <w:r>
        <w:rPr>
          <w:spacing w:val="1"/>
        </w:rPr>
        <w:t xml:space="preserve"> </w:t>
      </w:r>
      <w:r>
        <w:t>studi</w:t>
      </w:r>
      <w:r>
        <w:rPr>
          <w:spacing w:val="1"/>
        </w:rPr>
        <w:t xml:space="preserve"> </w:t>
      </w:r>
      <w:r>
        <w:t>lapangan</w:t>
      </w:r>
      <w:r>
        <w:rPr>
          <w:spacing w:val="1"/>
        </w:rPr>
        <w:t xml:space="preserve"> </w:t>
      </w:r>
      <w:r>
        <w:t>tentang pandangan para praktisi dari kemitraan sukarela yang dibentuk antara sekolah umum</w:t>
      </w:r>
      <w:r>
        <w:rPr>
          <w:spacing w:val="1"/>
        </w:rPr>
        <w:t xml:space="preserve"> </w:t>
      </w:r>
      <w:r>
        <w:t>K-12 dan organisasi swasta dan nirlaba seperti kelompok masyarakat, bisnis, universitas, dan</w:t>
      </w:r>
      <w:r>
        <w:rPr>
          <w:spacing w:val="1"/>
        </w:rPr>
        <w:t xml:space="preserve"> </w:t>
      </w:r>
      <w:r>
        <w:t>lembaga pemerintah di Amerika Serikat, semuanya dengan tujuan untuk mempromosikan</w:t>
      </w:r>
      <w:r>
        <w:rPr>
          <w:spacing w:val="1"/>
        </w:rPr>
        <w:t xml:space="preserve"> </w:t>
      </w:r>
      <w:r>
        <w:t>keberhasilan siswa. Para praktisi dari kemitraan ini tampaknya lebih peduli dengan dimensi</w:t>
      </w:r>
      <w:r>
        <w:rPr>
          <w:spacing w:val="1"/>
        </w:rPr>
        <w:t xml:space="preserve"> </w:t>
      </w:r>
      <w:r>
        <w:t>akuntabilitas</w:t>
      </w:r>
      <w:r>
        <w:rPr>
          <w:spacing w:val="1"/>
        </w:rPr>
        <w:t xml:space="preserve"> </w:t>
      </w:r>
      <w:r>
        <w:t>“untuk</w:t>
      </w:r>
      <w:r>
        <w:rPr>
          <w:spacing w:val="1"/>
        </w:rPr>
        <w:t xml:space="preserve"> </w:t>
      </w:r>
      <w:r>
        <w:t>apa”</w:t>
      </w:r>
      <w:r>
        <w:rPr>
          <w:spacing w:val="1"/>
        </w:rPr>
        <w:t xml:space="preserve"> </w:t>
      </w:r>
      <w:r>
        <w:t>misalnya</w:t>
      </w:r>
      <w:r>
        <w:rPr>
          <w:spacing w:val="1"/>
        </w:rPr>
        <w:t xml:space="preserve"> </w:t>
      </w:r>
      <w:r>
        <w:t>meningkatkan</w:t>
      </w:r>
      <w:r>
        <w:rPr>
          <w:spacing w:val="1"/>
        </w:rPr>
        <w:t xml:space="preserve"> </w:t>
      </w:r>
      <w:r>
        <w:t>prestasi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pengembangan</w:t>
      </w:r>
      <w:r>
        <w:rPr>
          <w:spacing w:val="1"/>
        </w:rPr>
        <w:t xml:space="preserve"> </w:t>
      </w:r>
      <w:r>
        <w:t>siswa,</w:t>
      </w:r>
      <w:r>
        <w:rPr>
          <w:spacing w:val="1"/>
        </w:rPr>
        <w:t xml:space="preserve"> </w:t>
      </w:r>
      <w:r>
        <w:t>memenuhi</w:t>
      </w:r>
      <w:r>
        <w:rPr>
          <w:spacing w:val="1"/>
        </w:rPr>
        <w:t xml:space="preserve"> </w:t>
      </w:r>
      <w:r>
        <w:t>tujuan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sasaran</w:t>
      </w:r>
      <w:r>
        <w:rPr>
          <w:spacing w:val="1"/>
        </w:rPr>
        <w:t xml:space="preserve"> </w:t>
      </w:r>
      <w:r>
        <w:t>kemitraan,</w:t>
      </w:r>
      <w:r>
        <w:rPr>
          <w:spacing w:val="1"/>
        </w:rPr>
        <w:t xml:space="preserve"> </w:t>
      </w:r>
      <w:r>
        <w:t>mempersiapkan</w:t>
      </w:r>
      <w:r>
        <w:rPr>
          <w:spacing w:val="1"/>
        </w:rPr>
        <w:t xml:space="preserve"> </w:t>
      </w:r>
      <w:r>
        <w:t>tenaga</w:t>
      </w:r>
      <w:r>
        <w:rPr>
          <w:spacing w:val="1"/>
        </w:rPr>
        <w:t xml:space="preserve"> </w:t>
      </w:r>
      <w:r>
        <w:t>kerja</w:t>
      </w:r>
      <w:r>
        <w:rPr>
          <w:spacing w:val="1"/>
        </w:rPr>
        <w:t xml:space="preserve"> </w:t>
      </w:r>
      <w:r>
        <w:t>masa</w:t>
      </w:r>
      <w:r>
        <w:rPr>
          <w:spacing w:val="1"/>
        </w:rPr>
        <w:t xml:space="preserve"> </w:t>
      </w:r>
      <w:r>
        <w:t>depan,</w:t>
      </w:r>
      <w:r>
        <w:rPr>
          <w:spacing w:val="1"/>
        </w:rPr>
        <w:t xml:space="preserve"> </w:t>
      </w:r>
      <w:r>
        <w:t>mengurangi</w:t>
      </w:r>
      <w:r>
        <w:rPr>
          <w:spacing w:val="-7"/>
        </w:rPr>
        <w:t xml:space="preserve"> </w:t>
      </w:r>
      <w:r>
        <w:t>ketidakhadiran,</w:t>
      </w:r>
      <w:r>
        <w:rPr>
          <w:spacing w:val="-8"/>
        </w:rPr>
        <w:t xml:space="preserve"> </w:t>
      </w:r>
      <w:r>
        <w:t>menyediakan</w:t>
      </w:r>
      <w:r>
        <w:rPr>
          <w:spacing w:val="-12"/>
        </w:rPr>
        <w:t xml:space="preserve"> </w:t>
      </w:r>
      <w:r>
        <w:t>model</w:t>
      </w:r>
      <w:r>
        <w:rPr>
          <w:spacing w:val="-7"/>
        </w:rPr>
        <w:t xml:space="preserve"> </w:t>
      </w:r>
      <w:r>
        <w:t>peran</w:t>
      </w:r>
      <w:r>
        <w:rPr>
          <w:spacing w:val="-8"/>
        </w:rPr>
        <w:t xml:space="preserve"> </w:t>
      </w:r>
      <w:r>
        <w:t>orang</w:t>
      </w:r>
      <w:r>
        <w:rPr>
          <w:spacing w:val="-8"/>
        </w:rPr>
        <w:t xml:space="preserve"> </w:t>
      </w:r>
      <w:r>
        <w:t>dewasa</w:t>
      </w:r>
      <w:r>
        <w:rPr>
          <w:spacing w:val="-7"/>
        </w:rPr>
        <w:t xml:space="preserve"> </w:t>
      </w:r>
      <w:r>
        <w:t>dan</w:t>
      </w:r>
      <w:r>
        <w:rPr>
          <w:spacing w:val="-8"/>
        </w:rPr>
        <w:t xml:space="preserve"> </w:t>
      </w:r>
      <w:r>
        <w:t>seterusnya,</w:t>
      </w:r>
      <w:r>
        <w:rPr>
          <w:spacing w:val="-12"/>
        </w:rPr>
        <w:t xml:space="preserve"> </w:t>
      </w:r>
      <w:r>
        <w:t>daripada</w:t>
      </w:r>
      <w:r>
        <w:rPr>
          <w:spacing w:val="-57"/>
        </w:rPr>
        <w:t xml:space="preserve"> </w:t>
      </w:r>
      <w:r>
        <w:t>dengan pertanyaan akuntabilitas “kepada siapa”.</w:t>
      </w:r>
      <w:r>
        <w:rPr>
          <w:spacing w:val="1"/>
        </w:rPr>
        <w:t xml:space="preserve"> </w:t>
      </w:r>
      <w:r>
        <w:t>Sehubungan dengan pertanyaan “kepada</w:t>
      </w:r>
      <w:r>
        <w:rPr>
          <w:spacing w:val="1"/>
        </w:rPr>
        <w:t xml:space="preserve"> </w:t>
      </w:r>
      <w:r>
        <w:t>siapa”, mereka mengindikasikan untuk merasa bertanggung jawab terutama kepada siswa</w:t>
      </w:r>
      <w:r>
        <w:rPr>
          <w:spacing w:val="1"/>
        </w:rPr>
        <w:t xml:space="preserve"> </w:t>
      </w:r>
      <w:r>
        <w:t>(penerima manfaat kemitraan) dan juga kepada mitra, bisnis, dan sekolah. Pada tingkat yang</w:t>
      </w:r>
      <w:r>
        <w:rPr>
          <w:spacing w:val="1"/>
        </w:rPr>
        <w:t xml:space="preserve"> </w:t>
      </w:r>
      <w:r>
        <w:t>jauh</w:t>
      </w:r>
      <w:r>
        <w:rPr>
          <w:spacing w:val="-13"/>
        </w:rPr>
        <w:t xml:space="preserve"> </w:t>
      </w:r>
      <w:r>
        <w:t>lebih</w:t>
      </w:r>
      <w:r>
        <w:rPr>
          <w:spacing w:val="-12"/>
        </w:rPr>
        <w:t xml:space="preserve"> </w:t>
      </w:r>
      <w:r>
        <w:t>rendah,</w:t>
      </w:r>
      <w:r>
        <w:rPr>
          <w:spacing w:val="-12"/>
        </w:rPr>
        <w:t xml:space="preserve"> </w:t>
      </w:r>
      <w:r>
        <w:t>mereka</w:t>
      </w:r>
      <w:r>
        <w:rPr>
          <w:spacing w:val="-11"/>
        </w:rPr>
        <w:t xml:space="preserve"> </w:t>
      </w:r>
      <w:r>
        <w:t>merasa</w:t>
      </w:r>
      <w:r>
        <w:rPr>
          <w:spacing w:val="-11"/>
        </w:rPr>
        <w:t xml:space="preserve"> </w:t>
      </w:r>
      <w:r>
        <w:t>bertanggung</w:t>
      </w:r>
      <w:r>
        <w:rPr>
          <w:spacing w:val="-13"/>
        </w:rPr>
        <w:t xml:space="preserve"> </w:t>
      </w:r>
      <w:r>
        <w:t>jawab</w:t>
      </w:r>
      <w:r>
        <w:rPr>
          <w:spacing w:val="-12"/>
        </w:rPr>
        <w:t xml:space="preserve"> </w:t>
      </w:r>
      <w:r>
        <w:t>kepada</w:t>
      </w:r>
      <w:r>
        <w:rPr>
          <w:spacing w:val="-11"/>
        </w:rPr>
        <w:t xml:space="preserve"> </w:t>
      </w:r>
      <w:r>
        <w:t>kantor</w:t>
      </w:r>
      <w:r>
        <w:rPr>
          <w:spacing w:val="-12"/>
        </w:rPr>
        <w:t xml:space="preserve"> </w:t>
      </w:r>
      <w:r>
        <w:t>kemitraan,</w:t>
      </w:r>
      <w:r>
        <w:rPr>
          <w:spacing w:val="-12"/>
        </w:rPr>
        <w:t xml:space="preserve"> </w:t>
      </w:r>
      <w:r>
        <w:t>distrik</w:t>
      </w:r>
      <w:r>
        <w:rPr>
          <w:spacing w:val="-12"/>
        </w:rPr>
        <w:t xml:space="preserve"> </w:t>
      </w:r>
      <w:r>
        <w:t>sekolah,</w:t>
      </w:r>
      <w:r>
        <w:rPr>
          <w:spacing w:val="-58"/>
        </w:rPr>
        <w:t xml:space="preserve"> </w:t>
      </w:r>
      <w:r>
        <w:t>dewan pengawas atau legislatif kemitraan. Temuan-temuan ini menunjukkan bahwa para</w:t>
      </w:r>
      <w:r>
        <w:rPr>
          <w:spacing w:val="1"/>
        </w:rPr>
        <w:t xml:space="preserve"> </w:t>
      </w:r>
      <w:r>
        <w:t>praktisi</w:t>
      </w:r>
      <w:r>
        <w:rPr>
          <w:spacing w:val="-12"/>
        </w:rPr>
        <w:t xml:space="preserve"> </w:t>
      </w:r>
      <w:r>
        <w:t>kemitraan</w:t>
      </w:r>
      <w:r>
        <w:rPr>
          <w:spacing w:val="-13"/>
        </w:rPr>
        <w:t xml:space="preserve"> </w:t>
      </w:r>
      <w:r>
        <w:t>multi-organisasi</w:t>
      </w:r>
      <w:r>
        <w:rPr>
          <w:spacing w:val="-11"/>
        </w:rPr>
        <w:t xml:space="preserve"> </w:t>
      </w:r>
      <w:r>
        <w:t>memiliki</w:t>
      </w:r>
      <w:r>
        <w:rPr>
          <w:spacing w:val="-13"/>
        </w:rPr>
        <w:t xml:space="preserve"> </w:t>
      </w:r>
      <w:r>
        <w:t>pandangan</w:t>
      </w:r>
      <w:r>
        <w:rPr>
          <w:spacing w:val="-13"/>
        </w:rPr>
        <w:t xml:space="preserve"> </w:t>
      </w:r>
      <w:r>
        <w:t>akuntabilitas</w:t>
      </w:r>
      <w:r>
        <w:rPr>
          <w:spacing w:val="-14"/>
        </w:rPr>
        <w:t xml:space="preserve"> </w:t>
      </w:r>
      <w:r>
        <w:t>yang</w:t>
      </w:r>
      <w:r>
        <w:rPr>
          <w:spacing w:val="-13"/>
        </w:rPr>
        <w:t xml:space="preserve"> </w:t>
      </w:r>
      <w:r>
        <w:t>lebih</w:t>
      </w:r>
      <w:r>
        <w:rPr>
          <w:spacing w:val="-13"/>
        </w:rPr>
        <w:t xml:space="preserve"> </w:t>
      </w:r>
      <w:r>
        <w:t>berbasis</w:t>
      </w:r>
      <w:r>
        <w:rPr>
          <w:spacing w:val="-14"/>
        </w:rPr>
        <w:t xml:space="preserve"> </w:t>
      </w:r>
      <w:r>
        <w:t>klien</w:t>
      </w:r>
      <w:r>
        <w:rPr>
          <w:spacing w:val="-58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berorientasi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hasil.</w:t>
      </w:r>
    </w:p>
    <w:p w:rsidR="00A0360C" w:rsidRDefault="00A0360C">
      <w:pPr>
        <w:pStyle w:val="BodyText"/>
        <w:spacing w:before="1"/>
        <w:rPr>
          <w:sz w:val="21"/>
        </w:rPr>
      </w:pPr>
    </w:p>
    <w:p w:rsidR="00A0360C" w:rsidRDefault="001908EB">
      <w:pPr>
        <w:pStyle w:val="BodyText"/>
        <w:ind w:left="720" w:right="600" w:firstLine="708"/>
        <w:jc w:val="both"/>
      </w:pPr>
      <w:r>
        <w:t>Singkatnya, untuk mengurangi efek yang tidak diinginkan dari akuntabilitas kinerja</w:t>
      </w:r>
      <w:r>
        <w:rPr>
          <w:spacing w:val="1"/>
        </w:rPr>
        <w:t xml:space="preserve"> </w:t>
      </w:r>
      <w:r>
        <w:t>sekolah,</w:t>
      </w:r>
      <w:r>
        <w:rPr>
          <w:spacing w:val="-10"/>
        </w:rPr>
        <w:t xml:space="preserve"> </w:t>
      </w:r>
      <w:r>
        <w:t>minat</w:t>
      </w:r>
      <w:r>
        <w:rPr>
          <w:spacing w:val="-13"/>
        </w:rPr>
        <w:t xml:space="preserve"> </w:t>
      </w:r>
      <w:r>
        <w:t>terhadap</w:t>
      </w:r>
      <w:r>
        <w:rPr>
          <w:spacing w:val="-9"/>
        </w:rPr>
        <w:t xml:space="preserve"> </w:t>
      </w:r>
      <w:r>
        <w:t>beberapa</w:t>
      </w:r>
      <w:r>
        <w:rPr>
          <w:spacing w:val="-13"/>
        </w:rPr>
        <w:t xml:space="preserve"> </w:t>
      </w:r>
      <w:r>
        <w:t>akuntabilitas</w:t>
      </w:r>
      <w:r>
        <w:rPr>
          <w:spacing w:val="-11"/>
        </w:rPr>
        <w:t xml:space="preserve"> </w:t>
      </w:r>
      <w:r>
        <w:t>sekolah</w:t>
      </w:r>
      <w:r>
        <w:rPr>
          <w:spacing w:val="-10"/>
        </w:rPr>
        <w:t xml:space="preserve"> </w:t>
      </w:r>
      <w:r>
        <w:t>telah</w:t>
      </w:r>
      <w:r>
        <w:rPr>
          <w:spacing w:val="-10"/>
        </w:rPr>
        <w:t xml:space="preserve"> </w:t>
      </w:r>
      <w:r>
        <w:t>berkembang</w:t>
      </w:r>
      <w:r>
        <w:rPr>
          <w:spacing w:val="-9"/>
        </w:rPr>
        <w:t xml:space="preserve"> </w:t>
      </w:r>
      <w:r>
        <w:t>dalam</w:t>
      </w:r>
      <w:r>
        <w:rPr>
          <w:spacing w:val="-13"/>
        </w:rPr>
        <w:t xml:space="preserve"> </w:t>
      </w:r>
      <w:r>
        <w:t>sepuluh</w:t>
      </w:r>
      <w:r>
        <w:rPr>
          <w:spacing w:val="-10"/>
        </w:rPr>
        <w:t xml:space="preserve"> </w:t>
      </w:r>
      <w:r>
        <w:t>tahun</w:t>
      </w:r>
      <w:r>
        <w:rPr>
          <w:spacing w:val="-57"/>
        </w:rPr>
        <w:t xml:space="preserve"> </w:t>
      </w:r>
      <w:r>
        <w:rPr>
          <w:spacing w:val="-1"/>
        </w:rPr>
        <w:t>terakhir</w:t>
      </w:r>
      <w:r>
        <w:rPr>
          <w:spacing w:val="-16"/>
        </w:rPr>
        <w:t xml:space="preserve"> </w:t>
      </w:r>
      <w:r>
        <w:rPr>
          <w:spacing w:val="-1"/>
        </w:rPr>
        <w:t>(Morris,</w:t>
      </w:r>
      <w:r>
        <w:rPr>
          <w:spacing w:val="-12"/>
        </w:rPr>
        <w:t xml:space="preserve"> </w:t>
      </w:r>
      <w:r>
        <w:rPr>
          <w:spacing w:val="-1"/>
        </w:rPr>
        <w:t>2011;</w:t>
      </w:r>
      <w:r>
        <w:rPr>
          <w:spacing w:val="-14"/>
        </w:rPr>
        <w:t xml:space="preserve"> </w:t>
      </w:r>
      <w:r>
        <w:rPr>
          <w:spacing w:val="-1"/>
        </w:rPr>
        <w:t>Faubert,</w:t>
      </w:r>
      <w:r>
        <w:rPr>
          <w:spacing w:val="-12"/>
        </w:rPr>
        <w:t xml:space="preserve"> </w:t>
      </w:r>
      <w:r>
        <w:t>2009;</w:t>
      </w:r>
      <w:r>
        <w:rPr>
          <w:spacing w:val="-15"/>
        </w:rPr>
        <w:t xml:space="preserve"> </w:t>
      </w:r>
      <w:r>
        <w:t>Ozga,</w:t>
      </w:r>
      <w:r>
        <w:rPr>
          <w:spacing w:val="-11"/>
        </w:rPr>
        <w:t xml:space="preserve"> </w:t>
      </w:r>
      <w:r>
        <w:t>2009).</w:t>
      </w:r>
      <w:r>
        <w:rPr>
          <w:spacing w:val="-12"/>
        </w:rPr>
        <w:t xml:space="preserve"> </w:t>
      </w:r>
      <w:r>
        <w:t>Suatu</w:t>
      </w:r>
      <w:r>
        <w:rPr>
          <w:spacing w:val="-12"/>
        </w:rPr>
        <w:t xml:space="preserve"> </w:t>
      </w:r>
      <w:r>
        <w:t>bentuk</w:t>
      </w:r>
      <w:r>
        <w:rPr>
          <w:spacing w:val="-16"/>
        </w:rPr>
        <w:t xml:space="preserve"> </w:t>
      </w:r>
      <w:r>
        <w:t>akuntabilitas</w:t>
      </w:r>
      <w:r>
        <w:rPr>
          <w:spacing w:val="-14"/>
        </w:rPr>
        <w:t xml:space="preserve"> </w:t>
      </w:r>
      <w:r>
        <w:t>horizontal</w:t>
      </w:r>
      <w:r>
        <w:rPr>
          <w:spacing w:val="-16"/>
        </w:rPr>
        <w:t xml:space="preserve"> </w:t>
      </w:r>
      <w:r>
        <w:t>(lihat</w:t>
      </w:r>
      <w:r>
        <w:rPr>
          <w:spacing w:val="-57"/>
        </w:rPr>
        <w:t xml:space="preserve"> </w:t>
      </w:r>
      <w:r>
        <w:t>Tabel 5.1), akuntabilitas sekolah majemuk berarti bahwa sekolah bertanggung jawab kepada</w:t>
      </w:r>
      <w:r>
        <w:rPr>
          <w:spacing w:val="1"/>
        </w:rPr>
        <w:t xml:space="preserve"> </w:t>
      </w:r>
      <w:r>
        <w:t>siswa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orang</w:t>
      </w:r>
      <w:r>
        <w:rPr>
          <w:spacing w:val="1"/>
        </w:rPr>
        <w:t xml:space="preserve"> </w:t>
      </w:r>
      <w:r>
        <w:t>tuanya,</w:t>
      </w:r>
      <w:r>
        <w:rPr>
          <w:spacing w:val="1"/>
        </w:rPr>
        <w:t xml:space="preserve"> </w:t>
      </w:r>
      <w:r>
        <w:t>kepada</w:t>
      </w:r>
      <w:r>
        <w:rPr>
          <w:spacing w:val="1"/>
        </w:rPr>
        <w:t xml:space="preserve"> </w:t>
      </w:r>
      <w:r>
        <w:t>anggota</w:t>
      </w:r>
      <w:r>
        <w:rPr>
          <w:spacing w:val="1"/>
        </w:rPr>
        <w:t xml:space="preserve"> </w:t>
      </w:r>
      <w:r>
        <w:t>masyarakat,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kepada</w:t>
      </w:r>
      <w:r>
        <w:rPr>
          <w:spacing w:val="1"/>
        </w:rPr>
        <w:t xml:space="preserve"> </w:t>
      </w:r>
      <w:r>
        <w:t>masyarakat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keseluruhan untuk berbagai aspek persekolahan, berdasarkan berbagai sumber informasi (</w:t>
      </w:r>
      <w:r>
        <w:rPr>
          <w:spacing w:val="1"/>
        </w:rPr>
        <w:t xml:space="preserve"> </w:t>
      </w:r>
      <w:r>
        <w:t>Biesta,</w:t>
      </w:r>
      <w:r>
        <w:rPr>
          <w:spacing w:val="1"/>
        </w:rPr>
        <w:t xml:space="preserve"> </w:t>
      </w:r>
      <w:r>
        <w:t>2004;</w:t>
      </w:r>
      <w:r>
        <w:rPr>
          <w:spacing w:val="1"/>
        </w:rPr>
        <w:t xml:space="preserve"> </w:t>
      </w:r>
      <w:r>
        <w:t>Levin,</w:t>
      </w:r>
      <w:r>
        <w:rPr>
          <w:spacing w:val="1"/>
        </w:rPr>
        <w:t xml:space="preserve"> </w:t>
      </w:r>
      <w:r>
        <w:t>1974).</w:t>
      </w:r>
      <w:r>
        <w:rPr>
          <w:spacing w:val="1"/>
        </w:rPr>
        <w:t xml:space="preserve"> </w:t>
      </w:r>
      <w:r>
        <w:t>Akuntabilitas</w:t>
      </w:r>
      <w:r>
        <w:rPr>
          <w:spacing w:val="1"/>
        </w:rPr>
        <w:t xml:space="preserve"> </w:t>
      </w:r>
      <w:r>
        <w:t>ganda</w:t>
      </w:r>
      <w:r>
        <w:rPr>
          <w:spacing w:val="1"/>
        </w:rPr>
        <w:t xml:space="preserve"> </w:t>
      </w:r>
      <w:r>
        <w:t>sekolah</w:t>
      </w:r>
      <w:r>
        <w:rPr>
          <w:spacing w:val="1"/>
        </w:rPr>
        <w:t xml:space="preserve"> </w:t>
      </w:r>
      <w:r>
        <w:t>bertujuan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meningkatkan</w:t>
      </w:r>
      <w:r>
        <w:rPr>
          <w:spacing w:val="1"/>
        </w:rPr>
        <w:t xml:space="preserve"> </w:t>
      </w:r>
      <w:r>
        <w:t>legitimasi</w:t>
      </w:r>
      <w:r>
        <w:rPr>
          <w:spacing w:val="-6"/>
        </w:rPr>
        <w:t xml:space="preserve"> </w:t>
      </w:r>
      <w:r>
        <w:t>dan</w:t>
      </w:r>
      <w:r>
        <w:rPr>
          <w:spacing w:val="-2"/>
        </w:rPr>
        <w:t xml:space="preserve"> </w:t>
      </w:r>
      <w:r>
        <w:t>kepercayaan</w:t>
      </w:r>
      <w:r>
        <w:rPr>
          <w:spacing w:val="-7"/>
        </w:rPr>
        <w:t xml:space="preserve"> </w:t>
      </w:r>
      <w:r>
        <w:t>dari</w:t>
      </w:r>
      <w:r>
        <w:rPr>
          <w:spacing w:val="-5"/>
        </w:rPr>
        <w:t xml:space="preserve"> </w:t>
      </w:r>
      <w:r>
        <w:t>masyarakat</w:t>
      </w:r>
      <w:r>
        <w:rPr>
          <w:spacing w:val="-2"/>
        </w:rPr>
        <w:t xml:space="preserve"> </w:t>
      </w:r>
      <w:r>
        <w:t>setempat</w:t>
      </w:r>
      <w:r>
        <w:rPr>
          <w:spacing w:val="-1"/>
        </w:rPr>
        <w:t xml:space="preserve"> </w:t>
      </w:r>
      <w:r>
        <w:t>melalui</w:t>
      </w:r>
      <w:r>
        <w:rPr>
          <w:spacing w:val="-2"/>
        </w:rPr>
        <w:t xml:space="preserve"> </w:t>
      </w:r>
      <w:r>
        <w:t>proses</w:t>
      </w:r>
      <w:r>
        <w:rPr>
          <w:spacing w:val="-5"/>
        </w:rPr>
        <w:t xml:space="preserve"> </w:t>
      </w:r>
      <w:r>
        <w:t>pembelajaran</w:t>
      </w:r>
      <w:r>
        <w:rPr>
          <w:spacing w:val="-2"/>
        </w:rPr>
        <w:t xml:space="preserve"> </w:t>
      </w:r>
      <w:r>
        <w:t>dan</w:t>
      </w:r>
      <w:r>
        <w:rPr>
          <w:spacing w:val="-2"/>
        </w:rPr>
        <w:t xml:space="preserve"> </w:t>
      </w:r>
      <w:r>
        <w:t>umpan</w:t>
      </w:r>
      <w:r>
        <w:rPr>
          <w:spacing w:val="-58"/>
        </w:rPr>
        <w:t xml:space="preserve"> </w:t>
      </w:r>
      <w:r>
        <w:t>balik yang diterimanya (Hooge dan Helderman, 2008; De Vijlder dan Westerhuis, 2002). Hal</w:t>
      </w:r>
      <w:r>
        <w:rPr>
          <w:spacing w:val="1"/>
        </w:rPr>
        <w:t xml:space="preserve"> </w:t>
      </w:r>
      <w:r>
        <w:t>ini mensyaratkan sekolah bekerja sama dengan berbagai pemangku kepentingan, pendukung</w:t>
      </w:r>
      <w:r>
        <w:rPr>
          <w:spacing w:val="1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konstituen di</w:t>
      </w:r>
      <w:r>
        <w:rPr>
          <w:spacing w:val="1"/>
        </w:rPr>
        <w:t xml:space="preserve"> </w:t>
      </w:r>
      <w:r>
        <w:t>lingkungannya</w:t>
      </w:r>
      <w:r>
        <w:rPr>
          <w:spacing w:val="1"/>
        </w:rPr>
        <w:t xml:space="preserve"> </w:t>
      </w:r>
      <w:r>
        <w:t>untuk: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ListParagraph"/>
        <w:numPr>
          <w:ilvl w:val="1"/>
          <w:numId w:val="38"/>
        </w:numPr>
        <w:tabs>
          <w:tab w:val="left" w:pos="1440"/>
          <w:tab w:val="left" w:pos="1441"/>
        </w:tabs>
        <w:spacing w:before="1"/>
        <w:ind w:right="608"/>
        <w:jc w:val="left"/>
        <w:rPr>
          <w:sz w:val="24"/>
        </w:rPr>
      </w:pPr>
      <w:r>
        <w:rPr>
          <w:sz w:val="24"/>
        </w:rPr>
        <w:t>membantu</w:t>
      </w:r>
      <w:r>
        <w:rPr>
          <w:spacing w:val="1"/>
          <w:sz w:val="24"/>
        </w:rPr>
        <w:t xml:space="preserve"> </w:t>
      </w:r>
      <w:r>
        <w:rPr>
          <w:sz w:val="24"/>
        </w:rPr>
        <w:t>mereka</w:t>
      </w:r>
      <w:r>
        <w:rPr>
          <w:spacing w:val="1"/>
          <w:sz w:val="24"/>
        </w:rPr>
        <w:t xml:space="preserve"> </w:t>
      </w:r>
      <w:r>
        <w:rPr>
          <w:sz w:val="24"/>
        </w:rPr>
        <w:t>belajar</w:t>
      </w:r>
      <w:r>
        <w:rPr>
          <w:spacing w:val="1"/>
          <w:sz w:val="24"/>
        </w:rPr>
        <w:t xml:space="preserve"> </w:t>
      </w:r>
      <w:r>
        <w:rPr>
          <w:sz w:val="24"/>
        </w:rPr>
        <w:t>tentang</w:t>
      </w:r>
      <w:r>
        <w:rPr>
          <w:spacing w:val="1"/>
          <w:sz w:val="24"/>
        </w:rPr>
        <w:t xml:space="preserve"> </w:t>
      </w:r>
      <w:r>
        <w:rPr>
          <w:sz w:val="24"/>
        </w:rPr>
        <w:t>hak dan</w:t>
      </w:r>
      <w:r>
        <w:rPr>
          <w:spacing w:val="1"/>
          <w:sz w:val="24"/>
        </w:rPr>
        <w:t xml:space="preserve"> </w:t>
      </w:r>
      <w:r>
        <w:rPr>
          <w:sz w:val="24"/>
        </w:rPr>
        <w:t>kewajiban,</w:t>
      </w:r>
      <w:r>
        <w:rPr>
          <w:spacing w:val="1"/>
          <w:sz w:val="24"/>
        </w:rPr>
        <w:t xml:space="preserve"> </w:t>
      </w:r>
      <w:r>
        <w:rPr>
          <w:sz w:val="24"/>
        </w:rPr>
        <w:t>persyaratan,</w:t>
      </w:r>
      <w:r>
        <w:rPr>
          <w:spacing w:val="1"/>
          <w:sz w:val="24"/>
        </w:rPr>
        <w:t xml:space="preserve"> </w:t>
      </w:r>
      <w:r>
        <w:rPr>
          <w:sz w:val="24"/>
        </w:rPr>
        <w:t>keinginan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-57"/>
          <w:sz w:val="24"/>
        </w:rPr>
        <w:t xml:space="preserve"> </w:t>
      </w:r>
      <w:r>
        <w:rPr>
          <w:sz w:val="24"/>
        </w:rPr>
        <w:t>harapan</w:t>
      </w:r>
      <w:r>
        <w:rPr>
          <w:spacing w:val="-1"/>
          <w:sz w:val="24"/>
        </w:rPr>
        <w:t xml:space="preserve"> </w:t>
      </w:r>
      <w:r>
        <w:rPr>
          <w:sz w:val="24"/>
        </w:rPr>
        <w:t>mereka</w:t>
      </w:r>
      <w:r>
        <w:rPr>
          <w:spacing w:val="1"/>
          <w:sz w:val="24"/>
        </w:rPr>
        <w:t xml:space="preserve"> </w:t>
      </w:r>
      <w:r>
        <w:rPr>
          <w:sz w:val="24"/>
        </w:rPr>
        <w:t>tentang pendidikan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ListParagraph"/>
        <w:numPr>
          <w:ilvl w:val="1"/>
          <w:numId w:val="38"/>
        </w:numPr>
        <w:tabs>
          <w:tab w:val="left" w:pos="1440"/>
          <w:tab w:val="left" w:pos="1441"/>
        </w:tabs>
        <w:ind w:hanging="361"/>
        <w:jc w:val="left"/>
        <w:rPr>
          <w:sz w:val="24"/>
        </w:rPr>
      </w:pPr>
      <w:r>
        <w:rPr>
          <w:sz w:val="24"/>
        </w:rPr>
        <w:t>menjalin</w:t>
      </w:r>
      <w:r>
        <w:rPr>
          <w:spacing w:val="-2"/>
          <w:sz w:val="24"/>
        </w:rPr>
        <w:t xml:space="preserve"> </w:t>
      </w:r>
      <w:r>
        <w:rPr>
          <w:sz w:val="24"/>
        </w:rPr>
        <w:t>hubungan</w:t>
      </w:r>
      <w:r>
        <w:rPr>
          <w:spacing w:val="-1"/>
          <w:sz w:val="24"/>
        </w:rPr>
        <w:t xml:space="preserve"> </w:t>
      </w:r>
      <w:r>
        <w:rPr>
          <w:sz w:val="24"/>
        </w:rPr>
        <w:t>(dengan</w:t>
      </w:r>
      <w:r>
        <w:rPr>
          <w:spacing w:val="-1"/>
          <w:sz w:val="24"/>
        </w:rPr>
        <w:t xml:space="preserve"> </w:t>
      </w:r>
      <w:r>
        <w:rPr>
          <w:sz w:val="24"/>
        </w:rPr>
        <w:t>bernegosiasi,</w:t>
      </w:r>
      <w:r>
        <w:rPr>
          <w:spacing w:val="-6"/>
          <w:sz w:val="24"/>
        </w:rPr>
        <w:t xml:space="preserve"> </w:t>
      </w:r>
      <w:r>
        <w:rPr>
          <w:sz w:val="24"/>
        </w:rPr>
        <w:t>berkolaborasi</w:t>
      </w:r>
      <w:r>
        <w:rPr>
          <w:spacing w:val="-1"/>
          <w:sz w:val="24"/>
        </w:rPr>
        <w:t xml:space="preserve"> </w:t>
      </w:r>
      <w:r>
        <w:rPr>
          <w:sz w:val="24"/>
        </w:rPr>
        <w:t>dan/atau</w:t>
      </w:r>
      <w:r>
        <w:rPr>
          <w:spacing w:val="-6"/>
          <w:sz w:val="24"/>
        </w:rPr>
        <w:t xml:space="preserve"> </w:t>
      </w:r>
      <w:r>
        <w:rPr>
          <w:sz w:val="24"/>
        </w:rPr>
        <w:t>melibatkan</w:t>
      </w:r>
      <w:r>
        <w:rPr>
          <w:spacing w:val="-1"/>
          <w:sz w:val="24"/>
        </w:rPr>
        <w:t xml:space="preserve"> </w:t>
      </w:r>
      <w:r>
        <w:rPr>
          <w:sz w:val="24"/>
        </w:rPr>
        <w:t>mereka)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ListParagraph"/>
        <w:numPr>
          <w:ilvl w:val="1"/>
          <w:numId w:val="38"/>
        </w:numPr>
        <w:tabs>
          <w:tab w:val="left" w:pos="1440"/>
          <w:tab w:val="left" w:pos="1441"/>
        </w:tabs>
        <w:ind w:right="608"/>
        <w:jc w:val="left"/>
        <w:rPr>
          <w:sz w:val="24"/>
        </w:rPr>
      </w:pPr>
      <w:r>
        <w:rPr>
          <w:sz w:val="24"/>
        </w:rPr>
        <w:t>mendapatkan</w:t>
      </w:r>
      <w:r>
        <w:rPr>
          <w:spacing w:val="5"/>
          <w:sz w:val="24"/>
        </w:rPr>
        <w:t xml:space="preserve"> </w:t>
      </w:r>
      <w:r>
        <w:rPr>
          <w:sz w:val="24"/>
        </w:rPr>
        <w:t>dukungan</w:t>
      </w:r>
      <w:r>
        <w:rPr>
          <w:spacing w:val="10"/>
          <w:sz w:val="24"/>
        </w:rPr>
        <w:t xml:space="preserve"> </w:t>
      </w:r>
      <w:r>
        <w:rPr>
          <w:sz w:val="24"/>
        </w:rPr>
        <w:t>untuk</w:t>
      </w:r>
      <w:r>
        <w:rPr>
          <w:spacing w:val="10"/>
          <w:sz w:val="24"/>
        </w:rPr>
        <w:t xml:space="preserve"> </w:t>
      </w:r>
      <w:r>
        <w:rPr>
          <w:sz w:val="24"/>
        </w:rPr>
        <w:t>kebijakan,</w:t>
      </w:r>
      <w:r>
        <w:rPr>
          <w:spacing w:val="6"/>
          <w:sz w:val="24"/>
        </w:rPr>
        <w:t xml:space="preserve"> </w:t>
      </w:r>
      <w:r>
        <w:rPr>
          <w:sz w:val="24"/>
        </w:rPr>
        <w:t>strategi,</w:t>
      </w:r>
      <w:r>
        <w:rPr>
          <w:spacing w:val="6"/>
          <w:sz w:val="24"/>
        </w:rPr>
        <w:t xml:space="preserve"> </w:t>
      </w:r>
      <w:r>
        <w:rPr>
          <w:sz w:val="24"/>
        </w:rPr>
        <w:t>keputusan</w:t>
      </w:r>
      <w:r>
        <w:rPr>
          <w:spacing w:val="5"/>
          <w:sz w:val="24"/>
        </w:rPr>
        <w:t xml:space="preserve"> </w:t>
      </w:r>
      <w:r>
        <w:rPr>
          <w:sz w:val="24"/>
        </w:rPr>
        <w:t>dan</w:t>
      </w:r>
      <w:r>
        <w:rPr>
          <w:spacing w:val="6"/>
          <w:sz w:val="24"/>
        </w:rPr>
        <w:t xml:space="preserve"> </w:t>
      </w:r>
      <w:r>
        <w:rPr>
          <w:sz w:val="24"/>
        </w:rPr>
        <w:t>praktik</w:t>
      </w:r>
      <w:r>
        <w:rPr>
          <w:spacing w:val="10"/>
          <w:sz w:val="24"/>
        </w:rPr>
        <w:t xml:space="preserve"> </w:t>
      </w:r>
      <w:r>
        <w:rPr>
          <w:sz w:val="24"/>
        </w:rPr>
        <w:t>sekolah,</w:t>
      </w:r>
      <w:r>
        <w:rPr>
          <w:spacing w:val="10"/>
          <w:sz w:val="24"/>
        </w:rPr>
        <w:t xml:space="preserve"> </w:t>
      </w:r>
      <w:r>
        <w:rPr>
          <w:sz w:val="24"/>
        </w:rPr>
        <w:t>dan</w:t>
      </w:r>
      <w:r>
        <w:rPr>
          <w:spacing w:val="-57"/>
          <w:sz w:val="24"/>
        </w:rPr>
        <w:t xml:space="preserve"> </w:t>
      </w:r>
      <w:r>
        <w:rPr>
          <w:sz w:val="24"/>
        </w:rPr>
        <w:t>dimintai pertanggungjawaban oleh mereka.</w:t>
      </w:r>
    </w:p>
    <w:p w:rsidR="00A0360C" w:rsidRDefault="00A0360C">
      <w:pPr>
        <w:pStyle w:val="BodyText"/>
        <w:rPr>
          <w:sz w:val="26"/>
        </w:rPr>
      </w:pPr>
    </w:p>
    <w:p w:rsidR="00A0360C" w:rsidRDefault="00A0360C">
      <w:pPr>
        <w:pStyle w:val="BodyText"/>
        <w:spacing w:before="3"/>
        <w:rPr>
          <w:sz w:val="22"/>
        </w:rPr>
      </w:pPr>
    </w:p>
    <w:p w:rsidR="00A0360C" w:rsidRDefault="001908EB">
      <w:pPr>
        <w:pStyle w:val="Heading2"/>
        <w:jc w:val="both"/>
      </w:pPr>
      <w:r>
        <w:t>Munculnya</w:t>
      </w:r>
      <w:r>
        <w:rPr>
          <w:spacing w:val="-3"/>
        </w:rPr>
        <w:t xml:space="preserve"> </w:t>
      </w:r>
      <w:r>
        <w:t>akuntabilitas</w:t>
      </w:r>
      <w:r>
        <w:rPr>
          <w:spacing w:val="-3"/>
        </w:rPr>
        <w:t xml:space="preserve"> </w:t>
      </w:r>
      <w:r>
        <w:t>ganda</w:t>
      </w:r>
      <w:r>
        <w:rPr>
          <w:spacing w:val="-1"/>
        </w:rPr>
        <w:t xml:space="preserve"> </w:t>
      </w:r>
      <w:r>
        <w:t>sekolah</w:t>
      </w:r>
    </w:p>
    <w:p w:rsidR="00A0360C" w:rsidRDefault="001908EB">
      <w:pPr>
        <w:pStyle w:val="BodyText"/>
        <w:spacing w:before="240"/>
        <w:ind w:left="1428"/>
      </w:pPr>
      <w:r>
        <w:t>Beberapa</w:t>
      </w:r>
      <w:r>
        <w:rPr>
          <w:spacing w:val="-9"/>
        </w:rPr>
        <w:t xml:space="preserve"> </w:t>
      </w:r>
      <w:r>
        <w:t>akuntabilitas</w:t>
      </w:r>
      <w:r>
        <w:rPr>
          <w:spacing w:val="-8"/>
        </w:rPr>
        <w:t xml:space="preserve"> </w:t>
      </w:r>
      <w:r>
        <w:t>sekolah</w:t>
      </w:r>
      <w:r>
        <w:rPr>
          <w:spacing w:val="-8"/>
        </w:rPr>
        <w:t xml:space="preserve"> </w:t>
      </w:r>
      <w:r>
        <w:t>membuahkan</w:t>
      </w:r>
      <w:r>
        <w:rPr>
          <w:spacing w:val="-7"/>
        </w:rPr>
        <w:t xml:space="preserve"> </w:t>
      </w:r>
      <w:r>
        <w:t>hasil</w:t>
      </w:r>
      <w:r>
        <w:rPr>
          <w:spacing w:val="-6"/>
        </w:rPr>
        <w:t xml:space="preserve"> </w:t>
      </w:r>
      <w:r>
        <w:t>dalam</w:t>
      </w:r>
      <w:r>
        <w:rPr>
          <w:spacing w:val="-9"/>
        </w:rPr>
        <w:t xml:space="preserve"> </w:t>
      </w:r>
      <w:r>
        <w:t>berbagai</w:t>
      </w:r>
      <w:r>
        <w:rPr>
          <w:spacing w:val="-9"/>
        </w:rPr>
        <w:t xml:space="preserve"> </w:t>
      </w:r>
      <w:r>
        <w:t>bentuk</w:t>
      </w:r>
      <w:r>
        <w:rPr>
          <w:spacing w:val="-7"/>
        </w:rPr>
        <w:t xml:space="preserve"> </w:t>
      </w:r>
      <w:r>
        <w:t>dan</w:t>
      </w:r>
      <w:r>
        <w:rPr>
          <w:spacing w:val="-11"/>
        </w:rPr>
        <w:t xml:space="preserve"> </w:t>
      </w:r>
      <w:r>
        <w:t>konteks.</w:t>
      </w:r>
    </w:p>
    <w:p w:rsidR="00A0360C" w:rsidRDefault="001908EB">
      <w:pPr>
        <w:pStyle w:val="BodyText"/>
        <w:ind w:left="720"/>
        <w:jc w:val="both"/>
      </w:pPr>
      <w:r>
        <w:t>Contoh</w:t>
      </w:r>
      <w:r>
        <w:rPr>
          <w:spacing w:val="-2"/>
        </w:rPr>
        <w:t xml:space="preserve"> </w:t>
      </w:r>
      <w:r>
        <w:t>beberapa</w:t>
      </w:r>
      <w:r>
        <w:rPr>
          <w:spacing w:val="-1"/>
        </w:rPr>
        <w:t xml:space="preserve"> </w:t>
      </w:r>
      <w:r>
        <w:t>akuntabilitas</w:t>
      </w:r>
      <w:r>
        <w:rPr>
          <w:spacing w:val="-4"/>
        </w:rPr>
        <w:t xml:space="preserve"> </w:t>
      </w:r>
      <w:r>
        <w:t>sekolah</w:t>
      </w:r>
      <w:r>
        <w:rPr>
          <w:spacing w:val="-2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tempat</w:t>
      </w:r>
      <w:r>
        <w:rPr>
          <w:spacing w:val="-1"/>
        </w:rPr>
        <w:t xml:space="preserve"> </w:t>
      </w:r>
      <w:r>
        <w:t>kerja</w:t>
      </w:r>
      <w:r>
        <w:rPr>
          <w:spacing w:val="-1"/>
        </w:rPr>
        <w:t xml:space="preserve"> </w:t>
      </w:r>
      <w:r>
        <w:t>ditemukan</w:t>
      </w:r>
      <w:r>
        <w:rPr>
          <w:spacing w:val="-2"/>
        </w:rPr>
        <w:t xml:space="preserve"> </w:t>
      </w:r>
      <w:r>
        <w:t>di:</w:t>
      </w:r>
    </w:p>
    <w:p w:rsidR="00A0360C" w:rsidRDefault="00A0360C">
      <w:pPr>
        <w:jc w:val="both"/>
        <w:sectPr w:rsidR="00A0360C">
          <w:pgSz w:w="11910" w:h="16840"/>
          <w:pgMar w:top="1360" w:right="840" w:bottom="280" w:left="720" w:header="720" w:footer="720" w:gutter="0"/>
          <w:cols w:space="720"/>
        </w:sectPr>
      </w:pPr>
    </w:p>
    <w:p w:rsidR="00A0360C" w:rsidRDefault="001908EB">
      <w:pPr>
        <w:pStyle w:val="Heading6"/>
        <w:spacing w:before="64"/>
        <w:ind w:left="1428"/>
      </w:pPr>
      <w:r>
        <w:lastRenderedPageBreak/>
        <w:t>Denmark</w:t>
      </w:r>
    </w:p>
    <w:p w:rsidR="00A0360C" w:rsidRDefault="00A0360C">
      <w:pPr>
        <w:pStyle w:val="BodyText"/>
        <w:spacing w:before="10"/>
        <w:rPr>
          <w:b/>
          <w:i/>
          <w:sz w:val="20"/>
        </w:rPr>
      </w:pPr>
    </w:p>
    <w:p w:rsidR="00A0360C" w:rsidRDefault="001908EB">
      <w:pPr>
        <w:pStyle w:val="BodyText"/>
        <w:ind w:left="1428" w:right="598" w:firstLine="708"/>
        <w:jc w:val="both"/>
      </w:pPr>
      <w:r>
        <w:t>Di</w:t>
      </w:r>
      <w:r>
        <w:rPr>
          <w:spacing w:val="-2"/>
        </w:rPr>
        <w:t xml:space="preserve"> </w:t>
      </w:r>
      <w:r>
        <w:t>Denmark</w:t>
      </w:r>
      <w:r>
        <w:rPr>
          <w:spacing w:val="-7"/>
        </w:rPr>
        <w:t xml:space="preserve"> </w:t>
      </w:r>
      <w:r>
        <w:t>misalnya,</w:t>
      </w:r>
      <w:r>
        <w:rPr>
          <w:spacing w:val="-3"/>
        </w:rPr>
        <w:t xml:space="preserve"> </w:t>
      </w:r>
      <w:r>
        <w:t>beberapa</w:t>
      </w:r>
      <w:r>
        <w:rPr>
          <w:spacing w:val="-1"/>
        </w:rPr>
        <w:t xml:space="preserve"> </w:t>
      </w:r>
      <w:r>
        <w:t>akuntabilitas</w:t>
      </w:r>
      <w:r>
        <w:rPr>
          <w:spacing w:val="-5"/>
        </w:rPr>
        <w:t xml:space="preserve"> </w:t>
      </w:r>
      <w:r>
        <w:t>sekolah</w:t>
      </w:r>
      <w:r>
        <w:rPr>
          <w:spacing w:val="-3"/>
        </w:rPr>
        <w:t xml:space="preserve"> </w:t>
      </w:r>
      <w:r>
        <w:t>ditemukan</w:t>
      </w:r>
      <w:r>
        <w:rPr>
          <w:spacing w:val="-3"/>
        </w:rPr>
        <w:t xml:space="preserve"> </w:t>
      </w:r>
      <w:r>
        <w:t>dalam</w:t>
      </w:r>
      <w:r>
        <w:rPr>
          <w:spacing w:val="-5"/>
        </w:rPr>
        <w:t xml:space="preserve"> </w:t>
      </w:r>
      <w:r>
        <w:t>bentuk</w:t>
      </w:r>
      <w:r>
        <w:rPr>
          <w:spacing w:val="-58"/>
        </w:rPr>
        <w:t xml:space="preserve"> </w:t>
      </w:r>
      <w:r>
        <w:t>dasar.</w:t>
      </w:r>
      <w:r>
        <w:rPr>
          <w:spacing w:val="-14"/>
        </w:rPr>
        <w:t xml:space="preserve"> </w:t>
      </w:r>
      <w:r>
        <w:t>Tata</w:t>
      </w:r>
      <w:r>
        <w:rPr>
          <w:spacing w:val="-12"/>
        </w:rPr>
        <w:t xml:space="preserve"> </w:t>
      </w:r>
      <w:r>
        <w:t>kelola</w:t>
      </w:r>
      <w:r>
        <w:rPr>
          <w:spacing w:val="-12"/>
        </w:rPr>
        <w:t xml:space="preserve"> </w:t>
      </w:r>
      <w:r>
        <w:t>sekolah</w:t>
      </w:r>
      <w:r>
        <w:rPr>
          <w:spacing w:val="-13"/>
        </w:rPr>
        <w:t xml:space="preserve"> </w:t>
      </w:r>
      <w:r>
        <w:t>dasar</w:t>
      </w:r>
      <w:r>
        <w:rPr>
          <w:spacing w:val="-13"/>
        </w:rPr>
        <w:t xml:space="preserve"> </w:t>
      </w:r>
      <w:r>
        <w:t>dan</w:t>
      </w:r>
      <w:r>
        <w:rPr>
          <w:spacing w:val="-8"/>
        </w:rPr>
        <w:t xml:space="preserve"> </w:t>
      </w:r>
      <w:r>
        <w:t>menengah</w:t>
      </w:r>
      <w:r>
        <w:rPr>
          <w:spacing w:val="-13"/>
        </w:rPr>
        <w:t xml:space="preserve"> </w:t>
      </w:r>
      <w:r>
        <w:t>pertama</w:t>
      </w:r>
      <w:r>
        <w:rPr>
          <w:spacing w:val="-12"/>
        </w:rPr>
        <w:t xml:space="preserve"> </w:t>
      </w:r>
      <w:r>
        <w:t>dibagi</w:t>
      </w:r>
      <w:r>
        <w:rPr>
          <w:spacing w:val="-13"/>
        </w:rPr>
        <w:t xml:space="preserve"> </w:t>
      </w:r>
      <w:r>
        <w:t>antara</w:t>
      </w:r>
      <w:r>
        <w:rPr>
          <w:spacing w:val="-12"/>
        </w:rPr>
        <w:t xml:space="preserve"> </w:t>
      </w:r>
      <w:r>
        <w:t>dua</w:t>
      </w:r>
      <w:r>
        <w:rPr>
          <w:spacing w:val="-12"/>
        </w:rPr>
        <w:t xml:space="preserve"> </w:t>
      </w:r>
      <w:r>
        <w:t>badan:</w:t>
      </w:r>
      <w:r>
        <w:rPr>
          <w:spacing w:val="-13"/>
        </w:rPr>
        <w:t xml:space="preserve"> </w:t>
      </w:r>
      <w:r>
        <w:t>dewan</w:t>
      </w:r>
      <w:r>
        <w:rPr>
          <w:spacing w:val="-57"/>
        </w:rPr>
        <w:t xml:space="preserve"> </w:t>
      </w:r>
      <w:r>
        <w:t>lokal atau kota (</w:t>
      </w:r>
      <w:r>
        <w:rPr>
          <w:i/>
        </w:rPr>
        <w:t>Kommunalbestyrelse</w:t>
      </w:r>
      <w:r>
        <w:t>) dan dewan sekolah (</w:t>
      </w:r>
      <w:r>
        <w:rPr>
          <w:i/>
        </w:rPr>
        <w:t>Skolebestyrelse</w:t>
      </w:r>
      <w:r>
        <w:t>). Yang</w:t>
      </w:r>
      <w:r>
        <w:rPr>
          <w:spacing w:val="1"/>
        </w:rPr>
        <w:t xml:space="preserve"> </w:t>
      </w:r>
      <w:r>
        <w:t>pertama membuka dan menutup sekolah, mempekerjakan dan memberhentikan guru,</w:t>
      </w:r>
      <w:r>
        <w:rPr>
          <w:spacing w:val="1"/>
        </w:rPr>
        <w:t xml:space="preserve"> </w:t>
      </w:r>
      <w:r>
        <w:t>dan mengelola anggaran; yang terakhir menasihati dewan lokal atau kota sehubungan</w:t>
      </w:r>
      <w:r>
        <w:rPr>
          <w:spacing w:val="1"/>
        </w:rPr>
        <w:t xml:space="preserve"> </w:t>
      </w:r>
      <w:r>
        <w:t>dengan</w:t>
      </w:r>
      <w:r>
        <w:rPr>
          <w:spacing w:val="-2"/>
        </w:rPr>
        <w:t xml:space="preserve"> </w:t>
      </w:r>
      <w:r>
        <w:t>desain</w:t>
      </w:r>
      <w:r>
        <w:rPr>
          <w:spacing w:val="-1"/>
        </w:rPr>
        <w:t xml:space="preserve"> </w:t>
      </w:r>
      <w:r>
        <w:t>kurikulum</w:t>
      </w:r>
      <w:r>
        <w:rPr>
          <w:spacing w:val="-4"/>
        </w:rPr>
        <w:t xml:space="preserve"> </w:t>
      </w:r>
      <w:r>
        <w:t>dan</w:t>
      </w:r>
      <w:r>
        <w:rPr>
          <w:spacing w:val="-7"/>
        </w:rPr>
        <w:t xml:space="preserve"> </w:t>
      </w:r>
      <w:r>
        <w:t>kegiatan</w:t>
      </w:r>
      <w:r>
        <w:rPr>
          <w:spacing w:val="-6"/>
        </w:rPr>
        <w:t xml:space="preserve"> </w:t>
      </w:r>
      <w:r>
        <w:t>sekolah.</w:t>
      </w:r>
      <w:r>
        <w:rPr>
          <w:spacing w:val="-1"/>
        </w:rPr>
        <w:t xml:space="preserve"> </w:t>
      </w:r>
      <w:r>
        <w:t>Ini</w:t>
      </w:r>
      <w:r>
        <w:rPr>
          <w:spacing w:val="-4"/>
        </w:rPr>
        <w:t xml:space="preserve"> </w:t>
      </w:r>
      <w:r>
        <w:t>terdiri</w:t>
      </w:r>
      <w:r>
        <w:rPr>
          <w:spacing w:val="-5"/>
        </w:rPr>
        <w:t xml:space="preserve"> </w:t>
      </w:r>
      <w:r>
        <w:t>dari</w:t>
      </w:r>
      <w:r>
        <w:rPr>
          <w:spacing w:val="-4"/>
        </w:rPr>
        <w:t xml:space="preserve"> </w:t>
      </w:r>
      <w:r>
        <w:t>lima</w:t>
      </w:r>
      <w:r>
        <w:rPr>
          <w:spacing w:val="-4"/>
        </w:rPr>
        <w:t xml:space="preserve"> </w:t>
      </w:r>
      <w:r>
        <w:t>sampai</w:t>
      </w:r>
      <w:r>
        <w:rPr>
          <w:spacing w:val="-5"/>
        </w:rPr>
        <w:t xml:space="preserve"> </w:t>
      </w:r>
      <w:r>
        <w:t>tujuh</w:t>
      </w:r>
      <w:r>
        <w:rPr>
          <w:spacing w:val="-2"/>
        </w:rPr>
        <w:t xml:space="preserve"> </w:t>
      </w:r>
      <w:r>
        <w:t>wakil</w:t>
      </w:r>
      <w:r>
        <w:rPr>
          <w:spacing w:val="-57"/>
        </w:rPr>
        <w:t xml:space="preserve"> </w:t>
      </w:r>
      <w:r>
        <w:t>terpilih dari orang tua; sesi bersama dewan kota dan sekolah juga dihadiri oleh kepala</w:t>
      </w:r>
      <w:r>
        <w:rPr>
          <w:spacing w:val="1"/>
        </w:rPr>
        <w:t xml:space="preserve"> </w:t>
      </w:r>
      <w:r>
        <w:t>sekolah, guru dan siswa. Kepala sekolah bertanggung jawab kepada kedua badan</w:t>
      </w:r>
      <w:r>
        <w:rPr>
          <w:spacing w:val="1"/>
        </w:rPr>
        <w:t xml:space="preserve"> </w:t>
      </w:r>
      <w:r>
        <w:t>tersebut</w:t>
      </w:r>
      <w:r>
        <w:rPr>
          <w:spacing w:val="-1"/>
        </w:rPr>
        <w:t xml:space="preserve"> </w:t>
      </w:r>
      <w:r>
        <w:t>(Stückler, 2005).</w:t>
      </w:r>
    </w:p>
    <w:p w:rsidR="00A0360C" w:rsidRDefault="00A0360C">
      <w:pPr>
        <w:pStyle w:val="BodyText"/>
        <w:rPr>
          <w:sz w:val="26"/>
        </w:rPr>
      </w:pPr>
    </w:p>
    <w:p w:rsidR="00A0360C" w:rsidRDefault="00A0360C">
      <w:pPr>
        <w:pStyle w:val="BodyText"/>
        <w:rPr>
          <w:sz w:val="26"/>
        </w:rPr>
      </w:pPr>
    </w:p>
    <w:p w:rsidR="00A0360C" w:rsidRDefault="001908EB">
      <w:pPr>
        <w:pStyle w:val="Heading6"/>
        <w:spacing w:before="159"/>
        <w:ind w:left="1428"/>
      </w:pPr>
      <w:r>
        <w:t>Inggris</w:t>
      </w:r>
      <w:r>
        <w:rPr>
          <w:spacing w:val="-4"/>
        </w:rPr>
        <w:t xml:space="preserve"> </w:t>
      </w:r>
      <w:r>
        <w:t>dan Wales</w:t>
      </w:r>
    </w:p>
    <w:p w:rsidR="00A0360C" w:rsidRDefault="00A0360C">
      <w:pPr>
        <w:pStyle w:val="BodyText"/>
        <w:spacing w:before="10"/>
        <w:rPr>
          <w:b/>
          <w:i/>
          <w:sz w:val="20"/>
        </w:rPr>
      </w:pPr>
    </w:p>
    <w:p w:rsidR="00A0360C" w:rsidRDefault="001908EB">
      <w:pPr>
        <w:pStyle w:val="BodyText"/>
        <w:spacing w:before="1"/>
        <w:ind w:left="1428" w:right="596" w:firstLine="708"/>
        <w:jc w:val="both"/>
      </w:pPr>
      <w:r>
        <w:t>Di</w:t>
      </w:r>
      <w:r>
        <w:rPr>
          <w:spacing w:val="-5"/>
        </w:rPr>
        <w:t xml:space="preserve"> </w:t>
      </w:r>
      <w:r>
        <w:t>Inggris</w:t>
      </w:r>
      <w:r>
        <w:rPr>
          <w:spacing w:val="-6"/>
        </w:rPr>
        <w:t xml:space="preserve"> </w:t>
      </w:r>
      <w:r>
        <w:t>dan</w:t>
      </w:r>
      <w:r>
        <w:rPr>
          <w:spacing w:val="-5"/>
        </w:rPr>
        <w:t xml:space="preserve"> </w:t>
      </w:r>
      <w:r>
        <w:t>Wales,</w:t>
      </w:r>
      <w:r>
        <w:rPr>
          <w:spacing w:val="-6"/>
        </w:rPr>
        <w:t xml:space="preserve"> </w:t>
      </w:r>
      <w:r>
        <w:t>proses</w:t>
      </w:r>
      <w:r>
        <w:rPr>
          <w:spacing w:val="-6"/>
        </w:rPr>
        <w:t xml:space="preserve"> </w:t>
      </w:r>
      <w:r>
        <w:t>akuntabilitas</w:t>
      </w:r>
      <w:r>
        <w:rPr>
          <w:spacing w:val="-6"/>
        </w:rPr>
        <w:t xml:space="preserve"> </w:t>
      </w:r>
      <w:r>
        <w:t>sekolah</w:t>
      </w:r>
      <w:r>
        <w:rPr>
          <w:spacing w:val="-5"/>
        </w:rPr>
        <w:t xml:space="preserve"> </w:t>
      </w:r>
      <w:r>
        <w:t>ganda</w:t>
      </w:r>
      <w:r>
        <w:rPr>
          <w:spacing w:val="-4"/>
        </w:rPr>
        <w:t xml:space="preserve"> </w:t>
      </w:r>
      <w:r>
        <w:t>lebih</w:t>
      </w:r>
      <w:r>
        <w:rPr>
          <w:spacing w:val="-5"/>
        </w:rPr>
        <w:t xml:space="preserve"> </w:t>
      </w:r>
      <w:r>
        <w:t>berkembang.</w:t>
      </w:r>
      <w:r>
        <w:rPr>
          <w:spacing w:val="-5"/>
        </w:rPr>
        <w:t xml:space="preserve"> </w:t>
      </w:r>
      <w:r>
        <w:t>Di</w:t>
      </w:r>
      <w:r>
        <w:rPr>
          <w:spacing w:val="-58"/>
        </w:rPr>
        <w:t xml:space="preserve"> </w:t>
      </w:r>
      <w:r>
        <w:t>sini, setiap sekolah memiliki badan pengelola sekolah yang terdiri dari kepala sekolah,</w:t>
      </w:r>
      <w:r>
        <w:rPr>
          <w:spacing w:val="-57"/>
        </w:rPr>
        <w:t xml:space="preserve"> </w:t>
      </w:r>
      <w:r>
        <w:t>perwakilan orang tua yang dipilih, guru dan staf sekolah non-pengajaran, otoritas</w:t>
      </w:r>
      <w:r>
        <w:rPr>
          <w:spacing w:val="1"/>
        </w:rPr>
        <w:t xml:space="preserve"> </w:t>
      </w:r>
      <w:r>
        <w:t>pendidikan lokal, serta perwakilan politik lokal. Badan ini bertanggung jawab atas</w:t>
      </w:r>
      <w:r>
        <w:rPr>
          <w:spacing w:val="1"/>
        </w:rPr>
        <w:t xml:space="preserve"> </w:t>
      </w:r>
      <w:r>
        <w:t>administrasi umum (termasuk anggaran) dan pengangkatan dan pemecatan guru dan</w:t>
      </w:r>
      <w:r>
        <w:rPr>
          <w:spacing w:val="1"/>
        </w:rPr>
        <w:t xml:space="preserve"> </w:t>
      </w:r>
      <w:r>
        <w:t>kepala sekolah (Stückler, 2005).</w:t>
      </w:r>
    </w:p>
    <w:p w:rsidR="00A0360C" w:rsidRDefault="00A0360C">
      <w:pPr>
        <w:pStyle w:val="BodyText"/>
        <w:rPr>
          <w:sz w:val="26"/>
        </w:rPr>
      </w:pPr>
    </w:p>
    <w:p w:rsidR="00A0360C" w:rsidRDefault="00A0360C">
      <w:pPr>
        <w:pStyle w:val="BodyText"/>
        <w:rPr>
          <w:sz w:val="26"/>
        </w:rPr>
      </w:pPr>
    </w:p>
    <w:p w:rsidR="00A0360C" w:rsidRDefault="001908EB">
      <w:pPr>
        <w:pStyle w:val="Heading6"/>
        <w:spacing w:before="158"/>
        <w:ind w:left="1428"/>
      </w:pPr>
      <w:r>
        <w:t>Skotlandia</w:t>
      </w:r>
    </w:p>
    <w:p w:rsidR="00A0360C" w:rsidRDefault="00A0360C">
      <w:pPr>
        <w:pStyle w:val="BodyText"/>
        <w:spacing w:before="10"/>
        <w:rPr>
          <w:b/>
          <w:i/>
          <w:sz w:val="20"/>
        </w:rPr>
      </w:pPr>
    </w:p>
    <w:p w:rsidR="00A0360C" w:rsidRDefault="001908EB">
      <w:pPr>
        <w:pStyle w:val="BodyText"/>
        <w:ind w:left="1428" w:right="596" w:firstLine="708"/>
        <w:jc w:val="both"/>
      </w:pPr>
      <w:r>
        <w:t>Di Skotlandia, program pengembangan asesmen nasional “</w:t>
      </w:r>
      <w:r>
        <w:rPr>
          <w:i/>
        </w:rPr>
        <w:t>Assessment is for</w:t>
      </w:r>
      <w:r>
        <w:rPr>
          <w:i/>
          <w:spacing w:val="1"/>
        </w:rPr>
        <w:t xml:space="preserve"> </w:t>
      </w:r>
      <w:r>
        <w:rPr>
          <w:i/>
        </w:rPr>
        <w:t>Learning</w:t>
      </w:r>
      <w:r>
        <w:t>”</w:t>
      </w:r>
      <w:r>
        <w:rPr>
          <w:spacing w:val="1"/>
        </w:rPr>
        <w:t xml:space="preserve"> </w:t>
      </w:r>
      <w:r>
        <w:t>(AifL)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kasar</w:t>
      </w:r>
      <w:r>
        <w:rPr>
          <w:spacing w:val="1"/>
        </w:rPr>
        <w:t xml:space="preserve"> </w:t>
      </w:r>
      <w:r>
        <w:t>berfokus</w:t>
      </w:r>
      <w:r>
        <w:rPr>
          <w:spacing w:val="1"/>
        </w:rPr>
        <w:t xml:space="preserve"> </w:t>
      </w:r>
      <w:r>
        <w:t>antara</w:t>
      </w:r>
      <w:r>
        <w:rPr>
          <w:spacing w:val="1"/>
        </w:rPr>
        <w:t xml:space="preserve"> </w:t>
      </w:r>
      <w:r>
        <w:t>tahun</w:t>
      </w:r>
      <w:r>
        <w:rPr>
          <w:spacing w:val="1"/>
        </w:rPr>
        <w:t xml:space="preserve"> </w:t>
      </w:r>
      <w:r>
        <w:t>2002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2012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menyelaraskan “penilaian untuk pembelajaran” dan “penilaian untuk akuntabilitas”.</w:t>
      </w:r>
      <w:r>
        <w:rPr>
          <w:spacing w:val="1"/>
        </w:rPr>
        <w:t xml:space="preserve"> </w:t>
      </w:r>
      <w:r>
        <w:t>AifL menyiratkan akuntabilitas ganda, yang dalam program ini diberi label sebagai</w:t>
      </w:r>
      <w:r>
        <w:rPr>
          <w:spacing w:val="1"/>
        </w:rPr>
        <w:t xml:space="preserve"> </w:t>
      </w:r>
      <w:r>
        <w:t>“akuntabilitas</w:t>
      </w:r>
      <w:r>
        <w:rPr>
          <w:spacing w:val="1"/>
        </w:rPr>
        <w:t xml:space="preserve"> </w:t>
      </w:r>
      <w:r>
        <w:t>cerdas”.</w:t>
      </w:r>
      <w:r>
        <w:rPr>
          <w:spacing w:val="1"/>
        </w:rPr>
        <w:t xml:space="preserve"> </w:t>
      </w:r>
      <w:r>
        <w:t>Hutchington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Young</w:t>
      </w:r>
      <w:r>
        <w:rPr>
          <w:spacing w:val="1"/>
        </w:rPr>
        <w:t xml:space="preserve"> </w:t>
      </w:r>
      <w:r>
        <w:t>(2012)</w:t>
      </w:r>
      <w:r>
        <w:rPr>
          <w:spacing w:val="1"/>
        </w:rPr>
        <w:t xml:space="preserve"> </w:t>
      </w:r>
      <w:r>
        <w:t>menegaskan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studi</w:t>
      </w:r>
      <w:r>
        <w:rPr>
          <w:spacing w:val="1"/>
        </w:rPr>
        <w:t xml:space="preserve"> </w:t>
      </w:r>
      <w:r>
        <w:t>evaluasi</w:t>
      </w:r>
      <w:r>
        <w:rPr>
          <w:spacing w:val="-14"/>
        </w:rPr>
        <w:t xml:space="preserve"> </w:t>
      </w:r>
      <w:r>
        <w:t>mereka</w:t>
      </w:r>
      <w:r>
        <w:rPr>
          <w:spacing w:val="-13"/>
        </w:rPr>
        <w:t xml:space="preserve"> </w:t>
      </w:r>
      <w:r>
        <w:t>tentang</w:t>
      </w:r>
      <w:r>
        <w:rPr>
          <w:spacing w:val="-10"/>
        </w:rPr>
        <w:t xml:space="preserve"> </w:t>
      </w:r>
      <w:r>
        <w:t>AifL</w:t>
      </w:r>
      <w:r>
        <w:rPr>
          <w:spacing w:val="-9"/>
        </w:rPr>
        <w:t xml:space="preserve"> </w:t>
      </w:r>
      <w:r>
        <w:t>(2012)</w:t>
      </w:r>
      <w:r>
        <w:rPr>
          <w:spacing w:val="-10"/>
        </w:rPr>
        <w:t xml:space="preserve"> </w:t>
      </w:r>
      <w:r>
        <w:t>bahwa</w:t>
      </w:r>
      <w:r>
        <w:rPr>
          <w:spacing w:val="-10"/>
        </w:rPr>
        <w:t xml:space="preserve"> </w:t>
      </w:r>
      <w:r>
        <w:t>pengaturan</w:t>
      </w:r>
      <w:r>
        <w:rPr>
          <w:spacing w:val="-10"/>
        </w:rPr>
        <w:t xml:space="preserve"> </w:t>
      </w:r>
      <w:r>
        <w:t>pelaporan</w:t>
      </w:r>
      <w:r>
        <w:rPr>
          <w:spacing w:val="-10"/>
        </w:rPr>
        <w:t xml:space="preserve"> </w:t>
      </w:r>
      <w:r>
        <w:t>khusus</w:t>
      </w:r>
      <w:r>
        <w:rPr>
          <w:spacing w:val="-12"/>
        </w:rPr>
        <w:t xml:space="preserve"> </w:t>
      </w:r>
      <w:r>
        <w:t>adalah</w:t>
      </w:r>
      <w:r>
        <w:rPr>
          <w:spacing w:val="-14"/>
        </w:rPr>
        <w:t xml:space="preserve"> </w:t>
      </w:r>
      <w:r>
        <w:t>syarat</w:t>
      </w:r>
      <w:r>
        <w:rPr>
          <w:spacing w:val="-58"/>
        </w:rPr>
        <w:t xml:space="preserve"> </w:t>
      </w:r>
      <w:r>
        <w:t>untuk menerapkan akuntabilitas ganda atau cerdas. Dalam program AifL serangkaian</w:t>
      </w:r>
      <w:r>
        <w:rPr>
          <w:spacing w:val="1"/>
        </w:rPr>
        <w:t xml:space="preserve"> </w:t>
      </w:r>
      <w:r>
        <w:t>acara “</w:t>
      </w:r>
      <w:r>
        <w:rPr>
          <w:i/>
        </w:rPr>
        <w:t>Open Space</w:t>
      </w:r>
      <w:r>
        <w:t>” untuk orang tua diluncurkan untuk menemukan harapan orang tua</w:t>
      </w:r>
      <w:r>
        <w:rPr>
          <w:spacing w:val="-58"/>
        </w:rPr>
        <w:t xml:space="preserve"> </w:t>
      </w:r>
      <w:r>
        <w:t>untuk melaporkan: “Berlawanan dengan harapan, fokus orang tua jelas pada 'belajar</w:t>
      </w:r>
      <w:r>
        <w:rPr>
          <w:spacing w:val="1"/>
        </w:rPr>
        <w:t xml:space="preserve"> </w:t>
      </w:r>
      <w:r>
        <w:t>seumur hidup' dan mengetahui apa yang dipelajari anak-anak mereka dan pelajaran</w:t>
      </w:r>
      <w:r>
        <w:rPr>
          <w:spacing w:val="1"/>
        </w:rPr>
        <w:t xml:space="preserve"> </w:t>
      </w:r>
      <w:r>
        <w:t>mereka.</w:t>
      </w:r>
      <w:r>
        <w:rPr>
          <w:spacing w:val="1"/>
        </w:rPr>
        <w:t xml:space="preserve"> </w:t>
      </w:r>
      <w:r>
        <w:t>kekuatan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kebutuhan</w:t>
      </w:r>
      <w:r>
        <w:rPr>
          <w:spacing w:val="1"/>
        </w:rPr>
        <w:t xml:space="preserve"> </w:t>
      </w:r>
      <w:r>
        <w:t>pengembangan,</w:t>
      </w:r>
      <w:r>
        <w:rPr>
          <w:spacing w:val="1"/>
        </w:rPr>
        <w:t xml:space="preserve"> </w:t>
      </w:r>
      <w:r>
        <w:t>sehingga</w:t>
      </w:r>
      <w:r>
        <w:rPr>
          <w:spacing w:val="1"/>
        </w:rPr>
        <w:t xml:space="preserve"> </w:t>
      </w:r>
      <w:r>
        <w:t>mereka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mendukungnya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kemitraan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sekolah.</w:t>
      </w:r>
      <w:r>
        <w:rPr>
          <w:spacing w:val="1"/>
        </w:rPr>
        <w:t xml:space="preserve"> </w:t>
      </w:r>
      <w:r>
        <w:t>Umpan</w:t>
      </w:r>
      <w:r>
        <w:rPr>
          <w:spacing w:val="1"/>
        </w:rPr>
        <w:t xml:space="preserve"> </w:t>
      </w:r>
      <w:r>
        <w:t>balik</w:t>
      </w:r>
      <w:r>
        <w:rPr>
          <w:spacing w:val="1"/>
        </w:rPr>
        <w:t xml:space="preserve"> </w:t>
      </w:r>
      <w:r>
        <w:t>orang</w:t>
      </w:r>
      <w:r>
        <w:rPr>
          <w:spacing w:val="1"/>
        </w:rPr>
        <w:t xml:space="preserve"> </w:t>
      </w:r>
      <w:r>
        <w:t>tua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eksplisit mengacu pada keinginan penilaian untuk mendukung pembelajaran, bukan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banyak</w:t>
      </w:r>
      <w:r>
        <w:rPr>
          <w:spacing w:val="1"/>
        </w:rPr>
        <w:t xml:space="preserve"> </w:t>
      </w:r>
      <w:r>
        <w:t>tes”</w:t>
      </w:r>
      <w:r>
        <w:rPr>
          <w:spacing w:val="1"/>
        </w:rPr>
        <w:t xml:space="preserve"> </w:t>
      </w:r>
      <w:r>
        <w:t>(Hutchington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Young,</w:t>
      </w:r>
      <w:r>
        <w:rPr>
          <w:spacing w:val="1"/>
        </w:rPr>
        <w:t xml:space="preserve"> </w:t>
      </w:r>
      <w:r>
        <w:t>2012:</w:t>
      </w:r>
      <w:r>
        <w:rPr>
          <w:spacing w:val="1"/>
        </w:rPr>
        <w:t xml:space="preserve"> </w:t>
      </w:r>
      <w:r>
        <w:t>66).</w:t>
      </w:r>
      <w:r>
        <w:rPr>
          <w:spacing w:val="1"/>
        </w:rPr>
        <w:t xml:space="preserve"> </w:t>
      </w:r>
      <w:r>
        <w:t>Selanjutnya,</w:t>
      </w:r>
      <w:r>
        <w:rPr>
          <w:spacing w:val="1"/>
        </w:rPr>
        <w:t xml:space="preserve"> </w:t>
      </w:r>
      <w:r>
        <w:t>selebaran</w:t>
      </w:r>
      <w:r>
        <w:rPr>
          <w:spacing w:val="1"/>
        </w:rPr>
        <w:t xml:space="preserve"> </w:t>
      </w:r>
      <w:r>
        <w:t>penjelasan untuk orang tua tentang AifL diterbitkan untuk mendukung sekolah dalam</w:t>
      </w:r>
      <w:r>
        <w:rPr>
          <w:spacing w:val="1"/>
        </w:rPr>
        <w:t xml:space="preserve"> </w:t>
      </w:r>
      <w:r>
        <w:t>komunikasi mereka dengan orang tua dan sejumlah komunitas belajar didukung untuk</w:t>
      </w:r>
      <w:r>
        <w:rPr>
          <w:spacing w:val="-57"/>
        </w:rPr>
        <w:t xml:space="preserve"> </w:t>
      </w:r>
      <w:r>
        <w:t>mengeksplorasi</w:t>
      </w:r>
      <w:r>
        <w:rPr>
          <w:spacing w:val="-5"/>
        </w:rPr>
        <w:t xml:space="preserve"> </w:t>
      </w:r>
      <w:r>
        <w:t>cara</w:t>
      </w:r>
      <w:r>
        <w:rPr>
          <w:spacing w:val="1"/>
        </w:rPr>
        <w:t xml:space="preserve"> </w:t>
      </w:r>
      <w:r>
        <w:t>mengenali dan melaporkan</w:t>
      </w:r>
      <w:r>
        <w:rPr>
          <w:spacing w:val="-1"/>
        </w:rPr>
        <w:t xml:space="preserve"> </w:t>
      </w:r>
      <w:r>
        <w:t>seluruh pencapaian</w:t>
      </w:r>
      <w:r>
        <w:rPr>
          <w:spacing w:val="-1"/>
        </w:rPr>
        <w:t xml:space="preserve"> </w:t>
      </w:r>
      <w:r>
        <w:t>siswa.</w:t>
      </w:r>
    </w:p>
    <w:p w:rsidR="00A0360C" w:rsidRDefault="00A0360C">
      <w:pPr>
        <w:pStyle w:val="BodyText"/>
        <w:rPr>
          <w:sz w:val="21"/>
        </w:rPr>
      </w:pPr>
    </w:p>
    <w:p w:rsidR="00A0360C" w:rsidRDefault="001908EB">
      <w:pPr>
        <w:pStyle w:val="Heading6"/>
        <w:ind w:left="1428"/>
      </w:pPr>
      <w:r>
        <w:t>Belanda</w:t>
      </w:r>
    </w:p>
    <w:p w:rsidR="00A0360C" w:rsidRDefault="00A0360C">
      <w:pPr>
        <w:pStyle w:val="BodyText"/>
        <w:spacing w:before="10"/>
        <w:rPr>
          <w:b/>
          <w:i/>
          <w:sz w:val="20"/>
        </w:rPr>
      </w:pPr>
    </w:p>
    <w:p w:rsidR="00A0360C" w:rsidRDefault="001908EB">
      <w:pPr>
        <w:pStyle w:val="BodyText"/>
        <w:ind w:left="1428" w:right="596" w:firstLine="708"/>
        <w:jc w:val="both"/>
      </w:pPr>
      <w:r>
        <w:t>Di Belanda ada gerakan kuat menuju akuntabilitas ganda sekolah. Semua kode</w:t>
      </w:r>
      <w:r>
        <w:rPr>
          <w:spacing w:val="-57"/>
        </w:rPr>
        <w:t xml:space="preserve"> </w:t>
      </w:r>
      <w:r>
        <w:t>tata</w:t>
      </w:r>
      <w:r>
        <w:rPr>
          <w:spacing w:val="-5"/>
        </w:rPr>
        <w:t xml:space="preserve"> </w:t>
      </w:r>
      <w:r>
        <w:t>kelola</w:t>
      </w:r>
      <w:r>
        <w:rPr>
          <w:spacing w:val="-5"/>
        </w:rPr>
        <w:t xml:space="preserve"> </w:t>
      </w:r>
      <w:r>
        <w:t>pendidikan</w:t>
      </w:r>
      <w:r>
        <w:rPr>
          <w:spacing w:val="-7"/>
        </w:rPr>
        <w:t xml:space="preserve"> </w:t>
      </w:r>
      <w:r>
        <w:t>Belanda</w:t>
      </w:r>
      <w:r>
        <w:rPr>
          <w:spacing w:val="-5"/>
        </w:rPr>
        <w:t xml:space="preserve"> </w:t>
      </w:r>
      <w:r>
        <w:t>mewajibkan</w:t>
      </w:r>
      <w:r>
        <w:rPr>
          <w:spacing w:val="-2"/>
        </w:rPr>
        <w:t xml:space="preserve"> </w:t>
      </w:r>
      <w:r>
        <w:t>sekolah</w:t>
      </w:r>
      <w:r>
        <w:rPr>
          <w:spacing w:val="-7"/>
        </w:rPr>
        <w:t xml:space="preserve"> </w:t>
      </w:r>
      <w:r>
        <w:t>untuk</w:t>
      </w:r>
      <w:r>
        <w:rPr>
          <w:spacing w:val="-7"/>
        </w:rPr>
        <w:t xml:space="preserve"> </w:t>
      </w:r>
      <w:r>
        <w:t>mengidentifikasi</w:t>
      </w:r>
      <w:r>
        <w:rPr>
          <w:spacing w:val="-5"/>
        </w:rPr>
        <w:t xml:space="preserve"> </w:t>
      </w:r>
      <w:r>
        <w:t>pemangku</w:t>
      </w:r>
      <w:r>
        <w:rPr>
          <w:spacing w:val="-58"/>
        </w:rPr>
        <w:t xml:space="preserve"> </w:t>
      </w:r>
      <w:r>
        <w:t>kepentingan</w:t>
      </w:r>
      <w:r>
        <w:rPr>
          <w:spacing w:val="-10"/>
        </w:rPr>
        <w:t xml:space="preserve"> </w:t>
      </w:r>
      <w:r>
        <w:t>yang</w:t>
      </w:r>
      <w:r>
        <w:rPr>
          <w:spacing w:val="-9"/>
        </w:rPr>
        <w:t xml:space="preserve"> </w:t>
      </w:r>
      <w:r>
        <w:t>relevan</w:t>
      </w:r>
      <w:r>
        <w:rPr>
          <w:spacing w:val="-10"/>
        </w:rPr>
        <w:t xml:space="preserve"> </w:t>
      </w:r>
      <w:r>
        <w:t>dan</w:t>
      </w:r>
      <w:r>
        <w:rPr>
          <w:spacing w:val="-13"/>
        </w:rPr>
        <w:t xml:space="preserve"> </w:t>
      </w:r>
      <w:r>
        <w:t>melibatkan</w:t>
      </w:r>
      <w:r>
        <w:rPr>
          <w:spacing w:val="-13"/>
        </w:rPr>
        <w:t xml:space="preserve"> </w:t>
      </w:r>
      <w:r>
        <w:t>mereka</w:t>
      </w:r>
      <w:r>
        <w:rPr>
          <w:spacing w:val="-8"/>
        </w:rPr>
        <w:t xml:space="preserve"> </w:t>
      </w:r>
      <w:r>
        <w:t>dalam</w:t>
      </w:r>
      <w:r>
        <w:rPr>
          <w:spacing w:val="-9"/>
        </w:rPr>
        <w:t xml:space="preserve"> </w:t>
      </w:r>
      <w:r>
        <w:t>perumusan</w:t>
      </w:r>
      <w:r>
        <w:rPr>
          <w:spacing w:val="-9"/>
        </w:rPr>
        <w:t xml:space="preserve"> </w:t>
      </w:r>
      <w:r>
        <w:t>strategi,</w:t>
      </w:r>
      <w:r>
        <w:rPr>
          <w:spacing w:val="-10"/>
        </w:rPr>
        <w:t xml:space="preserve"> </w:t>
      </w:r>
      <w:r>
        <w:t>penetapan</w:t>
      </w:r>
      <w:r>
        <w:rPr>
          <w:spacing w:val="-57"/>
        </w:rPr>
        <w:t xml:space="preserve"> </w:t>
      </w:r>
      <w:r>
        <w:t>tujuan,</w:t>
      </w:r>
      <w:r>
        <w:rPr>
          <w:spacing w:val="2"/>
        </w:rPr>
        <w:t xml:space="preserve"> </w:t>
      </w:r>
      <w:r>
        <w:t>pengambilan</w:t>
      </w:r>
      <w:r>
        <w:rPr>
          <w:spacing w:val="3"/>
        </w:rPr>
        <w:t xml:space="preserve"> </w:t>
      </w:r>
      <w:r>
        <w:t>keputusan,</w:t>
      </w:r>
      <w:r>
        <w:rPr>
          <w:spacing w:val="2"/>
        </w:rPr>
        <w:t xml:space="preserve"> </w:t>
      </w:r>
      <w:r>
        <w:t>dan</w:t>
      </w:r>
      <w:r>
        <w:rPr>
          <w:spacing w:val="3"/>
        </w:rPr>
        <w:t xml:space="preserve"> </w:t>
      </w:r>
      <w:r>
        <w:t>evaluasi</w:t>
      </w:r>
      <w:r>
        <w:rPr>
          <w:spacing w:val="3"/>
        </w:rPr>
        <w:t xml:space="preserve"> </w:t>
      </w:r>
      <w:r>
        <w:t>serta</w:t>
      </w:r>
      <w:r>
        <w:rPr>
          <w:spacing w:val="5"/>
        </w:rPr>
        <w:t xml:space="preserve"> </w:t>
      </w:r>
      <w:r>
        <w:t>apresiasi</w:t>
      </w:r>
      <w:r>
        <w:rPr>
          <w:spacing w:val="3"/>
        </w:rPr>
        <w:t xml:space="preserve"> </w:t>
      </w:r>
      <w:r>
        <w:t>proses,</w:t>
      </w:r>
      <w:r>
        <w:rPr>
          <w:spacing w:val="3"/>
        </w:rPr>
        <w:t xml:space="preserve"> </w:t>
      </w:r>
      <w:r>
        <w:t>keluaran</w:t>
      </w:r>
      <w:r>
        <w:rPr>
          <w:spacing w:val="2"/>
        </w:rPr>
        <w:t xml:space="preserve"> </w:t>
      </w:r>
      <w:r>
        <w:t>dan</w:t>
      </w:r>
      <w:r>
        <w:rPr>
          <w:spacing w:val="16"/>
        </w:rPr>
        <w:t xml:space="preserve"> </w:t>
      </w:r>
      <w:r>
        <w:t>hasil</w:t>
      </w:r>
    </w:p>
    <w:p w:rsidR="00A0360C" w:rsidRDefault="00A0360C">
      <w:pPr>
        <w:jc w:val="both"/>
        <w:sectPr w:rsidR="00A0360C">
          <w:pgSz w:w="11910" w:h="16840"/>
          <w:pgMar w:top="1360" w:right="840" w:bottom="280" w:left="720" w:header="720" w:footer="720" w:gutter="0"/>
          <w:cols w:space="720"/>
        </w:sectPr>
      </w:pPr>
    </w:p>
    <w:p w:rsidR="00A0360C" w:rsidRDefault="001908EB">
      <w:pPr>
        <w:pStyle w:val="BodyText"/>
        <w:spacing w:before="64"/>
        <w:ind w:left="1428" w:right="598"/>
        <w:jc w:val="both"/>
      </w:pPr>
      <w:r>
        <w:lastRenderedPageBreak/>
        <w:t>pendidikan, yang disebut sebagai “melakukan dialog horizontal”. Daya tarik dari kode</w:t>
      </w:r>
      <w:r>
        <w:rPr>
          <w:spacing w:val="-57"/>
        </w:rPr>
        <w:t xml:space="preserve"> </w:t>
      </w:r>
      <w:r>
        <w:t>tata</w:t>
      </w:r>
      <w:r>
        <w:rPr>
          <w:spacing w:val="1"/>
        </w:rPr>
        <w:t xml:space="preserve"> </w:t>
      </w:r>
      <w:r>
        <w:t>kelola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semakin</w:t>
      </w:r>
      <w:r>
        <w:rPr>
          <w:spacing w:val="1"/>
        </w:rPr>
        <w:t xml:space="preserve"> </w:t>
      </w:r>
      <w:r>
        <w:t>kuat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organisasi</w:t>
      </w:r>
      <w:r>
        <w:rPr>
          <w:spacing w:val="1"/>
        </w:rPr>
        <w:t xml:space="preserve"> </w:t>
      </w:r>
      <w:r>
        <w:t>nasional</w:t>
      </w:r>
      <w:r>
        <w:rPr>
          <w:spacing w:val="1"/>
        </w:rPr>
        <w:t xml:space="preserve"> </w:t>
      </w:r>
      <w:r>
        <w:t>dewan</w:t>
      </w:r>
      <w:r>
        <w:rPr>
          <w:spacing w:val="1"/>
        </w:rPr>
        <w:t xml:space="preserve"> </w:t>
      </w:r>
      <w:r>
        <w:t>pengurus</w:t>
      </w:r>
      <w:r>
        <w:rPr>
          <w:spacing w:val="1"/>
        </w:rPr>
        <w:t xml:space="preserve"> </w:t>
      </w:r>
      <w:r>
        <w:t>sekolah</w:t>
      </w:r>
      <w:r>
        <w:rPr>
          <w:spacing w:val="1"/>
        </w:rPr>
        <w:t xml:space="preserve"> </w:t>
      </w:r>
      <w:r>
        <w:t>menetapkan kepatuhan terhadap kode tata kelola ini sebagai persyaratan keanggotaan.</w:t>
      </w:r>
      <w:r>
        <w:rPr>
          <w:spacing w:val="1"/>
        </w:rPr>
        <w:t xml:space="preserve"> </w:t>
      </w:r>
      <w:r>
        <w:t>Inisiatif</w:t>
      </w:r>
      <w:r>
        <w:rPr>
          <w:spacing w:val="1"/>
        </w:rPr>
        <w:t xml:space="preserve"> </w:t>
      </w:r>
      <w:r>
        <w:t>lain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menarik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Belanda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proyek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disebut</w:t>
      </w:r>
      <w:r>
        <w:rPr>
          <w:spacing w:val="1"/>
        </w:rPr>
        <w:t xml:space="preserve"> </w:t>
      </w:r>
      <w:r>
        <w:t>Windows</w:t>
      </w:r>
      <w:r>
        <w:rPr>
          <w:spacing w:val="1"/>
        </w:rPr>
        <w:t xml:space="preserve"> </w:t>
      </w:r>
      <w:r>
        <w:t>for</w:t>
      </w:r>
      <w:r>
        <w:rPr>
          <w:spacing w:val="-57"/>
        </w:rPr>
        <w:t xml:space="preserve"> </w:t>
      </w:r>
      <w:r>
        <w:rPr>
          <w:spacing w:val="-1"/>
        </w:rPr>
        <w:t>Accountability</w:t>
      </w:r>
      <w:r>
        <w:rPr>
          <w:spacing w:val="-16"/>
        </w:rPr>
        <w:t xml:space="preserve"> </w:t>
      </w:r>
      <w:r>
        <w:t>(</w:t>
      </w:r>
      <w:r>
        <w:rPr>
          <w:i/>
        </w:rPr>
        <w:t>Vensters</w:t>
      </w:r>
      <w:r>
        <w:rPr>
          <w:i/>
          <w:spacing w:val="-17"/>
        </w:rPr>
        <w:t xml:space="preserve"> </w:t>
      </w:r>
      <w:r>
        <w:rPr>
          <w:i/>
        </w:rPr>
        <w:t>voor</w:t>
      </w:r>
      <w:r>
        <w:rPr>
          <w:i/>
          <w:spacing w:val="-15"/>
        </w:rPr>
        <w:t xml:space="preserve"> </w:t>
      </w:r>
      <w:r>
        <w:rPr>
          <w:i/>
        </w:rPr>
        <w:t>verantwoording</w:t>
      </w:r>
      <w:r>
        <w:t>),</w:t>
      </w:r>
      <w:r>
        <w:rPr>
          <w:spacing w:val="-15"/>
        </w:rPr>
        <w:t xml:space="preserve"> </w:t>
      </w:r>
      <w:r>
        <w:t>diujicobakan</w:t>
      </w:r>
      <w:r>
        <w:rPr>
          <w:spacing w:val="-16"/>
        </w:rPr>
        <w:t xml:space="preserve"> </w:t>
      </w:r>
      <w:r>
        <w:t>dari</w:t>
      </w:r>
      <w:r>
        <w:rPr>
          <w:spacing w:val="-15"/>
        </w:rPr>
        <w:t xml:space="preserve"> </w:t>
      </w:r>
      <w:r>
        <w:t>tahun</w:t>
      </w:r>
      <w:r>
        <w:rPr>
          <w:spacing w:val="-16"/>
        </w:rPr>
        <w:t xml:space="preserve"> </w:t>
      </w:r>
      <w:r>
        <w:t>2007</w:t>
      </w:r>
      <w:r>
        <w:rPr>
          <w:spacing w:val="-16"/>
        </w:rPr>
        <w:t xml:space="preserve"> </w:t>
      </w:r>
      <w:r>
        <w:t>oleh</w:t>
      </w:r>
      <w:r>
        <w:rPr>
          <w:spacing w:val="-16"/>
        </w:rPr>
        <w:t xml:space="preserve"> </w:t>
      </w:r>
      <w:r>
        <w:t>VO-</w:t>
      </w:r>
      <w:r>
        <w:rPr>
          <w:spacing w:val="-58"/>
        </w:rPr>
        <w:t xml:space="preserve"> </w:t>
      </w:r>
      <w:r>
        <w:t>raad,</w:t>
      </w:r>
      <w:r>
        <w:rPr>
          <w:spacing w:val="-5"/>
        </w:rPr>
        <w:t xml:space="preserve"> </w:t>
      </w:r>
      <w:r>
        <w:t>organisasi</w:t>
      </w:r>
      <w:r>
        <w:rPr>
          <w:spacing w:val="-3"/>
        </w:rPr>
        <w:t xml:space="preserve"> </w:t>
      </w:r>
      <w:r>
        <w:t>dewan</w:t>
      </w:r>
      <w:r>
        <w:rPr>
          <w:spacing w:val="-5"/>
        </w:rPr>
        <w:t xml:space="preserve"> </w:t>
      </w:r>
      <w:r>
        <w:t>pengurus</w:t>
      </w:r>
      <w:r>
        <w:rPr>
          <w:spacing w:val="-5"/>
        </w:rPr>
        <w:t xml:space="preserve"> </w:t>
      </w:r>
      <w:r>
        <w:t>sekolah</w:t>
      </w:r>
      <w:r>
        <w:rPr>
          <w:spacing w:val="-5"/>
        </w:rPr>
        <w:t xml:space="preserve"> </w:t>
      </w:r>
      <w:r>
        <w:t>menengah.</w:t>
      </w:r>
      <w:r>
        <w:rPr>
          <w:spacing w:val="-4"/>
        </w:rPr>
        <w:t xml:space="preserve"> </w:t>
      </w:r>
      <w:r>
        <w:t>Pada</w:t>
      </w:r>
      <w:r>
        <w:rPr>
          <w:spacing w:val="-2"/>
        </w:rPr>
        <w:t xml:space="preserve"> </w:t>
      </w:r>
      <w:r>
        <w:t>tahun</w:t>
      </w:r>
      <w:r>
        <w:rPr>
          <w:spacing w:val="-5"/>
        </w:rPr>
        <w:t xml:space="preserve"> </w:t>
      </w:r>
      <w:r>
        <w:t>2010,</w:t>
      </w:r>
      <w:r>
        <w:rPr>
          <w:spacing w:val="-4"/>
        </w:rPr>
        <w:t xml:space="preserve"> </w:t>
      </w:r>
      <w:r>
        <w:t>Windows</w:t>
      </w:r>
      <w:r>
        <w:rPr>
          <w:spacing w:val="-6"/>
        </w:rPr>
        <w:t xml:space="preserve"> </w:t>
      </w:r>
      <w:r>
        <w:t>untuk</w:t>
      </w:r>
      <w:r>
        <w:rPr>
          <w:spacing w:val="-57"/>
        </w:rPr>
        <w:t xml:space="preserve"> </w:t>
      </w:r>
      <w:r>
        <w:t>Akuntabilitas</w:t>
      </w:r>
      <w:r>
        <w:rPr>
          <w:spacing w:val="1"/>
        </w:rPr>
        <w:t xml:space="preserve"> </w:t>
      </w:r>
      <w:r>
        <w:t>diluncurkan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proyek</w:t>
      </w:r>
      <w:r>
        <w:rPr>
          <w:spacing w:val="1"/>
        </w:rPr>
        <w:t xml:space="preserve"> </w:t>
      </w:r>
      <w:r>
        <w:t>nasional.</w:t>
      </w:r>
      <w:r>
        <w:rPr>
          <w:spacing w:val="1"/>
        </w:rPr>
        <w:t xml:space="preserve"> </w:t>
      </w:r>
      <w:r>
        <w:t>Meskipun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layanan</w:t>
      </w:r>
      <w:r>
        <w:rPr>
          <w:spacing w:val="-57"/>
        </w:rPr>
        <w:t xml:space="preserve"> </w:t>
      </w:r>
      <w:r>
        <w:t>sukarela, saat ini digunakan oleh 94% sekolah menengah Belanda. Berbasis situs web,</w:t>
      </w:r>
      <w:r>
        <w:rPr>
          <w:spacing w:val="-57"/>
        </w:rPr>
        <w:t xml:space="preserve"> </w:t>
      </w:r>
      <w:r>
        <w:t>proyek ini memposting informasi tentang organisasi dan kualitas sekolah menengah</w:t>
      </w:r>
      <w:r>
        <w:rPr>
          <w:spacing w:val="1"/>
        </w:rPr>
        <w:t xml:space="preserve"> </w:t>
      </w:r>
      <w:r>
        <w:t>Belanda dengan cara yang sederhana dan standar. Situs web ini dapat diakses oleh</w:t>
      </w:r>
      <w:r>
        <w:rPr>
          <w:spacing w:val="1"/>
        </w:rPr>
        <w:t xml:space="preserve"> </w:t>
      </w:r>
      <w:r>
        <w:t>publik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berisi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kuantitatif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tes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penilaian</w:t>
      </w:r>
      <w:r>
        <w:rPr>
          <w:spacing w:val="1"/>
        </w:rPr>
        <w:t xml:space="preserve"> </w:t>
      </w:r>
      <w:r>
        <w:t>standar</w:t>
      </w:r>
      <w:r>
        <w:rPr>
          <w:spacing w:val="1"/>
        </w:rPr>
        <w:t xml:space="preserve"> </w:t>
      </w:r>
      <w:r>
        <w:t>serta</w:t>
      </w:r>
      <w:r>
        <w:rPr>
          <w:spacing w:val="1"/>
        </w:rPr>
        <w:t xml:space="preserve"> </w:t>
      </w:r>
      <w:r>
        <w:t>komentar</w:t>
      </w:r>
      <w:r>
        <w:rPr>
          <w:spacing w:val="1"/>
        </w:rPr>
        <w:t xml:space="preserve"> </w:t>
      </w:r>
      <w:r>
        <w:t>penjelasan dari sekolah tentang praktik mengajar mereka, hasil pembelajaran, kualitas</w:t>
      </w:r>
      <w:r>
        <w:rPr>
          <w:spacing w:val="1"/>
        </w:rPr>
        <w:t xml:space="preserve"> </w:t>
      </w:r>
      <w:r>
        <w:t>guru,</w:t>
      </w:r>
      <w:r>
        <w:rPr>
          <w:spacing w:val="1"/>
        </w:rPr>
        <w:t xml:space="preserve"> </w:t>
      </w:r>
      <w:r>
        <w:t>iklim</w:t>
      </w:r>
      <w:r>
        <w:rPr>
          <w:spacing w:val="1"/>
        </w:rPr>
        <w:t xml:space="preserve"> </w:t>
      </w:r>
      <w:r>
        <w:t>sekolah, dll.</w:t>
      </w:r>
      <w:r>
        <w:rPr>
          <w:spacing w:val="1"/>
        </w:rPr>
        <w:t xml:space="preserve"> </w:t>
      </w:r>
      <w:r>
        <w:t>PO-raad,</w:t>
      </w:r>
      <w:r>
        <w:rPr>
          <w:spacing w:val="1"/>
        </w:rPr>
        <w:t xml:space="preserve"> </w:t>
      </w:r>
      <w:r>
        <w:t>organisasi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dewan</w:t>
      </w:r>
      <w:r>
        <w:rPr>
          <w:spacing w:val="1"/>
        </w:rPr>
        <w:t xml:space="preserve"> </w:t>
      </w:r>
      <w:r>
        <w:t>pengurus</w:t>
      </w:r>
      <w:r>
        <w:rPr>
          <w:spacing w:val="1"/>
        </w:rPr>
        <w:t xml:space="preserve"> </w:t>
      </w:r>
      <w:r>
        <w:t>sekolah</w:t>
      </w:r>
      <w:r>
        <w:rPr>
          <w:spacing w:val="1"/>
        </w:rPr>
        <w:t xml:space="preserve"> </w:t>
      </w:r>
      <w:r>
        <w:t>dasar,</w:t>
      </w:r>
      <w:r>
        <w:rPr>
          <w:spacing w:val="-57"/>
        </w:rPr>
        <w:t xml:space="preserve"> </w:t>
      </w:r>
      <w:r>
        <w:t>bergabung dengan proyek ini pada tahun 2012 dan mengupayakan 100% cakupan</w:t>
      </w:r>
      <w:r>
        <w:rPr>
          <w:spacing w:val="1"/>
        </w:rPr>
        <w:t xml:space="preserve"> </w:t>
      </w:r>
      <w:r>
        <w:t>nasional pada tahun 2015. Pada tahun 2014, informasi tentang 80% sekolah dasar</w:t>
      </w:r>
      <w:r>
        <w:rPr>
          <w:spacing w:val="1"/>
        </w:rPr>
        <w:t xml:space="preserve"> </w:t>
      </w:r>
      <w:r>
        <w:t>Belanda</w:t>
      </w:r>
      <w:r>
        <w:rPr>
          <w:spacing w:val="-3"/>
        </w:rPr>
        <w:t xml:space="preserve"> </w:t>
      </w:r>
      <w:r>
        <w:t>tersedia.</w:t>
      </w:r>
    </w:p>
    <w:p w:rsidR="00A0360C" w:rsidRDefault="00A0360C">
      <w:pPr>
        <w:pStyle w:val="BodyText"/>
        <w:rPr>
          <w:sz w:val="26"/>
        </w:rPr>
      </w:pPr>
    </w:p>
    <w:p w:rsidR="00A0360C" w:rsidRDefault="00A0360C">
      <w:pPr>
        <w:pStyle w:val="BodyText"/>
        <w:rPr>
          <w:sz w:val="26"/>
        </w:rPr>
      </w:pPr>
    </w:p>
    <w:p w:rsidR="00A0360C" w:rsidRDefault="001908EB">
      <w:pPr>
        <w:pStyle w:val="Heading6"/>
        <w:spacing w:before="160"/>
        <w:ind w:left="1428"/>
        <w:jc w:val="both"/>
      </w:pPr>
      <w:r>
        <w:t>California,</w:t>
      </w:r>
      <w:r>
        <w:rPr>
          <w:spacing w:val="-1"/>
        </w:rPr>
        <w:t xml:space="preserve"> </w:t>
      </w:r>
      <w:r>
        <w:t>AS</w:t>
      </w:r>
    </w:p>
    <w:p w:rsidR="00A0360C" w:rsidRDefault="00A0360C">
      <w:pPr>
        <w:pStyle w:val="BodyText"/>
        <w:spacing w:before="10"/>
        <w:rPr>
          <w:b/>
          <w:i/>
          <w:sz w:val="20"/>
        </w:rPr>
      </w:pPr>
    </w:p>
    <w:p w:rsidR="00A0360C" w:rsidRDefault="001908EB">
      <w:pPr>
        <w:pStyle w:val="BodyText"/>
        <w:ind w:left="1428" w:right="596" w:firstLine="708"/>
        <w:jc w:val="both"/>
      </w:pPr>
      <w:r>
        <w:t>Pada tahun 2013, pendekatan berbasis komunitas yang menciptakan proses</w:t>
      </w:r>
      <w:r>
        <w:rPr>
          <w:spacing w:val="1"/>
        </w:rPr>
        <w:t xml:space="preserve"> </w:t>
      </w:r>
      <w:r>
        <w:t>Local Control Funding Formula (LCFF) untuk pembiayaan sekolah diperkenalkan di</w:t>
      </w:r>
      <w:r>
        <w:rPr>
          <w:spacing w:val="1"/>
        </w:rPr>
        <w:t xml:space="preserve"> </w:t>
      </w:r>
      <w:r>
        <w:t>California, AS. Vasquez Heilig dkk. (2014) melakukan analisis undang-undang LCFF</w:t>
      </w:r>
      <w:r>
        <w:rPr>
          <w:spacing w:val="1"/>
        </w:rPr>
        <w:t xml:space="preserve"> </w:t>
      </w:r>
      <w:r>
        <w:t>dan menemukan bahwa semua kabupaten dan piagam yang menerima dana di bawah</w:t>
      </w:r>
      <w:r>
        <w:rPr>
          <w:spacing w:val="1"/>
        </w:rPr>
        <w:t xml:space="preserve"> </w:t>
      </w:r>
      <w:r>
        <w:t>LCFF diharuskan untuk mengembangkan rencana akuntabilitas lokal (LCAP) yang</w:t>
      </w:r>
      <w:r>
        <w:rPr>
          <w:spacing w:val="1"/>
        </w:rPr>
        <w:t xml:space="preserve"> </w:t>
      </w:r>
      <w:r>
        <w:t>harus</w:t>
      </w:r>
      <w:r>
        <w:rPr>
          <w:spacing w:val="1"/>
        </w:rPr>
        <w:t xml:space="preserve"> </w:t>
      </w:r>
      <w:r>
        <w:t>mencakup</w:t>
      </w:r>
      <w:r>
        <w:rPr>
          <w:spacing w:val="1"/>
        </w:rPr>
        <w:t xml:space="preserve"> </w:t>
      </w:r>
      <w:r>
        <w:t>tujuan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prioritas</w:t>
      </w:r>
      <w:r>
        <w:rPr>
          <w:spacing w:val="1"/>
        </w:rPr>
        <w:t xml:space="preserve"> </w:t>
      </w:r>
      <w:r>
        <w:t>khusus</w:t>
      </w:r>
      <w:r>
        <w:rPr>
          <w:spacing w:val="1"/>
        </w:rPr>
        <w:t xml:space="preserve"> </w:t>
      </w:r>
      <w:r>
        <w:t>kabupaten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piagam,</w:t>
      </w:r>
      <w:r>
        <w:rPr>
          <w:spacing w:val="1"/>
        </w:rPr>
        <w:t xml:space="preserve"> </w:t>
      </w:r>
      <w:r>
        <w:t>menangani</w:t>
      </w:r>
      <w:r>
        <w:rPr>
          <w:spacing w:val="1"/>
        </w:rPr>
        <w:t xml:space="preserve"> </w:t>
      </w:r>
      <w:r>
        <w:t>prioritas negara bagian dan lokal. Langkah-langkah kuantitatif dan kualitatif dapat</w:t>
      </w:r>
      <w:r>
        <w:rPr>
          <w:spacing w:val="1"/>
        </w:rPr>
        <w:t xml:space="preserve"> </w:t>
      </w:r>
      <w:r>
        <w:rPr>
          <w:spacing w:val="-1"/>
        </w:rPr>
        <w:t>dirumuskan</w:t>
      </w:r>
      <w:r>
        <w:rPr>
          <w:spacing w:val="-12"/>
        </w:rPr>
        <w:t xml:space="preserve"> </w:t>
      </w:r>
      <w:r>
        <w:t>untuk</w:t>
      </w:r>
      <w:r>
        <w:rPr>
          <w:spacing w:val="-17"/>
        </w:rPr>
        <w:t xml:space="preserve"> </w:t>
      </w:r>
      <w:r>
        <w:t>mengukur</w:t>
      </w:r>
      <w:r>
        <w:rPr>
          <w:spacing w:val="-16"/>
        </w:rPr>
        <w:t xml:space="preserve"> </w:t>
      </w:r>
      <w:r>
        <w:t>jalur</w:t>
      </w:r>
      <w:r>
        <w:rPr>
          <w:spacing w:val="-16"/>
        </w:rPr>
        <w:t xml:space="preserve"> </w:t>
      </w:r>
      <w:r>
        <w:t>dan</w:t>
      </w:r>
      <w:r>
        <w:rPr>
          <w:spacing w:val="-12"/>
        </w:rPr>
        <w:t xml:space="preserve"> </w:t>
      </w:r>
      <w:r>
        <w:t>kemajuan</w:t>
      </w:r>
      <w:r>
        <w:rPr>
          <w:spacing w:val="-16"/>
        </w:rPr>
        <w:t xml:space="preserve"> </w:t>
      </w:r>
      <w:r>
        <w:t>menuju</w:t>
      </w:r>
      <w:r>
        <w:rPr>
          <w:spacing w:val="-17"/>
        </w:rPr>
        <w:t xml:space="preserve"> </w:t>
      </w:r>
      <w:r>
        <w:t>tujuan</w:t>
      </w:r>
      <w:r>
        <w:rPr>
          <w:spacing w:val="-12"/>
        </w:rPr>
        <w:t xml:space="preserve"> </w:t>
      </w:r>
      <w:r>
        <w:t>dan</w:t>
      </w:r>
      <w:r>
        <w:rPr>
          <w:spacing w:val="-12"/>
        </w:rPr>
        <w:t xml:space="preserve"> </w:t>
      </w:r>
      <w:r>
        <w:t>sekolah</w:t>
      </w:r>
      <w:r>
        <w:rPr>
          <w:spacing w:val="-17"/>
        </w:rPr>
        <w:t xml:space="preserve"> </w:t>
      </w:r>
      <w:r>
        <w:t>atau</w:t>
      </w:r>
      <w:r>
        <w:rPr>
          <w:spacing w:val="-12"/>
        </w:rPr>
        <w:t xml:space="preserve"> </w:t>
      </w:r>
      <w:r>
        <w:t>dewan</w:t>
      </w:r>
      <w:r>
        <w:rPr>
          <w:spacing w:val="-57"/>
        </w:rPr>
        <w:t xml:space="preserve"> </w:t>
      </w:r>
      <w:r>
        <w:t>pengurus diperlukan untuk meminta masukan dari semua pihak yang berkepentingan</w:t>
      </w:r>
      <w:r>
        <w:rPr>
          <w:spacing w:val="1"/>
        </w:rPr>
        <w:t xml:space="preserve"> </w:t>
      </w:r>
      <w:r>
        <w:t>ketika mengembangkan LCAP-nya: guru, kepala sekolah, administrator, profesional</w:t>
      </w:r>
      <w:r>
        <w:rPr>
          <w:spacing w:val="1"/>
        </w:rPr>
        <w:t xml:space="preserve"> </w:t>
      </w:r>
      <w:r>
        <w:t>layanan pendidikan, tawar-menawar lokal unit, orang tua dan siswa. Selain itu, kontrol</w:t>
      </w:r>
      <w:r>
        <w:rPr>
          <w:spacing w:val="-58"/>
        </w:rPr>
        <w:t xml:space="preserve"> </w:t>
      </w:r>
      <w:r>
        <w:t>masyarakat</w:t>
      </w:r>
      <w:r>
        <w:rPr>
          <w:spacing w:val="1"/>
        </w:rPr>
        <w:t xml:space="preserve"> </w:t>
      </w:r>
      <w:r>
        <w:t>dibentuk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mensyaratkan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LCAP</w:t>
      </w:r>
      <w:r>
        <w:rPr>
          <w:spacing w:val="1"/>
        </w:rPr>
        <w:t xml:space="preserve"> </w:t>
      </w:r>
      <w:r>
        <w:t>ditinjau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komite</w:t>
      </w:r>
      <w:r>
        <w:rPr>
          <w:spacing w:val="1"/>
        </w:rPr>
        <w:t xml:space="preserve"> </w:t>
      </w:r>
      <w:r>
        <w:t>penasehat,</w:t>
      </w:r>
      <w:r>
        <w:rPr>
          <w:spacing w:val="1"/>
        </w:rPr>
        <w:t xml:space="preserve"> </w:t>
      </w:r>
      <w:r>
        <w:t>tunduk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komentar</w:t>
      </w:r>
      <w:r>
        <w:rPr>
          <w:spacing w:val="1"/>
        </w:rPr>
        <w:t xml:space="preserve"> </w:t>
      </w:r>
      <w:r>
        <w:t>publik,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disidangkan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setidaknya</w:t>
      </w:r>
      <w:r>
        <w:rPr>
          <w:spacing w:val="1"/>
        </w:rPr>
        <w:t xml:space="preserve"> </w:t>
      </w:r>
      <w:r>
        <w:t>dua</w:t>
      </w:r>
      <w:r>
        <w:rPr>
          <w:spacing w:val="1"/>
        </w:rPr>
        <w:t xml:space="preserve"> </w:t>
      </w:r>
      <w:r>
        <w:t>audiensi publik.</w:t>
      </w:r>
    </w:p>
    <w:p w:rsidR="00A0360C" w:rsidRDefault="00A0360C">
      <w:pPr>
        <w:pStyle w:val="BodyText"/>
        <w:rPr>
          <w:sz w:val="26"/>
        </w:rPr>
      </w:pPr>
    </w:p>
    <w:p w:rsidR="00A0360C" w:rsidRDefault="00A0360C">
      <w:pPr>
        <w:pStyle w:val="BodyText"/>
        <w:spacing w:before="4"/>
        <w:rPr>
          <w:sz w:val="22"/>
        </w:rPr>
      </w:pPr>
    </w:p>
    <w:p w:rsidR="00A0360C" w:rsidRDefault="001908EB">
      <w:pPr>
        <w:pStyle w:val="Heading2"/>
      </w:pPr>
      <w:r>
        <w:t>Pendidikan</w:t>
      </w:r>
      <w:r>
        <w:rPr>
          <w:spacing w:val="-3"/>
        </w:rPr>
        <w:t xml:space="preserve"> </w:t>
      </w:r>
      <w:r>
        <w:t>dan</w:t>
      </w:r>
      <w:r>
        <w:rPr>
          <w:spacing w:val="-4"/>
        </w:rPr>
        <w:t xml:space="preserve"> </w:t>
      </w:r>
      <w:r>
        <w:t>Pelatihan</w:t>
      </w:r>
      <w:r>
        <w:rPr>
          <w:spacing w:val="-3"/>
        </w:rPr>
        <w:t xml:space="preserve"> </w:t>
      </w:r>
      <w:r>
        <w:t>Kejuruan</w:t>
      </w:r>
    </w:p>
    <w:p w:rsidR="00A0360C" w:rsidRDefault="001908EB">
      <w:pPr>
        <w:pStyle w:val="BodyText"/>
        <w:spacing w:before="240"/>
        <w:ind w:left="1428" w:right="597" w:firstLine="708"/>
        <w:jc w:val="both"/>
      </w:pPr>
      <w:r>
        <w:t>Kerja</w:t>
      </w:r>
      <w:r>
        <w:rPr>
          <w:spacing w:val="-13"/>
        </w:rPr>
        <w:t xml:space="preserve"> </w:t>
      </w:r>
      <w:r>
        <w:t>sama</w:t>
      </w:r>
      <w:r>
        <w:rPr>
          <w:spacing w:val="-12"/>
        </w:rPr>
        <w:t xml:space="preserve"> </w:t>
      </w:r>
      <w:r>
        <w:t>antara</w:t>
      </w:r>
      <w:r>
        <w:rPr>
          <w:spacing w:val="-12"/>
        </w:rPr>
        <w:t xml:space="preserve"> </w:t>
      </w:r>
      <w:r>
        <w:t>lembaga</w:t>
      </w:r>
      <w:r>
        <w:rPr>
          <w:spacing w:val="-12"/>
        </w:rPr>
        <w:t xml:space="preserve"> </w:t>
      </w:r>
      <w:r>
        <w:t>Pendidikan</w:t>
      </w:r>
      <w:r>
        <w:rPr>
          <w:spacing w:val="-14"/>
        </w:rPr>
        <w:t xml:space="preserve"> </w:t>
      </w:r>
      <w:r>
        <w:t>dan</w:t>
      </w:r>
      <w:r>
        <w:rPr>
          <w:spacing w:val="-13"/>
        </w:rPr>
        <w:t xml:space="preserve"> </w:t>
      </w:r>
      <w:r>
        <w:t>Pelatihan</w:t>
      </w:r>
      <w:r>
        <w:rPr>
          <w:spacing w:val="-13"/>
        </w:rPr>
        <w:t xml:space="preserve"> </w:t>
      </w:r>
      <w:r>
        <w:t>Kejuruan</w:t>
      </w:r>
      <w:r>
        <w:rPr>
          <w:spacing w:val="-13"/>
        </w:rPr>
        <w:t xml:space="preserve"> </w:t>
      </w:r>
      <w:r>
        <w:t>(VET)</w:t>
      </w:r>
      <w:r>
        <w:rPr>
          <w:spacing w:val="-14"/>
        </w:rPr>
        <w:t xml:space="preserve"> </w:t>
      </w:r>
      <w:r>
        <w:t>dan</w:t>
      </w:r>
      <w:r>
        <w:rPr>
          <w:spacing w:val="-13"/>
        </w:rPr>
        <w:t xml:space="preserve"> </w:t>
      </w:r>
      <w:r>
        <w:t>pasar</w:t>
      </w:r>
      <w:r>
        <w:rPr>
          <w:spacing w:val="-57"/>
        </w:rPr>
        <w:t xml:space="preserve"> </w:t>
      </w:r>
      <w:r>
        <w:t>tenaga kerja menggambarkan akuntabilitas ganda sekolah di tempat kerja. Dalam</w:t>
      </w:r>
      <w:r>
        <w:rPr>
          <w:spacing w:val="1"/>
        </w:rPr>
        <w:t xml:space="preserve"> </w:t>
      </w:r>
      <w:r>
        <w:t>sistem</w:t>
      </w:r>
      <w:r>
        <w:rPr>
          <w:spacing w:val="-3"/>
        </w:rPr>
        <w:t xml:space="preserve"> </w:t>
      </w:r>
      <w:r>
        <w:t>VET,</w:t>
      </w:r>
      <w:r>
        <w:rPr>
          <w:spacing w:val="-7"/>
        </w:rPr>
        <w:t xml:space="preserve"> </w:t>
      </w:r>
      <w:r>
        <w:t>konektivitas</w:t>
      </w:r>
      <w:r>
        <w:rPr>
          <w:spacing w:val="-5"/>
        </w:rPr>
        <w:t xml:space="preserve"> </w:t>
      </w:r>
      <w:r>
        <w:t>dengan</w:t>
      </w:r>
      <w:r>
        <w:rPr>
          <w:spacing w:val="-3"/>
        </w:rPr>
        <w:t xml:space="preserve"> </w:t>
      </w:r>
      <w:r>
        <w:t>dunia</w:t>
      </w:r>
      <w:r>
        <w:rPr>
          <w:spacing w:val="-2"/>
        </w:rPr>
        <w:t xml:space="preserve"> </w:t>
      </w:r>
      <w:r>
        <w:t>kerja</w:t>
      </w:r>
      <w:r>
        <w:rPr>
          <w:spacing w:val="-2"/>
        </w:rPr>
        <w:t xml:space="preserve"> </w:t>
      </w:r>
      <w:r>
        <w:t>dan</w:t>
      </w:r>
      <w:r>
        <w:rPr>
          <w:spacing w:val="-8"/>
        </w:rPr>
        <w:t xml:space="preserve"> </w:t>
      </w:r>
      <w:r>
        <w:t>masyarakat</w:t>
      </w:r>
      <w:r>
        <w:rPr>
          <w:spacing w:val="-2"/>
        </w:rPr>
        <w:t xml:space="preserve"> </w:t>
      </w:r>
      <w:r>
        <w:t>dianggap</w:t>
      </w:r>
      <w:r>
        <w:rPr>
          <w:spacing w:val="6"/>
        </w:rPr>
        <w:t xml:space="preserve"> </w:t>
      </w:r>
      <w:r>
        <w:t>sangat</w:t>
      </w:r>
      <w:r>
        <w:rPr>
          <w:spacing w:val="-2"/>
        </w:rPr>
        <w:t xml:space="preserve"> </w:t>
      </w:r>
      <w:r>
        <w:t>penting.</w:t>
      </w:r>
      <w:r>
        <w:rPr>
          <w:spacing w:val="-58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menjembatani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menyelaraskan</w:t>
      </w:r>
      <w:r>
        <w:rPr>
          <w:spacing w:val="1"/>
        </w:rPr>
        <w:t xml:space="preserve"> </w:t>
      </w:r>
      <w:r>
        <w:t>pendidikan,</w:t>
      </w:r>
      <w:r>
        <w:rPr>
          <w:spacing w:val="1"/>
        </w:rPr>
        <w:t xml:space="preserve"> </w:t>
      </w:r>
      <w:r>
        <w:t>pelatihan,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pekerjaan,</w:t>
      </w:r>
      <w:r>
        <w:rPr>
          <w:spacing w:val="1"/>
        </w:rPr>
        <w:t xml:space="preserve"> </w:t>
      </w:r>
      <w:r>
        <w:t>lembaga</w:t>
      </w:r>
      <w:r>
        <w:rPr>
          <w:spacing w:val="1"/>
        </w:rPr>
        <w:t xml:space="preserve"> </w:t>
      </w:r>
      <w:r>
        <w:t>VET</w:t>
      </w:r>
      <w:r>
        <w:rPr>
          <w:spacing w:val="1"/>
        </w:rPr>
        <w:t xml:space="preserve"> </w:t>
      </w:r>
      <w:r>
        <w:t>diasumsikan memperhatikan</w:t>
      </w:r>
      <w:r>
        <w:rPr>
          <w:spacing w:val="1"/>
        </w:rPr>
        <w:t xml:space="preserve"> </w:t>
      </w:r>
      <w:r>
        <w:t>persepsi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keyakinan</w:t>
      </w:r>
      <w:r>
        <w:rPr>
          <w:spacing w:val="1"/>
        </w:rPr>
        <w:t xml:space="preserve"> </w:t>
      </w:r>
      <w:r>
        <w:t>pemberi</w:t>
      </w:r>
      <w:r>
        <w:rPr>
          <w:spacing w:val="1"/>
        </w:rPr>
        <w:t xml:space="preserve"> </w:t>
      </w:r>
      <w:r>
        <w:t>kerja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tujuan,</w:t>
      </w:r>
      <w:r>
        <w:rPr>
          <w:spacing w:val="1"/>
        </w:rPr>
        <w:t xml:space="preserve"> </w:t>
      </w:r>
      <w:r>
        <w:t>sasaran,</w:t>
      </w:r>
      <w:r>
        <w:rPr>
          <w:spacing w:val="1"/>
        </w:rPr>
        <w:t xml:space="preserve"> </w:t>
      </w:r>
      <w:r>
        <w:t>konten,</w:t>
      </w:r>
      <w:r>
        <w:rPr>
          <w:spacing w:val="1"/>
        </w:rPr>
        <w:t xml:space="preserve"> </w:t>
      </w:r>
      <w:r>
        <w:t>pedagogi,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kualitas</w:t>
      </w:r>
      <w:r>
        <w:rPr>
          <w:spacing w:val="1"/>
        </w:rPr>
        <w:t xml:space="preserve"> </w:t>
      </w:r>
      <w:r>
        <w:t>Pendidikan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Pelatihan</w:t>
      </w:r>
      <w:r>
        <w:rPr>
          <w:spacing w:val="-57"/>
        </w:rPr>
        <w:t xml:space="preserve"> </w:t>
      </w:r>
      <w:r>
        <w:t>Kejuruan</w:t>
      </w:r>
      <w:r>
        <w:rPr>
          <w:spacing w:val="1"/>
        </w:rPr>
        <w:t xml:space="preserve"> </w:t>
      </w:r>
      <w:r>
        <w:t>(VET). Ada banyak cara bagi lembaga VET untuk melakukan ini, dan</w:t>
      </w:r>
      <w:r>
        <w:rPr>
          <w:spacing w:val="1"/>
        </w:rPr>
        <w:t xml:space="preserve"> </w:t>
      </w:r>
      <w:r>
        <w:t>berbagai contoh mekanisme umpan balik formal dan informal dari kerja sama pasar</w:t>
      </w:r>
      <w:r>
        <w:rPr>
          <w:spacing w:val="1"/>
        </w:rPr>
        <w:t xml:space="preserve"> </w:t>
      </w:r>
      <w:r>
        <w:t>tenaga kerja VET di</w:t>
      </w:r>
      <w:r>
        <w:rPr>
          <w:spacing w:val="-1"/>
        </w:rPr>
        <w:t xml:space="preserve"> </w:t>
      </w:r>
      <w:r>
        <w:t>seluruh</w:t>
      </w:r>
      <w:r>
        <w:rPr>
          <w:spacing w:val="-1"/>
        </w:rPr>
        <w:t xml:space="preserve"> </w:t>
      </w:r>
      <w:r>
        <w:t>Eropa</w:t>
      </w:r>
      <w:r>
        <w:rPr>
          <w:spacing w:val="-3"/>
        </w:rPr>
        <w:t xml:space="preserve"> </w:t>
      </w:r>
      <w:r>
        <w:t>telah</w:t>
      </w:r>
      <w:r>
        <w:rPr>
          <w:spacing w:val="-1"/>
        </w:rPr>
        <w:t xml:space="preserve"> </w:t>
      </w:r>
      <w:r>
        <w:t>diidentifikasi,</w:t>
      </w:r>
      <w:r>
        <w:rPr>
          <w:spacing w:val="-6"/>
        </w:rPr>
        <w:t xml:space="preserve"> </w:t>
      </w:r>
      <w:r>
        <w:t>lihat Tabel 5.2</w:t>
      </w:r>
      <w:r>
        <w:rPr>
          <w:spacing w:val="-1"/>
        </w:rPr>
        <w:t xml:space="preserve"> </w:t>
      </w:r>
      <w:r>
        <w:t>di bawah.</w:t>
      </w:r>
    </w:p>
    <w:p w:rsidR="00A0360C" w:rsidRDefault="00A0360C">
      <w:pPr>
        <w:jc w:val="both"/>
        <w:sectPr w:rsidR="00A0360C">
          <w:pgSz w:w="11910" w:h="16840"/>
          <w:pgMar w:top="1360" w:right="840" w:bottom="280" w:left="720" w:header="720" w:footer="720" w:gutter="0"/>
          <w:cols w:space="720"/>
        </w:sectPr>
      </w:pPr>
    </w:p>
    <w:p w:rsidR="00A0360C" w:rsidRDefault="00A0360C">
      <w:pPr>
        <w:pStyle w:val="BodyText"/>
        <w:spacing w:before="3"/>
        <w:rPr>
          <w:sz w:val="4"/>
        </w:rPr>
      </w:pPr>
    </w:p>
    <w:p w:rsidR="00A0360C" w:rsidRDefault="001908EB">
      <w:pPr>
        <w:pStyle w:val="BodyText"/>
        <w:ind w:left="832"/>
        <w:rPr>
          <w:sz w:val="20"/>
        </w:rPr>
      </w:pPr>
      <w:r>
        <w:rPr>
          <w:noProof/>
          <w:sz w:val="20"/>
          <w:lang w:val="id-ID" w:eastAsia="id-ID" w:bidi="yi-Hebr"/>
        </w:rPr>
        <w:drawing>
          <wp:inline distT="0" distB="0" distL="0" distR="0">
            <wp:extent cx="5563323" cy="2108263"/>
            <wp:effectExtent l="0" t="0" r="0" b="0"/>
            <wp:docPr id="25" name="image18.jpeg" descr="Graphical user interface, text  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8.jpe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63323" cy="21082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360C" w:rsidRDefault="00A0360C">
      <w:pPr>
        <w:pStyle w:val="BodyText"/>
        <w:rPr>
          <w:sz w:val="20"/>
        </w:rPr>
      </w:pPr>
    </w:p>
    <w:p w:rsidR="00A0360C" w:rsidRDefault="00A0360C">
      <w:pPr>
        <w:pStyle w:val="BodyText"/>
        <w:rPr>
          <w:sz w:val="20"/>
        </w:rPr>
      </w:pPr>
    </w:p>
    <w:p w:rsidR="00A0360C" w:rsidRDefault="001908EB">
      <w:pPr>
        <w:pStyle w:val="Heading2"/>
        <w:spacing w:before="258"/>
      </w:pPr>
      <w:r>
        <w:t>Di</w:t>
      </w:r>
      <w:r>
        <w:rPr>
          <w:spacing w:val="-6"/>
        </w:rPr>
        <w:t xml:space="preserve"> </w:t>
      </w:r>
      <w:r>
        <w:t>luar</w:t>
      </w:r>
      <w:r>
        <w:rPr>
          <w:spacing w:val="-4"/>
        </w:rPr>
        <w:t xml:space="preserve"> </w:t>
      </w:r>
      <w:r>
        <w:t>bidang</w:t>
      </w:r>
      <w:r>
        <w:rPr>
          <w:spacing w:val="-1"/>
        </w:rPr>
        <w:t xml:space="preserve"> </w:t>
      </w:r>
      <w:r>
        <w:t>pendidikan</w:t>
      </w:r>
    </w:p>
    <w:p w:rsidR="00A0360C" w:rsidRDefault="001908EB">
      <w:pPr>
        <w:pStyle w:val="BodyText"/>
        <w:spacing w:before="243"/>
        <w:ind w:left="720" w:right="593" w:firstLine="719"/>
        <w:jc w:val="both"/>
      </w:pPr>
      <w:r>
        <w:t>Contoh dari luar bidang pendidikan adalah Polandia, Inggris dan sekali lagi, Belanda.</w:t>
      </w:r>
      <w:r>
        <w:rPr>
          <w:spacing w:val="1"/>
        </w:rPr>
        <w:t xml:space="preserve"> </w:t>
      </w:r>
      <w:r>
        <w:t>Negara-negara ini telah mengambil langkah-langkah untuk memperkenalkan berbagai sistem</w:t>
      </w:r>
      <w:r>
        <w:rPr>
          <w:spacing w:val="1"/>
        </w:rPr>
        <w:t xml:space="preserve"> </w:t>
      </w:r>
      <w:r>
        <w:t>akuntabilitas dalam pelayanan publik. Sebuah proyek penelitian pada 82 lembaga publik</w:t>
      </w:r>
      <w:r>
        <w:rPr>
          <w:spacing w:val="1"/>
        </w:rPr>
        <w:t xml:space="preserve"> </w:t>
      </w:r>
      <w:r>
        <w:t>Belanda</w:t>
      </w:r>
      <w:r>
        <w:rPr>
          <w:spacing w:val="1"/>
        </w:rPr>
        <w:t xml:space="preserve"> </w:t>
      </w:r>
      <w:r>
        <w:t>menunjukkan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proses</w:t>
      </w:r>
      <w:r>
        <w:rPr>
          <w:spacing w:val="1"/>
        </w:rPr>
        <w:t xml:space="preserve"> </w:t>
      </w:r>
      <w:r>
        <w:t>akuntabilitas</w:t>
      </w:r>
      <w:r>
        <w:rPr>
          <w:spacing w:val="1"/>
        </w:rPr>
        <w:t xml:space="preserve"> </w:t>
      </w:r>
      <w:r>
        <w:t>horizontal</w:t>
      </w:r>
      <w:r>
        <w:rPr>
          <w:spacing w:val="1"/>
        </w:rPr>
        <w:t xml:space="preserve"> </w:t>
      </w:r>
      <w:r>
        <w:t>bekerja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mendorong</w:t>
      </w:r>
      <w:r>
        <w:rPr>
          <w:spacing w:val="1"/>
        </w:rPr>
        <w:t xml:space="preserve"> </w:t>
      </w:r>
      <w:r>
        <w:t>kekayaan</w:t>
      </w:r>
      <w:r>
        <w:rPr>
          <w:spacing w:val="-14"/>
        </w:rPr>
        <w:t xml:space="preserve"> </w:t>
      </w:r>
      <w:r>
        <w:t>informasi</w:t>
      </w:r>
      <w:r>
        <w:rPr>
          <w:spacing w:val="-10"/>
        </w:rPr>
        <w:t xml:space="preserve"> </w:t>
      </w:r>
      <w:r>
        <w:t>dan</w:t>
      </w:r>
      <w:r>
        <w:rPr>
          <w:spacing w:val="-10"/>
        </w:rPr>
        <w:t xml:space="preserve"> </w:t>
      </w:r>
      <w:r>
        <w:t>wawasan</w:t>
      </w:r>
      <w:r>
        <w:rPr>
          <w:spacing w:val="-10"/>
        </w:rPr>
        <w:t xml:space="preserve"> </w:t>
      </w:r>
      <w:r>
        <w:t>baru</w:t>
      </w:r>
      <w:r>
        <w:rPr>
          <w:spacing w:val="-10"/>
        </w:rPr>
        <w:t xml:space="preserve"> </w:t>
      </w:r>
      <w:r>
        <w:t>dalam</w:t>
      </w:r>
      <w:r>
        <w:rPr>
          <w:spacing w:val="-9"/>
        </w:rPr>
        <w:t xml:space="preserve"> </w:t>
      </w:r>
      <w:r>
        <w:t>pembelajaran</w:t>
      </w:r>
      <w:r>
        <w:rPr>
          <w:spacing w:val="-10"/>
        </w:rPr>
        <w:t xml:space="preserve"> </w:t>
      </w:r>
      <w:r>
        <w:t>organisasi.</w:t>
      </w:r>
      <w:r>
        <w:rPr>
          <w:spacing w:val="-14"/>
        </w:rPr>
        <w:t xml:space="preserve"> </w:t>
      </w:r>
      <w:r>
        <w:t>Dialog</w:t>
      </w:r>
      <w:r>
        <w:rPr>
          <w:spacing w:val="-10"/>
        </w:rPr>
        <w:t xml:space="preserve"> </w:t>
      </w:r>
      <w:r>
        <w:t>reflektif</w:t>
      </w:r>
      <w:r>
        <w:rPr>
          <w:spacing w:val="-10"/>
        </w:rPr>
        <w:t xml:space="preserve"> </w:t>
      </w:r>
      <w:r>
        <w:t>dengan</w:t>
      </w:r>
      <w:r>
        <w:rPr>
          <w:spacing w:val="-58"/>
        </w:rPr>
        <w:t xml:space="preserve"> </w:t>
      </w:r>
      <w:r>
        <w:t>para pemangku kepentingan bertujuan untuk memperbaiki daripada menilai; penilaian tidak</w:t>
      </w:r>
      <w:r>
        <w:rPr>
          <w:spacing w:val="1"/>
        </w:rPr>
        <w:t xml:space="preserve"> </w:t>
      </w:r>
      <w:r>
        <w:t>digunakan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alat</w:t>
      </w:r>
      <w:r>
        <w:rPr>
          <w:spacing w:val="1"/>
        </w:rPr>
        <w:t xml:space="preserve"> </w:t>
      </w:r>
      <w:r>
        <w:t>kontrol</w:t>
      </w:r>
      <w:r>
        <w:rPr>
          <w:spacing w:val="1"/>
        </w:rPr>
        <w:t xml:space="preserve"> </w:t>
      </w:r>
      <w:r>
        <w:t>melainkan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menasihati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memberikan</w:t>
      </w:r>
      <w:r>
        <w:rPr>
          <w:spacing w:val="1"/>
        </w:rPr>
        <w:t xml:space="preserve"> </w:t>
      </w:r>
      <w:r>
        <w:t>pelajaran</w:t>
      </w:r>
      <w:r>
        <w:rPr>
          <w:spacing w:val="1"/>
        </w:rPr>
        <w:t xml:space="preserve"> </w:t>
      </w:r>
      <w:r>
        <w:t>operasional. Dengan demikian, tidak ada tekanan akuntabilitas jangka pendek dalam hal</w:t>
      </w:r>
      <w:r>
        <w:rPr>
          <w:spacing w:val="1"/>
        </w:rPr>
        <w:t xml:space="preserve"> </w:t>
      </w:r>
      <w:r>
        <w:t>menyajikan hasil langsung dan para pelaku dalam proses ini dapat mengambil perspektif</w:t>
      </w:r>
      <w:r>
        <w:rPr>
          <w:spacing w:val="1"/>
        </w:rPr>
        <w:t xml:space="preserve"> </w:t>
      </w:r>
      <w:r>
        <w:t>jangka panjang yang strategis. Penilaian yang dijelaskan tampaknya kurang didorong oleh</w:t>
      </w:r>
      <w:r>
        <w:rPr>
          <w:spacing w:val="1"/>
        </w:rPr>
        <w:t xml:space="preserve"> </w:t>
      </w:r>
      <w:r>
        <w:t>pertimbangan politik jangka pendek, tetapi lebih memperhatikan kualitas layanan dari waktu</w:t>
      </w:r>
      <w:r>
        <w:rPr>
          <w:spacing w:val="1"/>
        </w:rPr>
        <w:t xml:space="preserve"> </w:t>
      </w:r>
      <w:r>
        <w:t>ke waktu (Schillemans, 2008; untuk penelitian terkait tentang akuntabilitas ganda di sektor</w:t>
      </w:r>
      <w:r>
        <w:rPr>
          <w:spacing w:val="1"/>
        </w:rPr>
        <w:t xml:space="preserve"> </w:t>
      </w:r>
      <w:r>
        <w:t>perumahan</w:t>
      </w:r>
      <w:r>
        <w:rPr>
          <w:spacing w:val="-1"/>
        </w:rPr>
        <w:t xml:space="preserve"> </w:t>
      </w:r>
      <w:r>
        <w:t>Belanda, lihat</w:t>
      </w:r>
      <w:r>
        <w:rPr>
          <w:spacing w:val="1"/>
        </w:rPr>
        <w:t xml:space="preserve"> </w:t>
      </w:r>
      <w:r>
        <w:t>SEV, 2006).</w:t>
      </w:r>
    </w:p>
    <w:p w:rsidR="00A0360C" w:rsidRDefault="00A0360C">
      <w:pPr>
        <w:pStyle w:val="BodyText"/>
        <w:rPr>
          <w:sz w:val="21"/>
        </w:rPr>
      </w:pPr>
    </w:p>
    <w:p w:rsidR="00A0360C" w:rsidRDefault="001908EB">
      <w:pPr>
        <w:pStyle w:val="BodyText"/>
        <w:ind w:left="720" w:right="598" w:firstLine="719"/>
        <w:jc w:val="both"/>
      </w:pPr>
      <w:r>
        <w:t>Dalam bidang tata kelola perusahaan, beberapa negara juga telah pindah ke sistem</w:t>
      </w:r>
      <w:r>
        <w:rPr>
          <w:spacing w:val="1"/>
        </w:rPr>
        <w:t xml:space="preserve"> </w:t>
      </w:r>
      <w:r>
        <w:t>akuntabilitas ganda. Di Amerika Serikat dan Inggris misalnya, apa yang disebut peraturan</w:t>
      </w:r>
      <w:r>
        <w:rPr>
          <w:spacing w:val="1"/>
        </w:rPr>
        <w:t xml:space="preserve"> </w:t>
      </w:r>
      <w:r>
        <w:t>"Say-on-Pay" telah memungkinkan pemegang saham untuk mengekspresikan suara mereka</w:t>
      </w:r>
      <w:r>
        <w:rPr>
          <w:spacing w:val="1"/>
        </w:rPr>
        <w:t xml:space="preserve"> </w:t>
      </w:r>
      <w:r>
        <w:rPr>
          <w:spacing w:val="-1"/>
        </w:rPr>
        <w:t>dengan</w:t>
      </w:r>
      <w:r>
        <w:rPr>
          <w:spacing w:val="-12"/>
        </w:rPr>
        <w:t xml:space="preserve"> </w:t>
      </w:r>
      <w:r>
        <w:rPr>
          <w:spacing w:val="-1"/>
        </w:rPr>
        <w:t>memberikan</w:t>
      </w:r>
      <w:r>
        <w:rPr>
          <w:spacing w:val="-17"/>
        </w:rPr>
        <w:t xml:space="preserve"> </w:t>
      </w:r>
      <w:r>
        <w:rPr>
          <w:spacing w:val="-1"/>
        </w:rPr>
        <w:t>suara</w:t>
      </w:r>
      <w:r>
        <w:rPr>
          <w:spacing w:val="-14"/>
        </w:rPr>
        <w:t xml:space="preserve"> </w:t>
      </w:r>
      <w:r>
        <w:t>pada</w:t>
      </w:r>
      <w:r>
        <w:rPr>
          <w:spacing w:val="-15"/>
        </w:rPr>
        <w:t xml:space="preserve"> </w:t>
      </w:r>
      <w:r>
        <w:t>kebijakan</w:t>
      </w:r>
      <w:r>
        <w:rPr>
          <w:spacing w:val="-21"/>
        </w:rPr>
        <w:t xml:space="preserve"> </w:t>
      </w:r>
      <w:r>
        <w:t>gaji</w:t>
      </w:r>
      <w:r>
        <w:rPr>
          <w:spacing w:val="-10"/>
        </w:rPr>
        <w:t xml:space="preserve"> </w:t>
      </w:r>
      <w:r>
        <w:t>pejabat</w:t>
      </w:r>
      <w:r>
        <w:rPr>
          <w:spacing w:val="-15"/>
        </w:rPr>
        <w:t xml:space="preserve"> </w:t>
      </w:r>
      <w:r>
        <w:t>eksekutif</w:t>
      </w:r>
      <w:r>
        <w:rPr>
          <w:spacing w:val="-12"/>
        </w:rPr>
        <w:t xml:space="preserve"> </w:t>
      </w:r>
      <w:r>
        <w:t>perusahaan.</w:t>
      </w:r>
      <w:r>
        <w:rPr>
          <w:spacing w:val="-16"/>
        </w:rPr>
        <w:t xml:space="preserve"> </w:t>
      </w:r>
      <w:r>
        <w:t>Pemungutan</w:t>
      </w:r>
      <w:r>
        <w:rPr>
          <w:spacing w:val="-12"/>
        </w:rPr>
        <w:t xml:space="preserve"> </w:t>
      </w:r>
      <w:r>
        <w:t>suara</w:t>
      </w:r>
      <w:r>
        <w:rPr>
          <w:spacing w:val="-57"/>
        </w:rPr>
        <w:t xml:space="preserve"> </w:t>
      </w:r>
      <w:r>
        <w:t>ini tidak berfokus pada gaji itu sendiri, melainkan pada keseimbangan antara kompensasi dan</w:t>
      </w:r>
      <w:r>
        <w:rPr>
          <w:spacing w:val="1"/>
        </w:rPr>
        <w:t xml:space="preserve"> </w:t>
      </w:r>
      <w:r>
        <w:t>kinerja</w:t>
      </w:r>
      <w:r>
        <w:rPr>
          <w:spacing w:val="-3"/>
        </w:rPr>
        <w:t xml:space="preserve"> </w:t>
      </w:r>
      <w:r>
        <w:t>korporasi.</w:t>
      </w:r>
      <w:r>
        <w:rPr>
          <w:spacing w:val="-1"/>
        </w:rPr>
        <w:t xml:space="preserve"> </w:t>
      </w:r>
      <w:r>
        <w:t>Proposal</w:t>
      </w:r>
      <w:r>
        <w:rPr>
          <w:spacing w:val="-4"/>
        </w:rPr>
        <w:t xml:space="preserve"> </w:t>
      </w:r>
      <w:r>
        <w:t>yang</w:t>
      </w:r>
      <w:r>
        <w:rPr>
          <w:spacing w:val="-5"/>
        </w:rPr>
        <w:t xml:space="preserve"> </w:t>
      </w:r>
      <w:r>
        <w:t>melewati</w:t>
      </w:r>
      <w:r>
        <w:rPr>
          <w:spacing w:val="-4"/>
        </w:rPr>
        <w:t xml:space="preserve"> </w:t>
      </w:r>
      <w:r>
        <w:t>ambang</w:t>
      </w:r>
      <w:r>
        <w:rPr>
          <w:spacing w:val="-5"/>
        </w:rPr>
        <w:t xml:space="preserve"> </w:t>
      </w:r>
      <w:r>
        <w:t>mayoritas</w:t>
      </w:r>
      <w:r>
        <w:rPr>
          <w:spacing w:val="-3"/>
        </w:rPr>
        <w:t xml:space="preserve"> </w:t>
      </w:r>
      <w:r>
        <w:t>belum</w:t>
      </w:r>
      <w:r>
        <w:rPr>
          <w:spacing w:val="-4"/>
        </w:rPr>
        <w:t xml:space="preserve"> </w:t>
      </w:r>
      <w:r>
        <w:t>tentu</w:t>
      </w:r>
      <w:r>
        <w:rPr>
          <w:spacing w:val="-1"/>
        </w:rPr>
        <w:t xml:space="preserve"> </w:t>
      </w:r>
      <w:r>
        <w:t>mengikat</w:t>
      </w:r>
      <w:r>
        <w:rPr>
          <w:spacing w:val="-4"/>
        </w:rPr>
        <w:t xml:space="preserve"> </w:t>
      </w:r>
      <w:r>
        <w:t>pengurus.</w:t>
      </w:r>
      <w:r>
        <w:rPr>
          <w:spacing w:val="-58"/>
        </w:rPr>
        <w:t xml:space="preserve"> </w:t>
      </w:r>
      <w:r>
        <w:t>Namun, mereka memberikan tekanan pada anggota dewan untuk merenungkan gaji eksekutif</w:t>
      </w:r>
      <w:r>
        <w:rPr>
          <w:spacing w:val="1"/>
        </w:rPr>
        <w:t xml:space="preserve"> </w:t>
      </w:r>
      <w:r>
        <w:t>dan kemanjurannya untuk memberikan kinerja. Penelitian terbaru menunjukkan bahwa Say-</w:t>
      </w:r>
      <w:r>
        <w:rPr>
          <w:spacing w:val="1"/>
        </w:rPr>
        <w:t xml:space="preserve"> </w:t>
      </w:r>
      <w:r>
        <w:t>on-Pay tampaknya mengarah pada peningkatan besar dalam nilai pasar, profitabilitas, dan</w:t>
      </w:r>
      <w:r>
        <w:rPr>
          <w:spacing w:val="1"/>
        </w:rPr>
        <w:t xml:space="preserve"> </w:t>
      </w:r>
      <w:r>
        <w:t>kinerja</w:t>
      </w:r>
      <w:r>
        <w:rPr>
          <w:spacing w:val="-4"/>
        </w:rPr>
        <w:t xml:space="preserve"> </w:t>
      </w:r>
      <w:r>
        <w:t>jangka</w:t>
      </w:r>
      <w:r>
        <w:rPr>
          <w:spacing w:val="1"/>
        </w:rPr>
        <w:t xml:space="preserve"> </w:t>
      </w:r>
      <w:r>
        <w:t>panjang</w:t>
      </w:r>
      <w:r>
        <w:rPr>
          <w:spacing w:val="-1"/>
        </w:rPr>
        <w:t xml:space="preserve"> </w:t>
      </w:r>
      <w:r>
        <w:t>di perusahaan</w:t>
      </w:r>
      <w:r>
        <w:rPr>
          <w:spacing w:val="-1"/>
        </w:rPr>
        <w:t xml:space="preserve"> </w:t>
      </w:r>
      <w:r>
        <w:t>besar (Cuñat,</w:t>
      </w:r>
      <w:r>
        <w:rPr>
          <w:spacing w:val="-1"/>
        </w:rPr>
        <w:t xml:space="preserve"> </w:t>
      </w:r>
      <w:r>
        <w:t>Gine, dan Guadalupe,</w:t>
      </w:r>
      <w:r>
        <w:rPr>
          <w:spacing w:val="-1"/>
        </w:rPr>
        <w:t xml:space="preserve"> </w:t>
      </w:r>
      <w:r>
        <w:t>2013).</w:t>
      </w:r>
    </w:p>
    <w:p w:rsidR="00A0360C" w:rsidRDefault="00A0360C">
      <w:pPr>
        <w:pStyle w:val="BodyText"/>
        <w:spacing w:before="11"/>
        <w:rPr>
          <w:sz w:val="20"/>
        </w:rPr>
      </w:pPr>
    </w:p>
    <w:p w:rsidR="00A0360C" w:rsidRDefault="001908EB">
      <w:pPr>
        <w:pStyle w:val="BodyText"/>
        <w:ind w:left="720" w:right="597" w:firstLine="719"/>
        <w:jc w:val="both"/>
      </w:pPr>
      <w:r>
        <w:t>Akuntabilitas</w:t>
      </w:r>
      <w:r>
        <w:rPr>
          <w:spacing w:val="1"/>
        </w:rPr>
        <w:t xml:space="preserve"> </w:t>
      </w:r>
      <w:r>
        <w:t>berganda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demikian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pilihan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menarik</w:t>
      </w:r>
      <w:r>
        <w:rPr>
          <w:spacing w:val="1"/>
        </w:rPr>
        <w:t xml:space="preserve"> </w:t>
      </w:r>
      <w:r>
        <w:t>bagi</w:t>
      </w:r>
      <w:r>
        <w:rPr>
          <w:spacing w:val="1"/>
        </w:rPr>
        <w:t xml:space="preserve"> </w:t>
      </w:r>
      <w:r>
        <w:t>pemerintah yang tertarik untuk menambah ruang lingkup dan lingkaran umpan balik dari</w:t>
      </w:r>
      <w:r>
        <w:rPr>
          <w:spacing w:val="1"/>
        </w:rPr>
        <w:t xml:space="preserve"> </w:t>
      </w:r>
      <w:r>
        <w:t>sistem</w:t>
      </w:r>
      <w:r>
        <w:rPr>
          <w:spacing w:val="-8"/>
        </w:rPr>
        <w:t xml:space="preserve"> </w:t>
      </w:r>
      <w:r>
        <w:t>akuntabilitas</w:t>
      </w:r>
      <w:r>
        <w:rPr>
          <w:spacing w:val="-11"/>
        </w:rPr>
        <w:t xml:space="preserve"> </w:t>
      </w:r>
      <w:r>
        <w:t>mereka.</w:t>
      </w:r>
      <w:r>
        <w:rPr>
          <w:spacing w:val="-9"/>
        </w:rPr>
        <w:t xml:space="preserve"> </w:t>
      </w:r>
      <w:r>
        <w:t>Namun,</w:t>
      </w:r>
      <w:r>
        <w:rPr>
          <w:spacing w:val="-9"/>
        </w:rPr>
        <w:t xml:space="preserve"> </w:t>
      </w:r>
      <w:r>
        <w:t>karena</w:t>
      </w:r>
      <w:r>
        <w:rPr>
          <w:spacing w:val="-8"/>
        </w:rPr>
        <w:t xml:space="preserve"> </w:t>
      </w:r>
      <w:r>
        <w:t>akuntabilitas</w:t>
      </w:r>
      <w:r>
        <w:rPr>
          <w:spacing w:val="-11"/>
        </w:rPr>
        <w:t xml:space="preserve"> </w:t>
      </w:r>
      <w:r>
        <w:t>ganda</w:t>
      </w:r>
      <w:r>
        <w:rPr>
          <w:spacing w:val="-8"/>
        </w:rPr>
        <w:t xml:space="preserve"> </w:t>
      </w:r>
      <w:r>
        <w:t>masih</w:t>
      </w:r>
      <w:r>
        <w:rPr>
          <w:spacing w:val="-9"/>
        </w:rPr>
        <w:t xml:space="preserve"> </w:t>
      </w:r>
      <w:r>
        <w:t>merupakan</w:t>
      </w:r>
      <w:r>
        <w:rPr>
          <w:spacing w:val="-9"/>
        </w:rPr>
        <w:t xml:space="preserve"> </w:t>
      </w:r>
      <w:r>
        <w:t>pendekatan</w:t>
      </w:r>
      <w:r>
        <w:rPr>
          <w:spacing w:val="-58"/>
        </w:rPr>
        <w:t xml:space="preserve"> </w:t>
      </w:r>
      <w:r>
        <w:t>yang cukup baru, pertanyaannya tetap: Apakah ini benar-benar berfungsi?</w:t>
      </w:r>
      <w:r>
        <w:rPr>
          <w:spacing w:val="1"/>
        </w:rPr>
        <w:t xml:space="preserve"> </w:t>
      </w:r>
      <w:r>
        <w:t>Laporan awal</w:t>
      </w:r>
      <w:r>
        <w:rPr>
          <w:spacing w:val="1"/>
        </w:rPr>
        <w:t xml:space="preserve"> </w:t>
      </w:r>
      <w:r>
        <w:t>beragam: ada apresiasi yang besar untuk proses dan suara pemangku kepentingan yang lebih</w:t>
      </w:r>
      <w:r>
        <w:rPr>
          <w:spacing w:val="1"/>
        </w:rPr>
        <w:t xml:space="preserve"> </w:t>
      </w:r>
      <w:r>
        <w:t>luas. Namun, kementerian melaporkan keengganan untuk terlalu bergantung pada informasi</w:t>
      </w:r>
      <w:r>
        <w:rPr>
          <w:spacing w:val="1"/>
        </w:rPr>
        <w:t xml:space="preserve"> </w:t>
      </w:r>
      <w:r>
        <w:t>yang</w:t>
      </w:r>
      <w:r>
        <w:rPr>
          <w:spacing w:val="-11"/>
        </w:rPr>
        <w:t xml:space="preserve"> </w:t>
      </w:r>
      <w:r>
        <w:t>dihasilkan</w:t>
      </w:r>
      <w:r>
        <w:rPr>
          <w:spacing w:val="-10"/>
        </w:rPr>
        <w:t xml:space="preserve"> </w:t>
      </w:r>
      <w:r>
        <w:t>oleh</w:t>
      </w:r>
      <w:r>
        <w:rPr>
          <w:spacing w:val="-10"/>
        </w:rPr>
        <w:t xml:space="preserve"> </w:t>
      </w:r>
      <w:r>
        <w:t>berbagai</w:t>
      </w:r>
      <w:r>
        <w:rPr>
          <w:spacing w:val="-9"/>
        </w:rPr>
        <w:t xml:space="preserve"> </w:t>
      </w:r>
      <w:r>
        <w:t>mekanisme</w:t>
      </w:r>
      <w:r>
        <w:rPr>
          <w:spacing w:val="-13"/>
        </w:rPr>
        <w:t xml:space="preserve"> </w:t>
      </w:r>
      <w:r>
        <w:t>akuntabilitas</w:t>
      </w:r>
      <w:r>
        <w:rPr>
          <w:spacing w:val="-12"/>
        </w:rPr>
        <w:t xml:space="preserve"> </w:t>
      </w:r>
      <w:r>
        <w:t>karena</w:t>
      </w:r>
      <w:r>
        <w:rPr>
          <w:spacing w:val="-9"/>
        </w:rPr>
        <w:t xml:space="preserve"> </w:t>
      </w:r>
      <w:r>
        <w:t>keraguan</w:t>
      </w:r>
      <w:r>
        <w:rPr>
          <w:spacing w:val="-10"/>
        </w:rPr>
        <w:t xml:space="preserve"> </w:t>
      </w:r>
      <w:r>
        <w:t>tentang</w:t>
      </w:r>
      <w:r>
        <w:rPr>
          <w:spacing w:val="-10"/>
        </w:rPr>
        <w:t xml:space="preserve"> </w:t>
      </w:r>
      <w:r>
        <w:t>keandalannya</w:t>
      </w:r>
      <w:r>
        <w:rPr>
          <w:spacing w:val="-58"/>
        </w:rPr>
        <w:t xml:space="preserve"> </w:t>
      </w:r>
      <w:r>
        <w:t>dan</w:t>
      </w:r>
      <w:r>
        <w:rPr>
          <w:spacing w:val="6"/>
        </w:rPr>
        <w:t xml:space="preserve"> </w:t>
      </w:r>
      <w:r>
        <w:t>risiko</w:t>
      </w:r>
      <w:r>
        <w:rPr>
          <w:spacing w:val="7"/>
        </w:rPr>
        <w:t xml:space="preserve"> </w:t>
      </w:r>
      <w:r>
        <w:t>kelebihan</w:t>
      </w:r>
      <w:r>
        <w:rPr>
          <w:spacing w:val="6"/>
        </w:rPr>
        <w:t xml:space="preserve"> </w:t>
      </w:r>
      <w:r>
        <w:t>informasi.</w:t>
      </w:r>
      <w:r>
        <w:rPr>
          <w:spacing w:val="7"/>
        </w:rPr>
        <w:t xml:space="preserve"> </w:t>
      </w:r>
      <w:r>
        <w:t>Atas</w:t>
      </w:r>
      <w:r>
        <w:rPr>
          <w:spacing w:val="6"/>
        </w:rPr>
        <w:t xml:space="preserve"> </w:t>
      </w:r>
      <w:r>
        <w:t>dasar</w:t>
      </w:r>
      <w:r>
        <w:rPr>
          <w:spacing w:val="6"/>
        </w:rPr>
        <w:t xml:space="preserve"> </w:t>
      </w:r>
      <w:r>
        <w:t>ini,</w:t>
      </w:r>
      <w:r>
        <w:rPr>
          <w:spacing w:val="7"/>
        </w:rPr>
        <w:t xml:space="preserve"> </w:t>
      </w:r>
      <w:r>
        <w:t>pemerintah</w:t>
      </w:r>
      <w:r>
        <w:rPr>
          <w:spacing w:val="7"/>
        </w:rPr>
        <w:t xml:space="preserve"> </w:t>
      </w:r>
      <w:r>
        <w:t>pusat</w:t>
      </w:r>
      <w:r>
        <w:rPr>
          <w:spacing w:val="7"/>
        </w:rPr>
        <w:t xml:space="preserve"> </w:t>
      </w:r>
      <w:r>
        <w:t>disarankan</w:t>
      </w:r>
      <w:r>
        <w:rPr>
          <w:spacing w:val="7"/>
        </w:rPr>
        <w:t xml:space="preserve"> </w:t>
      </w:r>
      <w:r>
        <w:t>untuk</w:t>
      </w:r>
      <w:r>
        <w:rPr>
          <w:spacing w:val="3"/>
        </w:rPr>
        <w:t xml:space="preserve"> </w:t>
      </w:r>
      <w:r>
        <w:t>membahas</w:t>
      </w:r>
    </w:p>
    <w:p w:rsidR="00A0360C" w:rsidRDefault="00A0360C">
      <w:pPr>
        <w:jc w:val="both"/>
        <w:sectPr w:rsidR="00A0360C">
          <w:pgSz w:w="11910" w:h="16840"/>
          <w:pgMar w:top="1580" w:right="840" w:bottom="280" w:left="720" w:header="720" w:footer="720" w:gutter="0"/>
          <w:cols w:space="720"/>
        </w:sectPr>
      </w:pPr>
    </w:p>
    <w:p w:rsidR="00A0360C" w:rsidRDefault="001908EB">
      <w:pPr>
        <w:pStyle w:val="BodyText"/>
        <w:spacing w:before="64"/>
        <w:ind w:left="720" w:right="594"/>
        <w:jc w:val="both"/>
      </w:pPr>
      <w:r>
        <w:lastRenderedPageBreak/>
        <w:t>tujuan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penggunaan</w:t>
      </w:r>
      <w:r>
        <w:rPr>
          <w:spacing w:val="1"/>
        </w:rPr>
        <w:t xml:space="preserve"> </w:t>
      </w:r>
      <w:r>
        <w:t>berbagai</w:t>
      </w:r>
      <w:r>
        <w:rPr>
          <w:spacing w:val="1"/>
        </w:rPr>
        <w:t xml:space="preserve"> </w:t>
      </w:r>
      <w:r>
        <w:t>mekanisme</w:t>
      </w:r>
      <w:r>
        <w:rPr>
          <w:spacing w:val="1"/>
        </w:rPr>
        <w:t xml:space="preserve"> </w:t>
      </w:r>
      <w:r>
        <w:t>akuntabilitas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lembaga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menyeimbangkan peluang (informasi untuk dipelajari, diperbaiki, diarahkan, dan dirumuskan</w:t>
      </w:r>
      <w:r>
        <w:rPr>
          <w:spacing w:val="-57"/>
        </w:rPr>
        <w:t xml:space="preserve"> </w:t>
      </w:r>
      <w:r>
        <w:t>kebijakan) dengan risiko (misalnya informasi yang berlebihan) ( Pengadilan Audit Belanda,</w:t>
      </w:r>
      <w:r>
        <w:rPr>
          <w:spacing w:val="1"/>
        </w:rPr>
        <w:t xml:space="preserve"> </w:t>
      </w:r>
      <w:r>
        <w:t>2011).</w:t>
      </w:r>
      <w:r>
        <w:rPr>
          <w:spacing w:val="1"/>
        </w:rPr>
        <w:t xml:space="preserve"> </w:t>
      </w:r>
      <w:r>
        <w:t>Jika</w:t>
      </w:r>
      <w:r>
        <w:rPr>
          <w:spacing w:val="1"/>
        </w:rPr>
        <w:t xml:space="preserve"> </w:t>
      </w:r>
      <w:r>
        <w:t>berbagai</w:t>
      </w:r>
      <w:r>
        <w:rPr>
          <w:spacing w:val="1"/>
        </w:rPr>
        <w:t xml:space="preserve"> </w:t>
      </w:r>
      <w:r>
        <w:t>mekanisme</w:t>
      </w:r>
      <w:r>
        <w:rPr>
          <w:spacing w:val="1"/>
        </w:rPr>
        <w:t xml:space="preserve"> </w:t>
      </w:r>
      <w:r>
        <w:t>akuntabilitas</w:t>
      </w:r>
      <w:r>
        <w:rPr>
          <w:spacing w:val="1"/>
        </w:rPr>
        <w:t xml:space="preserve"> </w:t>
      </w:r>
      <w:r>
        <w:t>memang</w:t>
      </w:r>
      <w:r>
        <w:rPr>
          <w:spacing w:val="1"/>
        </w:rPr>
        <w:t xml:space="preserve"> </w:t>
      </w:r>
      <w:r>
        <w:t>dianggap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pelengkap</w:t>
      </w:r>
      <w:r>
        <w:rPr>
          <w:spacing w:val="-57"/>
        </w:rPr>
        <w:t xml:space="preserve"> </w:t>
      </w:r>
      <w:r>
        <w:t>mekanisme akuntabilitas vertikal, pemerintah pusat harus mengklarifikasi bagaimana dan</w:t>
      </w:r>
      <w:r>
        <w:rPr>
          <w:spacing w:val="1"/>
        </w:rPr>
        <w:t xml:space="preserve"> </w:t>
      </w:r>
      <w:r>
        <w:t>sejauh</w:t>
      </w:r>
      <w:r>
        <w:rPr>
          <w:spacing w:val="1"/>
        </w:rPr>
        <w:t xml:space="preserve"> </w:t>
      </w:r>
      <w:r>
        <w:t>mana</w:t>
      </w:r>
      <w:r>
        <w:rPr>
          <w:spacing w:val="1"/>
        </w:rPr>
        <w:t xml:space="preserve"> </w:t>
      </w:r>
      <w:r>
        <w:t>hal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dilakukan.</w:t>
      </w:r>
      <w:r>
        <w:rPr>
          <w:spacing w:val="1"/>
        </w:rPr>
        <w:t xml:space="preserve"> </w:t>
      </w:r>
      <w:r>
        <w:t>Penting juga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mengelola</w:t>
      </w:r>
      <w:r>
        <w:rPr>
          <w:spacing w:val="1"/>
        </w:rPr>
        <w:t xml:space="preserve"> </w:t>
      </w:r>
      <w:r>
        <w:t>ekspektasi</w:t>
      </w:r>
      <w:r>
        <w:rPr>
          <w:spacing w:val="1"/>
        </w:rPr>
        <w:t xml:space="preserve"> </w:t>
      </w:r>
      <w:r>
        <w:t>organisasi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individu</w:t>
      </w:r>
      <w:r>
        <w:rPr>
          <w:spacing w:val="-7"/>
        </w:rPr>
        <w:t xml:space="preserve"> </w:t>
      </w:r>
      <w:r>
        <w:t>yang</w:t>
      </w:r>
      <w:r>
        <w:rPr>
          <w:spacing w:val="-7"/>
        </w:rPr>
        <w:t xml:space="preserve"> </w:t>
      </w:r>
      <w:r>
        <w:t>terlibat</w:t>
      </w:r>
      <w:r>
        <w:rPr>
          <w:spacing w:val="-6"/>
        </w:rPr>
        <w:t xml:space="preserve"> </w:t>
      </w:r>
      <w:r>
        <w:t>(Brandsen</w:t>
      </w:r>
      <w:r>
        <w:rPr>
          <w:spacing w:val="-11"/>
        </w:rPr>
        <w:t xml:space="preserve"> </w:t>
      </w:r>
      <w:r>
        <w:t>et</w:t>
      </w:r>
      <w:r>
        <w:rPr>
          <w:spacing w:val="-9"/>
        </w:rPr>
        <w:t xml:space="preserve"> </w:t>
      </w:r>
      <w:r>
        <w:t>al.,</w:t>
      </w:r>
      <w:r>
        <w:rPr>
          <w:spacing w:val="-7"/>
        </w:rPr>
        <w:t xml:space="preserve"> </w:t>
      </w:r>
      <w:r>
        <w:t>2010).</w:t>
      </w:r>
      <w:r>
        <w:rPr>
          <w:spacing w:val="-6"/>
        </w:rPr>
        <w:t xml:space="preserve"> </w:t>
      </w:r>
      <w:r>
        <w:t>Kesepakatan</w:t>
      </w:r>
      <w:r>
        <w:rPr>
          <w:spacing w:val="-7"/>
        </w:rPr>
        <w:t xml:space="preserve"> </w:t>
      </w:r>
      <w:r>
        <w:t>tentang</w:t>
      </w:r>
      <w:r>
        <w:rPr>
          <w:spacing w:val="-10"/>
        </w:rPr>
        <w:t xml:space="preserve"> </w:t>
      </w:r>
      <w:r>
        <w:t>sifat</w:t>
      </w:r>
      <w:r>
        <w:rPr>
          <w:spacing w:val="-6"/>
        </w:rPr>
        <w:t xml:space="preserve"> </w:t>
      </w:r>
      <w:r>
        <w:t>dan</w:t>
      </w:r>
      <w:r>
        <w:rPr>
          <w:spacing w:val="-7"/>
        </w:rPr>
        <w:t xml:space="preserve"> </w:t>
      </w:r>
      <w:r>
        <w:t>luasnya</w:t>
      </w:r>
      <w:r>
        <w:rPr>
          <w:spacing w:val="-5"/>
        </w:rPr>
        <w:t xml:space="preserve"> </w:t>
      </w:r>
      <w:r>
        <w:t>informasi</w:t>
      </w:r>
      <w:r>
        <w:rPr>
          <w:spacing w:val="-58"/>
        </w:rPr>
        <w:t xml:space="preserve"> </w:t>
      </w:r>
      <w:r>
        <w:t>tambahan diperlukan seperti penelitian lebih lanjut tentang bagaimana akuntabilitas berganda</w:t>
      </w:r>
      <w:r>
        <w:rPr>
          <w:spacing w:val="1"/>
        </w:rPr>
        <w:t xml:space="preserve"> </w:t>
      </w:r>
      <w:r>
        <w:t>bekerja dan pengaruhnya. Bagian terakhir dari makalah ini berfokus pada sisi praktis dari</w:t>
      </w:r>
      <w:r>
        <w:rPr>
          <w:spacing w:val="1"/>
        </w:rPr>
        <w:t xml:space="preserve"> </w:t>
      </w:r>
      <w:r>
        <w:t>akuntabilitas</w:t>
      </w:r>
      <w:r>
        <w:rPr>
          <w:spacing w:val="-3"/>
        </w:rPr>
        <w:t xml:space="preserve"> </w:t>
      </w:r>
      <w:r>
        <w:t>ganda</w:t>
      </w:r>
      <w:r>
        <w:rPr>
          <w:spacing w:val="1"/>
        </w:rPr>
        <w:t xml:space="preserve"> </w:t>
      </w:r>
      <w:r>
        <w:t>dan bagaimana</w:t>
      </w:r>
      <w:r>
        <w:rPr>
          <w:spacing w:val="1"/>
        </w:rPr>
        <w:t xml:space="preserve"> </w:t>
      </w:r>
      <w:r>
        <w:t>hal</w:t>
      </w:r>
      <w:r>
        <w:rPr>
          <w:spacing w:val="-5"/>
        </w:rPr>
        <w:t xml:space="preserve"> </w:t>
      </w:r>
      <w:r>
        <w:t>itu</w:t>
      </w:r>
      <w:r>
        <w:rPr>
          <w:spacing w:val="-5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bekerja</w:t>
      </w:r>
      <w:r>
        <w:rPr>
          <w:spacing w:val="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sekolah.</w:t>
      </w:r>
    </w:p>
    <w:p w:rsidR="00A0360C" w:rsidRDefault="00A0360C">
      <w:pPr>
        <w:pStyle w:val="BodyText"/>
        <w:rPr>
          <w:sz w:val="26"/>
        </w:rPr>
      </w:pPr>
    </w:p>
    <w:p w:rsidR="00A0360C" w:rsidRDefault="00A0360C">
      <w:pPr>
        <w:pStyle w:val="BodyText"/>
        <w:spacing w:before="3"/>
        <w:rPr>
          <w:sz w:val="22"/>
        </w:rPr>
      </w:pPr>
    </w:p>
    <w:p w:rsidR="00A0360C" w:rsidRDefault="001908EB">
      <w:pPr>
        <w:pStyle w:val="Heading2"/>
        <w:spacing w:before="1"/>
        <w:ind w:right="600"/>
        <w:jc w:val="both"/>
      </w:pPr>
      <w:r>
        <w:t>Bagaimana</w:t>
      </w:r>
      <w:r>
        <w:rPr>
          <w:spacing w:val="1"/>
        </w:rPr>
        <w:t xml:space="preserve"> </w:t>
      </w:r>
      <w:r>
        <w:t>membuat</w:t>
      </w:r>
      <w:r>
        <w:rPr>
          <w:spacing w:val="1"/>
        </w:rPr>
        <w:t xml:space="preserve"> </w:t>
      </w:r>
      <w:r>
        <w:t>beberapa</w:t>
      </w:r>
      <w:r>
        <w:rPr>
          <w:spacing w:val="1"/>
        </w:rPr>
        <w:t xml:space="preserve"> </w:t>
      </w:r>
      <w:r>
        <w:t>akuntabilitas</w:t>
      </w:r>
      <w:r>
        <w:rPr>
          <w:spacing w:val="1"/>
        </w:rPr>
        <w:t xml:space="preserve"> </w:t>
      </w:r>
      <w:r>
        <w:t>sekolah</w:t>
      </w:r>
      <w:r>
        <w:rPr>
          <w:spacing w:val="1"/>
        </w:rPr>
        <w:t xml:space="preserve"> </w:t>
      </w:r>
      <w:r>
        <w:t>bekerja</w:t>
      </w:r>
      <w:r>
        <w:rPr>
          <w:spacing w:val="1"/>
        </w:rPr>
        <w:t xml:space="preserve"> </w:t>
      </w:r>
      <w:r>
        <w:t>dalam</w:t>
      </w:r>
      <w:r>
        <w:rPr>
          <w:spacing w:val="-67"/>
        </w:rPr>
        <w:t xml:space="preserve"> </w:t>
      </w:r>
      <w:r>
        <w:t>pendidikan</w:t>
      </w:r>
    </w:p>
    <w:p w:rsidR="00A0360C" w:rsidRDefault="001908EB">
      <w:pPr>
        <w:pStyle w:val="BodyText"/>
        <w:spacing w:before="242"/>
        <w:ind w:left="720" w:right="591" w:firstLine="719"/>
        <w:jc w:val="both"/>
      </w:pPr>
      <w:r>
        <w:t>Akuntabilitas horizontal adalah upaya yang bermanfaat tetapi sulit. Sentralitas dan</w:t>
      </w:r>
      <w:r>
        <w:rPr>
          <w:spacing w:val="1"/>
        </w:rPr>
        <w:t xml:space="preserve"> </w:t>
      </w:r>
      <w:r>
        <w:t>“</w:t>
      </w:r>
      <w:r>
        <w:rPr>
          <w:i/>
        </w:rPr>
        <w:t>pull</w:t>
      </w:r>
      <w:r>
        <w:t>” akuntabilitas vertikal (hierarkis) terhadap pemerintah dan inspektorat menonjol dan</w:t>
      </w:r>
      <w:r>
        <w:rPr>
          <w:spacing w:val="1"/>
        </w:rPr>
        <w:t xml:space="preserve"> </w:t>
      </w:r>
      <w:r>
        <w:t>dapat mengesampingkan proses akuntabilitas yang profesional dan berganda (LeRoux, 2009;</w:t>
      </w:r>
      <w:r>
        <w:rPr>
          <w:spacing w:val="1"/>
        </w:rPr>
        <w:t xml:space="preserve"> </w:t>
      </w:r>
      <w:r>
        <w:t>Tenbensel et al., 2014). Yang terbaik, akuntabilitas ganda sekolah adalah sebuah proses di</w:t>
      </w:r>
      <w:r>
        <w:rPr>
          <w:spacing w:val="1"/>
        </w:rPr>
        <w:t xml:space="preserve"> </w:t>
      </w:r>
      <w:r>
        <w:rPr>
          <w:spacing w:val="-1"/>
        </w:rPr>
        <w:t>mana,</w:t>
      </w:r>
      <w:r>
        <w:rPr>
          <w:spacing w:val="-12"/>
        </w:rPr>
        <w:t xml:space="preserve"> </w:t>
      </w:r>
      <w:r>
        <w:rPr>
          <w:spacing w:val="-1"/>
        </w:rPr>
        <w:t>setelah</w:t>
      </w:r>
      <w:r>
        <w:rPr>
          <w:spacing w:val="-12"/>
        </w:rPr>
        <w:t xml:space="preserve"> </w:t>
      </w:r>
      <w:r>
        <w:rPr>
          <w:spacing w:val="-1"/>
        </w:rPr>
        <w:t>mengumpulkan</w:t>
      </w:r>
      <w:r>
        <w:rPr>
          <w:spacing w:val="-12"/>
        </w:rPr>
        <w:t xml:space="preserve"> </w:t>
      </w:r>
      <w:r>
        <w:t>wawasan</w:t>
      </w:r>
      <w:r>
        <w:rPr>
          <w:spacing w:val="-11"/>
        </w:rPr>
        <w:t xml:space="preserve"> </w:t>
      </w:r>
      <w:r>
        <w:t>nyata</w:t>
      </w:r>
      <w:r>
        <w:rPr>
          <w:spacing w:val="-15"/>
        </w:rPr>
        <w:t xml:space="preserve"> </w:t>
      </w:r>
      <w:r>
        <w:t>tentang</w:t>
      </w:r>
      <w:r>
        <w:rPr>
          <w:spacing w:val="-12"/>
        </w:rPr>
        <w:t xml:space="preserve"> </w:t>
      </w:r>
      <w:r>
        <w:t>kekuatan</w:t>
      </w:r>
      <w:r>
        <w:rPr>
          <w:spacing w:val="-17"/>
        </w:rPr>
        <w:t xml:space="preserve"> </w:t>
      </w:r>
      <w:r>
        <w:t>dan</w:t>
      </w:r>
      <w:r>
        <w:rPr>
          <w:spacing w:val="-11"/>
        </w:rPr>
        <w:t xml:space="preserve"> </w:t>
      </w:r>
      <w:r>
        <w:t>kelemahan</w:t>
      </w:r>
      <w:r>
        <w:rPr>
          <w:spacing w:val="-17"/>
        </w:rPr>
        <w:t xml:space="preserve"> </w:t>
      </w:r>
      <w:r>
        <w:t>sekolah,</w:t>
      </w:r>
      <w:r>
        <w:rPr>
          <w:spacing w:val="-12"/>
        </w:rPr>
        <w:t xml:space="preserve"> </w:t>
      </w:r>
      <w:r>
        <w:t>sebuah</w:t>
      </w:r>
      <w:r>
        <w:rPr>
          <w:spacing w:val="-57"/>
        </w:rPr>
        <w:t xml:space="preserve"> </w:t>
      </w:r>
      <w:r>
        <w:t>sekolah bertemu dengan para akuntannya untuk melakukan dialog yang bermanfaat tentang</w:t>
      </w:r>
      <w:r>
        <w:rPr>
          <w:spacing w:val="1"/>
        </w:rPr>
        <w:t xml:space="preserve"> </w:t>
      </w:r>
      <w:r>
        <w:t>tanggung</w:t>
      </w:r>
      <w:r>
        <w:rPr>
          <w:spacing w:val="-11"/>
        </w:rPr>
        <w:t xml:space="preserve"> </w:t>
      </w:r>
      <w:r>
        <w:t>jawab</w:t>
      </w:r>
      <w:r>
        <w:rPr>
          <w:spacing w:val="-11"/>
        </w:rPr>
        <w:t xml:space="preserve"> </w:t>
      </w:r>
      <w:r>
        <w:t>sekolah.</w:t>
      </w:r>
      <w:r>
        <w:rPr>
          <w:spacing w:val="-10"/>
        </w:rPr>
        <w:t xml:space="preserve"> </w:t>
      </w:r>
      <w:r>
        <w:t>Keputusan</w:t>
      </w:r>
      <w:r>
        <w:rPr>
          <w:spacing w:val="-9"/>
        </w:rPr>
        <w:t xml:space="preserve"> </w:t>
      </w:r>
      <w:r>
        <w:t>dan</w:t>
      </w:r>
      <w:r>
        <w:rPr>
          <w:spacing w:val="-11"/>
        </w:rPr>
        <w:t xml:space="preserve"> </w:t>
      </w:r>
      <w:r>
        <w:t>kinerja</w:t>
      </w:r>
      <w:r>
        <w:rPr>
          <w:spacing w:val="-10"/>
        </w:rPr>
        <w:t xml:space="preserve"> </w:t>
      </w:r>
      <w:r>
        <w:t>dalam</w:t>
      </w:r>
      <w:r>
        <w:rPr>
          <w:spacing w:val="-9"/>
        </w:rPr>
        <w:t xml:space="preserve"> </w:t>
      </w:r>
      <w:r>
        <w:t>kaitannya</w:t>
      </w:r>
      <w:r>
        <w:rPr>
          <w:spacing w:val="-10"/>
        </w:rPr>
        <w:t xml:space="preserve"> </w:t>
      </w:r>
      <w:r>
        <w:t>dengan</w:t>
      </w:r>
      <w:r>
        <w:rPr>
          <w:spacing w:val="-11"/>
        </w:rPr>
        <w:t xml:space="preserve"> </w:t>
      </w:r>
      <w:r>
        <w:t>persepsi,</w:t>
      </w:r>
      <w:r>
        <w:rPr>
          <w:spacing w:val="-10"/>
        </w:rPr>
        <w:t xml:space="preserve"> </w:t>
      </w:r>
      <w:r>
        <w:t>harapan</w:t>
      </w:r>
      <w:r>
        <w:rPr>
          <w:spacing w:val="-11"/>
        </w:rPr>
        <w:t xml:space="preserve"> </w:t>
      </w:r>
      <w:r>
        <w:t>dan</w:t>
      </w:r>
      <w:r>
        <w:rPr>
          <w:spacing w:val="-58"/>
        </w:rPr>
        <w:t xml:space="preserve"> </w:t>
      </w:r>
      <w:r>
        <w:t>penilaian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pemangku</w:t>
      </w:r>
      <w:r>
        <w:rPr>
          <w:spacing w:val="1"/>
        </w:rPr>
        <w:t xml:space="preserve"> </w:t>
      </w:r>
      <w:r>
        <w:t>kepentingan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berbeda.</w:t>
      </w:r>
      <w:r>
        <w:rPr>
          <w:spacing w:val="1"/>
        </w:rPr>
        <w:t xml:space="preserve"> </w:t>
      </w:r>
      <w:r>
        <w:t>Agar</w:t>
      </w:r>
      <w:r>
        <w:rPr>
          <w:spacing w:val="1"/>
        </w:rPr>
        <w:t xml:space="preserve"> </w:t>
      </w:r>
      <w:r>
        <w:t>hal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terjadi,</w:t>
      </w:r>
      <w:r>
        <w:rPr>
          <w:spacing w:val="1"/>
        </w:rPr>
        <w:t xml:space="preserve"> </w:t>
      </w:r>
      <w:r>
        <w:t>pemangku</w:t>
      </w:r>
      <w:r>
        <w:rPr>
          <w:spacing w:val="1"/>
        </w:rPr>
        <w:t xml:space="preserve"> </w:t>
      </w:r>
      <w:r>
        <w:t>kepentingan terkait perlu diidentifikasi, dan dalam beberapa kasus dimotivasi dan/atau dilatih.</w:t>
      </w:r>
      <w:r>
        <w:rPr>
          <w:spacing w:val="-58"/>
        </w:rPr>
        <w:t xml:space="preserve"> </w:t>
      </w:r>
      <w:r>
        <w:t>Sekolah sendiri perlu membangun kapasitas dalam hal kepemimpinan untuk berbagai proses</w:t>
      </w:r>
      <w:r>
        <w:rPr>
          <w:spacing w:val="1"/>
        </w:rPr>
        <w:t xml:space="preserve"> </w:t>
      </w:r>
      <w:r>
        <w:t>akuntabilitas</w:t>
      </w:r>
      <w:r>
        <w:rPr>
          <w:spacing w:val="1"/>
        </w:rPr>
        <w:t xml:space="preserve"> </w:t>
      </w:r>
      <w:r>
        <w:t>sekolah,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hal</w:t>
      </w:r>
      <w:r>
        <w:rPr>
          <w:spacing w:val="1"/>
        </w:rPr>
        <w:t xml:space="preserve"> </w:t>
      </w:r>
      <w:r>
        <w:t>kemampuan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menginterpretasikan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menggunakan dengan benar data dari akuntabilitas kinerja sekolah (misalnya hasil penilaian)</w:t>
      </w:r>
      <w:r>
        <w:rPr>
          <w:spacing w:val="1"/>
        </w:rPr>
        <w:t xml:space="preserve"> </w:t>
      </w:r>
      <w:r>
        <w:t>(lihat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OECD,</w:t>
      </w:r>
      <w:r>
        <w:rPr>
          <w:spacing w:val="1"/>
        </w:rPr>
        <w:t xml:space="preserve"> </w:t>
      </w:r>
      <w:r>
        <w:t>2015b).</w:t>
      </w:r>
      <w:r>
        <w:rPr>
          <w:spacing w:val="1"/>
        </w:rPr>
        <w:t xml:space="preserve"> </w:t>
      </w:r>
      <w:r>
        <w:t>Berikut</w:t>
      </w:r>
      <w:r>
        <w:rPr>
          <w:spacing w:val="1"/>
        </w:rPr>
        <w:t xml:space="preserve"> </w:t>
      </w:r>
      <w:r>
        <w:t>berbagai</w:t>
      </w:r>
      <w:r>
        <w:rPr>
          <w:spacing w:val="1"/>
        </w:rPr>
        <w:t xml:space="preserve"> </w:t>
      </w:r>
      <w:r>
        <w:t>proses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terlibat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masing-masing</w:t>
      </w:r>
      <w:r>
        <w:rPr>
          <w:spacing w:val="1"/>
        </w:rPr>
        <w:t xml:space="preserve"> </w:t>
      </w:r>
      <w:r>
        <w:t>kegiatan</w:t>
      </w:r>
      <w:r>
        <w:rPr>
          <w:spacing w:val="-2"/>
        </w:rPr>
        <w:t xml:space="preserve"> </w:t>
      </w:r>
      <w:r>
        <w:t>ini</w:t>
      </w:r>
      <w:r>
        <w:rPr>
          <w:spacing w:val="-1"/>
        </w:rPr>
        <w:t xml:space="preserve"> </w:t>
      </w:r>
      <w:r>
        <w:t>dijelaskan</w:t>
      </w:r>
      <w:r>
        <w:rPr>
          <w:spacing w:val="-1"/>
        </w:rPr>
        <w:t xml:space="preserve"> </w:t>
      </w:r>
      <w:r>
        <w:t>secara singkat</w:t>
      </w:r>
      <w:r>
        <w:rPr>
          <w:spacing w:val="-1"/>
        </w:rPr>
        <w:t xml:space="preserve"> </w:t>
      </w:r>
      <w:r>
        <w:t>dan</w:t>
      </w:r>
      <w:r>
        <w:rPr>
          <w:spacing w:val="-6"/>
        </w:rPr>
        <w:t xml:space="preserve"> </w:t>
      </w:r>
      <w:r>
        <w:t>contoh</w:t>
      </w:r>
      <w:r>
        <w:rPr>
          <w:spacing w:val="-1"/>
        </w:rPr>
        <w:t xml:space="preserve"> </w:t>
      </w:r>
      <w:r>
        <w:t>kegiatan</w:t>
      </w:r>
      <w:r>
        <w:rPr>
          <w:spacing w:val="-1"/>
        </w:rPr>
        <w:t xml:space="preserve"> </w:t>
      </w:r>
      <w:r>
        <w:t>dalam domain</w:t>
      </w:r>
      <w:r>
        <w:rPr>
          <w:spacing w:val="-2"/>
        </w:rPr>
        <w:t xml:space="preserve"> </w:t>
      </w:r>
      <w:r>
        <w:t>ini disediakan.</w:t>
      </w:r>
    </w:p>
    <w:p w:rsidR="00A0360C" w:rsidRDefault="00A0360C">
      <w:pPr>
        <w:pStyle w:val="BodyText"/>
        <w:rPr>
          <w:sz w:val="26"/>
        </w:rPr>
      </w:pPr>
    </w:p>
    <w:p w:rsidR="00A0360C" w:rsidRDefault="00A0360C">
      <w:pPr>
        <w:pStyle w:val="BodyText"/>
        <w:spacing w:before="3"/>
        <w:rPr>
          <w:sz w:val="22"/>
        </w:rPr>
      </w:pPr>
    </w:p>
    <w:p w:rsidR="00A0360C" w:rsidRDefault="001908EB">
      <w:pPr>
        <w:pStyle w:val="Heading2"/>
        <w:spacing w:before="1"/>
        <w:jc w:val="both"/>
      </w:pPr>
      <w:r>
        <w:t>Mengidentifikasi</w:t>
      </w:r>
      <w:r>
        <w:rPr>
          <w:spacing w:val="-8"/>
        </w:rPr>
        <w:t xml:space="preserve"> </w:t>
      </w:r>
      <w:r>
        <w:t>pemangku</w:t>
      </w:r>
      <w:r>
        <w:rPr>
          <w:spacing w:val="-5"/>
        </w:rPr>
        <w:t xml:space="preserve"> </w:t>
      </w:r>
      <w:r>
        <w:t>kepentingan</w:t>
      </w:r>
    </w:p>
    <w:p w:rsidR="00A0360C" w:rsidRDefault="001908EB">
      <w:pPr>
        <w:pStyle w:val="BodyText"/>
        <w:spacing w:before="239"/>
        <w:ind w:left="720" w:right="602" w:firstLine="719"/>
        <w:jc w:val="both"/>
      </w:pPr>
      <w:r>
        <w:t>Organisasi, kelompok atau orang mana yang penting untuk legitimasi strategi sekolah,</w:t>
      </w:r>
      <w:r>
        <w:rPr>
          <w:spacing w:val="-57"/>
        </w:rPr>
        <w:t xml:space="preserve"> </w:t>
      </w:r>
      <w:r>
        <w:t>pengambilan</w:t>
      </w:r>
      <w:r>
        <w:rPr>
          <w:spacing w:val="1"/>
        </w:rPr>
        <w:t xml:space="preserve"> </w:t>
      </w:r>
      <w:r>
        <w:t>keputusan,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kualitas</w:t>
      </w:r>
      <w:r>
        <w:rPr>
          <w:spacing w:val="1"/>
        </w:rPr>
        <w:t xml:space="preserve"> </w:t>
      </w:r>
      <w:r>
        <w:t>pemberian</w:t>
      </w:r>
      <w:r>
        <w:rPr>
          <w:spacing w:val="1"/>
        </w:rPr>
        <w:t xml:space="preserve"> </w:t>
      </w:r>
      <w:r>
        <w:t>layanan?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pihak</w:t>
      </w:r>
      <w:r>
        <w:rPr>
          <w:spacing w:val="1"/>
        </w:rPr>
        <w:t xml:space="preserve"> </w:t>
      </w:r>
      <w:r>
        <w:t>mana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mengevaluasi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memberikan umpan balik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berharga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meningkatkan</w:t>
      </w:r>
      <w:r>
        <w:rPr>
          <w:spacing w:val="1"/>
        </w:rPr>
        <w:t xml:space="preserve"> </w:t>
      </w:r>
      <w:r>
        <w:t>kualitas</w:t>
      </w:r>
      <w:r>
        <w:rPr>
          <w:spacing w:val="1"/>
        </w:rPr>
        <w:t xml:space="preserve"> </w:t>
      </w:r>
      <w:r>
        <w:t>pendidikan? Sehubungan dengan berbagai proses akuntabilitas, Hooge dan Helderman (2008)</w:t>
      </w:r>
      <w:r>
        <w:rPr>
          <w:spacing w:val="-57"/>
        </w:rPr>
        <w:t xml:space="preserve"> </w:t>
      </w:r>
      <w:r>
        <w:t>membedakan empat kategori pemangku kepentingan yang berbeda: primer, internal, vertikal,</w:t>
      </w:r>
      <w:r>
        <w:rPr>
          <w:spacing w:val="1"/>
        </w:rPr>
        <w:t xml:space="preserve"> </w:t>
      </w:r>
      <w:r>
        <w:t>dan horizontal.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BodyText"/>
        <w:spacing w:before="1"/>
        <w:ind w:left="720" w:right="592" w:firstLine="719"/>
        <w:jc w:val="both"/>
      </w:pPr>
      <w:r>
        <w:t>Dalam</w:t>
      </w:r>
      <w:r>
        <w:rPr>
          <w:spacing w:val="-13"/>
        </w:rPr>
        <w:t xml:space="preserve"> </w:t>
      </w:r>
      <w:r>
        <w:t>pendidikan,</w:t>
      </w:r>
      <w:r>
        <w:rPr>
          <w:spacing w:val="-13"/>
        </w:rPr>
        <w:t xml:space="preserve"> </w:t>
      </w:r>
      <w:r>
        <w:t>orang</w:t>
      </w:r>
      <w:r>
        <w:rPr>
          <w:spacing w:val="-14"/>
        </w:rPr>
        <w:t xml:space="preserve"> </w:t>
      </w:r>
      <w:r>
        <w:t>tua</w:t>
      </w:r>
      <w:r>
        <w:rPr>
          <w:spacing w:val="-12"/>
        </w:rPr>
        <w:t xml:space="preserve"> </w:t>
      </w:r>
      <w:r>
        <w:t>dan</w:t>
      </w:r>
      <w:r>
        <w:rPr>
          <w:spacing w:val="-14"/>
        </w:rPr>
        <w:t xml:space="preserve"> </w:t>
      </w:r>
      <w:r>
        <w:t>siswa</w:t>
      </w:r>
      <w:r>
        <w:rPr>
          <w:spacing w:val="-12"/>
        </w:rPr>
        <w:t xml:space="preserve"> </w:t>
      </w:r>
      <w:r>
        <w:t>adalah</w:t>
      </w:r>
      <w:r>
        <w:rPr>
          <w:spacing w:val="-14"/>
        </w:rPr>
        <w:t xml:space="preserve"> </w:t>
      </w:r>
      <w:r>
        <w:t>pemangku</w:t>
      </w:r>
      <w:r>
        <w:rPr>
          <w:spacing w:val="-13"/>
        </w:rPr>
        <w:t xml:space="preserve"> </w:t>
      </w:r>
      <w:r>
        <w:t>kepentingan</w:t>
      </w:r>
      <w:r>
        <w:rPr>
          <w:spacing w:val="-14"/>
        </w:rPr>
        <w:t xml:space="preserve"> </w:t>
      </w:r>
      <w:r>
        <w:t>utama.</w:t>
      </w:r>
      <w:r>
        <w:rPr>
          <w:spacing w:val="-13"/>
        </w:rPr>
        <w:t xml:space="preserve"> </w:t>
      </w:r>
      <w:r>
        <w:t>Guru</w:t>
      </w:r>
      <w:r>
        <w:rPr>
          <w:spacing w:val="-13"/>
        </w:rPr>
        <w:t xml:space="preserve"> </w:t>
      </w:r>
      <w:r>
        <w:t>dan</w:t>
      </w:r>
      <w:r>
        <w:rPr>
          <w:spacing w:val="-58"/>
        </w:rPr>
        <w:t xml:space="preserve"> </w:t>
      </w:r>
      <w:r>
        <w:t>staf pendidikan dan non-kependidikan lainnya adalah pemangku kepentingan internal dengan</w:t>
      </w:r>
      <w:r>
        <w:rPr>
          <w:spacing w:val="1"/>
        </w:rPr>
        <w:t xml:space="preserve"> </w:t>
      </w:r>
      <w:r>
        <w:t>kepentingan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jelas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keberhasilan</w:t>
      </w:r>
      <w:r>
        <w:rPr>
          <w:spacing w:val="1"/>
        </w:rPr>
        <w:t xml:space="preserve"> </w:t>
      </w:r>
      <w:r>
        <w:t>sekolah.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jarak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sedikit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jauh,</w:t>
      </w:r>
      <w:r>
        <w:rPr>
          <w:spacing w:val="-57"/>
        </w:rPr>
        <w:t xml:space="preserve"> </w:t>
      </w:r>
      <w:r>
        <w:t>pemerintah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organisasi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formal</w:t>
      </w:r>
      <w:r>
        <w:rPr>
          <w:spacing w:val="1"/>
        </w:rPr>
        <w:t xml:space="preserve"> </w:t>
      </w:r>
      <w:r>
        <w:t>beroperasi</w:t>
      </w:r>
      <w:r>
        <w:rPr>
          <w:spacing w:val="1"/>
        </w:rPr>
        <w:t xml:space="preserve"> </w:t>
      </w:r>
      <w:r>
        <w:t>atas</w:t>
      </w:r>
      <w:r>
        <w:rPr>
          <w:spacing w:val="1"/>
        </w:rPr>
        <w:t xml:space="preserve"> </w:t>
      </w:r>
      <w:r>
        <w:t>nama</w:t>
      </w:r>
      <w:r>
        <w:rPr>
          <w:spacing w:val="1"/>
        </w:rPr>
        <w:t xml:space="preserve"> </w:t>
      </w:r>
      <w:r>
        <w:t>pemerintah</w:t>
      </w:r>
      <w:r>
        <w:rPr>
          <w:spacing w:val="1"/>
        </w:rPr>
        <w:t xml:space="preserve"> </w:t>
      </w:r>
      <w:r>
        <w:t>(seperti</w:t>
      </w:r>
      <w:r>
        <w:rPr>
          <w:spacing w:val="-57"/>
        </w:rPr>
        <w:t xml:space="preserve"> </w:t>
      </w:r>
      <w:r>
        <w:t>inspektorat atau kotamadya) beroperasi sebagai pemangku kepentingan vertikal. Terakhir,</w:t>
      </w:r>
      <w:r>
        <w:rPr>
          <w:spacing w:val="1"/>
        </w:rPr>
        <w:t xml:space="preserve"> </w:t>
      </w:r>
      <w:r>
        <w:rPr>
          <w:spacing w:val="-1"/>
        </w:rPr>
        <w:t>semua</w:t>
      </w:r>
      <w:r>
        <w:rPr>
          <w:spacing w:val="-11"/>
        </w:rPr>
        <w:t xml:space="preserve"> </w:t>
      </w:r>
      <w:r>
        <w:rPr>
          <w:spacing w:val="-1"/>
        </w:rPr>
        <w:t>organisasi,</w:t>
      </w:r>
      <w:r>
        <w:rPr>
          <w:spacing w:val="-12"/>
        </w:rPr>
        <w:t xml:space="preserve"> </w:t>
      </w:r>
      <w:r>
        <w:rPr>
          <w:spacing w:val="-1"/>
        </w:rPr>
        <w:t>kelompok,</w:t>
      </w:r>
      <w:r>
        <w:rPr>
          <w:spacing w:val="-11"/>
        </w:rPr>
        <w:t xml:space="preserve"> </w:t>
      </w:r>
      <w:r>
        <w:t>atau</w:t>
      </w:r>
      <w:r>
        <w:rPr>
          <w:spacing w:val="-12"/>
        </w:rPr>
        <w:t xml:space="preserve"> </w:t>
      </w:r>
      <w:r>
        <w:t>orang</w:t>
      </w:r>
      <w:r>
        <w:rPr>
          <w:spacing w:val="-12"/>
        </w:rPr>
        <w:t xml:space="preserve"> </w:t>
      </w:r>
      <w:r>
        <w:t>lain</w:t>
      </w:r>
      <w:r>
        <w:rPr>
          <w:spacing w:val="-11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lingkungan</w:t>
      </w:r>
      <w:r>
        <w:rPr>
          <w:spacing w:val="-12"/>
        </w:rPr>
        <w:t xml:space="preserve"> </w:t>
      </w:r>
      <w:r>
        <w:t>sekolah</w:t>
      </w:r>
      <w:r>
        <w:rPr>
          <w:spacing w:val="-11"/>
        </w:rPr>
        <w:t xml:space="preserve"> </w:t>
      </w:r>
      <w:r>
        <w:t>dengan</w:t>
      </w:r>
      <w:r>
        <w:rPr>
          <w:spacing w:val="-17"/>
        </w:rPr>
        <w:t xml:space="preserve"> </w:t>
      </w:r>
      <w:r>
        <w:t>tingkat</w:t>
      </w:r>
      <w:r>
        <w:rPr>
          <w:spacing w:val="-11"/>
        </w:rPr>
        <w:t xml:space="preserve"> </w:t>
      </w:r>
      <w:r>
        <w:t>kepentingan</w:t>
      </w:r>
      <w:r>
        <w:rPr>
          <w:spacing w:val="-57"/>
        </w:rPr>
        <w:t xml:space="preserve"> </w:t>
      </w:r>
      <w:r>
        <w:t>tertentu</w:t>
      </w:r>
      <w:r>
        <w:rPr>
          <w:spacing w:val="-1"/>
        </w:rPr>
        <w:t xml:space="preserve"> </w:t>
      </w:r>
      <w:r>
        <w:t>di sekolah adalah pemangku</w:t>
      </w:r>
      <w:r>
        <w:rPr>
          <w:spacing w:val="-1"/>
        </w:rPr>
        <w:t xml:space="preserve"> </w:t>
      </w:r>
      <w:r>
        <w:t>kepentingan horizontal.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BodyText"/>
        <w:ind w:left="720" w:right="603" w:firstLine="719"/>
        <w:jc w:val="both"/>
      </w:pPr>
      <w:r>
        <w:t>Dengan demikian, melibatkan orang tua dalam berbagai proses akuntabilitas dapat</w:t>
      </w:r>
      <w:r>
        <w:rPr>
          <w:spacing w:val="1"/>
        </w:rPr>
        <w:t xml:space="preserve"> </w:t>
      </w:r>
      <w:r>
        <w:t>membantu</w:t>
      </w:r>
      <w:r>
        <w:rPr>
          <w:spacing w:val="-8"/>
        </w:rPr>
        <w:t xml:space="preserve"> </w:t>
      </w:r>
      <w:r>
        <w:t>meningkatkan</w:t>
      </w:r>
      <w:r>
        <w:rPr>
          <w:spacing w:val="-7"/>
        </w:rPr>
        <w:t xml:space="preserve"> </w:t>
      </w:r>
      <w:r>
        <w:t>kinerja</w:t>
      </w:r>
      <w:r>
        <w:rPr>
          <w:spacing w:val="-5"/>
        </w:rPr>
        <w:t xml:space="preserve"> </w:t>
      </w:r>
      <w:r>
        <w:t>siswa.</w:t>
      </w:r>
      <w:r>
        <w:rPr>
          <w:spacing w:val="-8"/>
        </w:rPr>
        <w:t xml:space="preserve"> </w:t>
      </w:r>
      <w:r>
        <w:t>Keterlibatan</w:t>
      </w:r>
      <w:r>
        <w:rPr>
          <w:spacing w:val="-7"/>
        </w:rPr>
        <w:t xml:space="preserve"> </w:t>
      </w:r>
      <w:r>
        <w:t>orang</w:t>
      </w:r>
      <w:r>
        <w:rPr>
          <w:spacing w:val="-11"/>
        </w:rPr>
        <w:t xml:space="preserve"> </w:t>
      </w:r>
      <w:r>
        <w:t>tua</w:t>
      </w:r>
      <w:r>
        <w:rPr>
          <w:spacing w:val="-5"/>
        </w:rPr>
        <w:t xml:space="preserve"> </w:t>
      </w:r>
      <w:r>
        <w:t>yang</w:t>
      </w:r>
      <w:r>
        <w:rPr>
          <w:spacing w:val="-7"/>
        </w:rPr>
        <w:t xml:space="preserve"> </w:t>
      </w:r>
      <w:r>
        <w:t>lebih</w:t>
      </w:r>
      <w:r>
        <w:rPr>
          <w:spacing w:val="-8"/>
        </w:rPr>
        <w:t xml:space="preserve"> </w:t>
      </w:r>
      <w:r>
        <w:t>besar</w:t>
      </w:r>
      <w:r>
        <w:rPr>
          <w:spacing w:val="-6"/>
        </w:rPr>
        <w:t xml:space="preserve"> </w:t>
      </w:r>
      <w:r>
        <w:t>dapat</w:t>
      </w:r>
      <w:r>
        <w:rPr>
          <w:spacing w:val="-6"/>
        </w:rPr>
        <w:t xml:space="preserve"> </w:t>
      </w:r>
      <w:r>
        <w:t>dipupuk</w:t>
      </w:r>
    </w:p>
    <w:p w:rsidR="00A0360C" w:rsidRDefault="00A0360C">
      <w:pPr>
        <w:jc w:val="both"/>
        <w:sectPr w:rsidR="00A0360C">
          <w:pgSz w:w="11910" w:h="16840"/>
          <w:pgMar w:top="1360" w:right="840" w:bottom="280" w:left="720" w:header="720" w:footer="720" w:gutter="0"/>
          <w:cols w:space="720"/>
        </w:sectPr>
      </w:pPr>
    </w:p>
    <w:p w:rsidR="00A0360C" w:rsidRDefault="001908EB">
      <w:pPr>
        <w:pStyle w:val="BodyText"/>
        <w:spacing w:before="64"/>
        <w:ind w:left="720" w:right="592"/>
        <w:jc w:val="both"/>
      </w:pPr>
      <w:r>
        <w:rPr>
          <w:spacing w:val="-1"/>
        </w:rPr>
        <w:lastRenderedPageBreak/>
        <w:t>dengan</w:t>
      </w:r>
      <w:r>
        <w:rPr>
          <w:spacing w:val="-12"/>
        </w:rPr>
        <w:t xml:space="preserve"> </w:t>
      </w:r>
      <w:r>
        <w:rPr>
          <w:spacing w:val="-1"/>
        </w:rPr>
        <w:t>menjelaskan</w:t>
      </w:r>
      <w:r>
        <w:rPr>
          <w:spacing w:val="-17"/>
        </w:rPr>
        <w:t xml:space="preserve"> </w:t>
      </w:r>
      <w:r>
        <w:t>cara-cara</w:t>
      </w:r>
      <w:r>
        <w:rPr>
          <w:spacing w:val="-11"/>
        </w:rPr>
        <w:t xml:space="preserve"> </w:t>
      </w:r>
      <w:r>
        <w:t>di</w:t>
      </w:r>
      <w:r>
        <w:rPr>
          <w:spacing w:val="-15"/>
        </w:rPr>
        <w:t xml:space="preserve"> </w:t>
      </w:r>
      <w:r>
        <w:t>mana</w:t>
      </w:r>
      <w:r>
        <w:rPr>
          <w:spacing w:val="-11"/>
        </w:rPr>
        <w:t xml:space="preserve"> </w:t>
      </w:r>
      <w:r>
        <w:t>orang</w:t>
      </w:r>
      <w:r>
        <w:rPr>
          <w:spacing w:val="-11"/>
        </w:rPr>
        <w:t xml:space="preserve"> </w:t>
      </w:r>
      <w:r>
        <w:t>tua</w:t>
      </w:r>
      <w:r>
        <w:rPr>
          <w:spacing w:val="-11"/>
        </w:rPr>
        <w:t xml:space="preserve"> </w:t>
      </w:r>
      <w:r>
        <w:t>dapat</w:t>
      </w:r>
      <w:r>
        <w:rPr>
          <w:spacing w:val="-15"/>
        </w:rPr>
        <w:t xml:space="preserve"> </w:t>
      </w:r>
      <w:r>
        <w:t>berkontribusi</w:t>
      </w:r>
      <w:r>
        <w:rPr>
          <w:spacing w:val="-11"/>
        </w:rPr>
        <w:t xml:space="preserve"> </w:t>
      </w:r>
      <w:r>
        <w:t>dan</w:t>
      </w:r>
      <w:r>
        <w:rPr>
          <w:spacing w:val="-17"/>
        </w:rPr>
        <w:t xml:space="preserve"> </w:t>
      </w:r>
      <w:r>
        <w:t>berpartisipasi,</w:t>
      </w:r>
      <w:r>
        <w:rPr>
          <w:spacing w:val="-12"/>
        </w:rPr>
        <w:t xml:space="preserve"> </w:t>
      </w:r>
      <w:r>
        <w:t>dengan</w:t>
      </w:r>
      <w:r>
        <w:rPr>
          <w:spacing w:val="-57"/>
        </w:rPr>
        <w:t xml:space="preserve"> </w:t>
      </w:r>
      <w:r>
        <w:t>memastikan bahwa tujuan keterlibatan orang tua sudah jelas; dengan memberikan pelatihan</w:t>
      </w:r>
      <w:r>
        <w:rPr>
          <w:spacing w:val="1"/>
        </w:rPr>
        <w:t xml:space="preserve"> </w:t>
      </w:r>
      <w:r>
        <w:t>bagi orang tua untuk memainkan peran advokasi, dengan kepemimpinan sekolah yang kuat,</w:t>
      </w:r>
      <w:r>
        <w:rPr>
          <w:spacing w:val="1"/>
        </w:rPr>
        <w:t xml:space="preserve"> </w:t>
      </w:r>
      <w:r>
        <w:t>dan, yang terpenting, dengan melembagakan kerangka pengambilan keputusan yang memberi</w:t>
      </w:r>
      <w:r>
        <w:rPr>
          <w:spacing w:val="-57"/>
        </w:rPr>
        <w:t xml:space="preserve"> </w:t>
      </w:r>
      <w:r>
        <w:t>orang</w:t>
      </w:r>
      <w:r>
        <w:rPr>
          <w:spacing w:val="1"/>
        </w:rPr>
        <w:t xml:space="preserve"> </w:t>
      </w:r>
      <w:r>
        <w:t>tua</w:t>
      </w:r>
      <w:r>
        <w:rPr>
          <w:spacing w:val="1"/>
        </w:rPr>
        <w:t xml:space="preserve"> </w:t>
      </w:r>
      <w:r>
        <w:t>pengaruh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suara</w:t>
      </w:r>
      <w:r>
        <w:rPr>
          <w:spacing w:val="1"/>
        </w:rPr>
        <w:t xml:space="preserve"> </w:t>
      </w:r>
      <w:r>
        <w:t>nyata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pengambilan</w:t>
      </w:r>
      <w:r>
        <w:rPr>
          <w:spacing w:val="1"/>
        </w:rPr>
        <w:t xml:space="preserve"> </w:t>
      </w:r>
      <w:r>
        <w:t>keputusan</w:t>
      </w:r>
      <w:r>
        <w:rPr>
          <w:spacing w:val="1"/>
        </w:rPr>
        <w:t xml:space="preserve"> </w:t>
      </w:r>
      <w:r>
        <w:t>(Caldwell,</w:t>
      </w:r>
      <w:r>
        <w:rPr>
          <w:spacing w:val="1"/>
        </w:rPr>
        <w:t xml:space="preserve"> </w:t>
      </w:r>
      <w:r>
        <w:t>2012;</w:t>
      </w:r>
      <w:r>
        <w:rPr>
          <w:spacing w:val="1"/>
        </w:rPr>
        <w:t xml:space="preserve"> </w:t>
      </w:r>
      <w:r>
        <w:t>Leithwood, 2009).</w:t>
      </w:r>
    </w:p>
    <w:p w:rsidR="00A0360C" w:rsidRDefault="00A0360C">
      <w:pPr>
        <w:pStyle w:val="BodyText"/>
        <w:rPr>
          <w:sz w:val="26"/>
        </w:rPr>
      </w:pPr>
    </w:p>
    <w:p w:rsidR="00A0360C" w:rsidRDefault="00A0360C">
      <w:pPr>
        <w:pStyle w:val="BodyText"/>
        <w:spacing w:before="3"/>
        <w:rPr>
          <w:sz w:val="22"/>
        </w:rPr>
      </w:pPr>
    </w:p>
    <w:p w:rsidR="00A0360C" w:rsidRDefault="001908EB">
      <w:pPr>
        <w:pStyle w:val="Heading2"/>
        <w:jc w:val="both"/>
      </w:pPr>
      <w:r>
        <w:t>Membangun</w:t>
      </w:r>
      <w:r>
        <w:rPr>
          <w:spacing w:val="-6"/>
        </w:rPr>
        <w:t xml:space="preserve"> </w:t>
      </w:r>
      <w:r>
        <w:t>kapasitas</w:t>
      </w:r>
      <w:r>
        <w:rPr>
          <w:spacing w:val="-7"/>
        </w:rPr>
        <w:t xml:space="preserve"> </w:t>
      </w:r>
      <w:r>
        <w:t>pemangku</w:t>
      </w:r>
      <w:r>
        <w:rPr>
          <w:spacing w:val="-9"/>
        </w:rPr>
        <w:t xml:space="preserve"> </w:t>
      </w:r>
      <w:r>
        <w:t>kepentingan</w:t>
      </w:r>
    </w:p>
    <w:p w:rsidR="00A0360C" w:rsidRDefault="001908EB">
      <w:pPr>
        <w:pStyle w:val="BodyText"/>
        <w:spacing w:before="240"/>
        <w:ind w:left="720" w:right="601" w:firstLine="719"/>
        <w:jc w:val="both"/>
      </w:pPr>
      <w:r>
        <w:t>Tidak selalu terpikir oleh banyak pemangku kepentingan untuk bertindak sebagai</w:t>
      </w:r>
      <w:r>
        <w:rPr>
          <w:spacing w:val="1"/>
        </w:rPr>
        <w:t xml:space="preserve"> </w:t>
      </w:r>
      <w:r>
        <w:t>akuntan terhadap sekolah. Jika sebuah sekolah gagal memperhatikan pengetahuan, motivasi</w:t>
      </w:r>
      <w:r>
        <w:rPr>
          <w:spacing w:val="1"/>
        </w:rPr>
        <w:t xml:space="preserve"> </w:t>
      </w:r>
      <w:r>
        <w:t>atau posisi pemangku kepentingan sebagai calon akuntan, maka pemangku kepentingan yang</w:t>
      </w:r>
      <w:r>
        <w:rPr>
          <w:spacing w:val="1"/>
        </w:rPr>
        <w:t xml:space="preserve"> </w:t>
      </w:r>
      <w:r>
        <w:t>berharga</w:t>
      </w:r>
      <w:r>
        <w:rPr>
          <w:spacing w:val="-8"/>
        </w:rPr>
        <w:t xml:space="preserve"> </w:t>
      </w:r>
      <w:r>
        <w:t>tetapi</w:t>
      </w:r>
      <w:r>
        <w:rPr>
          <w:spacing w:val="-8"/>
        </w:rPr>
        <w:t xml:space="preserve"> </w:t>
      </w:r>
      <w:r>
        <w:t>lebih</w:t>
      </w:r>
      <w:r>
        <w:rPr>
          <w:spacing w:val="-9"/>
        </w:rPr>
        <w:t xml:space="preserve"> </w:t>
      </w:r>
      <w:r>
        <w:t>lemah</w:t>
      </w:r>
      <w:r>
        <w:rPr>
          <w:spacing w:val="-5"/>
        </w:rPr>
        <w:t xml:space="preserve"> </w:t>
      </w:r>
      <w:r>
        <w:t>berisiko</w:t>
      </w:r>
      <w:r>
        <w:rPr>
          <w:spacing w:val="-6"/>
        </w:rPr>
        <w:t xml:space="preserve"> </w:t>
      </w:r>
      <w:r>
        <w:t>dikecualikan.</w:t>
      </w:r>
      <w:r>
        <w:rPr>
          <w:spacing w:val="-10"/>
        </w:rPr>
        <w:t xml:space="preserve"> </w:t>
      </w:r>
      <w:r>
        <w:t>Hal</w:t>
      </w:r>
      <w:r>
        <w:rPr>
          <w:spacing w:val="-7"/>
        </w:rPr>
        <w:t xml:space="preserve"> </w:t>
      </w:r>
      <w:r>
        <w:t>ini</w:t>
      </w:r>
      <w:r>
        <w:rPr>
          <w:spacing w:val="-8"/>
        </w:rPr>
        <w:t xml:space="preserve"> </w:t>
      </w:r>
      <w:r>
        <w:t>mengurangi</w:t>
      </w:r>
      <w:r>
        <w:rPr>
          <w:spacing w:val="-8"/>
        </w:rPr>
        <w:t xml:space="preserve"> </w:t>
      </w:r>
      <w:r>
        <w:t>kualitas</w:t>
      </w:r>
      <w:r>
        <w:rPr>
          <w:spacing w:val="-10"/>
        </w:rPr>
        <w:t xml:space="preserve"> </w:t>
      </w:r>
      <w:r>
        <w:t>berbagai</w:t>
      </w:r>
      <w:r>
        <w:rPr>
          <w:spacing w:val="-5"/>
        </w:rPr>
        <w:t xml:space="preserve"> </w:t>
      </w:r>
      <w:r>
        <w:t>proses</w:t>
      </w:r>
      <w:r>
        <w:rPr>
          <w:spacing w:val="-58"/>
        </w:rPr>
        <w:t xml:space="preserve"> </w:t>
      </w:r>
      <w:r>
        <w:t>akuntabilitas.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BodyText"/>
        <w:spacing w:before="1"/>
        <w:ind w:left="720" w:right="592" w:firstLine="719"/>
        <w:jc w:val="both"/>
      </w:pPr>
      <w:r>
        <w:t>Meskipun beberapa proses akuntabilitas bersifat non-hierarkis, ini tidak berarti bahwa</w:t>
      </w:r>
      <w:r>
        <w:rPr>
          <w:spacing w:val="1"/>
        </w:rPr>
        <w:t xml:space="preserve"> </w:t>
      </w:r>
      <w:r>
        <w:rPr>
          <w:spacing w:val="-1"/>
        </w:rPr>
        <w:t>hubungan</w:t>
      </w:r>
      <w:r>
        <w:rPr>
          <w:spacing w:val="-17"/>
        </w:rPr>
        <w:t xml:space="preserve"> </w:t>
      </w:r>
      <w:r>
        <w:t>antara</w:t>
      </w:r>
      <w:r>
        <w:rPr>
          <w:spacing w:val="-15"/>
        </w:rPr>
        <w:t xml:space="preserve"> </w:t>
      </w:r>
      <w:r>
        <w:t>sekolah</w:t>
      </w:r>
      <w:r>
        <w:rPr>
          <w:spacing w:val="-17"/>
        </w:rPr>
        <w:t xml:space="preserve"> </w:t>
      </w:r>
      <w:r>
        <w:t>dan</w:t>
      </w:r>
      <w:r>
        <w:rPr>
          <w:spacing w:val="-17"/>
        </w:rPr>
        <w:t xml:space="preserve"> </w:t>
      </w:r>
      <w:r>
        <w:t>akuntan</w:t>
      </w:r>
      <w:r>
        <w:rPr>
          <w:spacing w:val="-17"/>
        </w:rPr>
        <w:t xml:space="preserve"> </w:t>
      </w:r>
      <w:r>
        <w:t>horizontal</w:t>
      </w:r>
      <w:r>
        <w:rPr>
          <w:spacing w:val="-16"/>
        </w:rPr>
        <w:t xml:space="preserve"> </w:t>
      </w:r>
      <w:r>
        <w:t>sama</w:t>
      </w:r>
      <w:r>
        <w:rPr>
          <w:spacing w:val="-15"/>
        </w:rPr>
        <w:t xml:space="preserve"> </w:t>
      </w:r>
      <w:r>
        <w:t>dalam</w:t>
      </w:r>
      <w:r>
        <w:rPr>
          <w:spacing w:val="-16"/>
        </w:rPr>
        <w:t xml:space="preserve"> </w:t>
      </w:r>
      <w:r>
        <w:t>segala</w:t>
      </w:r>
      <w:r>
        <w:rPr>
          <w:spacing w:val="-15"/>
        </w:rPr>
        <w:t xml:space="preserve"> </w:t>
      </w:r>
      <w:r>
        <w:t>hal.</w:t>
      </w:r>
      <w:r>
        <w:rPr>
          <w:spacing w:val="-17"/>
        </w:rPr>
        <w:t xml:space="preserve"> </w:t>
      </w:r>
      <w:r>
        <w:t>Dalam</w:t>
      </w:r>
      <w:r>
        <w:rPr>
          <w:spacing w:val="-16"/>
        </w:rPr>
        <w:t xml:space="preserve"> </w:t>
      </w:r>
      <w:r>
        <w:t>beberapa</w:t>
      </w:r>
      <w:r>
        <w:rPr>
          <w:spacing w:val="-15"/>
        </w:rPr>
        <w:t xml:space="preserve"> </w:t>
      </w:r>
      <w:r>
        <w:t>kasus,</w:t>
      </w:r>
      <w:r>
        <w:rPr>
          <w:spacing w:val="-57"/>
        </w:rPr>
        <w:t xml:space="preserve"> </w:t>
      </w:r>
      <w:r>
        <w:t>pemangku kepentingan memiliki tingkat organisasi, pengetahuan, dan keterlibatan yang sama</w:t>
      </w:r>
      <w:r>
        <w:rPr>
          <w:spacing w:val="-57"/>
        </w:rPr>
        <w:t xml:space="preserve"> </w:t>
      </w:r>
      <w:r>
        <w:t>dengan sekolah, tetapi dalam situasi lain, pemangku kepentingan akan memiliki pengetahuan</w:t>
      </w:r>
      <w:r>
        <w:rPr>
          <w:spacing w:val="1"/>
        </w:rPr>
        <w:t xml:space="preserve"> </w:t>
      </w:r>
      <w:r>
        <w:t>dan keterlibatan yang lebih sedikit daripada sekolah itu sendiri. Ini mungkin berarti bahwa</w:t>
      </w:r>
      <w:r>
        <w:rPr>
          <w:spacing w:val="1"/>
        </w:rPr>
        <w:t xml:space="preserve"> </w:t>
      </w:r>
      <w:r>
        <w:t>sekolah terkadang lebih termotivasi dan siap untuk masuk ke dalam</w:t>
      </w:r>
      <w:r>
        <w:rPr>
          <w:spacing w:val="1"/>
        </w:rPr>
        <w:t xml:space="preserve"> </w:t>
      </w:r>
      <w:r>
        <w:t>proses akuntabilitas</w:t>
      </w:r>
      <w:r>
        <w:rPr>
          <w:spacing w:val="1"/>
        </w:rPr>
        <w:t xml:space="preserve"> </w:t>
      </w:r>
      <w:r>
        <w:t>dengan para pemangku kepentingan mereka daripada sebaliknya. Sekolah perlu melakukan</w:t>
      </w:r>
      <w:r>
        <w:rPr>
          <w:spacing w:val="1"/>
        </w:rPr>
        <w:t xml:space="preserve"> </w:t>
      </w:r>
      <w:r>
        <w:t>pendekatan</w:t>
      </w:r>
      <w:r>
        <w:rPr>
          <w:spacing w:val="1"/>
        </w:rPr>
        <w:t xml:space="preserve"> </w:t>
      </w:r>
      <w:r>
        <w:t>kepada</w:t>
      </w:r>
      <w:r>
        <w:rPr>
          <w:spacing w:val="1"/>
        </w:rPr>
        <w:t xml:space="preserve"> </w:t>
      </w:r>
      <w:r>
        <w:t>pemangku</w:t>
      </w:r>
      <w:r>
        <w:rPr>
          <w:spacing w:val="1"/>
        </w:rPr>
        <w:t xml:space="preserve"> </w:t>
      </w:r>
      <w:r>
        <w:t>kepentingan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proporsional.</w:t>
      </w:r>
      <w:r>
        <w:rPr>
          <w:spacing w:val="1"/>
        </w:rPr>
        <w:t xml:space="preserve"> </w:t>
      </w:r>
      <w:r>
        <w:t>Beberapa</w:t>
      </w:r>
      <w:r>
        <w:rPr>
          <w:spacing w:val="1"/>
        </w:rPr>
        <w:t xml:space="preserve"> </w:t>
      </w:r>
      <w:r>
        <w:t>pemangku</w:t>
      </w:r>
      <w:r>
        <w:rPr>
          <w:spacing w:val="-57"/>
        </w:rPr>
        <w:t xml:space="preserve"> </w:t>
      </w:r>
      <w:r>
        <w:t>kepentingan memerlukan bantuan untuk memperoleh pengetahuan dan mengatur keterlibatan</w:t>
      </w:r>
      <w:r>
        <w:rPr>
          <w:spacing w:val="1"/>
        </w:rPr>
        <w:t xml:space="preserve"> </w:t>
      </w:r>
      <w:r>
        <w:t>mereka sebagai akuntan. Meskipun mungkin mudah atau tergoda untuk "menilai" terhadap</w:t>
      </w:r>
      <w:r>
        <w:rPr>
          <w:spacing w:val="1"/>
        </w:rPr>
        <w:t xml:space="preserve"> </w:t>
      </w:r>
      <w:r>
        <w:t>beberapa</w:t>
      </w:r>
      <w:r>
        <w:rPr>
          <w:spacing w:val="1"/>
        </w:rPr>
        <w:t xml:space="preserve"> </w:t>
      </w:r>
      <w:r>
        <w:t>pemangku</w:t>
      </w:r>
      <w:r>
        <w:rPr>
          <w:spacing w:val="1"/>
        </w:rPr>
        <w:t xml:space="preserve"> </w:t>
      </w:r>
      <w:r>
        <w:t>kepentingan</w:t>
      </w:r>
      <w:r>
        <w:rPr>
          <w:spacing w:val="1"/>
        </w:rPr>
        <w:t xml:space="preserve"> </w:t>
      </w:r>
      <w:r>
        <w:t>tersebut,</w:t>
      </w:r>
      <w:r>
        <w:rPr>
          <w:spacing w:val="1"/>
        </w:rPr>
        <w:t xml:space="preserve"> </w:t>
      </w:r>
      <w:r>
        <w:t>hal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menimbulkan</w:t>
      </w:r>
      <w:r>
        <w:rPr>
          <w:spacing w:val="1"/>
        </w:rPr>
        <w:t xml:space="preserve"> </w:t>
      </w:r>
      <w:r>
        <w:t>pertanyaan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kepentingan siapa yang pada akhirnya akan dilayani. Dan, tentu saja, hal yang sama berlaku</w:t>
      </w:r>
      <w:r>
        <w:rPr>
          <w:spacing w:val="1"/>
        </w:rPr>
        <w:t xml:space="preserve"> </w:t>
      </w:r>
      <w:r>
        <w:t>dalam situasi</w:t>
      </w:r>
      <w:r>
        <w:rPr>
          <w:spacing w:val="1"/>
        </w:rPr>
        <w:t xml:space="preserve"> </w:t>
      </w:r>
      <w:r>
        <w:t>sebaliknya.</w:t>
      </w:r>
    </w:p>
    <w:p w:rsidR="00A0360C" w:rsidRDefault="00A0360C">
      <w:pPr>
        <w:pStyle w:val="BodyText"/>
        <w:rPr>
          <w:sz w:val="26"/>
        </w:rPr>
      </w:pPr>
    </w:p>
    <w:p w:rsidR="00A0360C" w:rsidRDefault="00A0360C">
      <w:pPr>
        <w:pStyle w:val="BodyText"/>
        <w:spacing w:before="3"/>
        <w:rPr>
          <w:sz w:val="22"/>
        </w:rPr>
      </w:pPr>
    </w:p>
    <w:p w:rsidR="00A0360C" w:rsidRDefault="001908EB">
      <w:pPr>
        <w:pStyle w:val="Heading2"/>
        <w:jc w:val="both"/>
      </w:pPr>
      <w:r>
        <w:t>Perangkap</w:t>
      </w:r>
      <w:r>
        <w:rPr>
          <w:spacing w:val="-1"/>
        </w:rPr>
        <w:t xml:space="preserve"> </w:t>
      </w:r>
      <w:r>
        <w:t>potensial</w:t>
      </w:r>
    </w:p>
    <w:p w:rsidR="00A0360C" w:rsidRDefault="001908EB">
      <w:pPr>
        <w:pStyle w:val="BodyText"/>
        <w:spacing w:before="244"/>
        <w:ind w:left="720" w:right="594" w:firstLine="719"/>
        <w:jc w:val="both"/>
      </w:pPr>
      <w:r>
        <w:t>Terlibat dalam berbagai proses akuntabilitas mungkin menuntut terlalu banyak dari</w:t>
      </w:r>
      <w:r>
        <w:rPr>
          <w:spacing w:val="1"/>
        </w:rPr>
        <w:t xml:space="preserve"> </w:t>
      </w:r>
      <w:r>
        <w:t>orang tua dan anggota masyarakat yang terlibat. Seringkali mereka kekurangan pengetahuan,</w:t>
      </w:r>
      <w:r>
        <w:rPr>
          <w:spacing w:val="1"/>
        </w:rPr>
        <w:t xml:space="preserve"> </w:t>
      </w:r>
      <w:r>
        <w:t>waktu, kesabaran dan kebijaksanaan yang diharapkan untuk mereka keluarkan, atau, untuk</w:t>
      </w:r>
      <w:r>
        <w:rPr>
          <w:spacing w:val="1"/>
        </w:rPr>
        <w:t xml:space="preserve"> </w:t>
      </w:r>
      <w:r>
        <w:rPr>
          <w:spacing w:val="-1"/>
        </w:rPr>
        <w:t>memperolehnya</w:t>
      </w:r>
      <w:r>
        <w:rPr>
          <w:spacing w:val="-11"/>
        </w:rPr>
        <w:t xml:space="preserve"> </w:t>
      </w:r>
      <w:r>
        <w:rPr>
          <w:spacing w:val="-1"/>
        </w:rPr>
        <w:t>dalam</w:t>
      </w:r>
      <w:r>
        <w:rPr>
          <w:spacing w:val="-11"/>
        </w:rPr>
        <w:t xml:space="preserve"> </w:t>
      </w:r>
      <w:r>
        <w:t>waktu</w:t>
      </w:r>
      <w:r>
        <w:rPr>
          <w:spacing w:val="-12"/>
        </w:rPr>
        <w:t xml:space="preserve"> </w:t>
      </w:r>
      <w:r>
        <w:t>singkat</w:t>
      </w:r>
      <w:r>
        <w:rPr>
          <w:spacing w:val="-11"/>
        </w:rPr>
        <w:t xml:space="preserve"> </w:t>
      </w:r>
      <w:r>
        <w:t>melalui</w:t>
      </w:r>
      <w:r>
        <w:rPr>
          <w:spacing w:val="-7"/>
        </w:rPr>
        <w:t xml:space="preserve"> </w:t>
      </w:r>
      <w:r>
        <w:t>pelatihan,</w:t>
      </w:r>
      <w:r>
        <w:rPr>
          <w:spacing w:val="-11"/>
        </w:rPr>
        <w:t xml:space="preserve"> </w:t>
      </w:r>
      <w:r>
        <w:t>atau</w:t>
      </w:r>
      <w:r>
        <w:rPr>
          <w:spacing w:val="-8"/>
        </w:rPr>
        <w:t xml:space="preserve"> </w:t>
      </w:r>
      <w:r>
        <w:t>mereka</w:t>
      </w:r>
      <w:r>
        <w:rPr>
          <w:spacing w:val="-7"/>
        </w:rPr>
        <w:t xml:space="preserve"> </w:t>
      </w:r>
      <w:r>
        <w:t>mungkin</w:t>
      </w:r>
      <w:r>
        <w:rPr>
          <w:spacing w:val="-8"/>
        </w:rPr>
        <w:t xml:space="preserve"> </w:t>
      </w:r>
      <w:r>
        <w:t>tidak</w:t>
      </w:r>
      <w:r>
        <w:rPr>
          <w:spacing w:val="-17"/>
        </w:rPr>
        <w:t xml:space="preserve"> </w:t>
      </w:r>
      <w:r>
        <w:t>menyadari</w:t>
      </w:r>
      <w:r>
        <w:rPr>
          <w:spacing w:val="-57"/>
        </w:rPr>
        <w:t xml:space="preserve"> </w:t>
      </w:r>
      <w:r>
        <w:t>masalah tersebut atau terlalu sibuk dengan kehidupan pribadi. Frustrasi nyata muncul ketika</w:t>
      </w:r>
      <w:r>
        <w:rPr>
          <w:spacing w:val="1"/>
        </w:rPr>
        <w:t xml:space="preserve"> </w:t>
      </w:r>
      <w:r>
        <w:t>orang</w:t>
      </w:r>
      <w:r>
        <w:rPr>
          <w:spacing w:val="1"/>
        </w:rPr>
        <w:t xml:space="preserve"> </w:t>
      </w:r>
      <w:r>
        <w:t>tua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anggota</w:t>
      </w:r>
      <w:r>
        <w:rPr>
          <w:spacing w:val="1"/>
        </w:rPr>
        <w:t xml:space="preserve"> </w:t>
      </w:r>
      <w:r>
        <w:t>masyarakat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terlibat</w:t>
      </w:r>
      <w:r>
        <w:rPr>
          <w:spacing w:val="1"/>
        </w:rPr>
        <w:t xml:space="preserve"> </w:t>
      </w:r>
      <w:r>
        <w:t>menganggap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aturan</w:t>
      </w:r>
      <w:r>
        <w:rPr>
          <w:spacing w:val="1"/>
        </w:rPr>
        <w:t xml:space="preserve"> </w:t>
      </w:r>
      <w:r>
        <w:t>permainan</w:t>
      </w:r>
      <w:r>
        <w:rPr>
          <w:spacing w:val="1"/>
        </w:rPr>
        <w:t xml:space="preserve"> </w:t>
      </w:r>
      <w:r>
        <w:t>ditentukan oleh sekolah dan komunikasi adalah “jalan satu arah” daripada dialog yang benar-</w:t>
      </w:r>
      <w:r>
        <w:rPr>
          <w:spacing w:val="1"/>
        </w:rPr>
        <w:t xml:space="preserve"> </w:t>
      </w:r>
      <w:r>
        <w:t>benar bebas dan terbuka (Leithwood, 2009). Menanggapi hal ini, orang tua dan anggota</w:t>
      </w:r>
      <w:r>
        <w:rPr>
          <w:spacing w:val="1"/>
        </w:rPr>
        <w:t xml:space="preserve"> </w:t>
      </w:r>
      <w:r>
        <w:t>masyarakat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memilih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terlibat,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terkadang</w:t>
      </w:r>
      <w:r>
        <w:rPr>
          <w:spacing w:val="1"/>
        </w:rPr>
        <w:t xml:space="preserve"> </w:t>
      </w:r>
      <w:r>
        <w:t>membuat</w:t>
      </w:r>
      <w:r>
        <w:rPr>
          <w:spacing w:val="1"/>
        </w:rPr>
        <w:t xml:space="preserve"> </w:t>
      </w:r>
      <w:r>
        <w:t>sekolah</w:t>
      </w:r>
      <w:r>
        <w:rPr>
          <w:spacing w:val="1"/>
        </w:rPr>
        <w:t xml:space="preserve"> </w:t>
      </w:r>
      <w:r>
        <w:t>salah</w:t>
      </w:r>
      <w:r>
        <w:rPr>
          <w:spacing w:val="1"/>
        </w:rPr>
        <w:t xml:space="preserve"> </w:t>
      </w:r>
      <w:r>
        <w:t>menyimpulkan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mereka</w:t>
      </w:r>
      <w:r>
        <w:rPr>
          <w:spacing w:val="1"/>
        </w:rPr>
        <w:t xml:space="preserve"> </w:t>
      </w:r>
      <w:r>
        <w:t>puas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penyampaian</w:t>
      </w:r>
      <w:r>
        <w:rPr>
          <w:spacing w:val="1"/>
        </w:rPr>
        <w:t xml:space="preserve"> </w:t>
      </w:r>
      <w:r>
        <w:t>layanan</w:t>
      </w:r>
      <w:r>
        <w:rPr>
          <w:spacing w:val="1"/>
        </w:rPr>
        <w:t xml:space="preserve"> </w:t>
      </w:r>
      <w:r>
        <w:t>sekolah.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kesempatan yang hilang untuk melibatkan pemangku kepentingan penting dan meningkatkan</w:t>
      </w:r>
      <w:r>
        <w:rPr>
          <w:spacing w:val="1"/>
        </w:rPr>
        <w:t xml:space="preserve"> </w:t>
      </w:r>
      <w:r>
        <w:t>layanan dan</w:t>
      </w:r>
      <w:r>
        <w:rPr>
          <w:spacing w:val="-1"/>
        </w:rPr>
        <w:t xml:space="preserve"> </w:t>
      </w:r>
      <w:r>
        <w:t>pencapaian.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BodyText"/>
        <w:spacing w:before="1"/>
        <w:ind w:left="720" w:right="592" w:firstLine="719"/>
        <w:jc w:val="both"/>
      </w:pPr>
      <w:r>
        <w:t>Kelelahan konsultasi dan partisipasi juga bisa menjadi perangkap akuntabilitas ganda.</w:t>
      </w:r>
      <w:r>
        <w:rPr>
          <w:spacing w:val="1"/>
        </w:rPr>
        <w:t xml:space="preserve"> </w:t>
      </w:r>
      <w:r>
        <w:t>Brandsen dkk. (2010) menyimpulkan bahwa akuntabilitas berganda meningkatkan tekanan</w:t>
      </w:r>
      <w:r>
        <w:rPr>
          <w:spacing w:val="1"/>
        </w:rPr>
        <w:t xml:space="preserve"> </w:t>
      </w:r>
      <w:r>
        <w:t>akuntabilitas karena melengkapi akuntabilitas vertikal tradisional daripada menggantikannya.</w:t>
      </w:r>
      <w:r>
        <w:rPr>
          <w:spacing w:val="1"/>
        </w:rPr>
        <w:t xml:space="preserve"> </w:t>
      </w:r>
      <w:r>
        <w:t>“Banyak</w:t>
      </w:r>
      <w:r>
        <w:rPr>
          <w:spacing w:val="33"/>
        </w:rPr>
        <w:t xml:space="preserve"> </w:t>
      </w:r>
      <w:r>
        <w:t>organisasi</w:t>
      </w:r>
      <w:r>
        <w:rPr>
          <w:spacing w:val="34"/>
        </w:rPr>
        <w:t xml:space="preserve"> </w:t>
      </w:r>
      <w:r>
        <w:t>yang</w:t>
      </w:r>
      <w:r>
        <w:rPr>
          <w:spacing w:val="33"/>
        </w:rPr>
        <w:t xml:space="preserve"> </w:t>
      </w:r>
      <w:r>
        <w:t>kami</w:t>
      </w:r>
      <w:r>
        <w:rPr>
          <w:spacing w:val="34"/>
        </w:rPr>
        <w:t xml:space="preserve"> </w:t>
      </w:r>
      <w:r>
        <w:t>periksa</w:t>
      </w:r>
      <w:r>
        <w:rPr>
          <w:spacing w:val="30"/>
        </w:rPr>
        <w:t xml:space="preserve"> </w:t>
      </w:r>
      <w:r>
        <w:t>menunjukkan</w:t>
      </w:r>
      <w:r>
        <w:rPr>
          <w:spacing w:val="29"/>
        </w:rPr>
        <w:t xml:space="preserve"> </w:t>
      </w:r>
      <w:r>
        <w:t>bahwa</w:t>
      </w:r>
      <w:r>
        <w:rPr>
          <w:spacing w:val="30"/>
        </w:rPr>
        <w:t xml:space="preserve"> </w:t>
      </w:r>
      <w:r>
        <w:t>mereka</w:t>
      </w:r>
      <w:r>
        <w:rPr>
          <w:spacing w:val="35"/>
        </w:rPr>
        <w:t xml:space="preserve"> </w:t>
      </w:r>
      <w:r>
        <w:t>merasa</w:t>
      </w:r>
      <w:r>
        <w:rPr>
          <w:spacing w:val="30"/>
        </w:rPr>
        <w:t xml:space="preserve"> </w:t>
      </w:r>
      <w:r>
        <w:t>terbebani</w:t>
      </w:r>
      <w:r>
        <w:rPr>
          <w:spacing w:val="34"/>
        </w:rPr>
        <w:t xml:space="preserve"> </w:t>
      </w:r>
      <w:r>
        <w:t>oleh</w:t>
      </w:r>
    </w:p>
    <w:p w:rsidR="00A0360C" w:rsidRDefault="00A0360C">
      <w:pPr>
        <w:jc w:val="both"/>
        <w:sectPr w:rsidR="00A0360C">
          <w:pgSz w:w="11910" w:h="16840"/>
          <w:pgMar w:top="1360" w:right="840" w:bottom="280" w:left="720" w:header="720" w:footer="720" w:gutter="0"/>
          <w:cols w:space="720"/>
        </w:sectPr>
      </w:pPr>
    </w:p>
    <w:p w:rsidR="00A0360C" w:rsidRDefault="001908EB">
      <w:pPr>
        <w:pStyle w:val="BodyText"/>
        <w:spacing w:before="64"/>
        <w:ind w:left="720" w:right="597"/>
        <w:jc w:val="both"/>
      </w:pPr>
      <w:r>
        <w:lastRenderedPageBreak/>
        <w:t>meningkatnya jumlah dokumen [...] kelelahan anggota staf dicerminkan oleh para pemangku</w:t>
      </w:r>
      <w:r>
        <w:rPr>
          <w:spacing w:val="1"/>
        </w:rPr>
        <w:t xml:space="preserve"> </w:t>
      </w:r>
      <w:r>
        <w:t>kepentingan,</w:t>
      </w:r>
      <w:r>
        <w:rPr>
          <w:spacing w:val="-12"/>
        </w:rPr>
        <w:t xml:space="preserve"> </w:t>
      </w:r>
      <w:r>
        <w:t>terutama</w:t>
      </w:r>
      <w:r>
        <w:rPr>
          <w:spacing w:val="-11"/>
        </w:rPr>
        <w:t xml:space="preserve"> </w:t>
      </w:r>
      <w:r>
        <w:t>klien</w:t>
      </w:r>
      <w:r>
        <w:rPr>
          <w:spacing w:val="-12"/>
        </w:rPr>
        <w:t xml:space="preserve"> </w:t>
      </w:r>
      <w:r>
        <w:t>individu,</w:t>
      </w:r>
      <w:r>
        <w:rPr>
          <w:spacing w:val="-12"/>
        </w:rPr>
        <w:t xml:space="preserve"> </w:t>
      </w:r>
      <w:r>
        <w:t>yang</w:t>
      </w:r>
      <w:r>
        <w:rPr>
          <w:spacing w:val="-17"/>
        </w:rPr>
        <w:t xml:space="preserve"> </w:t>
      </w:r>
      <w:r>
        <w:t>menunjukkan</w:t>
      </w:r>
      <w:r>
        <w:rPr>
          <w:spacing w:val="-12"/>
        </w:rPr>
        <w:t xml:space="preserve"> </w:t>
      </w:r>
      <w:r>
        <w:t>ketidaktertarikan</w:t>
      </w:r>
      <w:r>
        <w:rPr>
          <w:spacing w:val="-12"/>
        </w:rPr>
        <w:t xml:space="preserve"> </w:t>
      </w:r>
      <w:r>
        <w:t>yang</w:t>
      </w:r>
      <w:r>
        <w:rPr>
          <w:spacing w:val="-12"/>
        </w:rPr>
        <w:t xml:space="preserve"> </w:t>
      </w:r>
      <w:r>
        <w:t>semakin</w:t>
      </w:r>
      <w:r>
        <w:rPr>
          <w:spacing w:val="-12"/>
        </w:rPr>
        <w:t xml:space="preserve"> </w:t>
      </w:r>
      <w:r>
        <w:t>besar</w:t>
      </w:r>
      <w:r>
        <w:rPr>
          <w:spacing w:val="-57"/>
        </w:rPr>
        <w:t xml:space="preserve"> </w:t>
      </w:r>
      <w:r>
        <w:t>untuk</w:t>
      </w:r>
      <w:r>
        <w:rPr>
          <w:spacing w:val="-1"/>
        </w:rPr>
        <w:t xml:space="preserve"> </w:t>
      </w:r>
      <w:r>
        <w:t>diajak berkonsultasi</w:t>
      </w:r>
      <w:r>
        <w:rPr>
          <w:spacing w:val="1"/>
        </w:rPr>
        <w:t xml:space="preserve"> </w:t>
      </w:r>
      <w:r>
        <w:t>dan terlibat”</w:t>
      </w:r>
      <w:r>
        <w:rPr>
          <w:spacing w:val="1"/>
        </w:rPr>
        <w:t xml:space="preserve"> </w:t>
      </w:r>
      <w:r>
        <w:t>(hal. 17).</w:t>
      </w:r>
    </w:p>
    <w:p w:rsidR="00A0360C" w:rsidRDefault="00A0360C">
      <w:pPr>
        <w:pStyle w:val="BodyText"/>
        <w:rPr>
          <w:sz w:val="26"/>
        </w:rPr>
      </w:pPr>
    </w:p>
    <w:p w:rsidR="00A0360C" w:rsidRDefault="00A0360C">
      <w:pPr>
        <w:pStyle w:val="BodyText"/>
        <w:spacing w:before="3"/>
        <w:rPr>
          <w:sz w:val="22"/>
        </w:rPr>
      </w:pPr>
    </w:p>
    <w:p w:rsidR="00A0360C" w:rsidRDefault="001908EB">
      <w:pPr>
        <w:pStyle w:val="Heading2"/>
        <w:jc w:val="both"/>
      </w:pPr>
      <w:r>
        <w:t>Membangun</w:t>
      </w:r>
      <w:r>
        <w:rPr>
          <w:spacing w:val="-4"/>
        </w:rPr>
        <w:t xml:space="preserve"> </w:t>
      </w:r>
      <w:r>
        <w:t>kapasitas</w:t>
      </w:r>
      <w:r>
        <w:rPr>
          <w:spacing w:val="-5"/>
        </w:rPr>
        <w:t xml:space="preserve"> </w:t>
      </w:r>
      <w:r>
        <w:t>sekolah</w:t>
      </w:r>
    </w:p>
    <w:p w:rsidR="00A0360C" w:rsidRDefault="001908EB">
      <w:pPr>
        <w:pStyle w:val="BodyText"/>
        <w:spacing w:before="240"/>
        <w:ind w:left="720" w:right="593" w:firstLine="719"/>
        <w:jc w:val="both"/>
      </w:pPr>
      <w:r>
        <w:rPr>
          <w:spacing w:val="-1"/>
        </w:rPr>
        <w:t>Pekerjaan</w:t>
      </w:r>
      <w:r>
        <w:rPr>
          <w:spacing w:val="-17"/>
        </w:rPr>
        <w:t xml:space="preserve"> </w:t>
      </w:r>
      <w:r>
        <w:rPr>
          <w:spacing w:val="-1"/>
        </w:rPr>
        <w:t>pemimpin</w:t>
      </w:r>
      <w:r>
        <w:rPr>
          <w:spacing w:val="-12"/>
        </w:rPr>
        <w:t xml:space="preserve"> </w:t>
      </w:r>
      <w:r>
        <w:rPr>
          <w:spacing w:val="-1"/>
        </w:rPr>
        <w:t>sekolah</w:t>
      </w:r>
      <w:r>
        <w:rPr>
          <w:spacing w:val="-12"/>
        </w:rPr>
        <w:t xml:space="preserve"> </w:t>
      </w:r>
      <w:r>
        <w:t>sangat</w:t>
      </w:r>
      <w:r>
        <w:rPr>
          <w:spacing w:val="-11"/>
        </w:rPr>
        <w:t xml:space="preserve"> </w:t>
      </w:r>
      <w:r>
        <w:t>penting</w:t>
      </w:r>
      <w:r>
        <w:rPr>
          <w:spacing w:val="-11"/>
        </w:rPr>
        <w:t xml:space="preserve"> </w:t>
      </w:r>
      <w:r>
        <w:t>untuk</w:t>
      </w:r>
      <w:r>
        <w:rPr>
          <w:spacing w:val="-12"/>
        </w:rPr>
        <w:t xml:space="preserve"> </w:t>
      </w:r>
      <w:r>
        <w:t>membangun</w:t>
      </w:r>
      <w:r>
        <w:rPr>
          <w:spacing w:val="-12"/>
        </w:rPr>
        <w:t xml:space="preserve"> </w:t>
      </w:r>
      <w:r>
        <w:t>kapasitas</w:t>
      </w:r>
      <w:r>
        <w:rPr>
          <w:spacing w:val="-14"/>
        </w:rPr>
        <w:t xml:space="preserve"> </w:t>
      </w:r>
      <w:r>
        <w:t>sekolah</w:t>
      </w:r>
      <w:r>
        <w:rPr>
          <w:spacing w:val="-12"/>
        </w:rPr>
        <w:t xml:space="preserve"> </w:t>
      </w:r>
      <w:r>
        <w:t>untuk</w:t>
      </w:r>
      <w:r>
        <w:rPr>
          <w:spacing w:val="-57"/>
        </w:rPr>
        <w:t xml:space="preserve"> </w:t>
      </w:r>
      <w:r>
        <w:t>berbagai</w:t>
      </w:r>
      <w:r>
        <w:rPr>
          <w:spacing w:val="-8"/>
        </w:rPr>
        <w:t xml:space="preserve"> </w:t>
      </w:r>
      <w:r>
        <w:t>akuntabilitas</w:t>
      </w:r>
      <w:r>
        <w:rPr>
          <w:spacing w:val="-6"/>
        </w:rPr>
        <w:t xml:space="preserve"> </w:t>
      </w:r>
      <w:r>
        <w:t>karena</w:t>
      </w:r>
      <w:r>
        <w:rPr>
          <w:spacing w:val="-3"/>
        </w:rPr>
        <w:t xml:space="preserve"> </w:t>
      </w:r>
      <w:r>
        <w:t>proses</w:t>
      </w:r>
      <w:r>
        <w:rPr>
          <w:spacing w:val="-6"/>
        </w:rPr>
        <w:t xml:space="preserve"> </w:t>
      </w:r>
      <w:r>
        <w:t>akuntabilitas</w:t>
      </w:r>
      <w:r>
        <w:rPr>
          <w:spacing w:val="-7"/>
        </w:rPr>
        <w:t xml:space="preserve"> </w:t>
      </w:r>
      <w:r>
        <w:t>bertumpu</w:t>
      </w:r>
      <w:r>
        <w:rPr>
          <w:spacing w:val="-5"/>
        </w:rPr>
        <w:t xml:space="preserve"> </w:t>
      </w:r>
      <w:r>
        <w:t>pada</w:t>
      </w:r>
      <w:r>
        <w:rPr>
          <w:spacing w:val="-3"/>
        </w:rPr>
        <w:t xml:space="preserve"> </w:t>
      </w:r>
      <w:r>
        <w:t>keyakinan,</w:t>
      </w:r>
      <w:r>
        <w:rPr>
          <w:spacing w:val="-5"/>
        </w:rPr>
        <w:t xml:space="preserve"> </w:t>
      </w:r>
      <w:r>
        <w:t>pengalaman,</w:t>
      </w:r>
      <w:r>
        <w:rPr>
          <w:spacing w:val="-5"/>
        </w:rPr>
        <w:t xml:space="preserve"> </w:t>
      </w:r>
      <w:r>
        <w:t>dan</w:t>
      </w:r>
      <w:r>
        <w:rPr>
          <w:spacing w:val="-58"/>
        </w:rPr>
        <w:t xml:space="preserve"> </w:t>
      </w:r>
      <w:r>
        <w:t>praktik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sekolah.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membutuhkan</w:t>
      </w:r>
      <w:r>
        <w:rPr>
          <w:spacing w:val="1"/>
        </w:rPr>
        <w:t xml:space="preserve"> </w:t>
      </w:r>
      <w:r>
        <w:t>pemimpin</w:t>
      </w:r>
      <w:r>
        <w:rPr>
          <w:spacing w:val="1"/>
        </w:rPr>
        <w:t xml:space="preserve"> </w:t>
      </w:r>
      <w:r>
        <w:t>sekolah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mau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mampu</w:t>
      </w:r>
      <w:r>
        <w:rPr>
          <w:spacing w:val="1"/>
        </w:rPr>
        <w:t xml:space="preserve"> </w:t>
      </w:r>
      <w:r>
        <w:t>memberdayakan staf, dan pada gilirannya, untuk melibatkan dan berbagi tanggung jawab</w:t>
      </w:r>
      <w:r>
        <w:rPr>
          <w:spacing w:val="1"/>
        </w:rPr>
        <w:t xml:space="preserve"> </w:t>
      </w:r>
      <w:r>
        <w:t>dengan orang tua dan anggota masyarakat setempat yang berkepentingan lainnya. Itu juga</w:t>
      </w:r>
      <w:r>
        <w:rPr>
          <w:spacing w:val="1"/>
        </w:rPr>
        <w:t xml:space="preserve"> </w:t>
      </w:r>
      <w:r>
        <w:t>membutuhkan pemimpin sekolah yang bersedia dimintai pertanggungjawaban oleh mereka</w:t>
      </w:r>
      <w:r>
        <w:rPr>
          <w:spacing w:val="1"/>
        </w:rPr>
        <w:t xml:space="preserve"> </w:t>
      </w:r>
      <w:r>
        <w:t>(Leithwood, 2001).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BodyText"/>
        <w:spacing w:before="1"/>
        <w:ind w:left="720" w:right="595" w:firstLine="719"/>
        <w:jc w:val="both"/>
      </w:pPr>
      <w:r>
        <w:t>Selain kepemimpinan, kapasitas untuk menangani data merupakan elemen kunci dari</w:t>
      </w:r>
      <w:r>
        <w:rPr>
          <w:spacing w:val="1"/>
        </w:rPr>
        <w:t xml:space="preserve"> </w:t>
      </w:r>
      <w:r>
        <w:t>peningkatan kapasitas sekolah sehubungan dengan akuntabilitas (Ozga, 2009). Massa data</w:t>
      </w:r>
      <w:r>
        <w:rPr>
          <w:spacing w:val="1"/>
        </w:rPr>
        <w:t xml:space="preserve"> </w:t>
      </w:r>
      <w:r>
        <w:t>tersedia melalui sistem penilaian dan pemantauan, indikator efektivitas, target, inspeksi dan</w:t>
      </w:r>
      <w:r>
        <w:rPr>
          <w:spacing w:val="1"/>
        </w:rPr>
        <w:t xml:space="preserve"> </w:t>
      </w:r>
      <w:r>
        <w:t>program peninjauan. Metode untuk mengakses informasi dan, akibatnya, menganalisis dan</w:t>
      </w:r>
      <w:r>
        <w:rPr>
          <w:spacing w:val="1"/>
        </w:rPr>
        <w:t xml:space="preserve"> </w:t>
      </w:r>
      <w:r>
        <w:t>menafsirkannya,</w:t>
      </w:r>
      <w:r>
        <w:rPr>
          <w:spacing w:val="-13"/>
        </w:rPr>
        <w:t xml:space="preserve"> </w:t>
      </w:r>
      <w:r>
        <w:t>tidak</w:t>
      </w:r>
      <w:r>
        <w:rPr>
          <w:spacing w:val="-13"/>
        </w:rPr>
        <w:t xml:space="preserve"> </w:t>
      </w:r>
      <w:r>
        <w:t>terbukti</w:t>
      </w:r>
      <w:r>
        <w:rPr>
          <w:spacing w:val="-11"/>
        </w:rPr>
        <w:t xml:space="preserve"> </w:t>
      </w:r>
      <w:r>
        <w:t>dengan</w:t>
      </w:r>
      <w:r>
        <w:rPr>
          <w:spacing w:val="-8"/>
        </w:rPr>
        <w:t xml:space="preserve"> </w:t>
      </w:r>
      <w:r>
        <w:t>sendirinya</w:t>
      </w:r>
      <w:r>
        <w:rPr>
          <w:spacing w:val="-12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sekolah.</w:t>
      </w:r>
      <w:r>
        <w:rPr>
          <w:spacing w:val="-13"/>
        </w:rPr>
        <w:t xml:space="preserve"> </w:t>
      </w:r>
      <w:r>
        <w:t>Pada</w:t>
      </w:r>
      <w:r>
        <w:rPr>
          <w:spacing w:val="-11"/>
        </w:rPr>
        <w:t xml:space="preserve"> </w:t>
      </w:r>
      <w:r>
        <w:t>awal</w:t>
      </w:r>
      <w:r>
        <w:rPr>
          <w:spacing w:val="-12"/>
        </w:rPr>
        <w:t xml:space="preserve"> </w:t>
      </w:r>
      <w:r>
        <w:t>tahun</w:t>
      </w:r>
      <w:r>
        <w:rPr>
          <w:spacing w:val="-13"/>
        </w:rPr>
        <w:t xml:space="preserve"> </w:t>
      </w:r>
      <w:r>
        <w:t>1970-an,</w:t>
      </w:r>
      <w:r>
        <w:rPr>
          <w:spacing w:val="-12"/>
        </w:rPr>
        <w:t xml:space="preserve"> </w:t>
      </w:r>
      <w:r>
        <w:t>banyak</w:t>
      </w:r>
      <w:r>
        <w:rPr>
          <w:spacing w:val="-58"/>
        </w:rPr>
        <w:t xml:space="preserve"> </w:t>
      </w:r>
      <w:r>
        <w:t>data</w:t>
      </w:r>
      <w:r>
        <w:rPr>
          <w:spacing w:val="-9"/>
        </w:rPr>
        <w:t xml:space="preserve"> </w:t>
      </w:r>
      <w:r>
        <w:t>yang</w:t>
      </w:r>
      <w:r>
        <w:rPr>
          <w:spacing w:val="-10"/>
        </w:rPr>
        <w:t xml:space="preserve"> </w:t>
      </w:r>
      <w:r>
        <w:t>relevan</w:t>
      </w:r>
      <w:r>
        <w:rPr>
          <w:spacing w:val="-10"/>
        </w:rPr>
        <w:t xml:space="preserve"> </w:t>
      </w:r>
      <w:r>
        <w:t>tidak</w:t>
      </w:r>
      <w:r>
        <w:rPr>
          <w:spacing w:val="-10"/>
        </w:rPr>
        <w:t xml:space="preserve"> </w:t>
      </w:r>
      <w:r>
        <w:t>tersedia</w:t>
      </w:r>
      <w:r>
        <w:rPr>
          <w:spacing w:val="-8"/>
        </w:rPr>
        <w:t xml:space="preserve"> </w:t>
      </w:r>
      <w:r>
        <w:t>untuk</w:t>
      </w:r>
      <w:r>
        <w:rPr>
          <w:spacing w:val="-10"/>
        </w:rPr>
        <w:t xml:space="preserve"> </w:t>
      </w:r>
      <w:r>
        <w:t>sekolah</w:t>
      </w:r>
      <w:r>
        <w:rPr>
          <w:spacing w:val="-10"/>
        </w:rPr>
        <w:t xml:space="preserve"> </w:t>
      </w:r>
      <w:r>
        <w:t>atau</w:t>
      </w:r>
      <w:r>
        <w:rPr>
          <w:spacing w:val="-10"/>
        </w:rPr>
        <w:t xml:space="preserve"> </w:t>
      </w:r>
      <w:r>
        <w:t>setidaknya</w:t>
      </w:r>
      <w:r>
        <w:rPr>
          <w:spacing w:val="-8"/>
        </w:rPr>
        <w:t xml:space="preserve"> </w:t>
      </w:r>
      <w:r>
        <w:t>tidak</w:t>
      </w:r>
      <w:r>
        <w:rPr>
          <w:spacing w:val="-10"/>
        </w:rPr>
        <w:t xml:space="preserve"> </w:t>
      </w:r>
      <w:r>
        <w:t>dalam</w:t>
      </w:r>
      <w:r>
        <w:rPr>
          <w:spacing w:val="-9"/>
        </w:rPr>
        <w:t xml:space="preserve"> </w:t>
      </w:r>
      <w:r>
        <w:t>bentuk</w:t>
      </w:r>
      <w:r>
        <w:rPr>
          <w:spacing w:val="-10"/>
        </w:rPr>
        <w:t xml:space="preserve"> </w:t>
      </w:r>
      <w:r>
        <w:t>yang</w:t>
      </w:r>
      <w:r>
        <w:rPr>
          <w:spacing w:val="-9"/>
        </w:rPr>
        <w:t xml:space="preserve"> </w:t>
      </w:r>
      <w:r>
        <w:t>mudah</w:t>
      </w:r>
      <w:r>
        <w:rPr>
          <w:spacing w:val="-58"/>
        </w:rPr>
        <w:t xml:space="preserve"> </w:t>
      </w:r>
      <w:r>
        <w:t>digunakan (Levin, 1974). Terlepas dari kurangnya ketersediaan dan kelayakan data, hingga</w:t>
      </w:r>
      <w:r>
        <w:rPr>
          <w:spacing w:val="1"/>
        </w:rPr>
        <w:t xml:space="preserve"> </w:t>
      </w:r>
      <w:r>
        <w:t>saat ini sering terjadi kesenjangan antara kepentingan yang diungkapkan dalam data dan</w:t>
      </w:r>
      <w:r>
        <w:rPr>
          <w:spacing w:val="1"/>
        </w:rPr>
        <w:t xml:space="preserve"> </w:t>
      </w:r>
      <w:r>
        <w:t>penggunaan data yang sebenarnya. Sekolah membutuhkan kemampuan untuk mengubah data</w:t>
      </w:r>
      <w:r>
        <w:rPr>
          <w:spacing w:val="1"/>
        </w:rPr>
        <w:t xml:space="preserve"> </w:t>
      </w:r>
      <w:r>
        <w:t>menjadi pengetahuan yang sesuai untuk berbagai tujuan akuntabilitas. Hal ini membutuhkan</w:t>
      </w:r>
      <w:r>
        <w:rPr>
          <w:spacing w:val="1"/>
        </w:rPr>
        <w:t xml:space="preserve"> </w:t>
      </w:r>
      <w:r>
        <w:t>evaluasi diri sekolah yang tepat: mendapatkan wawasan nyata tentang kualitas dan proses</w:t>
      </w:r>
      <w:r>
        <w:rPr>
          <w:spacing w:val="1"/>
        </w:rPr>
        <w:t xml:space="preserve"> </w:t>
      </w:r>
      <w:r>
        <w:t>sekolah</w:t>
      </w:r>
      <w:r>
        <w:rPr>
          <w:spacing w:val="-1"/>
        </w:rPr>
        <w:t xml:space="preserve"> </w:t>
      </w:r>
      <w:r>
        <w:t>yang relevan</w:t>
      </w:r>
      <w:r>
        <w:rPr>
          <w:spacing w:val="-1"/>
        </w:rPr>
        <w:t xml:space="preserve"> </w:t>
      </w:r>
      <w:r>
        <w:t>dengan praktik</w:t>
      </w:r>
      <w:r>
        <w:rPr>
          <w:spacing w:val="-5"/>
        </w:rPr>
        <w:t xml:space="preserve"> </w:t>
      </w:r>
      <w:r>
        <w:t>akuntabilitas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berbagai</w:t>
      </w:r>
      <w:r>
        <w:rPr>
          <w:spacing w:val="1"/>
        </w:rPr>
        <w:t xml:space="preserve"> </w:t>
      </w:r>
      <w:r>
        <w:t>bidang.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BodyText"/>
        <w:ind w:left="720" w:right="605" w:firstLine="719"/>
        <w:jc w:val="both"/>
      </w:pPr>
      <w:r>
        <w:t>Mengatasi data mengharuskan pendidik sendiri menjadi ahli dalam menafsirkan data</w:t>
      </w:r>
      <w:r>
        <w:rPr>
          <w:spacing w:val="1"/>
        </w:rPr>
        <w:t xml:space="preserve"> </w:t>
      </w:r>
      <w:r>
        <w:t>dan mengubahnya menjadi pengetahuan. Earl dan Katz (2002; 2006, dikutip dalam Geijsel et</w:t>
      </w:r>
      <w:r>
        <w:rPr>
          <w:spacing w:val="1"/>
        </w:rPr>
        <w:t xml:space="preserve"> </w:t>
      </w:r>
      <w:r>
        <w:t>al., 2010: 62), menunjukkan tiga kapasitas yang dibutuhkan pemimpin sekolah untuk bekerja</w:t>
      </w:r>
      <w:r>
        <w:rPr>
          <w:spacing w:val="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dunia</w:t>
      </w:r>
      <w:r>
        <w:rPr>
          <w:spacing w:val="1"/>
        </w:rPr>
        <w:t xml:space="preserve"> </w:t>
      </w:r>
      <w:r>
        <w:t>yang kaya</w:t>
      </w:r>
      <w:r>
        <w:rPr>
          <w:spacing w:val="1"/>
        </w:rPr>
        <w:t xml:space="preserve"> </w:t>
      </w:r>
      <w:r>
        <w:t>data:</w:t>
      </w:r>
    </w:p>
    <w:p w:rsidR="00A0360C" w:rsidRDefault="00A0360C">
      <w:pPr>
        <w:pStyle w:val="BodyText"/>
        <w:spacing w:before="11"/>
        <w:rPr>
          <w:sz w:val="20"/>
        </w:rPr>
      </w:pPr>
    </w:p>
    <w:p w:rsidR="00A0360C" w:rsidRDefault="001908EB">
      <w:pPr>
        <w:pStyle w:val="ListParagraph"/>
        <w:numPr>
          <w:ilvl w:val="1"/>
          <w:numId w:val="38"/>
        </w:numPr>
        <w:tabs>
          <w:tab w:val="left" w:pos="1441"/>
        </w:tabs>
        <w:ind w:right="596"/>
        <w:rPr>
          <w:sz w:val="24"/>
        </w:rPr>
      </w:pPr>
      <w:r>
        <w:rPr>
          <w:i/>
        </w:rPr>
        <w:t>Develop an inquiry habit of mind.</w:t>
      </w:r>
      <w:r>
        <w:rPr>
          <w:i/>
          <w:spacing w:val="1"/>
        </w:rPr>
        <w:t xml:space="preserve"> </w:t>
      </w:r>
      <w:r>
        <w:rPr>
          <w:sz w:val="24"/>
        </w:rPr>
        <w:t>Pemimpin perlu menahan penilaian dan memiliki</w:t>
      </w:r>
      <w:r>
        <w:rPr>
          <w:spacing w:val="1"/>
          <w:sz w:val="24"/>
        </w:rPr>
        <w:t xml:space="preserve"> </w:t>
      </w:r>
      <w:r>
        <w:rPr>
          <w:sz w:val="24"/>
        </w:rPr>
        <w:t>toleransi terhadap ambiguitas, menghargai pemahaman yang mendalam, mengambil</w:t>
      </w:r>
      <w:r>
        <w:rPr>
          <w:spacing w:val="1"/>
          <w:sz w:val="24"/>
        </w:rPr>
        <w:t xml:space="preserve"> </w:t>
      </w:r>
      <w:r>
        <w:rPr>
          <w:sz w:val="24"/>
        </w:rPr>
        <w:t>berbagai</w:t>
      </w:r>
      <w:r>
        <w:rPr>
          <w:spacing w:val="1"/>
          <w:sz w:val="24"/>
        </w:rPr>
        <w:t xml:space="preserve"> </w:t>
      </w:r>
      <w:r>
        <w:rPr>
          <w:sz w:val="24"/>
        </w:rPr>
        <w:t>perspektif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secara</w:t>
      </w:r>
      <w:r>
        <w:rPr>
          <w:spacing w:val="1"/>
          <w:sz w:val="24"/>
        </w:rPr>
        <w:t xml:space="preserve"> </w:t>
      </w:r>
      <w:r>
        <w:rPr>
          <w:sz w:val="24"/>
        </w:rPr>
        <w:t>sistematis</w:t>
      </w:r>
      <w:r>
        <w:rPr>
          <w:spacing w:val="1"/>
          <w:sz w:val="24"/>
        </w:rPr>
        <w:t xml:space="preserve"> </w:t>
      </w:r>
      <w:r>
        <w:rPr>
          <w:sz w:val="24"/>
        </w:rPr>
        <w:t>mengajukan</w:t>
      </w:r>
      <w:r>
        <w:rPr>
          <w:spacing w:val="1"/>
          <w:sz w:val="24"/>
        </w:rPr>
        <w:t xml:space="preserve"> </w:t>
      </w:r>
      <w:r>
        <w:rPr>
          <w:sz w:val="24"/>
        </w:rPr>
        <w:t>pertanyaan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semakin</w:t>
      </w:r>
      <w:r>
        <w:rPr>
          <w:spacing w:val="1"/>
          <w:sz w:val="24"/>
        </w:rPr>
        <w:t xml:space="preserve"> </w:t>
      </w:r>
      <w:r>
        <w:rPr>
          <w:sz w:val="24"/>
        </w:rPr>
        <w:t>terfokus.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ListParagraph"/>
        <w:numPr>
          <w:ilvl w:val="1"/>
          <w:numId w:val="38"/>
        </w:numPr>
        <w:tabs>
          <w:tab w:val="left" w:pos="1441"/>
        </w:tabs>
        <w:ind w:right="604"/>
        <w:rPr>
          <w:sz w:val="24"/>
        </w:rPr>
      </w:pPr>
      <w:r>
        <w:rPr>
          <w:i/>
        </w:rPr>
        <w:t>Become</w:t>
      </w:r>
      <w:r>
        <w:rPr>
          <w:i/>
          <w:spacing w:val="1"/>
        </w:rPr>
        <w:t xml:space="preserve"> </w:t>
      </w:r>
      <w:r>
        <w:rPr>
          <w:i/>
        </w:rPr>
        <w:t>data</w:t>
      </w:r>
      <w:r>
        <w:rPr>
          <w:i/>
          <w:spacing w:val="1"/>
        </w:rPr>
        <w:t xml:space="preserve"> </w:t>
      </w:r>
      <w:r>
        <w:rPr>
          <w:i/>
        </w:rPr>
        <w:t>literate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Pemimpin</w:t>
      </w:r>
      <w:r>
        <w:rPr>
          <w:spacing w:val="1"/>
          <w:sz w:val="24"/>
        </w:rPr>
        <w:t xml:space="preserve"> </w:t>
      </w:r>
      <w:r>
        <w:rPr>
          <w:sz w:val="24"/>
        </w:rPr>
        <w:t>harus</w:t>
      </w:r>
      <w:r>
        <w:rPr>
          <w:spacing w:val="1"/>
          <w:sz w:val="24"/>
        </w:rPr>
        <w:t xml:space="preserve"> </w:t>
      </w:r>
      <w:r>
        <w:rPr>
          <w:sz w:val="24"/>
        </w:rPr>
        <w:t>menyadari</w:t>
      </w:r>
      <w:r>
        <w:rPr>
          <w:spacing w:val="1"/>
          <w:sz w:val="24"/>
        </w:rPr>
        <w:t xml:space="preserve"> </w:t>
      </w:r>
      <w:r>
        <w:rPr>
          <w:sz w:val="24"/>
        </w:rPr>
        <w:t>bagaimana</w:t>
      </w:r>
      <w:r>
        <w:rPr>
          <w:spacing w:val="1"/>
          <w:sz w:val="24"/>
        </w:rPr>
        <w:t xml:space="preserve"> </w:t>
      </w:r>
      <w:r>
        <w:rPr>
          <w:sz w:val="24"/>
        </w:rPr>
        <w:t>data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berbeda</w:t>
      </w:r>
      <w:r>
        <w:rPr>
          <w:spacing w:val="1"/>
          <w:sz w:val="24"/>
        </w:rPr>
        <w:t xml:space="preserve"> </w:t>
      </w:r>
      <w:r>
        <w:rPr>
          <w:sz w:val="24"/>
        </w:rPr>
        <w:t>dibutuhkan untuk tujuan</w:t>
      </w:r>
      <w:r>
        <w:rPr>
          <w:spacing w:val="1"/>
          <w:sz w:val="24"/>
        </w:rPr>
        <w:t xml:space="preserve"> </w:t>
      </w:r>
      <w:r>
        <w:rPr>
          <w:sz w:val="24"/>
        </w:rPr>
        <w:t>yang berbeda; mereka</w:t>
      </w:r>
      <w:r>
        <w:rPr>
          <w:spacing w:val="1"/>
          <w:sz w:val="24"/>
        </w:rPr>
        <w:t xml:space="preserve"> </w:t>
      </w:r>
      <w:r>
        <w:rPr>
          <w:sz w:val="24"/>
        </w:rPr>
        <w:t>harus mampu mengevaluasi</w:t>
      </w:r>
      <w:r>
        <w:rPr>
          <w:spacing w:val="1"/>
          <w:sz w:val="24"/>
        </w:rPr>
        <w:t xml:space="preserve"> </w:t>
      </w:r>
      <w:r>
        <w:rPr>
          <w:sz w:val="24"/>
        </w:rPr>
        <w:t>data,</w:t>
      </w:r>
      <w:r>
        <w:rPr>
          <w:spacing w:val="1"/>
          <w:sz w:val="24"/>
        </w:rPr>
        <w:t xml:space="preserve"> </w:t>
      </w:r>
      <w:r>
        <w:rPr>
          <w:sz w:val="24"/>
        </w:rPr>
        <w:t>mengenali data yang sehat dan tidak sehat, memiliki pengetahuan tentang konsep</w:t>
      </w:r>
      <w:r>
        <w:rPr>
          <w:spacing w:val="1"/>
          <w:sz w:val="24"/>
        </w:rPr>
        <w:t xml:space="preserve"> </w:t>
      </w:r>
      <w:r>
        <w:rPr>
          <w:sz w:val="24"/>
        </w:rPr>
        <w:t>statistik dan pengukuran, mengenali jenis data lainnya (tidak hanya angka, tetapi juga</w:t>
      </w:r>
      <w:r>
        <w:rPr>
          <w:spacing w:val="1"/>
          <w:sz w:val="24"/>
        </w:rPr>
        <w:t xml:space="preserve"> </w:t>
      </w:r>
      <w:r>
        <w:rPr>
          <w:sz w:val="24"/>
        </w:rPr>
        <w:t>pendapat,</w:t>
      </w:r>
      <w:r>
        <w:rPr>
          <w:spacing w:val="1"/>
          <w:sz w:val="24"/>
        </w:rPr>
        <w:t xml:space="preserve"> </w:t>
      </w:r>
      <w:r>
        <w:rPr>
          <w:sz w:val="24"/>
        </w:rPr>
        <w:t>anekdot,</w:t>
      </w:r>
      <w:r>
        <w:rPr>
          <w:spacing w:val="1"/>
          <w:sz w:val="24"/>
        </w:rPr>
        <w:t xml:space="preserve"> </w:t>
      </w:r>
      <w:r>
        <w:rPr>
          <w:sz w:val="24"/>
        </w:rPr>
        <w:t>pengamatan),</w:t>
      </w:r>
      <w:r>
        <w:rPr>
          <w:spacing w:val="1"/>
          <w:sz w:val="24"/>
        </w:rPr>
        <w:t xml:space="preserve"> </w:t>
      </w:r>
      <w:r>
        <w:rPr>
          <w:sz w:val="24"/>
        </w:rPr>
        <w:t>untuk</w:t>
      </w:r>
      <w:r>
        <w:rPr>
          <w:spacing w:val="1"/>
          <w:sz w:val="24"/>
        </w:rPr>
        <w:t xml:space="preserve"> </w:t>
      </w:r>
      <w:r>
        <w:rPr>
          <w:sz w:val="24"/>
        </w:rPr>
        <w:t>membuat</w:t>
      </w:r>
      <w:r>
        <w:rPr>
          <w:spacing w:val="1"/>
          <w:sz w:val="24"/>
        </w:rPr>
        <w:t xml:space="preserve"> </w:t>
      </w:r>
      <w:r>
        <w:rPr>
          <w:sz w:val="24"/>
        </w:rPr>
        <w:t>interpretasi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terpenting</w:t>
      </w:r>
      <w:r>
        <w:rPr>
          <w:spacing w:val="-57"/>
          <w:sz w:val="24"/>
        </w:rPr>
        <w:t xml:space="preserve"> </w:t>
      </w:r>
      <w:r>
        <w:rPr>
          <w:sz w:val="24"/>
        </w:rPr>
        <w:t>(sebaliknya menggunakan data untuk perbaikan cepat), dan memperhatikan pelaporan</w:t>
      </w:r>
      <w:r>
        <w:rPr>
          <w:spacing w:val="-57"/>
          <w:sz w:val="24"/>
        </w:rPr>
        <w:t xml:space="preserve"> </w:t>
      </w:r>
      <w:r>
        <w:rPr>
          <w:sz w:val="24"/>
        </w:rPr>
        <w:t>ke audiens</w:t>
      </w:r>
      <w:r>
        <w:rPr>
          <w:spacing w:val="-2"/>
          <w:sz w:val="24"/>
        </w:rPr>
        <w:t xml:space="preserve"> </w:t>
      </w:r>
      <w:r>
        <w:rPr>
          <w:sz w:val="24"/>
        </w:rPr>
        <w:t>yang berbeda.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ListParagraph"/>
        <w:numPr>
          <w:ilvl w:val="1"/>
          <w:numId w:val="38"/>
        </w:numPr>
        <w:tabs>
          <w:tab w:val="left" w:pos="1441"/>
        </w:tabs>
        <w:spacing w:before="1"/>
        <w:ind w:right="604"/>
        <w:rPr>
          <w:sz w:val="24"/>
        </w:rPr>
      </w:pPr>
      <w:r>
        <w:rPr>
          <w:i/>
        </w:rPr>
        <w:t>Create a culture of inquiry</w:t>
      </w:r>
      <w:r>
        <w:rPr>
          <w:sz w:val="24"/>
        </w:rPr>
        <w:t>. Pemimpin perlu melibatkan orang lain dalam menafsirkan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terlibat</w:t>
      </w:r>
      <w:r>
        <w:rPr>
          <w:spacing w:val="1"/>
          <w:sz w:val="24"/>
        </w:rPr>
        <w:t xml:space="preserve"> </w:t>
      </w:r>
      <w:r>
        <w:rPr>
          <w:sz w:val="24"/>
        </w:rPr>
        <w:t>dengan</w:t>
      </w:r>
      <w:r>
        <w:rPr>
          <w:spacing w:val="1"/>
          <w:sz w:val="24"/>
        </w:rPr>
        <w:t xml:space="preserve"> </w:t>
      </w:r>
      <w:r>
        <w:rPr>
          <w:sz w:val="24"/>
        </w:rPr>
        <w:t>data,</w:t>
      </w:r>
      <w:r>
        <w:rPr>
          <w:spacing w:val="1"/>
          <w:sz w:val="24"/>
        </w:rPr>
        <w:t xml:space="preserve"> </w:t>
      </w:r>
      <w:r>
        <w:rPr>
          <w:sz w:val="24"/>
        </w:rPr>
        <w:t>untuk</w:t>
      </w:r>
      <w:r>
        <w:rPr>
          <w:spacing w:val="1"/>
          <w:sz w:val="24"/>
        </w:rPr>
        <w:t xml:space="preserve"> </w:t>
      </w:r>
      <w:r>
        <w:rPr>
          <w:sz w:val="24"/>
        </w:rPr>
        <w:t>merangsang</w:t>
      </w:r>
      <w:r>
        <w:rPr>
          <w:spacing w:val="1"/>
          <w:sz w:val="24"/>
        </w:rPr>
        <w:t xml:space="preserve"> </w:t>
      </w:r>
      <w:r>
        <w:rPr>
          <w:sz w:val="24"/>
        </w:rPr>
        <w:t>rasa</w:t>
      </w:r>
      <w:r>
        <w:rPr>
          <w:spacing w:val="1"/>
          <w:sz w:val="24"/>
        </w:rPr>
        <w:t xml:space="preserve"> </w:t>
      </w:r>
      <w:r>
        <w:rPr>
          <w:sz w:val="24"/>
        </w:rPr>
        <w:t>urgensi</w:t>
      </w:r>
      <w:r>
        <w:rPr>
          <w:spacing w:val="1"/>
          <w:sz w:val="24"/>
        </w:rPr>
        <w:t xml:space="preserve"> </w:t>
      </w:r>
      <w:r>
        <w:rPr>
          <w:sz w:val="24"/>
        </w:rPr>
        <w:t>internal</w:t>
      </w:r>
      <w:r>
        <w:rPr>
          <w:spacing w:val="1"/>
          <w:sz w:val="24"/>
        </w:rPr>
        <w:t xml:space="preserve"> </w:t>
      </w:r>
      <w:r>
        <w:rPr>
          <w:sz w:val="24"/>
        </w:rPr>
        <w:t>(memfokuskan</w:t>
      </w:r>
      <w:r>
        <w:rPr>
          <w:spacing w:val="1"/>
          <w:sz w:val="24"/>
        </w:rPr>
        <w:t xml:space="preserve"> </w:t>
      </w:r>
      <w:r>
        <w:rPr>
          <w:sz w:val="24"/>
        </w:rPr>
        <w:t>kembali agenda), menyediakan waktu untuk interpretasi data dan untuk mencapai</w:t>
      </w:r>
      <w:r>
        <w:rPr>
          <w:spacing w:val="1"/>
          <w:sz w:val="24"/>
        </w:rPr>
        <w:t xml:space="preserve"> </w:t>
      </w:r>
      <w:r>
        <w:rPr>
          <w:sz w:val="24"/>
        </w:rPr>
        <w:t>makna dan komitmen</w:t>
      </w:r>
      <w:r>
        <w:rPr>
          <w:spacing w:val="-1"/>
          <w:sz w:val="24"/>
        </w:rPr>
        <w:t xml:space="preserve"> </w:t>
      </w:r>
      <w:r>
        <w:rPr>
          <w:sz w:val="24"/>
        </w:rPr>
        <w:t>kolektif, dan</w:t>
      </w:r>
      <w:r>
        <w:rPr>
          <w:spacing w:val="-1"/>
          <w:sz w:val="24"/>
        </w:rPr>
        <w:t xml:space="preserve"> </w:t>
      </w:r>
      <w:r>
        <w:rPr>
          <w:sz w:val="24"/>
        </w:rPr>
        <w:t>menggunakan teman</w:t>
      </w:r>
      <w:r>
        <w:rPr>
          <w:spacing w:val="-1"/>
          <w:sz w:val="24"/>
        </w:rPr>
        <w:t xml:space="preserve"> </w:t>
      </w:r>
      <w:r>
        <w:rPr>
          <w:sz w:val="24"/>
        </w:rPr>
        <w:t>yang kritis.</w:t>
      </w:r>
    </w:p>
    <w:p w:rsidR="00A0360C" w:rsidRDefault="00A0360C">
      <w:pPr>
        <w:jc w:val="both"/>
        <w:rPr>
          <w:sz w:val="24"/>
        </w:rPr>
        <w:sectPr w:rsidR="00A0360C">
          <w:pgSz w:w="11910" w:h="16840"/>
          <w:pgMar w:top="1360" w:right="840" w:bottom="280" w:left="720" w:header="720" w:footer="720" w:gutter="0"/>
          <w:cols w:space="720"/>
        </w:sectPr>
      </w:pPr>
    </w:p>
    <w:p w:rsidR="00A0360C" w:rsidRDefault="00A0360C">
      <w:pPr>
        <w:pStyle w:val="BodyText"/>
        <w:spacing w:before="6"/>
        <w:rPr>
          <w:sz w:val="23"/>
        </w:rPr>
      </w:pPr>
    </w:p>
    <w:p w:rsidR="00A0360C" w:rsidRDefault="001908EB">
      <w:pPr>
        <w:pStyle w:val="BodyText"/>
        <w:spacing w:before="90"/>
        <w:ind w:left="720"/>
      </w:pPr>
      <w:r>
        <w:t>Sekolah</w:t>
      </w:r>
      <w:r>
        <w:rPr>
          <w:spacing w:val="11"/>
        </w:rPr>
        <w:t xml:space="preserve"> </w:t>
      </w:r>
      <w:r>
        <w:t>juga</w:t>
      </w:r>
      <w:r>
        <w:rPr>
          <w:spacing w:val="12"/>
        </w:rPr>
        <w:t xml:space="preserve"> </w:t>
      </w:r>
      <w:r>
        <w:t>dapat</w:t>
      </w:r>
      <w:r>
        <w:rPr>
          <w:spacing w:val="8"/>
        </w:rPr>
        <w:t xml:space="preserve"> </w:t>
      </w:r>
      <w:r>
        <w:t>memanfaatkan</w:t>
      </w:r>
      <w:r>
        <w:rPr>
          <w:spacing w:val="11"/>
        </w:rPr>
        <w:t xml:space="preserve"> </w:t>
      </w:r>
      <w:r>
        <w:t>potensi</w:t>
      </w:r>
      <w:r>
        <w:rPr>
          <w:spacing w:val="12"/>
        </w:rPr>
        <w:t xml:space="preserve"> </w:t>
      </w:r>
      <w:r>
        <w:t>teknologi</w:t>
      </w:r>
      <w:r>
        <w:rPr>
          <w:spacing w:val="12"/>
        </w:rPr>
        <w:t xml:space="preserve"> </w:t>
      </w:r>
      <w:r>
        <w:t>berbasis</w:t>
      </w:r>
      <w:r>
        <w:rPr>
          <w:spacing w:val="10"/>
        </w:rPr>
        <w:t xml:space="preserve"> </w:t>
      </w:r>
      <w:r>
        <w:t>internet</w:t>
      </w:r>
      <w:r>
        <w:rPr>
          <w:spacing w:val="12"/>
        </w:rPr>
        <w:t xml:space="preserve"> </w:t>
      </w:r>
      <w:r>
        <w:t>untuk</w:t>
      </w:r>
      <w:r>
        <w:rPr>
          <w:spacing w:val="7"/>
        </w:rPr>
        <w:t xml:space="preserve"> </w:t>
      </w:r>
      <w:r>
        <w:t>menangani</w:t>
      </w:r>
      <w:r>
        <w:rPr>
          <w:spacing w:val="-57"/>
        </w:rPr>
        <w:t xml:space="preserve"> </w:t>
      </w:r>
      <w:r>
        <w:t>akuntabilitas,</w:t>
      </w:r>
      <w:r>
        <w:rPr>
          <w:spacing w:val="-1"/>
        </w:rPr>
        <w:t xml:space="preserve"> </w:t>
      </w:r>
      <w:r>
        <w:t>lihat</w:t>
      </w:r>
      <w:r>
        <w:rPr>
          <w:spacing w:val="1"/>
        </w:rPr>
        <w:t xml:space="preserve"> </w:t>
      </w:r>
      <w:r>
        <w:t>Kotak 5.2.</w:t>
      </w:r>
    </w:p>
    <w:p w:rsidR="00A0360C" w:rsidRDefault="00A0360C">
      <w:pPr>
        <w:pStyle w:val="BodyText"/>
        <w:rPr>
          <w:sz w:val="20"/>
        </w:rPr>
      </w:pPr>
    </w:p>
    <w:p w:rsidR="00A0360C" w:rsidRDefault="00A0360C">
      <w:pPr>
        <w:pStyle w:val="BodyText"/>
        <w:rPr>
          <w:sz w:val="20"/>
        </w:rPr>
      </w:pPr>
    </w:p>
    <w:p w:rsidR="00A0360C" w:rsidRDefault="00A0360C">
      <w:pPr>
        <w:pStyle w:val="BodyText"/>
        <w:spacing w:before="7"/>
        <w:rPr>
          <w:sz w:val="18"/>
        </w:rPr>
      </w:pPr>
    </w:p>
    <w:p w:rsidR="00A0360C" w:rsidRDefault="0081091F">
      <w:pPr>
        <w:pStyle w:val="Heading5"/>
        <w:spacing w:before="90"/>
        <w:ind w:left="807" w:right="690"/>
      </w:pPr>
      <w:r>
        <w:rPr>
          <w:noProof/>
          <w:lang w:val="id-ID" w:eastAsia="id-ID" w:bidi="yi-Hebr"/>
        </w:rPr>
        <mc:AlternateContent>
          <mc:Choice Requires="wpg">
            <w:drawing>
              <wp:anchor distT="0" distB="0" distL="114300" distR="114300" simplePos="0" relativeHeight="485078528" behindDoc="1" locked="0" layoutInCell="1" allowOverlap="1">
                <wp:simplePos x="0" y="0"/>
                <wp:positionH relativeFrom="page">
                  <wp:posOffset>915035</wp:posOffset>
                </wp:positionH>
                <wp:positionV relativeFrom="paragraph">
                  <wp:posOffset>-100330</wp:posOffset>
                </wp:positionV>
                <wp:extent cx="5732780" cy="5634990"/>
                <wp:effectExtent l="0" t="0" r="0" b="0"/>
                <wp:wrapNone/>
                <wp:docPr id="93" name="Group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32780" cy="5634990"/>
                          <a:chOff x="1441" y="-158"/>
                          <a:chExt cx="9028" cy="8874"/>
                        </a:xfrm>
                      </wpg:grpSpPr>
                      <wps:wsp>
                        <wps:cNvPr id="94" name="Rectangle 71"/>
                        <wps:cNvSpPr>
                          <a:spLocks noChangeArrowheads="1"/>
                        </wps:cNvSpPr>
                        <wps:spPr bwMode="auto">
                          <a:xfrm>
                            <a:off x="1452" y="-151"/>
                            <a:ext cx="9007" cy="8858"/>
                          </a:xfrm>
                          <a:prstGeom prst="rect">
                            <a:avLst/>
                          </a:prstGeom>
                          <a:solidFill>
                            <a:srgbClr val="D9E1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" name="Freeform 70"/>
                        <wps:cNvSpPr>
                          <a:spLocks/>
                        </wps:cNvSpPr>
                        <wps:spPr bwMode="auto">
                          <a:xfrm>
                            <a:off x="1440" y="-159"/>
                            <a:ext cx="9019" cy="12"/>
                          </a:xfrm>
                          <a:custGeom>
                            <a:avLst/>
                            <a:gdLst>
                              <a:gd name="T0" fmla="+- 0 10460 1441"/>
                              <a:gd name="T1" fmla="*/ T0 w 9019"/>
                              <a:gd name="T2" fmla="+- 0 -158 -158"/>
                              <a:gd name="T3" fmla="*/ -158 h 12"/>
                              <a:gd name="T4" fmla="+- 0 1449 1441"/>
                              <a:gd name="T5" fmla="*/ T4 w 9019"/>
                              <a:gd name="T6" fmla="+- 0 -158 -158"/>
                              <a:gd name="T7" fmla="*/ -158 h 12"/>
                              <a:gd name="T8" fmla="+- 0 1441 1441"/>
                              <a:gd name="T9" fmla="*/ T8 w 9019"/>
                              <a:gd name="T10" fmla="+- 0 -158 -158"/>
                              <a:gd name="T11" fmla="*/ -158 h 12"/>
                              <a:gd name="T12" fmla="+- 0 1441 1441"/>
                              <a:gd name="T13" fmla="*/ T12 w 9019"/>
                              <a:gd name="T14" fmla="+- 0 -150 -158"/>
                              <a:gd name="T15" fmla="*/ -150 h 12"/>
                              <a:gd name="T16" fmla="+- 0 1441 1441"/>
                              <a:gd name="T17" fmla="*/ T16 w 9019"/>
                              <a:gd name="T18" fmla="+- 0 -146 -158"/>
                              <a:gd name="T19" fmla="*/ -146 h 12"/>
                              <a:gd name="T20" fmla="+- 0 1449 1441"/>
                              <a:gd name="T21" fmla="*/ T20 w 9019"/>
                              <a:gd name="T22" fmla="+- 0 -146 -158"/>
                              <a:gd name="T23" fmla="*/ -146 h 12"/>
                              <a:gd name="T24" fmla="+- 0 1449 1441"/>
                              <a:gd name="T25" fmla="*/ T24 w 9019"/>
                              <a:gd name="T26" fmla="+- 0 -150 -158"/>
                              <a:gd name="T27" fmla="*/ -150 h 12"/>
                              <a:gd name="T28" fmla="+- 0 10460 1441"/>
                              <a:gd name="T29" fmla="*/ T28 w 9019"/>
                              <a:gd name="T30" fmla="+- 0 -150 -158"/>
                              <a:gd name="T31" fmla="*/ -150 h 12"/>
                              <a:gd name="T32" fmla="+- 0 10460 1441"/>
                              <a:gd name="T33" fmla="*/ T32 w 9019"/>
                              <a:gd name="T34" fmla="+- 0 -158 -158"/>
                              <a:gd name="T35" fmla="*/ -158 h 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9019" h="12">
                                <a:moveTo>
                                  <a:pt x="9019" y="0"/>
                                </a:moveTo>
                                <a:lnTo>
                                  <a:pt x="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"/>
                                </a:lnTo>
                                <a:lnTo>
                                  <a:pt x="0" y="12"/>
                                </a:lnTo>
                                <a:lnTo>
                                  <a:pt x="8" y="12"/>
                                </a:lnTo>
                                <a:lnTo>
                                  <a:pt x="8" y="8"/>
                                </a:lnTo>
                                <a:lnTo>
                                  <a:pt x="9019" y="8"/>
                                </a:lnTo>
                                <a:lnTo>
                                  <a:pt x="90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" name="Rectangle 69"/>
                        <wps:cNvSpPr>
                          <a:spLocks noChangeArrowheads="1"/>
                        </wps:cNvSpPr>
                        <wps:spPr bwMode="auto">
                          <a:xfrm>
                            <a:off x="1448" y="-151"/>
                            <a:ext cx="9011" cy="4"/>
                          </a:xfrm>
                          <a:prstGeom prst="rect">
                            <a:avLst/>
                          </a:prstGeom>
                          <a:solidFill>
                            <a:srgbClr val="D9E1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" name="AutoShape 68"/>
                        <wps:cNvSpPr>
                          <a:spLocks/>
                        </wps:cNvSpPr>
                        <wps:spPr bwMode="auto">
                          <a:xfrm>
                            <a:off x="1440" y="-159"/>
                            <a:ext cx="9028" cy="8874"/>
                          </a:xfrm>
                          <a:custGeom>
                            <a:avLst/>
                            <a:gdLst>
                              <a:gd name="T0" fmla="+- 0 10460 1441"/>
                              <a:gd name="T1" fmla="*/ T0 w 9028"/>
                              <a:gd name="T2" fmla="+- 0 8707 -158"/>
                              <a:gd name="T3" fmla="*/ 8707 h 8874"/>
                              <a:gd name="T4" fmla="+- 0 1449 1441"/>
                              <a:gd name="T5" fmla="*/ T4 w 9028"/>
                              <a:gd name="T6" fmla="+- 0 8707 -158"/>
                              <a:gd name="T7" fmla="*/ 8707 h 8874"/>
                              <a:gd name="T8" fmla="+- 0 1449 1441"/>
                              <a:gd name="T9" fmla="*/ T8 w 9028"/>
                              <a:gd name="T10" fmla="+- 0 -146 -158"/>
                              <a:gd name="T11" fmla="*/ -146 h 8874"/>
                              <a:gd name="T12" fmla="+- 0 1441 1441"/>
                              <a:gd name="T13" fmla="*/ T12 w 9028"/>
                              <a:gd name="T14" fmla="+- 0 -146 -158"/>
                              <a:gd name="T15" fmla="*/ -146 h 8874"/>
                              <a:gd name="T16" fmla="+- 0 1441 1441"/>
                              <a:gd name="T17" fmla="*/ T16 w 9028"/>
                              <a:gd name="T18" fmla="+- 0 8707 -158"/>
                              <a:gd name="T19" fmla="*/ 8707 h 8874"/>
                              <a:gd name="T20" fmla="+- 0 1441 1441"/>
                              <a:gd name="T21" fmla="*/ T20 w 9028"/>
                              <a:gd name="T22" fmla="+- 0 8708 -158"/>
                              <a:gd name="T23" fmla="*/ 8708 h 8874"/>
                              <a:gd name="T24" fmla="+- 0 1441 1441"/>
                              <a:gd name="T25" fmla="*/ T24 w 9028"/>
                              <a:gd name="T26" fmla="+- 0 8715 -158"/>
                              <a:gd name="T27" fmla="*/ 8715 h 8874"/>
                              <a:gd name="T28" fmla="+- 0 1449 1441"/>
                              <a:gd name="T29" fmla="*/ T28 w 9028"/>
                              <a:gd name="T30" fmla="+- 0 8715 -158"/>
                              <a:gd name="T31" fmla="*/ 8715 h 8874"/>
                              <a:gd name="T32" fmla="+- 0 10460 1441"/>
                              <a:gd name="T33" fmla="*/ T32 w 9028"/>
                              <a:gd name="T34" fmla="+- 0 8715 -158"/>
                              <a:gd name="T35" fmla="*/ 8715 h 8874"/>
                              <a:gd name="T36" fmla="+- 0 10460 1441"/>
                              <a:gd name="T37" fmla="*/ T36 w 9028"/>
                              <a:gd name="T38" fmla="+- 0 8707 -158"/>
                              <a:gd name="T39" fmla="*/ 8707 h 8874"/>
                              <a:gd name="T40" fmla="+- 0 10468 1441"/>
                              <a:gd name="T41" fmla="*/ T40 w 9028"/>
                              <a:gd name="T42" fmla="+- 0 -158 -158"/>
                              <a:gd name="T43" fmla="*/ -158 h 8874"/>
                              <a:gd name="T44" fmla="+- 0 10460 1441"/>
                              <a:gd name="T45" fmla="*/ T44 w 9028"/>
                              <a:gd name="T46" fmla="+- 0 -158 -158"/>
                              <a:gd name="T47" fmla="*/ -158 h 8874"/>
                              <a:gd name="T48" fmla="+- 0 10460 1441"/>
                              <a:gd name="T49" fmla="*/ T48 w 9028"/>
                              <a:gd name="T50" fmla="+- 0 -150 -158"/>
                              <a:gd name="T51" fmla="*/ -150 h 8874"/>
                              <a:gd name="T52" fmla="+- 0 10460 1441"/>
                              <a:gd name="T53" fmla="*/ T52 w 9028"/>
                              <a:gd name="T54" fmla="+- 0 -146 -158"/>
                              <a:gd name="T55" fmla="*/ -146 h 8874"/>
                              <a:gd name="T56" fmla="+- 0 10460 1441"/>
                              <a:gd name="T57" fmla="*/ T56 w 9028"/>
                              <a:gd name="T58" fmla="+- 0 8707 -158"/>
                              <a:gd name="T59" fmla="*/ 8707 h 8874"/>
                              <a:gd name="T60" fmla="+- 0 10460 1441"/>
                              <a:gd name="T61" fmla="*/ T60 w 9028"/>
                              <a:gd name="T62" fmla="+- 0 8708 -158"/>
                              <a:gd name="T63" fmla="*/ 8708 h 8874"/>
                              <a:gd name="T64" fmla="+- 0 10460 1441"/>
                              <a:gd name="T65" fmla="*/ T64 w 9028"/>
                              <a:gd name="T66" fmla="+- 0 8715 -158"/>
                              <a:gd name="T67" fmla="*/ 8715 h 8874"/>
                              <a:gd name="T68" fmla="+- 0 10468 1441"/>
                              <a:gd name="T69" fmla="*/ T68 w 9028"/>
                              <a:gd name="T70" fmla="+- 0 8715 -158"/>
                              <a:gd name="T71" fmla="*/ 8715 h 8874"/>
                              <a:gd name="T72" fmla="+- 0 10468 1441"/>
                              <a:gd name="T73" fmla="*/ T72 w 9028"/>
                              <a:gd name="T74" fmla="+- 0 8708 -158"/>
                              <a:gd name="T75" fmla="*/ 8708 h 8874"/>
                              <a:gd name="T76" fmla="+- 0 10468 1441"/>
                              <a:gd name="T77" fmla="*/ T76 w 9028"/>
                              <a:gd name="T78" fmla="+- 0 8707 -158"/>
                              <a:gd name="T79" fmla="*/ 8707 h 8874"/>
                              <a:gd name="T80" fmla="+- 0 10468 1441"/>
                              <a:gd name="T81" fmla="*/ T80 w 9028"/>
                              <a:gd name="T82" fmla="+- 0 -146 -158"/>
                              <a:gd name="T83" fmla="*/ -146 h 8874"/>
                              <a:gd name="T84" fmla="+- 0 10468 1441"/>
                              <a:gd name="T85" fmla="*/ T84 w 9028"/>
                              <a:gd name="T86" fmla="+- 0 -150 -158"/>
                              <a:gd name="T87" fmla="*/ -150 h 8874"/>
                              <a:gd name="T88" fmla="+- 0 10468 1441"/>
                              <a:gd name="T89" fmla="*/ T88 w 9028"/>
                              <a:gd name="T90" fmla="+- 0 -158 -158"/>
                              <a:gd name="T91" fmla="*/ -158 h 88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9028" h="8874">
                                <a:moveTo>
                                  <a:pt x="9019" y="8865"/>
                                </a:moveTo>
                                <a:lnTo>
                                  <a:pt x="8" y="8865"/>
                                </a:lnTo>
                                <a:lnTo>
                                  <a:pt x="8" y="12"/>
                                </a:lnTo>
                                <a:lnTo>
                                  <a:pt x="0" y="12"/>
                                </a:lnTo>
                                <a:lnTo>
                                  <a:pt x="0" y="8865"/>
                                </a:lnTo>
                                <a:lnTo>
                                  <a:pt x="0" y="8866"/>
                                </a:lnTo>
                                <a:lnTo>
                                  <a:pt x="0" y="8873"/>
                                </a:lnTo>
                                <a:lnTo>
                                  <a:pt x="8" y="8873"/>
                                </a:lnTo>
                                <a:lnTo>
                                  <a:pt x="9019" y="8873"/>
                                </a:lnTo>
                                <a:lnTo>
                                  <a:pt x="9019" y="8865"/>
                                </a:lnTo>
                                <a:close/>
                                <a:moveTo>
                                  <a:pt x="9027" y="0"/>
                                </a:moveTo>
                                <a:lnTo>
                                  <a:pt x="9019" y="0"/>
                                </a:lnTo>
                                <a:lnTo>
                                  <a:pt x="9019" y="8"/>
                                </a:lnTo>
                                <a:lnTo>
                                  <a:pt x="9019" y="12"/>
                                </a:lnTo>
                                <a:lnTo>
                                  <a:pt x="9019" y="8865"/>
                                </a:lnTo>
                                <a:lnTo>
                                  <a:pt x="9019" y="8866"/>
                                </a:lnTo>
                                <a:lnTo>
                                  <a:pt x="9019" y="8873"/>
                                </a:lnTo>
                                <a:lnTo>
                                  <a:pt x="9027" y="8873"/>
                                </a:lnTo>
                                <a:lnTo>
                                  <a:pt x="9027" y="8866"/>
                                </a:lnTo>
                                <a:lnTo>
                                  <a:pt x="9027" y="8865"/>
                                </a:lnTo>
                                <a:lnTo>
                                  <a:pt x="9027" y="12"/>
                                </a:lnTo>
                                <a:lnTo>
                                  <a:pt x="9027" y="8"/>
                                </a:lnTo>
                                <a:lnTo>
                                  <a:pt x="90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8B11F8" id="Group 67" o:spid="_x0000_s1026" style="position:absolute;margin-left:72.05pt;margin-top:-7.9pt;width:451.4pt;height:443.7pt;z-index:-18237952;mso-position-horizontal-relative:page" coordorigin="1441,-158" coordsize="9028,88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">
                <v:rect id="Rectangle 71" o:spid="_x0000_s1027" style="position:absolute;left:1452;top:-151;width:9007;height:8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OyH8QA&#10;AADbAAAADwAAAGRycy9kb3ducmV2LnhtbESPQWvCQBSE70L/w/IK3nRTsbZN3YQqFvRSaFp6fmSf&#10;2dDs25hdY/z3riB4HGbmG2aZD7YRPXW+dqzgaZqAIC6drrlS8PvzOXkF4QOyxsYxKTiThzx7GC0x&#10;1e7E39QXoRIRwj5FBSaENpXSl4Ys+qlriaO3d53FEGVXSd3hKcJtI2dJspAWa44LBltaGyr/i6NV&#10;sNhU/rDafB18X6zMXzjunl/2O6XGj8PHO4hAQ7iHb+2tVvA2h+uX+ANkd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8jsh/EAAAA2wAAAA8AAAAAAAAAAAAAAAAAmAIAAGRycy9k&#10;b3ducmV2LnhtbFBLBQYAAAAABAAEAPUAAACJAwAAAAA=&#10;" fillcolor="#d9e1f3" stroked="f"/>
                <v:shape id="Freeform 70" o:spid="_x0000_s1028" style="position:absolute;left:1440;top:-159;width:9019;height:12;visibility:visible;mso-wrap-style:square;v-text-anchor:top" coordsize="9019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5CNzcMA&#10;AADbAAAADwAAAGRycy9kb3ducmV2LnhtbESPwWrDMBBE74X8g9hCLqaRG6hx3CghNARyKJTG/YBF&#10;2tqm1spISmz/fVQo9DjMzBtmu59sL27kQ+dYwfMqB0Gsnem4UfBVn55KECEiG+wdk4KZAux3i4ct&#10;VsaN/Em3S2xEgnCoUEEb41BJGXRLFsPKDcTJ+3beYkzSN9J4HBPc9nKd54W02HFaaHGgt5b0z+Vq&#10;FbDZ5B9+LvX0XmfHOnOai2Op1PJxOryCiDTF//Bf+2wUbF7g90v6AXJ3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5CNzcMAAADbAAAADwAAAAAAAAAAAAAAAACYAgAAZHJzL2Rv&#10;d25yZXYueG1sUEsFBgAAAAAEAAQA9QAAAIgDAAAAAA==&#10;" path="m9019,l8,,,,,8r,4l8,12,8,8r9011,l9019,xe" fillcolor="black" stroked="f">
                  <v:path arrowok="t" o:connecttype="custom" o:connectlocs="9019,-158;8,-158;0,-158;0,-150;0,-146;8,-146;8,-150;9019,-150;9019,-158" o:connectangles="0,0,0,0,0,0,0,0,0"/>
                </v:shape>
                <v:rect id="Rectangle 69" o:spid="_x0000_s1029" style="position:absolute;left:1448;top:-151;width:9011;height: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2J88MA&#10;AADbAAAADwAAAGRycy9kb3ducmV2LnhtbESPQWvCQBSE7wX/w/IEb3Wj0FSjq2hRqJeCUTw/ss9s&#10;MPs2ZteY/vtuodDjMDPfMMt1b2vRUesrxwom4wQEceF0xaWC82n/OgPhA7LG2jEp+CYP69XgZYmZ&#10;dk8+UpeHUkQI+wwVmBCaTEpfGLLox64hjt7VtRZDlG0pdYvPCLe1nCZJKi1WHBcMNvRhqLjlD6sg&#10;3ZX+vt193X2Xb80lPA5v79eDUqNhv1mACNSH//Bf+1MrmKfw+yX+ALn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L2J88MAAADbAAAADwAAAAAAAAAAAAAAAACYAgAAZHJzL2Rv&#10;d25yZXYueG1sUEsFBgAAAAAEAAQA9QAAAIgDAAAAAA==&#10;" fillcolor="#d9e1f3" stroked="f"/>
                <v:shape id="AutoShape 68" o:spid="_x0000_s1030" style="position:absolute;left:1440;top:-159;width:9028;height:8874;visibility:visible;mso-wrap-style:square;v-text-anchor:top" coordsize="9028,88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5wTHsIA&#10;AADbAAAADwAAAGRycy9kb3ducmV2LnhtbESPzYvCMBTE7wv+D+EJXhZN9eCaapQiLH7c1g+8Pppn&#10;W2xeSpPV7n+/EQSPw8z8hlmsOluLO7W+cqxhPEpAEOfOVFxoOB2/hzMQPiAbrB2Thj/ysFr2PhaY&#10;GvfgH7ofQiEihH2KGsoQmlRKn5dk0Y9cQxy9q2sthijbQpoWHxFuazlJkqm0WHFcKLGhdUn57fBr&#10;NZyPasvZ7sJX2qvPzE6Ukhuj9aDfZXMQgbrwDr/aW6NBfcHzS/wBcvk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nBMewgAAANsAAAAPAAAAAAAAAAAAAAAAAJgCAABkcnMvZG93&#10;bnJldi54bWxQSwUGAAAAAAQABAD1AAAAhwMAAAAA&#10;" path="m9019,8865l8,8865,8,12,,12,,8865r,1l,8873r8,l9019,8873r,-8xm9027,r-8,l9019,8r,4l9019,8865r,1l9019,8873r8,l9027,8866r,-1l9027,12r,-4l9027,xe" fillcolor="black" stroked="f">
                  <v:path arrowok="t" o:connecttype="custom" o:connectlocs="9019,8707;8,8707;8,-146;0,-146;0,8707;0,8708;0,8715;8,8715;9019,8715;9019,8707;9027,-158;9019,-158;9019,-150;9019,-146;9019,8707;9019,8708;9019,8715;9027,8715;9027,8708;9027,8707;9027,-146;9027,-150;9027,-158" o:connectangles="0,0,0,0,0,0,0,0,0,0,0,0,0,0,0,0,0,0,0,0,0,0,0"/>
                </v:shape>
                <w10:wrap anchorx="page"/>
              </v:group>
            </w:pict>
          </mc:Fallback>
        </mc:AlternateContent>
      </w:r>
      <w:r w:rsidR="001908EB">
        <w:t>Kotak</w:t>
      </w:r>
      <w:r w:rsidR="001908EB">
        <w:rPr>
          <w:spacing w:val="1"/>
        </w:rPr>
        <w:t xml:space="preserve"> </w:t>
      </w:r>
      <w:r w:rsidR="001908EB">
        <w:t>5.2.</w:t>
      </w:r>
      <w:r w:rsidR="001908EB">
        <w:rPr>
          <w:spacing w:val="-1"/>
        </w:rPr>
        <w:t xml:space="preserve"> </w:t>
      </w:r>
      <w:r w:rsidR="001908EB">
        <w:t>Akuntabilitas</w:t>
      </w:r>
      <w:r w:rsidR="001908EB">
        <w:rPr>
          <w:spacing w:val="-3"/>
        </w:rPr>
        <w:t xml:space="preserve"> </w:t>
      </w:r>
      <w:r w:rsidR="001908EB">
        <w:t>daring</w:t>
      </w:r>
    </w:p>
    <w:p w:rsidR="00A0360C" w:rsidRDefault="00A0360C">
      <w:pPr>
        <w:pStyle w:val="BodyText"/>
        <w:spacing w:before="10"/>
        <w:rPr>
          <w:b/>
          <w:sz w:val="20"/>
        </w:rPr>
      </w:pPr>
    </w:p>
    <w:p w:rsidR="00A0360C" w:rsidRDefault="001908EB">
      <w:pPr>
        <w:pStyle w:val="BodyText"/>
        <w:ind w:left="832" w:right="709"/>
        <w:jc w:val="both"/>
      </w:pPr>
      <w:r>
        <w:t>Teknologi berbasis internet memberi pemangku kepentingan peningkatan kemampuan dan</w:t>
      </w:r>
      <w:r>
        <w:rPr>
          <w:spacing w:val="1"/>
        </w:rPr>
        <w:t xml:space="preserve"> </w:t>
      </w:r>
      <w:r>
        <w:t>minat untuk mendapatkan akses ke informasi tentang sekolah dan sekolah yang mereka</w:t>
      </w:r>
      <w:r>
        <w:rPr>
          <w:spacing w:val="1"/>
        </w:rPr>
        <w:t xml:space="preserve"> </w:t>
      </w:r>
      <w:r>
        <w:t>anggap</w:t>
      </w:r>
      <w:r>
        <w:rPr>
          <w:spacing w:val="1"/>
        </w:rPr>
        <w:t xml:space="preserve"> </w:t>
      </w:r>
      <w:r>
        <w:t>penting,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sisi</w:t>
      </w:r>
      <w:r>
        <w:rPr>
          <w:spacing w:val="1"/>
        </w:rPr>
        <w:t xml:space="preserve"> </w:t>
      </w:r>
      <w:r>
        <w:t>penawaran,</w:t>
      </w:r>
      <w:r>
        <w:rPr>
          <w:spacing w:val="1"/>
        </w:rPr>
        <w:t xml:space="preserve"> </w:t>
      </w:r>
      <w:r>
        <w:t>teknologi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memungkinkan</w:t>
      </w:r>
      <w:r>
        <w:rPr>
          <w:spacing w:val="1"/>
        </w:rPr>
        <w:t xml:space="preserve"> </w:t>
      </w:r>
      <w:r>
        <w:t>sekolah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mengungkapkan</w:t>
      </w:r>
      <w:r>
        <w:rPr>
          <w:spacing w:val="-6"/>
        </w:rPr>
        <w:t xml:space="preserve"> </w:t>
      </w:r>
      <w:r>
        <w:t>informasi.</w:t>
      </w:r>
      <w:r>
        <w:rPr>
          <w:spacing w:val="-1"/>
        </w:rPr>
        <w:t xml:space="preserve"> </w:t>
      </w:r>
      <w:r>
        <w:t>Dua</w:t>
      </w:r>
      <w:r>
        <w:rPr>
          <w:spacing w:val="1"/>
        </w:rPr>
        <w:t xml:space="preserve"> </w:t>
      </w:r>
      <w:r>
        <w:t>tujuan</w:t>
      </w:r>
      <w:r>
        <w:rPr>
          <w:spacing w:val="-1"/>
        </w:rPr>
        <w:t xml:space="preserve"> </w:t>
      </w:r>
      <w:r>
        <w:t>akuntabilitas</w:t>
      </w:r>
      <w:r>
        <w:rPr>
          <w:spacing w:val="-2"/>
        </w:rPr>
        <w:t xml:space="preserve"> </w:t>
      </w:r>
      <w:r>
        <w:t>online dapat</w:t>
      </w:r>
      <w:r>
        <w:rPr>
          <w:spacing w:val="1"/>
        </w:rPr>
        <w:t xml:space="preserve"> </w:t>
      </w:r>
      <w:r>
        <w:t>dibedakan.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ListParagraph"/>
        <w:numPr>
          <w:ilvl w:val="1"/>
          <w:numId w:val="40"/>
        </w:numPr>
        <w:tabs>
          <w:tab w:val="left" w:pos="1553"/>
        </w:tabs>
        <w:ind w:right="721"/>
        <w:jc w:val="both"/>
        <w:rPr>
          <w:sz w:val="24"/>
        </w:rPr>
      </w:pPr>
      <w:r>
        <w:rPr>
          <w:i/>
          <w:sz w:val="20"/>
        </w:rPr>
        <w:t>Disclosure</w:t>
      </w:r>
      <w:r>
        <w:rPr>
          <w:sz w:val="24"/>
        </w:rPr>
        <w:t>. Hal ini dapat dicapai dengan memposting konten di situs web seperti</w:t>
      </w:r>
      <w:r>
        <w:rPr>
          <w:spacing w:val="1"/>
          <w:sz w:val="24"/>
        </w:rPr>
        <w:t xml:space="preserve"> </w:t>
      </w:r>
      <w:r>
        <w:rPr>
          <w:sz w:val="24"/>
        </w:rPr>
        <w:t>pernyataan</w:t>
      </w:r>
      <w:r>
        <w:rPr>
          <w:spacing w:val="1"/>
          <w:sz w:val="24"/>
        </w:rPr>
        <w:t xml:space="preserve"> </w:t>
      </w:r>
      <w:r>
        <w:rPr>
          <w:sz w:val="24"/>
        </w:rPr>
        <w:t>misi,</w:t>
      </w:r>
      <w:r>
        <w:rPr>
          <w:spacing w:val="1"/>
          <w:sz w:val="24"/>
        </w:rPr>
        <w:t xml:space="preserve"> </w:t>
      </w:r>
      <w:r>
        <w:rPr>
          <w:sz w:val="24"/>
        </w:rPr>
        <w:t>sejarah,</w:t>
      </w:r>
      <w:r>
        <w:rPr>
          <w:spacing w:val="1"/>
          <w:sz w:val="24"/>
        </w:rPr>
        <w:t xml:space="preserve"> </w:t>
      </w:r>
      <w:r>
        <w:rPr>
          <w:sz w:val="24"/>
        </w:rPr>
        <w:t>visi,</w:t>
      </w:r>
      <w:r>
        <w:rPr>
          <w:spacing w:val="1"/>
          <w:sz w:val="24"/>
        </w:rPr>
        <w:t xml:space="preserve"> </w:t>
      </w:r>
      <w:r>
        <w:rPr>
          <w:sz w:val="24"/>
        </w:rPr>
        <w:t>rencana,</w:t>
      </w:r>
      <w:r>
        <w:rPr>
          <w:spacing w:val="1"/>
          <w:sz w:val="24"/>
        </w:rPr>
        <w:t xml:space="preserve"> </w:t>
      </w:r>
      <w:r>
        <w:rPr>
          <w:sz w:val="24"/>
        </w:rPr>
        <w:t>nilai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tujuan,</w:t>
      </w:r>
      <w:r>
        <w:rPr>
          <w:spacing w:val="1"/>
          <w:sz w:val="24"/>
        </w:rPr>
        <w:t xml:space="preserve"> </w:t>
      </w:r>
      <w:r>
        <w:rPr>
          <w:sz w:val="24"/>
        </w:rPr>
        <w:t>materi</w:t>
      </w:r>
      <w:r>
        <w:rPr>
          <w:spacing w:val="1"/>
          <w:sz w:val="24"/>
        </w:rPr>
        <w:t xml:space="preserve"> </w:t>
      </w:r>
      <w:r>
        <w:rPr>
          <w:sz w:val="24"/>
        </w:rPr>
        <w:t>penganggaran,</w:t>
      </w:r>
      <w:r>
        <w:rPr>
          <w:spacing w:val="1"/>
          <w:sz w:val="24"/>
        </w:rPr>
        <w:t xml:space="preserve"> </w:t>
      </w:r>
      <w:r>
        <w:rPr>
          <w:sz w:val="24"/>
        </w:rPr>
        <w:t>pelaporan penggunaan sumber daya keuangan dan dokumen terkait kepatuhan serta</w:t>
      </w:r>
      <w:r>
        <w:rPr>
          <w:spacing w:val="1"/>
          <w:sz w:val="24"/>
        </w:rPr>
        <w:t xml:space="preserve"> </w:t>
      </w:r>
      <w:r>
        <w:rPr>
          <w:sz w:val="24"/>
        </w:rPr>
        <w:t>data dan</w:t>
      </w:r>
      <w:r>
        <w:rPr>
          <w:spacing w:val="-6"/>
          <w:sz w:val="24"/>
        </w:rPr>
        <w:t xml:space="preserve"> </w:t>
      </w:r>
      <w:r>
        <w:rPr>
          <w:sz w:val="24"/>
        </w:rPr>
        <w:t>informasi</w:t>
      </w:r>
      <w:r>
        <w:rPr>
          <w:spacing w:val="1"/>
          <w:sz w:val="24"/>
        </w:rPr>
        <w:t xml:space="preserve"> </w:t>
      </w:r>
      <w:r>
        <w:rPr>
          <w:sz w:val="24"/>
        </w:rPr>
        <w:t>tentang</w:t>
      </w:r>
      <w:r>
        <w:rPr>
          <w:spacing w:val="-1"/>
          <w:sz w:val="24"/>
        </w:rPr>
        <w:t xml:space="preserve"> </w:t>
      </w:r>
      <w:r>
        <w:rPr>
          <w:sz w:val="24"/>
        </w:rPr>
        <w:t>output pendidikan, hasil dan</w:t>
      </w:r>
      <w:r>
        <w:rPr>
          <w:spacing w:val="-6"/>
          <w:sz w:val="24"/>
        </w:rPr>
        <w:t xml:space="preserve"> </w:t>
      </w:r>
      <w:r>
        <w:rPr>
          <w:sz w:val="24"/>
        </w:rPr>
        <w:t>masyarakat. dampak.</w:t>
      </w:r>
    </w:p>
    <w:p w:rsidR="00A0360C" w:rsidRDefault="00A0360C">
      <w:pPr>
        <w:pStyle w:val="BodyText"/>
        <w:spacing w:before="11"/>
        <w:rPr>
          <w:sz w:val="20"/>
        </w:rPr>
      </w:pPr>
    </w:p>
    <w:p w:rsidR="00A0360C" w:rsidRDefault="001908EB">
      <w:pPr>
        <w:pStyle w:val="ListParagraph"/>
        <w:numPr>
          <w:ilvl w:val="1"/>
          <w:numId w:val="40"/>
        </w:numPr>
        <w:tabs>
          <w:tab w:val="left" w:pos="1553"/>
        </w:tabs>
        <w:ind w:right="712"/>
        <w:jc w:val="both"/>
        <w:rPr>
          <w:sz w:val="24"/>
        </w:rPr>
      </w:pPr>
      <w:r>
        <w:rPr>
          <w:i/>
          <w:sz w:val="20"/>
        </w:rPr>
        <w:t>Dialogue</w:t>
      </w:r>
      <w:r>
        <w:rPr>
          <w:sz w:val="24"/>
        </w:rPr>
        <w:t>. Hal ini dapat dilakukan dengan memanfaatkan kebutuhan, preferensi, dan</w:t>
      </w:r>
      <w:r>
        <w:rPr>
          <w:spacing w:val="1"/>
          <w:sz w:val="24"/>
        </w:rPr>
        <w:t xml:space="preserve"> </w:t>
      </w:r>
      <w:r>
        <w:rPr>
          <w:sz w:val="24"/>
        </w:rPr>
        <w:t>tuntutan</w:t>
      </w:r>
      <w:r>
        <w:rPr>
          <w:spacing w:val="1"/>
          <w:sz w:val="24"/>
        </w:rPr>
        <w:t xml:space="preserve"> </w:t>
      </w:r>
      <w:r>
        <w:rPr>
          <w:sz w:val="24"/>
        </w:rPr>
        <w:t>pemangku</w:t>
      </w:r>
      <w:r>
        <w:rPr>
          <w:spacing w:val="1"/>
          <w:sz w:val="24"/>
        </w:rPr>
        <w:t xml:space="preserve"> </w:t>
      </w:r>
      <w:r>
        <w:rPr>
          <w:sz w:val="24"/>
        </w:rPr>
        <w:t>kepentingan,</w:t>
      </w:r>
      <w:r>
        <w:rPr>
          <w:spacing w:val="1"/>
          <w:sz w:val="24"/>
        </w:rPr>
        <w:t xml:space="preserve"> </w:t>
      </w:r>
      <w:r>
        <w:rPr>
          <w:sz w:val="24"/>
        </w:rPr>
        <w:t>memungkinkan</w:t>
      </w:r>
      <w:r>
        <w:rPr>
          <w:spacing w:val="1"/>
          <w:sz w:val="24"/>
        </w:rPr>
        <w:t xml:space="preserve"> </w:t>
      </w:r>
      <w:r>
        <w:rPr>
          <w:sz w:val="24"/>
        </w:rPr>
        <w:t>pemangku</w:t>
      </w:r>
      <w:r>
        <w:rPr>
          <w:spacing w:val="1"/>
          <w:sz w:val="24"/>
        </w:rPr>
        <w:t xml:space="preserve"> </w:t>
      </w:r>
      <w:r>
        <w:rPr>
          <w:sz w:val="24"/>
        </w:rPr>
        <w:t>kepentingan</w:t>
      </w:r>
      <w:r>
        <w:rPr>
          <w:spacing w:val="1"/>
          <w:sz w:val="24"/>
        </w:rPr>
        <w:t xml:space="preserve"> </w:t>
      </w:r>
      <w:r>
        <w:rPr>
          <w:sz w:val="24"/>
        </w:rPr>
        <w:t>untuk</w:t>
      </w:r>
      <w:r>
        <w:rPr>
          <w:spacing w:val="1"/>
          <w:sz w:val="24"/>
        </w:rPr>
        <w:t xml:space="preserve"> </w:t>
      </w:r>
      <w:r>
        <w:rPr>
          <w:sz w:val="24"/>
        </w:rPr>
        <w:t>memiliki</w:t>
      </w:r>
      <w:r>
        <w:rPr>
          <w:spacing w:val="-15"/>
          <w:sz w:val="24"/>
        </w:rPr>
        <w:t xml:space="preserve"> </w:t>
      </w:r>
      <w:r>
        <w:rPr>
          <w:sz w:val="24"/>
        </w:rPr>
        <w:t>hak</w:t>
      </w:r>
      <w:r>
        <w:rPr>
          <w:spacing w:val="-15"/>
          <w:sz w:val="24"/>
        </w:rPr>
        <w:t xml:space="preserve"> </w:t>
      </w:r>
      <w:r>
        <w:rPr>
          <w:sz w:val="24"/>
        </w:rPr>
        <w:t>suara</w:t>
      </w:r>
      <w:r>
        <w:rPr>
          <w:spacing w:val="-13"/>
          <w:sz w:val="24"/>
        </w:rPr>
        <w:t xml:space="preserve"> </w:t>
      </w:r>
      <w:r>
        <w:rPr>
          <w:sz w:val="24"/>
        </w:rPr>
        <w:t>dalam</w:t>
      </w:r>
      <w:r>
        <w:rPr>
          <w:spacing w:val="-14"/>
          <w:sz w:val="24"/>
        </w:rPr>
        <w:t xml:space="preserve"> </w:t>
      </w:r>
      <w:r>
        <w:rPr>
          <w:sz w:val="24"/>
        </w:rPr>
        <w:t>pengambilan</w:t>
      </w:r>
      <w:r>
        <w:rPr>
          <w:spacing w:val="-15"/>
          <w:sz w:val="24"/>
        </w:rPr>
        <w:t xml:space="preserve"> </w:t>
      </w:r>
      <w:r>
        <w:rPr>
          <w:sz w:val="24"/>
        </w:rPr>
        <w:t>keputusan</w:t>
      </w:r>
      <w:r>
        <w:rPr>
          <w:spacing w:val="-14"/>
          <w:sz w:val="24"/>
        </w:rPr>
        <w:t xml:space="preserve"> </w:t>
      </w:r>
      <w:r>
        <w:rPr>
          <w:sz w:val="24"/>
        </w:rPr>
        <w:t>dan</w:t>
      </w:r>
      <w:r>
        <w:rPr>
          <w:spacing w:val="-15"/>
          <w:sz w:val="24"/>
        </w:rPr>
        <w:t xml:space="preserve"> </w:t>
      </w:r>
      <w:r>
        <w:rPr>
          <w:sz w:val="24"/>
        </w:rPr>
        <w:t>kebijakan,</w:t>
      </w:r>
      <w:r>
        <w:rPr>
          <w:spacing w:val="-15"/>
          <w:sz w:val="24"/>
        </w:rPr>
        <w:t xml:space="preserve"> </w:t>
      </w:r>
      <w:r>
        <w:rPr>
          <w:sz w:val="24"/>
        </w:rPr>
        <w:t>curah</w:t>
      </w:r>
      <w:r>
        <w:rPr>
          <w:spacing w:val="-14"/>
          <w:sz w:val="24"/>
        </w:rPr>
        <w:t xml:space="preserve"> </w:t>
      </w:r>
      <w:r>
        <w:rPr>
          <w:sz w:val="24"/>
        </w:rPr>
        <w:t>pendapat</w:t>
      </w:r>
      <w:r>
        <w:rPr>
          <w:spacing w:val="-14"/>
          <w:sz w:val="24"/>
        </w:rPr>
        <w:t xml:space="preserve"> </w:t>
      </w:r>
      <w:r>
        <w:rPr>
          <w:sz w:val="24"/>
        </w:rPr>
        <w:t>dan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pemecahan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masalah</w:t>
      </w:r>
      <w:r>
        <w:rPr>
          <w:spacing w:val="-12"/>
          <w:sz w:val="24"/>
        </w:rPr>
        <w:t xml:space="preserve"> </w:t>
      </w:r>
      <w:r>
        <w:rPr>
          <w:sz w:val="24"/>
        </w:rPr>
        <w:t>melalui</w:t>
      </w:r>
      <w:r>
        <w:rPr>
          <w:spacing w:val="-12"/>
          <w:sz w:val="24"/>
        </w:rPr>
        <w:t xml:space="preserve"> </w:t>
      </w:r>
      <w:r>
        <w:rPr>
          <w:sz w:val="24"/>
        </w:rPr>
        <w:t>formulir</w:t>
      </w:r>
      <w:r>
        <w:rPr>
          <w:spacing w:val="-12"/>
          <w:sz w:val="24"/>
        </w:rPr>
        <w:t xml:space="preserve"> </w:t>
      </w:r>
      <w:r>
        <w:rPr>
          <w:sz w:val="24"/>
        </w:rPr>
        <w:t>umpan</w:t>
      </w:r>
      <w:r>
        <w:rPr>
          <w:spacing w:val="-12"/>
          <w:sz w:val="24"/>
        </w:rPr>
        <w:t xml:space="preserve"> </w:t>
      </w:r>
      <w:r>
        <w:rPr>
          <w:sz w:val="24"/>
        </w:rPr>
        <w:t>balik,</w:t>
      </w:r>
      <w:r>
        <w:rPr>
          <w:spacing w:val="-12"/>
          <w:sz w:val="24"/>
        </w:rPr>
        <w:t xml:space="preserve"> </w:t>
      </w:r>
      <w:r>
        <w:rPr>
          <w:sz w:val="24"/>
        </w:rPr>
        <w:t>daftar</w:t>
      </w:r>
      <w:r>
        <w:rPr>
          <w:spacing w:val="-12"/>
          <w:sz w:val="24"/>
        </w:rPr>
        <w:t xml:space="preserve"> </w:t>
      </w:r>
      <w:r>
        <w:rPr>
          <w:sz w:val="24"/>
        </w:rPr>
        <w:t>diskusi,</w:t>
      </w:r>
      <w:r>
        <w:rPr>
          <w:spacing w:val="-12"/>
          <w:sz w:val="24"/>
        </w:rPr>
        <w:t xml:space="preserve"> </w:t>
      </w:r>
      <w:r>
        <w:rPr>
          <w:sz w:val="24"/>
        </w:rPr>
        <w:t>papan</w:t>
      </w:r>
      <w:r>
        <w:rPr>
          <w:spacing w:val="-12"/>
          <w:sz w:val="24"/>
        </w:rPr>
        <w:t xml:space="preserve"> </w:t>
      </w:r>
      <w:r>
        <w:rPr>
          <w:sz w:val="24"/>
        </w:rPr>
        <w:t>buletin,</w:t>
      </w:r>
      <w:r>
        <w:rPr>
          <w:spacing w:val="-12"/>
          <w:sz w:val="24"/>
        </w:rPr>
        <w:t xml:space="preserve"> </w:t>
      </w:r>
      <w:r>
        <w:rPr>
          <w:sz w:val="24"/>
        </w:rPr>
        <w:t>wiki</w:t>
      </w:r>
      <w:r>
        <w:rPr>
          <w:spacing w:val="-58"/>
          <w:sz w:val="24"/>
        </w:rPr>
        <w:t xml:space="preserve"> </w:t>
      </w:r>
      <w:r>
        <w:rPr>
          <w:sz w:val="24"/>
        </w:rPr>
        <w:t>kolaboratif, survei online, dan alat polling, penandaan dan proyek bookmark sosial,</w:t>
      </w:r>
      <w:r>
        <w:rPr>
          <w:spacing w:val="1"/>
          <w:sz w:val="24"/>
        </w:rPr>
        <w:t xml:space="preserve"> </w:t>
      </w:r>
      <w:r>
        <w:rPr>
          <w:sz w:val="24"/>
        </w:rPr>
        <w:t>webinar.</w:t>
      </w:r>
    </w:p>
    <w:p w:rsidR="00A0360C" w:rsidRDefault="00A0360C">
      <w:pPr>
        <w:pStyle w:val="BodyText"/>
        <w:spacing w:before="11"/>
        <w:rPr>
          <w:sz w:val="20"/>
        </w:rPr>
      </w:pPr>
    </w:p>
    <w:p w:rsidR="00A0360C" w:rsidRDefault="001908EB">
      <w:pPr>
        <w:pStyle w:val="ListParagraph"/>
        <w:numPr>
          <w:ilvl w:val="1"/>
          <w:numId w:val="40"/>
        </w:numPr>
        <w:tabs>
          <w:tab w:val="left" w:pos="1553"/>
        </w:tabs>
        <w:ind w:right="707"/>
        <w:jc w:val="both"/>
        <w:rPr>
          <w:sz w:val="24"/>
        </w:rPr>
      </w:pPr>
      <w:r>
        <w:rPr>
          <w:sz w:val="24"/>
        </w:rPr>
        <w:t>Untuk menguji sejauh mana organisasi nirlaba mengadopsi akuntabilitas berbasis</w:t>
      </w:r>
      <w:r>
        <w:rPr>
          <w:spacing w:val="1"/>
          <w:sz w:val="24"/>
        </w:rPr>
        <w:t xml:space="preserve"> </w:t>
      </w:r>
      <w:r>
        <w:rPr>
          <w:sz w:val="24"/>
        </w:rPr>
        <w:t>internet, Saxton dan Guo (2014) menganalisis data dari 117 yayasan komunitas AS.</w:t>
      </w:r>
      <w:r>
        <w:rPr>
          <w:spacing w:val="-57"/>
          <w:sz w:val="24"/>
        </w:rPr>
        <w:t xml:space="preserve"> </w:t>
      </w:r>
      <w:r>
        <w:rPr>
          <w:sz w:val="24"/>
        </w:rPr>
        <w:t>Mayoritas</w:t>
      </w:r>
      <w:r>
        <w:rPr>
          <w:spacing w:val="-8"/>
          <w:sz w:val="24"/>
        </w:rPr>
        <w:t xml:space="preserve"> </w:t>
      </w:r>
      <w:r>
        <w:rPr>
          <w:sz w:val="24"/>
        </w:rPr>
        <w:t>memiliki</w:t>
      </w:r>
      <w:r>
        <w:rPr>
          <w:spacing w:val="-6"/>
          <w:sz w:val="24"/>
        </w:rPr>
        <w:t xml:space="preserve"> </w:t>
      </w:r>
      <w:r>
        <w:rPr>
          <w:sz w:val="24"/>
        </w:rPr>
        <w:t>“hubungi</w:t>
      </w:r>
      <w:r>
        <w:rPr>
          <w:spacing w:val="-5"/>
          <w:sz w:val="24"/>
        </w:rPr>
        <w:t xml:space="preserve"> </w:t>
      </w:r>
      <w:r>
        <w:rPr>
          <w:sz w:val="24"/>
        </w:rPr>
        <w:t>kami”</w:t>
      </w:r>
      <w:r>
        <w:rPr>
          <w:spacing w:val="-5"/>
          <w:sz w:val="24"/>
        </w:rPr>
        <w:t xml:space="preserve"> </w:t>
      </w:r>
      <w:r>
        <w:rPr>
          <w:sz w:val="24"/>
        </w:rPr>
        <w:t>yang</w:t>
      </w:r>
      <w:r>
        <w:rPr>
          <w:spacing w:val="-14"/>
          <w:sz w:val="24"/>
        </w:rPr>
        <w:t xml:space="preserve"> </w:t>
      </w:r>
      <w:r>
        <w:rPr>
          <w:sz w:val="24"/>
        </w:rPr>
        <w:t>paling</w:t>
      </w:r>
      <w:r>
        <w:rPr>
          <w:spacing w:val="-9"/>
          <w:sz w:val="24"/>
        </w:rPr>
        <w:t xml:space="preserve"> </w:t>
      </w:r>
      <w:r>
        <w:rPr>
          <w:sz w:val="24"/>
        </w:rPr>
        <w:t>mendasar,</w:t>
      </w:r>
      <w:r>
        <w:rPr>
          <w:spacing w:val="-6"/>
          <w:sz w:val="24"/>
        </w:rPr>
        <w:t xml:space="preserve"> </w:t>
      </w:r>
      <w:r>
        <w:rPr>
          <w:sz w:val="24"/>
        </w:rPr>
        <w:t>umpan</w:t>
      </w:r>
      <w:r>
        <w:rPr>
          <w:spacing w:val="-6"/>
          <w:sz w:val="24"/>
        </w:rPr>
        <w:t xml:space="preserve"> </w:t>
      </w:r>
      <w:r>
        <w:rPr>
          <w:sz w:val="24"/>
        </w:rPr>
        <w:t>balik</w:t>
      </w:r>
      <w:r>
        <w:rPr>
          <w:spacing w:val="-11"/>
          <w:sz w:val="24"/>
        </w:rPr>
        <w:t xml:space="preserve"> </w:t>
      </w:r>
      <w:r>
        <w:rPr>
          <w:sz w:val="24"/>
        </w:rPr>
        <w:t>atau</w:t>
      </w:r>
      <w:r>
        <w:rPr>
          <w:spacing w:val="-10"/>
          <w:sz w:val="24"/>
        </w:rPr>
        <w:t xml:space="preserve"> </w:t>
      </w:r>
      <w:r>
        <w:rPr>
          <w:sz w:val="24"/>
        </w:rPr>
        <w:t>ajukan</w:t>
      </w:r>
      <w:r>
        <w:rPr>
          <w:spacing w:val="-57"/>
          <w:sz w:val="24"/>
        </w:rPr>
        <w:t xml:space="preserve"> </w:t>
      </w:r>
      <w:r>
        <w:rPr>
          <w:sz w:val="24"/>
        </w:rPr>
        <w:t>pertanyaan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situs</w:t>
      </w:r>
      <w:r>
        <w:rPr>
          <w:spacing w:val="1"/>
          <w:sz w:val="24"/>
        </w:rPr>
        <w:t xml:space="preserve"> </w:t>
      </w:r>
      <w:r>
        <w:rPr>
          <w:sz w:val="24"/>
        </w:rPr>
        <w:t>web</w:t>
      </w:r>
      <w:r>
        <w:rPr>
          <w:spacing w:val="1"/>
          <w:sz w:val="24"/>
        </w:rPr>
        <w:t xml:space="preserve"> </w:t>
      </w:r>
      <w:r>
        <w:rPr>
          <w:sz w:val="24"/>
        </w:rPr>
        <w:t>mereka,</w:t>
      </w:r>
      <w:r>
        <w:rPr>
          <w:spacing w:val="1"/>
          <w:sz w:val="24"/>
        </w:rPr>
        <w:t xml:space="preserve"> </w:t>
      </w:r>
      <w:r>
        <w:rPr>
          <w:sz w:val="24"/>
        </w:rPr>
        <w:t>sedangkan</w:t>
      </w:r>
      <w:r>
        <w:rPr>
          <w:spacing w:val="1"/>
          <w:sz w:val="24"/>
        </w:rPr>
        <w:t xml:space="preserve"> </w:t>
      </w:r>
      <w:r>
        <w:rPr>
          <w:sz w:val="24"/>
        </w:rPr>
        <w:t>hanya</w:t>
      </w:r>
      <w:r>
        <w:rPr>
          <w:spacing w:val="1"/>
          <w:sz w:val="24"/>
        </w:rPr>
        <w:t xml:space="preserve"> </w:t>
      </w:r>
      <w:r>
        <w:rPr>
          <w:sz w:val="24"/>
        </w:rPr>
        <w:t>7%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menggunakan</w:t>
      </w:r>
      <w:r>
        <w:rPr>
          <w:spacing w:val="1"/>
          <w:sz w:val="24"/>
        </w:rPr>
        <w:t xml:space="preserve"> </w:t>
      </w:r>
      <w:r>
        <w:rPr>
          <w:sz w:val="24"/>
        </w:rPr>
        <w:t>mekanisme tingkat tinggi seperti survei pemangku kepentingan online, forum pesan</w:t>
      </w:r>
      <w:r>
        <w:rPr>
          <w:spacing w:val="-57"/>
          <w:sz w:val="24"/>
        </w:rPr>
        <w:t xml:space="preserve"> </w:t>
      </w:r>
      <w:r>
        <w:rPr>
          <w:sz w:val="24"/>
        </w:rPr>
        <w:t>interaktif, atau penilaian kebutuhan online. Pemanfaatan teknologi yang kurang</w:t>
      </w:r>
      <w:r>
        <w:rPr>
          <w:spacing w:val="1"/>
          <w:sz w:val="24"/>
        </w:rPr>
        <w:t xml:space="preserve"> </w:t>
      </w:r>
      <w:r>
        <w:rPr>
          <w:sz w:val="24"/>
        </w:rPr>
        <w:t>parah</w:t>
      </w:r>
      <w:r>
        <w:rPr>
          <w:spacing w:val="-8"/>
          <w:sz w:val="24"/>
        </w:rPr>
        <w:t xml:space="preserve"> </w:t>
      </w:r>
      <w:r>
        <w:rPr>
          <w:sz w:val="24"/>
        </w:rPr>
        <w:t>dengan</w:t>
      </w:r>
      <w:r>
        <w:rPr>
          <w:spacing w:val="-8"/>
          <w:sz w:val="24"/>
        </w:rPr>
        <w:t xml:space="preserve"> </w:t>
      </w:r>
      <w:r>
        <w:rPr>
          <w:sz w:val="24"/>
        </w:rPr>
        <w:t>demikian</w:t>
      </w:r>
      <w:r>
        <w:rPr>
          <w:spacing w:val="-8"/>
          <w:sz w:val="24"/>
        </w:rPr>
        <w:t xml:space="preserve"> </w:t>
      </w:r>
      <w:r>
        <w:rPr>
          <w:sz w:val="24"/>
        </w:rPr>
        <w:t>disimpulkan.</w:t>
      </w:r>
      <w:r>
        <w:rPr>
          <w:spacing w:val="-8"/>
          <w:sz w:val="24"/>
        </w:rPr>
        <w:t xml:space="preserve"> </w:t>
      </w:r>
      <w:r>
        <w:rPr>
          <w:sz w:val="24"/>
        </w:rPr>
        <w:t>Dengan</w:t>
      </w:r>
      <w:r>
        <w:rPr>
          <w:spacing w:val="-8"/>
          <w:sz w:val="24"/>
        </w:rPr>
        <w:t xml:space="preserve"> </w:t>
      </w:r>
      <w:r>
        <w:rPr>
          <w:sz w:val="24"/>
        </w:rPr>
        <w:t>kata</w:t>
      </w:r>
      <w:r>
        <w:rPr>
          <w:spacing w:val="-6"/>
          <w:sz w:val="24"/>
        </w:rPr>
        <w:t xml:space="preserve"> </w:t>
      </w:r>
      <w:r>
        <w:rPr>
          <w:sz w:val="24"/>
        </w:rPr>
        <w:t>lain,</w:t>
      </w:r>
      <w:r>
        <w:rPr>
          <w:spacing w:val="-8"/>
          <w:sz w:val="24"/>
        </w:rPr>
        <w:t xml:space="preserve"> </w:t>
      </w:r>
      <w:r>
        <w:rPr>
          <w:sz w:val="24"/>
        </w:rPr>
        <w:t>peluang</w:t>
      </w:r>
      <w:r>
        <w:rPr>
          <w:spacing w:val="-8"/>
          <w:sz w:val="24"/>
        </w:rPr>
        <w:t xml:space="preserve"> </w:t>
      </w:r>
      <w:r>
        <w:rPr>
          <w:sz w:val="24"/>
        </w:rPr>
        <w:t>untuk</w:t>
      </w:r>
      <w:r>
        <w:rPr>
          <w:spacing w:val="-8"/>
          <w:sz w:val="24"/>
        </w:rPr>
        <w:t xml:space="preserve"> </w:t>
      </w:r>
      <w:r>
        <w:rPr>
          <w:sz w:val="24"/>
        </w:rPr>
        <w:t>menggunakan</w:t>
      </w:r>
      <w:r>
        <w:rPr>
          <w:spacing w:val="-58"/>
          <w:sz w:val="24"/>
        </w:rPr>
        <w:t xml:space="preserve"> </w:t>
      </w:r>
      <w:r>
        <w:rPr>
          <w:sz w:val="24"/>
        </w:rPr>
        <w:t>Internet</w:t>
      </w:r>
      <w:r>
        <w:rPr>
          <w:spacing w:val="1"/>
          <w:sz w:val="24"/>
        </w:rPr>
        <w:t xml:space="preserve"> </w:t>
      </w:r>
      <w:r>
        <w:rPr>
          <w:sz w:val="24"/>
        </w:rPr>
        <w:t>untuk</w:t>
      </w:r>
      <w:r>
        <w:rPr>
          <w:spacing w:val="1"/>
          <w:sz w:val="24"/>
        </w:rPr>
        <w:t xml:space="preserve"> </w:t>
      </w:r>
      <w:r>
        <w:rPr>
          <w:sz w:val="24"/>
        </w:rPr>
        <w:t>melibatkan</w:t>
      </w:r>
      <w:r>
        <w:rPr>
          <w:spacing w:val="1"/>
          <w:sz w:val="24"/>
        </w:rPr>
        <w:t xml:space="preserve"> </w:t>
      </w:r>
      <w:r>
        <w:rPr>
          <w:sz w:val="24"/>
        </w:rPr>
        <w:t>pemangku</w:t>
      </w:r>
      <w:r>
        <w:rPr>
          <w:spacing w:val="1"/>
          <w:sz w:val="24"/>
        </w:rPr>
        <w:t xml:space="preserve"> </w:t>
      </w:r>
      <w:r>
        <w:rPr>
          <w:sz w:val="24"/>
        </w:rPr>
        <w:t>kepentingan</w:t>
      </w:r>
      <w:r>
        <w:rPr>
          <w:spacing w:val="1"/>
          <w:sz w:val="24"/>
        </w:rPr>
        <w:t xml:space="preserve"> </w:t>
      </w:r>
      <w:r>
        <w:rPr>
          <w:sz w:val="24"/>
        </w:rPr>
        <w:t>dapat</w:t>
      </w:r>
      <w:r>
        <w:rPr>
          <w:spacing w:val="1"/>
          <w:sz w:val="24"/>
        </w:rPr>
        <w:t xml:space="preserve"> </w:t>
      </w:r>
      <w:r>
        <w:rPr>
          <w:sz w:val="24"/>
        </w:rPr>
        <w:t>ditingkatkan</w:t>
      </w:r>
      <w:r>
        <w:rPr>
          <w:spacing w:val="1"/>
          <w:sz w:val="24"/>
        </w:rPr>
        <w:t xml:space="preserve"> </w:t>
      </w:r>
      <w:r>
        <w:rPr>
          <w:sz w:val="24"/>
        </w:rPr>
        <w:t>secara</w:t>
      </w:r>
      <w:r>
        <w:rPr>
          <w:spacing w:val="1"/>
          <w:sz w:val="24"/>
        </w:rPr>
        <w:t xml:space="preserve"> </w:t>
      </w:r>
      <w:r>
        <w:rPr>
          <w:sz w:val="24"/>
        </w:rPr>
        <w:t>signifikan.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BodyText"/>
        <w:spacing w:before="1"/>
        <w:ind w:left="832"/>
        <w:jc w:val="both"/>
      </w:pPr>
      <w:r>
        <w:t>Sumber: Saxton</w:t>
      </w:r>
      <w:r>
        <w:rPr>
          <w:spacing w:val="-1"/>
        </w:rPr>
        <w:t xml:space="preserve"> </w:t>
      </w:r>
      <w:r>
        <w:t>dan Guo</w:t>
      </w:r>
      <w:r>
        <w:rPr>
          <w:spacing w:val="-1"/>
        </w:rPr>
        <w:t xml:space="preserve"> </w:t>
      </w:r>
      <w:r>
        <w:t>(2014).</w:t>
      </w:r>
    </w:p>
    <w:p w:rsidR="00A0360C" w:rsidRDefault="00A0360C">
      <w:pPr>
        <w:pStyle w:val="BodyText"/>
        <w:rPr>
          <w:sz w:val="20"/>
        </w:rPr>
      </w:pPr>
    </w:p>
    <w:p w:rsidR="00A0360C" w:rsidRDefault="00A0360C">
      <w:pPr>
        <w:pStyle w:val="BodyText"/>
        <w:rPr>
          <w:sz w:val="20"/>
        </w:rPr>
      </w:pPr>
    </w:p>
    <w:p w:rsidR="00A0360C" w:rsidRDefault="00A0360C">
      <w:pPr>
        <w:pStyle w:val="BodyText"/>
        <w:rPr>
          <w:sz w:val="19"/>
        </w:rPr>
      </w:pPr>
    </w:p>
    <w:p w:rsidR="00A0360C" w:rsidRDefault="001908EB">
      <w:pPr>
        <w:pStyle w:val="BodyText"/>
        <w:spacing w:before="90"/>
        <w:ind w:left="720" w:right="598"/>
        <w:jc w:val="both"/>
      </w:pPr>
      <w:r>
        <w:t>Praktik</w:t>
      </w:r>
      <w:r>
        <w:rPr>
          <w:spacing w:val="-10"/>
        </w:rPr>
        <w:t xml:space="preserve"> </w:t>
      </w:r>
      <w:r>
        <w:t>akuntabilitas</w:t>
      </w:r>
      <w:r>
        <w:rPr>
          <w:spacing w:val="-12"/>
        </w:rPr>
        <w:t xml:space="preserve"> </w:t>
      </w:r>
      <w:r>
        <w:t>ganda</w:t>
      </w:r>
      <w:r>
        <w:rPr>
          <w:spacing w:val="-8"/>
        </w:rPr>
        <w:t xml:space="preserve"> </w:t>
      </w:r>
      <w:r>
        <w:t>belum</w:t>
      </w:r>
      <w:r>
        <w:rPr>
          <w:spacing w:val="-14"/>
        </w:rPr>
        <w:t xml:space="preserve"> </w:t>
      </w:r>
      <w:r>
        <w:t>membuahkan</w:t>
      </w:r>
      <w:r>
        <w:rPr>
          <w:spacing w:val="-10"/>
        </w:rPr>
        <w:t xml:space="preserve"> </w:t>
      </w:r>
      <w:r>
        <w:t>hasil</w:t>
      </w:r>
      <w:r>
        <w:rPr>
          <w:spacing w:val="-8"/>
        </w:rPr>
        <w:t xml:space="preserve"> </w:t>
      </w:r>
      <w:r>
        <w:t>dalam</w:t>
      </w:r>
      <w:r>
        <w:rPr>
          <w:spacing w:val="-9"/>
        </w:rPr>
        <w:t xml:space="preserve"> </w:t>
      </w:r>
      <w:r>
        <w:t>pendidikan,</w:t>
      </w:r>
      <w:r>
        <w:rPr>
          <w:spacing w:val="-10"/>
        </w:rPr>
        <w:t xml:space="preserve"> </w:t>
      </w:r>
      <w:r>
        <w:t>dan</w:t>
      </w:r>
      <w:r>
        <w:rPr>
          <w:spacing w:val="-13"/>
        </w:rPr>
        <w:t xml:space="preserve"> </w:t>
      </w:r>
      <w:r>
        <w:t>jumlah</w:t>
      </w:r>
      <w:r>
        <w:rPr>
          <w:spacing w:val="-14"/>
        </w:rPr>
        <w:t xml:space="preserve"> </w:t>
      </w:r>
      <w:r>
        <w:t>penelitian</w:t>
      </w:r>
      <w:r>
        <w:rPr>
          <w:spacing w:val="-57"/>
        </w:rPr>
        <w:t xml:space="preserve"> </w:t>
      </w:r>
      <w:r>
        <w:t>yang tersedia tentang topik ini masih sedikit. Namun berdasarkan teori dan pengalaman dari</w:t>
      </w:r>
      <w:r>
        <w:rPr>
          <w:spacing w:val="1"/>
        </w:rPr>
        <w:t xml:space="preserve"> </w:t>
      </w:r>
      <w:r>
        <w:t>sektor</w:t>
      </w:r>
      <w:r>
        <w:rPr>
          <w:spacing w:val="-3"/>
        </w:rPr>
        <w:t xml:space="preserve"> </w:t>
      </w:r>
      <w:r>
        <w:t>lain,</w:t>
      </w:r>
      <w:r>
        <w:rPr>
          <w:spacing w:val="-2"/>
        </w:rPr>
        <w:t xml:space="preserve"> </w:t>
      </w:r>
      <w:r>
        <w:t>beberapa</w:t>
      </w:r>
      <w:r>
        <w:rPr>
          <w:spacing w:val="-1"/>
        </w:rPr>
        <w:t xml:space="preserve"> </w:t>
      </w:r>
      <w:r>
        <w:t>pelajaran</w:t>
      </w:r>
      <w:r>
        <w:rPr>
          <w:spacing w:val="-7"/>
        </w:rPr>
        <w:t xml:space="preserve"> </w:t>
      </w:r>
      <w:r>
        <w:t>dapat</w:t>
      </w:r>
      <w:r>
        <w:rPr>
          <w:spacing w:val="3"/>
        </w:rPr>
        <w:t xml:space="preserve"> </w:t>
      </w:r>
      <w:r>
        <w:t>dipelajari</w:t>
      </w:r>
      <w:r>
        <w:rPr>
          <w:spacing w:val="-5"/>
        </w:rPr>
        <w:t xml:space="preserve"> </w:t>
      </w:r>
      <w:r>
        <w:t>untuk</w:t>
      </w:r>
      <w:r>
        <w:rPr>
          <w:spacing w:val="-7"/>
        </w:rPr>
        <w:t xml:space="preserve"> </w:t>
      </w:r>
      <w:r>
        <w:t>membuat</w:t>
      </w:r>
      <w:r>
        <w:rPr>
          <w:spacing w:val="-5"/>
        </w:rPr>
        <w:t xml:space="preserve"> </w:t>
      </w:r>
      <w:r>
        <w:t>beberapa</w:t>
      </w:r>
      <w:r>
        <w:rPr>
          <w:spacing w:val="-5"/>
        </w:rPr>
        <w:t xml:space="preserve"> </w:t>
      </w:r>
      <w:r>
        <w:t>akuntabilitas</w:t>
      </w:r>
      <w:r>
        <w:rPr>
          <w:spacing w:val="-5"/>
        </w:rPr>
        <w:t xml:space="preserve"> </w:t>
      </w:r>
      <w:r>
        <w:t>sekolah</w:t>
      </w:r>
      <w:r>
        <w:rPr>
          <w:spacing w:val="-57"/>
        </w:rPr>
        <w:t xml:space="preserve"> </w:t>
      </w:r>
      <w:r>
        <w:t>berhasil:</w:t>
      </w:r>
    </w:p>
    <w:p w:rsidR="00A0360C" w:rsidRDefault="00A0360C">
      <w:pPr>
        <w:pStyle w:val="BodyText"/>
        <w:spacing w:before="9"/>
        <w:rPr>
          <w:sz w:val="20"/>
        </w:rPr>
      </w:pPr>
    </w:p>
    <w:p w:rsidR="00A0360C" w:rsidRDefault="001908EB">
      <w:pPr>
        <w:pStyle w:val="ListParagraph"/>
        <w:numPr>
          <w:ilvl w:val="1"/>
          <w:numId w:val="38"/>
        </w:numPr>
        <w:tabs>
          <w:tab w:val="left" w:pos="1441"/>
        </w:tabs>
        <w:spacing w:before="1"/>
        <w:ind w:right="596"/>
        <w:rPr>
          <w:sz w:val="24"/>
        </w:rPr>
      </w:pPr>
      <w:r>
        <w:rPr>
          <w:sz w:val="24"/>
        </w:rPr>
        <w:t>Penting untuk mengidentifikasi pemangku kepentingan yang tepat. Proses identifikasi</w:t>
      </w:r>
      <w:r>
        <w:rPr>
          <w:spacing w:val="1"/>
          <w:sz w:val="24"/>
        </w:rPr>
        <w:t xml:space="preserve"> </w:t>
      </w:r>
      <w:r>
        <w:rPr>
          <w:sz w:val="24"/>
        </w:rPr>
        <w:t>pemangku kepentingan dapat sangat dipengaruhi oleh “</w:t>
      </w:r>
      <w:r>
        <w:rPr>
          <w:i/>
          <w:sz w:val="24"/>
        </w:rPr>
        <w:t>stakeholder salience</w:t>
      </w:r>
      <w:r>
        <w:rPr>
          <w:sz w:val="24"/>
        </w:rPr>
        <w:t>”, yaitu</w:t>
      </w:r>
      <w:r>
        <w:rPr>
          <w:spacing w:val="1"/>
          <w:sz w:val="24"/>
        </w:rPr>
        <w:t xml:space="preserve"> </w:t>
      </w:r>
      <w:r>
        <w:rPr>
          <w:sz w:val="24"/>
        </w:rPr>
        <w:t>kemampuan</w:t>
      </w:r>
      <w:r>
        <w:rPr>
          <w:spacing w:val="-11"/>
          <w:sz w:val="24"/>
        </w:rPr>
        <w:t xml:space="preserve"> </w:t>
      </w:r>
      <w:r>
        <w:rPr>
          <w:sz w:val="24"/>
        </w:rPr>
        <w:t>pemangku</w:t>
      </w:r>
      <w:r>
        <w:rPr>
          <w:spacing w:val="-10"/>
          <w:sz w:val="24"/>
        </w:rPr>
        <w:t xml:space="preserve"> </w:t>
      </w:r>
      <w:r>
        <w:rPr>
          <w:sz w:val="24"/>
        </w:rPr>
        <w:t>kepentingan</w:t>
      </w:r>
      <w:r>
        <w:rPr>
          <w:spacing w:val="-11"/>
          <w:sz w:val="24"/>
        </w:rPr>
        <w:t xml:space="preserve"> </w:t>
      </w:r>
      <w:r>
        <w:rPr>
          <w:sz w:val="24"/>
        </w:rPr>
        <w:t>untuk</w:t>
      </w:r>
      <w:r>
        <w:rPr>
          <w:spacing w:val="-14"/>
          <w:sz w:val="24"/>
        </w:rPr>
        <w:t xml:space="preserve"> </w:t>
      </w:r>
      <w:r>
        <w:rPr>
          <w:sz w:val="24"/>
        </w:rPr>
        <w:t>menarik</w:t>
      </w:r>
      <w:r>
        <w:rPr>
          <w:spacing w:val="-11"/>
          <w:sz w:val="24"/>
        </w:rPr>
        <w:t xml:space="preserve"> </w:t>
      </w:r>
      <w:r>
        <w:rPr>
          <w:sz w:val="24"/>
        </w:rPr>
        <w:t>perhatian</w:t>
      </w:r>
      <w:r>
        <w:rPr>
          <w:spacing w:val="-10"/>
          <w:sz w:val="24"/>
        </w:rPr>
        <w:t xml:space="preserve"> </w:t>
      </w:r>
      <w:r>
        <w:rPr>
          <w:sz w:val="24"/>
        </w:rPr>
        <w:t>sekolah,</w:t>
      </w:r>
      <w:r>
        <w:rPr>
          <w:spacing w:val="-11"/>
          <w:sz w:val="24"/>
        </w:rPr>
        <w:t xml:space="preserve"> </w:t>
      </w:r>
      <w:r>
        <w:rPr>
          <w:sz w:val="24"/>
        </w:rPr>
        <w:t>bergantung</w:t>
      </w:r>
      <w:r>
        <w:rPr>
          <w:spacing w:val="-10"/>
          <w:sz w:val="24"/>
        </w:rPr>
        <w:t xml:space="preserve"> </w:t>
      </w:r>
      <w:r>
        <w:rPr>
          <w:sz w:val="24"/>
        </w:rPr>
        <w:t>pada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kekuatan, legitimasi, dan urgensi mereka </w:t>
      </w:r>
      <w:r>
        <w:rPr>
          <w:i/>
          <w:sz w:val="24"/>
        </w:rPr>
        <w:t xml:space="preserve">vis-à-vis </w:t>
      </w:r>
      <w:r>
        <w:rPr>
          <w:sz w:val="24"/>
        </w:rPr>
        <w:t>sekolah (Mitchell, Agle dan Wood,</w:t>
      </w:r>
      <w:r>
        <w:rPr>
          <w:spacing w:val="1"/>
          <w:sz w:val="24"/>
        </w:rPr>
        <w:t xml:space="preserve"> </w:t>
      </w:r>
      <w:r>
        <w:rPr>
          <w:sz w:val="24"/>
        </w:rPr>
        <w:t>1997). Untuk memastikan bahwa identifikasi pemangku kepentingan tidak terbatas</w:t>
      </w:r>
      <w:r>
        <w:rPr>
          <w:spacing w:val="1"/>
          <w:sz w:val="24"/>
        </w:rPr>
        <w:t xml:space="preserve"> </w:t>
      </w:r>
      <w:r>
        <w:rPr>
          <w:sz w:val="24"/>
        </w:rPr>
        <w:t>pada</w:t>
      </w:r>
      <w:r>
        <w:rPr>
          <w:spacing w:val="47"/>
          <w:sz w:val="24"/>
        </w:rPr>
        <w:t xml:space="preserve"> </w:t>
      </w:r>
      <w:r>
        <w:rPr>
          <w:sz w:val="24"/>
        </w:rPr>
        <w:t>yang</w:t>
      </w:r>
      <w:r>
        <w:rPr>
          <w:spacing w:val="46"/>
          <w:sz w:val="24"/>
        </w:rPr>
        <w:t xml:space="preserve"> </w:t>
      </w:r>
      <w:r>
        <w:rPr>
          <w:sz w:val="24"/>
        </w:rPr>
        <w:t>paling</w:t>
      </w:r>
      <w:r>
        <w:rPr>
          <w:spacing w:val="42"/>
          <w:sz w:val="24"/>
        </w:rPr>
        <w:t xml:space="preserve"> </w:t>
      </w:r>
      <w:r>
        <w:rPr>
          <w:sz w:val="24"/>
        </w:rPr>
        <w:t>menonjol,</w:t>
      </w:r>
      <w:r>
        <w:rPr>
          <w:spacing w:val="46"/>
          <w:sz w:val="24"/>
        </w:rPr>
        <w:t xml:space="preserve"> </w:t>
      </w:r>
      <w:r>
        <w:rPr>
          <w:sz w:val="24"/>
        </w:rPr>
        <w:t>sekolah</w:t>
      </w:r>
      <w:r>
        <w:rPr>
          <w:spacing w:val="47"/>
          <w:sz w:val="24"/>
        </w:rPr>
        <w:t xml:space="preserve"> </w:t>
      </w:r>
      <w:r>
        <w:rPr>
          <w:sz w:val="24"/>
        </w:rPr>
        <w:t>harus</w:t>
      </w:r>
      <w:r>
        <w:rPr>
          <w:spacing w:val="45"/>
          <w:sz w:val="24"/>
        </w:rPr>
        <w:t xml:space="preserve"> </w:t>
      </w:r>
      <w:r>
        <w:rPr>
          <w:sz w:val="24"/>
        </w:rPr>
        <w:t>berupaya</w:t>
      </w:r>
      <w:r>
        <w:rPr>
          <w:spacing w:val="47"/>
          <w:sz w:val="24"/>
        </w:rPr>
        <w:t xml:space="preserve"> </w:t>
      </w:r>
      <w:r>
        <w:rPr>
          <w:sz w:val="24"/>
        </w:rPr>
        <w:t>untuk</w:t>
      </w:r>
      <w:r>
        <w:rPr>
          <w:spacing w:val="42"/>
          <w:sz w:val="24"/>
        </w:rPr>
        <w:t xml:space="preserve"> </w:t>
      </w:r>
      <w:r>
        <w:rPr>
          <w:sz w:val="24"/>
        </w:rPr>
        <w:t>melibatkan</w:t>
      </w:r>
      <w:r>
        <w:rPr>
          <w:spacing w:val="46"/>
          <w:sz w:val="24"/>
        </w:rPr>
        <w:t xml:space="preserve"> </w:t>
      </w:r>
      <w:r>
        <w:rPr>
          <w:sz w:val="24"/>
        </w:rPr>
        <w:t>pihak</w:t>
      </w:r>
      <w:r>
        <w:rPr>
          <w:spacing w:val="47"/>
          <w:sz w:val="24"/>
        </w:rPr>
        <w:t xml:space="preserve"> </w:t>
      </w:r>
      <w:r>
        <w:rPr>
          <w:sz w:val="24"/>
        </w:rPr>
        <w:t>yang</w:t>
      </w:r>
    </w:p>
    <w:p w:rsidR="00A0360C" w:rsidRDefault="00A0360C">
      <w:pPr>
        <w:jc w:val="both"/>
        <w:rPr>
          <w:sz w:val="24"/>
        </w:rPr>
        <w:sectPr w:rsidR="00A0360C">
          <w:pgSz w:w="11910" w:h="16840"/>
          <w:pgMar w:top="1580" w:right="840" w:bottom="280" w:left="720" w:header="720" w:footer="720" w:gutter="0"/>
          <w:cols w:space="720"/>
        </w:sectPr>
      </w:pPr>
    </w:p>
    <w:p w:rsidR="00A0360C" w:rsidRDefault="001908EB">
      <w:pPr>
        <w:pStyle w:val="BodyText"/>
        <w:spacing w:before="64"/>
        <w:ind w:left="1440" w:right="599"/>
        <w:jc w:val="both"/>
      </w:pPr>
      <w:r>
        <w:lastRenderedPageBreak/>
        <w:t>kurang kuat atau tidak aktif. pemangku kepentingan. Menjadi kurang kuat atau tidak</w:t>
      </w:r>
      <w:r>
        <w:rPr>
          <w:spacing w:val="1"/>
        </w:rPr>
        <w:t xml:space="preserve"> </w:t>
      </w:r>
      <w:r>
        <w:t>aktif tidak berarti bahwa pemangku kepentingan ini tidak relevan dengan sekolah.</w:t>
      </w:r>
      <w:r>
        <w:rPr>
          <w:spacing w:val="1"/>
        </w:rPr>
        <w:t xml:space="preserve"> </w:t>
      </w:r>
      <w:r>
        <w:t>Sebaliknya, ini sering kali merupakan pemangku kepentingan yang menjadi tujuan</w:t>
      </w:r>
      <w:r>
        <w:rPr>
          <w:spacing w:val="1"/>
        </w:rPr>
        <w:t xml:space="preserve"> </w:t>
      </w:r>
      <w:r>
        <w:t>sekolah</w:t>
      </w:r>
      <w:r>
        <w:rPr>
          <w:spacing w:val="-2"/>
        </w:rPr>
        <w:t xml:space="preserve"> </w:t>
      </w:r>
      <w:r>
        <w:t>untuk</w:t>
      </w:r>
      <w:r>
        <w:rPr>
          <w:spacing w:val="-1"/>
        </w:rPr>
        <w:t xml:space="preserve"> </w:t>
      </w:r>
      <w:r>
        <w:t>memberi nilai tambah;</w:t>
      </w:r>
      <w:r>
        <w:rPr>
          <w:spacing w:val="-1"/>
        </w:rPr>
        <w:t xml:space="preserve"> </w:t>
      </w:r>
      <w:r>
        <w:t>oleh</w:t>
      </w:r>
      <w:r>
        <w:rPr>
          <w:spacing w:val="-6"/>
        </w:rPr>
        <w:t xml:space="preserve"> </w:t>
      </w:r>
      <w:r>
        <w:t>karena itu,</w:t>
      </w:r>
      <w:r>
        <w:rPr>
          <w:spacing w:val="-1"/>
        </w:rPr>
        <w:t xml:space="preserve"> </w:t>
      </w:r>
      <w:r>
        <w:t>sekolah</w:t>
      </w:r>
      <w:r>
        <w:rPr>
          <w:spacing w:val="-1"/>
        </w:rPr>
        <w:t xml:space="preserve"> </w:t>
      </w:r>
      <w:r>
        <w:t>membutuhkannya.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ListParagraph"/>
        <w:numPr>
          <w:ilvl w:val="1"/>
          <w:numId w:val="38"/>
        </w:numPr>
        <w:tabs>
          <w:tab w:val="left" w:pos="1441"/>
        </w:tabs>
        <w:ind w:right="596"/>
        <w:rPr>
          <w:sz w:val="24"/>
        </w:rPr>
      </w:pPr>
      <w:r>
        <w:rPr>
          <w:i/>
          <w:spacing w:val="-1"/>
        </w:rPr>
        <w:t>Build</w:t>
      </w:r>
      <w:r>
        <w:rPr>
          <w:i/>
          <w:spacing w:val="-10"/>
        </w:rPr>
        <w:t xml:space="preserve"> </w:t>
      </w:r>
      <w:r>
        <w:rPr>
          <w:i/>
          <w:spacing w:val="-1"/>
        </w:rPr>
        <w:t>stakeholder</w:t>
      </w:r>
      <w:r>
        <w:rPr>
          <w:i/>
          <w:spacing w:val="-12"/>
        </w:rPr>
        <w:t xml:space="preserve"> </w:t>
      </w:r>
      <w:r>
        <w:rPr>
          <w:i/>
          <w:spacing w:val="-1"/>
        </w:rPr>
        <w:t>capacity</w:t>
      </w:r>
      <w:r>
        <w:rPr>
          <w:i/>
          <w:spacing w:val="-6"/>
        </w:rPr>
        <w:t xml:space="preserve"> </w:t>
      </w:r>
      <w:r>
        <w:rPr>
          <w:spacing w:val="-1"/>
          <w:sz w:val="24"/>
        </w:rPr>
        <w:t>-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membangun</w:t>
      </w:r>
      <w:r>
        <w:rPr>
          <w:spacing w:val="-12"/>
          <w:sz w:val="24"/>
        </w:rPr>
        <w:t xml:space="preserve"> </w:t>
      </w:r>
      <w:r>
        <w:rPr>
          <w:sz w:val="24"/>
        </w:rPr>
        <w:t>kapasitas</w:t>
      </w:r>
      <w:r>
        <w:rPr>
          <w:spacing w:val="-13"/>
          <w:sz w:val="24"/>
        </w:rPr>
        <w:t xml:space="preserve"> </w:t>
      </w:r>
      <w:r>
        <w:rPr>
          <w:sz w:val="24"/>
        </w:rPr>
        <w:t>pemangku</w:t>
      </w:r>
      <w:r>
        <w:rPr>
          <w:spacing w:val="-12"/>
          <w:sz w:val="24"/>
        </w:rPr>
        <w:t xml:space="preserve"> </w:t>
      </w:r>
      <w:r>
        <w:rPr>
          <w:sz w:val="24"/>
        </w:rPr>
        <w:t>kepentingan.</w:t>
      </w:r>
      <w:r>
        <w:rPr>
          <w:spacing w:val="-11"/>
          <w:sz w:val="24"/>
        </w:rPr>
        <w:t xml:space="preserve"> </w:t>
      </w:r>
      <w:r>
        <w:rPr>
          <w:sz w:val="24"/>
        </w:rPr>
        <w:t>Hal</w:t>
      </w:r>
      <w:r>
        <w:rPr>
          <w:spacing w:val="-14"/>
          <w:sz w:val="24"/>
        </w:rPr>
        <w:t xml:space="preserve"> </w:t>
      </w:r>
      <w:r>
        <w:rPr>
          <w:sz w:val="24"/>
        </w:rPr>
        <w:t>ini</w:t>
      </w:r>
      <w:r>
        <w:rPr>
          <w:spacing w:val="-12"/>
          <w:sz w:val="24"/>
        </w:rPr>
        <w:t xml:space="preserve"> </w:t>
      </w:r>
      <w:r>
        <w:rPr>
          <w:sz w:val="24"/>
        </w:rPr>
        <w:t>sangat</w:t>
      </w:r>
      <w:r>
        <w:rPr>
          <w:spacing w:val="-58"/>
          <w:sz w:val="24"/>
        </w:rPr>
        <w:t xml:space="preserve"> </w:t>
      </w:r>
      <w:r>
        <w:rPr>
          <w:sz w:val="24"/>
        </w:rPr>
        <w:t>penting saat membangun hubungan akuntabilitas dengan pemangku kepentingan yang</w:t>
      </w:r>
      <w:r>
        <w:rPr>
          <w:spacing w:val="-57"/>
          <w:sz w:val="24"/>
        </w:rPr>
        <w:t xml:space="preserve"> </w:t>
      </w:r>
      <w:r>
        <w:rPr>
          <w:sz w:val="24"/>
        </w:rPr>
        <w:t>lebih lemah yang mungkin tidak memiliki pengetahuan dan bahasa yang diperlukan</w:t>
      </w:r>
      <w:r>
        <w:rPr>
          <w:spacing w:val="1"/>
          <w:sz w:val="24"/>
        </w:rPr>
        <w:t xml:space="preserve"> </w:t>
      </w:r>
      <w:r>
        <w:rPr>
          <w:sz w:val="24"/>
        </w:rPr>
        <w:t>untuk</w:t>
      </w:r>
      <w:r>
        <w:rPr>
          <w:spacing w:val="1"/>
          <w:sz w:val="24"/>
        </w:rPr>
        <w:t xml:space="preserve"> </w:t>
      </w:r>
      <w:r>
        <w:rPr>
          <w:sz w:val="24"/>
        </w:rPr>
        <w:t>berperan</w:t>
      </w:r>
      <w:r>
        <w:rPr>
          <w:spacing w:val="1"/>
          <w:sz w:val="24"/>
        </w:rPr>
        <w:t xml:space="preserve"> </w:t>
      </w:r>
      <w:r>
        <w:rPr>
          <w:sz w:val="24"/>
        </w:rPr>
        <w:t>sebagai</w:t>
      </w:r>
      <w:r>
        <w:rPr>
          <w:spacing w:val="1"/>
          <w:sz w:val="24"/>
        </w:rPr>
        <w:t xml:space="preserve"> </w:t>
      </w:r>
      <w:r>
        <w:rPr>
          <w:sz w:val="24"/>
        </w:rPr>
        <w:t>akuntan</w:t>
      </w:r>
      <w:r>
        <w:rPr>
          <w:spacing w:val="1"/>
          <w:sz w:val="24"/>
        </w:rPr>
        <w:t xml:space="preserve"> </w:t>
      </w:r>
      <w:r>
        <w:rPr>
          <w:sz w:val="24"/>
        </w:rPr>
        <w:t>dan,</w:t>
      </w:r>
      <w:r>
        <w:rPr>
          <w:spacing w:val="1"/>
          <w:sz w:val="24"/>
        </w:rPr>
        <w:t xml:space="preserve"> </w:t>
      </w:r>
      <w:r>
        <w:rPr>
          <w:sz w:val="24"/>
        </w:rPr>
        <w:t>oleh</w:t>
      </w:r>
      <w:r>
        <w:rPr>
          <w:spacing w:val="1"/>
          <w:sz w:val="24"/>
        </w:rPr>
        <w:t xml:space="preserve"> </w:t>
      </w:r>
      <w:r>
        <w:rPr>
          <w:sz w:val="24"/>
        </w:rPr>
        <w:t>karena</w:t>
      </w:r>
      <w:r>
        <w:rPr>
          <w:spacing w:val="1"/>
          <w:sz w:val="24"/>
        </w:rPr>
        <w:t xml:space="preserve"> </w:t>
      </w:r>
      <w:r>
        <w:rPr>
          <w:sz w:val="24"/>
        </w:rPr>
        <w:t>itu,</w:t>
      </w:r>
      <w:r>
        <w:rPr>
          <w:spacing w:val="1"/>
          <w:sz w:val="24"/>
        </w:rPr>
        <w:t xml:space="preserve"> </w:t>
      </w:r>
      <w:r>
        <w:rPr>
          <w:sz w:val="24"/>
        </w:rPr>
        <w:t>dapat</w:t>
      </w:r>
      <w:r>
        <w:rPr>
          <w:spacing w:val="1"/>
          <w:sz w:val="24"/>
        </w:rPr>
        <w:t xml:space="preserve"> </w:t>
      </w:r>
      <w:r>
        <w:rPr>
          <w:sz w:val="24"/>
        </w:rPr>
        <w:t>secara</w:t>
      </w:r>
      <w:r>
        <w:rPr>
          <w:spacing w:val="1"/>
          <w:sz w:val="24"/>
        </w:rPr>
        <w:t xml:space="preserve"> </w:t>
      </w:r>
      <w:r>
        <w:rPr>
          <w:sz w:val="24"/>
        </w:rPr>
        <w:t>tidak</w:t>
      </w:r>
      <w:r>
        <w:rPr>
          <w:spacing w:val="1"/>
          <w:sz w:val="24"/>
        </w:rPr>
        <w:t xml:space="preserve"> </w:t>
      </w:r>
      <w:r>
        <w:rPr>
          <w:sz w:val="24"/>
        </w:rPr>
        <w:t>sengaja</w:t>
      </w:r>
      <w:r>
        <w:rPr>
          <w:spacing w:val="-57"/>
          <w:sz w:val="24"/>
        </w:rPr>
        <w:t xml:space="preserve"> </w:t>
      </w:r>
      <w:r>
        <w:rPr>
          <w:sz w:val="24"/>
        </w:rPr>
        <w:t>dikecualikan dalam proses akuntabilitas. Menghindari sikap apatis dan “</w:t>
      </w:r>
      <w:r>
        <w:rPr>
          <w:i/>
        </w:rPr>
        <w:t>consultation</w:t>
      </w:r>
      <w:r>
        <w:rPr>
          <w:i/>
          <w:spacing w:val="1"/>
        </w:rPr>
        <w:t xml:space="preserve"> </w:t>
      </w:r>
      <w:r>
        <w:rPr>
          <w:i/>
        </w:rPr>
        <w:t>fatigue</w:t>
      </w:r>
      <w:r>
        <w:rPr>
          <w:sz w:val="24"/>
        </w:rPr>
        <w:t>”</w:t>
      </w:r>
      <w:r>
        <w:rPr>
          <w:spacing w:val="1"/>
          <w:sz w:val="24"/>
        </w:rPr>
        <w:t xml:space="preserve"> </w:t>
      </w:r>
      <w:r>
        <w:rPr>
          <w:sz w:val="24"/>
        </w:rPr>
        <w:t>adalah</w:t>
      </w:r>
      <w:r>
        <w:rPr>
          <w:spacing w:val="1"/>
          <w:sz w:val="24"/>
        </w:rPr>
        <w:t xml:space="preserve"> </w:t>
      </w:r>
      <w:r>
        <w:rPr>
          <w:sz w:val="24"/>
        </w:rPr>
        <w:t>kuncinya</w:t>
      </w:r>
      <w:r>
        <w:rPr>
          <w:spacing w:val="1"/>
          <w:sz w:val="24"/>
        </w:rPr>
        <w:t xml:space="preserve"> </w:t>
      </w:r>
      <w:r>
        <w:rPr>
          <w:sz w:val="24"/>
        </w:rPr>
        <w:t>karena</w:t>
      </w:r>
      <w:r>
        <w:rPr>
          <w:spacing w:val="1"/>
          <w:sz w:val="24"/>
        </w:rPr>
        <w:t xml:space="preserve"> </w:t>
      </w:r>
      <w:r>
        <w:rPr>
          <w:sz w:val="24"/>
        </w:rPr>
        <w:t>hal itu melemahkan</w:t>
      </w:r>
      <w:r>
        <w:rPr>
          <w:spacing w:val="1"/>
          <w:sz w:val="24"/>
        </w:rPr>
        <w:t xml:space="preserve"> </w:t>
      </w:r>
      <w:r>
        <w:rPr>
          <w:sz w:val="24"/>
        </w:rPr>
        <w:t>efektivitas</w:t>
      </w:r>
      <w:r>
        <w:rPr>
          <w:spacing w:val="1"/>
          <w:sz w:val="24"/>
        </w:rPr>
        <w:t xml:space="preserve"> </w:t>
      </w:r>
      <w:r>
        <w:rPr>
          <w:sz w:val="24"/>
        </w:rPr>
        <w:t>proses,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pada</w:t>
      </w:r>
      <w:r>
        <w:rPr>
          <w:spacing w:val="1"/>
          <w:sz w:val="24"/>
        </w:rPr>
        <w:t xml:space="preserve"> </w:t>
      </w:r>
      <w:r>
        <w:rPr>
          <w:sz w:val="24"/>
        </w:rPr>
        <w:t>akhirnya</w:t>
      </w:r>
      <w:r>
        <w:rPr>
          <w:spacing w:val="-6"/>
          <w:sz w:val="24"/>
        </w:rPr>
        <w:t xml:space="preserve"> </w:t>
      </w:r>
      <w:r>
        <w:rPr>
          <w:sz w:val="24"/>
        </w:rPr>
        <w:t>kekuatan</w:t>
      </w:r>
      <w:r>
        <w:rPr>
          <w:spacing w:val="-2"/>
          <w:sz w:val="24"/>
        </w:rPr>
        <w:t xml:space="preserve"> </w:t>
      </w:r>
      <w:r>
        <w:rPr>
          <w:sz w:val="24"/>
        </w:rPr>
        <w:t>pendekatan</w:t>
      </w:r>
      <w:r>
        <w:rPr>
          <w:spacing w:val="-7"/>
          <w:sz w:val="24"/>
        </w:rPr>
        <w:t xml:space="preserve"> </w:t>
      </w:r>
      <w:r>
        <w:rPr>
          <w:sz w:val="24"/>
        </w:rPr>
        <w:t>ini</w:t>
      </w:r>
      <w:r>
        <w:rPr>
          <w:spacing w:val="-5"/>
          <w:sz w:val="24"/>
        </w:rPr>
        <w:t xml:space="preserve"> </w:t>
      </w:r>
      <w:r>
        <w:rPr>
          <w:sz w:val="24"/>
        </w:rPr>
        <w:t>ditentukan</w:t>
      </w:r>
      <w:r>
        <w:rPr>
          <w:spacing w:val="-2"/>
          <w:sz w:val="24"/>
        </w:rPr>
        <w:t xml:space="preserve"> </w:t>
      </w:r>
      <w:r>
        <w:rPr>
          <w:sz w:val="24"/>
        </w:rPr>
        <w:t>oleh</w:t>
      </w:r>
      <w:r>
        <w:rPr>
          <w:spacing w:val="-2"/>
          <w:sz w:val="24"/>
        </w:rPr>
        <w:t xml:space="preserve"> </w:t>
      </w:r>
      <w:r>
        <w:rPr>
          <w:sz w:val="24"/>
        </w:rPr>
        <w:t>akuntan</w:t>
      </w:r>
      <w:r>
        <w:rPr>
          <w:spacing w:val="-2"/>
          <w:sz w:val="24"/>
        </w:rPr>
        <w:t xml:space="preserve"> </w:t>
      </w:r>
      <w:r>
        <w:rPr>
          <w:sz w:val="24"/>
        </w:rPr>
        <w:t>yang</w:t>
      </w:r>
      <w:r>
        <w:rPr>
          <w:spacing w:val="-2"/>
          <w:sz w:val="24"/>
        </w:rPr>
        <w:t xml:space="preserve"> </w:t>
      </w:r>
      <w:r>
        <w:rPr>
          <w:sz w:val="24"/>
        </w:rPr>
        <w:t>paling</w:t>
      </w:r>
      <w:r>
        <w:rPr>
          <w:spacing w:val="-7"/>
          <w:sz w:val="24"/>
        </w:rPr>
        <w:t xml:space="preserve"> </w:t>
      </w:r>
      <w:r>
        <w:rPr>
          <w:sz w:val="24"/>
        </w:rPr>
        <w:t>lemah.</w:t>
      </w:r>
      <w:r>
        <w:rPr>
          <w:spacing w:val="-7"/>
          <w:sz w:val="24"/>
        </w:rPr>
        <w:t xml:space="preserve"> </w:t>
      </w:r>
      <w:r>
        <w:rPr>
          <w:sz w:val="24"/>
        </w:rPr>
        <w:t>Sekolah</w:t>
      </w:r>
      <w:r>
        <w:rPr>
          <w:spacing w:val="-58"/>
          <w:sz w:val="24"/>
        </w:rPr>
        <w:t xml:space="preserve"> </w:t>
      </w:r>
      <w:r>
        <w:rPr>
          <w:sz w:val="24"/>
        </w:rPr>
        <w:t>dapat</w:t>
      </w:r>
      <w:r>
        <w:rPr>
          <w:spacing w:val="1"/>
          <w:sz w:val="24"/>
        </w:rPr>
        <w:t xml:space="preserve"> </w:t>
      </w:r>
      <w:r>
        <w:rPr>
          <w:sz w:val="24"/>
        </w:rPr>
        <w:t>melibatkan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mengaktifkan</w:t>
      </w:r>
      <w:r>
        <w:rPr>
          <w:spacing w:val="1"/>
          <w:sz w:val="24"/>
        </w:rPr>
        <w:t xml:space="preserve"> </w:t>
      </w:r>
      <w:r>
        <w:rPr>
          <w:sz w:val="24"/>
        </w:rPr>
        <w:t>pemangku</w:t>
      </w:r>
      <w:r>
        <w:rPr>
          <w:spacing w:val="1"/>
          <w:sz w:val="24"/>
        </w:rPr>
        <w:t xml:space="preserve"> </w:t>
      </w:r>
      <w:r>
        <w:rPr>
          <w:sz w:val="24"/>
        </w:rPr>
        <w:t>kepentingan</w:t>
      </w:r>
      <w:r>
        <w:rPr>
          <w:spacing w:val="1"/>
          <w:sz w:val="24"/>
        </w:rPr>
        <w:t xml:space="preserve"> </w:t>
      </w:r>
      <w:r>
        <w:rPr>
          <w:sz w:val="24"/>
        </w:rPr>
        <w:t>mereka</w:t>
      </w:r>
      <w:r>
        <w:rPr>
          <w:spacing w:val="1"/>
          <w:sz w:val="24"/>
        </w:rPr>
        <w:t xml:space="preserve"> </w:t>
      </w:r>
      <w:r>
        <w:rPr>
          <w:sz w:val="24"/>
        </w:rPr>
        <w:t>dengan</w:t>
      </w:r>
      <w:r>
        <w:rPr>
          <w:spacing w:val="1"/>
          <w:sz w:val="24"/>
        </w:rPr>
        <w:t xml:space="preserve"> </w:t>
      </w:r>
      <w:r>
        <w:rPr>
          <w:sz w:val="24"/>
        </w:rPr>
        <w:t>mengundang,</w:t>
      </w:r>
      <w:r>
        <w:rPr>
          <w:spacing w:val="1"/>
          <w:sz w:val="24"/>
        </w:rPr>
        <w:t xml:space="preserve"> </w:t>
      </w:r>
      <w:r>
        <w:rPr>
          <w:sz w:val="24"/>
        </w:rPr>
        <w:t>dengan</w:t>
      </w:r>
      <w:r>
        <w:rPr>
          <w:spacing w:val="1"/>
          <w:sz w:val="24"/>
        </w:rPr>
        <w:t xml:space="preserve"> </w:t>
      </w:r>
      <w:r>
        <w:rPr>
          <w:sz w:val="24"/>
        </w:rPr>
        <w:t>menyusun</w:t>
      </w:r>
      <w:r>
        <w:rPr>
          <w:spacing w:val="1"/>
          <w:sz w:val="24"/>
        </w:rPr>
        <w:t xml:space="preserve"> </w:t>
      </w:r>
      <w:r>
        <w:rPr>
          <w:sz w:val="24"/>
        </w:rPr>
        <w:t>proses</w:t>
      </w:r>
      <w:r>
        <w:rPr>
          <w:spacing w:val="1"/>
          <w:sz w:val="24"/>
        </w:rPr>
        <w:t xml:space="preserve"> </w:t>
      </w:r>
      <w:r>
        <w:rPr>
          <w:sz w:val="24"/>
        </w:rPr>
        <w:t>partisipasi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akuntabilitas,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dengan</w:t>
      </w:r>
      <w:r>
        <w:rPr>
          <w:spacing w:val="1"/>
          <w:sz w:val="24"/>
        </w:rPr>
        <w:t xml:space="preserve"> </w:t>
      </w:r>
      <w:r>
        <w:rPr>
          <w:sz w:val="24"/>
        </w:rPr>
        <w:t>memotivasi dan</w:t>
      </w:r>
      <w:r>
        <w:rPr>
          <w:spacing w:val="-5"/>
          <w:sz w:val="24"/>
        </w:rPr>
        <w:t xml:space="preserve"> </w:t>
      </w:r>
      <w:r>
        <w:rPr>
          <w:sz w:val="24"/>
        </w:rPr>
        <w:t>memberdayakan mereka.</w:t>
      </w:r>
    </w:p>
    <w:p w:rsidR="00A0360C" w:rsidRDefault="00A0360C">
      <w:pPr>
        <w:pStyle w:val="BodyText"/>
        <w:rPr>
          <w:sz w:val="21"/>
        </w:rPr>
      </w:pPr>
    </w:p>
    <w:p w:rsidR="00A0360C" w:rsidRDefault="001908EB">
      <w:pPr>
        <w:pStyle w:val="ListParagraph"/>
        <w:numPr>
          <w:ilvl w:val="1"/>
          <w:numId w:val="38"/>
        </w:numPr>
        <w:tabs>
          <w:tab w:val="left" w:pos="1441"/>
        </w:tabs>
        <w:ind w:right="598"/>
        <w:rPr>
          <w:sz w:val="24"/>
        </w:rPr>
      </w:pPr>
      <w:r>
        <w:rPr>
          <w:sz w:val="24"/>
        </w:rPr>
        <w:t>Evaluasi diri yang memberikan wawasan nyata tentang kualitas dan proses sekolah</w:t>
      </w:r>
      <w:r>
        <w:rPr>
          <w:spacing w:val="1"/>
          <w:sz w:val="24"/>
        </w:rPr>
        <w:t xml:space="preserve"> </w:t>
      </w:r>
      <w:r>
        <w:rPr>
          <w:sz w:val="24"/>
        </w:rPr>
        <w:t>diperlukan untuk membuat akuntabilitas ganda berhasil. Evaluasi diri sekolah yang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tepat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membutuhkan</w:t>
      </w:r>
      <w:r>
        <w:rPr>
          <w:spacing w:val="-16"/>
          <w:sz w:val="24"/>
        </w:rPr>
        <w:t xml:space="preserve"> </w:t>
      </w:r>
      <w:r>
        <w:rPr>
          <w:sz w:val="24"/>
        </w:rPr>
        <w:t>“</w:t>
      </w:r>
      <w:r>
        <w:rPr>
          <w:i/>
          <w:sz w:val="24"/>
        </w:rPr>
        <w:t>assessment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literacy</w:t>
      </w:r>
      <w:r>
        <w:rPr>
          <w:sz w:val="24"/>
        </w:rPr>
        <w:t>”</w:t>
      </w:r>
      <w:r>
        <w:rPr>
          <w:spacing w:val="-14"/>
          <w:sz w:val="24"/>
        </w:rPr>
        <w:t xml:space="preserve"> </w:t>
      </w:r>
      <w:r>
        <w:rPr>
          <w:sz w:val="24"/>
        </w:rPr>
        <w:t>(Fullan,</w:t>
      </w:r>
      <w:r>
        <w:rPr>
          <w:spacing w:val="-11"/>
          <w:sz w:val="24"/>
        </w:rPr>
        <w:t xml:space="preserve"> </w:t>
      </w:r>
      <w:r>
        <w:rPr>
          <w:sz w:val="24"/>
        </w:rPr>
        <w:t>2007;</w:t>
      </w:r>
      <w:r>
        <w:rPr>
          <w:spacing w:val="-12"/>
          <w:sz w:val="24"/>
        </w:rPr>
        <w:t xml:space="preserve"> </w:t>
      </w:r>
      <w:r>
        <w:rPr>
          <w:sz w:val="24"/>
        </w:rPr>
        <w:t>Hutchinson</w:t>
      </w:r>
      <w:r>
        <w:rPr>
          <w:spacing w:val="-11"/>
          <w:sz w:val="24"/>
        </w:rPr>
        <w:t xml:space="preserve"> </w:t>
      </w:r>
      <w:r>
        <w:rPr>
          <w:sz w:val="24"/>
        </w:rPr>
        <w:t>dan</w:t>
      </w:r>
      <w:r>
        <w:rPr>
          <w:spacing w:val="-11"/>
          <w:sz w:val="24"/>
        </w:rPr>
        <w:t xml:space="preserve"> </w:t>
      </w:r>
      <w:r>
        <w:rPr>
          <w:sz w:val="24"/>
        </w:rPr>
        <w:t>Young,</w:t>
      </w:r>
      <w:r>
        <w:rPr>
          <w:spacing w:val="-12"/>
          <w:sz w:val="24"/>
        </w:rPr>
        <w:t xml:space="preserve"> </w:t>
      </w:r>
      <w:r>
        <w:rPr>
          <w:sz w:val="24"/>
        </w:rPr>
        <w:t>2011)</w:t>
      </w:r>
      <w:r>
        <w:rPr>
          <w:spacing w:val="-57"/>
          <w:sz w:val="24"/>
        </w:rPr>
        <w:t xml:space="preserve"> </w:t>
      </w:r>
      <w:r>
        <w:rPr>
          <w:sz w:val="24"/>
        </w:rPr>
        <w:t>dari</w:t>
      </w:r>
      <w:r>
        <w:rPr>
          <w:spacing w:val="-10"/>
          <w:sz w:val="24"/>
        </w:rPr>
        <w:t xml:space="preserve"> </w:t>
      </w:r>
      <w:r>
        <w:rPr>
          <w:sz w:val="24"/>
        </w:rPr>
        <w:t>pimpinan</w:t>
      </w:r>
      <w:r>
        <w:rPr>
          <w:spacing w:val="-11"/>
          <w:sz w:val="24"/>
        </w:rPr>
        <w:t xml:space="preserve"> </w:t>
      </w:r>
      <w:r>
        <w:rPr>
          <w:sz w:val="24"/>
        </w:rPr>
        <w:t>sekolah</w:t>
      </w:r>
      <w:r>
        <w:rPr>
          <w:spacing w:val="-10"/>
          <w:sz w:val="24"/>
        </w:rPr>
        <w:t xml:space="preserve"> </w:t>
      </w:r>
      <w:r>
        <w:rPr>
          <w:sz w:val="24"/>
        </w:rPr>
        <w:t>serta</w:t>
      </w:r>
      <w:r>
        <w:rPr>
          <w:spacing w:val="-10"/>
          <w:sz w:val="24"/>
        </w:rPr>
        <w:t xml:space="preserve"> </w:t>
      </w:r>
      <w:r>
        <w:rPr>
          <w:sz w:val="24"/>
        </w:rPr>
        <w:t>dari</w:t>
      </w:r>
      <w:r>
        <w:rPr>
          <w:spacing w:val="-9"/>
          <w:sz w:val="24"/>
        </w:rPr>
        <w:t xml:space="preserve"> </w:t>
      </w:r>
      <w:r>
        <w:rPr>
          <w:sz w:val="24"/>
        </w:rPr>
        <w:t>guru</w:t>
      </w:r>
      <w:r>
        <w:rPr>
          <w:spacing w:val="-11"/>
          <w:sz w:val="24"/>
        </w:rPr>
        <w:t xml:space="preserve"> </w:t>
      </w:r>
      <w:r>
        <w:rPr>
          <w:sz w:val="24"/>
        </w:rPr>
        <w:t>dan</w:t>
      </w:r>
      <w:r>
        <w:rPr>
          <w:spacing w:val="-10"/>
          <w:sz w:val="24"/>
        </w:rPr>
        <w:t xml:space="preserve"> </w:t>
      </w:r>
      <w:r>
        <w:rPr>
          <w:sz w:val="24"/>
        </w:rPr>
        <w:t>staf</w:t>
      </w:r>
      <w:r>
        <w:rPr>
          <w:spacing w:val="-11"/>
          <w:sz w:val="24"/>
        </w:rPr>
        <w:t xml:space="preserve"> </w:t>
      </w:r>
      <w:r>
        <w:rPr>
          <w:sz w:val="24"/>
        </w:rPr>
        <w:t>profesional</w:t>
      </w:r>
      <w:r>
        <w:rPr>
          <w:spacing w:val="-9"/>
          <w:sz w:val="24"/>
        </w:rPr>
        <w:t xml:space="preserve"> </w:t>
      </w:r>
      <w:r>
        <w:rPr>
          <w:sz w:val="24"/>
        </w:rPr>
        <w:t>lainnya.</w:t>
      </w:r>
      <w:r>
        <w:rPr>
          <w:spacing w:val="-11"/>
          <w:sz w:val="24"/>
        </w:rPr>
        <w:t xml:space="preserve"> </w:t>
      </w:r>
      <w:r>
        <w:rPr>
          <w:sz w:val="24"/>
        </w:rPr>
        <w:t>Pekerjaan</w:t>
      </w:r>
      <w:r>
        <w:rPr>
          <w:spacing w:val="-10"/>
          <w:sz w:val="24"/>
        </w:rPr>
        <w:t xml:space="preserve"> </w:t>
      </w:r>
      <w:r>
        <w:rPr>
          <w:sz w:val="24"/>
        </w:rPr>
        <w:t>pemimpin</w:t>
      </w:r>
      <w:r>
        <w:rPr>
          <w:spacing w:val="-58"/>
          <w:sz w:val="24"/>
        </w:rPr>
        <w:t xml:space="preserve"> </w:t>
      </w:r>
      <w:r>
        <w:rPr>
          <w:sz w:val="24"/>
        </w:rPr>
        <w:t>sekolah sangat penting di sini: mereka harus memberdayakan staf untuk terlibat dan</w:t>
      </w:r>
      <w:r>
        <w:rPr>
          <w:spacing w:val="1"/>
          <w:sz w:val="24"/>
        </w:rPr>
        <w:t xml:space="preserve"> </w:t>
      </w:r>
      <w:r>
        <w:rPr>
          <w:sz w:val="24"/>
        </w:rPr>
        <w:t>terbuka</w:t>
      </w:r>
      <w:r>
        <w:rPr>
          <w:spacing w:val="1"/>
          <w:sz w:val="24"/>
        </w:rPr>
        <w:t xml:space="preserve"> </w:t>
      </w:r>
      <w:r>
        <w:rPr>
          <w:sz w:val="24"/>
        </w:rPr>
        <w:t>kepada</w:t>
      </w:r>
      <w:r>
        <w:rPr>
          <w:spacing w:val="1"/>
          <w:sz w:val="24"/>
        </w:rPr>
        <w:t xml:space="preserve"> </w:t>
      </w:r>
      <w:r>
        <w:rPr>
          <w:sz w:val="24"/>
        </w:rPr>
        <w:t>orang</w:t>
      </w:r>
      <w:r>
        <w:rPr>
          <w:spacing w:val="1"/>
          <w:sz w:val="24"/>
        </w:rPr>
        <w:t xml:space="preserve"> </w:t>
      </w:r>
      <w:r>
        <w:rPr>
          <w:sz w:val="24"/>
        </w:rPr>
        <w:t>tua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anggota</w:t>
      </w:r>
      <w:r>
        <w:rPr>
          <w:spacing w:val="1"/>
          <w:sz w:val="24"/>
        </w:rPr>
        <w:t xml:space="preserve"> </w:t>
      </w:r>
      <w:r>
        <w:rPr>
          <w:sz w:val="24"/>
        </w:rPr>
        <w:t>masyarakat</w:t>
      </w:r>
      <w:r>
        <w:rPr>
          <w:spacing w:val="1"/>
          <w:sz w:val="24"/>
        </w:rPr>
        <w:t xml:space="preserve"> </w:t>
      </w:r>
      <w:r>
        <w:rPr>
          <w:sz w:val="24"/>
        </w:rPr>
        <w:t>setempat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dimintai</w:t>
      </w:r>
      <w:r>
        <w:rPr>
          <w:spacing w:val="1"/>
          <w:sz w:val="24"/>
        </w:rPr>
        <w:t xml:space="preserve"> </w:t>
      </w:r>
      <w:r>
        <w:rPr>
          <w:sz w:val="24"/>
        </w:rPr>
        <w:t>pertanggungjawaban oleh mereka, dan mereka harus menciptakan lingkungan yang</w:t>
      </w:r>
      <w:r>
        <w:rPr>
          <w:spacing w:val="1"/>
          <w:sz w:val="24"/>
        </w:rPr>
        <w:t xml:space="preserve"> </w:t>
      </w:r>
      <w:r>
        <w:rPr>
          <w:sz w:val="24"/>
        </w:rPr>
        <w:t>efektif dengan membangun jembatan antara guru dan staf pendidikan dan tuntutan</w:t>
      </w:r>
      <w:r>
        <w:rPr>
          <w:spacing w:val="1"/>
          <w:sz w:val="24"/>
        </w:rPr>
        <w:t xml:space="preserve"> </w:t>
      </w:r>
      <w:r>
        <w:rPr>
          <w:sz w:val="24"/>
        </w:rPr>
        <w:t>akuntabilitas</w:t>
      </w:r>
      <w:r>
        <w:rPr>
          <w:spacing w:val="1"/>
          <w:sz w:val="24"/>
        </w:rPr>
        <w:t xml:space="preserve"> </w:t>
      </w:r>
      <w:r>
        <w:rPr>
          <w:sz w:val="24"/>
        </w:rPr>
        <w:t>eksternal.</w:t>
      </w:r>
      <w:r>
        <w:rPr>
          <w:spacing w:val="1"/>
          <w:sz w:val="24"/>
        </w:rPr>
        <w:t xml:space="preserve"> </w:t>
      </w:r>
      <w:r>
        <w:rPr>
          <w:sz w:val="24"/>
        </w:rPr>
        <w:t>Otonomi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lingkungan</w:t>
      </w:r>
      <w:r>
        <w:rPr>
          <w:spacing w:val="1"/>
          <w:sz w:val="24"/>
        </w:rPr>
        <w:t xml:space="preserve"> </w:t>
      </w:r>
      <w:r>
        <w:rPr>
          <w:sz w:val="24"/>
        </w:rPr>
        <w:t>(tata</w:t>
      </w:r>
      <w:r>
        <w:rPr>
          <w:spacing w:val="1"/>
          <w:sz w:val="24"/>
        </w:rPr>
        <w:t xml:space="preserve"> </w:t>
      </w:r>
      <w:r>
        <w:rPr>
          <w:sz w:val="24"/>
        </w:rPr>
        <w:t>kelola)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memberikan</w:t>
      </w:r>
      <w:r>
        <w:rPr>
          <w:spacing w:val="1"/>
          <w:sz w:val="24"/>
        </w:rPr>
        <w:t xml:space="preserve"> </w:t>
      </w:r>
      <w:r>
        <w:rPr>
          <w:sz w:val="24"/>
        </w:rPr>
        <w:t>dukungan</w:t>
      </w:r>
      <w:r>
        <w:rPr>
          <w:spacing w:val="-1"/>
          <w:sz w:val="24"/>
        </w:rPr>
        <w:t xml:space="preserve"> </w:t>
      </w:r>
      <w:r>
        <w:rPr>
          <w:sz w:val="24"/>
        </w:rPr>
        <w:t>mendorong kerja</w:t>
      </w:r>
      <w:r>
        <w:rPr>
          <w:spacing w:val="1"/>
          <w:sz w:val="24"/>
        </w:rPr>
        <w:t xml:space="preserve"> </w:t>
      </w:r>
      <w:r>
        <w:rPr>
          <w:sz w:val="24"/>
        </w:rPr>
        <w:t>para</w:t>
      </w:r>
      <w:r>
        <w:rPr>
          <w:spacing w:val="1"/>
          <w:sz w:val="24"/>
        </w:rPr>
        <w:t xml:space="preserve"> </w:t>
      </w:r>
      <w:r>
        <w:rPr>
          <w:sz w:val="24"/>
        </w:rPr>
        <w:t>pemimpin sekolah</w:t>
      </w:r>
      <w:r>
        <w:rPr>
          <w:spacing w:val="-1"/>
          <w:sz w:val="24"/>
        </w:rPr>
        <w:t xml:space="preserve"> </w:t>
      </w:r>
      <w:r>
        <w:rPr>
          <w:sz w:val="24"/>
        </w:rPr>
        <w:t>ini.</w:t>
      </w:r>
    </w:p>
    <w:p w:rsidR="00A0360C" w:rsidRDefault="00A0360C">
      <w:pPr>
        <w:pStyle w:val="BodyText"/>
        <w:spacing w:before="11"/>
        <w:rPr>
          <w:sz w:val="20"/>
        </w:rPr>
      </w:pPr>
    </w:p>
    <w:p w:rsidR="00A0360C" w:rsidRDefault="001908EB">
      <w:pPr>
        <w:pStyle w:val="BodyText"/>
        <w:ind w:left="720" w:right="591" w:firstLine="719"/>
        <w:jc w:val="both"/>
      </w:pPr>
      <w:r>
        <w:t>Peringatan:</w:t>
      </w:r>
      <w:r>
        <w:rPr>
          <w:spacing w:val="1"/>
        </w:rPr>
        <w:t xml:space="preserve"> </w:t>
      </w:r>
      <w:r>
        <w:t>akuntabilitas</w:t>
      </w:r>
      <w:r>
        <w:rPr>
          <w:spacing w:val="1"/>
        </w:rPr>
        <w:t xml:space="preserve"> </w:t>
      </w:r>
      <w:r>
        <w:t>banyak</w:t>
      </w:r>
      <w:r>
        <w:rPr>
          <w:spacing w:val="1"/>
        </w:rPr>
        <w:t xml:space="preserve"> </w:t>
      </w:r>
      <w:r>
        <w:t>sekolah</w:t>
      </w:r>
      <w:r>
        <w:rPr>
          <w:spacing w:val="1"/>
        </w:rPr>
        <w:t xml:space="preserve"> </w:t>
      </w:r>
      <w:r>
        <w:t>bukanlah</w:t>
      </w:r>
      <w:r>
        <w:rPr>
          <w:spacing w:val="1"/>
        </w:rPr>
        <w:t xml:space="preserve"> </w:t>
      </w:r>
      <w:r>
        <w:t>obat</w:t>
      </w:r>
      <w:r>
        <w:rPr>
          <w:spacing w:val="1"/>
        </w:rPr>
        <w:t xml:space="preserve"> </w:t>
      </w:r>
      <w:r>
        <w:t>mujarab.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sangat</w:t>
      </w:r>
      <w:r>
        <w:rPr>
          <w:spacing w:val="1"/>
        </w:rPr>
        <w:t xml:space="preserve"> </w:t>
      </w:r>
      <w:r>
        <w:t>sederhana</w:t>
      </w:r>
      <w:r>
        <w:rPr>
          <w:spacing w:val="1"/>
        </w:rPr>
        <w:t xml:space="preserve"> </w:t>
      </w:r>
      <w:r>
        <w:t>jika</w:t>
      </w:r>
      <w:r>
        <w:rPr>
          <w:spacing w:val="1"/>
        </w:rPr>
        <w:t xml:space="preserve"> </w:t>
      </w:r>
      <w:r>
        <w:t>hanya</w:t>
      </w:r>
      <w:r>
        <w:rPr>
          <w:spacing w:val="1"/>
        </w:rPr>
        <w:t xml:space="preserve"> </w:t>
      </w:r>
      <w:r>
        <w:t>mengandalkan</w:t>
      </w:r>
      <w:r>
        <w:rPr>
          <w:spacing w:val="1"/>
        </w:rPr>
        <w:t xml:space="preserve"> </w:t>
      </w:r>
      <w:r>
        <w:t>satu</w:t>
      </w:r>
      <w:r>
        <w:rPr>
          <w:spacing w:val="1"/>
        </w:rPr>
        <w:t xml:space="preserve"> </w:t>
      </w:r>
      <w:r>
        <w:t>konsep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menyelesaikan</w:t>
      </w:r>
      <w:r>
        <w:rPr>
          <w:spacing w:val="1"/>
        </w:rPr>
        <w:t xml:space="preserve"> </w:t>
      </w:r>
      <w:r>
        <w:t>masalah</w:t>
      </w:r>
      <w:r>
        <w:rPr>
          <w:spacing w:val="-57"/>
        </w:rPr>
        <w:t xml:space="preserve"> </w:t>
      </w:r>
      <w:r>
        <w:t>akuntabilitas tingkat lokal karena hal ini juga dapat menyebabkan efek yang tidak diinginkan</w:t>
      </w:r>
      <w:r>
        <w:rPr>
          <w:spacing w:val="1"/>
        </w:rPr>
        <w:t xml:space="preserve"> </w:t>
      </w:r>
      <w:r>
        <w:t>atau tidak diinginkan. Pertama, pemimpin sekolah dan guru dapat menggunakan penalaran</w:t>
      </w:r>
      <w:r>
        <w:rPr>
          <w:spacing w:val="1"/>
        </w:rPr>
        <w:t xml:space="preserve"> </w:t>
      </w:r>
      <w:r>
        <w:t>defensif dan berhati-hati terhadap pengawasan dan campur tangan dari berbagai pemangku</w:t>
      </w:r>
      <w:r>
        <w:rPr>
          <w:spacing w:val="1"/>
        </w:rPr>
        <w:t xml:space="preserve"> </w:t>
      </w:r>
      <w:r>
        <w:t>kepentingan yang terlibat dalam akuntabilitas ganda. Mereka mungkin ingin menghindari</w:t>
      </w:r>
      <w:r>
        <w:rPr>
          <w:spacing w:val="1"/>
        </w:rPr>
        <w:t xml:space="preserve"> </w:t>
      </w:r>
      <w:r>
        <w:t>akuntansi untuk keputusan, praktik, dan hasil mereka, dan akibatnya, memberikan hubungan</w:t>
      </w:r>
      <w:r>
        <w:rPr>
          <w:spacing w:val="1"/>
        </w:rPr>
        <w:t xml:space="preserve"> </w:t>
      </w:r>
      <w:r>
        <w:t>akuntabilitas karakter simbolis atau palsu. Kedua, karena</w:t>
      </w:r>
      <w:r>
        <w:rPr>
          <w:spacing w:val="1"/>
        </w:rPr>
        <w:t xml:space="preserve"> </w:t>
      </w:r>
      <w:r>
        <w:t>akuntabilitas majemuk sekolah</w:t>
      </w:r>
      <w:r>
        <w:rPr>
          <w:spacing w:val="1"/>
        </w:rPr>
        <w:t xml:space="preserve"> </w:t>
      </w:r>
      <w:r>
        <w:t>sangat bergantung pada persepsi dan pengalaman pemangku kepentingan sekolah, ada juga</w:t>
      </w:r>
      <w:r>
        <w:rPr>
          <w:spacing w:val="1"/>
        </w:rPr>
        <w:t xml:space="preserve"> </w:t>
      </w:r>
      <w:r>
        <w:t>risiko hanya memetakan (ketidak)puasan pemangku kepentingan, diwarnai oleh keinginan</w:t>
      </w:r>
      <w:r>
        <w:rPr>
          <w:spacing w:val="1"/>
        </w:rPr>
        <w:t xml:space="preserve"> </w:t>
      </w:r>
      <w:r>
        <w:t>sosial dan/atau “mitos” tentang citra sekolah. Ketiga, penggunaan mekanisme pasar seperti</w:t>
      </w:r>
      <w:r>
        <w:rPr>
          <w:spacing w:val="1"/>
        </w:rPr>
        <w:t xml:space="preserve"> </w:t>
      </w:r>
      <w:r>
        <w:t>daya saing sekolah dan pilihan orang tua dalam pendidikan dapat menjadi disinsentif untuk</w:t>
      </w:r>
      <w:r>
        <w:rPr>
          <w:spacing w:val="1"/>
        </w:rPr>
        <w:t xml:space="preserve"> </w:t>
      </w:r>
      <w:r>
        <w:t>membuat akuntabilitas ganda sekolah benar-benar berfungsi karena terkadang terlalu banyak</w:t>
      </w:r>
      <w:r>
        <w:rPr>
          <w:spacing w:val="1"/>
        </w:rPr>
        <w:t xml:space="preserve"> </w:t>
      </w:r>
      <w:r>
        <w:t>transparansi mengenai</w:t>
      </w:r>
      <w:r>
        <w:rPr>
          <w:spacing w:val="1"/>
        </w:rPr>
        <w:t xml:space="preserve"> </w:t>
      </w:r>
      <w:r>
        <w:t>kelemahan</w:t>
      </w:r>
      <w:r>
        <w:rPr>
          <w:spacing w:val="-1"/>
        </w:rPr>
        <w:t xml:space="preserve"> </w:t>
      </w:r>
      <w:r>
        <w:t>sekolah</w:t>
      </w:r>
      <w:r>
        <w:rPr>
          <w:spacing w:val="-5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mengancam</w:t>
      </w:r>
      <w:r>
        <w:rPr>
          <w:spacing w:val="4"/>
        </w:rPr>
        <w:t xml:space="preserve"> </w:t>
      </w:r>
      <w:r>
        <w:t>citra</w:t>
      </w:r>
      <w:r>
        <w:rPr>
          <w:spacing w:val="1"/>
        </w:rPr>
        <w:t xml:space="preserve"> </w:t>
      </w:r>
      <w:r>
        <w:t>sekolah.</w:t>
      </w:r>
    </w:p>
    <w:p w:rsidR="00A0360C" w:rsidRDefault="00A0360C">
      <w:pPr>
        <w:pStyle w:val="BodyText"/>
        <w:rPr>
          <w:sz w:val="26"/>
        </w:rPr>
      </w:pPr>
    </w:p>
    <w:p w:rsidR="00A0360C" w:rsidRDefault="00A0360C">
      <w:pPr>
        <w:pStyle w:val="BodyText"/>
        <w:spacing w:before="4"/>
        <w:rPr>
          <w:sz w:val="22"/>
        </w:rPr>
      </w:pPr>
    </w:p>
    <w:p w:rsidR="00A0360C" w:rsidRDefault="001908EB">
      <w:pPr>
        <w:pStyle w:val="Heading2"/>
      </w:pPr>
      <w:r>
        <w:t>Kesimpulan</w:t>
      </w:r>
    </w:p>
    <w:p w:rsidR="00A0360C" w:rsidRDefault="001908EB">
      <w:pPr>
        <w:pStyle w:val="BodyText"/>
        <w:spacing w:before="239"/>
        <w:ind w:left="720" w:right="597" w:firstLine="719"/>
        <w:jc w:val="both"/>
      </w:pPr>
      <w:r>
        <w:t>Bab ini membahas pertanyaan berikut: Bagaimana sekolah dan dewan sekolah dapat</w:t>
      </w:r>
      <w:r>
        <w:rPr>
          <w:spacing w:val="1"/>
        </w:rPr>
        <w:t xml:space="preserve"> </w:t>
      </w:r>
      <w:r>
        <w:t>dimintai</w:t>
      </w:r>
      <w:r>
        <w:rPr>
          <w:spacing w:val="-10"/>
        </w:rPr>
        <w:t xml:space="preserve"> </w:t>
      </w:r>
      <w:r>
        <w:t>pertanggungjawaban</w:t>
      </w:r>
      <w:r>
        <w:rPr>
          <w:spacing w:val="-15"/>
        </w:rPr>
        <w:t xml:space="preserve"> </w:t>
      </w:r>
      <w:r>
        <w:t>kepada</w:t>
      </w:r>
      <w:r>
        <w:rPr>
          <w:spacing w:val="-9"/>
        </w:rPr>
        <w:t xml:space="preserve"> </w:t>
      </w:r>
      <w:r>
        <w:t>publik</w:t>
      </w:r>
      <w:r>
        <w:rPr>
          <w:spacing w:val="-11"/>
        </w:rPr>
        <w:t xml:space="preserve"> </w:t>
      </w:r>
      <w:r>
        <w:t>atas</w:t>
      </w:r>
      <w:r>
        <w:rPr>
          <w:spacing w:val="-13"/>
        </w:rPr>
        <w:t xml:space="preserve"> </w:t>
      </w:r>
      <w:r>
        <w:t>keputusan</w:t>
      </w:r>
      <w:r>
        <w:rPr>
          <w:spacing w:val="-14"/>
        </w:rPr>
        <w:t xml:space="preserve"> </w:t>
      </w:r>
      <w:r>
        <w:t>dan</w:t>
      </w:r>
      <w:r>
        <w:rPr>
          <w:spacing w:val="-11"/>
        </w:rPr>
        <w:t xml:space="preserve"> </w:t>
      </w:r>
      <w:r>
        <w:t>kinerja</w:t>
      </w:r>
      <w:r>
        <w:rPr>
          <w:spacing w:val="-10"/>
        </w:rPr>
        <w:t xml:space="preserve"> </w:t>
      </w:r>
      <w:r>
        <w:t>mereka?</w:t>
      </w:r>
      <w:r>
        <w:rPr>
          <w:spacing w:val="-9"/>
        </w:rPr>
        <w:t xml:space="preserve"> </w:t>
      </w:r>
      <w:r>
        <w:t>Dalam</w:t>
      </w:r>
      <w:r>
        <w:rPr>
          <w:spacing w:val="-10"/>
        </w:rPr>
        <w:t xml:space="preserve"> </w:t>
      </w:r>
      <w:r>
        <w:t>sistem</w:t>
      </w:r>
      <w:r>
        <w:rPr>
          <w:spacing w:val="-58"/>
        </w:rPr>
        <w:t xml:space="preserve"> </w:t>
      </w:r>
      <w:r>
        <w:t>pendidikan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terdesentralisasi,</w:t>
      </w:r>
      <w:r>
        <w:rPr>
          <w:spacing w:val="1"/>
        </w:rPr>
        <w:t xml:space="preserve"> </w:t>
      </w:r>
      <w:r>
        <w:t>sekolah/dewan</w:t>
      </w:r>
      <w:r>
        <w:rPr>
          <w:spacing w:val="1"/>
        </w:rPr>
        <w:t xml:space="preserve"> </w:t>
      </w:r>
      <w:r>
        <w:t>sekolah</w:t>
      </w:r>
      <w:r>
        <w:rPr>
          <w:spacing w:val="1"/>
        </w:rPr>
        <w:t xml:space="preserve"> </w:t>
      </w:r>
      <w:r>
        <w:t>otonom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lagi</w:t>
      </w:r>
      <w:r>
        <w:rPr>
          <w:spacing w:val="1"/>
        </w:rPr>
        <w:t xml:space="preserve"> </w:t>
      </w:r>
      <w:r>
        <w:t>cukup</w:t>
      </w:r>
      <w:r>
        <w:rPr>
          <w:spacing w:val="1"/>
        </w:rPr>
        <w:t xml:space="preserve"> </w:t>
      </w:r>
      <w:r>
        <w:t>bertanggung</w:t>
      </w:r>
      <w:r>
        <w:rPr>
          <w:spacing w:val="1"/>
        </w:rPr>
        <w:t xml:space="preserve"> </w:t>
      </w:r>
      <w:r>
        <w:t>jawab</w:t>
      </w:r>
      <w:r>
        <w:rPr>
          <w:spacing w:val="1"/>
        </w:rPr>
        <w:t xml:space="preserve"> </w:t>
      </w:r>
      <w:r>
        <w:t>hanya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memenuhi</w:t>
      </w:r>
      <w:r>
        <w:rPr>
          <w:spacing w:val="1"/>
        </w:rPr>
        <w:t xml:space="preserve"> </w:t>
      </w:r>
      <w:r>
        <w:t>faktor</w:t>
      </w:r>
      <w:r>
        <w:rPr>
          <w:spacing w:val="1"/>
        </w:rPr>
        <w:t xml:space="preserve"> </w:t>
      </w:r>
      <w:r>
        <w:t>input,</w:t>
      </w:r>
      <w:r>
        <w:rPr>
          <w:spacing w:val="1"/>
        </w:rPr>
        <w:t xml:space="preserve"> </w:t>
      </w:r>
      <w:r>
        <w:t>sebagaimana</w:t>
      </w:r>
      <w:r>
        <w:rPr>
          <w:spacing w:val="1"/>
        </w:rPr>
        <w:t xml:space="preserve"> </w:t>
      </w:r>
      <w:r>
        <w:t>disyaratkan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peraturan</w:t>
      </w:r>
      <w:r>
        <w:rPr>
          <w:spacing w:val="59"/>
        </w:rPr>
        <w:t xml:space="preserve"> </w:t>
      </w:r>
      <w:r>
        <w:t>perundang-undangan;</w:t>
      </w:r>
      <w:r>
        <w:rPr>
          <w:spacing w:val="1"/>
        </w:rPr>
        <w:t xml:space="preserve"> </w:t>
      </w:r>
      <w:r>
        <w:t>mereka</w:t>
      </w:r>
      <w:r>
        <w:rPr>
          <w:spacing w:val="1"/>
        </w:rPr>
        <w:t xml:space="preserve"> </w:t>
      </w:r>
      <w:r>
        <w:t>juga</w:t>
      </w:r>
      <w:r>
        <w:rPr>
          <w:spacing w:val="5"/>
        </w:rPr>
        <w:t xml:space="preserve"> </w:t>
      </w:r>
      <w:r>
        <w:t>harus</w:t>
      </w:r>
      <w:r>
        <w:rPr>
          <w:spacing w:val="2"/>
        </w:rPr>
        <w:t xml:space="preserve"> </w:t>
      </w:r>
      <w:r>
        <w:t>memenuhi</w:t>
      </w:r>
      <w:r>
        <w:rPr>
          <w:spacing w:val="4"/>
        </w:rPr>
        <w:t xml:space="preserve"> </w:t>
      </w:r>
      <w:r>
        <w:t>standar</w:t>
      </w:r>
      <w:r>
        <w:rPr>
          <w:spacing w:val="3"/>
        </w:rPr>
        <w:t xml:space="preserve"> </w:t>
      </w:r>
      <w:r>
        <w:t>kualitas</w:t>
      </w:r>
      <w:r>
        <w:rPr>
          <w:spacing w:val="2"/>
        </w:rPr>
        <w:t xml:space="preserve"> </w:t>
      </w:r>
      <w:r>
        <w:t>yang</w:t>
      </w:r>
    </w:p>
    <w:p w:rsidR="00A0360C" w:rsidRDefault="00A0360C">
      <w:pPr>
        <w:jc w:val="both"/>
        <w:sectPr w:rsidR="00A0360C">
          <w:pgSz w:w="11910" w:h="16840"/>
          <w:pgMar w:top="1360" w:right="840" w:bottom="280" w:left="720" w:header="720" w:footer="720" w:gutter="0"/>
          <w:cols w:space="720"/>
        </w:sectPr>
      </w:pPr>
    </w:p>
    <w:p w:rsidR="00A0360C" w:rsidRDefault="001908EB">
      <w:pPr>
        <w:pStyle w:val="BodyText"/>
        <w:spacing w:before="64"/>
        <w:ind w:left="720" w:right="596"/>
        <w:jc w:val="both"/>
      </w:pPr>
      <w:r>
        <w:lastRenderedPageBreak/>
        <w:t>disyaratkan untuk penyampaian layanan. Akuntabilitas kinerja sekolah adalah alat yang baik</w:t>
      </w:r>
      <w:r>
        <w:rPr>
          <w:spacing w:val="1"/>
        </w:rPr>
        <w:t xml:space="preserve"> </w:t>
      </w:r>
      <w:r>
        <w:t>untuk ini karena memungkinkan pemerintah pusat untuk mengarahkan sekolah dan dewan</w:t>
      </w:r>
      <w:r>
        <w:rPr>
          <w:spacing w:val="1"/>
        </w:rPr>
        <w:t xml:space="preserve"> </w:t>
      </w:r>
      <w:r>
        <w:t>sekolah berdasarkan kinerja mereka. Dalam hal ini, akuntabilitas kinerja sekolah merupakan</w:t>
      </w:r>
      <w:r>
        <w:rPr>
          <w:spacing w:val="1"/>
        </w:rPr>
        <w:t xml:space="preserve"> </w:t>
      </w:r>
      <w:r>
        <w:t>landasan</w:t>
      </w:r>
      <w:r>
        <w:rPr>
          <w:spacing w:val="-1"/>
        </w:rPr>
        <w:t xml:space="preserve"> </w:t>
      </w:r>
      <w:r>
        <w:t>akuntabilitas</w:t>
      </w:r>
      <w:r>
        <w:rPr>
          <w:spacing w:val="-2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sistem</w:t>
      </w:r>
      <w:r>
        <w:rPr>
          <w:spacing w:val="1"/>
        </w:rPr>
        <w:t xml:space="preserve"> </w:t>
      </w:r>
      <w:r>
        <w:t>pendidikan</w:t>
      </w:r>
      <w:r>
        <w:rPr>
          <w:spacing w:val="-1"/>
        </w:rPr>
        <w:t xml:space="preserve"> </w:t>
      </w:r>
      <w:r>
        <w:t>yang terdesentralisasi.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BodyText"/>
        <w:ind w:left="720" w:right="595" w:firstLine="719"/>
        <w:jc w:val="both"/>
      </w:pPr>
      <w:r>
        <w:t>Namun, akuntabilitas kinerja sekolah tidak memungkinkan untuk menilai unsur-unsur</w:t>
      </w:r>
      <w:r>
        <w:rPr>
          <w:spacing w:val="-57"/>
        </w:rPr>
        <w:t xml:space="preserve"> </w:t>
      </w:r>
      <w:r>
        <w:t>seperti sosialisasi, pengetahuan umum, integrasi dan pengembangan pribadi. Itu juga tidak</w:t>
      </w:r>
      <w:r>
        <w:rPr>
          <w:spacing w:val="1"/>
        </w:rPr>
        <w:t xml:space="preserve"> </w:t>
      </w:r>
      <w:r>
        <w:t>melihat</w:t>
      </w:r>
      <w:r>
        <w:rPr>
          <w:spacing w:val="-6"/>
        </w:rPr>
        <w:t xml:space="preserve"> </w:t>
      </w:r>
      <w:r>
        <w:t>membangun</w:t>
      </w:r>
      <w:r>
        <w:rPr>
          <w:spacing w:val="-2"/>
        </w:rPr>
        <w:t xml:space="preserve"> </w:t>
      </w:r>
      <w:r>
        <w:t>kepercayaan</w:t>
      </w:r>
      <w:r>
        <w:rPr>
          <w:spacing w:val="-6"/>
        </w:rPr>
        <w:t xml:space="preserve"> </w:t>
      </w:r>
      <w:r>
        <w:t>dan</w:t>
      </w:r>
      <w:r>
        <w:rPr>
          <w:spacing w:val="-7"/>
        </w:rPr>
        <w:t xml:space="preserve"> </w:t>
      </w:r>
      <w:r>
        <w:t>legitimasi</w:t>
      </w:r>
      <w:r>
        <w:rPr>
          <w:spacing w:val="-4"/>
        </w:rPr>
        <w:t xml:space="preserve"> </w:t>
      </w:r>
      <w:r>
        <w:t>lokal.</w:t>
      </w:r>
      <w:r>
        <w:rPr>
          <w:spacing w:val="-2"/>
        </w:rPr>
        <w:t xml:space="preserve"> </w:t>
      </w:r>
      <w:r>
        <w:t>Baru-baru</w:t>
      </w:r>
      <w:r>
        <w:rPr>
          <w:spacing w:val="-5"/>
        </w:rPr>
        <w:t xml:space="preserve"> </w:t>
      </w:r>
      <w:r>
        <w:t>ini,</w:t>
      </w:r>
      <w:r>
        <w:rPr>
          <w:spacing w:val="-2"/>
        </w:rPr>
        <w:t xml:space="preserve"> </w:t>
      </w:r>
      <w:r>
        <w:t>di beberapa</w:t>
      </w:r>
      <w:r>
        <w:rPr>
          <w:spacing w:val="2"/>
        </w:rPr>
        <w:t xml:space="preserve"> </w:t>
      </w:r>
      <w:r>
        <w:t>negara</w:t>
      </w:r>
      <w:r>
        <w:rPr>
          <w:spacing w:val="-1"/>
        </w:rPr>
        <w:t xml:space="preserve"> </w:t>
      </w:r>
      <w:r>
        <w:t>telah</w:t>
      </w:r>
      <w:r>
        <w:rPr>
          <w:spacing w:val="-57"/>
        </w:rPr>
        <w:t xml:space="preserve"> </w:t>
      </w:r>
      <w:r>
        <w:rPr>
          <w:spacing w:val="-1"/>
        </w:rPr>
        <w:t>ada</w:t>
      </w:r>
      <w:r>
        <w:rPr>
          <w:spacing w:val="-11"/>
        </w:rPr>
        <w:t xml:space="preserve"> </w:t>
      </w:r>
      <w:r>
        <w:rPr>
          <w:spacing w:val="-1"/>
        </w:rPr>
        <w:t>kecenderungan</w:t>
      </w:r>
      <w:r>
        <w:rPr>
          <w:spacing w:val="-11"/>
        </w:rPr>
        <w:t xml:space="preserve"> </w:t>
      </w:r>
      <w:r>
        <w:rPr>
          <w:spacing w:val="-1"/>
        </w:rPr>
        <w:t>untuk</w:t>
      </w:r>
      <w:r>
        <w:rPr>
          <w:spacing w:val="-11"/>
        </w:rPr>
        <w:t xml:space="preserve"> </w:t>
      </w:r>
      <w:r>
        <w:rPr>
          <w:spacing w:val="-1"/>
        </w:rPr>
        <w:t>bergerak</w:t>
      </w:r>
      <w:r>
        <w:rPr>
          <w:spacing w:val="-12"/>
        </w:rPr>
        <w:t xml:space="preserve"> </w:t>
      </w:r>
      <w:r>
        <w:t>ke</w:t>
      </w:r>
      <w:r>
        <w:rPr>
          <w:spacing w:val="-10"/>
        </w:rPr>
        <w:t xml:space="preserve"> </w:t>
      </w:r>
      <w:r>
        <w:t>arah</w:t>
      </w:r>
      <w:r>
        <w:rPr>
          <w:spacing w:val="-17"/>
        </w:rPr>
        <w:t xml:space="preserve"> </w:t>
      </w:r>
      <w:r>
        <w:t>akuntabilitas</w:t>
      </w:r>
      <w:r>
        <w:rPr>
          <w:spacing w:val="-13"/>
        </w:rPr>
        <w:t xml:space="preserve"> </w:t>
      </w:r>
      <w:r>
        <w:t>banyak</w:t>
      </w:r>
      <w:r>
        <w:rPr>
          <w:spacing w:val="-11"/>
        </w:rPr>
        <w:t xml:space="preserve"> </w:t>
      </w:r>
      <w:r>
        <w:t>sekolah.</w:t>
      </w:r>
      <w:r>
        <w:rPr>
          <w:spacing w:val="-12"/>
        </w:rPr>
        <w:t xml:space="preserve"> </w:t>
      </w:r>
      <w:r>
        <w:t>Akuntabilitas</w:t>
      </w:r>
      <w:r>
        <w:rPr>
          <w:spacing w:val="-13"/>
        </w:rPr>
        <w:t xml:space="preserve"> </w:t>
      </w:r>
      <w:r>
        <w:t>sekolah</w:t>
      </w:r>
      <w:r>
        <w:rPr>
          <w:spacing w:val="-58"/>
        </w:rPr>
        <w:t xml:space="preserve"> </w:t>
      </w:r>
      <w:r>
        <w:t>berganda mempertimbangkan berbagai persepsi pemangku kepentingan yang berbeda tentang</w:t>
      </w:r>
      <w:r>
        <w:rPr>
          <w:spacing w:val="-57"/>
        </w:rPr>
        <w:t xml:space="preserve"> </w:t>
      </w:r>
      <w:r>
        <w:t>kualitas, efektivitas dan efisiensi sekolah. Ini dapat melengkapi akuntabilitas kinerja sekolah</w:t>
      </w:r>
      <w:r>
        <w:rPr>
          <w:spacing w:val="1"/>
        </w:rPr>
        <w:t xml:space="preserve"> </w:t>
      </w:r>
      <w:r>
        <w:t>dengan melihat melampaui angka-angka dan juga mendefinisikan sekolah secara profesional</w:t>
      </w:r>
      <w:r>
        <w:rPr>
          <w:spacing w:val="1"/>
        </w:rPr>
        <w:t xml:space="preserve"> </w:t>
      </w:r>
      <w:r>
        <w:t>dan demokratis.</w:t>
      </w:r>
    </w:p>
    <w:p w:rsidR="00A0360C" w:rsidRDefault="00A0360C">
      <w:pPr>
        <w:pStyle w:val="BodyText"/>
        <w:spacing w:before="11"/>
        <w:rPr>
          <w:sz w:val="20"/>
        </w:rPr>
      </w:pPr>
    </w:p>
    <w:p w:rsidR="00A0360C" w:rsidRDefault="001908EB">
      <w:pPr>
        <w:pStyle w:val="BodyText"/>
        <w:ind w:left="720" w:right="601" w:firstLine="719"/>
        <w:jc w:val="both"/>
      </w:pPr>
      <w:r>
        <w:t>Terakhir, namun tidak kalah pentingnya, ini bertujuan untuk mendorong transparansi</w:t>
      </w:r>
      <w:r>
        <w:rPr>
          <w:spacing w:val="1"/>
        </w:rPr>
        <w:t xml:space="preserve"> </w:t>
      </w:r>
      <w:r>
        <w:t>dalam sistem dengan membukanya untuk pengawasan publik. Dalam praktiknya, pemerintah</w:t>
      </w:r>
      <w:r>
        <w:rPr>
          <w:spacing w:val="1"/>
        </w:rPr>
        <w:t xml:space="preserve"> </w:t>
      </w:r>
      <w:r>
        <w:t>disarankan untuk membahas tujuan dan penggunaan berbagai mekanisme akuntabilitas dan</w:t>
      </w:r>
      <w:r>
        <w:rPr>
          <w:spacing w:val="1"/>
        </w:rPr>
        <w:t xml:space="preserve"> </w:t>
      </w:r>
      <w:r>
        <w:t>menyeimbangkan peluang (informasi untuk dipelajari dan digunakan untuk meningkatkan,</w:t>
      </w:r>
      <w:r>
        <w:rPr>
          <w:spacing w:val="1"/>
        </w:rPr>
        <w:t xml:space="preserve"> </w:t>
      </w:r>
      <w:r>
        <w:t>mengarahkan,</w:t>
      </w:r>
      <w:r>
        <w:rPr>
          <w:spacing w:val="-6"/>
        </w:rPr>
        <w:t xml:space="preserve"> </w:t>
      </w:r>
      <w:r>
        <w:t>dan</w:t>
      </w:r>
      <w:r>
        <w:rPr>
          <w:spacing w:val="-5"/>
        </w:rPr>
        <w:t xml:space="preserve"> </w:t>
      </w:r>
      <w:r>
        <w:t>merumuskan</w:t>
      </w:r>
      <w:r>
        <w:rPr>
          <w:spacing w:val="-6"/>
        </w:rPr>
        <w:t xml:space="preserve"> </w:t>
      </w:r>
      <w:r>
        <w:t>kebijakan)</w:t>
      </w:r>
      <w:r>
        <w:rPr>
          <w:spacing w:val="-4"/>
        </w:rPr>
        <w:t xml:space="preserve"> </w:t>
      </w:r>
      <w:r>
        <w:t>dengan</w:t>
      </w:r>
      <w:r>
        <w:rPr>
          <w:spacing w:val="-6"/>
        </w:rPr>
        <w:t xml:space="preserve"> </w:t>
      </w:r>
      <w:r>
        <w:t>risiko</w:t>
      </w:r>
      <w:r>
        <w:rPr>
          <w:spacing w:val="-5"/>
        </w:rPr>
        <w:t xml:space="preserve"> </w:t>
      </w:r>
      <w:r>
        <w:t>(kelebihan</w:t>
      </w:r>
      <w:r>
        <w:rPr>
          <w:spacing w:val="-8"/>
        </w:rPr>
        <w:t xml:space="preserve"> </w:t>
      </w:r>
      <w:r>
        <w:t>informasi).</w:t>
      </w:r>
      <w:r>
        <w:rPr>
          <w:spacing w:val="-5"/>
        </w:rPr>
        <w:t xml:space="preserve"> </w:t>
      </w:r>
      <w:r>
        <w:t>Jika</w:t>
      </w:r>
      <w:r>
        <w:rPr>
          <w:spacing w:val="-7"/>
        </w:rPr>
        <w:t xml:space="preserve"> </w:t>
      </w:r>
      <w:r>
        <w:t>beberapa</w:t>
      </w:r>
      <w:r>
        <w:rPr>
          <w:spacing w:val="-58"/>
        </w:rPr>
        <w:t xml:space="preserve"> </w:t>
      </w:r>
      <w:r>
        <w:t>mekanisme</w:t>
      </w:r>
      <w:r>
        <w:rPr>
          <w:spacing w:val="1"/>
        </w:rPr>
        <w:t xml:space="preserve"> </w:t>
      </w:r>
      <w:r>
        <w:t>akuntabilitas</w:t>
      </w:r>
      <w:r>
        <w:rPr>
          <w:spacing w:val="1"/>
        </w:rPr>
        <w:t xml:space="preserve"> </w:t>
      </w:r>
      <w:r>
        <w:t>sekolah</w:t>
      </w:r>
      <w:r>
        <w:rPr>
          <w:spacing w:val="1"/>
        </w:rPr>
        <w:t xml:space="preserve"> </w:t>
      </w:r>
      <w:r>
        <w:t>benar-benar</w:t>
      </w:r>
      <w:r>
        <w:rPr>
          <w:spacing w:val="1"/>
        </w:rPr>
        <w:t xml:space="preserve"> </w:t>
      </w:r>
      <w:r>
        <w:t>dianggap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pelengkap</w:t>
      </w:r>
      <w:r>
        <w:rPr>
          <w:spacing w:val="1"/>
        </w:rPr>
        <w:t xml:space="preserve"> </w:t>
      </w:r>
      <w:r>
        <w:t>mekanisme</w:t>
      </w:r>
      <w:r>
        <w:rPr>
          <w:spacing w:val="1"/>
        </w:rPr>
        <w:t xml:space="preserve"> </w:t>
      </w:r>
      <w:r>
        <w:t>akuntabilitas vertikal, pemerintah pusat harus menyelaraskannya melalui kesepakatan dengan</w:t>
      </w:r>
      <w:r>
        <w:rPr>
          <w:spacing w:val="-57"/>
        </w:rPr>
        <w:t xml:space="preserve"> </w:t>
      </w:r>
      <w:r>
        <w:t>organisasi</w:t>
      </w:r>
      <w:r>
        <w:rPr>
          <w:spacing w:val="1"/>
        </w:rPr>
        <w:t xml:space="preserve"> </w:t>
      </w:r>
      <w:r>
        <w:t>sekolah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bagaimana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sejauh</w:t>
      </w:r>
      <w:r>
        <w:rPr>
          <w:spacing w:val="1"/>
        </w:rPr>
        <w:t xml:space="preserve"> </w:t>
      </w:r>
      <w:r>
        <w:t>mana</w:t>
      </w:r>
      <w:r>
        <w:rPr>
          <w:spacing w:val="1"/>
        </w:rPr>
        <w:t xml:space="preserve"> </w:t>
      </w:r>
      <w:r>
        <w:t>mekanisme</w:t>
      </w:r>
      <w:r>
        <w:rPr>
          <w:spacing w:val="1"/>
        </w:rPr>
        <w:t xml:space="preserve"> </w:t>
      </w:r>
      <w:r>
        <w:t>akuntabilitas</w:t>
      </w:r>
      <w:r>
        <w:rPr>
          <w:spacing w:val="1"/>
        </w:rPr>
        <w:t xml:space="preserve"> </w:t>
      </w:r>
      <w:r>
        <w:t>ganda</w:t>
      </w:r>
      <w:r>
        <w:rPr>
          <w:spacing w:val="1"/>
        </w:rPr>
        <w:t xml:space="preserve"> </w:t>
      </w:r>
      <w:r>
        <w:t>diperkenalkan</w:t>
      </w:r>
      <w:r>
        <w:rPr>
          <w:spacing w:val="-1"/>
        </w:rPr>
        <w:t xml:space="preserve"> </w:t>
      </w:r>
      <w:r>
        <w:t>dan digunakan.</w:t>
      </w:r>
    </w:p>
    <w:p w:rsidR="00A0360C" w:rsidRDefault="00A0360C">
      <w:pPr>
        <w:pStyle w:val="BodyText"/>
        <w:spacing w:before="11"/>
        <w:rPr>
          <w:sz w:val="20"/>
        </w:rPr>
      </w:pPr>
    </w:p>
    <w:p w:rsidR="00A0360C" w:rsidRDefault="001908EB">
      <w:pPr>
        <w:pStyle w:val="BodyText"/>
        <w:ind w:left="720" w:right="593" w:firstLine="719"/>
        <w:jc w:val="both"/>
      </w:pPr>
      <w:r>
        <w:t>Ada banyak pergeseran dalam praktik dan penelitian akuntabilitas selama beberapa</w:t>
      </w:r>
      <w:r>
        <w:rPr>
          <w:spacing w:val="1"/>
        </w:rPr>
        <w:t xml:space="preserve"> </w:t>
      </w:r>
      <w:r>
        <w:t>dekade terakhir. Masalah akuntabilitas merupakan prioritas utama negara-negara OECD dan</w:t>
      </w:r>
      <w:r>
        <w:rPr>
          <w:spacing w:val="1"/>
        </w:rPr>
        <w:t xml:space="preserve"> </w:t>
      </w:r>
      <w:r>
        <w:t>salah satu perdebatan terpanas saat ini. Bab ini telah berupaya menyatakan bahwa ukuran-</w:t>
      </w:r>
      <w:r>
        <w:rPr>
          <w:spacing w:val="1"/>
        </w:rPr>
        <w:t xml:space="preserve"> </w:t>
      </w:r>
      <w:r>
        <w:t>ukuran akuntabilitas vertikal, yaitu akuntabilitas peraturan dan kinerja sekolah, dapat secara</w:t>
      </w:r>
      <w:r>
        <w:rPr>
          <w:spacing w:val="1"/>
        </w:rPr>
        <w:t xml:space="preserve"> </w:t>
      </w:r>
      <w:r>
        <w:t>bermanfaat ditambah dengan ukuran-ukuran horizontal yang melibatkan banyak pemangku</w:t>
      </w:r>
      <w:r>
        <w:rPr>
          <w:spacing w:val="1"/>
        </w:rPr>
        <w:t xml:space="preserve"> </w:t>
      </w:r>
      <w:r>
        <w:t>kepentingan. Perpaduan ini bertujuan untuk membangun sistem akuntabilitas yang efisien dan</w:t>
      </w:r>
      <w:r>
        <w:rPr>
          <w:spacing w:val="-57"/>
        </w:rPr>
        <w:t xml:space="preserve"> </w:t>
      </w:r>
      <w:r>
        <w:t>efektif</w:t>
      </w:r>
      <w:r>
        <w:rPr>
          <w:spacing w:val="-14"/>
        </w:rPr>
        <w:t xml:space="preserve"> </w:t>
      </w:r>
      <w:r>
        <w:t>yang</w:t>
      </w:r>
      <w:r>
        <w:rPr>
          <w:spacing w:val="-14"/>
        </w:rPr>
        <w:t xml:space="preserve"> </w:t>
      </w:r>
      <w:r>
        <w:t>mempertimbangkan</w:t>
      </w:r>
      <w:r>
        <w:rPr>
          <w:spacing w:val="-14"/>
        </w:rPr>
        <w:t xml:space="preserve"> </w:t>
      </w:r>
      <w:r>
        <w:t>sifat</w:t>
      </w:r>
      <w:r>
        <w:rPr>
          <w:spacing w:val="-13"/>
        </w:rPr>
        <w:t xml:space="preserve"> </w:t>
      </w:r>
      <w:r>
        <w:t>dan</w:t>
      </w:r>
      <w:r>
        <w:rPr>
          <w:spacing w:val="-14"/>
        </w:rPr>
        <w:t xml:space="preserve"> </w:t>
      </w:r>
      <w:r>
        <w:t>tujuan</w:t>
      </w:r>
      <w:r>
        <w:rPr>
          <w:spacing w:val="-14"/>
        </w:rPr>
        <w:t xml:space="preserve"> </w:t>
      </w:r>
      <w:r>
        <w:t>pendidikan.</w:t>
      </w:r>
      <w:r>
        <w:rPr>
          <w:spacing w:val="-14"/>
        </w:rPr>
        <w:t xml:space="preserve"> </w:t>
      </w:r>
      <w:r>
        <w:t>Menggabungkan</w:t>
      </w:r>
      <w:r>
        <w:rPr>
          <w:spacing w:val="-13"/>
        </w:rPr>
        <w:t xml:space="preserve"> </w:t>
      </w:r>
      <w:r>
        <w:t>berbagai</w:t>
      </w:r>
      <w:r>
        <w:rPr>
          <w:spacing w:val="-13"/>
        </w:rPr>
        <w:t xml:space="preserve"> </w:t>
      </w:r>
      <w:r>
        <w:t>bentuk</w:t>
      </w:r>
      <w:r>
        <w:rPr>
          <w:spacing w:val="-58"/>
        </w:rPr>
        <w:t xml:space="preserve"> </w:t>
      </w:r>
      <w:r>
        <w:t>akuntabilitas akan membantu memperbaiki sistem pendidikan secara keseluruhan, kebijakan</w:t>
      </w:r>
      <w:r>
        <w:rPr>
          <w:spacing w:val="1"/>
        </w:rPr>
        <w:t xml:space="preserve"> </w:t>
      </w:r>
      <w:r>
        <w:t>reformasi,</w:t>
      </w:r>
      <w:r>
        <w:rPr>
          <w:spacing w:val="-1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karenanya</w:t>
      </w:r>
      <w:r>
        <w:rPr>
          <w:spacing w:val="1"/>
        </w:rPr>
        <w:t xml:space="preserve"> </w:t>
      </w:r>
      <w:r>
        <w:t>pada akhirnya</w:t>
      </w:r>
      <w:r>
        <w:rPr>
          <w:spacing w:val="1"/>
        </w:rPr>
        <w:t xml:space="preserve"> </w:t>
      </w:r>
      <w:r>
        <w:t>meningkatkan</w:t>
      </w:r>
      <w:r>
        <w:rPr>
          <w:spacing w:val="-1"/>
        </w:rPr>
        <w:t xml:space="preserve"> </w:t>
      </w:r>
      <w:r>
        <w:t>kualitas</w:t>
      </w:r>
      <w:r>
        <w:rPr>
          <w:spacing w:val="-3"/>
        </w:rPr>
        <w:t xml:space="preserve"> </w:t>
      </w:r>
      <w:r>
        <w:t>pendidikan.</w:t>
      </w:r>
    </w:p>
    <w:p w:rsidR="00A0360C" w:rsidRDefault="00A0360C">
      <w:pPr>
        <w:pStyle w:val="BodyText"/>
        <w:rPr>
          <w:sz w:val="26"/>
        </w:rPr>
      </w:pPr>
    </w:p>
    <w:p w:rsidR="00A0360C" w:rsidRDefault="00A0360C">
      <w:pPr>
        <w:pStyle w:val="BodyText"/>
        <w:rPr>
          <w:sz w:val="26"/>
        </w:rPr>
      </w:pPr>
    </w:p>
    <w:p w:rsidR="00A0360C" w:rsidRDefault="00A0360C">
      <w:pPr>
        <w:pStyle w:val="BodyText"/>
        <w:rPr>
          <w:sz w:val="26"/>
        </w:rPr>
      </w:pPr>
    </w:p>
    <w:p w:rsidR="00A0360C" w:rsidRDefault="00A0360C">
      <w:pPr>
        <w:pStyle w:val="BodyText"/>
        <w:spacing w:before="8"/>
        <w:rPr>
          <w:sz w:val="32"/>
        </w:rPr>
      </w:pPr>
    </w:p>
    <w:p w:rsidR="00A0360C" w:rsidRDefault="001908EB">
      <w:pPr>
        <w:pStyle w:val="Heading5"/>
        <w:spacing w:before="0"/>
        <w:ind w:left="811" w:right="690"/>
      </w:pPr>
      <w:r>
        <w:t>Catatan</w:t>
      </w:r>
    </w:p>
    <w:p w:rsidR="00A0360C" w:rsidRDefault="00A0360C">
      <w:pPr>
        <w:pStyle w:val="BodyText"/>
        <w:spacing w:before="10"/>
        <w:rPr>
          <w:b/>
          <w:sz w:val="20"/>
        </w:rPr>
      </w:pPr>
    </w:p>
    <w:p w:rsidR="00A0360C" w:rsidRDefault="001908EB">
      <w:pPr>
        <w:pStyle w:val="ListParagraph"/>
        <w:numPr>
          <w:ilvl w:val="0"/>
          <w:numId w:val="37"/>
        </w:numPr>
        <w:tabs>
          <w:tab w:val="left" w:pos="1441"/>
        </w:tabs>
        <w:spacing w:before="1"/>
        <w:ind w:right="601"/>
        <w:jc w:val="both"/>
        <w:rPr>
          <w:sz w:val="24"/>
        </w:rPr>
      </w:pPr>
      <w:r>
        <w:rPr>
          <w:sz w:val="24"/>
        </w:rPr>
        <w:t>Australia,</w:t>
      </w:r>
      <w:r>
        <w:rPr>
          <w:spacing w:val="1"/>
          <w:sz w:val="24"/>
        </w:rPr>
        <w:t xml:space="preserve"> </w:t>
      </w:r>
      <w:r>
        <w:rPr>
          <w:sz w:val="24"/>
        </w:rPr>
        <w:t>Republik</w:t>
      </w:r>
      <w:r>
        <w:rPr>
          <w:spacing w:val="1"/>
          <w:sz w:val="24"/>
        </w:rPr>
        <w:t xml:space="preserve"> </w:t>
      </w:r>
      <w:r>
        <w:rPr>
          <w:sz w:val="24"/>
        </w:rPr>
        <w:t>Ceko,</w:t>
      </w:r>
      <w:r>
        <w:rPr>
          <w:spacing w:val="1"/>
          <w:sz w:val="24"/>
        </w:rPr>
        <w:t xml:space="preserve"> </w:t>
      </w:r>
      <w:r>
        <w:rPr>
          <w:sz w:val="24"/>
        </w:rPr>
        <w:t>Denmark,</w:t>
      </w:r>
      <w:r>
        <w:rPr>
          <w:spacing w:val="1"/>
          <w:sz w:val="24"/>
        </w:rPr>
        <w:t xml:space="preserve"> </w:t>
      </w:r>
      <w:r>
        <w:rPr>
          <w:sz w:val="24"/>
        </w:rPr>
        <w:t>Inggris</w:t>
      </w:r>
      <w:r>
        <w:rPr>
          <w:spacing w:val="1"/>
          <w:sz w:val="24"/>
        </w:rPr>
        <w:t xml:space="preserve"> </w:t>
      </w:r>
      <w:r>
        <w:rPr>
          <w:sz w:val="24"/>
        </w:rPr>
        <w:t>(Britania</w:t>
      </w:r>
      <w:r>
        <w:rPr>
          <w:spacing w:val="1"/>
          <w:sz w:val="24"/>
        </w:rPr>
        <w:t xml:space="preserve"> </w:t>
      </w:r>
      <w:r>
        <w:rPr>
          <w:sz w:val="24"/>
        </w:rPr>
        <w:t>Raya),</w:t>
      </w:r>
      <w:r>
        <w:rPr>
          <w:spacing w:val="1"/>
          <w:sz w:val="24"/>
        </w:rPr>
        <w:t xml:space="preserve"> </w:t>
      </w:r>
      <w:r>
        <w:rPr>
          <w:sz w:val="24"/>
        </w:rPr>
        <w:t>Estonia,</w:t>
      </w:r>
      <w:r>
        <w:rPr>
          <w:spacing w:val="1"/>
          <w:sz w:val="24"/>
        </w:rPr>
        <w:t xml:space="preserve"> </w:t>
      </w:r>
      <w:r>
        <w:rPr>
          <w:sz w:val="24"/>
        </w:rPr>
        <w:t>Finlandia,</w:t>
      </w:r>
      <w:r>
        <w:rPr>
          <w:spacing w:val="1"/>
          <w:sz w:val="24"/>
        </w:rPr>
        <w:t xml:space="preserve"> </w:t>
      </w:r>
      <w:r>
        <w:rPr>
          <w:sz w:val="24"/>
        </w:rPr>
        <w:t>Prancis, Jerman, Hongaria, Islandia, Irlandia, Israel, Italia,</w:t>
      </w:r>
      <w:r>
        <w:rPr>
          <w:spacing w:val="1"/>
          <w:sz w:val="24"/>
        </w:rPr>
        <w:t xml:space="preserve"> </w:t>
      </w:r>
      <w:r>
        <w:rPr>
          <w:sz w:val="24"/>
        </w:rPr>
        <w:t>Luksemburg, Belanda,</w:t>
      </w:r>
      <w:r>
        <w:rPr>
          <w:spacing w:val="1"/>
          <w:sz w:val="24"/>
        </w:rPr>
        <w:t xml:space="preserve"> </w:t>
      </w:r>
      <w:r>
        <w:rPr>
          <w:sz w:val="24"/>
        </w:rPr>
        <w:t>Norwegia, Polandia, Portugal, Skotlandia, Republik Slovakia , Slovenia, Spanyol,</w:t>
      </w:r>
      <w:r>
        <w:rPr>
          <w:spacing w:val="1"/>
          <w:sz w:val="24"/>
        </w:rPr>
        <w:t xml:space="preserve"> </w:t>
      </w:r>
      <w:r>
        <w:rPr>
          <w:sz w:val="24"/>
        </w:rPr>
        <w:t>Amerika Serikat, Indonesia</w:t>
      </w:r>
      <w:r>
        <w:rPr>
          <w:spacing w:val="1"/>
          <w:sz w:val="24"/>
        </w:rPr>
        <w:t xml:space="preserve"> </w:t>
      </w:r>
      <w:r>
        <w:rPr>
          <w:sz w:val="24"/>
        </w:rPr>
        <w:t>dan Federasi</w:t>
      </w:r>
      <w:r>
        <w:rPr>
          <w:spacing w:val="-4"/>
          <w:sz w:val="24"/>
        </w:rPr>
        <w:t xml:space="preserve"> </w:t>
      </w:r>
      <w:r>
        <w:rPr>
          <w:sz w:val="24"/>
        </w:rPr>
        <w:t>Rusia.</w:t>
      </w:r>
    </w:p>
    <w:p w:rsidR="00A0360C" w:rsidRDefault="00A0360C">
      <w:pPr>
        <w:pStyle w:val="BodyText"/>
        <w:spacing w:before="9"/>
        <w:rPr>
          <w:sz w:val="20"/>
        </w:rPr>
      </w:pPr>
    </w:p>
    <w:p w:rsidR="00A0360C" w:rsidRDefault="001908EB">
      <w:pPr>
        <w:pStyle w:val="ListParagraph"/>
        <w:numPr>
          <w:ilvl w:val="0"/>
          <w:numId w:val="37"/>
        </w:numPr>
        <w:tabs>
          <w:tab w:val="left" w:pos="1441"/>
        </w:tabs>
        <w:spacing w:before="1"/>
        <w:ind w:right="612"/>
        <w:jc w:val="both"/>
        <w:rPr>
          <w:sz w:val="24"/>
        </w:rPr>
      </w:pPr>
      <w:r>
        <w:rPr>
          <w:sz w:val="24"/>
        </w:rPr>
        <w:t>Denmark, Estonia, Prancis, Norwegia, Polandia, Portugal, Skotlandia, dan Federasi</w:t>
      </w:r>
      <w:r>
        <w:rPr>
          <w:spacing w:val="1"/>
          <w:sz w:val="24"/>
        </w:rPr>
        <w:t xml:space="preserve"> </w:t>
      </w:r>
      <w:r>
        <w:rPr>
          <w:sz w:val="24"/>
        </w:rPr>
        <w:t>Rusia.</w:t>
      </w:r>
    </w:p>
    <w:p w:rsidR="00A0360C" w:rsidRDefault="00A0360C">
      <w:pPr>
        <w:jc w:val="both"/>
        <w:rPr>
          <w:sz w:val="24"/>
        </w:rPr>
        <w:sectPr w:rsidR="00A0360C">
          <w:pgSz w:w="11910" w:h="16840"/>
          <w:pgMar w:top="1360" w:right="840" w:bottom="280" w:left="720" w:header="720" w:footer="720" w:gutter="0"/>
          <w:cols w:space="720"/>
        </w:sectPr>
      </w:pPr>
    </w:p>
    <w:p w:rsidR="00A0360C" w:rsidRDefault="001908EB">
      <w:pPr>
        <w:pStyle w:val="Heading1"/>
        <w:ind w:right="540"/>
      </w:pPr>
      <w:r>
        <w:lastRenderedPageBreak/>
        <w:t>References</w:t>
      </w:r>
    </w:p>
    <w:p w:rsidR="00A0360C" w:rsidRDefault="00A0360C">
      <w:pPr>
        <w:pStyle w:val="BodyText"/>
        <w:rPr>
          <w:b/>
          <w:sz w:val="34"/>
        </w:rPr>
      </w:pPr>
    </w:p>
    <w:p w:rsidR="00A0360C" w:rsidRDefault="00A0360C">
      <w:pPr>
        <w:pStyle w:val="BodyText"/>
        <w:spacing w:before="7"/>
        <w:rPr>
          <w:b/>
          <w:sz w:val="31"/>
        </w:rPr>
      </w:pPr>
    </w:p>
    <w:p w:rsidR="00A0360C" w:rsidRDefault="001908EB">
      <w:pPr>
        <w:pStyle w:val="BodyText"/>
        <w:spacing w:before="1"/>
        <w:ind w:left="1572" w:right="606" w:hanging="852"/>
        <w:jc w:val="both"/>
      </w:pPr>
      <w:r>
        <w:t>Acar, M., C. Guo, and K. Yang (2012), “Accountability in voluntary partnerships: To whom</w:t>
      </w:r>
      <w:r>
        <w:rPr>
          <w:spacing w:val="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for what?”,</w:t>
      </w:r>
      <w:r>
        <w:rPr>
          <w:spacing w:val="1"/>
        </w:rPr>
        <w:t xml:space="preserve"> </w:t>
      </w:r>
      <w:r>
        <w:rPr>
          <w:i/>
        </w:rPr>
        <w:t>Public Organisation Review</w:t>
      </w:r>
      <w:r>
        <w:t>, Vol. 12/2,</w:t>
      </w:r>
      <w:r>
        <w:rPr>
          <w:spacing w:val="-1"/>
        </w:rPr>
        <w:t xml:space="preserve"> </w:t>
      </w:r>
      <w:r>
        <w:t>pp. 157-174.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BodyText"/>
        <w:ind w:left="1572" w:right="596" w:hanging="852"/>
        <w:jc w:val="both"/>
      </w:pPr>
      <w:r>
        <w:t>Barberis,</w:t>
      </w:r>
      <w:r>
        <w:rPr>
          <w:spacing w:val="1"/>
        </w:rPr>
        <w:t xml:space="preserve"> </w:t>
      </w:r>
      <w:r>
        <w:t>P.</w:t>
      </w:r>
      <w:r>
        <w:rPr>
          <w:spacing w:val="1"/>
        </w:rPr>
        <w:t xml:space="preserve"> </w:t>
      </w:r>
      <w:r>
        <w:t>(1998),</w:t>
      </w:r>
      <w:r>
        <w:rPr>
          <w:spacing w:val="1"/>
        </w:rPr>
        <w:t xml:space="preserve"> </w:t>
      </w:r>
      <w:r>
        <w:t>“The</w:t>
      </w:r>
      <w:r>
        <w:rPr>
          <w:spacing w:val="1"/>
        </w:rPr>
        <w:t xml:space="preserve"> </w:t>
      </w:r>
      <w:r>
        <w:t>new</w:t>
      </w:r>
      <w:r>
        <w:rPr>
          <w:spacing w:val="1"/>
        </w:rPr>
        <w:t xml:space="preserve"> </w:t>
      </w:r>
      <w:r>
        <w:t>public</w:t>
      </w:r>
      <w:r>
        <w:rPr>
          <w:spacing w:val="1"/>
        </w:rPr>
        <w:t xml:space="preserve"> </w:t>
      </w:r>
      <w:r>
        <w:t>management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new</w:t>
      </w:r>
      <w:r>
        <w:rPr>
          <w:spacing w:val="1"/>
        </w:rPr>
        <w:t xml:space="preserve"> </w:t>
      </w:r>
      <w:r>
        <w:t>accountability”,</w:t>
      </w:r>
      <w:r>
        <w:rPr>
          <w:spacing w:val="1"/>
        </w:rPr>
        <w:t xml:space="preserve"> </w:t>
      </w:r>
      <w:r>
        <w:rPr>
          <w:i/>
        </w:rPr>
        <w:t>Public</w:t>
      </w:r>
      <w:r>
        <w:rPr>
          <w:i/>
          <w:spacing w:val="1"/>
        </w:rPr>
        <w:t xml:space="preserve"> </w:t>
      </w:r>
      <w:r>
        <w:rPr>
          <w:i/>
        </w:rPr>
        <w:t>Administration</w:t>
      </w:r>
      <w:r>
        <w:t>,</w:t>
      </w:r>
      <w:r>
        <w:rPr>
          <w:spacing w:val="-1"/>
        </w:rPr>
        <w:t xml:space="preserve"> </w:t>
      </w:r>
      <w:r>
        <w:t>76/3, pp. 451-470.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BodyText"/>
        <w:ind w:left="1572" w:right="603" w:hanging="852"/>
        <w:jc w:val="both"/>
      </w:pPr>
      <w:r>
        <w:t>Balarin, M. and H. Lauder (2008), “The governance and administration of English primary</w:t>
      </w:r>
      <w:r>
        <w:rPr>
          <w:spacing w:val="1"/>
        </w:rPr>
        <w:t xml:space="preserve"> </w:t>
      </w:r>
      <w:r>
        <w:t>education”,</w:t>
      </w:r>
      <w:r>
        <w:rPr>
          <w:spacing w:val="-1"/>
        </w:rPr>
        <w:t xml:space="preserve"> </w:t>
      </w:r>
      <w:r>
        <w:t>Interim</w:t>
      </w:r>
      <w:r>
        <w:rPr>
          <w:spacing w:val="1"/>
        </w:rPr>
        <w:t xml:space="preserve"> </w:t>
      </w:r>
      <w:r>
        <w:t>report, University of</w:t>
      </w:r>
      <w:r>
        <w:rPr>
          <w:spacing w:val="-4"/>
        </w:rPr>
        <w:t xml:space="preserve"> </w:t>
      </w:r>
      <w:r>
        <w:t>Cambridge.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ind w:left="720"/>
        <w:rPr>
          <w:sz w:val="24"/>
        </w:rPr>
      </w:pPr>
      <w:r>
        <w:rPr>
          <w:sz w:val="24"/>
        </w:rPr>
        <w:t>Ball,</w:t>
      </w:r>
      <w:r>
        <w:rPr>
          <w:spacing w:val="-1"/>
          <w:sz w:val="24"/>
        </w:rPr>
        <w:t xml:space="preserve"> </w:t>
      </w:r>
      <w:r>
        <w:rPr>
          <w:sz w:val="24"/>
        </w:rPr>
        <w:t>A.</w:t>
      </w:r>
      <w:r>
        <w:rPr>
          <w:spacing w:val="-1"/>
          <w:sz w:val="24"/>
        </w:rPr>
        <w:t xml:space="preserve"> </w:t>
      </w:r>
      <w:r>
        <w:rPr>
          <w:sz w:val="24"/>
        </w:rPr>
        <w:t>and S.P.</w:t>
      </w:r>
      <w:r>
        <w:rPr>
          <w:spacing w:val="-1"/>
          <w:sz w:val="24"/>
        </w:rPr>
        <w:t xml:space="preserve"> </w:t>
      </w:r>
      <w:r>
        <w:rPr>
          <w:sz w:val="24"/>
        </w:rPr>
        <w:t>Osborne,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Social Accounting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Public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Management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Routledge,</w:t>
      </w:r>
      <w:r>
        <w:rPr>
          <w:spacing w:val="-6"/>
          <w:sz w:val="24"/>
        </w:rPr>
        <w:t xml:space="preserve"> </w:t>
      </w:r>
      <w:r>
        <w:rPr>
          <w:sz w:val="24"/>
        </w:rPr>
        <w:t>London.</w:t>
      </w:r>
    </w:p>
    <w:p w:rsidR="00A0360C" w:rsidRDefault="00A0360C">
      <w:pPr>
        <w:pStyle w:val="BodyText"/>
        <w:spacing w:before="11"/>
        <w:rPr>
          <w:sz w:val="20"/>
        </w:rPr>
      </w:pPr>
    </w:p>
    <w:p w:rsidR="00A0360C" w:rsidRDefault="001908EB">
      <w:pPr>
        <w:pStyle w:val="BodyText"/>
        <w:ind w:left="1572" w:right="604" w:hanging="852"/>
        <w:jc w:val="both"/>
      </w:pPr>
      <w:r>
        <w:t>Biesta, G.J.J. (2004), “Education, accountability, and the ethical demand: Can the democratic</w:t>
      </w:r>
      <w:r>
        <w:rPr>
          <w:spacing w:val="-57"/>
        </w:rPr>
        <w:t xml:space="preserve"> </w:t>
      </w:r>
      <w:r>
        <w:t>potential of</w:t>
      </w:r>
      <w:r>
        <w:rPr>
          <w:spacing w:val="-1"/>
        </w:rPr>
        <w:t xml:space="preserve"> </w:t>
      </w:r>
      <w:r>
        <w:t>accountability</w:t>
      </w:r>
      <w:r>
        <w:rPr>
          <w:spacing w:val="-1"/>
        </w:rPr>
        <w:t xml:space="preserve"> </w:t>
      </w:r>
      <w:r>
        <w:t>be regained?”,</w:t>
      </w:r>
      <w:r>
        <w:rPr>
          <w:spacing w:val="1"/>
        </w:rPr>
        <w:t xml:space="preserve"> </w:t>
      </w:r>
      <w:r>
        <w:rPr>
          <w:i/>
        </w:rPr>
        <w:t>Educational Theory</w:t>
      </w:r>
      <w:r>
        <w:t>,</w:t>
      </w:r>
      <w:r>
        <w:rPr>
          <w:spacing w:val="-1"/>
        </w:rPr>
        <w:t xml:space="preserve"> </w:t>
      </w:r>
      <w:r>
        <w:t>54/3,</w:t>
      </w:r>
      <w:r>
        <w:rPr>
          <w:spacing w:val="-1"/>
        </w:rPr>
        <w:t xml:space="preserve"> </w:t>
      </w:r>
      <w:r>
        <w:t>pp.</w:t>
      </w:r>
      <w:r>
        <w:rPr>
          <w:spacing w:val="-1"/>
        </w:rPr>
        <w:t xml:space="preserve"> </w:t>
      </w:r>
      <w:r>
        <w:t>233-250.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BodyText"/>
        <w:ind w:left="1572" w:right="596" w:hanging="852"/>
        <w:jc w:val="both"/>
      </w:pPr>
      <w:r>
        <w:t>Brandsen, T. et al. (2010), “Non-profit organisations, democratisation and new forms of</w:t>
      </w:r>
      <w:r>
        <w:rPr>
          <w:spacing w:val="1"/>
        </w:rPr>
        <w:t xml:space="preserve"> </w:t>
      </w:r>
      <w:r>
        <w:t xml:space="preserve">accountability: a preliminary evaluation”, in P. Osborne and A. Ball (eds.), </w:t>
      </w:r>
      <w:r>
        <w:rPr>
          <w:i/>
        </w:rPr>
        <w:t>Social</w:t>
      </w:r>
      <w:r>
        <w:rPr>
          <w:i/>
          <w:spacing w:val="1"/>
        </w:rPr>
        <w:t xml:space="preserve"> </w:t>
      </w:r>
      <w:r>
        <w:rPr>
          <w:i/>
        </w:rPr>
        <w:t>Accounting and Public</w:t>
      </w:r>
      <w:r>
        <w:rPr>
          <w:i/>
          <w:spacing w:val="1"/>
        </w:rPr>
        <w:t xml:space="preserve"> </w:t>
      </w:r>
      <w:r>
        <w:rPr>
          <w:i/>
        </w:rPr>
        <w:t>Management</w:t>
      </w:r>
      <w:r>
        <w:t>, Routledge,</w:t>
      </w:r>
      <w:r>
        <w:rPr>
          <w:spacing w:val="-5"/>
        </w:rPr>
        <w:t xml:space="preserve"> </w:t>
      </w:r>
      <w:r>
        <w:t>London, pp. 90-102.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BodyText"/>
        <w:ind w:left="1572" w:right="605" w:hanging="852"/>
        <w:jc w:val="both"/>
      </w:pPr>
      <w:r>
        <w:t>Caldwell, B. (2012), “Review of related literature for the evaluation of empowering local</w:t>
      </w:r>
      <w:r>
        <w:rPr>
          <w:spacing w:val="1"/>
        </w:rPr>
        <w:t xml:space="preserve"> </w:t>
      </w:r>
      <w:r>
        <w:t>schools”,</w:t>
      </w:r>
      <w:r>
        <w:rPr>
          <w:spacing w:val="-1"/>
        </w:rPr>
        <w:t xml:space="preserve"> </w:t>
      </w:r>
      <w:r>
        <w:t>Council</w:t>
      </w:r>
      <w:r>
        <w:rPr>
          <w:spacing w:val="1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Educational</w:t>
      </w:r>
      <w:r>
        <w:rPr>
          <w:spacing w:val="1"/>
        </w:rPr>
        <w:t xml:space="preserve"> </w:t>
      </w:r>
      <w:r>
        <w:t>Research, Australia.</w:t>
      </w:r>
    </w:p>
    <w:p w:rsidR="00A0360C" w:rsidRDefault="00A0360C">
      <w:pPr>
        <w:pStyle w:val="BodyText"/>
        <w:spacing w:before="11"/>
        <w:rPr>
          <w:sz w:val="20"/>
        </w:rPr>
      </w:pPr>
    </w:p>
    <w:p w:rsidR="00A0360C" w:rsidRDefault="001908EB">
      <w:pPr>
        <w:pStyle w:val="BodyText"/>
        <w:ind w:left="1572" w:right="599" w:hanging="852"/>
        <w:jc w:val="both"/>
      </w:pPr>
      <w:r>
        <w:t>Cedefop (2013), “Renewing VET provision: Understanding feedback mechanisms between</w:t>
      </w:r>
      <w:r>
        <w:rPr>
          <w:spacing w:val="1"/>
        </w:rPr>
        <w:t xml:space="preserve"> </w:t>
      </w:r>
      <w:r>
        <w:t xml:space="preserve">initial VET and the labour market”, </w:t>
      </w:r>
      <w:r>
        <w:rPr>
          <w:i/>
        </w:rPr>
        <w:t xml:space="preserve">Research Paper no.37, </w:t>
      </w:r>
      <w:r>
        <w:t>European Centre for the</w:t>
      </w:r>
      <w:r>
        <w:rPr>
          <w:spacing w:val="1"/>
        </w:rPr>
        <w:t xml:space="preserve"> </w:t>
      </w:r>
      <w:r>
        <w:t>Development of Vocational</w:t>
      </w:r>
      <w:r>
        <w:rPr>
          <w:spacing w:val="1"/>
        </w:rPr>
        <w:t xml:space="preserve"> </w:t>
      </w:r>
      <w:r>
        <w:t>Training (Cedefop),</w:t>
      </w:r>
      <w:r>
        <w:rPr>
          <w:spacing w:val="5"/>
        </w:rPr>
        <w:t xml:space="preserve"> </w:t>
      </w:r>
      <w:r>
        <w:t>Luxembourg.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ind w:left="1572" w:right="596" w:hanging="852"/>
        <w:jc w:val="both"/>
        <w:rPr>
          <w:sz w:val="24"/>
        </w:rPr>
      </w:pPr>
      <w:r>
        <w:rPr>
          <w:sz w:val="24"/>
        </w:rPr>
        <w:t>Cummings,</w:t>
      </w:r>
      <w:r>
        <w:rPr>
          <w:spacing w:val="-6"/>
          <w:sz w:val="24"/>
        </w:rPr>
        <w:t xml:space="preserve"> </w:t>
      </w:r>
      <w:r>
        <w:rPr>
          <w:sz w:val="24"/>
        </w:rPr>
        <w:t>C.,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.Dyson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L.</w:t>
      </w:r>
      <w:r>
        <w:rPr>
          <w:spacing w:val="-5"/>
          <w:sz w:val="24"/>
        </w:rPr>
        <w:t xml:space="preserve"> </w:t>
      </w:r>
      <w:r>
        <w:rPr>
          <w:sz w:val="24"/>
        </w:rPr>
        <w:t>Todd</w:t>
      </w:r>
      <w:r>
        <w:rPr>
          <w:spacing w:val="-6"/>
          <w:sz w:val="24"/>
        </w:rPr>
        <w:t xml:space="preserve"> </w:t>
      </w:r>
      <w:r>
        <w:rPr>
          <w:sz w:val="24"/>
        </w:rPr>
        <w:t>(2011),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Beyond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School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Gates: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Can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Full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Service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Extended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Schools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Overcome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Disadvantage</w:t>
      </w:r>
      <w:r>
        <w:rPr>
          <w:sz w:val="24"/>
        </w:rPr>
        <w:t>?, Routledge, London.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BodyText"/>
        <w:ind w:left="1572" w:right="597" w:hanging="852"/>
        <w:jc w:val="both"/>
      </w:pPr>
      <w:r>
        <w:t>Cuñat,</w:t>
      </w:r>
      <w:r>
        <w:rPr>
          <w:spacing w:val="1"/>
        </w:rPr>
        <w:t xml:space="preserve"> </w:t>
      </w:r>
      <w:r>
        <w:t>V.,</w:t>
      </w:r>
      <w:r>
        <w:rPr>
          <w:spacing w:val="1"/>
        </w:rPr>
        <w:t xml:space="preserve"> </w:t>
      </w:r>
      <w:r>
        <w:t>M.</w:t>
      </w:r>
      <w:r>
        <w:rPr>
          <w:spacing w:val="1"/>
        </w:rPr>
        <w:t xml:space="preserve"> </w:t>
      </w:r>
      <w:r>
        <w:t>Gine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M.</w:t>
      </w:r>
      <w:r>
        <w:rPr>
          <w:spacing w:val="1"/>
        </w:rPr>
        <w:t xml:space="preserve"> </w:t>
      </w:r>
      <w:r>
        <w:t>Guadalupe</w:t>
      </w:r>
      <w:r>
        <w:rPr>
          <w:spacing w:val="1"/>
        </w:rPr>
        <w:t xml:space="preserve"> </w:t>
      </w:r>
      <w:r>
        <w:t>(2013),</w:t>
      </w:r>
      <w:r>
        <w:rPr>
          <w:spacing w:val="1"/>
        </w:rPr>
        <w:t xml:space="preserve"> </w:t>
      </w:r>
      <w:r>
        <w:t>“Say</w:t>
      </w:r>
      <w:r>
        <w:rPr>
          <w:spacing w:val="1"/>
        </w:rPr>
        <w:t xml:space="preserve"> </w:t>
      </w:r>
      <w:r>
        <w:t>pays!</w:t>
      </w:r>
      <w:r>
        <w:rPr>
          <w:spacing w:val="1"/>
        </w:rPr>
        <w:t xml:space="preserve"> </w:t>
      </w:r>
      <w:r>
        <w:t>Shareholder</w:t>
      </w:r>
      <w:r>
        <w:rPr>
          <w:spacing w:val="1"/>
        </w:rPr>
        <w:t xml:space="preserve"> </w:t>
      </w:r>
      <w:r>
        <w:t>voice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firm</w:t>
      </w:r>
      <w:r>
        <w:rPr>
          <w:spacing w:val="-57"/>
        </w:rPr>
        <w:t xml:space="preserve"> </w:t>
      </w:r>
      <w:r>
        <w:t>performance”,</w:t>
      </w:r>
      <w:r>
        <w:rPr>
          <w:spacing w:val="1"/>
        </w:rPr>
        <w:t xml:space="preserve"> </w:t>
      </w:r>
      <w:r>
        <w:rPr>
          <w:i/>
        </w:rPr>
        <w:t>Upjohn</w:t>
      </w:r>
      <w:r>
        <w:rPr>
          <w:i/>
          <w:spacing w:val="1"/>
        </w:rPr>
        <w:t xml:space="preserve"> </w:t>
      </w:r>
      <w:r>
        <w:rPr>
          <w:i/>
        </w:rPr>
        <w:t>Institute</w:t>
      </w:r>
      <w:r>
        <w:rPr>
          <w:i/>
          <w:spacing w:val="1"/>
        </w:rPr>
        <w:t xml:space="preserve"> </w:t>
      </w:r>
      <w:r>
        <w:rPr>
          <w:i/>
        </w:rPr>
        <w:t>Working</w:t>
      </w:r>
      <w:r>
        <w:rPr>
          <w:i/>
          <w:spacing w:val="1"/>
        </w:rPr>
        <w:t xml:space="preserve"> </w:t>
      </w:r>
      <w:r>
        <w:rPr>
          <w:i/>
        </w:rPr>
        <w:t>Paper</w:t>
      </w:r>
      <w:r>
        <w:rPr>
          <w:i/>
          <w:spacing w:val="1"/>
        </w:rPr>
        <w:t xml:space="preserve"> </w:t>
      </w:r>
      <w:r>
        <w:rPr>
          <w:i/>
        </w:rPr>
        <w:t>13-192</w:t>
      </w:r>
      <w:r>
        <w:t>,</w:t>
      </w:r>
      <w:r>
        <w:rPr>
          <w:spacing w:val="1"/>
        </w:rPr>
        <w:t xml:space="preserve"> </w:t>
      </w:r>
      <w:r>
        <w:t>Upjohn</w:t>
      </w:r>
      <w:r>
        <w:rPr>
          <w:spacing w:val="1"/>
        </w:rPr>
        <w:t xml:space="preserve"> </w:t>
      </w:r>
      <w:r>
        <w:t>Institute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Employment</w:t>
      </w:r>
      <w:r>
        <w:rPr>
          <w:spacing w:val="-1"/>
        </w:rPr>
        <w:t xml:space="preserve"> </w:t>
      </w:r>
      <w:r>
        <w:t>Research.</w:t>
      </w:r>
      <w:r>
        <w:rPr>
          <w:spacing w:val="-1"/>
        </w:rPr>
        <w:t xml:space="preserve"> </w:t>
      </w:r>
      <w:r>
        <w:t>Kalamazoo, MI,</w:t>
      </w:r>
      <w:r>
        <w:rPr>
          <w:spacing w:val="-1"/>
        </w:rPr>
        <w:t xml:space="preserve"> </w:t>
      </w:r>
      <w:hyperlink r:id="rId58">
        <w:r>
          <w:t>http://dx.doi.org/10.17848/wp13-192.</w:t>
        </w:r>
      </w:hyperlink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BodyText"/>
        <w:spacing w:before="1"/>
        <w:ind w:left="1572" w:right="601" w:hanging="852"/>
        <w:jc w:val="both"/>
      </w:pPr>
      <w:r>
        <w:t>De</w:t>
      </w:r>
      <w:r>
        <w:rPr>
          <w:spacing w:val="-8"/>
        </w:rPr>
        <w:t xml:space="preserve"> </w:t>
      </w:r>
      <w:r>
        <w:t>Vijlder,</w:t>
      </w:r>
      <w:r>
        <w:rPr>
          <w:spacing w:val="-9"/>
        </w:rPr>
        <w:t xml:space="preserve"> </w:t>
      </w:r>
      <w:r>
        <w:t>F.J</w:t>
      </w:r>
      <w:r>
        <w:rPr>
          <w:spacing w:val="-10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A.</w:t>
      </w:r>
      <w:r>
        <w:rPr>
          <w:spacing w:val="-9"/>
        </w:rPr>
        <w:t xml:space="preserve"> </w:t>
      </w:r>
      <w:r>
        <w:t>Westerhuis</w:t>
      </w:r>
      <w:r>
        <w:rPr>
          <w:spacing w:val="-10"/>
        </w:rPr>
        <w:t xml:space="preserve"> </w:t>
      </w:r>
      <w:r>
        <w:t>(2002),</w:t>
      </w:r>
      <w:r>
        <w:rPr>
          <w:spacing w:val="-13"/>
        </w:rPr>
        <w:t xml:space="preserve"> </w:t>
      </w:r>
      <w:r>
        <w:t>“Meervoudige</w:t>
      </w:r>
      <w:r>
        <w:rPr>
          <w:spacing w:val="-7"/>
        </w:rPr>
        <w:t xml:space="preserve"> </w:t>
      </w:r>
      <w:r>
        <w:t>publieke</w:t>
      </w:r>
      <w:r>
        <w:rPr>
          <w:spacing w:val="-8"/>
        </w:rPr>
        <w:t xml:space="preserve"> </w:t>
      </w:r>
      <w:r>
        <w:t>verantwoording:</w:t>
      </w:r>
      <w:r>
        <w:rPr>
          <w:spacing w:val="-13"/>
        </w:rPr>
        <w:t xml:space="preserve"> </w:t>
      </w:r>
      <w:r>
        <w:t>Een</w:t>
      </w:r>
      <w:r>
        <w:rPr>
          <w:spacing w:val="-8"/>
        </w:rPr>
        <w:t xml:space="preserve"> </w:t>
      </w:r>
      <w:r>
        <w:t>aanzet</w:t>
      </w:r>
      <w:r>
        <w:rPr>
          <w:spacing w:val="-58"/>
        </w:rPr>
        <w:t xml:space="preserve"> </w:t>
      </w:r>
      <w:r>
        <w:t>tot</w:t>
      </w:r>
      <w:r>
        <w:rPr>
          <w:spacing w:val="1"/>
        </w:rPr>
        <w:t xml:space="preserve"> </w:t>
      </w:r>
      <w:r>
        <w:t>conceptualisering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een</w:t>
      </w:r>
      <w:r>
        <w:rPr>
          <w:spacing w:val="1"/>
        </w:rPr>
        <w:t xml:space="preserve"> </w:t>
      </w:r>
      <w:r>
        <w:t>verkenning</w:t>
      </w:r>
      <w:r>
        <w:rPr>
          <w:spacing w:val="1"/>
        </w:rPr>
        <w:t xml:space="preserve"> </w:t>
      </w:r>
      <w:r>
        <w:t>van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praktijk”</w:t>
      </w:r>
      <w:r>
        <w:rPr>
          <w:spacing w:val="1"/>
        </w:rPr>
        <w:t xml:space="preserve"> </w:t>
      </w:r>
      <w:r>
        <w:t>[Multiple</w:t>
      </w:r>
      <w:r>
        <w:rPr>
          <w:spacing w:val="1"/>
        </w:rPr>
        <w:t xml:space="preserve"> </w:t>
      </w:r>
      <w:r>
        <w:t>public</w:t>
      </w:r>
      <w:r>
        <w:rPr>
          <w:spacing w:val="-57"/>
        </w:rPr>
        <w:t xml:space="preserve"> </w:t>
      </w:r>
      <w:r>
        <w:t>accountability:</w:t>
      </w:r>
      <w:r>
        <w:rPr>
          <w:spacing w:val="1"/>
        </w:rPr>
        <w:t xml:space="preserve"> </w:t>
      </w:r>
      <w:r>
        <w:t>conceptualisation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exploring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practice],</w:t>
      </w:r>
      <w:r>
        <w:rPr>
          <w:spacing w:val="1"/>
        </w:rPr>
        <w:t xml:space="preserve"> </w:t>
      </w:r>
      <w:r>
        <w:t>Max</w:t>
      </w:r>
      <w:r>
        <w:rPr>
          <w:spacing w:val="1"/>
        </w:rPr>
        <w:t xml:space="preserve"> </w:t>
      </w:r>
      <w:r>
        <w:t>Goote</w:t>
      </w:r>
      <w:r>
        <w:rPr>
          <w:spacing w:val="1"/>
        </w:rPr>
        <w:t xml:space="preserve"> </w:t>
      </w:r>
      <w:r>
        <w:t>Kenniscentrum,</w:t>
      </w:r>
      <w:r>
        <w:rPr>
          <w:spacing w:val="-1"/>
        </w:rPr>
        <w:t xml:space="preserve"> </w:t>
      </w:r>
      <w:r>
        <w:t>Amsterdam.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BodyText"/>
        <w:ind w:left="1572" w:right="600" w:hanging="852"/>
        <w:jc w:val="both"/>
      </w:pPr>
      <w:r>
        <w:t>Dutch</w:t>
      </w:r>
      <w:r>
        <w:rPr>
          <w:spacing w:val="-2"/>
        </w:rPr>
        <w:t xml:space="preserve"> </w:t>
      </w:r>
      <w:r>
        <w:t>Court</w:t>
      </w:r>
      <w:r>
        <w:rPr>
          <w:spacing w:val="-5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Audit</w:t>
      </w:r>
      <w:r>
        <w:rPr>
          <w:spacing w:val="-5"/>
        </w:rPr>
        <w:t xml:space="preserve"> </w:t>
      </w:r>
      <w:r>
        <w:t>(2011),</w:t>
      </w:r>
      <w:r>
        <w:rPr>
          <w:spacing w:val="-6"/>
        </w:rPr>
        <w:t xml:space="preserve"> </w:t>
      </w:r>
      <w:r>
        <w:t>“Gebruik</w:t>
      </w:r>
      <w:r>
        <w:rPr>
          <w:spacing w:val="-6"/>
        </w:rPr>
        <w:t xml:space="preserve"> </w:t>
      </w:r>
      <w:r>
        <w:t>van</w:t>
      </w:r>
      <w:r>
        <w:rPr>
          <w:spacing w:val="-2"/>
        </w:rPr>
        <w:t xml:space="preserve"> </w:t>
      </w:r>
      <w:r>
        <w:t>horizontale</w:t>
      </w:r>
      <w:r>
        <w:rPr>
          <w:spacing w:val="-1"/>
        </w:rPr>
        <w:t xml:space="preserve"> </w:t>
      </w:r>
      <w:r>
        <w:t>verantwoordingsinformatie”</w:t>
      </w:r>
      <w:r>
        <w:rPr>
          <w:spacing w:val="-9"/>
        </w:rPr>
        <w:t xml:space="preserve"> </w:t>
      </w:r>
      <w:r>
        <w:t>[The</w:t>
      </w:r>
      <w:r>
        <w:rPr>
          <w:spacing w:val="-1"/>
        </w:rPr>
        <w:t xml:space="preserve"> </w:t>
      </w:r>
      <w:r>
        <w:t>Use</w:t>
      </w:r>
      <w:r>
        <w:rPr>
          <w:spacing w:val="-57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Horizontal</w:t>
      </w:r>
      <w:r>
        <w:rPr>
          <w:spacing w:val="1"/>
        </w:rPr>
        <w:t xml:space="preserve"> </w:t>
      </w:r>
      <w:r>
        <w:t>Accounting</w:t>
      </w:r>
      <w:r>
        <w:rPr>
          <w:spacing w:val="1"/>
        </w:rPr>
        <w:t xml:space="preserve"> </w:t>
      </w:r>
      <w:r>
        <w:t>Information],</w:t>
      </w:r>
      <w:r>
        <w:rPr>
          <w:spacing w:val="1"/>
        </w:rPr>
        <w:t xml:space="preserve"> </w:t>
      </w:r>
      <w:r>
        <w:t>RWT-verkenningen</w:t>
      </w:r>
      <w:r>
        <w:rPr>
          <w:spacing w:val="1"/>
        </w:rPr>
        <w:t xml:space="preserve"> </w:t>
      </w:r>
      <w:r>
        <w:t>deel</w:t>
      </w:r>
      <w:r>
        <w:rPr>
          <w:spacing w:val="1"/>
        </w:rPr>
        <w:t xml:space="preserve"> </w:t>
      </w:r>
      <w:r>
        <w:t>3,</w:t>
      </w:r>
      <w:r>
        <w:rPr>
          <w:spacing w:val="1"/>
        </w:rPr>
        <w:t xml:space="preserve"> </w:t>
      </w:r>
      <w:r>
        <w:t>Algemene</w:t>
      </w:r>
      <w:r>
        <w:rPr>
          <w:spacing w:val="1"/>
        </w:rPr>
        <w:t xml:space="preserve"> </w:t>
      </w:r>
      <w:r>
        <w:t>Rekenkamer,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Hague.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BodyText"/>
        <w:ind w:left="1572" w:right="598" w:hanging="852"/>
        <w:jc w:val="both"/>
      </w:pPr>
      <w:r>
        <w:t>Faubert, V. (2009), “School evaluation: Current practices in OECD countries and a literature</w:t>
      </w:r>
      <w:r>
        <w:rPr>
          <w:spacing w:val="1"/>
        </w:rPr>
        <w:t xml:space="preserve"> </w:t>
      </w:r>
      <w:r>
        <w:t>review”,</w:t>
      </w:r>
      <w:r>
        <w:rPr>
          <w:spacing w:val="1"/>
        </w:rPr>
        <w:t xml:space="preserve"> </w:t>
      </w:r>
      <w:r>
        <w:rPr>
          <w:i/>
        </w:rPr>
        <w:t>OECD</w:t>
      </w:r>
      <w:r>
        <w:rPr>
          <w:i/>
          <w:spacing w:val="1"/>
        </w:rPr>
        <w:t xml:space="preserve"> </w:t>
      </w:r>
      <w:r>
        <w:rPr>
          <w:i/>
        </w:rPr>
        <w:t>Education</w:t>
      </w:r>
      <w:r>
        <w:rPr>
          <w:i/>
          <w:spacing w:val="1"/>
        </w:rPr>
        <w:t xml:space="preserve"> </w:t>
      </w:r>
      <w:r>
        <w:rPr>
          <w:i/>
        </w:rPr>
        <w:t>Working</w:t>
      </w:r>
      <w:r>
        <w:rPr>
          <w:i/>
          <w:spacing w:val="1"/>
        </w:rPr>
        <w:t xml:space="preserve"> </w:t>
      </w:r>
      <w:r>
        <w:rPr>
          <w:i/>
        </w:rPr>
        <w:t>Papers</w:t>
      </w:r>
      <w:r>
        <w:t>,</w:t>
      </w:r>
      <w:r>
        <w:rPr>
          <w:spacing w:val="1"/>
        </w:rPr>
        <w:t xml:space="preserve"> </w:t>
      </w:r>
      <w:r>
        <w:t>No.</w:t>
      </w:r>
      <w:r>
        <w:rPr>
          <w:spacing w:val="1"/>
        </w:rPr>
        <w:t xml:space="preserve"> </w:t>
      </w:r>
      <w:r>
        <w:t>42,</w:t>
      </w:r>
      <w:r>
        <w:rPr>
          <w:spacing w:val="1"/>
        </w:rPr>
        <w:t xml:space="preserve"> </w:t>
      </w:r>
      <w:r>
        <w:t>OECD</w:t>
      </w:r>
      <w:r>
        <w:rPr>
          <w:spacing w:val="1"/>
        </w:rPr>
        <w:t xml:space="preserve"> </w:t>
      </w:r>
      <w:r>
        <w:t>Publishing,</w:t>
      </w:r>
      <w:r>
        <w:rPr>
          <w:spacing w:val="1"/>
        </w:rPr>
        <w:t xml:space="preserve"> </w:t>
      </w:r>
      <w:r>
        <w:t>Paris,</w:t>
      </w:r>
      <w:r>
        <w:rPr>
          <w:spacing w:val="1"/>
        </w:rPr>
        <w:t xml:space="preserve"> </w:t>
      </w:r>
      <w:hyperlink r:id="rId59">
        <w:r>
          <w:rPr>
            <w:u w:val="single"/>
          </w:rPr>
          <w:t>http://dx.doi.org/10.1787/218816547156</w:t>
        </w:r>
      </w:hyperlink>
      <w:r>
        <w:t>.</w:t>
      </w:r>
    </w:p>
    <w:p w:rsidR="00A0360C" w:rsidRDefault="00A0360C">
      <w:pPr>
        <w:pStyle w:val="BodyText"/>
        <w:spacing w:before="11"/>
        <w:rPr>
          <w:sz w:val="20"/>
        </w:rPr>
      </w:pPr>
    </w:p>
    <w:p w:rsidR="00A0360C" w:rsidRDefault="001908EB">
      <w:pPr>
        <w:pStyle w:val="BodyText"/>
        <w:ind w:left="1572" w:right="595" w:hanging="852"/>
        <w:jc w:val="both"/>
      </w:pPr>
      <w:r>
        <w:t>Feng,</w:t>
      </w:r>
      <w:r>
        <w:rPr>
          <w:spacing w:val="-2"/>
        </w:rPr>
        <w:t xml:space="preserve"> </w:t>
      </w:r>
      <w:r>
        <w:t>L.,</w:t>
      </w:r>
      <w:r>
        <w:rPr>
          <w:spacing w:val="-1"/>
        </w:rPr>
        <w:t xml:space="preserve"> </w:t>
      </w:r>
      <w:r>
        <w:t>D.</w:t>
      </w:r>
      <w:r>
        <w:rPr>
          <w:spacing w:val="-1"/>
        </w:rPr>
        <w:t xml:space="preserve"> </w:t>
      </w:r>
      <w:r>
        <w:t>Figlio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T.</w:t>
      </w:r>
      <w:r>
        <w:rPr>
          <w:spacing w:val="-2"/>
        </w:rPr>
        <w:t xml:space="preserve"> </w:t>
      </w:r>
      <w:r>
        <w:t>Sass</w:t>
      </w:r>
      <w:r>
        <w:rPr>
          <w:spacing w:val="-3"/>
        </w:rPr>
        <w:t xml:space="preserve"> </w:t>
      </w:r>
      <w:r>
        <w:t>(2010),</w:t>
      </w:r>
      <w:r>
        <w:rPr>
          <w:spacing w:val="-5"/>
        </w:rPr>
        <w:t xml:space="preserve"> </w:t>
      </w:r>
      <w:r>
        <w:t>“School</w:t>
      </w:r>
      <w:r>
        <w:rPr>
          <w:spacing w:val="-5"/>
        </w:rPr>
        <w:t xml:space="preserve"> </w:t>
      </w:r>
      <w:r>
        <w:t>accountability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teacher</w:t>
      </w:r>
      <w:r>
        <w:rPr>
          <w:spacing w:val="-6"/>
        </w:rPr>
        <w:t xml:space="preserve"> </w:t>
      </w:r>
      <w:r>
        <w:t>mobility”,</w:t>
      </w:r>
      <w:r>
        <w:rPr>
          <w:spacing w:val="9"/>
        </w:rPr>
        <w:t xml:space="preserve"> </w:t>
      </w:r>
      <w:r>
        <w:rPr>
          <w:i/>
        </w:rPr>
        <w:t>Working</w:t>
      </w:r>
      <w:r>
        <w:rPr>
          <w:i/>
          <w:spacing w:val="-58"/>
        </w:rPr>
        <w:t xml:space="preserve"> </w:t>
      </w:r>
      <w:r>
        <w:rPr>
          <w:i/>
        </w:rPr>
        <w:t>Paper</w:t>
      </w:r>
      <w:r>
        <w:rPr>
          <w:i/>
          <w:spacing w:val="-2"/>
        </w:rPr>
        <w:t xml:space="preserve"> </w:t>
      </w:r>
      <w:r>
        <w:rPr>
          <w:i/>
        </w:rPr>
        <w:t>47,</w:t>
      </w:r>
      <w:r>
        <w:rPr>
          <w:i/>
          <w:spacing w:val="1"/>
        </w:rPr>
        <w:t xml:space="preserve"> </w:t>
      </w:r>
      <w:r>
        <w:t>Calder Urban</w:t>
      </w:r>
      <w:r>
        <w:rPr>
          <w:spacing w:val="-5"/>
        </w:rPr>
        <w:t xml:space="preserve"> </w:t>
      </w:r>
      <w:r>
        <w:t>Institute.</w:t>
      </w:r>
    </w:p>
    <w:p w:rsidR="00A0360C" w:rsidRDefault="00A0360C">
      <w:pPr>
        <w:jc w:val="both"/>
        <w:sectPr w:rsidR="00A0360C">
          <w:pgSz w:w="11910" w:h="16840"/>
          <w:pgMar w:top="1360" w:right="840" w:bottom="280" w:left="720" w:header="720" w:footer="720" w:gutter="0"/>
          <w:cols w:space="720"/>
        </w:sectPr>
      </w:pPr>
    </w:p>
    <w:p w:rsidR="00A0360C" w:rsidRDefault="001908EB">
      <w:pPr>
        <w:pStyle w:val="BodyText"/>
        <w:spacing w:before="64"/>
        <w:ind w:left="720"/>
      </w:pPr>
      <w:r>
        <w:lastRenderedPageBreak/>
        <w:t>Fullan,</w:t>
      </w:r>
      <w:r>
        <w:rPr>
          <w:spacing w:val="13"/>
        </w:rPr>
        <w:t xml:space="preserve"> </w:t>
      </w:r>
      <w:r>
        <w:t>M.</w:t>
      </w:r>
      <w:r>
        <w:rPr>
          <w:spacing w:val="14"/>
        </w:rPr>
        <w:t xml:space="preserve"> </w:t>
      </w:r>
      <w:r>
        <w:t>(2007),</w:t>
      </w:r>
      <w:r>
        <w:rPr>
          <w:spacing w:val="11"/>
        </w:rPr>
        <w:t xml:space="preserve"> </w:t>
      </w:r>
      <w:r>
        <w:t>“The</w:t>
      </w:r>
      <w:r>
        <w:rPr>
          <w:spacing w:val="16"/>
        </w:rPr>
        <w:t xml:space="preserve"> </w:t>
      </w:r>
      <w:r>
        <w:t>new</w:t>
      </w:r>
      <w:r>
        <w:rPr>
          <w:spacing w:val="12"/>
        </w:rPr>
        <w:t xml:space="preserve"> </w:t>
      </w:r>
      <w:r>
        <w:t>meaning</w:t>
      </w:r>
      <w:r>
        <w:rPr>
          <w:spacing w:val="10"/>
        </w:rPr>
        <w:t xml:space="preserve"> </w:t>
      </w:r>
      <w:r>
        <w:t>of</w:t>
      </w:r>
      <w:r>
        <w:rPr>
          <w:spacing w:val="9"/>
        </w:rPr>
        <w:t xml:space="preserve"> </w:t>
      </w:r>
      <w:r>
        <w:t>educational</w:t>
      </w:r>
      <w:r>
        <w:rPr>
          <w:spacing w:val="12"/>
        </w:rPr>
        <w:t xml:space="preserve"> </w:t>
      </w:r>
      <w:r>
        <w:t>change”,</w:t>
      </w:r>
      <w:r>
        <w:rPr>
          <w:spacing w:val="9"/>
        </w:rPr>
        <w:t xml:space="preserve"> </w:t>
      </w:r>
      <w:r>
        <w:t>Teachers</w:t>
      </w:r>
      <w:r>
        <w:rPr>
          <w:spacing w:val="13"/>
        </w:rPr>
        <w:t xml:space="preserve"> </w:t>
      </w:r>
      <w:r>
        <w:t>College</w:t>
      </w:r>
      <w:r>
        <w:rPr>
          <w:spacing w:val="12"/>
        </w:rPr>
        <w:t xml:space="preserve"> </w:t>
      </w:r>
      <w:r>
        <w:t>Press,</w:t>
      </w:r>
      <w:r>
        <w:rPr>
          <w:spacing w:val="13"/>
        </w:rPr>
        <w:t xml:space="preserve"> </w:t>
      </w:r>
      <w:r>
        <w:t>New</w:t>
      </w:r>
    </w:p>
    <w:p w:rsidR="00A0360C" w:rsidRDefault="001908EB">
      <w:pPr>
        <w:pStyle w:val="BodyText"/>
        <w:ind w:left="1572"/>
      </w:pPr>
      <w:r>
        <w:t>York.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BodyText"/>
        <w:ind w:left="1572" w:right="605" w:hanging="852"/>
        <w:jc w:val="both"/>
      </w:pPr>
      <w:r>
        <w:t>Fung,</w:t>
      </w:r>
      <w:r>
        <w:rPr>
          <w:spacing w:val="1"/>
        </w:rPr>
        <w:t xml:space="preserve"> </w:t>
      </w:r>
      <w:r>
        <w:t>A.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E.O.</w:t>
      </w:r>
      <w:r>
        <w:rPr>
          <w:spacing w:val="1"/>
        </w:rPr>
        <w:t xml:space="preserve"> </w:t>
      </w:r>
      <w:r>
        <w:t>Wright</w:t>
      </w:r>
      <w:r>
        <w:rPr>
          <w:spacing w:val="1"/>
        </w:rPr>
        <w:t xml:space="preserve"> </w:t>
      </w:r>
      <w:r>
        <w:t>(2001),</w:t>
      </w:r>
      <w:r>
        <w:rPr>
          <w:spacing w:val="1"/>
        </w:rPr>
        <w:t xml:space="preserve"> </w:t>
      </w:r>
      <w:r>
        <w:t>“Deepening</w:t>
      </w:r>
      <w:r>
        <w:rPr>
          <w:spacing w:val="1"/>
        </w:rPr>
        <w:t xml:space="preserve"> </w:t>
      </w:r>
      <w:r>
        <w:t>democracy:</w:t>
      </w:r>
      <w:r>
        <w:rPr>
          <w:spacing w:val="1"/>
        </w:rPr>
        <w:t xml:space="preserve"> </w:t>
      </w:r>
      <w:r>
        <w:t>Innovations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empowered</w:t>
      </w:r>
      <w:r>
        <w:rPr>
          <w:spacing w:val="1"/>
        </w:rPr>
        <w:t xml:space="preserve"> </w:t>
      </w:r>
      <w:r>
        <w:t>participatory</w:t>
      </w:r>
      <w:r>
        <w:rPr>
          <w:spacing w:val="-1"/>
        </w:rPr>
        <w:t xml:space="preserve"> </w:t>
      </w:r>
      <w:r>
        <w:t xml:space="preserve">governance”, </w:t>
      </w:r>
      <w:r>
        <w:rPr>
          <w:i/>
        </w:rPr>
        <w:t>Politics</w:t>
      </w:r>
      <w:r>
        <w:rPr>
          <w:i/>
          <w:spacing w:val="-2"/>
        </w:rPr>
        <w:t xml:space="preserve"> </w:t>
      </w:r>
      <w:r>
        <w:rPr>
          <w:i/>
        </w:rPr>
        <w:t>and Society</w:t>
      </w:r>
      <w:r>
        <w:t>, Vol. 2/1, pp. 5-41.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BodyText"/>
        <w:ind w:left="1572" w:right="592" w:hanging="852"/>
        <w:jc w:val="both"/>
      </w:pPr>
      <w:r>
        <w:t>Geijsel,</w:t>
      </w:r>
      <w:r>
        <w:rPr>
          <w:spacing w:val="1"/>
        </w:rPr>
        <w:t xml:space="preserve"> </w:t>
      </w:r>
      <w:r>
        <w:t>F.P.,</w:t>
      </w:r>
      <w:r>
        <w:rPr>
          <w:spacing w:val="1"/>
        </w:rPr>
        <w:t xml:space="preserve"> </w:t>
      </w:r>
      <w:r>
        <w:t>M.L.</w:t>
      </w:r>
      <w:r>
        <w:rPr>
          <w:spacing w:val="1"/>
        </w:rPr>
        <w:t xml:space="preserve"> </w:t>
      </w:r>
      <w:r>
        <w:t>Krüger,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P.J.C.</w:t>
      </w:r>
      <w:r>
        <w:rPr>
          <w:spacing w:val="1"/>
        </w:rPr>
        <w:t xml:space="preserve"> </w:t>
      </w:r>
      <w:r>
        <w:t>Sleegers</w:t>
      </w:r>
      <w:r>
        <w:rPr>
          <w:spacing w:val="1"/>
        </w:rPr>
        <w:t xml:space="preserve"> </w:t>
      </w:r>
      <w:r>
        <w:t>(2010),</w:t>
      </w:r>
      <w:r>
        <w:rPr>
          <w:spacing w:val="1"/>
        </w:rPr>
        <w:t xml:space="preserve"> </w:t>
      </w:r>
      <w:r>
        <w:t>“Data</w:t>
      </w:r>
      <w:r>
        <w:rPr>
          <w:spacing w:val="1"/>
        </w:rPr>
        <w:t xml:space="preserve"> </w:t>
      </w:r>
      <w:r>
        <w:t>feedback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school</w:t>
      </w:r>
      <w:r>
        <w:rPr>
          <w:spacing w:val="1"/>
        </w:rPr>
        <w:t xml:space="preserve"> </w:t>
      </w:r>
      <w:r>
        <w:t>improvement: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role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researchers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school</w:t>
      </w:r>
      <w:r>
        <w:rPr>
          <w:spacing w:val="1"/>
        </w:rPr>
        <w:t xml:space="preserve"> </w:t>
      </w:r>
      <w:r>
        <w:t>leaders”,</w:t>
      </w:r>
      <w:r>
        <w:rPr>
          <w:spacing w:val="1"/>
        </w:rPr>
        <w:t xml:space="preserve"> </w:t>
      </w:r>
      <w:r>
        <w:rPr>
          <w:i/>
        </w:rPr>
        <w:t>The</w:t>
      </w:r>
      <w:r>
        <w:rPr>
          <w:i/>
          <w:spacing w:val="1"/>
        </w:rPr>
        <w:t xml:space="preserve"> </w:t>
      </w:r>
      <w:r>
        <w:rPr>
          <w:i/>
        </w:rPr>
        <w:t>Australian</w:t>
      </w:r>
      <w:r>
        <w:rPr>
          <w:i/>
          <w:spacing w:val="1"/>
        </w:rPr>
        <w:t xml:space="preserve"> </w:t>
      </w:r>
      <w:r>
        <w:rPr>
          <w:i/>
        </w:rPr>
        <w:t>Educational Researcher</w:t>
      </w:r>
      <w:r>
        <w:t>, Vol. 37/2, pp. 59-75.</w:t>
      </w:r>
    </w:p>
    <w:p w:rsidR="00A0360C" w:rsidRDefault="00A0360C">
      <w:pPr>
        <w:pStyle w:val="BodyText"/>
        <w:spacing w:before="11"/>
        <w:rPr>
          <w:sz w:val="20"/>
        </w:rPr>
      </w:pPr>
    </w:p>
    <w:p w:rsidR="00A0360C" w:rsidRDefault="001908EB">
      <w:pPr>
        <w:pStyle w:val="BodyText"/>
        <w:ind w:left="720"/>
      </w:pPr>
      <w:r>
        <w:rPr>
          <w:spacing w:val="-1"/>
        </w:rPr>
        <w:t>Herman,</w:t>
      </w:r>
      <w:r>
        <w:rPr>
          <w:spacing w:val="-12"/>
        </w:rPr>
        <w:t xml:space="preserve"> </w:t>
      </w:r>
      <w:r>
        <w:t>J.</w:t>
      </w:r>
      <w:r>
        <w:rPr>
          <w:spacing w:val="-12"/>
        </w:rPr>
        <w:t xml:space="preserve"> </w:t>
      </w:r>
      <w:r>
        <w:t>(2003).</w:t>
      </w:r>
      <w:r>
        <w:rPr>
          <w:spacing w:val="-12"/>
        </w:rPr>
        <w:t xml:space="preserve"> </w:t>
      </w:r>
      <w:r>
        <w:t>“2003</w:t>
      </w:r>
      <w:r>
        <w:rPr>
          <w:spacing w:val="-12"/>
        </w:rPr>
        <w:t xml:space="preserve"> </w:t>
      </w:r>
      <w:r>
        <w:t>annual</w:t>
      </w:r>
      <w:r>
        <w:rPr>
          <w:spacing w:val="-16"/>
        </w:rPr>
        <w:t xml:space="preserve"> </w:t>
      </w:r>
      <w:r>
        <w:t>meeting</w:t>
      </w:r>
      <w:r>
        <w:rPr>
          <w:spacing w:val="-12"/>
        </w:rPr>
        <w:t xml:space="preserve"> </w:t>
      </w:r>
      <w:r>
        <w:t>theme</w:t>
      </w:r>
      <w:r>
        <w:rPr>
          <w:spacing w:val="-11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highlights</w:t>
      </w:r>
      <w:r>
        <w:rPr>
          <w:spacing w:val="-6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accountability</w:t>
      </w:r>
      <w:r>
        <w:rPr>
          <w:spacing w:val="-12"/>
        </w:rPr>
        <w:t xml:space="preserve"> </w:t>
      </w:r>
      <w:r>
        <w:t>for</w:t>
      </w:r>
      <w:r>
        <w:rPr>
          <w:spacing w:val="-12"/>
        </w:rPr>
        <w:t xml:space="preserve"> </w:t>
      </w:r>
      <w:r>
        <w:t>educational</w:t>
      </w:r>
    </w:p>
    <w:p w:rsidR="00A0360C" w:rsidRDefault="001908EB">
      <w:pPr>
        <w:ind w:left="1572"/>
        <w:rPr>
          <w:sz w:val="24"/>
        </w:rPr>
      </w:pPr>
      <w:r>
        <w:rPr>
          <w:sz w:val="24"/>
        </w:rPr>
        <w:t>quality:</w:t>
      </w:r>
      <w:r>
        <w:rPr>
          <w:spacing w:val="-1"/>
          <w:sz w:val="24"/>
        </w:rPr>
        <w:t xml:space="preserve"> </w:t>
      </w:r>
      <w:r>
        <w:rPr>
          <w:sz w:val="24"/>
        </w:rPr>
        <w:t>shared</w:t>
      </w:r>
      <w:r>
        <w:rPr>
          <w:spacing w:val="-1"/>
          <w:sz w:val="24"/>
        </w:rPr>
        <w:t xml:space="preserve"> </w:t>
      </w:r>
      <w:r>
        <w:rPr>
          <w:sz w:val="24"/>
        </w:rPr>
        <w:t>responsibility”,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Educational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Researcher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32/1,</w:t>
      </w:r>
      <w:r>
        <w:rPr>
          <w:spacing w:val="-1"/>
          <w:sz w:val="24"/>
        </w:rPr>
        <w:t xml:space="preserve"> </w:t>
      </w:r>
      <w:r>
        <w:rPr>
          <w:sz w:val="24"/>
        </w:rPr>
        <w:t>p.</w:t>
      </w:r>
      <w:r>
        <w:rPr>
          <w:spacing w:val="-2"/>
          <w:sz w:val="24"/>
        </w:rPr>
        <w:t xml:space="preserve"> </w:t>
      </w:r>
      <w:r>
        <w:rPr>
          <w:sz w:val="24"/>
        </w:rPr>
        <w:t>43.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BodyText"/>
        <w:ind w:left="1572" w:right="605" w:hanging="852"/>
        <w:jc w:val="both"/>
      </w:pPr>
      <w:r>
        <w:t>Hooge,</w:t>
      </w:r>
      <w:r>
        <w:rPr>
          <w:spacing w:val="1"/>
        </w:rPr>
        <w:t xml:space="preserve"> </w:t>
      </w:r>
      <w:r>
        <w:t>E.H.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J.K.</w:t>
      </w:r>
      <w:r>
        <w:rPr>
          <w:spacing w:val="1"/>
        </w:rPr>
        <w:t xml:space="preserve"> </w:t>
      </w:r>
      <w:r>
        <w:t>Helderman</w:t>
      </w:r>
      <w:r>
        <w:rPr>
          <w:spacing w:val="1"/>
        </w:rPr>
        <w:t xml:space="preserve"> </w:t>
      </w:r>
      <w:r>
        <w:t>(2008),</w:t>
      </w:r>
      <w:r>
        <w:rPr>
          <w:spacing w:val="1"/>
        </w:rPr>
        <w:t xml:space="preserve"> </w:t>
      </w:r>
      <w:r>
        <w:t>“Klant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overheid</w:t>
      </w:r>
      <w:r>
        <w:rPr>
          <w:spacing w:val="1"/>
        </w:rPr>
        <w:t xml:space="preserve"> </w:t>
      </w:r>
      <w:r>
        <w:t>koning.</w:t>
      </w:r>
      <w:r>
        <w:rPr>
          <w:spacing w:val="1"/>
        </w:rPr>
        <w:t xml:space="preserve"> </w:t>
      </w:r>
      <w:r>
        <w:t>Over</w:t>
      </w:r>
      <w:r>
        <w:rPr>
          <w:spacing w:val="1"/>
        </w:rPr>
        <w:t xml:space="preserve"> </w:t>
      </w:r>
      <w:r>
        <w:t>toezicht</w:t>
      </w:r>
      <w:r>
        <w:rPr>
          <w:spacing w:val="1"/>
        </w:rPr>
        <w:t xml:space="preserve"> </w:t>
      </w:r>
      <w:r>
        <w:t>op</w:t>
      </w:r>
      <w:r>
        <w:rPr>
          <w:spacing w:val="-57"/>
        </w:rPr>
        <w:t xml:space="preserve"> </w:t>
      </w:r>
      <w:r>
        <w:t>meervoudige</w:t>
      </w:r>
      <w:r>
        <w:rPr>
          <w:spacing w:val="-1"/>
        </w:rPr>
        <w:t xml:space="preserve"> </w:t>
      </w:r>
      <w:r>
        <w:t>verantwoording</w:t>
      </w:r>
      <w:r>
        <w:rPr>
          <w:spacing w:val="-1"/>
        </w:rPr>
        <w:t xml:space="preserve"> </w:t>
      </w:r>
      <w:r>
        <w:t>door</w:t>
      </w:r>
      <w:r>
        <w:rPr>
          <w:spacing w:val="-2"/>
        </w:rPr>
        <w:t xml:space="preserve"> </w:t>
      </w:r>
      <w:r>
        <w:t>maatschappelijke ondernemingen”</w:t>
      </w:r>
      <w:r>
        <w:rPr>
          <w:spacing w:val="-1"/>
        </w:rPr>
        <w:t xml:space="preserve"> </w:t>
      </w:r>
      <w:r>
        <w:t>[Client and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BodyText"/>
        <w:spacing w:before="1"/>
        <w:ind w:left="1572" w:right="603" w:hanging="852"/>
        <w:jc w:val="both"/>
      </w:pPr>
      <w:r>
        <w:t>Government King? About Monitoring Internally Horizontal Accountability by Dutch Societal</w:t>
      </w:r>
      <w:r>
        <w:rPr>
          <w:spacing w:val="-57"/>
        </w:rPr>
        <w:t xml:space="preserve"> </w:t>
      </w:r>
      <w:r>
        <w:t>Entrepreneurs],</w:t>
      </w:r>
      <w:r>
        <w:rPr>
          <w:spacing w:val="-1"/>
        </w:rPr>
        <w:t xml:space="preserve"> </w:t>
      </w:r>
      <w:r>
        <w:rPr>
          <w:i/>
        </w:rPr>
        <w:t>Bestuurskunde</w:t>
      </w:r>
      <w:r>
        <w:t>, Vol. 17/3,</w:t>
      </w:r>
      <w:r>
        <w:rPr>
          <w:spacing w:val="-5"/>
        </w:rPr>
        <w:t xml:space="preserve"> </w:t>
      </w:r>
      <w:r>
        <w:t>pp. 95-104.</w:t>
      </w:r>
    </w:p>
    <w:p w:rsidR="00A0360C" w:rsidRDefault="00A0360C">
      <w:pPr>
        <w:pStyle w:val="BodyText"/>
        <w:spacing w:before="9"/>
        <w:rPr>
          <w:sz w:val="20"/>
        </w:rPr>
      </w:pPr>
    </w:p>
    <w:p w:rsidR="00A0360C" w:rsidRDefault="001908EB">
      <w:pPr>
        <w:pStyle w:val="BodyText"/>
        <w:ind w:left="720"/>
      </w:pPr>
      <w:r>
        <w:t>Hooge,</w:t>
      </w:r>
      <w:r>
        <w:rPr>
          <w:spacing w:val="8"/>
        </w:rPr>
        <w:t xml:space="preserve"> </w:t>
      </w:r>
      <w:r>
        <w:t>E.H.,</w:t>
      </w:r>
      <w:r>
        <w:rPr>
          <w:spacing w:val="66"/>
        </w:rPr>
        <w:t xml:space="preserve"> </w:t>
      </w:r>
      <w:r>
        <w:t>M.E.</w:t>
      </w:r>
      <w:r>
        <w:rPr>
          <w:spacing w:val="67"/>
        </w:rPr>
        <w:t xml:space="preserve"> </w:t>
      </w:r>
      <w:r>
        <w:t>van</w:t>
      </w:r>
      <w:r>
        <w:rPr>
          <w:spacing w:val="67"/>
        </w:rPr>
        <w:t xml:space="preserve"> </w:t>
      </w:r>
      <w:r>
        <w:t>der</w:t>
      </w:r>
      <w:r>
        <w:rPr>
          <w:spacing w:val="67"/>
        </w:rPr>
        <w:t xml:space="preserve"> </w:t>
      </w:r>
      <w:r>
        <w:t>Sluis</w:t>
      </w:r>
      <w:r>
        <w:rPr>
          <w:spacing w:val="66"/>
        </w:rPr>
        <w:t xml:space="preserve"> </w:t>
      </w:r>
      <w:r>
        <w:t>and</w:t>
      </w:r>
      <w:r>
        <w:rPr>
          <w:spacing w:val="67"/>
        </w:rPr>
        <w:t xml:space="preserve"> </w:t>
      </w:r>
      <w:r>
        <w:t>F.</w:t>
      </w:r>
      <w:r>
        <w:rPr>
          <w:spacing w:val="67"/>
        </w:rPr>
        <w:t xml:space="preserve"> </w:t>
      </w:r>
      <w:r>
        <w:t>J.</w:t>
      </w:r>
      <w:r>
        <w:rPr>
          <w:spacing w:val="67"/>
        </w:rPr>
        <w:t xml:space="preserve"> </w:t>
      </w:r>
      <w:r>
        <w:t>de</w:t>
      </w:r>
      <w:r>
        <w:rPr>
          <w:spacing w:val="68"/>
        </w:rPr>
        <w:t xml:space="preserve"> </w:t>
      </w:r>
      <w:r>
        <w:t>Vijlder</w:t>
      </w:r>
      <w:r>
        <w:rPr>
          <w:spacing w:val="67"/>
        </w:rPr>
        <w:t xml:space="preserve"> </w:t>
      </w:r>
      <w:r>
        <w:t>(2004),</w:t>
      </w:r>
      <w:r>
        <w:rPr>
          <w:spacing w:val="67"/>
        </w:rPr>
        <w:t xml:space="preserve"> </w:t>
      </w:r>
      <w:r>
        <w:t>“Stakeholders</w:t>
      </w:r>
      <w:r>
        <w:rPr>
          <w:spacing w:val="66"/>
        </w:rPr>
        <w:t xml:space="preserve"> </w:t>
      </w:r>
      <w:r>
        <w:t>in</w:t>
      </w:r>
      <w:r>
        <w:rPr>
          <w:spacing w:val="67"/>
        </w:rPr>
        <w:t xml:space="preserve"> </w:t>
      </w:r>
      <w:r>
        <w:t>beeld.</w:t>
      </w:r>
    </w:p>
    <w:p w:rsidR="00A0360C" w:rsidRDefault="001908EB">
      <w:pPr>
        <w:pStyle w:val="BodyText"/>
        <w:spacing w:before="1"/>
        <w:ind w:left="1572"/>
      </w:pPr>
      <w:r>
        <w:t>Overinstellingen</w:t>
      </w:r>
      <w:r>
        <w:rPr>
          <w:spacing w:val="-2"/>
        </w:rPr>
        <w:t xml:space="preserve"> </w:t>
      </w:r>
      <w:r>
        <w:t>voor</w:t>
      </w:r>
      <w:r>
        <w:rPr>
          <w:spacing w:val="-1"/>
        </w:rPr>
        <w:t xml:space="preserve"> </w:t>
      </w:r>
      <w:r>
        <w:t>beroepsonderwijs</w:t>
      </w:r>
      <w:r>
        <w:rPr>
          <w:spacing w:val="-3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hun</w:t>
      </w:r>
      <w:r>
        <w:rPr>
          <w:spacing w:val="-1"/>
        </w:rPr>
        <w:t xml:space="preserve"> </w:t>
      </w:r>
      <w:r>
        <w:t>stakeholders</w:t>
      </w:r>
      <w:r>
        <w:rPr>
          <w:spacing w:val="-3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over</w:t>
      </w:r>
      <w:r>
        <w:rPr>
          <w:spacing w:val="-1"/>
        </w:rPr>
        <w:t xml:space="preserve"> </w:t>
      </w:r>
      <w:r>
        <w:t>methoden</w:t>
      </w:r>
      <w:r>
        <w:rPr>
          <w:spacing w:val="-1"/>
        </w:rPr>
        <w:t xml:space="preserve"> </w:t>
      </w:r>
      <w:r>
        <w:t>om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BodyText"/>
        <w:ind w:left="720"/>
      </w:pPr>
      <w:r>
        <w:t>stakeholders</w:t>
      </w:r>
      <w:r>
        <w:rPr>
          <w:spacing w:val="1"/>
        </w:rPr>
        <w:t xml:space="preserve"> </w:t>
      </w:r>
      <w:r>
        <w:t>te</w:t>
      </w:r>
      <w:r>
        <w:rPr>
          <w:spacing w:val="4"/>
        </w:rPr>
        <w:t xml:space="preserve"> </w:t>
      </w:r>
      <w:r>
        <w:t>identificeren</w:t>
      </w:r>
      <w:r>
        <w:rPr>
          <w:spacing w:val="6"/>
        </w:rPr>
        <w:t xml:space="preserve"> </w:t>
      </w:r>
      <w:r>
        <w:t>en</w:t>
      </w:r>
      <w:r>
        <w:rPr>
          <w:spacing w:val="2"/>
        </w:rPr>
        <w:t xml:space="preserve"> </w:t>
      </w:r>
      <w:r>
        <w:t>te</w:t>
      </w:r>
      <w:r>
        <w:rPr>
          <w:spacing w:val="7"/>
        </w:rPr>
        <w:t xml:space="preserve"> </w:t>
      </w:r>
      <w:r>
        <w:t>postioneren”</w:t>
      </w:r>
      <w:r>
        <w:rPr>
          <w:spacing w:val="4"/>
        </w:rPr>
        <w:t xml:space="preserve"> </w:t>
      </w:r>
      <w:r>
        <w:t>[Visualising</w:t>
      </w:r>
      <w:r>
        <w:rPr>
          <w:spacing w:val="2"/>
        </w:rPr>
        <w:t xml:space="preserve"> </w:t>
      </w:r>
      <w:r>
        <w:t>Stakeholders.</w:t>
      </w:r>
      <w:r>
        <w:rPr>
          <w:spacing w:val="6"/>
        </w:rPr>
        <w:t xml:space="preserve"> </w:t>
      </w:r>
      <w:r>
        <w:t>About</w:t>
      </w:r>
      <w:r>
        <w:rPr>
          <w:spacing w:val="5"/>
        </w:rPr>
        <w:t xml:space="preserve"> </w:t>
      </w:r>
      <w:r>
        <w:t>Educational</w:t>
      </w:r>
    </w:p>
    <w:p w:rsidR="00A0360C" w:rsidRDefault="001908EB">
      <w:pPr>
        <w:pStyle w:val="BodyText"/>
        <w:ind w:left="1572"/>
      </w:pPr>
      <w:r>
        <w:t>Institutions</w:t>
      </w:r>
      <w:r>
        <w:rPr>
          <w:spacing w:val="-4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Their</w:t>
      </w:r>
      <w:r>
        <w:rPr>
          <w:spacing w:val="-2"/>
        </w:rPr>
        <w:t xml:space="preserve"> </w:t>
      </w:r>
      <w:r>
        <w:t>Stakeholders],</w:t>
      </w:r>
      <w:r>
        <w:rPr>
          <w:spacing w:val="-2"/>
        </w:rPr>
        <w:t xml:space="preserve"> </w:t>
      </w:r>
      <w:r>
        <w:t>Max</w:t>
      </w:r>
      <w:r>
        <w:rPr>
          <w:spacing w:val="-6"/>
        </w:rPr>
        <w:t xml:space="preserve"> </w:t>
      </w:r>
      <w:r>
        <w:t>Goote</w:t>
      </w:r>
      <w:r>
        <w:rPr>
          <w:spacing w:val="-1"/>
        </w:rPr>
        <w:t xml:space="preserve"> </w:t>
      </w:r>
      <w:r>
        <w:t>Kenniscentrum,</w:t>
      </w:r>
      <w:r>
        <w:rPr>
          <w:spacing w:val="-1"/>
        </w:rPr>
        <w:t xml:space="preserve"> </w:t>
      </w:r>
      <w:r>
        <w:t>Amsterdam.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BodyText"/>
        <w:ind w:left="1572" w:right="595" w:hanging="852"/>
        <w:jc w:val="both"/>
      </w:pPr>
      <w:r>
        <w:t>Hutchinson, C. and M. Young (2011), “Assessment for learning in the accountability era:</w:t>
      </w:r>
      <w:r>
        <w:rPr>
          <w:spacing w:val="1"/>
        </w:rPr>
        <w:t xml:space="preserve"> </w:t>
      </w:r>
      <w:r>
        <w:t>Empirical</w:t>
      </w:r>
      <w:r>
        <w:rPr>
          <w:spacing w:val="-12"/>
        </w:rPr>
        <w:t xml:space="preserve"> </w:t>
      </w:r>
      <w:r>
        <w:t>evidence</w:t>
      </w:r>
      <w:r>
        <w:rPr>
          <w:spacing w:val="-8"/>
        </w:rPr>
        <w:t xml:space="preserve"> </w:t>
      </w:r>
      <w:r>
        <w:t>from</w:t>
      </w:r>
      <w:r>
        <w:rPr>
          <w:spacing w:val="-7"/>
        </w:rPr>
        <w:t xml:space="preserve"> </w:t>
      </w:r>
      <w:r>
        <w:t>Scotland”,</w:t>
      </w:r>
      <w:r>
        <w:rPr>
          <w:spacing w:val="-4"/>
        </w:rPr>
        <w:t xml:space="preserve"> </w:t>
      </w:r>
      <w:r>
        <w:rPr>
          <w:i/>
        </w:rPr>
        <w:t>Studies</w:t>
      </w:r>
      <w:r>
        <w:rPr>
          <w:i/>
          <w:spacing w:val="-11"/>
        </w:rPr>
        <w:t xml:space="preserve"> </w:t>
      </w:r>
      <w:r>
        <w:rPr>
          <w:i/>
        </w:rPr>
        <w:t>in</w:t>
      </w:r>
      <w:r>
        <w:rPr>
          <w:i/>
          <w:spacing w:val="-9"/>
        </w:rPr>
        <w:t xml:space="preserve"> </w:t>
      </w:r>
      <w:r>
        <w:rPr>
          <w:i/>
        </w:rPr>
        <w:t>Educational</w:t>
      </w:r>
      <w:r>
        <w:rPr>
          <w:i/>
          <w:spacing w:val="-7"/>
        </w:rPr>
        <w:t xml:space="preserve"> </w:t>
      </w:r>
      <w:r>
        <w:rPr>
          <w:i/>
        </w:rPr>
        <w:t>Evaluation</w:t>
      </w:r>
      <w:r>
        <w:t>,</w:t>
      </w:r>
      <w:r>
        <w:rPr>
          <w:spacing w:val="-9"/>
        </w:rPr>
        <w:t xml:space="preserve"> </w:t>
      </w:r>
      <w:r>
        <w:t>Vol.</w:t>
      </w:r>
      <w:r>
        <w:rPr>
          <w:spacing w:val="-9"/>
        </w:rPr>
        <w:t xml:space="preserve"> </w:t>
      </w:r>
      <w:r>
        <w:t>37/1,</w:t>
      </w:r>
      <w:r>
        <w:rPr>
          <w:spacing w:val="-8"/>
        </w:rPr>
        <w:t xml:space="preserve"> </w:t>
      </w:r>
      <w:r>
        <w:t>pp.</w:t>
      </w:r>
      <w:r>
        <w:rPr>
          <w:spacing w:val="-58"/>
        </w:rPr>
        <w:t xml:space="preserve"> </w:t>
      </w:r>
      <w:r>
        <w:t>62-70.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BodyText"/>
        <w:ind w:left="1572" w:right="599" w:hanging="852"/>
        <w:jc w:val="both"/>
      </w:pPr>
      <w:r>
        <w:t>Hwang, H. and W.W. Powell (2009), “The rationalisation of charity: The influences of</w:t>
      </w:r>
      <w:r>
        <w:rPr>
          <w:spacing w:val="1"/>
        </w:rPr>
        <w:t xml:space="preserve"> </w:t>
      </w:r>
      <w:r>
        <w:t>professionalism</w:t>
      </w:r>
      <w:r>
        <w:rPr>
          <w:spacing w:val="-13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nonprofit</w:t>
      </w:r>
      <w:r>
        <w:rPr>
          <w:spacing w:val="-13"/>
        </w:rPr>
        <w:t xml:space="preserve"> </w:t>
      </w:r>
      <w:r>
        <w:t>Sector”,</w:t>
      </w:r>
      <w:r>
        <w:rPr>
          <w:spacing w:val="-8"/>
        </w:rPr>
        <w:t xml:space="preserve"> </w:t>
      </w:r>
      <w:r>
        <w:rPr>
          <w:i/>
        </w:rPr>
        <w:t>Administrative</w:t>
      </w:r>
      <w:r>
        <w:rPr>
          <w:i/>
          <w:spacing w:val="-12"/>
        </w:rPr>
        <w:t xml:space="preserve"> </w:t>
      </w:r>
      <w:r>
        <w:rPr>
          <w:i/>
        </w:rPr>
        <w:t>Science</w:t>
      </w:r>
      <w:r>
        <w:rPr>
          <w:i/>
          <w:spacing w:val="-13"/>
        </w:rPr>
        <w:t xml:space="preserve"> </w:t>
      </w:r>
      <w:r>
        <w:rPr>
          <w:i/>
        </w:rPr>
        <w:t>Quarterly</w:t>
      </w:r>
      <w:r>
        <w:t>,</w:t>
      </w:r>
      <w:r>
        <w:rPr>
          <w:spacing w:val="-14"/>
        </w:rPr>
        <w:t xml:space="preserve"> </w:t>
      </w:r>
      <w:r>
        <w:t>Vol.</w:t>
      </w:r>
      <w:r>
        <w:rPr>
          <w:spacing w:val="-14"/>
        </w:rPr>
        <w:t xml:space="preserve"> </w:t>
      </w:r>
      <w:r>
        <w:t>54/2,</w:t>
      </w:r>
      <w:r>
        <w:rPr>
          <w:spacing w:val="-57"/>
        </w:rPr>
        <w:t xml:space="preserve"> </w:t>
      </w:r>
      <w:r>
        <w:t>pp. 268-298.</w:t>
      </w:r>
    </w:p>
    <w:p w:rsidR="00A0360C" w:rsidRDefault="00A0360C">
      <w:pPr>
        <w:pStyle w:val="BodyText"/>
        <w:spacing w:before="11"/>
        <w:rPr>
          <w:sz w:val="20"/>
        </w:rPr>
      </w:pPr>
    </w:p>
    <w:p w:rsidR="00A0360C" w:rsidRDefault="001908EB">
      <w:pPr>
        <w:pStyle w:val="BodyText"/>
        <w:ind w:left="1572" w:right="608" w:hanging="852"/>
        <w:jc w:val="both"/>
      </w:pPr>
      <w:r>
        <w:t>Kane, J.K. and D. O. Staiger (2002), “The promise and pitfalls of using imprecise school</w:t>
      </w:r>
      <w:r>
        <w:rPr>
          <w:spacing w:val="1"/>
        </w:rPr>
        <w:t xml:space="preserve"> </w:t>
      </w:r>
      <w:r>
        <w:t>accountability</w:t>
      </w:r>
      <w:r>
        <w:rPr>
          <w:spacing w:val="-2"/>
        </w:rPr>
        <w:t xml:space="preserve"> </w:t>
      </w:r>
      <w:r>
        <w:t>measures’,</w:t>
      </w:r>
      <w:r>
        <w:rPr>
          <w:spacing w:val="3"/>
        </w:rPr>
        <w:t xml:space="preserve"> </w:t>
      </w:r>
      <w:r>
        <w:rPr>
          <w:i/>
        </w:rPr>
        <w:t>Journal</w:t>
      </w:r>
      <w:r>
        <w:rPr>
          <w:i/>
          <w:spacing w:val="-2"/>
        </w:rPr>
        <w:t xml:space="preserve"> </w:t>
      </w:r>
      <w:r>
        <w:rPr>
          <w:i/>
        </w:rPr>
        <w:t>of Economic</w:t>
      </w:r>
      <w:r>
        <w:rPr>
          <w:i/>
          <w:spacing w:val="-1"/>
        </w:rPr>
        <w:t xml:space="preserve"> </w:t>
      </w:r>
      <w:r>
        <w:rPr>
          <w:i/>
        </w:rPr>
        <w:t>Perspectives</w:t>
      </w:r>
      <w:r>
        <w:t>,</w:t>
      </w:r>
      <w:r>
        <w:rPr>
          <w:spacing w:val="-1"/>
        </w:rPr>
        <w:t xml:space="preserve"> </w:t>
      </w:r>
      <w:r>
        <w:t>Vol.</w:t>
      </w:r>
      <w:r>
        <w:rPr>
          <w:spacing w:val="-1"/>
        </w:rPr>
        <w:t xml:space="preserve"> </w:t>
      </w:r>
      <w:r>
        <w:t>16/4,</w:t>
      </w:r>
      <w:r>
        <w:rPr>
          <w:spacing w:val="-2"/>
        </w:rPr>
        <w:t xml:space="preserve"> </w:t>
      </w:r>
      <w:r>
        <w:t>pp.</w:t>
      </w:r>
      <w:r>
        <w:rPr>
          <w:spacing w:val="-1"/>
        </w:rPr>
        <w:t xml:space="preserve"> </w:t>
      </w:r>
      <w:r>
        <w:t>91-114.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ind w:left="1572" w:right="595" w:hanging="852"/>
        <w:jc w:val="both"/>
        <w:rPr>
          <w:sz w:val="24"/>
        </w:rPr>
      </w:pPr>
      <w:r>
        <w:rPr>
          <w:sz w:val="24"/>
        </w:rPr>
        <w:t>Kim,</w:t>
      </w:r>
      <w:r>
        <w:rPr>
          <w:spacing w:val="1"/>
          <w:sz w:val="24"/>
        </w:rPr>
        <w:t xml:space="preserve"> </w:t>
      </w:r>
      <w:r>
        <w:rPr>
          <w:sz w:val="24"/>
        </w:rPr>
        <w:t>S.E.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J.W.</w:t>
      </w:r>
      <w:r>
        <w:rPr>
          <w:spacing w:val="1"/>
          <w:sz w:val="24"/>
        </w:rPr>
        <w:t xml:space="preserve"> </w:t>
      </w:r>
      <w:r>
        <w:rPr>
          <w:sz w:val="24"/>
        </w:rPr>
        <w:t>Lee</w:t>
      </w:r>
      <w:r>
        <w:rPr>
          <w:spacing w:val="1"/>
          <w:sz w:val="24"/>
        </w:rPr>
        <w:t xml:space="preserve"> </w:t>
      </w:r>
      <w:r>
        <w:rPr>
          <w:sz w:val="24"/>
        </w:rPr>
        <w:t>(2010),</w:t>
      </w:r>
      <w:r>
        <w:rPr>
          <w:spacing w:val="1"/>
          <w:sz w:val="24"/>
        </w:rPr>
        <w:t xml:space="preserve"> </w:t>
      </w:r>
      <w:r>
        <w:rPr>
          <w:sz w:val="24"/>
        </w:rPr>
        <w:t>“Impact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competing</w:t>
      </w:r>
      <w:r>
        <w:rPr>
          <w:spacing w:val="1"/>
          <w:sz w:val="24"/>
        </w:rPr>
        <w:t xml:space="preserve"> </w:t>
      </w:r>
      <w:r>
        <w:rPr>
          <w:sz w:val="24"/>
        </w:rPr>
        <w:t>accountability</w:t>
      </w:r>
      <w:r>
        <w:rPr>
          <w:spacing w:val="1"/>
          <w:sz w:val="24"/>
        </w:rPr>
        <w:t xml:space="preserve"> </w:t>
      </w:r>
      <w:r>
        <w:rPr>
          <w:sz w:val="24"/>
        </w:rPr>
        <w:t>requirements</w:t>
      </w:r>
      <w:r>
        <w:rPr>
          <w:spacing w:val="1"/>
          <w:sz w:val="24"/>
        </w:rPr>
        <w:t xml:space="preserve"> </w:t>
      </w:r>
      <w:r>
        <w:rPr>
          <w:sz w:val="24"/>
        </w:rPr>
        <w:t>on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perceived work performance”, </w:t>
      </w:r>
      <w:r>
        <w:rPr>
          <w:i/>
          <w:sz w:val="24"/>
        </w:rPr>
        <w:t>The American Review of Public Administration</w:t>
      </w:r>
      <w:r>
        <w:rPr>
          <w:sz w:val="24"/>
        </w:rPr>
        <w:t>, Vol.</w:t>
      </w:r>
      <w:r>
        <w:rPr>
          <w:spacing w:val="1"/>
          <w:sz w:val="24"/>
        </w:rPr>
        <w:t xml:space="preserve"> </w:t>
      </w:r>
      <w:r>
        <w:rPr>
          <w:sz w:val="24"/>
        </w:rPr>
        <w:t>40/1, pp. 100-118.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BodyText"/>
        <w:ind w:left="1572" w:right="599" w:hanging="852"/>
        <w:jc w:val="both"/>
      </w:pPr>
      <w:r>
        <w:t>Knusten,</w:t>
      </w:r>
      <w:r>
        <w:rPr>
          <w:spacing w:val="1"/>
        </w:rPr>
        <w:t xml:space="preserve"> </w:t>
      </w:r>
      <w:r>
        <w:t>W.L.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R.S.</w:t>
      </w:r>
      <w:r>
        <w:rPr>
          <w:spacing w:val="1"/>
        </w:rPr>
        <w:t xml:space="preserve"> </w:t>
      </w:r>
      <w:r>
        <w:t>Brower</w:t>
      </w:r>
      <w:r>
        <w:rPr>
          <w:spacing w:val="1"/>
        </w:rPr>
        <w:t xml:space="preserve"> </w:t>
      </w:r>
      <w:r>
        <w:t>(2010),</w:t>
      </w:r>
      <w:r>
        <w:rPr>
          <w:spacing w:val="1"/>
        </w:rPr>
        <w:t xml:space="preserve"> </w:t>
      </w:r>
      <w:r>
        <w:t>“Managing</w:t>
      </w:r>
      <w:r>
        <w:rPr>
          <w:spacing w:val="1"/>
        </w:rPr>
        <w:t xml:space="preserve"> </w:t>
      </w:r>
      <w:r>
        <w:t>expressive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instrumental</w:t>
      </w:r>
      <w:r>
        <w:rPr>
          <w:spacing w:val="1"/>
        </w:rPr>
        <w:t xml:space="preserve"> </w:t>
      </w:r>
      <w:r>
        <w:t>accountabilities in nonprofit and voluntary organisations: A qualitative investigation,</w:t>
      </w:r>
      <w:r>
        <w:rPr>
          <w:spacing w:val="-57"/>
        </w:rPr>
        <w:t xml:space="preserve"> </w:t>
      </w:r>
      <w:r>
        <w:rPr>
          <w:i/>
        </w:rPr>
        <w:t>Non-profit and Voluntary</w:t>
      </w:r>
      <w:r>
        <w:rPr>
          <w:i/>
          <w:spacing w:val="1"/>
        </w:rPr>
        <w:t xml:space="preserve"> </w:t>
      </w:r>
      <w:r>
        <w:rPr>
          <w:i/>
        </w:rPr>
        <w:t>Sector</w:t>
      </w:r>
      <w:r>
        <w:rPr>
          <w:i/>
          <w:spacing w:val="-2"/>
        </w:rPr>
        <w:t xml:space="preserve"> </w:t>
      </w:r>
      <w:r>
        <w:rPr>
          <w:i/>
        </w:rPr>
        <w:t>Quarterly</w:t>
      </w:r>
      <w:r>
        <w:t>, Vol.</w:t>
      </w:r>
      <w:r>
        <w:rPr>
          <w:spacing w:val="-1"/>
        </w:rPr>
        <w:t xml:space="preserve"> </w:t>
      </w:r>
      <w:r>
        <w:t>39/, pp. 588-610.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BodyText"/>
        <w:spacing w:before="1"/>
        <w:ind w:left="720"/>
      </w:pPr>
      <w:r>
        <w:t>Ladd,</w:t>
      </w:r>
      <w:r>
        <w:rPr>
          <w:spacing w:val="25"/>
        </w:rPr>
        <w:t xml:space="preserve"> </w:t>
      </w:r>
      <w:r>
        <w:t>H.F.</w:t>
      </w:r>
      <w:r>
        <w:rPr>
          <w:spacing w:val="26"/>
        </w:rPr>
        <w:t xml:space="preserve"> </w:t>
      </w:r>
      <w:r>
        <w:t>(2001),</w:t>
      </w:r>
      <w:r>
        <w:rPr>
          <w:spacing w:val="26"/>
        </w:rPr>
        <w:t xml:space="preserve"> </w:t>
      </w:r>
      <w:r>
        <w:t>“School-based</w:t>
      </w:r>
      <w:r>
        <w:rPr>
          <w:spacing w:val="21"/>
        </w:rPr>
        <w:t xml:space="preserve"> </w:t>
      </w:r>
      <w:r>
        <w:t>educational</w:t>
      </w:r>
      <w:r>
        <w:rPr>
          <w:spacing w:val="23"/>
        </w:rPr>
        <w:t xml:space="preserve"> </w:t>
      </w:r>
      <w:r>
        <w:t>accountability</w:t>
      </w:r>
      <w:r>
        <w:rPr>
          <w:spacing w:val="22"/>
        </w:rPr>
        <w:t xml:space="preserve"> </w:t>
      </w:r>
      <w:r>
        <w:t>systems:</w:t>
      </w:r>
      <w:r>
        <w:rPr>
          <w:spacing w:val="23"/>
        </w:rPr>
        <w:t xml:space="preserve"> </w:t>
      </w:r>
      <w:r>
        <w:t>The</w:t>
      </w:r>
      <w:r>
        <w:rPr>
          <w:spacing w:val="27"/>
        </w:rPr>
        <w:t xml:space="preserve"> </w:t>
      </w:r>
      <w:r>
        <w:t>promise</w:t>
      </w:r>
      <w:r>
        <w:rPr>
          <w:spacing w:val="28"/>
        </w:rPr>
        <w:t xml:space="preserve"> </w:t>
      </w:r>
      <w:r>
        <w:t>and</w:t>
      </w:r>
      <w:r>
        <w:rPr>
          <w:spacing w:val="22"/>
        </w:rPr>
        <w:t xml:space="preserve"> </w:t>
      </w:r>
      <w:r>
        <w:t>the</w:t>
      </w:r>
    </w:p>
    <w:p w:rsidR="00A0360C" w:rsidRDefault="001908EB">
      <w:pPr>
        <w:ind w:left="1572"/>
        <w:rPr>
          <w:sz w:val="24"/>
        </w:rPr>
      </w:pPr>
      <w:r>
        <w:rPr>
          <w:sz w:val="24"/>
        </w:rPr>
        <w:t>pitfalls”,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National Tax Journal</w:t>
      </w:r>
      <w:r>
        <w:rPr>
          <w:sz w:val="24"/>
        </w:rPr>
        <w:t>, Vol.</w:t>
      </w:r>
      <w:r>
        <w:rPr>
          <w:spacing w:val="-1"/>
          <w:sz w:val="24"/>
        </w:rPr>
        <w:t xml:space="preserve"> </w:t>
      </w:r>
      <w:r>
        <w:rPr>
          <w:sz w:val="24"/>
        </w:rPr>
        <w:t>54/2,</w:t>
      </w:r>
      <w:r>
        <w:rPr>
          <w:spacing w:val="-6"/>
          <w:sz w:val="24"/>
        </w:rPr>
        <w:t xml:space="preserve"> </w:t>
      </w:r>
      <w:r>
        <w:rPr>
          <w:sz w:val="24"/>
        </w:rPr>
        <w:t>pp.</w:t>
      </w:r>
      <w:r>
        <w:rPr>
          <w:spacing w:val="-1"/>
          <w:sz w:val="24"/>
        </w:rPr>
        <w:t xml:space="preserve"> </w:t>
      </w:r>
      <w:r>
        <w:rPr>
          <w:sz w:val="24"/>
        </w:rPr>
        <w:t>385-400.</w:t>
      </w:r>
    </w:p>
    <w:p w:rsidR="00A0360C" w:rsidRDefault="00A0360C">
      <w:pPr>
        <w:pStyle w:val="BodyText"/>
        <w:spacing w:before="9"/>
        <w:rPr>
          <w:sz w:val="20"/>
        </w:rPr>
      </w:pPr>
    </w:p>
    <w:p w:rsidR="00A0360C" w:rsidRDefault="001908EB">
      <w:pPr>
        <w:spacing w:before="1"/>
        <w:ind w:left="1572" w:right="592" w:hanging="852"/>
        <w:jc w:val="both"/>
        <w:rPr>
          <w:sz w:val="24"/>
        </w:rPr>
      </w:pPr>
      <w:r>
        <w:rPr>
          <w:sz w:val="24"/>
        </w:rPr>
        <w:t>Leithwood,</w:t>
      </w:r>
      <w:r>
        <w:rPr>
          <w:spacing w:val="-13"/>
          <w:sz w:val="24"/>
        </w:rPr>
        <w:t xml:space="preserve"> </w:t>
      </w:r>
      <w:r>
        <w:rPr>
          <w:sz w:val="24"/>
        </w:rPr>
        <w:t>K.</w:t>
      </w:r>
      <w:r>
        <w:rPr>
          <w:spacing w:val="-13"/>
          <w:sz w:val="24"/>
        </w:rPr>
        <w:t xml:space="preserve"> </w:t>
      </w:r>
      <w:r>
        <w:rPr>
          <w:sz w:val="24"/>
        </w:rPr>
        <w:t>(2009),</w:t>
      </w:r>
      <w:r>
        <w:rPr>
          <w:spacing w:val="-12"/>
          <w:sz w:val="24"/>
        </w:rPr>
        <w:t xml:space="preserve"> </w:t>
      </w:r>
      <w:r>
        <w:rPr>
          <w:sz w:val="24"/>
        </w:rPr>
        <w:t>“Four</w:t>
      </w:r>
      <w:r>
        <w:rPr>
          <w:spacing w:val="-13"/>
          <w:sz w:val="24"/>
        </w:rPr>
        <w:t xml:space="preserve"> </w:t>
      </w:r>
      <w:r>
        <w:rPr>
          <w:sz w:val="24"/>
        </w:rPr>
        <w:t>key</w:t>
      </w:r>
      <w:r>
        <w:rPr>
          <w:spacing w:val="-12"/>
          <w:sz w:val="24"/>
        </w:rPr>
        <w:t xml:space="preserve"> </w:t>
      </w:r>
      <w:r>
        <w:rPr>
          <w:sz w:val="24"/>
        </w:rPr>
        <w:t>policy</w:t>
      </w:r>
      <w:r>
        <w:rPr>
          <w:spacing w:val="-10"/>
          <w:sz w:val="24"/>
        </w:rPr>
        <w:t xml:space="preserve"> </w:t>
      </w:r>
      <w:r>
        <w:rPr>
          <w:sz w:val="24"/>
        </w:rPr>
        <w:t>questions</w:t>
      </w:r>
      <w:r>
        <w:rPr>
          <w:spacing w:val="-14"/>
          <w:sz w:val="24"/>
        </w:rPr>
        <w:t xml:space="preserve"> </w:t>
      </w:r>
      <w:r>
        <w:rPr>
          <w:sz w:val="24"/>
        </w:rPr>
        <w:t>about</w:t>
      </w:r>
      <w:r>
        <w:rPr>
          <w:spacing w:val="-13"/>
          <w:sz w:val="24"/>
        </w:rPr>
        <w:t xml:space="preserve"> </w:t>
      </w:r>
      <w:r>
        <w:rPr>
          <w:sz w:val="24"/>
        </w:rPr>
        <w:t>parents</w:t>
      </w:r>
      <w:r>
        <w:rPr>
          <w:spacing w:val="-15"/>
          <w:sz w:val="24"/>
        </w:rPr>
        <w:t xml:space="preserve"> </w:t>
      </w:r>
      <w:r>
        <w:rPr>
          <w:sz w:val="24"/>
        </w:rPr>
        <w:t>engagement</w:t>
      </w:r>
      <w:r>
        <w:rPr>
          <w:spacing w:val="-12"/>
          <w:sz w:val="24"/>
        </w:rPr>
        <w:t xml:space="preserve"> </w:t>
      </w:r>
      <w:r>
        <w:rPr>
          <w:sz w:val="24"/>
        </w:rPr>
        <w:t>recommendations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from the evidence”, in Deslandes, R. (ed.), </w:t>
      </w:r>
      <w:r>
        <w:rPr>
          <w:i/>
          <w:sz w:val="24"/>
        </w:rPr>
        <w:t>International Perspectives on Contexts,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Communities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Evaluated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Innovative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Practices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Family-</w:t>
      </w:r>
      <w:r>
        <w:rPr>
          <w:spacing w:val="1"/>
          <w:sz w:val="24"/>
        </w:rPr>
        <w:t xml:space="preserve"> </w:t>
      </w:r>
      <w:r>
        <w:rPr>
          <w:sz w:val="24"/>
        </w:rPr>
        <w:t>School-Community</w:t>
      </w:r>
      <w:r>
        <w:rPr>
          <w:spacing w:val="1"/>
          <w:sz w:val="24"/>
        </w:rPr>
        <w:t xml:space="preserve"> </w:t>
      </w:r>
      <w:r>
        <w:rPr>
          <w:sz w:val="24"/>
        </w:rPr>
        <w:t>Partnerships,</w:t>
      </w:r>
      <w:r>
        <w:rPr>
          <w:spacing w:val="-1"/>
          <w:sz w:val="24"/>
        </w:rPr>
        <w:t xml:space="preserve"> </w:t>
      </w:r>
      <w:r>
        <w:rPr>
          <w:sz w:val="24"/>
        </w:rPr>
        <w:t>Routledge, London, pp. 8-20.</w:t>
      </w:r>
    </w:p>
    <w:p w:rsidR="00A0360C" w:rsidRDefault="00A0360C">
      <w:pPr>
        <w:jc w:val="both"/>
        <w:rPr>
          <w:sz w:val="24"/>
        </w:rPr>
        <w:sectPr w:rsidR="00A0360C">
          <w:pgSz w:w="11910" w:h="16840"/>
          <w:pgMar w:top="1360" w:right="840" w:bottom="280" w:left="720" w:header="720" w:footer="720" w:gutter="0"/>
          <w:cols w:space="720"/>
        </w:sectPr>
      </w:pPr>
    </w:p>
    <w:p w:rsidR="00A0360C" w:rsidRDefault="001908EB">
      <w:pPr>
        <w:pStyle w:val="BodyText"/>
        <w:spacing w:before="64"/>
        <w:ind w:left="720"/>
      </w:pPr>
      <w:r>
        <w:lastRenderedPageBreak/>
        <w:t>Leithwood,</w:t>
      </w:r>
      <w:r>
        <w:rPr>
          <w:spacing w:val="36"/>
        </w:rPr>
        <w:t xml:space="preserve"> </w:t>
      </w:r>
      <w:r>
        <w:t>K.</w:t>
      </w:r>
      <w:r>
        <w:rPr>
          <w:spacing w:val="94"/>
        </w:rPr>
        <w:t xml:space="preserve"> </w:t>
      </w:r>
      <w:r>
        <w:t>(2001),</w:t>
      </w:r>
      <w:r>
        <w:rPr>
          <w:spacing w:val="96"/>
        </w:rPr>
        <w:t xml:space="preserve"> </w:t>
      </w:r>
      <w:r>
        <w:t>“School</w:t>
      </w:r>
      <w:r>
        <w:rPr>
          <w:spacing w:val="95"/>
        </w:rPr>
        <w:t xml:space="preserve"> </w:t>
      </w:r>
      <w:r>
        <w:t>leadership</w:t>
      </w:r>
      <w:r>
        <w:rPr>
          <w:spacing w:val="95"/>
        </w:rPr>
        <w:t xml:space="preserve"> </w:t>
      </w:r>
      <w:r>
        <w:t>in</w:t>
      </w:r>
      <w:r>
        <w:rPr>
          <w:spacing w:val="95"/>
        </w:rPr>
        <w:t xml:space="preserve"> </w:t>
      </w:r>
      <w:r>
        <w:t>the</w:t>
      </w:r>
      <w:r>
        <w:rPr>
          <w:spacing w:val="95"/>
        </w:rPr>
        <w:t xml:space="preserve"> </w:t>
      </w:r>
      <w:r>
        <w:t>context</w:t>
      </w:r>
      <w:r>
        <w:rPr>
          <w:spacing w:val="96"/>
        </w:rPr>
        <w:t xml:space="preserve"> </w:t>
      </w:r>
      <w:r>
        <w:t>of</w:t>
      </w:r>
      <w:r>
        <w:rPr>
          <w:spacing w:val="94"/>
        </w:rPr>
        <w:t xml:space="preserve"> </w:t>
      </w:r>
      <w:r>
        <w:t>accountability</w:t>
      </w:r>
      <w:r>
        <w:rPr>
          <w:spacing w:val="95"/>
        </w:rPr>
        <w:t xml:space="preserve"> </w:t>
      </w:r>
      <w:r>
        <w:t>policies”,</w:t>
      </w:r>
    </w:p>
    <w:p w:rsidR="00A0360C" w:rsidRDefault="001908EB">
      <w:pPr>
        <w:ind w:left="1572"/>
        <w:rPr>
          <w:sz w:val="24"/>
        </w:rPr>
      </w:pPr>
      <w:r>
        <w:rPr>
          <w:i/>
          <w:sz w:val="24"/>
        </w:rPr>
        <w:t>Leadership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in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Education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Vol.</w:t>
      </w:r>
      <w:r>
        <w:rPr>
          <w:spacing w:val="-1"/>
          <w:sz w:val="24"/>
        </w:rPr>
        <w:t xml:space="preserve"> </w:t>
      </w:r>
      <w:r>
        <w:rPr>
          <w:sz w:val="24"/>
        </w:rPr>
        <w:t>4/3,</w:t>
      </w:r>
      <w:r>
        <w:rPr>
          <w:spacing w:val="-1"/>
          <w:sz w:val="24"/>
        </w:rPr>
        <w:t xml:space="preserve"> </w:t>
      </w:r>
      <w:r>
        <w:rPr>
          <w:sz w:val="24"/>
        </w:rPr>
        <w:t>pp. 217-235.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BodyText"/>
        <w:ind w:left="1572" w:right="594" w:hanging="852"/>
        <w:jc w:val="both"/>
      </w:pPr>
      <w:r>
        <w:t>Leroux, K. (2009), “Managing stakeholder demands: Balancing responsiveness to clients and</w:t>
      </w:r>
      <w:r>
        <w:rPr>
          <w:spacing w:val="1"/>
        </w:rPr>
        <w:t xml:space="preserve"> </w:t>
      </w:r>
      <w:r>
        <w:rPr>
          <w:spacing w:val="-1"/>
        </w:rPr>
        <w:t>funding</w:t>
      </w:r>
      <w:r>
        <w:rPr>
          <w:spacing w:val="-12"/>
        </w:rPr>
        <w:t xml:space="preserve"> </w:t>
      </w:r>
      <w:r>
        <w:t>agents</w:t>
      </w:r>
      <w:r>
        <w:rPr>
          <w:spacing w:val="-14"/>
        </w:rPr>
        <w:t xml:space="preserve"> </w:t>
      </w:r>
      <w:r>
        <w:t>in</w:t>
      </w:r>
      <w:r>
        <w:rPr>
          <w:spacing w:val="-17"/>
        </w:rPr>
        <w:t xml:space="preserve"> </w:t>
      </w:r>
      <w:r>
        <w:t>non-profit</w:t>
      </w:r>
      <w:r>
        <w:rPr>
          <w:spacing w:val="-15"/>
        </w:rPr>
        <w:t xml:space="preserve"> </w:t>
      </w:r>
      <w:r>
        <w:t>social</w:t>
      </w:r>
      <w:r>
        <w:rPr>
          <w:spacing w:val="-11"/>
        </w:rPr>
        <w:t xml:space="preserve"> </w:t>
      </w:r>
      <w:r>
        <w:t>service</w:t>
      </w:r>
      <w:r>
        <w:rPr>
          <w:spacing w:val="-19"/>
        </w:rPr>
        <w:t xml:space="preserve"> </w:t>
      </w:r>
      <w:r>
        <w:t>organisations”,</w:t>
      </w:r>
      <w:r>
        <w:rPr>
          <w:spacing w:val="-13"/>
        </w:rPr>
        <w:t xml:space="preserve"> </w:t>
      </w:r>
      <w:r>
        <w:rPr>
          <w:i/>
        </w:rPr>
        <w:t>Administration</w:t>
      </w:r>
      <w:r>
        <w:rPr>
          <w:i/>
          <w:spacing w:val="-12"/>
        </w:rPr>
        <w:t xml:space="preserve"> </w:t>
      </w:r>
      <w:r>
        <w:rPr>
          <w:i/>
        </w:rPr>
        <w:t>and</w:t>
      </w:r>
      <w:r>
        <w:rPr>
          <w:i/>
          <w:spacing w:val="-17"/>
        </w:rPr>
        <w:t xml:space="preserve"> </w:t>
      </w:r>
      <w:r>
        <w:rPr>
          <w:i/>
        </w:rPr>
        <w:t>Society</w:t>
      </w:r>
      <w:r>
        <w:t>,</w:t>
      </w:r>
      <w:r>
        <w:rPr>
          <w:spacing w:val="-57"/>
        </w:rPr>
        <w:t xml:space="preserve"> </w:t>
      </w:r>
      <w:r>
        <w:t>Vol. 41/2,</w:t>
      </w:r>
      <w:r>
        <w:rPr>
          <w:spacing w:val="-1"/>
        </w:rPr>
        <w:t xml:space="preserve"> </w:t>
      </w:r>
      <w:r>
        <w:t>pp. 158-184.</w:t>
      </w:r>
    </w:p>
    <w:p w:rsidR="00A0360C" w:rsidRDefault="00A0360C">
      <w:pPr>
        <w:pStyle w:val="BodyText"/>
        <w:spacing w:before="11"/>
        <w:rPr>
          <w:sz w:val="20"/>
        </w:rPr>
      </w:pPr>
    </w:p>
    <w:p w:rsidR="00A0360C" w:rsidRDefault="001908EB">
      <w:pPr>
        <w:pStyle w:val="BodyText"/>
        <w:ind w:left="1572" w:right="593" w:hanging="852"/>
        <w:jc w:val="both"/>
      </w:pPr>
      <w:r>
        <w:t xml:space="preserve">Levin, H.M. (1974), “A conceptual framework for accountability in education”, </w:t>
      </w:r>
      <w:r>
        <w:rPr>
          <w:i/>
        </w:rPr>
        <w:t>The School</w:t>
      </w:r>
      <w:r>
        <w:rPr>
          <w:i/>
          <w:spacing w:val="1"/>
        </w:rPr>
        <w:t xml:space="preserve"> </w:t>
      </w:r>
      <w:r>
        <w:rPr>
          <w:i/>
        </w:rPr>
        <w:t>Review</w:t>
      </w:r>
      <w:r>
        <w:t>, Vol. 82/3, pp. 363-391.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BodyText"/>
        <w:ind w:left="1572" w:right="599" w:hanging="852"/>
        <w:jc w:val="both"/>
      </w:pPr>
      <w:r>
        <w:t>Marks,</w:t>
      </w:r>
      <w:r>
        <w:rPr>
          <w:spacing w:val="1"/>
        </w:rPr>
        <w:t xml:space="preserve"> </w:t>
      </w:r>
      <w:r>
        <w:t>H.M.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J.P.</w:t>
      </w:r>
      <w:r>
        <w:rPr>
          <w:spacing w:val="1"/>
        </w:rPr>
        <w:t xml:space="preserve"> </w:t>
      </w:r>
      <w:r>
        <w:t>Nance</w:t>
      </w:r>
      <w:r>
        <w:rPr>
          <w:spacing w:val="1"/>
        </w:rPr>
        <w:t xml:space="preserve"> </w:t>
      </w:r>
      <w:r>
        <w:t>(2007),</w:t>
      </w:r>
      <w:r>
        <w:rPr>
          <w:spacing w:val="1"/>
        </w:rPr>
        <w:t xml:space="preserve"> </w:t>
      </w:r>
      <w:r>
        <w:t>“Contexts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accountability</w:t>
      </w:r>
      <w:r>
        <w:rPr>
          <w:spacing w:val="1"/>
        </w:rPr>
        <w:t xml:space="preserve"> </w:t>
      </w:r>
      <w:r>
        <w:t>under</w:t>
      </w:r>
      <w:r>
        <w:rPr>
          <w:spacing w:val="1"/>
        </w:rPr>
        <w:t xml:space="preserve"> </w:t>
      </w:r>
      <w:r>
        <w:t>systemic</w:t>
      </w:r>
      <w:r>
        <w:rPr>
          <w:spacing w:val="1"/>
        </w:rPr>
        <w:t xml:space="preserve"> </w:t>
      </w:r>
      <w:r>
        <w:t>reform:Implications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principal</w:t>
      </w:r>
      <w:r>
        <w:rPr>
          <w:spacing w:val="1"/>
        </w:rPr>
        <w:t xml:space="preserve"> </w:t>
      </w:r>
      <w:r>
        <w:t>influence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instruction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supervision”,</w:t>
      </w:r>
      <w:r>
        <w:rPr>
          <w:spacing w:val="1"/>
        </w:rPr>
        <w:t xml:space="preserve"> </w:t>
      </w:r>
      <w:r>
        <w:rPr>
          <w:i/>
        </w:rPr>
        <w:t>Educational Administration Quarterly</w:t>
      </w:r>
      <w:r>
        <w:t>, Vol. 43/1, pp. 3-37.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BodyText"/>
        <w:ind w:left="1572" w:right="605" w:hanging="852"/>
        <w:jc w:val="both"/>
      </w:pPr>
      <w:r>
        <w:t>Mitchell,</w:t>
      </w:r>
      <w:r>
        <w:rPr>
          <w:spacing w:val="1"/>
        </w:rPr>
        <w:t xml:space="preserve"> </w:t>
      </w:r>
      <w:r>
        <w:t>R.K.,</w:t>
      </w:r>
      <w:r>
        <w:rPr>
          <w:spacing w:val="1"/>
        </w:rPr>
        <w:t xml:space="preserve"> </w:t>
      </w:r>
      <w:r>
        <w:t>B.R.</w:t>
      </w:r>
      <w:r>
        <w:rPr>
          <w:spacing w:val="1"/>
        </w:rPr>
        <w:t xml:space="preserve"> </w:t>
      </w:r>
      <w:r>
        <w:t>Agle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D.J.</w:t>
      </w:r>
      <w:r>
        <w:rPr>
          <w:spacing w:val="1"/>
        </w:rPr>
        <w:t xml:space="preserve"> </w:t>
      </w:r>
      <w:r>
        <w:t>Wood</w:t>
      </w:r>
      <w:r>
        <w:rPr>
          <w:spacing w:val="1"/>
        </w:rPr>
        <w:t xml:space="preserve"> </w:t>
      </w:r>
      <w:r>
        <w:t>(1997),</w:t>
      </w:r>
      <w:r>
        <w:rPr>
          <w:spacing w:val="1"/>
        </w:rPr>
        <w:t xml:space="preserve"> </w:t>
      </w:r>
      <w:r>
        <w:t>“Toward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theory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stakeholder</w:t>
      </w:r>
      <w:r>
        <w:rPr>
          <w:spacing w:val="1"/>
        </w:rPr>
        <w:t xml:space="preserve"> </w:t>
      </w:r>
      <w:r>
        <w:t>identification and salience: Defining the principle of who and what really counts”,</w:t>
      </w:r>
      <w:r>
        <w:rPr>
          <w:spacing w:val="1"/>
        </w:rPr>
        <w:t xml:space="preserve"> </w:t>
      </w:r>
      <w:r>
        <w:rPr>
          <w:i/>
        </w:rPr>
        <w:t>Academy of Management</w:t>
      </w:r>
      <w:r>
        <w:rPr>
          <w:i/>
          <w:spacing w:val="-4"/>
        </w:rPr>
        <w:t xml:space="preserve"> </w:t>
      </w:r>
      <w:r>
        <w:rPr>
          <w:i/>
        </w:rPr>
        <w:t>Review</w:t>
      </w:r>
      <w:r>
        <w:t>, Vol. 22/4, pp. 853-886.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BodyText"/>
        <w:ind w:left="1572" w:right="597" w:hanging="852"/>
        <w:jc w:val="both"/>
      </w:pPr>
      <w:r>
        <w:t>Morris, A. (2011), “Student standardised testing: current practices in OECD countries and a</w:t>
      </w:r>
      <w:r>
        <w:rPr>
          <w:spacing w:val="1"/>
        </w:rPr>
        <w:t xml:space="preserve"> </w:t>
      </w:r>
      <w:r>
        <w:t xml:space="preserve">literature review”, </w:t>
      </w:r>
      <w:r>
        <w:rPr>
          <w:i/>
        </w:rPr>
        <w:t>OECD Education Working Papers</w:t>
      </w:r>
      <w:r>
        <w:t>, No. 65, OECD Publishing,</w:t>
      </w:r>
      <w:r>
        <w:rPr>
          <w:spacing w:val="1"/>
        </w:rPr>
        <w:t xml:space="preserve"> </w:t>
      </w:r>
      <w:r>
        <w:t>Paris,</w:t>
      </w:r>
      <w:r>
        <w:rPr>
          <w:spacing w:val="-1"/>
        </w:rPr>
        <w:t xml:space="preserve"> </w:t>
      </w:r>
      <w:hyperlink r:id="rId60">
        <w:r>
          <w:t>http://dx.doi.org/10.1787/5kg3rp9qbnr6-en.</w:t>
        </w:r>
      </w:hyperlink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spacing w:before="1"/>
        <w:ind w:left="1572" w:right="597" w:hanging="852"/>
        <w:jc w:val="both"/>
        <w:rPr>
          <w:sz w:val="24"/>
        </w:rPr>
      </w:pPr>
      <w:r>
        <w:rPr>
          <w:sz w:val="24"/>
        </w:rPr>
        <w:t xml:space="preserve">Nusche, D. et al. (2012), “School education in New Zealand”, </w:t>
      </w:r>
      <w:r>
        <w:rPr>
          <w:i/>
          <w:sz w:val="24"/>
        </w:rPr>
        <w:t>OECD Reviews of Evaluation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Assessment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Education: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New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Zealand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2011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OECD</w:t>
      </w:r>
      <w:r>
        <w:rPr>
          <w:spacing w:val="1"/>
          <w:sz w:val="24"/>
        </w:rPr>
        <w:t xml:space="preserve"> </w:t>
      </w:r>
      <w:r>
        <w:rPr>
          <w:sz w:val="24"/>
        </w:rPr>
        <w:t>Publishing,</w:t>
      </w:r>
      <w:r>
        <w:rPr>
          <w:spacing w:val="1"/>
          <w:sz w:val="24"/>
        </w:rPr>
        <w:t xml:space="preserve"> </w:t>
      </w:r>
      <w:r>
        <w:rPr>
          <w:sz w:val="24"/>
        </w:rPr>
        <w:t>Paris,</w:t>
      </w:r>
      <w:r>
        <w:rPr>
          <w:spacing w:val="1"/>
          <w:sz w:val="24"/>
        </w:rPr>
        <w:t xml:space="preserve"> </w:t>
      </w:r>
      <w:hyperlink r:id="rId61">
        <w:r>
          <w:rPr>
            <w:sz w:val="24"/>
          </w:rPr>
          <w:t>http://dx.doi.org/10.1787/9789264116917-5-en.</w:t>
        </w:r>
      </w:hyperlink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ind w:left="1572" w:right="596" w:hanging="852"/>
        <w:jc w:val="both"/>
        <w:rPr>
          <w:sz w:val="24"/>
        </w:rPr>
      </w:pPr>
      <w:r>
        <w:rPr>
          <w:sz w:val="24"/>
        </w:rPr>
        <w:t>OECD</w:t>
      </w:r>
      <w:r>
        <w:rPr>
          <w:spacing w:val="-7"/>
          <w:sz w:val="24"/>
        </w:rPr>
        <w:t xml:space="preserve"> </w:t>
      </w:r>
      <w:r>
        <w:rPr>
          <w:sz w:val="24"/>
        </w:rPr>
        <w:t>(2015a),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Education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Policy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Outlook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2015</w:t>
      </w:r>
      <w:r>
        <w:rPr>
          <w:sz w:val="24"/>
        </w:rPr>
        <w:t>: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Making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Reforms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Happen</w:t>
      </w:r>
      <w:r>
        <w:rPr>
          <w:sz w:val="24"/>
        </w:rPr>
        <w:t>,</w:t>
      </w:r>
      <w:r>
        <w:rPr>
          <w:spacing w:val="-6"/>
          <w:sz w:val="24"/>
        </w:rPr>
        <w:t xml:space="preserve"> </w:t>
      </w:r>
      <w:r>
        <w:rPr>
          <w:sz w:val="24"/>
        </w:rPr>
        <w:t>OECD</w:t>
      </w:r>
      <w:r>
        <w:rPr>
          <w:spacing w:val="-7"/>
          <w:sz w:val="24"/>
        </w:rPr>
        <w:t xml:space="preserve"> </w:t>
      </w:r>
      <w:r>
        <w:rPr>
          <w:sz w:val="24"/>
        </w:rPr>
        <w:t>Publishing,</w:t>
      </w:r>
      <w:r>
        <w:rPr>
          <w:spacing w:val="-58"/>
          <w:sz w:val="24"/>
        </w:rPr>
        <w:t xml:space="preserve"> </w:t>
      </w:r>
      <w:r>
        <w:rPr>
          <w:sz w:val="24"/>
        </w:rPr>
        <w:t>Paris,</w:t>
      </w:r>
      <w:r>
        <w:rPr>
          <w:spacing w:val="-1"/>
          <w:sz w:val="24"/>
        </w:rPr>
        <w:t xml:space="preserve"> </w:t>
      </w:r>
      <w:hyperlink r:id="rId62">
        <w:r>
          <w:rPr>
            <w:sz w:val="24"/>
          </w:rPr>
          <w:t>http://dx.doi.org/10.1787/9789264225442-en.</w:t>
        </w:r>
      </w:hyperlink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ind w:left="1572" w:right="597" w:hanging="852"/>
        <w:jc w:val="both"/>
        <w:rPr>
          <w:sz w:val="24"/>
        </w:rPr>
      </w:pPr>
      <w:r>
        <w:rPr>
          <w:sz w:val="24"/>
        </w:rPr>
        <w:t xml:space="preserve">OECD (2015b), </w:t>
      </w:r>
      <w:r>
        <w:rPr>
          <w:i/>
          <w:sz w:val="24"/>
        </w:rPr>
        <w:t>Schooling Redesigned: Towards Innovative Learning Systems</w:t>
      </w:r>
      <w:r>
        <w:rPr>
          <w:sz w:val="24"/>
        </w:rPr>
        <w:t>, Educational</w:t>
      </w:r>
      <w:r>
        <w:rPr>
          <w:spacing w:val="1"/>
          <w:sz w:val="24"/>
        </w:rPr>
        <w:t xml:space="preserve"> </w:t>
      </w:r>
      <w:r>
        <w:rPr>
          <w:sz w:val="24"/>
        </w:rPr>
        <w:t>Research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Innovation,</w:t>
      </w:r>
      <w:r>
        <w:rPr>
          <w:spacing w:val="1"/>
          <w:sz w:val="24"/>
        </w:rPr>
        <w:t xml:space="preserve"> </w:t>
      </w:r>
      <w:r>
        <w:rPr>
          <w:sz w:val="24"/>
        </w:rPr>
        <w:t>OECD</w:t>
      </w:r>
      <w:r>
        <w:rPr>
          <w:spacing w:val="1"/>
          <w:sz w:val="24"/>
        </w:rPr>
        <w:t xml:space="preserve"> </w:t>
      </w:r>
      <w:r>
        <w:rPr>
          <w:sz w:val="24"/>
        </w:rPr>
        <w:t>Publishing,</w:t>
      </w:r>
      <w:r>
        <w:rPr>
          <w:spacing w:val="1"/>
          <w:sz w:val="24"/>
        </w:rPr>
        <w:t xml:space="preserve"> </w:t>
      </w:r>
      <w:r>
        <w:rPr>
          <w:sz w:val="24"/>
        </w:rPr>
        <w:t>Paris,</w:t>
      </w:r>
      <w:r>
        <w:rPr>
          <w:spacing w:val="1"/>
          <w:sz w:val="24"/>
        </w:rPr>
        <w:t xml:space="preserve"> </w:t>
      </w:r>
      <w:hyperlink r:id="rId63">
        <w:r>
          <w:rPr>
            <w:sz w:val="24"/>
            <w:u w:val="single"/>
          </w:rPr>
          <w:t>http://dx.doi.org/10.17</w:t>
        </w:r>
      </w:hyperlink>
      <w:r>
        <w:rPr>
          <w:spacing w:val="1"/>
          <w:sz w:val="24"/>
        </w:rPr>
        <w:t xml:space="preserve"> </w:t>
      </w:r>
      <w:r>
        <w:rPr>
          <w:sz w:val="24"/>
        </w:rPr>
        <w:t>87/9789264245914-en.</w:t>
      </w:r>
    </w:p>
    <w:p w:rsidR="00A0360C" w:rsidRDefault="00A0360C">
      <w:pPr>
        <w:pStyle w:val="BodyText"/>
        <w:spacing w:before="11"/>
        <w:rPr>
          <w:sz w:val="20"/>
        </w:rPr>
      </w:pPr>
    </w:p>
    <w:p w:rsidR="00A0360C" w:rsidRDefault="001908EB">
      <w:pPr>
        <w:ind w:left="1572" w:right="602" w:hanging="852"/>
        <w:jc w:val="both"/>
        <w:rPr>
          <w:sz w:val="24"/>
        </w:rPr>
      </w:pPr>
      <w:r>
        <w:rPr>
          <w:sz w:val="24"/>
        </w:rPr>
        <w:t xml:space="preserve">OECD (2012), </w:t>
      </w:r>
      <w:r>
        <w:rPr>
          <w:i/>
          <w:sz w:val="24"/>
        </w:rPr>
        <w:t>Education at a Glance 2012: OECD Indicators</w:t>
      </w:r>
      <w:r>
        <w:rPr>
          <w:sz w:val="24"/>
        </w:rPr>
        <w:t>, OECD Publishing, Paris,</w:t>
      </w:r>
      <w:r>
        <w:rPr>
          <w:spacing w:val="1"/>
          <w:sz w:val="24"/>
        </w:rPr>
        <w:t xml:space="preserve"> </w:t>
      </w:r>
      <w:hyperlink r:id="rId64">
        <w:r>
          <w:rPr>
            <w:sz w:val="24"/>
          </w:rPr>
          <w:t>http://dx.doi.org/10.1787/eag-2012-en.</w:t>
        </w:r>
      </w:hyperlink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ind w:left="1572" w:right="602" w:hanging="852"/>
        <w:jc w:val="both"/>
        <w:rPr>
          <w:sz w:val="24"/>
        </w:rPr>
      </w:pPr>
      <w:r>
        <w:rPr>
          <w:sz w:val="24"/>
        </w:rPr>
        <w:t xml:space="preserve">OECD (2011), </w:t>
      </w:r>
      <w:r>
        <w:rPr>
          <w:i/>
          <w:sz w:val="24"/>
        </w:rPr>
        <w:t>Education at a Glance 2011: OECD Indicators</w:t>
      </w:r>
      <w:r>
        <w:rPr>
          <w:sz w:val="24"/>
        </w:rPr>
        <w:t>, OECD Publishing, Paris,</w:t>
      </w:r>
      <w:r>
        <w:rPr>
          <w:spacing w:val="1"/>
          <w:sz w:val="24"/>
        </w:rPr>
        <w:t xml:space="preserve"> </w:t>
      </w:r>
      <w:hyperlink r:id="rId65">
        <w:r>
          <w:rPr>
            <w:sz w:val="24"/>
          </w:rPr>
          <w:t>http://dx.doi.org/10.1787/eag-2011-en.</w:t>
        </w:r>
      </w:hyperlink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BodyText"/>
        <w:ind w:left="1572" w:right="598" w:hanging="852"/>
        <w:jc w:val="both"/>
      </w:pPr>
      <w:r>
        <w:t>Oostdam,</w:t>
      </w:r>
      <w:r>
        <w:rPr>
          <w:spacing w:val="-7"/>
        </w:rPr>
        <w:t xml:space="preserve"> </w:t>
      </w:r>
      <w:r>
        <w:t>R.</w:t>
      </w:r>
      <w:r>
        <w:rPr>
          <w:spacing w:val="-6"/>
        </w:rPr>
        <w:t xml:space="preserve"> </w:t>
      </w:r>
      <w:r>
        <w:t>J.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E.H.</w:t>
      </w:r>
      <w:r>
        <w:rPr>
          <w:spacing w:val="-7"/>
        </w:rPr>
        <w:t xml:space="preserve"> </w:t>
      </w:r>
      <w:r>
        <w:t>Hooge</w:t>
      </w:r>
      <w:r>
        <w:rPr>
          <w:spacing w:val="-4"/>
        </w:rPr>
        <w:t xml:space="preserve"> </w:t>
      </w:r>
      <w:r>
        <w:t>(2012),</w:t>
      </w:r>
      <w:r>
        <w:rPr>
          <w:spacing w:val="-5"/>
        </w:rPr>
        <w:t xml:space="preserve"> </w:t>
      </w:r>
      <w:r>
        <w:t>“Making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difference</w:t>
      </w:r>
      <w:r>
        <w:rPr>
          <w:spacing w:val="-4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active</w:t>
      </w:r>
      <w:r>
        <w:rPr>
          <w:spacing w:val="-4"/>
        </w:rPr>
        <w:t xml:space="preserve"> </w:t>
      </w:r>
      <w:r>
        <w:t>parenting;</w:t>
      </w:r>
      <w:r>
        <w:rPr>
          <w:spacing w:val="-6"/>
        </w:rPr>
        <w:t xml:space="preserve"> </w:t>
      </w:r>
      <w:r>
        <w:t>forming</w:t>
      </w:r>
      <w:r>
        <w:rPr>
          <w:spacing w:val="-57"/>
        </w:rPr>
        <w:t xml:space="preserve"> </w:t>
      </w:r>
      <w:r>
        <w:t>educational</w:t>
      </w:r>
      <w:r>
        <w:rPr>
          <w:spacing w:val="1"/>
        </w:rPr>
        <w:t xml:space="preserve"> </w:t>
      </w:r>
      <w:r>
        <w:t>partnerships</w:t>
      </w:r>
      <w:r>
        <w:rPr>
          <w:spacing w:val="1"/>
        </w:rPr>
        <w:t xml:space="preserve"> </w:t>
      </w:r>
      <w:r>
        <w:t>between</w:t>
      </w:r>
      <w:r>
        <w:rPr>
          <w:spacing w:val="1"/>
        </w:rPr>
        <w:t xml:space="preserve"> </w:t>
      </w:r>
      <w:r>
        <w:t>parents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schools”,</w:t>
      </w:r>
      <w:r>
        <w:rPr>
          <w:spacing w:val="1"/>
        </w:rPr>
        <w:t xml:space="preserve"> </w:t>
      </w:r>
      <w:r>
        <w:rPr>
          <w:i/>
        </w:rPr>
        <w:t>European</w:t>
      </w:r>
      <w:r>
        <w:rPr>
          <w:i/>
          <w:spacing w:val="1"/>
        </w:rPr>
        <w:t xml:space="preserve"> </w:t>
      </w:r>
      <w:r>
        <w:rPr>
          <w:i/>
        </w:rPr>
        <w:t>Journal</w:t>
      </w:r>
      <w:r>
        <w:rPr>
          <w:i/>
          <w:spacing w:val="1"/>
        </w:rPr>
        <w:t xml:space="preserve"> </w:t>
      </w:r>
      <w:r>
        <w:rPr>
          <w:i/>
        </w:rPr>
        <w:t>of</w:t>
      </w:r>
      <w:r>
        <w:rPr>
          <w:i/>
          <w:spacing w:val="1"/>
        </w:rPr>
        <w:t xml:space="preserve"> </w:t>
      </w:r>
      <w:r>
        <w:rPr>
          <w:i/>
        </w:rPr>
        <w:t>Psychology of</w:t>
      </w:r>
      <w:r>
        <w:rPr>
          <w:i/>
          <w:spacing w:val="1"/>
        </w:rPr>
        <w:t xml:space="preserve"> </w:t>
      </w:r>
      <w:r>
        <w:rPr>
          <w:i/>
        </w:rPr>
        <w:t>Education</w:t>
      </w:r>
      <w:r>
        <w:t>, Vol. 28/2, pp. 337-351.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BodyText"/>
        <w:spacing w:before="1"/>
        <w:ind w:left="1572" w:right="607" w:hanging="852"/>
        <w:jc w:val="both"/>
      </w:pPr>
      <w:r>
        <w:t>Ozga,</w:t>
      </w:r>
      <w:r>
        <w:rPr>
          <w:spacing w:val="1"/>
        </w:rPr>
        <w:t xml:space="preserve"> </w:t>
      </w:r>
      <w:r>
        <w:t>J.</w:t>
      </w:r>
      <w:r>
        <w:rPr>
          <w:spacing w:val="1"/>
        </w:rPr>
        <w:t xml:space="preserve"> </w:t>
      </w:r>
      <w:r>
        <w:t>(2009),</w:t>
      </w:r>
      <w:r>
        <w:rPr>
          <w:spacing w:val="1"/>
        </w:rPr>
        <w:t xml:space="preserve"> </w:t>
      </w:r>
      <w:r>
        <w:t>“Governing</w:t>
      </w:r>
      <w:r>
        <w:rPr>
          <w:spacing w:val="1"/>
        </w:rPr>
        <w:t xml:space="preserve"> </w:t>
      </w:r>
      <w:r>
        <w:t>education</w:t>
      </w:r>
      <w:r>
        <w:rPr>
          <w:spacing w:val="1"/>
        </w:rPr>
        <w:t xml:space="preserve"> </w:t>
      </w:r>
      <w:r>
        <w:t>through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England:</w:t>
      </w:r>
      <w:r>
        <w:rPr>
          <w:spacing w:val="1"/>
        </w:rPr>
        <w:t xml:space="preserve"> </w:t>
      </w:r>
      <w:r>
        <w:t>From</w:t>
      </w:r>
      <w:r>
        <w:rPr>
          <w:spacing w:val="1"/>
        </w:rPr>
        <w:t xml:space="preserve"> </w:t>
      </w:r>
      <w:r>
        <w:t>regulation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selfevaluation”,</w:t>
      </w:r>
      <w:r>
        <w:rPr>
          <w:spacing w:val="2"/>
        </w:rPr>
        <w:t xml:space="preserve"> </w:t>
      </w:r>
      <w:r>
        <w:rPr>
          <w:i/>
        </w:rPr>
        <w:t>Journal of</w:t>
      </w:r>
      <w:r>
        <w:rPr>
          <w:i/>
          <w:spacing w:val="1"/>
        </w:rPr>
        <w:t xml:space="preserve"> </w:t>
      </w:r>
      <w:r>
        <w:rPr>
          <w:i/>
        </w:rPr>
        <w:t>Education</w:t>
      </w:r>
      <w:r>
        <w:rPr>
          <w:i/>
          <w:spacing w:val="-1"/>
        </w:rPr>
        <w:t xml:space="preserve"> </w:t>
      </w:r>
      <w:r>
        <w:rPr>
          <w:i/>
        </w:rPr>
        <w:t>Policy</w:t>
      </w:r>
      <w:r>
        <w:t>, Vol. 24/2,</w:t>
      </w:r>
      <w:r>
        <w:rPr>
          <w:spacing w:val="-1"/>
        </w:rPr>
        <w:t xml:space="preserve"> </w:t>
      </w:r>
      <w:r>
        <w:t>pp. 149-162.</w:t>
      </w:r>
    </w:p>
    <w:p w:rsidR="00A0360C" w:rsidRDefault="00A0360C">
      <w:pPr>
        <w:pStyle w:val="BodyText"/>
        <w:spacing w:before="9"/>
        <w:rPr>
          <w:sz w:val="20"/>
        </w:rPr>
      </w:pPr>
    </w:p>
    <w:p w:rsidR="00A0360C" w:rsidRDefault="001908EB">
      <w:pPr>
        <w:spacing w:before="1"/>
        <w:ind w:left="1572" w:right="594" w:hanging="852"/>
        <w:jc w:val="both"/>
        <w:rPr>
          <w:sz w:val="24"/>
        </w:rPr>
      </w:pPr>
      <w:r>
        <w:rPr>
          <w:sz w:val="24"/>
        </w:rPr>
        <w:t xml:space="preserve">Pierre, J. and B.G. Peters (2005), </w:t>
      </w:r>
      <w:r>
        <w:rPr>
          <w:i/>
          <w:sz w:val="24"/>
        </w:rPr>
        <w:t>Governing Complex Societies</w:t>
      </w:r>
      <w:r>
        <w:rPr>
          <w:sz w:val="24"/>
        </w:rPr>
        <w:t xml:space="preserve">, </w:t>
      </w:r>
      <w:r>
        <w:rPr>
          <w:i/>
          <w:sz w:val="24"/>
        </w:rPr>
        <w:t>Trajectories and Scenarios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Palgrave</w:t>
      </w:r>
      <w:r>
        <w:rPr>
          <w:spacing w:val="1"/>
          <w:sz w:val="24"/>
        </w:rPr>
        <w:t xml:space="preserve"> </w:t>
      </w:r>
      <w:r>
        <w:rPr>
          <w:sz w:val="24"/>
        </w:rPr>
        <w:t>MacMillan,</w:t>
      </w:r>
      <w:r>
        <w:rPr>
          <w:spacing w:val="-5"/>
          <w:sz w:val="24"/>
        </w:rPr>
        <w:t xml:space="preserve"> </w:t>
      </w:r>
      <w:r>
        <w:rPr>
          <w:sz w:val="24"/>
        </w:rPr>
        <w:t>London.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ind w:left="1572" w:right="595" w:hanging="852"/>
        <w:jc w:val="both"/>
        <w:rPr>
          <w:sz w:val="24"/>
        </w:rPr>
      </w:pPr>
      <w:r>
        <w:rPr>
          <w:sz w:val="24"/>
        </w:rPr>
        <w:t>Ranson,</w:t>
      </w:r>
      <w:r>
        <w:rPr>
          <w:spacing w:val="1"/>
          <w:sz w:val="24"/>
        </w:rPr>
        <w:t xml:space="preserve"> </w:t>
      </w:r>
      <w:r>
        <w:rPr>
          <w:sz w:val="24"/>
        </w:rPr>
        <w:t>S.</w:t>
      </w:r>
      <w:r>
        <w:rPr>
          <w:spacing w:val="1"/>
          <w:sz w:val="24"/>
        </w:rPr>
        <w:t xml:space="preserve"> </w:t>
      </w:r>
      <w:r>
        <w:rPr>
          <w:sz w:val="24"/>
        </w:rPr>
        <w:t>(2008),</w:t>
      </w:r>
      <w:r>
        <w:rPr>
          <w:spacing w:val="1"/>
          <w:sz w:val="24"/>
        </w:rPr>
        <w:t xml:space="preserve"> </w:t>
      </w:r>
      <w:r>
        <w:rPr>
          <w:sz w:val="24"/>
        </w:rPr>
        <w:t>“The</w:t>
      </w:r>
      <w:r>
        <w:rPr>
          <w:spacing w:val="1"/>
          <w:sz w:val="24"/>
        </w:rPr>
        <w:t xml:space="preserve"> </w:t>
      </w:r>
      <w:r>
        <w:rPr>
          <w:sz w:val="24"/>
        </w:rPr>
        <w:t>changing</w:t>
      </w:r>
      <w:r>
        <w:rPr>
          <w:spacing w:val="1"/>
          <w:sz w:val="24"/>
        </w:rPr>
        <w:t xml:space="preserve"> </w:t>
      </w:r>
      <w:r>
        <w:rPr>
          <w:sz w:val="24"/>
        </w:rPr>
        <w:t>governance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education”,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Educational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Management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Administration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&amp;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Leadership</w:t>
      </w:r>
      <w:r>
        <w:rPr>
          <w:sz w:val="24"/>
        </w:rPr>
        <w:t>, Vol. 36/2,</w:t>
      </w:r>
      <w:r>
        <w:rPr>
          <w:spacing w:val="-1"/>
          <w:sz w:val="24"/>
        </w:rPr>
        <w:t xml:space="preserve"> </w:t>
      </w:r>
      <w:r>
        <w:rPr>
          <w:sz w:val="24"/>
        </w:rPr>
        <w:t>pp. 201-219.</w:t>
      </w:r>
    </w:p>
    <w:p w:rsidR="00A0360C" w:rsidRDefault="00A0360C">
      <w:pPr>
        <w:jc w:val="both"/>
        <w:rPr>
          <w:sz w:val="24"/>
        </w:rPr>
        <w:sectPr w:rsidR="00A0360C">
          <w:pgSz w:w="11910" w:h="16840"/>
          <w:pgMar w:top="1360" w:right="840" w:bottom="280" w:left="720" w:header="720" w:footer="720" w:gutter="0"/>
          <w:cols w:space="720"/>
        </w:sectPr>
      </w:pPr>
    </w:p>
    <w:p w:rsidR="00A0360C" w:rsidRDefault="001908EB">
      <w:pPr>
        <w:spacing w:before="64"/>
        <w:ind w:left="1572" w:right="600" w:hanging="852"/>
        <w:jc w:val="both"/>
        <w:rPr>
          <w:sz w:val="24"/>
        </w:rPr>
      </w:pPr>
      <w:r>
        <w:rPr>
          <w:sz w:val="24"/>
        </w:rPr>
        <w:lastRenderedPageBreak/>
        <w:t>Resnick,</w:t>
      </w:r>
      <w:r>
        <w:rPr>
          <w:spacing w:val="-11"/>
          <w:sz w:val="24"/>
        </w:rPr>
        <w:t xml:space="preserve"> </w:t>
      </w:r>
      <w:r>
        <w:rPr>
          <w:sz w:val="24"/>
        </w:rPr>
        <w:t>L.B.</w:t>
      </w:r>
      <w:r>
        <w:rPr>
          <w:spacing w:val="-12"/>
          <w:sz w:val="24"/>
        </w:rPr>
        <w:t xml:space="preserve"> </w:t>
      </w:r>
      <w:r>
        <w:rPr>
          <w:sz w:val="24"/>
        </w:rPr>
        <w:t>(2006),</w:t>
      </w:r>
      <w:r>
        <w:rPr>
          <w:spacing w:val="-14"/>
          <w:sz w:val="24"/>
        </w:rPr>
        <w:t xml:space="preserve"> </w:t>
      </w:r>
      <w:r>
        <w:rPr>
          <w:sz w:val="24"/>
        </w:rPr>
        <w:t>“Making</w:t>
      </w:r>
      <w:r>
        <w:rPr>
          <w:spacing w:val="-15"/>
          <w:sz w:val="24"/>
        </w:rPr>
        <w:t xml:space="preserve"> </w:t>
      </w:r>
      <w:r>
        <w:rPr>
          <w:sz w:val="24"/>
        </w:rPr>
        <w:t>accountability</w:t>
      </w:r>
      <w:r>
        <w:rPr>
          <w:spacing w:val="-11"/>
          <w:sz w:val="24"/>
        </w:rPr>
        <w:t xml:space="preserve"> </w:t>
      </w:r>
      <w:r>
        <w:rPr>
          <w:sz w:val="24"/>
        </w:rPr>
        <w:t>really</w:t>
      </w:r>
      <w:r>
        <w:rPr>
          <w:spacing w:val="-11"/>
          <w:sz w:val="24"/>
        </w:rPr>
        <w:t xml:space="preserve"> </w:t>
      </w:r>
      <w:r>
        <w:rPr>
          <w:sz w:val="24"/>
        </w:rPr>
        <w:t>count”,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Educational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Measurement: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Issues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and Practice</w:t>
      </w:r>
      <w:r>
        <w:rPr>
          <w:sz w:val="24"/>
        </w:rPr>
        <w:t>, Vol. 25/1, pp. 33-37.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BodyText"/>
        <w:ind w:left="1572" w:right="597" w:hanging="852"/>
        <w:jc w:val="both"/>
      </w:pPr>
      <w:r>
        <w:t>Rosenkvist, M.A. (2010), “Using student test results for accountability and improvement: A</w:t>
      </w:r>
      <w:r>
        <w:rPr>
          <w:spacing w:val="1"/>
        </w:rPr>
        <w:t xml:space="preserve"> </w:t>
      </w:r>
      <w:r>
        <w:t xml:space="preserve">literature review”, </w:t>
      </w:r>
      <w:r>
        <w:rPr>
          <w:i/>
        </w:rPr>
        <w:t>OECD Education Working Papers</w:t>
      </w:r>
      <w:r>
        <w:t>, No. 54, OECD Publishing,</w:t>
      </w:r>
      <w:r>
        <w:rPr>
          <w:spacing w:val="1"/>
        </w:rPr>
        <w:t xml:space="preserve"> </w:t>
      </w:r>
      <w:r>
        <w:t>Paris,</w:t>
      </w:r>
      <w:r>
        <w:rPr>
          <w:spacing w:val="-1"/>
        </w:rPr>
        <w:t xml:space="preserve"> </w:t>
      </w:r>
      <w:hyperlink r:id="rId66">
        <w:r>
          <w:t>http://dx.doi.org/10.1787/5km4htwzbv30-en.</w:t>
        </w:r>
      </w:hyperlink>
    </w:p>
    <w:p w:rsidR="00A0360C" w:rsidRDefault="00A0360C">
      <w:pPr>
        <w:pStyle w:val="BodyText"/>
        <w:spacing w:before="11"/>
        <w:rPr>
          <w:sz w:val="20"/>
        </w:rPr>
      </w:pPr>
    </w:p>
    <w:p w:rsidR="00A0360C" w:rsidRDefault="001908EB">
      <w:pPr>
        <w:ind w:left="1572" w:right="594" w:hanging="852"/>
        <w:jc w:val="both"/>
        <w:rPr>
          <w:sz w:val="24"/>
        </w:rPr>
      </w:pPr>
      <w:r>
        <w:rPr>
          <w:sz w:val="24"/>
        </w:rPr>
        <w:t>Saxton,</w:t>
      </w:r>
      <w:r>
        <w:rPr>
          <w:spacing w:val="1"/>
          <w:sz w:val="24"/>
        </w:rPr>
        <w:t xml:space="preserve"> </w:t>
      </w:r>
      <w:r>
        <w:rPr>
          <w:sz w:val="24"/>
        </w:rPr>
        <w:t>G.D.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Ç.</w:t>
      </w:r>
      <w:r>
        <w:rPr>
          <w:spacing w:val="1"/>
          <w:sz w:val="24"/>
        </w:rPr>
        <w:t xml:space="preserve"> </w:t>
      </w:r>
      <w:r>
        <w:rPr>
          <w:sz w:val="24"/>
        </w:rPr>
        <w:t>Guo</w:t>
      </w:r>
      <w:r>
        <w:rPr>
          <w:spacing w:val="1"/>
          <w:sz w:val="24"/>
        </w:rPr>
        <w:t xml:space="preserve"> </w:t>
      </w:r>
      <w:r>
        <w:rPr>
          <w:sz w:val="24"/>
        </w:rPr>
        <w:t>(2011),</w:t>
      </w:r>
      <w:r>
        <w:rPr>
          <w:spacing w:val="1"/>
          <w:sz w:val="24"/>
        </w:rPr>
        <w:t xml:space="preserve"> </w:t>
      </w:r>
      <w:r>
        <w:rPr>
          <w:sz w:val="24"/>
        </w:rPr>
        <w:t>“Accountability</w:t>
      </w:r>
      <w:r>
        <w:rPr>
          <w:spacing w:val="1"/>
          <w:sz w:val="24"/>
        </w:rPr>
        <w:t xml:space="preserve"> </w:t>
      </w:r>
      <w:r>
        <w:rPr>
          <w:sz w:val="24"/>
        </w:rPr>
        <w:t>online:</w:t>
      </w:r>
      <w:r>
        <w:rPr>
          <w:spacing w:val="1"/>
          <w:sz w:val="24"/>
        </w:rPr>
        <w:t xml:space="preserve"> </w:t>
      </w:r>
      <w:r>
        <w:rPr>
          <w:sz w:val="24"/>
        </w:rPr>
        <w:t>understanding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web-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basedaccountability practices of nonprofit organisations, </w:t>
      </w:r>
      <w:r>
        <w:rPr>
          <w:i/>
          <w:sz w:val="24"/>
        </w:rPr>
        <w:t>Nonprofit and Voluntary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Sector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Quarterly,</w:t>
      </w:r>
      <w:r>
        <w:rPr>
          <w:i/>
          <w:spacing w:val="3"/>
          <w:sz w:val="24"/>
        </w:rPr>
        <w:t xml:space="preserve"> </w:t>
      </w:r>
      <w:r>
        <w:rPr>
          <w:sz w:val="24"/>
        </w:rPr>
        <w:t>Vol. 40/ 2, pp. 270-295.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BodyText"/>
        <w:ind w:left="1572" w:right="604" w:hanging="852"/>
        <w:jc w:val="both"/>
      </w:pPr>
      <w:r>
        <w:t>Schillemans,</w:t>
      </w:r>
      <w:r>
        <w:rPr>
          <w:spacing w:val="1"/>
        </w:rPr>
        <w:t xml:space="preserve"> </w:t>
      </w:r>
      <w:r>
        <w:t>T.</w:t>
      </w:r>
      <w:r>
        <w:rPr>
          <w:spacing w:val="1"/>
        </w:rPr>
        <w:t xml:space="preserve"> </w:t>
      </w:r>
      <w:r>
        <w:t>(2008),</w:t>
      </w:r>
      <w:r>
        <w:rPr>
          <w:spacing w:val="1"/>
        </w:rPr>
        <w:t xml:space="preserve"> </w:t>
      </w:r>
      <w:r>
        <w:t>“Accountability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shadow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hierarchy: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horizontal</w:t>
      </w:r>
      <w:r>
        <w:rPr>
          <w:spacing w:val="1"/>
        </w:rPr>
        <w:t xml:space="preserve"> </w:t>
      </w:r>
      <w:r>
        <w:t>accountability</w:t>
      </w:r>
      <w:r>
        <w:rPr>
          <w:spacing w:val="-1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agencies”,</w:t>
      </w:r>
      <w:r>
        <w:rPr>
          <w:spacing w:val="4"/>
        </w:rPr>
        <w:t xml:space="preserve"> </w:t>
      </w:r>
      <w:r>
        <w:rPr>
          <w:i/>
        </w:rPr>
        <w:t>Public Organisation</w:t>
      </w:r>
      <w:r>
        <w:rPr>
          <w:i/>
          <w:spacing w:val="-1"/>
        </w:rPr>
        <w:t xml:space="preserve"> </w:t>
      </w:r>
      <w:r>
        <w:rPr>
          <w:i/>
        </w:rPr>
        <w:t>Review</w:t>
      </w:r>
      <w:r>
        <w:t>, Vol.</w:t>
      </w:r>
      <w:r>
        <w:rPr>
          <w:spacing w:val="-1"/>
        </w:rPr>
        <w:t xml:space="preserve"> </w:t>
      </w:r>
      <w:r>
        <w:t>8/2,</w:t>
      </w:r>
      <w:r>
        <w:rPr>
          <w:spacing w:val="-1"/>
        </w:rPr>
        <w:t xml:space="preserve"> </w:t>
      </w:r>
      <w:r>
        <w:t>pp. 175-194.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BodyText"/>
        <w:ind w:left="720"/>
      </w:pPr>
      <w:r>
        <w:t>SEV</w:t>
      </w:r>
      <w:r>
        <w:rPr>
          <w:spacing w:val="57"/>
        </w:rPr>
        <w:t xml:space="preserve"> </w:t>
      </w:r>
      <w:r>
        <w:t>(2006),</w:t>
      </w:r>
      <w:r>
        <w:rPr>
          <w:spacing w:val="59"/>
        </w:rPr>
        <w:t xml:space="preserve"> </w:t>
      </w:r>
      <w:r>
        <w:t>“Belanghouders</w:t>
      </w:r>
      <w:r>
        <w:rPr>
          <w:spacing w:val="57"/>
        </w:rPr>
        <w:t xml:space="preserve"> </w:t>
      </w:r>
      <w:r>
        <w:t>identificatie</w:t>
      </w:r>
      <w:r>
        <w:rPr>
          <w:spacing w:val="1"/>
        </w:rPr>
        <w:t xml:space="preserve"> </w:t>
      </w:r>
      <w:r>
        <w:t>tool”</w:t>
      </w:r>
      <w:r>
        <w:rPr>
          <w:spacing w:val="60"/>
        </w:rPr>
        <w:t xml:space="preserve"> </w:t>
      </w:r>
      <w:r>
        <w:t>[Tool</w:t>
      </w:r>
      <w:r>
        <w:rPr>
          <w:spacing w:val="55"/>
        </w:rPr>
        <w:t xml:space="preserve"> </w:t>
      </w:r>
      <w:r>
        <w:t>to</w:t>
      </w:r>
      <w:r>
        <w:rPr>
          <w:spacing w:val="58"/>
        </w:rPr>
        <w:t xml:space="preserve"> </w:t>
      </w:r>
      <w:r>
        <w:t>identify</w:t>
      </w:r>
      <w:r>
        <w:rPr>
          <w:spacing w:val="58"/>
        </w:rPr>
        <w:t xml:space="preserve"> </w:t>
      </w:r>
      <w:r>
        <w:t>stakeholders],</w:t>
      </w:r>
      <w:r>
        <w:rPr>
          <w:spacing w:val="54"/>
        </w:rPr>
        <w:t xml:space="preserve"> </w:t>
      </w:r>
      <w:r>
        <w:t>Housing</w:t>
      </w:r>
    </w:p>
    <w:p w:rsidR="00A0360C" w:rsidRDefault="001908EB">
      <w:pPr>
        <w:pStyle w:val="BodyText"/>
        <w:spacing w:before="1"/>
        <w:ind w:left="1572"/>
      </w:pPr>
      <w:r>
        <w:t>experiments</w:t>
      </w:r>
      <w:r>
        <w:rPr>
          <w:spacing w:val="-4"/>
        </w:rPr>
        <w:t xml:space="preserve"> </w:t>
      </w:r>
      <w:r>
        <w:t>steering</w:t>
      </w:r>
      <w:r>
        <w:rPr>
          <w:spacing w:val="-1"/>
        </w:rPr>
        <w:t xml:space="preserve"> </w:t>
      </w:r>
      <w:r>
        <w:t>group,</w:t>
      </w:r>
      <w:r>
        <w:rPr>
          <w:spacing w:val="-1"/>
        </w:rPr>
        <w:t xml:space="preserve"> </w:t>
      </w:r>
      <w:r>
        <w:t>Rotterdam.</w:t>
      </w:r>
    </w:p>
    <w:p w:rsidR="00A0360C" w:rsidRDefault="00A0360C">
      <w:pPr>
        <w:pStyle w:val="BodyText"/>
        <w:spacing w:before="9"/>
        <w:rPr>
          <w:sz w:val="20"/>
        </w:rPr>
      </w:pPr>
    </w:p>
    <w:p w:rsidR="00A0360C" w:rsidRDefault="001908EB">
      <w:pPr>
        <w:pStyle w:val="BodyText"/>
        <w:spacing w:before="1"/>
        <w:ind w:left="1572" w:right="594" w:hanging="852"/>
        <w:jc w:val="both"/>
      </w:pPr>
      <w:r>
        <w:t>Stückler, A. (2005), “Die Wirksamkeit der Schulmanagementausbildung auf die Tätigkeit der</w:t>
      </w:r>
      <w:r>
        <w:rPr>
          <w:spacing w:val="-57"/>
        </w:rPr>
        <w:t xml:space="preserve"> </w:t>
      </w:r>
      <w:r>
        <w:t>Schulleiter – Eine Evaluationsstudie an Kärntens Pflichtschulen” [The effectiveness</w:t>
      </w:r>
      <w:r>
        <w:rPr>
          <w:spacing w:val="1"/>
        </w:rPr>
        <w:t xml:space="preserve"> </w:t>
      </w:r>
      <w:r>
        <w:t>of the school management training to the business of the headmaster: An evaluation</w:t>
      </w:r>
      <w:r>
        <w:rPr>
          <w:spacing w:val="1"/>
        </w:rPr>
        <w:t xml:space="preserve"> </w:t>
      </w:r>
      <w:r>
        <w:t>study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Carinthia</w:t>
      </w:r>
      <w:r>
        <w:rPr>
          <w:spacing w:val="1"/>
        </w:rPr>
        <w:t xml:space="preserve"> </w:t>
      </w:r>
      <w:r>
        <w:t>compulsory</w:t>
      </w:r>
      <w:r>
        <w:rPr>
          <w:spacing w:val="1"/>
        </w:rPr>
        <w:t xml:space="preserve"> </w:t>
      </w:r>
      <w:r>
        <w:t>schools],</w:t>
      </w:r>
      <w:r>
        <w:rPr>
          <w:spacing w:val="1"/>
        </w:rPr>
        <w:t xml:space="preserve"> </w:t>
      </w:r>
      <w:r>
        <w:t>Doctoral</w:t>
      </w:r>
      <w:r>
        <w:rPr>
          <w:spacing w:val="1"/>
        </w:rPr>
        <w:t xml:space="preserve"> </w:t>
      </w:r>
      <w:r>
        <w:t>dissertation,</w:t>
      </w:r>
      <w:r>
        <w:rPr>
          <w:spacing w:val="1"/>
        </w:rPr>
        <w:t xml:space="preserve"> </w:t>
      </w:r>
      <w:r>
        <w:t>Alpen-Adria-</w:t>
      </w:r>
      <w:r>
        <w:rPr>
          <w:spacing w:val="-57"/>
        </w:rPr>
        <w:t xml:space="preserve"> </w:t>
      </w:r>
      <w:r>
        <w:t xml:space="preserve">Universität Klagenfurt, </w:t>
      </w:r>
      <w:hyperlink r:id="rId67">
        <w:r>
          <w:t>www.seb.ph-kaernten.ac.at/downloads/dissertation2005-05-</w:t>
        </w:r>
      </w:hyperlink>
      <w:r>
        <w:rPr>
          <w:spacing w:val="1"/>
        </w:rPr>
        <w:t xml:space="preserve"> </w:t>
      </w:r>
      <w:r>
        <w:t>08.pdf.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BodyText"/>
        <w:ind w:left="1572" w:right="592" w:hanging="852"/>
        <w:jc w:val="both"/>
      </w:pPr>
      <w:r>
        <w:t>Tenbensel,</w:t>
      </w:r>
      <w:r>
        <w:rPr>
          <w:spacing w:val="1"/>
        </w:rPr>
        <w:t xml:space="preserve"> </w:t>
      </w:r>
      <w:r>
        <w:t>T.,</w:t>
      </w:r>
      <w:r>
        <w:rPr>
          <w:spacing w:val="1"/>
        </w:rPr>
        <w:t xml:space="preserve"> </w:t>
      </w:r>
      <w:r>
        <w:t>J.</w:t>
      </w:r>
      <w:r>
        <w:rPr>
          <w:spacing w:val="1"/>
        </w:rPr>
        <w:t xml:space="preserve"> </w:t>
      </w:r>
      <w:r>
        <w:t>Dwyer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J.</w:t>
      </w:r>
      <w:r>
        <w:rPr>
          <w:spacing w:val="1"/>
        </w:rPr>
        <w:t xml:space="preserve"> </w:t>
      </w:r>
      <w:r>
        <w:t>Lavoie</w:t>
      </w:r>
      <w:r>
        <w:rPr>
          <w:spacing w:val="1"/>
        </w:rPr>
        <w:t xml:space="preserve"> </w:t>
      </w:r>
      <w:r>
        <w:t>(2014),</w:t>
      </w:r>
      <w:r>
        <w:rPr>
          <w:spacing w:val="1"/>
        </w:rPr>
        <w:t xml:space="preserve"> </w:t>
      </w:r>
      <w:r>
        <w:t>“How</w:t>
      </w:r>
      <w:r>
        <w:rPr>
          <w:spacing w:val="1"/>
        </w:rPr>
        <w:t xml:space="preserve"> </w:t>
      </w:r>
      <w:r>
        <w:t>not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kill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golden</w:t>
      </w:r>
      <w:r>
        <w:rPr>
          <w:spacing w:val="1"/>
        </w:rPr>
        <w:t xml:space="preserve"> </w:t>
      </w:r>
      <w:r>
        <w:t>goose:</w:t>
      </w:r>
      <w:r>
        <w:rPr>
          <w:spacing w:val="1"/>
        </w:rPr>
        <w:t xml:space="preserve"> </w:t>
      </w:r>
      <w:r>
        <w:t>Reconceptualising</w:t>
      </w:r>
      <w:r>
        <w:rPr>
          <w:spacing w:val="-10"/>
        </w:rPr>
        <w:t xml:space="preserve"> </w:t>
      </w:r>
      <w:r>
        <w:t>accountability</w:t>
      </w:r>
      <w:r>
        <w:rPr>
          <w:spacing w:val="-13"/>
        </w:rPr>
        <w:t xml:space="preserve"> </w:t>
      </w:r>
      <w:r>
        <w:t>environments</w:t>
      </w:r>
      <w:r>
        <w:rPr>
          <w:spacing w:val="-11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third-sector</w:t>
      </w:r>
      <w:r>
        <w:rPr>
          <w:spacing w:val="-9"/>
        </w:rPr>
        <w:t xml:space="preserve"> </w:t>
      </w:r>
      <w:r>
        <w:t>Organisations”,</w:t>
      </w:r>
      <w:r>
        <w:rPr>
          <w:spacing w:val="-10"/>
        </w:rPr>
        <w:t xml:space="preserve"> </w:t>
      </w:r>
      <w:r>
        <w:rPr>
          <w:i/>
        </w:rPr>
        <w:t>Public</w:t>
      </w:r>
      <w:r>
        <w:rPr>
          <w:i/>
          <w:spacing w:val="-58"/>
        </w:rPr>
        <w:t xml:space="preserve"> </w:t>
      </w:r>
      <w:r>
        <w:rPr>
          <w:i/>
        </w:rPr>
        <w:t>Management</w:t>
      </w:r>
      <w:r>
        <w:rPr>
          <w:i/>
          <w:spacing w:val="-1"/>
        </w:rPr>
        <w:t xml:space="preserve"> </w:t>
      </w:r>
      <w:r>
        <w:rPr>
          <w:i/>
        </w:rPr>
        <w:t>Review</w:t>
      </w:r>
      <w:r>
        <w:t>, Vol. 16/7, pp. 925-944.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BodyText"/>
        <w:ind w:left="720"/>
      </w:pPr>
      <w:r>
        <w:t>Vasquez Heilig,</w:t>
      </w:r>
      <w:r>
        <w:rPr>
          <w:spacing w:val="-1"/>
        </w:rPr>
        <w:t xml:space="preserve"> </w:t>
      </w:r>
      <w:r>
        <w:t>J.</w:t>
      </w:r>
      <w:r>
        <w:rPr>
          <w:spacing w:val="-1"/>
        </w:rPr>
        <w:t xml:space="preserve"> </w:t>
      </w:r>
      <w:r>
        <w:t>et al.</w:t>
      </w:r>
      <w:r>
        <w:rPr>
          <w:spacing w:val="-1"/>
        </w:rPr>
        <w:t xml:space="preserve"> </w:t>
      </w:r>
      <w:r>
        <w:t>(2014),</w:t>
      </w:r>
      <w:r>
        <w:rPr>
          <w:spacing w:val="-4"/>
        </w:rPr>
        <w:t xml:space="preserve"> </w:t>
      </w:r>
      <w:r>
        <w:t>“Community-based</w:t>
      </w:r>
      <w:r>
        <w:rPr>
          <w:spacing w:val="-1"/>
        </w:rPr>
        <w:t xml:space="preserve"> </w:t>
      </w:r>
      <w:r>
        <w:t>school</w:t>
      </w:r>
      <w:r>
        <w:rPr>
          <w:spacing w:val="-1"/>
        </w:rPr>
        <w:t xml:space="preserve"> </w:t>
      </w:r>
      <w:r>
        <w:t>finance and</w:t>
      </w:r>
      <w:r>
        <w:rPr>
          <w:spacing w:val="-1"/>
        </w:rPr>
        <w:t xml:space="preserve"> </w:t>
      </w:r>
      <w:r>
        <w:t>accountability: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new</w:t>
      </w:r>
    </w:p>
    <w:p w:rsidR="00A0360C" w:rsidRDefault="001908EB">
      <w:pPr>
        <w:pStyle w:val="BodyText"/>
        <w:ind w:left="1572"/>
      </w:pPr>
      <w:r>
        <w:t>era for local</w:t>
      </w:r>
      <w:r>
        <w:rPr>
          <w:spacing w:val="-4"/>
        </w:rPr>
        <w:t xml:space="preserve"> </w:t>
      </w:r>
      <w:r>
        <w:t>control</w:t>
      </w:r>
      <w:r>
        <w:rPr>
          <w:spacing w:val="-3"/>
        </w:rPr>
        <w:t xml:space="preserve"> </w:t>
      </w:r>
      <w:r>
        <w:t>in education policy?”,</w:t>
      </w:r>
      <w:r>
        <w:rPr>
          <w:spacing w:val="3"/>
        </w:rPr>
        <w:t xml:space="preserve"> </w:t>
      </w:r>
      <w:r>
        <w:rPr>
          <w:i/>
        </w:rPr>
        <w:t>Urban Education</w:t>
      </w:r>
      <w:r>
        <w:t>, vol. 49/8,pp. 871-894.</w:t>
      </w:r>
    </w:p>
    <w:p w:rsidR="00A0360C" w:rsidRDefault="00A0360C">
      <w:pPr>
        <w:sectPr w:rsidR="00A0360C">
          <w:pgSz w:w="11910" w:h="16840"/>
          <w:pgMar w:top="1360" w:right="840" w:bottom="280" w:left="720" w:header="720" w:footer="720" w:gutter="0"/>
          <w:cols w:space="720"/>
        </w:sectPr>
      </w:pPr>
    </w:p>
    <w:p w:rsidR="00A0360C" w:rsidRDefault="00A0360C">
      <w:pPr>
        <w:pStyle w:val="BodyText"/>
        <w:rPr>
          <w:sz w:val="20"/>
        </w:rPr>
      </w:pPr>
    </w:p>
    <w:p w:rsidR="00A0360C" w:rsidRDefault="00A0360C">
      <w:pPr>
        <w:pStyle w:val="BodyText"/>
        <w:rPr>
          <w:sz w:val="20"/>
        </w:rPr>
      </w:pPr>
    </w:p>
    <w:p w:rsidR="00A0360C" w:rsidRDefault="00A0360C">
      <w:pPr>
        <w:pStyle w:val="BodyText"/>
        <w:rPr>
          <w:sz w:val="20"/>
        </w:rPr>
      </w:pPr>
    </w:p>
    <w:p w:rsidR="00A0360C" w:rsidRDefault="00A0360C">
      <w:pPr>
        <w:pStyle w:val="BodyText"/>
        <w:rPr>
          <w:sz w:val="20"/>
        </w:rPr>
      </w:pPr>
    </w:p>
    <w:p w:rsidR="00A0360C" w:rsidRDefault="00A0360C">
      <w:pPr>
        <w:pStyle w:val="BodyText"/>
        <w:rPr>
          <w:sz w:val="20"/>
        </w:rPr>
      </w:pPr>
    </w:p>
    <w:p w:rsidR="00A0360C" w:rsidRDefault="00A0360C">
      <w:pPr>
        <w:pStyle w:val="BodyText"/>
        <w:rPr>
          <w:sz w:val="20"/>
        </w:rPr>
      </w:pPr>
    </w:p>
    <w:p w:rsidR="00A0360C" w:rsidRDefault="00A0360C">
      <w:pPr>
        <w:pStyle w:val="BodyText"/>
        <w:rPr>
          <w:sz w:val="20"/>
        </w:rPr>
      </w:pPr>
    </w:p>
    <w:p w:rsidR="00A0360C" w:rsidRDefault="00A0360C">
      <w:pPr>
        <w:pStyle w:val="BodyText"/>
        <w:rPr>
          <w:sz w:val="20"/>
        </w:rPr>
      </w:pPr>
    </w:p>
    <w:p w:rsidR="00A0360C" w:rsidRDefault="00A0360C">
      <w:pPr>
        <w:pStyle w:val="BodyText"/>
        <w:rPr>
          <w:sz w:val="20"/>
        </w:rPr>
      </w:pPr>
    </w:p>
    <w:p w:rsidR="00A0360C" w:rsidRDefault="00A0360C">
      <w:pPr>
        <w:pStyle w:val="BodyText"/>
        <w:rPr>
          <w:sz w:val="20"/>
        </w:rPr>
      </w:pPr>
    </w:p>
    <w:p w:rsidR="00A0360C" w:rsidRDefault="00A0360C">
      <w:pPr>
        <w:pStyle w:val="BodyText"/>
        <w:rPr>
          <w:sz w:val="20"/>
        </w:rPr>
      </w:pPr>
    </w:p>
    <w:p w:rsidR="00A0360C" w:rsidRDefault="00A0360C">
      <w:pPr>
        <w:pStyle w:val="BodyText"/>
        <w:rPr>
          <w:sz w:val="20"/>
        </w:rPr>
      </w:pPr>
    </w:p>
    <w:p w:rsidR="00A0360C" w:rsidRDefault="00A0360C">
      <w:pPr>
        <w:pStyle w:val="BodyText"/>
        <w:rPr>
          <w:sz w:val="20"/>
        </w:rPr>
      </w:pPr>
    </w:p>
    <w:p w:rsidR="00A0360C" w:rsidRDefault="00A0360C">
      <w:pPr>
        <w:pStyle w:val="BodyText"/>
        <w:rPr>
          <w:sz w:val="20"/>
        </w:rPr>
      </w:pPr>
    </w:p>
    <w:p w:rsidR="00A0360C" w:rsidRDefault="00A0360C">
      <w:pPr>
        <w:pStyle w:val="BodyText"/>
        <w:rPr>
          <w:sz w:val="20"/>
        </w:rPr>
      </w:pPr>
    </w:p>
    <w:p w:rsidR="00A0360C" w:rsidRDefault="00A0360C">
      <w:pPr>
        <w:pStyle w:val="BodyText"/>
        <w:rPr>
          <w:sz w:val="20"/>
        </w:rPr>
      </w:pPr>
    </w:p>
    <w:p w:rsidR="00A0360C" w:rsidRDefault="00A0360C">
      <w:pPr>
        <w:pStyle w:val="BodyText"/>
        <w:rPr>
          <w:sz w:val="20"/>
        </w:rPr>
      </w:pPr>
    </w:p>
    <w:p w:rsidR="00A0360C" w:rsidRDefault="00A0360C">
      <w:pPr>
        <w:pStyle w:val="BodyText"/>
        <w:rPr>
          <w:sz w:val="20"/>
        </w:rPr>
      </w:pPr>
    </w:p>
    <w:p w:rsidR="00A0360C" w:rsidRDefault="00A0360C">
      <w:pPr>
        <w:pStyle w:val="BodyText"/>
        <w:rPr>
          <w:sz w:val="20"/>
        </w:rPr>
      </w:pPr>
    </w:p>
    <w:p w:rsidR="00A0360C" w:rsidRDefault="00A0360C">
      <w:pPr>
        <w:pStyle w:val="BodyText"/>
        <w:rPr>
          <w:sz w:val="20"/>
        </w:rPr>
      </w:pPr>
    </w:p>
    <w:p w:rsidR="00A0360C" w:rsidRDefault="00A0360C">
      <w:pPr>
        <w:pStyle w:val="BodyText"/>
        <w:rPr>
          <w:sz w:val="20"/>
        </w:rPr>
      </w:pPr>
    </w:p>
    <w:p w:rsidR="00A0360C" w:rsidRDefault="00A0360C">
      <w:pPr>
        <w:pStyle w:val="BodyText"/>
        <w:rPr>
          <w:sz w:val="20"/>
        </w:rPr>
      </w:pPr>
    </w:p>
    <w:p w:rsidR="00A0360C" w:rsidRDefault="00A0360C">
      <w:pPr>
        <w:pStyle w:val="BodyText"/>
        <w:rPr>
          <w:sz w:val="20"/>
        </w:rPr>
      </w:pPr>
    </w:p>
    <w:p w:rsidR="00A0360C" w:rsidRDefault="00A0360C">
      <w:pPr>
        <w:pStyle w:val="BodyText"/>
        <w:rPr>
          <w:sz w:val="20"/>
        </w:rPr>
      </w:pPr>
    </w:p>
    <w:p w:rsidR="00A0360C" w:rsidRDefault="00A0360C">
      <w:pPr>
        <w:pStyle w:val="BodyText"/>
        <w:rPr>
          <w:sz w:val="20"/>
        </w:rPr>
      </w:pPr>
    </w:p>
    <w:p w:rsidR="00A0360C" w:rsidRDefault="00A0360C">
      <w:pPr>
        <w:pStyle w:val="BodyText"/>
        <w:rPr>
          <w:sz w:val="20"/>
        </w:rPr>
      </w:pPr>
    </w:p>
    <w:p w:rsidR="00A0360C" w:rsidRDefault="00A0360C">
      <w:pPr>
        <w:pStyle w:val="BodyText"/>
        <w:rPr>
          <w:sz w:val="20"/>
        </w:rPr>
      </w:pPr>
    </w:p>
    <w:p w:rsidR="00A0360C" w:rsidRDefault="00A0360C">
      <w:pPr>
        <w:pStyle w:val="BodyText"/>
        <w:rPr>
          <w:sz w:val="20"/>
        </w:rPr>
      </w:pPr>
    </w:p>
    <w:p w:rsidR="00A0360C" w:rsidRDefault="00A0360C">
      <w:pPr>
        <w:pStyle w:val="BodyText"/>
        <w:rPr>
          <w:sz w:val="20"/>
        </w:rPr>
      </w:pPr>
    </w:p>
    <w:p w:rsidR="00A0360C" w:rsidRDefault="001908EB">
      <w:pPr>
        <w:pStyle w:val="Heading1"/>
        <w:spacing w:before="258"/>
        <w:ind w:right="547"/>
      </w:pPr>
      <w:r>
        <w:t>BAGIAN</w:t>
      </w:r>
      <w:r>
        <w:rPr>
          <w:spacing w:val="-2"/>
        </w:rPr>
        <w:t xml:space="preserve"> </w:t>
      </w:r>
      <w:r>
        <w:t>3.</w:t>
      </w:r>
    </w:p>
    <w:p w:rsidR="00A0360C" w:rsidRDefault="00A0360C">
      <w:pPr>
        <w:pStyle w:val="BodyText"/>
        <w:rPr>
          <w:b/>
          <w:sz w:val="34"/>
        </w:rPr>
      </w:pPr>
    </w:p>
    <w:p w:rsidR="00A0360C" w:rsidRDefault="00A0360C">
      <w:pPr>
        <w:pStyle w:val="BodyText"/>
        <w:spacing w:before="9"/>
        <w:rPr>
          <w:b/>
          <w:sz w:val="26"/>
        </w:rPr>
      </w:pPr>
    </w:p>
    <w:p w:rsidR="00A0360C" w:rsidRDefault="001908EB">
      <w:pPr>
        <w:spacing w:before="1"/>
        <w:ind w:left="1522" w:right="549"/>
        <w:jc w:val="center"/>
        <w:rPr>
          <w:b/>
          <w:sz w:val="32"/>
        </w:rPr>
      </w:pPr>
      <w:r>
        <w:rPr>
          <w:b/>
          <w:sz w:val="32"/>
        </w:rPr>
        <w:t>KAPASITAS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DAN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PENGGUNAAN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PENGETAHUAN</w:t>
      </w:r>
    </w:p>
    <w:p w:rsidR="00A0360C" w:rsidRDefault="00A0360C">
      <w:pPr>
        <w:jc w:val="center"/>
        <w:rPr>
          <w:sz w:val="32"/>
        </w:rPr>
        <w:sectPr w:rsidR="00A0360C">
          <w:pgSz w:w="11910" w:h="16840"/>
          <w:pgMar w:top="1580" w:right="840" w:bottom="280" w:left="720" w:header="720" w:footer="720" w:gutter="0"/>
          <w:cols w:space="720"/>
        </w:sectPr>
      </w:pPr>
    </w:p>
    <w:p w:rsidR="00A0360C" w:rsidRDefault="00A0360C">
      <w:pPr>
        <w:pStyle w:val="BodyText"/>
        <w:spacing w:before="4"/>
        <w:rPr>
          <w:b/>
          <w:sz w:val="11"/>
        </w:rPr>
      </w:pPr>
    </w:p>
    <w:p w:rsidR="00A0360C" w:rsidRDefault="001908EB">
      <w:pPr>
        <w:pStyle w:val="Heading1"/>
        <w:spacing w:before="87"/>
        <w:ind w:right="546"/>
      </w:pPr>
      <w:r>
        <w:t>Bab 6.</w:t>
      </w:r>
    </w:p>
    <w:p w:rsidR="00A0360C" w:rsidRDefault="00A0360C">
      <w:pPr>
        <w:pStyle w:val="BodyText"/>
        <w:rPr>
          <w:b/>
          <w:sz w:val="34"/>
        </w:rPr>
      </w:pPr>
    </w:p>
    <w:p w:rsidR="00A0360C" w:rsidRDefault="001908EB">
      <w:pPr>
        <w:spacing w:before="265" w:line="302" w:lineRule="auto"/>
        <w:ind w:left="1522" w:right="543"/>
        <w:jc w:val="center"/>
        <w:rPr>
          <w:b/>
          <w:sz w:val="32"/>
        </w:rPr>
      </w:pPr>
      <w:r>
        <w:rPr>
          <w:b/>
          <w:sz w:val="32"/>
        </w:rPr>
        <w:t>Kompleksitas dalam sistem pendidikan birokrasi-federalis</w:t>
      </w:r>
      <w:r>
        <w:rPr>
          <w:b/>
          <w:spacing w:val="-77"/>
          <w:sz w:val="32"/>
        </w:rPr>
        <w:t xml:space="preserve"> </w:t>
      </w:r>
      <w:r>
        <w:rPr>
          <w:b/>
          <w:sz w:val="32"/>
        </w:rPr>
        <w:t>Complexity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in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a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bureaucratic-federalist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education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system</w:t>
      </w:r>
    </w:p>
    <w:p w:rsidR="00A0360C" w:rsidRDefault="00A0360C">
      <w:pPr>
        <w:pStyle w:val="BodyText"/>
        <w:rPr>
          <w:b/>
          <w:sz w:val="34"/>
        </w:rPr>
      </w:pPr>
    </w:p>
    <w:p w:rsidR="00A0360C" w:rsidRDefault="00A0360C">
      <w:pPr>
        <w:pStyle w:val="BodyText"/>
        <w:spacing w:before="4"/>
        <w:rPr>
          <w:b/>
          <w:sz w:val="47"/>
        </w:rPr>
      </w:pPr>
    </w:p>
    <w:p w:rsidR="00A0360C" w:rsidRDefault="001908EB">
      <w:pPr>
        <w:pStyle w:val="BodyText"/>
        <w:spacing w:before="1"/>
        <w:ind w:left="807" w:right="690"/>
        <w:jc w:val="center"/>
      </w:pPr>
      <w:r>
        <w:t>Lorenz</w:t>
      </w:r>
      <w:r>
        <w:rPr>
          <w:spacing w:val="-1"/>
        </w:rPr>
        <w:t xml:space="preserve"> </w:t>
      </w:r>
      <w:r>
        <w:t>Lassnigg</w:t>
      </w:r>
    </w:p>
    <w:p w:rsidR="00A0360C" w:rsidRDefault="00A0360C">
      <w:pPr>
        <w:pStyle w:val="BodyText"/>
        <w:spacing w:before="9"/>
        <w:rPr>
          <w:sz w:val="20"/>
        </w:rPr>
      </w:pPr>
    </w:p>
    <w:p w:rsidR="00A0360C" w:rsidRDefault="001908EB">
      <w:pPr>
        <w:spacing w:before="1"/>
        <w:ind w:left="808" w:right="690"/>
        <w:jc w:val="center"/>
        <w:rPr>
          <w:i/>
          <w:sz w:val="24"/>
        </w:rPr>
      </w:pPr>
      <w:r>
        <w:rPr>
          <w:i/>
          <w:sz w:val="24"/>
        </w:rPr>
        <w:t>Institute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for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Advanced Studies,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Austria</w:t>
      </w:r>
    </w:p>
    <w:p w:rsidR="00A0360C" w:rsidRDefault="00A0360C">
      <w:pPr>
        <w:pStyle w:val="BodyText"/>
        <w:rPr>
          <w:i/>
          <w:sz w:val="20"/>
        </w:rPr>
      </w:pPr>
    </w:p>
    <w:p w:rsidR="00A0360C" w:rsidRDefault="0081091F">
      <w:pPr>
        <w:pStyle w:val="BodyText"/>
        <w:spacing w:before="10"/>
        <w:rPr>
          <w:i/>
          <w:sz w:val="14"/>
        </w:rPr>
      </w:pPr>
      <w:r>
        <w:rPr>
          <w:noProof/>
          <w:lang w:val="id-ID" w:eastAsia="id-ID" w:bidi="yi-Hebr"/>
        </w:rPr>
        <mc:AlternateContent>
          <mc:Choice Requires="wps">
            <w:drawing>
              <wp:anchor distT="0" distB="0" distL="0" distR="0" simplePos="0" relativeHeight="487611392" behindDoc="1" locked="0" layoutInCell="1" allowOverlap="1">
                <wp:simplePos x="0" y="0"/>
                <wp:positionH relativeFrom="page">
                  <wp:posOffset>525145</wp:posOffset>
                </wp:positionH>
                <wp:positionV relativeFrom="paragraph">
                  <wp:posOffset>140335</wp:posOffset>
                </wp:positionV>
                <wp:extent cx="6409690" cy="2833370"/>
                <wp:effectExtent l="0" t="0" r="0" b="0"/>
                <wp:wrapTopAndBottom/>
                <wp:docPr id="92" name="Text 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9690" cy="283337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908EB" w:rsidRDefault="001908EB">
                            <w:pPr>
                              <w:pStyle w:val="BodyText"/>
                              <w:spacing w:before="8"/>
                              <w:rPr>
                                <w:i/>
                                <w:sz w:val="25"/>
                              </w:rPr>
                            </w:pPr>
                          </w:p>
                          <w:p w:rsidR="001908EB" w:rsidRDefault="001908EB">
                            <w:pPr>
                              <w:ind w:left="603" w:right="447"/>
                              <w:jc w:val="both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</w:rPr>
                              <w:t>Dalam kasus Austria, bab ini mengeksplorasi beberapa masalah utama kompleksitas dalam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sistem terpusat. Pada bagian pertama, bab ini menjelaskan bahwa sementara sebagian besar</w:t>
                            </w:r>
                            <w:r>
                              <w:rPr>
                                <w:i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sumber kompleksitas dalam sistem terpusat umumnya menambah yang ditemukan dalam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sistem desentralisasi, tingkat sentralisasi (atau desentralisasi) tidak boleh dianggap sebagai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dikotomi sebagai hal yang penting untuk kompleksitas struktural sistem adalah spesifiknya.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mempersiapkan.</w:t>
                            </w:r>
                          </w:p>
                          <w:p w:rsidR="001908EB" w:rsidRDefault="001908EB">
                            <w:pPr>
                              <w:pStyle w:val="BodyText"/>
                              <w:spacing w:before="10"/>
                              <w:rPr>
                                <w:i/>
                                <w:sz w:val="20"/>
                              </w:rPr>
                            </w:pPr>
                          </w:p>
                          <w:p w:rsidR="001908EB" w:rsidRDefault="001908EB">
                            <w:pPr>
                              <w:spacing w:before="1"/>
                              <w:ind w:left="603" w:right="442"/>
                              <w:jc w:val="both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</w:rPr>
                              <w:t>Berdasarkan</w:t>
                            </w:r>
                            <w:r>
                              <w:rPr>
                                <w:i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hal</w:t>
                            </w:r>
                            <w:r>
                              <w:rPr>
                                <w:i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ini,</w:t>
                            </w:r>
                            <w:r>
                              <w:rPr>
                                <w:i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bab</w:t>
                            </w:r>
                            <w:r>
                              <w:rPr>
                                <w:i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ini</w:t>
                            </w:r>
                            <w:r>
                              <w:rPr>
                                <w:i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menjelaskan</w:t>
                            </w:r>
                            <w:r>
                              <w:rPr>
                                <w:i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bagaimana</w:t>
                            </w:r>
                            <w:r>
                              <w:rPr>
                                <w:i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ketegangan</w:t>
                            </w:r>
                            <w:r>
                              <w:rPr>
                                <w:i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antara</w:t>
                            </w:r>
                            <w:r>
                              <w:rPr>
                                <w:i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kebijakan</w:t>
                            </w:r>
                            <w:r>
                              <w:rPr>
                                <w:i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dan</w:t>
                            </w:r>
                            <w:r>
                              <w:rPr>
                                <w:i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politik</w:t>
                            </w:r>
                            <w:r>
                              <w:rPr>
                                <w:i/>
                                <w:spacing w:val="-5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sebagai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dimensi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dasar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tata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kelola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dan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pembuatan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kebijakan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lebih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besar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dalam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sistem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birokrasi-federalis</w:t>
                            </w:r>
                            <w:r>
                              <w:rPr>
                                <w:i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seperti</w:t>
                            </w:r>
                            <w:r>
                              <w:rPr>
                                <w:i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Austria</w:t>
                            </w:r>
                            <w:r>
                              <w:rPr>
                                <w:i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karena</w:t>
                            </w:r>
                            <w:r>
                              <w:rPr>
                                <w:i/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susunannya</w:t>
                            </w:r>
                            <w:r>
                              <w:rPr>
                                <w:i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yang</w:t>
                            </w:r>
                            <w:r>
                              <w:rPr>
                                <w:i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kompleks</w:t>
                            </w:r>
                            <w:r>
                              <w:rPr>
                                <w:i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secara</w:t>
                            </w:r>
                            <w:r>
                              <w:rPr>
                                <w:i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struktural.</w:t>
                            </w:r>
                            <w:r>
                              <w:rPr>
                                <w:i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Aspek</w:t>
                            </w:r>
                            <w:r>
                              <w:rPr>
                                <w:i/>
                                <w:spacing w:val="-5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penting dari keseluruhan keterkaitan dalam sistem terpusat terletak pada kenyataan bahwa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banyak</w:t>
                            </w:r>
                            <w:r>
                              <w:rPr>
                                <w:i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bagian</w:t>
                            </w:r>
                            <w:r>
                              <w:rPr>
                                <w:i/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dari</w:t>
                            </w:r>
                            <w:r>
                              <w:rPr>
                                <w:i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kompleksitas</w:t>
                            </w:r>
                            <w:r>
                              <w:rPr>
                                <w:i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tersembunyi</w:t>
                            </w:r>
                            <w:r>
                              <w:rPr>
                                <w:i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di</w:t>
                            </w:r>
                            <w:r>
                              <w:rPr>
                                <w:i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balik</w:t>
                            </w:r>
                            <w:r>
                              <w:rPr>
                                <w:i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peraturan</w:t>
                            </w:r>
                            <w:r>
                              <w:rPr>
                                <w:i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formal</w:t>
                            </w:r>
                            <w:r>
                              <w:rPr>
                                <w:i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yang</w:t>
                            </w:r>
                            <w:r>
                              <w:rPr>
                                <w:i/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ada</w:t>
                            </w:r>
                            <w:r>
                              <w:rPr>
                                <w:i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yang</w:t>
                            </w:r>
                            <w:r>
                              <w:rPr>
                                <w:i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secara</w:t>
                            </w:r>
                            <w:r>
                              <w:rPr>
                                <w:i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dangkal tampaknya “merasionalisasikan” praktik, namun dapat menciptakan kesenjangan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yang</w:t>
                            </w:r>
                            <w:r>
                              <w:rPr>
                                <w:i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substansial antara struktur</w:t>
                            </w:r>
                            <w:r>
                              <w:rPr>
                                <w:i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formal dan praktik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informal.</w:t>
                            </w:r>
                            <w:r>
                              <w:rPr>
                                <w:i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6" o:spid="_x0000_s1123" type="#_x0000_t202" style="position:absolute;margin-left:41.35pt;margin-top:11.05pt;width:504.7pt;height:223.1pt;z-index:-157050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" filled="f" strokeweight="1pt">
                <v:textbox inset="0,0,0,0">
                  <w:txbxContent>
                    <w:p w:rsidR="001908EB" w:rsidRDefault="001908EB">
                      <w:pPr>
                        <w:pStyle w:val="BodyText"/>
                        <w:spacing w:before="8"/>
                        <w:rPr>
                          <w:i/>
                          <w:sz w:val="25"/>
                        </w:rPr>
                      </w:pPr>
                    </w:p>
                    <w:p w:rsidR="001908EB" w:rsidRDefault="001908EB">
                      <w:pPr>
                        <w:ind w:left="603" w:right="447"/>
                        <w:jc w:val="both"/>
                        <w:rPr>
                          <w:i/>
                          <w:sz w:val="24"/>
                        </w:rPr>
                      </w:pPr>
                      <w:r>
                        <w:rPr>
                          <w:i/>
                          <w:sz w:val="24"/>
                        </w:rPr>
                        <w:t>Dalam kasus Austria, bab ini mengeksplorasi beberapa masalah utama kompleksitas dalam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sistem terpusat. Pada bagian pertama, bab ini menjelaskan bahwa sementara sebagian besar</w:t>
                      </w:r>
                      <w:r>
                        <w:rPr>
                          <w:i/>
                          <w:spacing w:val="-57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sumber kompleksitas dalam sistem terpusat umumnya menambah yang ditemukan dalam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sistem desentralisasi, tingkat sentralisasi (atau desentralisasi) tidak boleh dianggap sebagai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dikotomi sebagai hal yang penting untuk kompleksitas struktural sistem adalah spesifiknya.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mempersiapkan.</w:t>
                      </w:r>
                    </w:p>
                    <w:p w:rsidR="001908EB" w:rsidRDefault="001908EB">
                      <w:pPr>
                        <w:pStyle w:val="BodyText"/>
                        <w:spacing w:before="10"/>
                        <w:rPr>
                          <w:i/>
                          <w:sz w:val="20"/>
                        </w:rPr>
                      </w:pPr>
                    </w:p>
                    <w:p w:rsidR="001908EB" w:rsidRDefault="001908EB">
                      <w:pPr>
                        <w:spacing w:before="1"/>
                        <w:ind w:left="603" w:right="442"/>
                        <w:jc w:val="both"/>
                        <w:rPr>
                          <w:i/>
                          <w:sz w:val="24"/>
                        </w:rPr>
                      </w:pPr>
                      <w:r>
                        <w:rPr>
                          <w:i/>
                          <w:sz w:val="24"/>
                        </w:rPr>
                        <w:t>Berdasarkan</w:t>
                      </w:r>
                      <w:r>
                        <w:rPr>
                          <w:i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hal</w:t>
                      </w:r>
                      <w:r>
                        <w:rPr>
                          <w:i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ini,</w:t>
                      </w:r>
                      <w:r>
                        <w:rPr>
                          <w:i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bab</w:t>
                      </w:r>
                      <w:r>
                        <w:rPr>
                          <w:i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ini</w:t>
                      </w:r>
                      <w:r>
                        <w:rPr>
                          <w:i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menjelaskan</w:t>
                      </w:r>
                      <w:r>
                        <w:rPr>
                          <w:i/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bagaimana</w:t>
                      </w:r>
                      <w:r>
                        <w:rPr>
                          <w:i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ketegangan</w:t>
                      </w:r>
                      <w:r>
                        <w:rPr>
                          <w:i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antara</w:t>
                      </w:r>
                      <w:r>
                        <w:rPr>
                          <w:i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kebijakan</w:t>
                      </w:r>
                      <w:r>
                        <w:rPr>
                          <w:i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dan</w:t>
                      </w:r>
                      <w:r>
                        <w:rPr>
                          <w:i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politik</w:t>
                      </w:r>
                      <w:r>
                        <w:rPr>
                          <w:i/>
                          <w:spacing w:val="-58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sebagai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dimensi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dasar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tata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kelola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dan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pembuatan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kebijakan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lebih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besar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dalam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sistem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birokrasi-federalis</w:t>
                      </w:r>
                      <w:r>
                        <w:rPr>
                          <w:i/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seperti</w:t>
                      </w:r>
                      <w:r>
                        <w:rPr>
                          <w:i/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Austria</w:t>
                      </w:r>
                      <w:r>
                        <w:rPr>
                          <w:i/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karena</w:t>
                      </w:r>
                      <w:r>
                        <w:rPr>
                          <w:i/>
                          <w:spacing w:val="-1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susunannya</w:t>
                      </w:r>
                      <w:r>
                        <w:rPr>
                          <w:i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yang</w:t>
                      </w:r>
                      <w:r>
                        <w:rPr>
                          <w:i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kompleks</w:t>
                      </w:r>
                      <w:r>
                        <w:rPr>
                          <w:i/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secara</w:t>
                      </w:r>
                      <w:r>
                        <w:rPr>
                          <w:i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struktural.</w:t>
                      </w:r>
                      <w:r>
                        <w:rPr>
                          <w:i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Aspek</w:t>
                      </w:r>
                      <w:r>
                        <w:rPr>
                          <w:i/>
                          <w:spacing w:val="-58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penting dari keseluruhan keterkaitan dalam sistem terpusat terletak pada kenyataan bahwa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banyak</w:t>
                      </w:r>
                      <w:r>
                        <w:rPr>
                          <w:i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bagian</w:t>
                      </w:r>
                      <w:r>
                        <w:rPr>
                          <w:i/>
                          <w:spacing w:val="-1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dari</w:t>
                      </w:r>
                      <w:r>
                        <w:rPr>
                          <w:i/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kompleksitas</w:t>
                      </w:r>
                      <w:r>
                        <w:rPr>
                          <w:i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tersembunyi</w:t>
                      </w:r>
                      <w:r>
                        <w:rPr>
                          <w:i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di</w:t>
                      </w:r>
                      <w:r>
                        <w:rPr>
                          <w:i/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balik</w:t>
                      </w:r>
                      <w:r>
                        <w:rPr>
                          <w:i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peraturan</w:t>
                      </w:r>
                      <w:r>
                        <w:rPr>
                          <w:i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formal</w:t>
                      </w:r>
                      <w:r>
                        <w:rPr>
                          <w:i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yang</w:t>
                      </w:r>
                      <w:r>
                        <w:rPr>
                          <w:i/>
                          <w:spacing w:val="-1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ada</w:t>
                      </w:r>
                      <w:r>
                        <w:rPr>
                          <w:i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yang</w:t>
                      </w:r>
                      <w:r>
                        <w:rPr>
                          <w:i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secara</w:t>
                      </w:r>
                      <w:r>
                        <w:rPr>
                          <w:i/>
                          <w:spacing w:val="-57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dangkal tampaknya “merasionalisasikan” praktik, namun dapat menciptakan kesenjangan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yang</w:t>
                      </w:r>
                      <w:r>
                        <w:rPr>
                          <w:i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substansial antara struktur</w:t>
                      </w:r>
                      <w:r>
                        <w:rPr>
                          <w:i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formal dan praktik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informal.</w:t>
                      </w:r>
                      <w:r>
                        <w:rPr>
                          <w:i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A0360C" w:rsidRDefault="00A0360C">
      <w:pPr>
        <w:pStyle w:val="BodyText"/>
        <w:rPr>
          <w:i/>
          <w:sz w:val="20"/>
        </w:rPr>
      </w:pPr>
    </w:p>
    <w:p w:rsidR="00A0360C" w:rsidRDefault="00A0360C">
      <w:pPr>
        <w:pStyle w:val="BodyText"/>
        <w:rPr>
          <w:i/>
          <w:sz w:val="20"/>
        </w:rPr>
      </w:pPr>
    </w:p>
    <w:p w:rsidR="00A0360C" w:rsidRDefault="00A0360C">
      <w:pPr>
        <w:pStyle w:val="BodyText"/>
        <w:rPr>
          <w:i/>
          <w:sz w:val="20"/>
        </w:rPr>
      </w:pPr>
    </w:p>
    <w:p w:rsidR="00A0360C" w:rsidRDefault="00A0360C">
      <w:pPr>
        <w:pStyle w:val="BodyText"/>
        <w:rPr>
          <w:i/>
          <w:sz w:val="20"/>
        </w:rPr>
      </w:pPr>
    </w:p>
    <w:p w:rsidR="00A0360C" w:rsidRDefault="00A0360C">
      <w:pPr>
        <w:pStyle w:val="BodyText"/>
        <w:rPr>
          <w:i/>
          <w:sz w:val="20"/>
        </w:rPr>
      </w:pPr>
    </w:p>
    <w:p w:rsidR="00A0360C" w:rsidRDefault="00A0360C">
      <w:pPr>
        <w:pStyle w:val="BodyText"/>
        <w:rPr>
          <w:i/>
          <w:sz w:val="20"/>
        </w:rPr>
      </w:pPr>
    </w:p>
    <w:p w:rsidR="00A0360C" w:rsidRDefault="00A0360C">
      <w:pPr>
        <w:pStyle w:val="BodyText"/>
        <w:rPr>
          <w:i/>
          <w:sz w:val="20"/>
        </w:rPr>
      </w:pPr>
    </w:p>
    <w:p w:rsidR="00A0360C" w:rsidRDefault="00A0360C">
      <w:pPr>
        <w:pStyle w:val="BodyText"/>
        <w:rPr>
          <w:i/>
          <w:sz w:val="20"/>
        </w:rPr>
      </w:pPr>
    </w:p>
    <w:p w:rsidR="00A0360C" w:rsidRDefault="00A0360C">
      <w:pPr>
        <w:pStyle w:val="BodyText"/>
        <w:rPr>
          <w:i/>
          <w:sz w:val="20"/>
        </w:rPr>
      </w:pPr>
    </w:p>
    <w:p w:rsidR="00A0360C" w:rsidRDefault="00A0360C">
      <w:pPr>
        <w:pStyle w:val="BodyText"/>
        <w:spacing w:before="2"/>
        <w:rPr>
          <w:i/>
          <w:sz w:val="25"/>
        </w:rPr>
      </w:pPr>
    </w:p>
    <w:p w:rsidR="00A0360C" w:rsidRDefault="001908EB">
      <w:pPr>
        <w:spacing w:before="92"/>
        <w:ind w:left="720" w:right="599"/>
        <w:jc w:val="both"/>
        <w:rPr>
          <w:sz w:val="20"/>
        </w:rPr>
      </w:pPr>
      <w:r>
        <w:rPr>
          <w:sz w:val="20"/>
        </w:rPr>
        <w:t>Bab ini didasarkan pada karya sebelumnya yang diterbitkan sebagai: Lassnigg, L. (2009), Policy Learning and</w:t>
      </w:r>
      <w:r>
        <w:rPr>
          <w:spacing w:val="1"/>
          <w:sz w:val="20"/>
        </w:rPr>
        <w:t xml:space="preserve"> </w:t>
      </w:r>
      <w:r>
        <w:rPr>
          <w:sz w:val="20"/>
        </w:rPr>
        <w:t>Outcome Orientation in Austrian VET – Theoretical and Empiris Explorations, in FK Oser et al. (eds.), VET</w:t>
      </w:r>
      <w:r>
        <w:rPr>
          <w:spacing w:val="1"/>
          <w:sz w:val="20"/>
        </w:rPr>
        <w:t xml:space="preserve"> </w:t>
      </w:r>
      <w:r>
        <w:rPr>
          <w:sz w:val="20"/>
        </w:rPr>
        <w:t>Boost:</w:t>
      </w:r>
      <w:r>
        <w:rPr>
          <w:spacing w:val="1"/>
          <w:sz w:val="20"/>
        </w:rPr>
        <w:t xml:space="preserve"> </w:t>
      </w:r>
      <w:r>
        <w:rPr>
          <w:sz w:val="20"/>
        </w:rPr>
        <w:t>Towards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Theory</w:t>
      </w:r>
      <w:r>
        <w:rPr>
          <w:spacing w:val="1"/>
          <w:sz w:val="20"/>
        </w:rPr>
        <w:t xml:space="preserve"> </w:t>
      </w:r>
      <w:r>
        <w:rPr>
          <w:sz w:val="20"/>
        </w:rPr>
        <w:t>of</w:t>
      </w:r>
      <w:r>
        <w:rPr>
          <w:spacing w:val="1"/>
          <w:sz w:val="20"/>
        </w:rPr>
        <w:t xml:space="preserve"> </w:t>
      </w:r>
      <w:r>
        <w:rPr>
          <w:sz w:val="20"/>
        </w:rPr>
        <w:t>Professional</w:t>
      </w:r>
      <w:r>
        <w:rPr>
          <w:spacing w:val="1"/>
          <w:sz w:val="20"/>
        </w:rPr>
        <w:t xml:space="preserve"> </w:t>
      </w:r>
      <w:r>
        <w:rPr>
          <w:sz w:val="20"/>
        </w:rPr>
        <w:t>Competencies,</w:t>
      </w:r>
      <w:r>
        <w:rPr>
          <w:spacing w:val="1"/>
          <w:sz w:val="20"/>
        </w:rPr>
        <w:t xml:space="preserve"> </w:t>
      </w:r>
      <w:r>
        <w:rPr>
          <w:sz w:val="20"/>
        </w:rPr>
        <w:t>Essays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Honor</w:t>
      </w:r>
      <w:r>
        <w:rPr>
          <w:spacing w:val="1"/>
          <w:sz w:val="20"/>
        </w:rPr>
        <w:t xml:space="preserve"> </w:t>
      </w:r>
      <w:r>
        <w:rPr>
          <w:sz w:val="20"/>
        </w:rPr>
        <w:t>of</w:t>
      </w:r>
      <w:r>
        <w:rPr>
          <w:spacing w:val="1"/>
          <w:sz w:val="20"/>
        </w:rPr>
        <w:t xml:space="preserve"> </w:t>
      </w:r>
      <w:r>
        <w:rPr>
          <w:sz w:val="20"/>
        </w:rPr>
        <w:t>Frank</w:t>
      </w:r>
      <w:r>
        <w:rPr>
          <w:spacing w:val="1"/>
          <w:sz w:val="20"/>
        </w:rPr>
        <w:t xml:space="preserve"> </w:t>
      </w:r>
      <w:r>
        <w:rPr>
          <w:sz w:val="20"/>
        </w:rPr>
        <w:t>Achtenhagen,</w:t>
      </w:r>
      <w:r>
        <w:rPr>
          <w:spacing w:val="1"/>
          <w:sz w:val="20"/>
        </w:rPr>
        <w:t xml:space="preserve"> </w:t>
      </w:r>
      <w:r>
        <w:rPr>
          <w:sz w:val="20"/>
        </w:rPr>
        <w:t>Sense</w:t>
      </w:r>
      <w:r>
        <w:rPr>
          <w:spacing w:val="1"/>
          <w:sz w:val="20"/>
        </w:rPr>
        <w:t xml:space="preserve"> </w:t>
      </w:r>
      <w:r>
        <w:rPr>
          <w:sz w:val="20"/>
        </w:rPr>
        <w:t>Publishers,</w:t>
      </w:r>
      <w:r>
        <w:rPr>
          <w:spacing w:val="2"/>
          <w:sz w:val="20"/>
        </w:rPr>
        <w:t xml:space="preserve"> </w:t>
      </w:r>
      <w:r>
        <w:rPr>
          <w:sz w:val="20"/>
        </w:rPr>
        <w:t>Rotterdam/Chinese</w:t>
      </w:r>
      <w:r>
        <w:rPr>
          <w:spacing w:val="1"/>
          <w:sz w:val="20"/>
        </w:rPr>
        <w:t xml:space="preserve"> </w:t>
      </w:r>
      <w:r>
        <w:rPr>
          <w:sz w:val="20"/>
        </w:rPr>
        <w:t>Taipei,</w:t>
      </w:r>
      <w:r>
        <w:rPr>
          <w:spacing w:val="3"/>
          <w:sz w:val="20"/>
        </w:rPr>
        <w:t xml:space="preserve"> </w:t>
      </w:r>
      <w:r>
        <w:rPr>
          <w:sz w:val="20"/>
        </w:rPr>
        <w:t>hlm.</w:t>
      </w:r>
      <w:r>
        <w:rPr>
          <w:spacing w:val="-1"/>
          <w:sz w:val="20"/>
        </w:rPr>
        <w:t xml:space="preserve"> </w:t>
      </w:r>
      <w:r>
        <w:rPr>
          <w:sz w:val="20"/>
        </w:rPr>
        <w:t>385-408.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ind w:left="720" w:right="602"/>
        <w:jc w:val="both"/>
        <w:rPr>
          <w:sz w:val="20"/>
        </w:rPr>
      </w:pPr>
      <w:r>
        <w:rPr>
          <w:sz w:val="20"/>
        </w:rPr>
        <w:t>Lassnigg,</w:t>
      </w:r>
      <w:r>
        <w:rPr>
          <w:spacing w:val="1"/>
          <w:sz w:val="20"/>
        </w:rPr>
        <w:t xml:space="preserve"> </w:t>
      </w:r>
      <w:r>
        <w:rPr>
          <w:sz w:val="20"/>
        </w:rPr>
        <w:t>L.</w:t>
      </w:r>
      <w:r>
        <w:rPr>
          <w:spacing w:val="1"/>
          <w:sz w:val="20"/>
        </w:rPr>
        <w:t xml:space="preserve"> </w:t>
      </w:r>
      <w:r>
        <w:rPr>
          <w:sz w:val="20"/>
        </w:rPr>
        <w:t>et</w:t>
      </w:r>
      <w:r>
        <w:rPr>
          <w:spacing w:val="1"/>
          <w:sz w:val="20"/>
        </w:rPr>
        <w:t xml:space="preserve"> </w:t>
      </w:r>
      <w:r>
        <w:rPr>
          <w:sz w:val="20"/>
        </w:rPr>
        <w:t>al.</w:t>
      </w:r>
      <w:r>
        <w:rPr>
          <w:spacing w:val="1"/>
          <w:sz w:val="20"/>
        </w:rPr>
        <w:t xml:space="preserve"> </w:t>
      </w:r>
      <w:r>
        <w:rPr>
          <w:sz w:val="20"/>
        </w:rPr>
        <w:t>(2007),</w:t>
      </w:r>
      <w:r>
        <w:rPr>
          <w:spacing w:val="1"/>
          <w:sz w:val="20"/>
        </w:rPr>
        <w:t xml:space="preserve"> </w:t>
      </w:r>
      <w:r>
        <w:rPr>
          <w:sz w:val="20"/>
        </w:rPr>
        <w:t>“Ökonomische</w:t>
      </w:r>
      <w:r>
        <w:rPr>
          <w:spacing w:val="1"/>
          <w:sz w:val="20"/>
        </w:rPr>
        <w:t xml:space="preserve"> </w:t>
      </w:r>
      <w:r>
        <w:rPr>
          <w:sz w:val="20"/>
        </w:rPr>
        <w:t>Bewertung</w:t>
      </w:r>
      <w:r>
        <w:rPr>
          <w:spacing w:val="1"/>
          <w:sz w:val="20"/>
        </w:rPr>
        <w:t xml:space="preserve"> </w:t>
      </w:r>
      <w:r>
        <w:rPr>
          <w:sz w:val="20"/>
        </w:rPr>
        <w:t>der</w:t>
      </w:r>
      <w:r>
        <w:rPr>
          <w:spacing w:val="1"/>
          <w:sz w:val="20"/>
        </w:rPr>
        <w:t xml:space="preserve"> </w:t>
      </w:r>
      <w:r>
        <w:rPr>
          <w:sz w:val="20"/>
        </w:rPr>
        <w:t>Struktur</w:t>
      </w:r>
      <w:r>
        <w:rPr>
          <w:spacing w:val="1"/>
          <w:sz w:val="20"/>
        </w:rPr>
        <w:t xml:space="preserve"> </w:t>
      </w:r>
      <w:r>
        <w:rPr>
          <w:sz w:val="20"/>
        </w:rPr>
        <w:t>und</w:t>
      </w:r>
      <w:r>
        <w:rPr>
          <w:spacing w:val="1"/>
          <w:sz w:val="20"/>
        </w:rPr>
        <w:t xml:space="preserve"> </w:t>
      </w:r>
      <w:r>
        <w:rPr>
          <w:sz w:val="20"/>
        </w:rPr>
        <w:t>Effizienz</w:t>
      </w:r>
      <w:r>
        <w:rPr>
          <w:spacing w:val="1"/>
          <w:sz w:val="20"/>
        </w:rPr>
        <w:t xml:space="preserve"> </w:t>
      </w:r>
      <w:r>
        <w:rPr>
          <w:sz w:val="20"/>
        </w:rPr>
        <w:t>des</w:t>
      </w:r>
      <w:r>
        <w:rPr>
          <w:spacing w:val="1"/>
          <w:sz w:val="20"/>
        </w:rPr>
        <w:t xml:space="preserve"> </w:t>
      </w:r>
      <w:r>
        <w:rPr>
          <w:sz w:val="20"/>
        </w:rPr>
        <w:t>österreichischen</w:t>
      </w:r>
      <w:r>
        <w:rPr>
          <w:spacing w:val="1"/>
          <w:sz w:val="20"/>
        </w:rPr>
        <w:t xml:space="preserve"> </w:t>
      </w:r>
      <w:r>
        <w:rPr>
          <w:sz w:val="20"/>
        </w:rPr>
        <w:t>Bildungswesens und seiner Verwaltung” [Economic Assessment of the Structure and Efficiency of the Austrian</w:t>
      </w:r>
      <w:r>
        <w:rPr>
          <w:spacing w:val="1"/>
          <w:sz w:val="20"/>
        </w:rPr>
        <w:t xml:space="preserve"> </w:t>
      </w:r>
      <w:r>
        <w:rPr>
          <w:sz w:val="20"/>
        </w:rPr>
        <w:t>School System and its Administration], laporan penelitian IHS yang ditugaskan oleh Bundesministerium für</w:t>
      </w:r>
      <w:r>
        <w:rPr>
          <w:spacing w:val="1"/>
          <w:sz w:val="20"/>
        </w:rPr>
        <w:t xml:space="preserve"> </w:t>
      </w:r>
      <w:r>
        <w:rPr>
          <w:sz w:val="20"/>
        </w:rPr>
        <w:t>Unterricht,</w:t>
      </w:r>
      <w:r>
        <w:rPr>
          <w:spacing w:val="-2"/>
          <w:sz w:val="20"/>
        </w:rPr>
        <w:t xml:space="preserve"> </w:t>
      </w:r>
      <w:r>
        <w:rPr>
          <w:sz w:val="20"/>
        </w:rPr>
        <w:t>Kunst</w:t>
      </w:r>
      <w:r>
        <w:rPr>
          <w:spacing w:val="1"/>
          <w:sz w:val="20"/>
        </w:rPr>
        <w:t xml:space="preserve"> </w:t>
      </w:r>
      <w:r>
        <w:rPr>
          <w:sz w:val="20"/>
        </w:rPr>
        <w:t>und</w:t>
      </w:r>
      <w:r>
        <w:rPr>
          <w:spacing w:val="1"/>
          <w:sz w:val="20"/>
        </w:rPr>
        <w:t xml:space="preserve"> </w:t>
      </w:r>
      <w:r>
        <w:rPr>
          <w:sz w:val="20"/>
        </w:rPr>
        <w:t>Kultur</w:t>
      </w:r>
      <w:r>
        <w:rPr>
          <w:spacing w:val="2"/>
          <w:sz w:val="20"/>
        </w:rPr>
        <w:t xml:space="preserve"> </w:t>
      </w:r>
      <w:r>
        <w:rPr>
          <w:sz w:val="20"/>
        </w:rPr>
        <w:t>(BMUKK ),</w:t>
      </w:r>
      <w:r>
        <w:rPr>
          <w:spacing w:val="3"/>
          <w:sz w:val="20"/>
        </w:rPr>
        <w:t xml:space="preserve"> </w:t>
      </w:r>
      <w:hyperlink r:id="rId68">
        <w:r>
          <w:rPr>
            <w:sz w:val="20"/>
          </w:rPr>
          <w:t>www.equi.at/dateien/ihs_oekbew.pdf.</w:t>
        </w:r>
      </w:hyperlink>
    </w:p>
    <w:p w:rsidR="00A0360C" w:rsidRDefault="00A0360C">
      <w:pPr>
        <w:jc w:val="both"/>
        <w:rPr>
          <w:sz w:val="20"/>
        </w:rPr>
        <w:sectPr w:rsidR="00A0360C">
          <w:pgSz w:w="11910" w:h="16840"/>
          <w:pgMar w:top="1580" w:right="840" w:bottom="280" w:left="720" w:header="720" w:footer="720" w:gutter="0"/>
          <w:cols w:space="720"/>
        </w:sectPr>
      </w:pPr>
    </w:p>
    <w:p w:rsidR="00A0360C" w:rsidRDefault="001908EB">
      <w:pPr>
        <w:pStyle w:val="Heading2"/>
        <w:spacing w:before="63"/>
      </w:pPr>
      <w:r>
        <w:lastRenderedPageBreak/>
        <w:t>Pengantar</w:t>
      </w:r>
    </w:p>
    <w:p w:rsidR="00A0360C" w:rsidRDefault="001908EB">
      <w:pPr>
        <w:pStyle w:val="BodyText"/>
        <w:spacing w:before="239"/>
        <w:ind w:left="720" w:right="592" w:firstLine="719"/>
        <w:jc w:val="both"/>
      </w:pPr>
      <w:r>
        <w:t>Bab ini memiliki dua tujuan, pertama untuk menghubungkan pekerjaan sebelumnya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tata</w:t>
      </w:r>
      <w:r>
        <w:rPr>
          <w:spacing w:val="1"/>
        </w:rPr>
        <w:t xml:space="preserve"> </w:t>
      </w:r>
      <w:r>
        <w:t>kelola</w:t>
      </w:r>
      <w:r>
        <w:rPr>
          <w:spacing w:val="1"/>
        </w:rPr>
        <w:t xml:space="preserve"> </w:t>
      </w:r>
      <w:r>
        <w:t>sistem</w:t>
      </w:r>
      <w:r>
        <w:rPr>
          <w:spacing w:val="1"/>
        </w:rPr>
        <w:t xml:space="preserve"> </w:t>
      </w:r>
      <w:r>
        <w:t>pendidikan</w:t>
      </w:r>
      <w:r>
        <w:rPr>
          <w:spacing w:val="1"/>
        </w:rPr>
        <w:t xml:space="preserve"> </w:t>
      </w:r>
      <w:r>
        <w:t>Austria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eksplisit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sistematis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pemahaman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konsep</w:t>
      </w:r>
      <w:r>
        <w:rPr>
          <w:spacing w:val="1"/>
        </w:rPr>
        <w:t xml:space="preserve"> </w:t>
      </w:r>
      <w:r>
        <w:t>kompleksitas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pembuatan</w:t>
      </w:r>
      <w:r>
        <w:rPr>
          <w:spacing w:val="1"/>
        </w:rPr>
        <w:t xml:space="preserve"> </w:t>
      </w:r>
      <w:r>
        <w:t>kebijakan,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kedua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mengeksplorasi</w:t>
      </w:r>
      <w:r>
        <w:rPr>
          <w:spacing w:val="1"/>
        </w:rPr>
        <w:t xml:space="preserve"> </w:t>
      </w:r>
      <w:r>
        <w:t>implikasi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perbedaan</w:t>
      </w:r>
      <w:r>
        <w:rPr>
          <w:spacing w:val="1"/>
        </w:rPr>
        <w:t xml:space="preserve"> </w:t>
      </w:r>
      <w:r>
        <w:t>antara</w:t>
      </w:r>
      <w:r>
        <w:rPr>
          <w:spacing w:val="1"/>
        </w:rPr>
        <w:t xml:space="preserve"> </w:t>
      </w:r>
      <w:r>
        <w:t>sistem</w:t>
      </w:r>
      <w:r>
        <w:rPr>
          <w:spacing w:val="1"/>
        </w:rPr>
        <w:t xml:space="preserve"> </w:t>
      </w:r>
      <w:r>
        <w:t>tata</w:t>
      </w:r>
      <w:r>
        <w:rPr>
          <w:spacing w:val="1"/>
        </w:rPr>
        <w:t xml:space="preserve"> </w:t>
      </w:r>
      <w:r>
        <w:t>kelola</w:t>
      </w:r>
      <w:r>
        <w:rPr>
          <w:spacing w:val="1"/>
        </w:rPr>
        <w:t xml:space="preserve"> </w:t>
      </w:r>
      <w:r>
        <w:t>terpusat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terdesentralisasi.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kompleksitas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pembuatan</w:t>
      </w:r>
      <w:r>
        <w:rPr>
          <w:spacing w:val="1"/>
        </w:rPr>
        <w:t xml:space="preserve"> </w:t>
      </w:r>
      <w:r>
        <w:t>kebijakan.</w:t>
      </w:r>
      <w:r>
        <w:rPr>
          <w:spacing w:val="1"/>
        </w:rPr>
        <w:t xml:space="preserve"> </w:t>
      </w:r>
      <w:r>
        <w:t>Kompleksitas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masalah yang ambigu dan sangat tidak disukai dalam pembuatan kebijakan, karena membuat</w:t>
      </w:r>
      <w:r>
        <w:rPr>
          <w:spacing w:val="1"/>
        </w:rPr>
        <w:t xml:space="preserve"> </w:t>
      </w:r>
      <w:r>
        <w:t>berbagai</w:t>
      </w:r>
      <w:r>
        <w:rPr>
          <w:spacing w:val="-14"/>
        </w:rPr>
        <w:t xml:space="preserve"> </w:t>
      </w:r>
      <w:r>
        <w:t>hal</w:t>
      </w:r>
      <w:r>
        <w:rPr>
          <w:spacing w:val="-9"/>
        </w:rPr>
        <w:t xml:space="preserve"> </w:t>
      </w:r>
      <w:r>
        <w:t>dan</w:t>
      </w:r>
      <w:r>
        <w:rPr>
          <w:spacing w:val="-11"/>
        </w:rPr>
        <w:t xml:space="preserve"> </w:t>
      </w:r>
      <w:r>
        <w:t>proses</w:t>
      </w:r>
      <w:r>
        <w:rPr>
          <w:spacing w:val="-12"/>
        </w:rPr>
        <w:t xml:space="preserve"> </w:t>
      </w:r>
      <w:r>
        <w:t>menjadi</w:t>
      </w:r>
      <w:r>
        <w:rPr>
          <w:spacing w:val="-10"/>
        </w:rPr>
        <w:t xml:space="preserve"> </w:t>
      </w:r>
      <w:r>
        <w:t>rumit.</w:t>
      </w:r>
      <w:r>
        <w:rPr>
          <w:spacing w:val="-10"/>
        </w:rPr>
        <w:t xml:space="preserve"> </w:t>
      </w:r>
      <w:r>
        <w:t>Penulis</w:t>
      </w:r>
      <w:r>
        <w:rPr>
          <w:spacing w:val="-13"/>
        </w:rPr>
        <w:t xml:space="preserve"> </w:t>
      </w:r>
      <w:r>
        <w:t>mengingat</w:t>
      </w:r>
      <w:r>
        <w:rPr>
          <w:spacing w:val="-9"/>
        </w:rPr>
        <w:t xml:space="preserve"> </w:t>
      </w:r>
      <w:r>
        <w:t>beberapa</w:t>
      </w:r>
      <w:r>
        <w:rPr>
          <w:spacing w:val="-10"/>
        </w:rPr>
        <w:t xml:space="preserve"> </w:t>
      </w:r>
      <w:r>
        <w:t>kesempatan</w:t>
      </w:r>
      <w:r>
        <w:rPr>
          <w:spacing w:val="-10"/>
        </w:rPr>
        <w:t xml:space="preserve"> </w:t>
      </w:r>
      <w:r>
        <w:t>dalam</w:t>
      </w:r>
      <w:r>
        <w:rPr>
          <w:spacing w:val="-10"/>
        </w:rPr>
        <w:t xml:space="preserve"> </w:t>
      </w:r>
      <w:r>
        <w:t>wacana</w:t>
      </w:r>
      <w:r>
        <w:rPr>
          <w:spacing w:val="-57"/>
        </w:rPr>
        <w:t xml:space="preserve"> </w:t>
      </w:r>
      <w:r>
        <w:t>kebijakan di mana partisipan menuntut dari penelitian untuk menyederhanakan objek yang</w:t>
      </w:r>
      <w:r>
        <w:rPr>
          <w:spacing w:val="1"/>
        </w:rPr>
        <w:t xml:space="preserve"> </w:t>
      </w:r>
      <w:r>
        <w:t>dibahas; dengan demikian kompleksitas harus didefinisikan dengan menyederhanakan hal-hal</w:t>
      </w:r>
      <w:r>
        <w:rPr>
          <w:spacing w:val="-57"/>
        </w:rPr>
        <w:t xml:space="preserve"> </w:t>
      </w:r>
      <w:r>
        <w:t>melalui observasi dan presentasi. Bahkan ada ungkapan formal untuk ini: KISS – Keep it</w:t>
      </w:r>
      <w:r>
        <w:rPr>
          <w:spacing w:val="1"/>
        </w:rPr>
        <w:t xml:space="preserve"> </w:t>
      </w:r>
      <w:r>
        <w:t>Simple (and) Stupid.</w:t>
      </w:r>
    </w:p>
    <w:p w:rsidR="00A0360C" w:rsidRDefault="00A0360C">
      <w:pPr>
        <w:pStyle w:val="BodyText"/>
        <w:spacing w:before="11"/>
        <w:rPr>
          <w:sz w:val="20"/>
        </w:rPr>
      </w:pPr>
    </w:p>
    <w:p w:rsidR="00A0360C" w:rsidRDefault="001908EB">
      <w:pPr>
        <w:pStyle w:val="BodyText"/>
        <w:ind w:left="720" w:right="598" w:firstLine="719"/>
        <w:jc w:val="both"/>
      </w:pPr>
      <w:r>
        <w:t>Namun,</w:t>
      </w:r>
      <w:r>
        <w:rPr>
          <w:spacing w:val="1"/>
        </w:rPr>
        <w:t xml:space="preserve"> </w:t>
      </w:r>
      <w:r>
        <w:t>keinginan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sebagian</w:t>
      </w:r>
      <w:r>
        <w:rPr>
          <w:spacing w:val="1"/>
        </w:rPr>
        <w:t xml:space="preserve"> </w:t>
      </w:r>
      <w:r>
        <w:t>besar</w:t>
      </w:r>
      <w:r>
        <w:rPr>
          <w:spacing w:val="1"/>
        </w:rPr>
        <w:t xml:space="preserve"> </w:t>
      </w:r>
      <w:r>
        <w:t>menyiratkan</w:t>
      </w:r>
      <w:r>
        <w:rPr>
          <w:spacing w:val="1"/>
        </w:rPr>
        <w:t xml:space="preserve"> </w:t>
      </w:r>
      <w:r>
        <w:t>kesalahpahaman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arti</w:t>
      </w:r>
      <w:r>
        <w:rPr>
          <w:spacing w:val="1"/>
        </w:rPr>
        <w:t xml:space="preserve"> </w:t>
      </w:r>
      <w:r>
        <w:t>kompleksitas: untuk mereduksi pernyataan tentang hal-hal rumit menjadi faktor atau sifat</w:t>
      </w:r>
      <w:r>
        <w:rPr>
          <w:spacing w:val="1"/>
        </w:rPr>
        <w:t xml:space="preserve"> </w:t>
      </w:r>
      <w:r>
        <w:t>utama</w:t>
      </w:r>
      <w:r>
        <w:rPr>
          <w:spacing w:val="-9"/>
        </w:rPr>
        <w:t xml:space="preserve"> </w:t>
      </w:r>
      <w:r>
        <w:t>mereka.</w:t>
      </w:r>
      <w:r>
        <w:rPr>
          <w:spacing w:val="-11"/>
        </w:rPr>
        <w:t xml:space="preserve"> </w:t>
      </w:r>
      <w:r>
        <w:t>Kesalahpahaman</w:t>
      </w:r>
      <w:r>
        <w:rPr>
          <w:spacing w:val="-7"/>
        </w:rPr>
        <w:t xml:space="preserve"> </w:t>
      </w:r>
      <w:r>
        <w:t>pertama</w:t>
      </w:r>
      <w:r>
        <w:rPr>
          <w:spacing w:val="-9"/>
        </w:rPr>
        <w:t xml:space="preserve"> </w:t>
      </w:r>
      <w:r>
        <w:t>adalah</w:t>
      </w:r>
      <w:r>
        <w:rPr>
          <w:spacing w:val="-4"/>
        </w:rPr>
        <w:t xml:space="preserve"> </w:t>
      </w:r>
      <w:r>
        <w:t>membingungkan</w:t>
      </w:r>
      <w:r>
        <w:rPr>
          <w:spacing w:val="-10"/>
        </w:rPr>
        <w:t xml:space="preserve"> </w:t>
      </w:r>
      <w:r>
        <w:t>masalah</w:t>
      </w:r>
      <w:r>
        <w:rPr>
          <w:spacing w:val="-7"/>
        </w:rPr>
        <w:t xml:space="preserve"> </w:t>
      </w:r>
      <w:r>
        <w:t>yang</w:t>
      </w:r>
      <w:r>
        <w:rPr>
          <w:spacing w:val="-7"/>
        </w:rPr>
        <w:t xml:space="preserve"> </w:t>
      </w:r>
      <w:r>
        <w:t>kompleks</w:t>
      </w:r>
      <w:r>
        <w:rPr>
          <w:spacing w:val="-8"/>
        </w:rPr>
        <w:t xml:space="preserve"> </w:t>
      </w:r>
      <w:r>
        <w:t>dan</w:t>
      </w:r>
      <w:r>
        <w:rPr>
          <w:spacing w:val="-58"/>
        </w:rPr>
        <w:t xml:space="preserve"> </w:t>
      </w:r>
      <w:r>
        <w:t>rumit, dan kedua mengacaukan kompleksitas pada tingkat praktik, proses atau hubungan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deskripsi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rumit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tingkat</w:t>
      </w:r>
      <w:r>
        <w:rPr>
          <w:spacing w:val="1"/>
        </w:rPr>
        <w:t xml:space="preserve"> </w:t>
      </w:r>
      <w:r>
        <w:t>pengamatan.</w:t>
      </w:r>
      <w:r>
        <w:rPr>
          <w:spacing w:val="1"/>
        </w:rPr>
        <w:t xml:space="preserve"> </w:t>
      </w:r>
      <w:r>
        <w:t>Jadi</w:t>
      </w:r>
      <w:r>
        <w:rPr>
          <w:spacing w:val="1"/>
        </w:rPr>
        <w:t xml:space="preserve"> </w:t>
      </w:r>
      <w:r>
        <w:t>harapannya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mengurangi</w:t>
      </w:r>
      <w:r>
        <w:rPr>
          <w:spacing w:val="1"/>
        </w:rPr>
        <w:t xml:space="preserve"> </w:t>
      </w:r>
      <w:r>
        <w:t>kompleksitas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tingkat</w:t>
      </w:r>
      <w:r>
        <w:rPr>
          <w:spacing w:val="1"/>
        </w:rPr>
        <w:t xml:space="preserve"> </w:t>
      </w:r>
      <w:r>
        <w:t>praktik</w:t>
      </w:r>
      <w:r>
        <w:rPr>
          <w:spacing w:val="1"/>
        </w:rPr>
        <w:t xml:space="preserve"> </w:t>
      </w:r>
      <w:r>
        <w:t>melalui</w:t>
      </w:r>
      <w:r>
        <w:rPr>
          <w:spacing w:val="1"/>
        </w:rPr>
        <w:t xml:space="preserve"> </w:t>
      </w:r>
      <w:r>
        <w:t>deskripsi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disederhanakan:</w:t>
      </w:r>
      <w:r>
        <w:rPr>
          <w:spacing w:val="1"/>
        </w:rPr>
        <w:t xml:space="preserve"> </w:t>
      </w:r>
      <w:r>
        <w:t>fenomena rumit yang diciptakan oleh banyak variabel yang saling berinteraksi yang sulit</w:t>
      </w:r>
      <w:r>
        <w:rPr>
          <w:spacing w:val="1"/>
        </w:rPr>
        <w:t xml:space="preserve"> </w:t>
      </w:r>
      <w:r>
        <w:t>diawasi harus dianalisis terlebih dahulu dan kemudian direduksi menjadi yang utama dalam</w:t>
      </w:r>
      <w:r>
        <w:rPr>
          <w:spacing w:val="1"/>
        </w:rPr>
        <w:t xml:space="preserve"> </w:t>
      </w:r>
      <w:r>
        <w:t>pemahaman (misalnya dengan pemodelan). Makna kompleksitas tidak serta merta melibatkan</w:t>
      </w:r>
      <w:r>
        <w:rPr>
          <w:spacing w:val="-57"/>
        </w:rPr>
        <w:t xml:space="preserve"> </w:t>
      </w:r>
      <w:r>
        <w:t>banyak variabel, tetapi melibatkan dinamika yang tidak dapat diprediksi (yang sudah dapat</w:t>
      </w:r>
      <w:r>
        <w:rPr>
          <w:spacing w:val="1"/>
        </w:rPr>
        <w:t xml:space="preserve"> </w:t>
      </w:r>
      <w:r>
        <w:t>diciptakan oleh beberapa variabel), yang diberikan dalam praktik atau proses nyata. Dalam</w:t>
      </w:r>
      <w:r>
        <w:rPr>
          <w:spacing w:val="1"/>
        </w:rPr>
        <w:t xml:space="preserve"> </w:t>
      </w:r>
      <w:r>
        <w:t>artian</w:t>
      </w:r>
      <w:r>
        <w:rPr>
          <w:spacing w:val="1"/>
        </w:rPr>
        <w:t xml:space="preserve"> </w:t>
      </w:r>
      <w:r>
        <w:t>pengurangan</w:t>
      </w:r>
      <w:r>
        <w:rPr>
          <w:spacing w:val="1"/>
        </w:rPr>
        <w:t xml:space="preserve"> </w:t>
      </w:r>
      <w:r>
        <w:t>kompleksitas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pengamatan</w:t>
      </w:r>
      <w:r>
        <w:rPr>
          <w:spacing w:val="1"/>
        </w:rPr>
        <w:t xml:space="preserve"> </w:t>
      </w:r>
      <w:r>
        <w:t>tetapi</w:t>
      </w:r>
      <w:r>
        <w:rPr>
          <w:spacing w:val="1"/>
        </w:rPr>
        <w:t xml:space="preserve"> </w:t>
      </w:r>
      <w:r>
        <w:t>harus</w:t>
      </w:r>
      <w:r>
        <w:rPr>
          <w:spacing w:val="-57"/>
        </w:rPr>
        <w:t xml:space="preserve"> </w:t>
      </w:r>
      <w:r>
        <w:t>ditangani dalam</w:t>
      </w:r>
      <w:r>
        <w:rPr>
          <w:spacing w:val="1"/>
        </w:rPr>
        <w:t xml:space="preserve"> </w:t>
      </w:r>
      <w:r>
        <w:t>praktek.</w:t>
      </w:r>
    </w:p>
    <w:p w:rsidR="00A0360C" w:rsidRDefault="00A0360C">
      <w:pPr>
        <w:pStyle w:val="BodyText"/>
        <w:rPr>
          <w:sz w:val="21"/>
        </w:rPr>
      </w:pPr>
    </w:p>
    <w:p w:rsidR="00A0360C" w:rsidRDefault="001908EB">
      <w:pPr>
        <w:pStyle w:val="BodyText"/>
        <w:ind w:left="720" w:right="596" w:firstLine="719"/>
        <w:jc w:val="both"/>
      </w:pPr>
      <w:r>
        <w:rPr>
          <w:spacing w:val="-1"/>
        </w:rPr>
        <w:t>Dengan</w:t>
      </w:r>
      <w:r>
        <w:rPr>
          <w:spacing w:val="-12"/>
        </w:rPr>
        <w:t xml:space="preserve"> </w:t>
      </w:r>
      <w:r>
        <w:rPr>
          <w:spacing w:val="-1"/>
        </w:rPr>
        <w:t>demikian</w:t>
      </w:r>
      <w:r>
        <w:rPr>
          <w:spacing w:val="-11"/>
        </w:rPr>
        <w:t xml:space="preserve"> </w:t>
      </w:r>
      <w:r>
        <w:rPr>
          <w:spacing w:val="-1"/>
        </w:rPr>
        <w:t>menghubungkan</w:t>
      </w:r>
      <w:r>
        <w:rPr>
          <w:spacing w:val="-17"/>
        </w:rPr>
        <w:t xml:space="preserve"> </w:t>
      </w:r>
      <w:r>
        <w:t>konsep</w:t>
      </w:r>
      <w:r>
        <w:rPr>
          <w:spacing w:val="-16"/>
        </w:rPr>
        <w:t xml:space="preserve"> </w:t>
      </w:r>
      <w:r>
        <w:t>kompleksitas</w:t>
      </w:r>
      <w:r>
        <w:rPr>
          <w:spacing w:val="-13"/>
        </w:rPr>
        <w:t xml:space="preserve"> </w:t>
      </w:r>
      <w:r>
        <w:t>dengan</w:t>
      </w:r>
      <w:r>
        <w:rPr>
          <w:spacing w:val="-17"/>
        </w:rPr>
        <w:t xml:space="preserve"> </w:t>
      </w:r>
      <w:r>
        <w:t>sistem</w:t>
      </w:r>
      <w:r>
        <w:rPr>
          <w:spacing w:val="-14"/>
        </w:rPr>
        <w:t xml:space="preserve"> </w:t>
      </w:r>
      <w:r>
        <w:t>tata</w:t>
      </w:r>
      <w:r>
        <w:rPr>
          <w:spacing w:val="-15"/>
        </w:rPr>
        <w:t xml:space="preserve"> </w:t>
      </w:r>
      <w:r>
        <w:t>kelola</w:t>
      </w:r>
      <w:r>
        <w:rPr>
          <w:spacing w:val="-10"/>
        </w:rPr>
        <w:t xml:space="preserve"> </w:t>
      </w:r>
      <w:r>
        <w:t>yang</w:t>
      </w:r>
      <w:r>
        <w:rPr>
          <w:spacing w:val="-58"/>
        </w:rPr>
        <w:t xml:space="preserve"> </w:t>
      </w:r>
      <w:r>
        <w:t>ada menyiratkan keputusan epistemologis dan banyak interpretasi: selalu mungkin untuk</w:t>
      </w:r>
      <w:r>
        <w:rPr>
          <w:spacing w:val="1"/>
        </w:rPr>
        <w:t xml:space="preserve"> </w:t>
      </w:r>
      <w:r>
        <w:t>mencari variabel yang lebih banyak dan lebih baik untuk memprediksi yang tidak dapat</w:t>
      </w:r>
      <w:r>
        <w:rPr>
          <w:spacing w:val="1"/>
        </w:rPr>
        <w:t xml:space="preserve"> </w:t>
      </w:r>
      <w:r>
        <w:t>diprediksi, dan dapat diprediksi bahwa ini akan selalu berlangsung dalam tradisi tradisional.</w:t>
      </w:r>
      <w:r>
        <w:rPr>
          <w:spacing w:val="1"/>
        </w:rPr>
        <w:t xml:space="preserve"> </w:t>
      </w:r>
      <w:r>
        <w:t>perspektif; mengikuti jalan ini tentu juga akan menambah informasi dan pengetahuan untuk</w:t>
      </w:r>
      <w:r>
        <w:rPr>
          <w:spacing w:val="1"/>
        </w:rPr>
        <w:t xml:space="preserve"> </w:t>
      </w:r>
      <w:r>
        <w:t>pemahaman sistem yang ada (setidaknya jika itu menunjukkan bahwa variabel atau konstelasi</w:t>
      </w:r>
      <w:r>
        <w:rPr>
          <w:spacing w:val="-57"/>
        </w:rPr>
        <w:t xml:space="preserve"> </w:t>
      </w:r>
      <w:r>
        <w:t>tertentu tidak menjelaskan apa-apa). Perspektif kompleksitas berarti mengambil jalan lain</w:t>
      </w:r>
      <w:r>
        <w:rPr>
          <w:spacing w:val="1"/>
        </w:rPr>
        <w:t xml:space="preserve"> </w:t>
      </w:r>
      <w:r>
        <w:t>(sistemik konstruktivis) dalam memandang suatu sistem dari berbagai asumsi yang bergeser</w:t>
      </w:r>
      <w:r>
        <w:rPr>
          <w:spacing w:val="1"/>
        </w:rPr>
        <w:t xml:space="preserve"> </w:t>
      </w:r>
      <w:r>
        <w:t>dari kerumitan ke kompleksitas dan dengan demikian mengambil nilai nominal yang tidak</w:t>
      </w:r>
      <w:r>
        <w:rPr>
          <w:spacing w:val="1"/>
        </w:rPr>
        <w:t xml:space="preserve"> </w:t>
      </w:r>
      <w:r>
        <w:t>dapat</w:t>
      </w:r>
      <w:r>
        <w:rPr>
          <w:spacing w:val="-1"/>
        </w:rPr>
        <w:t xml:space="preserve"> </w:t>
      </w:r>
      <w:r>
        <w:t>diprediksi dan</w:t>
      </w:r>
      <w:r>
        <w:rPr>
          <w:spacing w:val="-6"/>
        </w:rPr>
        <w:t xml:space="preserve"> </w:t>
      </w:r>
      <w:r>
        <w:t>melihat jenis</w:t>
      </w:r>
      <w:r>
        <w:rPr>
          <w:spacing w:val="-3"/>
        </w:rPr>
        <w:t xml:space="preserve"> </w:t>
      </w:r>
      <w:r>
        <w:t>solusi</w:t>
      </w:r>
      <w:r>
        <w:rPr>
          <w:spacing w:val="-1"/>
        </w:rPr>
        <w:t xml:space="preserve"> </w:t>
      </w:r>
      <w:r>
        <w:t>mana yang</w:t>
      </w:r>
      <w:r>
        <w:rPr>
          <w:spacing w:val="-6"/>
        </w:rPr>
        <w:t xml:space="preserve"> </w:t>
      </w:r>
      <w:r>
        <w:t>mungkin</w:t>
      </w:r>
      <w:r>
        <w:rPr>
          <w:spacing w:val="-1"/>
        </w:rPr>
        <w:t xml:space="preserve"> </w:t>
      </w:r>
      <w:r>
        <w:t>mengikuti</w:t>
      </w:r>
      <w:r>
        <w:rPr>
          <w:spacing w:val="-1"/>
        </w:rPr>
        <w:t xml:space="preserve"> </w:t>
      </w:r>
      <w:r>
        <w:t>dari perspektif</w:t>
      </w:r>
      <w:r>
        <w:rPr>
          <w:spacing w:val="-1"/>
        </w:rPr>
        <w:t xml:space="preserve"> </w:t>
      </w:r>
      <w:r>
        <w:t>itu.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BodyText"/>
        <w:spacing w:before="1"/>
        <w:ind w:left="720" w:right="595" w:firstLine="719"/>
        <w:jc w:val="both"/>
        <w:rPr>
          <w:i/>
          <w:sz w:val="22"/>
        </w:rPr>
      </w:pPr>
      <w:r>
        <w:rPr>
          <w:spacing w:val="-1"/>
        </w:rPr>
        <w:t>Perspektif</w:t>
      </w:r>
      <w:r>
        <w:rPr>
          <w:spacing w:val="-12"/>
        </w:rPr>
        <w:t xml:space="preserve"> </w:t>
      </w:r>
      <w:r>
        <w:rPr>
          <w:spacing w:val="-1"/>
        </w:rPr>
        <w:t>yang</w:t>
      </w:r>
      <w:r>
        <w:rPr>
          <w:spacing w:val="-12"/>
        </w:rPr>
        <w:t xml:space="preserve"> </w:t>
      </w:r>
      <w:r>
        <w:rPr>
          <w:spacing w:val="-1"/>
        </w:rPr>
        <w:t>berbeda</w:t>
      </w:r>
      <w:r>
        <w:rPr>
          <w:spacing w:val="-11"/>
        </w:rPr>
        <w:t xml:space="preserve"> </w:t>
      </w:r>
      <w:r>
        <w:t>dapat</w:t>
      </w:r>
      <w:r>
        <w:rPr>
          <w:spacing w:val="-10"/>
        </w:rPr>
        <w:t xml:space="preserve"> </w:t>
      </w:r>
      <w:r>
        <w:t>diilustrasikan</w:t>
      </w:r>
      <w:r>
        <w:rPr>
          <w:spacing w:val="-12"/>
        </w:rPr>
        <w:t xml:space="preserve"> </w:t>
      </w:r>
      <w:r>
        <w:t>oleh</w:t>
      </w:r>
      <w:r>
        <w:rPr>
          <w:spacing w:val="-12"/>
        </w:rPr>
        <w:t xml:space="preserve"> </w:t>
      </w:r>
      <w:r>
        <w:t>perbedaan</w:t>
      </w:r>
      <w:r>
        <w:rPr>
          <w:spacing w:val="-16"/>
        </w:rPr>
        <w:t xml:space="preserve"> </w:t>
      </w:r>
      <w:r>
        <w:t>antara</w:t>
      </w:r>
      <w:r>
        <w:rPr>
          <w:spacing w:val="-11"/>
        </w:rPr>
        <w:t xml:space="preserve"> </w:t>
      </w:r>
      <w:r>
        <w:t>sumber</w:t>
      </w:r>
      <w:r>
        <w:rPr>
          <w:spacing w:val="-12"/>
        </w:rPr>
        <w:t xml:space="preserve"> </w:t>
      </w:r>
      <w:r>
        <w:t>peningkatan</w:t>
      </w:r>
      <w:r>
        <w:rPr>
          <w:spacing w:val="-57"/>
        </w:rPr>
        <w:t xml:space="preserve"> </w:t>
      </w:r>
      <w:r>
        <w:rPr>
          <w:spacing w:val="-1"/>
        </w:rPr>
        <w:t>kompleksitas</w:t>
      </w:r>
      <w:r>
        <w:rPr>
          <w:spacing w:val="-14"/>
        </w:rPr>
        <w:t xml:space="preserve"> </w:t>
      </w:r>
      <w:r>
        <w:rPr>
          <w:spacing w:val="-1"/>
        </w:rPr>
        <w:t>dalam</w:t>
      </w:r>
      <w:r>
        <w:rPr>
          <w:spacing w:val="-11"/>
        </w:rPr>
        <w:t xml:space="preserve"> </w:t>
      </w:r>
      <w:r>
        <w:rPr>
          <w:spacing w:val="-1"/>
        </w:rPr>
        <w:t>sistem</w:t>
      </w:r>
      <w:r>
        <w:rPr>
          <w:spacing w:val="-11"/>
        </w:rPr>
        <w:t xml:space="preserve"> </w:t>
      </w:r>
      <w:r>
        <w:rPr>
          <w:spacing w:val="-1"/>
        </w:rPr>
        <w:t>desentralisasi</w:t>
      </w:r>
      <w:r>
        <w:rPr>
          <w:spacing w:val="-10"/>
        </w:rPr>
        <w:t xml:space="preserve"> </w:t>
      </w:r>
      <w:r>
        <w:rPr>
          <w:spacing w:val="-1"/>
        </w:rPr>
        <w:t>yang</w:t>
      </w:r>
      <w:r>
        <w:rPr>
          <w:spacing w:val="-12"/>
        </w:rPr>
        <w:t xml:space="preserve"> </w:t>
      </w:r>
      <w:r>
        <w:t>terutama</w:t>
      </w:r>
      <w:r>
        <w:rPr>
          <w:spacing w:val="-11"/>
        </w:rPr>
        <w:t xml:space="preserve"> </w:t>
      </w:r>
      <w:r>
        <w:t>terdiri</w:t>
      </w:r>
      <w:r>
        <w:rPr>
          <w:spacing w:val="-11"/>
        </w:rPr>
        <w:t xml:space="preserve"> </w:t>
      </w:r>
      <w:r>
        <w:t>dari</w:t>
      </w:r>
      <w:r>
        <w:rPr>
          <w:spacing w:val="-10"/>
        </w:rPr>
        <w:t xml:space="preserve"> </w:t>
      </w:r>
      <w:r>
        <w:t>penambahan</w:t>
      </w:r>
      <w:r>
        <w:rPr>
          <w:spacing w:val="-17"/>
        </w:rPr>
        <w:t xml:space="preserve"> </w:t>
      </w:r>
      <w:r>
        <w:t>"variabel"</w:t>
      </w:r>
      <w:r>
        <w:rPr>
          <w:spacing w:val="-11"/>
        </w:rPr>
        <w:t xml:space="preserve"> </w:t>
      </w:r>
      <w:r>
        <w:t>dan</w:t>
      </w:r>
      <w:r>
        <w:rPr>
          <w:spacing w:val="-57"/>
        </w:rPr>
        <w:t xml:space="preserve"> </w:t>
      </w:r>
      <w:r>
        <w:t>propertinya ke keadaan tertentu (lebih banyak aktor dengan bobot lebih), dan kompleksitas</w:t>
      </w:r>
      <w:r>
        <w:rPr>
          <w:spacing w:val="1"/>
        </w:rPr>
        <w:t xml:space="preserve"> </w:t>
      </w:r>
      <w:r>
        <w:t>dalam sistem terpusat yang harus dilakukan. dengan konstelasi antara faktor-faktor yang</w:t>
      </w:r>
      <w:r>
        <w:rPr>
          <w:spacing w:val="1"/>
        </w:rPr>
        <w:t xml:space="preserve"> </w:t>
      </w:r>
      <w:r>
        <w:t>diberikan, yang mungkin hanya sedikit. Dalam analisis dan interpretasi berikut secara khusus</w:t>
      </w:r>
      <w:r>
        <w:rPr>
          <w:spacing w:val="1"/>
        </w:rPr>
        <w:t xml:space="preserve"> </w:t>
      </w:r>
      <w:r>
        <w:rPr>
          <w:spacing w:val="-1"/>
        </w:rPr>
        <w:t>dua</w:t>
      </w:r>
      <w:r>
        <w:rPr>
          <w:spacing w:val="-11"/>
        </w:rPr>
        <w:t xml:space="preserve"> </w:t>
      </w:r>
      <w:r>
        <w:rPr>
          <w:spacing w:val="-1"/>
        </w:rPr>
        <w:t>fenomena</w:t>
      </w:r>
      <w:r>
        <w:rPr>
          <w:spacing w:val="-10"/>
        </w:rPr>
        <w:t xml:space="preserve"> </w:t>
      </w:r>
      <w:r>
        <w:rPr>
          <w:spacing w:val="-1"/>
        </w:rPr>
        <w:t>digunakan</w:t>
      </w:r>
      <w:r>
        <w:rPr>
          <w:spacing w:val="-16"/>
        </w:rPr>
        <w:t xml:space="preserve"> </w:t>
      </w:r>
      <w:r>
        <w:rPr>
          <w:spacing w:val="-1"/>
        </w:rPr>
        <w:t>untuk</w:t>
      </w:r>
      <w:r>
        <w:rPr>
          <w:spacing w:val="-11"/>
        </w:rPr>
        <w:t xml:space="preserve"> </w:t>
      </w:r>
      <w:r>
        <w:rPr>
          <w:spacing w:val="-1"/>
        </w:rPr>
        <w:t>penjelasan,</w:t>
      </w:r>
      <w:r>
        <w:rPr>
          <w:spacing w:val="-12"/>
        </w:rPr>
        <w:t xml:space="preserve"> </w:t>
      </w:r>
      <w:r>
        <w:t>yang</w:t>
      </w:r>
      <w:r>
        <w:rPr>
          <w:spacing w:val="-11"/>
        </w:rPr>
        <w:t xml:space="preserve"> </w:t>
      </w:r>
      <w:r>
        <w:t>pertama</w:t>
      </w:r>
      <w:r>
        <w:rPr>
          <w:spacing w:val="-10"/>
        </w:rPr>
        <w:t xml:space="preserve"> </w:t>
      </w:r>
      <w:r>
        <w:t>berkaitan</w:t>
      </w:r>
      <w:r>
        <w:rPr>
          <w:spacing w:val="-11"/>
        </w:rPr>
        <w:t xml:space="preserve"> </w:t>
      </w:r>
      <w:r>
        <w:t>dengan</w:t>
      </w:r>
      <w:r>
        <w:rPr>
          <w:spacing w:val="-11"/>
        </w:rPr>
        <w:t xml:space="preserve"> </w:t>
      </w:r>
      <w:r>
        <w:t>interaksi</w:t>
      </w:r>
      <w:r>
        <w:rPr>
          <w:spacing w:val="-19"/>
        </w:rPr>
        <w:t xml:space="preserve"> </w:t>
      </w:r>
      <w:r>
        <w:t>antara</w:t>
      </w:r>
      <w:r>
        <w:rPr>
          <w:spacing w:val="-14"/>
        </w:rPr>
        <w:t xml:space="preserve"> </w:t>
      </w:r>
      <w:r>
        <w:t>tiga</w:t>
      </w:r>
      <w:r>
        <w:rPr>
          <w:spacing w:val="-58"/>
        </w:rPr>
        <w:t xml:space="preserve"> </w:t>
      </w:r>
      <w:r>
        <w:t>mekanisme tata kelola yang berbeda (birokrasi, federalisme dan korporatisme) yang mungkin</w:t>
      </w:r>
      <w:r>
        <w:rPr>
          <w:spacing w:val="-57"/>
        </w:rPr>
        <w:t xml:space="preserve"> </w:t>
      </w:r>
      <w:r>
        <w:t>sebenarnya</w:t>
      </w:r>
      <w:r>
        <w:rPr>
          <w:spacing w:val="1"/>
        </w:rPr>
        <w:t xml:space="preserve"> </w:t>
      </w:r>
      <w:r>
        <w:t>melibatkan</w:t>
      </w:r>
      <w:r>
        <w:rPr>
          <w:spacing w:val="1"/>
        </w:rPr>
        <w:t xml:space="preserve"> </w:t>
      </w:r>
      <w:r>
        <w:t>aktor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sama,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kedua,</w:t>
      </w:r>
      <w:r>
        <w:rPr>
          <w:spacing w:val="1"/>
        </w:rPr>
        <w:t xml:space="preserve"> </w:t>
      </w:r>
      <w:r>
        <w:t>perbedaan</w:t>
      </w:r>
      <w:r>
        <w:rPr>
          <w:spacing w:val="1"/>
        </w:rPr>
        <w:t xml:space="preserve"> </w:t>
      </w:r>
      <w:r>
        <w:t>antara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dirancang</w:t>
      </w:r>
      <w:r>
        <w:rPr>
          <w:spacing w:val="1"/>
        </w:rPr>
        <w:t xml:space="preserve"> </w:t>
      </w:r>
      <w:r>
        <w:t>bekerjanya</w:t>
      </w:r>
      <w:r>
        <w:rPr>
          <w:spacing w:val="1"/>
        </w:rPr>
        <w:t xml:space="preserve"> </w:t>
      </w:r>
      <w:r>
        <w:t>struktur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dirancang</w:t>
      </w:r>
      <w:r>
        <w:rPr>
          <w:spacing w:val="1"/>
        </w:rPr>
        <w:t xml:space="preserve"> </w:t>
      </w:r>
      <w:r>
        <w:t>"di</w:t>
      </w:r>
      <w:r>
        <w:rPr>
          <w:spacing w:val="1"/>
        </w:rPr>
        <w:t xml:space="preserve"> </w:t>
      </w:r>
      <w:r>
        <w:t>atas</w:t>
      </w:r>
      <w:r>
        <w:rPr>
          <w:spacing w:val="1"/>
        </w:rPr>
        <w:t xml:space="preserve"> </w:t>
      </w:r>
      <w:r>
        <w:t>kertas"</w:t>
      </w:r>
      <w:r>
        <w:rPr>
          <w:spacing w:val="1"/>
        </w:rPr>
        <w:t xml:space="preserve"> </w:t>
      </w:r>
      <w:r>
        <w:t>(misalnya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peraturan,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organigram)</w:t>
      </w:r>
      <w:r>
        <w:rPr>
          <w:spacing w:val="-1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pemberlakuannya yang</w:t>
      </w:r>
      <w:r>
        <w:rPr>
          <w:spacing w:val="-1"/>
        </w:rPr>
        <w:t xml:space="preserve"> </w:t>
      </w:r>
      <w:r>
        <w:t>nyata jika peraturan</w:t>
      </w:r>
      <w:r>
        <w:rPr>
          <w:spacing w:val="4"/>
        </w:rPr>
        <w:t xml:space="preserve"> </w:t>
      </w:r>
      <w:r>
        <w:rPr>
          <w:i/>
        </w:rPr>
        <w:t>"</w:t>
      </w:r>
      <w:r>
        <w:rPr>
          <w:i/>
          <w:spacing w:val="-6"/>
        </w:rPr>
        <w:t xml:space="preserve"> </w:t>
      </w:r>
      <w:r>
        <w:rPr>
          <w:i/>
          <w:sz w:val="22"/>
        </w:rPr>
        <w:t>filled</w:t>
      </w:r>
      <w:r>
        <w:rPr>
          <w:i/>
          <w:spacing w:val="1"/>
          <w:sz w:val="22"/>
        </w:rPr>
        <w:t xml:space="preserve"> </w:t>
      </w:r>
      <w:r>
        <w:rPr>
          <w:i/>
          <w:sz w:val="22"/>
        </w:rPr>
        <w:t>with</w:t>
      </w:r>
      <w:r>
        <w:rPr>
          <w:i/>
          <w:spacing w:val="2"/>
          <w:sz w:val="22"/>
        </w:rPr>
        <w:t xml:space="preserve"> </w:t>
      </w:r>
      <w:r>
        <w:rPr>
          <w:i/>
          <w:sz w:val="22"/>
        </w:rPr>
        <w:t>life”.</w:t>
      </w:r>
    </w:p>
    <w:p w:rsidR="00A0360C" w:rsidRDefault="00A0360C">
      <w:pPr>
        <w:jc w:val="both"/>
        <w:sectPr w:rsidR="00A0360C">
          <w:pgSz w:w="11910" w:h="16840"/>
          <w:pgMar w:top="1360" w:right="840" w:bottom="280" w:left="720" w:header="720" w:footer="720" w:gutter="0"/>
          <w:cols w:space="720"/>
        </w:sectPr>
      </w:pPr>
    </w:p>
    <w:p w:rsidR="00A0360C" w:rsidRDefault="001908EB">
      <w:pPr>
        <w:pStyle w:val="BodyText"/>
        <w:spacing w:before="64"/>
        <w:ind w:left="720" w:right="592" w:firstLine="719"/>
        <w:jc w:val="both"/>
      </w:pPr>
      <w:r>
        <w:lastRenderedPageBreak/>
        <w:t>Seperti</w:t>
      </w:r>
      <w:r>
        <w:rPr>
          <w:spacing w:val="-10"/>
        </w:rPr>
        <w:t xml:space="preserve"> </w:t>
      </w:r>
      <w:r>
        <w:t>yang</w:t>
      </w:r>
      <w:r>
        <w:rPr>
          <w:spacing w:val="-10"/>
        </w:rPr>
        <w:t xml:space="preserve"> </w:t>
      </w:r>
      <w:r>
        <w:t>akan</w:t>
      </w:r>
      <w:r>
        <w:rPr>
          <w:spacing w:val="-9"/>
        </w:rPr>
        <w:t xml:space="preserve"> </w:t>
      </w:r>
      <w:r>
        <w:t>ditunjukkan,</w:t>
      </w:r>
      <w:r>
        <w:rPr>
          <w:spacing w:val="-10"/>
        </w:rPr>
        <w:t xml:space="preserve"> </w:t>
      </w:r>
      <w:r>
        <w:t>masalah</w:t>
      </w:r>
      <w:r>
        <w:rPr>
          <w:spacing w:val="-14"/>
        </w:rPr>
        <w:t xml:space="preserve"> </w:t>
      </w:r>
      <w:r>
        <w:t>interaksi</w:t>
      </w:r>
      <w:r>
        <w:rPr>
          <w:spacing w:val="-9"/>
        </w:rPr>
        <w:t xml:space="preserve"> </w:t>
      </w:r>
      <w:r>
        <w:t>yang</w:t>
      </w:r>
      <w:r>
        <w:rPr>
          <w:spacing w:val="-10"/>
        </w:rPr>
        <w:t xml:space="preserve"> </w:t>
      </w:r>
      <w:r>
        <w:t>tampaknya</w:t>
      </w:r>
      <w:r>
        <w:rPr>
          <w:spacing w:val="-13"/>
        </w:rPr>
        <w:t xml:space="preserve"> </w:t>
      </w:r>
      <w:r>
        <w:t>abstrak</w:t>
      </w:r>
      <w:r>
        <w:rPr>
          <w:spacing w:val="-14"/>
        </w:rPr>
        <w:t xml:space="preserve"> </w:t>
      </w:r>
      <w:r>
        <w:t>antara</w:t>
      </w:r>
      <w:r>
        <w:rPr>
          <w:spacing w:val="-9"/>
        </w:rPr>
        <w:t xml:space="preserve"> </w:t>
      </w:r>
      <w:r>
        <w:t>kedua</w:t>
      </w:r>
      <w:r>
        <w:rPr>
          <w:spacing w:val="-58"/>
        </w:rPr>
        <w:t xml:space="preserve"> </w:t>
      </w:r>
      <w:r>
        <w:t>fenomena ini menimbulkan pertanyaan yang sangat nyata tentang reformasi saat ini dalam</w:t>
      </w:r>
      <w:r>
        <w:rPr>
          <w:spacing w:val="1"/>
        </w:rPr>
        <w:t xml:space="preserve"> </w:t>
      </w:r>
      <w:r>
        <w:t>sistem</w:t>
      </w:r>
      <w:r>
        <w:rPr>
          <w:spacing w:val="-10"/>
        </w:rPr>
        <w:t xml:space="preserve"> </w:t>
      </w:r>
      <w:r>
        <w:t>tata</w:t>
      </w:r>
      <w:r>
        <w:rPr>
          <w:spacing w:val="-10"/>
        </w:rPr>
        <w:t xml:space="preserve"> </w:t>
      </w:r>
      <w:r>
        <w:t>kelola</w:t>
      </w:r>
      <w:r>
        <w:rPr>
          <w:spacing w:val="-13"/>
        </w:rPr>
        <w:t xml:space="preserve"> </w:t>
      </w:r>
      <w:r>
        <w:t>pendidikan</w:t>
      </w:r>
      <w:r>
        <w:rPr>
          <w:spacing w:val="-14"/>
        </w:rPr>
        <w:t xml:space="preserve"> </w:t>
      </w:r>
      <w:r>
        <w:t>Austria:</w:t>
      </w:r>
      <w:r>
        <w:rPr>
          <w:spacing w:val="-14"/>
        </w:rPr>
        <w:t xml:space="preserve"> </w:t>
      </w:r>
      <w:r>
        <w:t>konsekuensi</w:t>
      </w:r>
      <w:r>
        <w:rPr>
          <w:spacing w:val="-13"/>
        </w:rPr>
        <w:t xml:space="preserve"> </w:t>
      </w:r>
      <w:r>
        <w:t>"nyata"</w:t>
      </w:r>
      <w:r>
        <w:rPr>
          <w:spacing w:val="-13"/>
        </w:rPr>
        <w:t xml:space="preserve"> </w:t>
      </w:r>
      <w:r>
        <w:t>mana</w:t>
      </w:r>
      <w:r>
        <w:rPr>
          <w:spacing w:val="-9"/>
        </w:rPr>
        <w:t xml:space="preserve"> </w:t>
      </w:r>
      <w:r>
        <w:t>yang</w:t>
      </w:r>
      <w:r>
        <w:rPr>
          <w:spacing w:val="-11"/>
        </w:rPr>
        <w:t xml:space="preserve"> </w:t>
      </w:r>
      <w:r>
        <w:t>mungkin</w:t>
      </w:r>
      <w:r>
        <w:rPr>
          <w:spacing w:val="-10"/>
        </w:rPr>
        <w:t xml:space="preserve"> </w:t>
      </w:r>
      <w:r>
        <w:t>mengikuti</w:t>
      </w:r>
      <w:r>
        <w:rPr>
          <w:spacing w:val="-10"/>
        </w:rPr>
        <w:t xml:space="preserve"> </w:t>
      </w:r>
      <w:r>
        <w:t>dari</w:t>
      </w:r>
      <w:r>
        <w:rPr>
          <w:spacing w:val="-58"/>
        </w:rPr>
        <w:t xml:space="preserve"> </w:t>
      </w:r>
      <w:r>
        <w:t>penyederhanaan pembagian tanggung jawab antara tingkat tata kelola “di atas kertas”, ketika</w:t>
      </w:r>
      <w:r>
        <w:rPr>
          <w:spacing w:val="1"/>
        </w:rPr>
        <w:t xml:space="preserve"> </w:t>
      </w:r>
      <w:r>
        <w:t>struktur yang diubah akan “diisi” dengan aktor tertentu dan praktiknya, kekuasaan relasi dan</w:t>
      </w:r>
      <w:r>
        <w:rPr>
          <w:spacing w:val="1"/>
        </w:rPr>
        <w:t xml:space="preserve"> </w:t>
      </w:r>
      <w:r>
        <w:t>sejenisnya.</w:t>
      </w:r>
      <w:r>
        <w:rPr>
          <w:spacing w:val="1"/>
        </w:rPr>
        <w:t xml:space="preserve"> </w:t>
      </w:r>
      <w:r>
        <w:t>Hal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menimbulkan</w:t>
      </w:r>
      <w:r>
        <w:rPr>
          <w:spacing w:val="1"/>
        </w:rPr>
        <w:t xml:space="preserve"> </w:t>
      </w:r>
      <w:r>
        <w:t>pertanyaan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penggunaan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dampak</w:t>
      </w:r>
      <w:r>
        <w:rPr>
          <w:spacing w:val="1"/>
        </w:rPr>
        <w:t xml:space="preserve"> </w:t>
      </w:r>
      <w:r>
        <w:t>pengetahuan dalam tata kelola, karena prediksi hasil reformasi juga akan melibatkan interaksi</w:t>
      </w:r>
      <w:r>
        <w:rPr>
          <w:spacing w:val="-57"/>
        </w:rPr>
        <w:t xml:space="preserve"> </w:t>
      </w:r>
      <w:r>
        <w:t>berbagai</w:t>
      </w:r>
      <w:r>
        <w:rPr>
          <w:spacing w:val="1"/>
        </w:rPr>
        <w:t xml:space="preserve"> </w:t>
      </w:r>
      <w:r>
        <w:t>jenis</w:t>
      </w:r>
      <w:r>
        <w:rPr>
          <w:spacing w:val="1"/>
        </w:rPr>
        <w:t xml:space="preserve"> </w:t>
      </w:r>
      <w:r>
        <w:t>pengetahuan,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praktis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dimiliki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aktor,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formal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diperoleh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tingkat</w:t>
      </w:r>
      <w:r>
        <w:rPr>
          <w:spacing w:val="1"/>
        </w:rPr>
        <w:t xml:space="preserve"> </w:t>
      </w:r>
      <w:r>
        <w:t>pemerintahan.</w:t>
      </w:r>
      <w:r>
        <w:rPr>
          <w:spacing w:val="1"/>
        </w:rPr>
        <w:t xml:space="preserve"> </w:t>
      </w:r>
      <w:r>
        <w:t>observasi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analisis</w:t>
      </w:r>
      <w:r>
        <w:rPr>
          <w:spacing w:val="1"/>
        </w:rPr>
        <w:t xml:space="preserve"> </w:t>
      </w:r>
      <w:r>
        <w:t>(misalnya oleh penasehat atau evaluator), dimana jenis pengetahuan yang berbeda dari aktor</w:t>
      </w:r>
      <w:r>
        <w:rPr>
          <w:spacing w:val="1"/>
        </w:rPr>
        <w:t xml:space="preserve"> </w:t>
      </w:r>
      <w:r>
        <w:t>yang berbeda harus dipahami sebagai elemen dalam permainan kekuasaan juga. Akibatnya,</w:t>
      </w:r>
      <w:r>
        <w:rPr>
          <w:spacing w:val="1"/>
        </w:rPr>
        <w:t xml:space="preserve"> </w:t>
      </w:r>
      <w:r>
        <w:t>strategi penyediaan dan penggunaan pengetahuan yang berbeda dihasilkan dari perspektif</w:t>
      </w:r>
      <w:r>
        <w:rPr>
          <w:spacing w:val="1"/>
        </w:rPr>
        <w:t xml:space="preserve"> </w:t>
      </w:r>
      <w:r>
        <w:t>kerumitan</w:t>
      </w:r>
      <w:r>
        <w:rPr>
          <w:spacing w:val="1"/>
        </w:rPr>
        <w:t xml:space="preserve"> </w:t>
      </w:r>
      <w:r>
        <w:t>tradisional</w:t>
      </w:r>
      <w:r>
        <w:rPr>
          <w:spacing w:val="1"/>
        </w:rPr>
        <w:t xml:space="preserve"> </w:t>
      </w:r>
      <w:r>
        <w:t>vs.</w:t>
      </w:r>
      <w:r>
        <w:rPr>
          <w:spacing w:val="1"/>
        </w:rPr>
        <w:t xml:space="preserve"> </w:t>
      </w:r>
      <w:r>
        <w:t>perspektif</w:t>
      </w:r>
      <w:r>
        <w:rPr>
          <w:spacing w:val="1"/>
        </w:rPr>
        <w:t xml:space="preserve"> </w:t>
      </w:r>
      <w:r>
        <w:t>kompleksitas,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transportasi</w:t>
      </w:r>
      <w:r>
        <w:rPr>
          <w:spacing w:val="1"/>
        </w:rPr>
        <w:t xml:space="preserve"> </w:t>
      </w:r>
      <w:r>
        <w:t>informasi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"bukti" dari pengamat ke pelaku yang dimaksudkan dari yang sebelumnya, dan dorongan ke</w:t>
      </w:r>
      <w:r>
        <w:rPr>
          <w:spacing w:val="1"/>
        </w:rPr>
        <w:t xml:space="preserve"> </w:t>
      </w:r>
      <w:r>
        <w:t>arah refleksivitas dan aktif. produksi pengetahuan di antara para aktor dari perspektif terakhir</w:t>
      </w:r>
      <w:r>
        <w:rPr>
          <w:spacing w:val="1"/>
        </w:rPr>
        <w:t xml:space="preserve"> </w:t>
      </w:r>
      <w:r>
        <w:t>(di mana</w:t>
      </w:r>
      <w:r>
        <w:rPr>
          <w:spacing w:val="1"/>
        </w:rPr>
        <w:t xml:space="preserve"> </w:t>
      </w:r>
      <w:r>
        <w:t>para pengamat</w:t>
      </w:r>
      <w:r>
        <w:rPr>
          <w:spacing w:val="1"/>
        </w:rPr>
        <w:t xml:space="preserve"> </w:t>
      </w:r>
      <w:r>
        <w:t>dianggap sebagai</w:t>
      </w:r>
      <w:r>
        <w:rPr>
          <w:spacing w:val="-5"/>
        </w:rPr>
        <w:t xml:space="preserve"> </w:t>
      </w:r>
      <w:r>
        <w:t>jenis</w:t>
      </w:r>
      <w:r>
        <w:rPr>
          <w:spacing w:val="-2"/>
        </w:rPr>
        <w:t xml:space="preserve"> </w:t>
      </w:r>
      <w:r>
        <w:t>aktor</w:t>
      </w:r>
      <w:r>
        <w:rPr>
          <w:spacing w:val="-5"/>
        </w:rPr>
        <w:t xml:space="preserve"> </w:t>
      </w:r>
      <w:r>
        <w:t>tertentu yang terlibat).</w:t>
      </w:r>
    </w:p>
    <w:p w:rsidR="00A0360C" w:rsidRDefault="00A0360C">
      <w:pPr>
        <w:pStyle w:val="BodyText"/>
        <w:rPr>
          <w:sz w:val="21"/>
        </w:rPr>
      </w:pPr>
    </w:p>
    <w:p w:rsidR="00A0360C" w:rsidRDefault="001908EB">
      <w:pPr>
        <w:pStyle w:val="BodyText"/>
        <w:ind w:left="720" w:right="592" w:firstLine="719"/>
        <w:jc w:val="both"/>
      </w:pPr>
      <w:r>
        <w:t>Bab ini pertama-tama menganalisis sumber kerumitan dalam sistem terpusat yang</w:t>
      </w:r>
      <w:r>
        <w:rPr>
          <w:spacing w:val="1"/>
        </w:rPr>
        <w:t xml:space="preserve"> </w:t>
      </w:r>
      <w:r>
        <w:t>berbeda dari yang sejauh ini ditangani dalam sistem desentralisasi dalam proyek GCES, dan</w:t>
      </w:r>
      <w:r>
        <w:rPr>
          <w:spacing w:val="1"/>
        </w:rPr>
        <w:t xml:space="preserve"> </w:t>
      </w:r>
      <w:r>
        <w:t>mengilustrasikannya</w:t>
      </w:r>
      <w:r>
        <w:rPr>
          <w:spacing w:val="-6"/>
        </w:rPr>
        <w:t xml:space="preserve"> </w:t>
      </w:r>
      <w:r>
        <w:t>dengan</w:t>
      </w:r>
      <w:r>
        <w:rPr>
          <w:spacing w:val="-7"/>
        </w:rPr>
        <w:t xml:space="preserve"> </w:t>
      </w:r>
      <w:r>
        <w:t>mengambil</w:t>
      </w:r>
      <w:r>
        <w:rPr>
          <w:spacing w:val="-6"/>
        </w:rPr>
        <w:t xml:space="preserve"> </w:t>
      </w:r>
      <w:r>
        <w:t>sistem</w:t>
      </w:r>
      <w:r>
        <w:rPr>
          <w:spacing w:val="-6"/>
        </w:rPr>
        <w:t xml:space="preserve"> </w:t>
      </w:r>
      <w:r>
        <w:t>Austria</w:t>
      </w:r>
      <w:r>
        <w:rPr>
          <w:spacing w:val="-5"/>
        </w:rPr>
        <w:t xml:space="preserve"> </w:t>
      </w:r>
      <w:r>
        <w:t>sebagai</w:t>
      </w:r>
      <w:r>
        <w:rPr>
          <w:spacing w:val="-7"/>
        </w:rPr>
        <w:t xml:space="preserve"> </w:t>
      </w:r>
      <w:r>
        <w:t>kasus</w:t>
      </w:r>
      <w:r>
        <w:rPr>
          <w:spacing w:val="-8"/>
        </w:rPr>
        <w:t xml:space="preserve"> </w:t>
      </w:r>
      <w:r>
        <w:t>khusus</w:t>
      </w:r>
      <w:r>
        <w:rPr>
          <w:spacing w:val="-8"/>
        </w:rPr>
        <w:t xml:space="preserve"> </w:t>
      </w:r>
      <w:r>
        <w:t>yang</w:t>
      </w:r>
      <w:r>
        <w:rPr>
          <w:spacing w:val="-7"/>
        </w:rPr>
        <w:t xml:space="preserve"> </w:t>
      </w:r>
      <w:r>
        <w:t>tampaknya</w:t>
      </w:r>
      <w:r>
        <w:rPr>
          <w:spacing w:val="-58"/>
        </w:rPr>
        <w:t xml:space="preserve"> </w:t>
      </w:r>
      <w:r>
        <w:t>memiliki struktur yang cukup khusus. Kedua, interpretasi dinamika politik terkait dengan</w:t>
      </w:r>
      <w:r>
        <w:rPr>
          <w:spacing w:val="1"/>
        </w:rPr>
        <w:t xml:space="preserve"> </w:t>
      </w:r>
      <w:r>
        <w:t>sistem sentralisasi diberikan dengan menggunakan pembedaan antara kebijakan dan politik</w:t>
      </w:r>
      <w:r>
        <w:rPr>
          <w:spacing w:val="1"/>
        </w:rPr>
        <w:t xml:space="preserve"> </w:t>
      </w:r>
      <w:r>
        <w:t>sebagai alat penjelas utama. Karena sistem terpusat merupakan konstelasi aktor yang berbeda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sistem</w:t>
      </w:r>
      <w:r>
        <w:rPr>
          <w:spacing w:val="1"/>
        </w:rPr>
        <w:t xml:space="preserve"> </w:t>
      </w:r>
      <w:r>
        <w:t>desentralisasi, hubungan yang berbeda</w:t>
      </w:r>
      <w:r>
        <w:rPr>
          <w:spacing w:val="1"/>
        </w:rPr>
        <w:t xml:space="preserve"> </w:t>
      </w:r>
      <w:r>
        <w:t>antara</w:t>
      </w:r>
      <w:r>
        <w:rPr>
          <w:spacing w:val="1"/>
        </w:rPr>
        <w:t xml:space="preserve"> </w:t>
      </w:r>
      <w:r>
        <w:t>kebijakan dan politik mungkin</w:t>
      </w:r>
      <w:r>
        <w:rPr>
          <w:spacing w:val="1"/>
        </w:rPr>
        <w:t xml:space="preserve"> </w:t>
      </w:r>
      <w:r>
        <w:t>muncul dalam jenis struktur yang berbeda, dengan sistem terpusat di satu sisi memberi bobot</w:t>
      </w:r>
      <w:r>
        <w:rPr>
          <w:spacing w:val="1"/>
        </w:rPr>
        <w:t xml:space="preserve"> </w:t>
      </w:r>
      <w:r>
        <w:t>lebih pada dimensi politik, namun kurang mampu menangani kebijakan. masalah karena</w:t>
      </w:r>
      <w:r>
        <w:rPr>
          <w:spacing w:val="1"/>
        </w:rPr>
        <w:t xml:space="preserve"> </w:t>
      </w:r>
      <w:r>
        <w:t>kompleksitas struktural. Artinya, bahwa pendidikan mungkin secara endemik didorong lebih</w:t>
      </w:r>
      <w:r>
        <w:rPr>
          <w:spacing w:val="1"/>
        </w:rPr>
        <w:t xml:space="preserve"> </w:t>
      </w:r>
      <w:r>
        <w:t>kuat</w:t>
      </w:r>
      <w:r>
        <w:rPr>
          <w:spacing w:val="-6"/>
        </w:rPr>
        <w:t xml:space="preserve"> </w:t>
      </w:r>
      <w:r>
        <w:t>ke</w:t>
      </w:r>
      <w:r>
        <w:rPr>
          <w:spacing w:val="-5"/>
        </w:rPr>
        <w:t xml:space="preserve"> </w:t>
      </w:r>
      <w:r>
        <w:t>tingkat</w:t>
      </w:r>
      <w:r>
        <w:rPr>
          <w:spacing w:val="-5"/>
        </w:rPr>
        <w:t xml:space="preserve"> </w:t>
      </w:r>
      <w:r>
        <w:t>politik</w:t>
      </w:r>
      <w:r>
        <w:rPr>
          <w:spacing w:val="-7"/>
        </w:rPr>
        <w:t xml:space="preserve"> </w:t>
      </w:r>
      <w:r>
        <w:t>pemerintah</w:t>
      </w:r>
      <w:r>
        <w:rPr>
          <w:spacing w:val="-6"/>
        </w:rPr>
        <w:t xml:space="preserve"> </w:t>
      </w:r>
      <w:r>
        <w:t>yang</w:t>
      </w:r>
      <w:r>
        <w:rPr>
          <w:spacing w:val="-7"/>
        </w:rPr>
        <w:t xml:space="preserve"> </w:t>
      </w:r>
      <w:r>
        <w:t>“panas”</w:t>
      </w:r>
      <w:r>
        <w:rPr>
          <w:spacing w:val="-5"/>
        </w:rPr>
        <w:t xml:space="preserve"> </w:t>
      </w:r>
      <w:r>
        <w:t>dalam</w:t>
      </w:r>
      <w:r>
        <w:rPr>
          <w:spacing w:val="-5"/>
        </w:rPr>
        <w:t xml:space="preserve"> </w:t>
      </w:r>
      <w:r>
        <w:t>sistem</w:t>
      </w:r>
      <w:r>
        <w:rPr>
          <w:spacing w:val="-6"/>
        </w:rPr>
        <w:t xml:space="preserve"> </w:t>
      </w:r>
      <w:r>
        <w:t>terpusat,</w:t>
      </w:r>
      <w:r>
        <w:rPr>
          <w:spacing w:val="-6"/>
        </w:rPr>
        <w:t xml:space="preserve"> </w:t>
      </w:r>
      <w:r>
        <w:t>tanpa</w:t>
      </w:r>
      <w:r>
        <w:rPr>
          <w:spacing w:val="-5"/>
        </w:rPr>
        <w:t xml:space="preserve"> </w:t>
      </w:r>
      <w:r>
        <w:t>mereka</w:t>
      </w:r>
      <w:r>
        <w:rPr>
          <w:spacing w:val="-8"/>
        </w:rPr>
        <w:t xml:space="preserve"> </w:t>
      </w:r>
      <w:r>
        <w:t>memiliki</w:t>
      </w:r>
      <w:r>
        <w:rPr>
          <w:spacing w:val="-58"/>
        </w:rPr>
        <w:t xml:space="preserve"> </w:t>
      </w:r>
      <w:r>
        <w:t>kondisi yang baik untuk menangani berbagai masalah kebijakan yang rumit dalam pendidikan</w:t>
      </w:r>
      <w:r>
        <w:rPr>
          <w:spacing w:val="-57"/>
        </w:rPr>
        <w:t xml:space="preserve"> </w:t>
      </w:r>
      <w:r>
        <w:t>(melibatkan</w:t>
      </w:r>
      <w:r>
        <w:rPr>
          <w:spacing w:val="1"/>
        </w:rPr>
        <w:t xml:space="preserve"> </w:t>
      </w:r>
      <w:r>
        <w:t>kesulitan</w:t>
      </w:r>
      <w:r>
        <w:rPr>
          <w:spacing w:val="1"/>
        </w:rPr>
        <w:t xml:space="preserve"> </w:t>
      </w:r>
      <w:r>
        <w:t>memoderasi</w:t>
      </w:r>
      <w:r>
        <w:rPr>
          <w:spacing w:val="1"/>
        </w:rPr>
        <w:t xml:space="preserve"> </w:t>
      </w:r>
      <w:r>
        <w:t>keputusan</w:t>
      </w:r>
      <w:r>
        <w:rPr>
          <w:spacing w:val="1"/>
        </w:rPr>
        <w:t xml:space="preserve"> </w:t>
      </w:r>
      <w:r>
        <w:t>nilai,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kesulitan</w:t>
      </w:r>
      <w:r>
        <w:rPr>
          <w:spacing w:val="1"/>
        </w:rPr>
        <w:t xml:space="preserve"> </w:t>
      </w:r>
      <w:r>
        <w:t>memprediksi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mengevaluasi hasil).</w:t>
      </w:r>
    </w:p>
    <w:p w:rsidR="00A0360C" w:rsidRDefault="00A0360C">
      <w:pPr>
        <w:pStyle w:val="BodyText"/>
        <w:rPr>
          <w:sz w:val="21"/>
        </w:rPr>
      </w:pPr>
    </w:p>
    <w:p w:rsidR="00A0360C" w:rsidRDefault="001908EB">
      <w:pPr>
        <w:pStyle w:val="BodyText"/>
        <w:ind w:left="720" w:right="605" w:firstLine="719"/>
        <w:jc w:val="both"/>
      </w:pPr>
      <w:r>
        <w:t>Diskusi menunjukkan bahwa penggunaan dan produksi pengetahuan dapat membantu</w:t>
      </w:r>
      <w:r>
        <w:rPr>
          <w:spacing w:val="1"/>
        </w:rPr>
        <w:t xml:space="preserve"> </w:t>
      </w:r>
      <w:r>
        <w:t>menghadapi kompleksitas tata kelola pendidikan. Mempromosikan profesionalisasi dalam</w:t>
      </w:r>
      <w:r>
        <w:rPr>
          <w:spacing w:val="1"/>
        </w:rPr>
        <w:t xml:space="preserve"> </w:t>
      </w:r>
      <w:r>
        <w:t>bidang</w:t>
      </w:r>
      <w:r>
        <w:rPr>
          <w:spacing w:val="1"/>
        </w:rPr>
        <w:t xml:space="preserve"> </w:t>
      </w:r>
      <w:r>
        <w:t>pengajaran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mengurangi</w:t>
      </w:r>
      <w:r>
        <w:rPr>
          <w:spacing w:val="1"/>
        </w:rPr>
        <w:t xml:space="preserve"> </w:t>
      </w:r>
      <w:r>
        <w:t>ketegangan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tingkat</w:t>
      </w:r>
      <w:r>
        <w:rPr>
          <w:spacing w:val="1"/>
        </w:rPr>
        <w:t xml:space="preserve"> </w:t>
      </w:r>
      <w:r>
        <w:t>sistem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mengelola</w:t>
      </w:r>
      <w:r>
        <w:rPr>
          <w:spacing w:val="-57"/>
        </w:rPr>
        <w:t xml:space="preserve"> </w:t>
      </w:r>
      <w:r>
        <w:t>sebagian</w:t>
      </w:r>
      <w:r>
        <w:rPr>
          <w:spacing w:val="-1"/>
        </w:rPr>
        <w:t xml:space="preserve"> </w:t>
      </w:r>
      <w:r>
        <w:t>dari kompleksitas</w:t>
      </w:r>
      <w:r>
        <w:rPr>
          <w:spacing w:val="-3"/>
        </w:rPr>
        <w:t xml:space="preserve"> </w:t>
      </w:r>
      <w:r>
        <w:t>ini secara langsung</w:t>
      </w:r>
      <w:r>
        <w:rPr>
          <w:spacing w:val="-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tingkat praktik</w:t>
      </w:r>
      <w:r>
        <w:rPr>
          <w:spacing w:val="-1"/>
        </w:rPr>
        <w:t xml:space="preserve"> </w:t>
      </w:r>
      <w:r>
        <w:t>profesional.</w:t>
      </w:r>
    </w:p>
    <w:p w:rsidR="00A0360C" w:rsidRDefault="00A0360C">
      <w:pPr>
        <w:pStyle w:val="BodyText"/>
        <w:rPr>
          <w:sz w:val="26"/>
        </w:rPr>
      </w:pPr>
    </w:p>
    <w:p w:rsidR="00A0360C" w:rsidRDefault="00A0360C">
      <w:pPr>
        <w:pStyle w:val="BodyText"/>
        <w:spacing w:before="3"/>
        <w:rPr>
          <w:sz w:val="22"/>
        </w:rPr>
      </w:pPr>
    </w:p>
    <w:p w:rsidR="00A0360C" w:rsidRDefault="001908EB">
      <w:pPr>
        <w:pStyle w:val="Heading2"/>
      </w:pPr>
      <w:r>
        <w:t>Sumber</w:t>
      </w:r>
      <w:r>
        <w:rPr>
          <w:spacing w:val="-5"/>
        </w:rPr>
        <w:t xml:space="preserve"> </w:t>
      </w:r>
      <w:r>
        <w:t>kerumitan</w:t>
      </w:r>
      <w:r>
        <w:rPr>
          <w:spacing w:val="-4"/>
        </w:rPr>
        <w:t xml:space="preserve"> </w:t>
      </w:r>
      <w:r>
        <w:t>dalam</w:t>
      </w:r>
      <w:r>
        <w:rPr>
          <w:spacing w:val="-5"/>
        </w:rPr>
        <w:t xml:space="preserve"> </w:t>
      </w:r>
      <w:r>
        <w:t>sistem</w:t>
      </w:r>
      <w:r>
        <w:rPr>
          <w:spacing w:val="-2"/>
        </w:rPr>
        <w:t xml:space="preserve"> </w:t>
      </w:r>
      <w:r>
        <w:t>terpusat</w:t>
      </w:r>
      <w:r>
        <w:rPr>
          <w:spacing w:val="-5"/>
        </w:rPr>
        <w:t xml:space="preserve"> </w:t>
      </w:r>
      <w:r>
        <w:t>“hibrid”.</w:t>
      </w:r>
    </w:p>
    <w:p w:rsidR="00A0360C" w:rsidRDefault="001908EB">
      <w:pPr>
        <w:pStyle w:val="BodyText"/>
        <w:spacing w:before="240"/>
        <w:ind w:left="720" w:right="595" w:firstLine="719"/>
        <w:jc w:val="both"/>
      </w:pPr>
      <w:r>
        <w:rPr>
          <w:shd w:val="clear" w:color="auto" w:fill="FFFF00"/>
        </w:rPr>
        <w:t>Konsep kompleksitas</w:t>
      </w:r>
      <w:r>
        <w:t xml:space="preserve"> menunjukkan bahwa struktur tertentu mungkin menghasilkan</w:t>
      </w:r>
      <w:r>
        <w:rPr>
          <w:spacing w:val="1"/>
        </w:rPr>
        <w:t xml:space="preserve"> </w:t>
      </w:r>
      <w:r>
        <w:t>hasil yang tidak dapat diprediksi dan menggeser fokus analisis dari mengungkap logika mesin</w:t>
      </w:r>
      <w:r>
        <w:rPr>
          <w:spacing w:val="-57"/>
        </w:rPr>
        <w:t xml:space="preserve"> </w:t>
      </w:r>
      <w:r>
        <w:t>teknologi mekanistik (misalnya birokrasi formal, atau model pasar "murni") ke pemahaman</w:t>
      </w:r>
      <w:r>
        <w:rPr>
          <w:spacing w:val="1"/>
        </w:rPr>
        <w:t xml:space="preserve"> </w:t>
      </w:r>
      <w:r>
        <w:t>keterkaitan</w:t>
      </w:r>
      <w:r>
        <w:rPr>
          <w:spacing w:val="-7"/>
        </w:rPr>
        <w:t xml:space="preserve"> </w:t>
      </w:r>
      <w:r>
        <w:t>yang</w:t>
      </w:r>
      <w:r>
        <w:rPr>
          <w:spacing w:val="-9"/>
        </w:rPr>
        <w:t xml:space="preserve"> </w:t>
      </w:r>
      <w:r>
        <w:t>lebih</w:t>
      </w:r>
      <w:r>
        <w:rPr>
          <w:spacing w:val="-5"/>
        </w:rPr>
        <w:t xml:space="preserve"> </w:t>
      </w:r>
      <w:r>
        <w:t>luas</w:t>
      </w:r>
      <w:r>
        <w:rPr>
          <w:spacing w:val="-7"/>
        </w:rPr>
        <w:t xml:space="preserve"> </w:t>
      </w:r>
      <w:r>
        <w:t>dan</w:t>
      </w:r>
      <w:r>
        <w:rPr>
          <w:spacing w:val="-9"/>
        </w:rPr>
        <w:t xml:space="preserve"> </w:t>
      </w:r>
      <w:r>
        <w:t>lebih</w:t>
      </w:r>
      <w:r>
        <w:rPr>
          <w:spacing w:val="-9"/>
        </w:rPr>
        <w:t xml:space="preserve"> </w:t>
      </w:r>
      <w:r>
        <w:t>beragam</w:t>
      </w:r>
      <w:r>
        <w:rPr>
          <w:spacing w:val="-5"/>
        </w:rPr>
        <w:t xml:space="preserve"> </w:t>
      </w:r>
      <w:r>
        <w:t>antara</w:t>
      </w:r>
      <w:r>
        <w:rPr>
          <w:spacing w:val="-8"/>
        </w:rPr>
        <w:t xml:space="preserve"> </w:t>
      </w:r>
      <w:r>
        <w:t>elemen</w:t>
      </w:r>
      <w:r>
        <w:rPr>
          <w:spacing w:val="-5"/>
        </w:rPr>
        <w:t xml:space="preserve"> </w:t>
      </w:r>
      <w:r>
        <w:t>yang</w:t>
      </w:r>
      <w:r>
        <w:rPr>
          <w:spacing w:val="-10"/>
        </w:rPr>
        <w:t xml:space="preserve"> </w:t>
      </w:r>
      <w:r>
        <w:t>terlibat</w:t>
      </w:r>
      <w:r>
        <w:rPr>
          <w:spacing w:val="-4"/>
        </w:rPr>
        <w:t xml:space="preserve"> </w:t>
      </w:r>
      <w:r>
        <w:t>(beberapa</w:t>
      </w:r>
      <w:r>
        <w:rPr>
          <w:spacing w:val="-12"/>
        </w:rPr>
        <w:t xml:space="preserve"> </w:t>
      </w:r>
      <w:r>
        <w:t>hubungan</w:t>
      </w:r>
      <w:r>
        <w:rPr>
          <w:spacing w:val="-58"/>
        </w:rPr>
        <w:t xml:space="preserve"> </w:t>
      </w:r>
      <w:r>
        <w:t>timbal balik ini mungkin terkenal diabaikan dalam perspektif mekanistik). Asumsi dasar dari</w:t>
      </w:r>
      <w:r>
        <w:rPr>
          <w:spacing w:val="1"/>
        </w:rPr>
        <w:t xml:space="preserve"> </w:t>
      </w:r>
      <w:r>
        <w:t>bab</w:t>
      </w:r>
      <w:r>
        <w:rPr>
          <w:spacing w:val="-2"/>
        </w:rPr>
        <w:t xml:space="preserve"> </w:t>
      </w:r>
      <w:r>
        <w:t>ini</w:t>
      </w:r>
      <w:r>
        <w:rPr>
          <w:spacing w:val="-5"/>
        </w:rPr>
        <w:t xml:space="preserve"> </w:t>
      </w:r>
      <w:r>
        <w:t>adalah</w:t>
      </w:r>
      <w:r>
        <w:rPr>
          <w:spacing w:val="-2"/>
        </w:rPr>
        <w:t xml:space="preserve"> </w:t>
      </w:r>
      <w:r>
        <w:t>bahwa</w:t>
      </w:r>
      <w:r>
        <w:rPr>
          <w:spacing w:val="-1"/>
        </w:rPr>
        <w:t xml:space="preserve"> </w:t>
      </w:r>
      <w:r>
        <w:t>berbagai</w:t>
      </w:r>
      <w:r>
        <w:rPr>
          <w:spacing w:val="-4"/>
        </w:rPr>
        <w:t xml:space="preserve"> </w:t>
      </w:r>
      <w:r>
        <w:t>jenis</w:t>
      </w:r>
      <w:r>
        <w:rPr>
          <w:spacing w:val="-4"/>
        </w:rPr>
        <w:t xml:space="preserve"> </w:t>
      </w:r>
      <w:r>
        <w:t>sumber</w:t>
      </w:r>
      <w:r>
        <w:rPr>
          <w:spacing w:val="-1"/>
        </w:rPr>
        <w:t xml:space="preserve"> </w:t>
      </w:r>
      <w:r>
        <w:t>kompleksitas</w:t>
      </w:r>
      <w:r>
        <w:rPr>
          <w:spacing w:val="-4"/>
        </w:rPr>
        <w:t xml:space="preserve"> </w:t>
      </w:r>
      <w:r>
        <w:t>yang</w:t>
      </w:r>
      <w:r>
        <w:rPr>
          <w:spacing w:val="-1"/>
        </w:rPr>
        <w:t xml:space="preserve"> </w:t>
      </w:r>
      <w:r>
        <w:t>semakin</w:t>
      </w:r>
      <w:r>
        <w:rPr>
          <w:spacing w:val="-2"/>
        </w:rPr>
        <w:t xml:space="preserve"> </w:t>
      </w:r>
      <w:r>
        <w:t>meningkat</w:t>
      </w:r>
      <w:r>
        <w:rPr>
          <w:spacing w:val="-5"/>
        </w:rPr>
        <w:t xml:space="preserve"> </w:t>
      </w:r>
      <w:r>
        <w:t>dalam</w:t>
      </w:r>
      <w:r>
        <w:rPr>
          <w:spacing w:val="-5"/>
        </w:rPr>
        <w:t xml:space="preserve"> </w:t>
      </w:r>
      <w:r>
        <w:t>tata</w:t>
      </w:r>
      <w:r>
        <w:rPr>
          <w:spacing w:val="-57"/>
        </w:rPr>
        <w:t xml:space="preserve"> </w:t>
      </w:r>
      <w:r>
        <w:t>kelola</w:t>
      </w:r>
      <w:r>
        <w:rPr>
          <w:spacing w:val="1"/>
        </w:rPr>
        <w:t xml:space="preserve"> </w:t>
      </w:r>
      <w:r>
        <w:t>pendidikan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pembuatan</w:t>
      </w:r>
      <w:r>
        <w:rPr>
          <w:spacing w:val="1"/>
        </w:rPr>
        <w:t xml:space="preserve"> </w:t>
      </w:r>
      <w:r>
        <w:t>kebijakan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dibedakan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masuk</w:t>
      </w:r>
      <w:r>
        <w:rPr>
          <w:spacing w:val="1"/>
        </w:rPr>
        <w:t xml:space="preserve"> </w:t>
      </w:r>
      <w:r>
        <w:t>akal:</w:t>
      </w:r>
      <w:r>
        <w:rPr>
          <w:spacing w:val="1"/>
        </w:rPr>
        <w:t xml:space="preserve"> </w:t>
      </w:r>
      <w:r>
        <w:t>(i)</w:t>
      </w:r>
      <w:r>
        <w:rPr>
          <w:spacing w:val="1"/>
        </w:rPr>
        <w:t xml:space="preserve"> </w:t>
      </w:r>
      <w:r>
        <w:t>Kompleksitas</w:t>
      </w:r>
      <w:r>
        <w:rPr>
          <w:spacing w:val="1"/>
        </w:rPr>
        <w:t xml:space="preserve"> </w:t>
      </w:r>
      <w:r>
        <w:t>mungkin</w:t>
      </w:r>
      <w:r>
        <w:rPr>
          <w:spacing w:val="1"/>
        </w:rPr>
        <w:t xml:space="preserve"> </w:t>
      </w:r>
      <w:r>
        <w:t>timbul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berbagai</w:t>
      </w:r>
      <w:r>
        <w:rPr>
          <w:spacing w:val="1"/>
        </w:rPr>
        <w:t xml:space="preserve"> </w:t>
      </w:r>
      <w:r>
        <w:t>bentuk</w:t>
      </w:r>
      <w:r>
        <w:rPr>
          <w:spacing w:val="1"/>
        </w:rPr>
        <w:t xml:space="preserve"> </w:t>
      </w:r>
      <w:r>
        <w:t>desentralisasi,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menghasilkan</w:t>
      </w:r>
      <w:r>
        <w:rPr>
          <w:spacing w:val="1"/>
        </w:rPr>
        <w:t xml:space="preserve"> </w:t>
      </w:r>
      <w:r>
        <w:t>peningkatan jumlah dan variasi pelaku yang terlibat. , dan secara empiris terkait juga dengan</w:t>
      </w:r>
      <w:r>
        <w:rPr>
          <w:spacing w:val="1"/>
        </w:rPr>
        <w:t xml:space="preserve"> </w:t>
      </w:r>
      <w:r>
        <w:t>penguatan</w:t>
      </w:r>
      <w:r>
        <w:rPr>
          <w:spacing w:val="6"/>
        </w:rPr>
        <w:t xml:space="preserve"> </w:t>
      </w:r>
      <w:r>
        <w:t>taruhan</w:t>
      </w:r>
      <w:r>
        <w:rPr>
          <w:spacing w:val="11"/>
        </w:rPr>
        <w:t xml:space="preserve"> </w:t>
      </w:r>
      <w:r>
        <w:t>aktor-aktor</w:t>
      </w:r>
      <w:r>
        <w:rPr>
          <w:spacing w:val="7"/>
        </w:rPr>
        <w:t xml:space="preserve"> </w:t>
      </w:r>
      <w:r>
        <w:t>tersebut</w:t>
      </w:r>
      <w:r>
        <w:rPr>
          <w:spacing w:val="12"/>
        </w:rPr>
        <w:t xml:space="preserve"> </w:t>
      </w:r>
      <w:r>
        <w:t>(orang</w:t>
      </w:r>
      <w:r>
        <w:rPr>
          <w:spacing w:val="11"/>
        </w:rPr>
        <w:t xml:space="preserve"> </w:t>
      </w:r>
      <w:r>
        <w:t>tua</w:t>
      </w:r>
      <w:r>
        <w:rPr>
          <w:spacing w:val="11"/>
        </w:rPr>
        <w:t xml:space="preserve"> </w:t>
      </w:r>
      <w:r>
        <w:t>dan</w:t>
      </w:r>
      <w:r>
        <w:rPr>
          <w:spacing w:val="11"/>
        </w:rPr>
        <w:t xml:space="preserve"> </w:t>
      </w:r>
      <w:r>
        <w:t>warga</w:t>
      </w:r>
      <w:r>
        <w:rPr>
          <w:spacing w:val="12"/>
        </w:rPr>
        <w:t xml:space="preserve"> </w:t>
      </w:r>
      <w:r>
        <w:t>negara</w:t>
      </w:r>
      <w:r>
        <w:rPr>
          <w:spacing w:val="12"/>
        </w:rPr>
        <w:t xml:space="preserve"> </w:t>
      </w:r>
      <w:r>
        <w:t>lebih</w:t>
      </w:r>
      <w:r>
        <w:rPr>
          <w:spacing w:val="11"/>
        </w:rPr>
        <w:t xml:space="preserve"> </w:t>
      </w:r>
      <w:r>
        <w:t>berpendidikan</w:t>
      </w:r>
      <w:r>
        <w:rPr>
          <w:spacing w:val="11"/>
        </w:rPr>
        <w:t xml:space="preserve"> </w:t>
      </w:r>
      <w:r>
        <w:t>dan</w:t>
      </w:r>
    </w:p>
    <w:p w:rsidR="00A0360C" w:rsidRDefault="00A0360C">
      <w:pPr>
        <w:jc w:val="both"/>
        <w:sectPr w:rsidR="00A0360C">
          <w:pgSz w:w="11910" w:h="16840"/>
          <w:pgMar w:top="1360" w:right="840" w:bottom="280" w:left="720" w:header="720" w:footer="720" w:gutter="0"/>
          <w:cols w:space="720"/>
        </w:sectPr>
      </w:pPr>
    </w:p>
    <w:p w:rsidR="00A0360C" w:rsidRDefault="001908EB">
      <w:pPr>
        <w:pStyle w:val="BodyText"/>
        <w:spacing w:before="64"/>
        <w:ind w:left="720" w:right="592"/>
        <w:jc w:val="both"/>
      </w:pPr>
      <w:r>
        <w:lastRenderedPageBreak/>
        <w:t>lebih percaya diri; keragaman dalam masyarakat membawa orientasi kepentingan yang lebih</w:t>
      </w:r>
      <w:r>
        <w:rPr>
          <w:spacing w:val="1"/>
        </w:rPr>
        <w:t xml:space="preserve"> </w:t>
      </w:r>
      <w:r>
        <w:t>beragam dan kurang berorientasi pada kebaikan bersama, dan dikombinasikan dengan minat</w:t>
      </w:r>
      <w:r>
        <w:rPr>
          <w:spacing w:val="1"/>
        </w:rPr>
        <w:t xml:space="preserve"> </w:t>
      </w:r>
      <w:r>
        <w:t>yang lebih beragam, dll.). Jenis kerumitan yang dihasilkan dari perubahan saat ini terutama</w:t>
      </w:r>
      <w:r>
        <w:rPr>
          <w:spacing w:val="1"/>
        </w:rPr>
        <w:t xml:space="preserve"> </w:t>
      </w:r>
      <w:r>
        <w:t xml:space="preserve">difokuskan pada proyek GCES sejauh ini; itu bisa disebut </w:t>
      </w:r>
      <w:r>
        <w:rPr>
          <w:i/>
          <w:sz w:val="22"/>
        </w:rPr>
        <w:t>procedural complexity</w:t>
      </w:r>
      <w:r>
        <w:rPr>
          <w:sz w:val="22"/>
        </w:rPr>
        <w:t xml:space="preserve">. </w:t>
      </w:r>
      <w:r>
        <w:t>(ii) Sumber</w:t>
      </w:r>
      <w:r>
        <w:rPr>
          <w:spacing w:val="1"/>
        </w:rPr>
        <w:t xml:space="preserve"> </w:t>
      </w:r>
      <w:r>
        <w:t>kompleksitas</w:t>
      </w:r>
      <w:r>
        <w:rPr>
          <w:spacing w:val="1"/>
        </w:rPr>
        <w:t xml:space="preserve"> </w:t>
      </w:r>
      <w:r>
        <w:t>lain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ditemukan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sistem</w:t>
      </w:r>
      <w:r>
        <w:rPr>
          <w:spacing w:val="1"/>
        </w:rPr>
        <w:t xml:space="preserve"> </w:t>
      </w:r>
      <w:r>
        <w:t>terpusat,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formal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legal</w:t>
      </w:r>
      <w:r>
        <w:rPr>
          <w:spacing w:val="-57"/>
        </w:rPr>
        <w:t xml:space="preserve"> </w:t>
      </w:r>
      <w:r>
        <w:t>terstruktur</w:t>
      </w:r>
      <w:r>
        <w:rPr>
          <w:spacing w:val="1"/>
        </w:rPr>
        <w:t xml:space="preserve"> </w:t>
      </w:r>
      <w:r>
        <w:t>kurang</w:t>
      </w:r>
      <w:r>
        <w:rPr>
          <w:spacing w:val="1"/>
        </w:rPr>
        <w:t xml:space="preserve"> </w:t>
      </w:r>
      <w:r>
        <w:t>lebih jelas,</w:t>
      </w:r>
      <w:r>
        <w:rPr>
          <w:spacing w:val="1"/>
        </w:rPr>
        <w:t xml:space="preserve"> </w:t>
      </w:r>
      <w:r>
        <w:t>namun,</w:t>
      </w:r>
      <w:r>
        <w:rPr>
          <w:spacing w:val="1"/>
        </w:rPr>
        <w:t xml:space="preserve"> </w:t>
      </w:r>
      <w:r>
        <w:t>dalam praktiknya mungkin melibatkan</w:t>
      </w:r>
      <w:r>
        <w:rPr>
          <w:spacing w:val="1"/>
        </w:rPr>
        <w:t xml:space="preserve"> </w:t>
      </w:r>
      <w:r>
        <w:t>keterkaitan</w:t>
      </w:r>
      <w:r>
        <w:rPr>
          <w:spacing w:val="1"/>
        </w:rPr>
        <w:t xml:space="preserve"> </w:t>
      </w:r>
      <w:r>
        <w:t xml:space="preserve">“hibrid” dari berbagai elemen tata kelola, yang menghasilkan </w:t>
      </w:r>
      <w:r>
        <w:rPr>
          <w:i/>
          <w:sz w:val="22"/>
        </w:rPr>
        <w:t>structural complexities</w:t>
      </w:r>
      <w:r>
        <w:rPr>
          <w:sz w:val="22"/>
        </w:rPr>
        <w:t xml:space="preserve">. </w:t>
      </w:r>
      <w:r>
        <w:t>Jenis</w:t>
      </w:r>
      <w:r>
        <w:rPr>
          <w:spacing w:val="1"/>
        </w:rPr>
        <w:t xml:space="preserve"> </w:t>
      </w:r>
      <w:r>
        <w:t>kedua ini diuraikan dalam</w:t>
      </w:r>
      <w:r>
        <w:rPr>
          <w:spacing w:val="-4"/>
        </w:rPr>
        <w:t xml:space="preserve"> </w:t>
      </w:r>
      <w:r>
        <w:t>makalah ini.</w:t>
      </w:r>
    </w:p>
    <w:p w:rsidR="00A0360C" w:rsidRDefault="00A0360C">
      <w:pPr>
        <w:pStyle w:val="BodyText"/>
        <w:spacing w:before="11"/>
        <w:rPr>
          <w:sz w:val="20"/>
        </w:rPr>
      </w:pPr>
    </w:p>
    <w:p w:rsidR="00A0360C" w:rsidRDefault="001908EB">
      <w:pPr>
        <w:pStyle w:val="BodyText"/>
        <w:ind w:left="720" w:right="594" w:firstLine="719"/>
        <w:jc w:val="both"/>
      </w:pPr>
      <w:r>
        <w:rPr>
          <w:spacing w:val="-1"/>
        </w:rPr>
        <w:t>Sepanjang</w:t>
      </w:r>
      <w:r>
        <w:rPr>
          <w:spacing w:val="-12"/>
        </w:rPr>
        <w:t xml:space="preserve"> </w:t>
      </w:r>
      <w:r>
        <w:rPr>
          <w:spacing w:val="-1"/>
        </w:rPr>
        <w:t>proyek</w:t>
      </w:r>
      <w:r>
        <w:rPr>
          <w:spacing w:val="-11"/>
        </w:rPr>
        <w:t xml:space="preserve"> </w:t>
      </w:r>
      <w:r>
        <w:rPr>
          <w:spacing w:val="-1"/>
        </w:rPr>
        <w:t>GCES,</w:t>
      </w:r>
      <w:r>
        <w:rPr>
          <w:spacing w:val="-11"/>
        </w:rPr>
        <w:t xml:space="preserve"> </w:t>
      </w:r>
      <w:r>
        <w:rPr>
          <w:spacing w:val="-1"/>
        </w:rPr>
        <w:t>dikotomi</w:t>
      </w:r>
      <w:r>
        <w:rPr>
          <w:spacing w:val="-10"/>
        </w:rPr>
        <w:t xml:space="preserve"> </w:t>
      </w:r>
      <w:r>
        <w:t>sistem</w:t>
      </w:r>
      <w:r>
        <w:rPr>
          <w:spacing w:val="-15"/>
        </w:rPr>
        <w:t xml:space="preserve"> </w:t>
      </w:r>
      <w:r>
        <w:t>sentralisasi-desentralisasi,</w:t>
      </w:r>
      <w:r>
        <w:rPr>
          <w:spacing w:val="-11"/>
        </w:rPr>
        <w:t xml:space="preserve"> </w:t>
      </w:r>
      <w:r>
        <w:t>dan</w:t>
      </w:r>
      <w:r>
        <w:rPr>
          <w:spacing w:val="-11"/>
        </w:rPr>
        <w:t xml:space="preserve"> </w:t>
      </w:r>
      <w:r>
        <w:t>kemungkinan</w:t>
      </w:r>
      <w:r>
        <w:rPr>
          <w:spacing w:val="-58"/>
        </w:rPr>
        <w:t xml:space="preserve"> </w:t>
      </w:r>
      <w:r>
        <w:t>untuk mengukurnya, sering dipertanyakan. Salah satu versi pengukuran desentralisasi yang</w:t>
      </w:r>
      <w:r>
        <w:rPr>
          <w:spacing w:val="1"/>
        </w:rPr>
        <w:t xml:space="preserve"> </w:t>
      </w:r>
      <w:r>
        <w:t>mapan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melihat</w:t>
      </w:r>
      <w:r>
        <w:rPr>
          <w:spacing w:val="1"/>
        </w:rPr>
        <w:t xml:space="preserve"> </w:t>
      </w:r>
      <w:r>
        <w:t>proporsi</w:t>
      </w:r>
      <w:r>
        <w:rPr>
          <w:spacing w:val="1"/>
        </w:rPr>
        <w:t xml:space="preserve"> </w:t>
      </w:r>
      <w:r>
        <w:t>pengambilan</w:t>
      </w:r>
      <w:r>
        <w:rPr>
          <w:spacing w:val="1"/>
        </w:rPr>
        <w:t xml:space="preserve"> </w:t>
      </w:r>
      <w:r>
        <w:t>keputusan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berbagai</w:t>
      </w:r>
      <w:r>
        <w:rPr>
          <w:spacing w:val="1"/>
        </w:rPr>
        <w:t xml:space="preserve"> </w:t>
      </w:r>
      <w:r>
        <w:t>tingkat</w:t>
      </w:r>
      <w:r>
        <w:rPr>
          <w:spacing w:val="-57"/>
        </w:rPr>
        <w:t xml:space="preserve"> </w:t>
      </w:r>
      <w:r>
        <w:t>pemerintahan, dengan proporsi di tingkat sekolah dalam pengambilan keputusan di empat</w:t>
      </w:r>
      <w:r>
        <w:rPr>
          <w:spacing w:val="1"/>
        </w:rPr>
        <w:t xml:space="preserve"> </w:t>
      </w:r>
      <w:r>
        <w:t>domain</w:t>
      </w:r>
      <w:r>
        <w:rPr>
          <w:spacing w:val="1"/>
        </w:rPr>
        <w:t xml:space="preserve"> </w:t>
      </w:r>
      <w:r>
        <w:t>(pengajaran,</w:t>
      </w:r>
      <w:r>
        <w:rPr>
          <w:spacing w:val="1"/>
        </w:rPr>
        <w:t xml:space="preserve"> </w:t>
      </w:r>
      <w:r>
        <w:t>personel,</w:t>
      </w:r>
      <w:r>
        <w:rPr>
          <w:spacing w:val="1"/>
        </w:rPr>
        <w:t xml:space="preserve"> </w:t>
      </w:r>
      <w:r>
        <w:t>perencanaan/struktur,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sumber</w:t>
      </w:r>
      <w:r>
        <w:rPr>
          <w:spacing w:val="1"/>
        </w:rPr>
        <w:t xml:space="preserve"> </w:t>
      </w:r>
      <w:r>
        <w:t>daya)</w:t>
      </w:r>
      <w:r>
        <w:rPr>
          <w:spacing w:val="1"/>
        </w:rPr>
        <w:t xml:space="preserve"> </w:t>
      </w:r>
      <w:r>
        <w:t>diambil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indikator</w:t>
      </w:r>
      <w:r>
        <w:rPr>
          <w:spacing w:val="1"/>
        </w:rPr>
        <w:t xml:space="preserve"> </w:t>
      </w:r>
      <w:r>
        <w:t>desentralisasi</w:t>
      </w:r>
      <w:r>
        <w:rPr>
          <w:spacing w:val="1"/>
        </w:rPr>
        <w:t xml:space="preserve"> </w:t>
      </w:r>
      <w:r>
        <w:t>(OECD,</w:t>
      </w:r>
      <w:r>
        <w:rPr>
          <w:spacing w:val="1"/>
        </w:rPr>
        <w:t xml:space="preserve"> </w:t>
      </w:r>
      <w:r>
        <w:t>2007).</w:t>
      </w:r>
      <w:r>
        <w:rPr>
          <w:spacing w:val="1"/>
        </w:rPr>
        <w:t xml:space="preserve"> </w:t>
      </w:r>
      <w:r>
        <w:t>Berdasarkan</w:t>
      </w:r>
      <w:r>
        <w:rPr>
          <w:spacing w:val="1"/>
        </w:rPr>
        <w:t xml:space="preserve"> </w:t>
      </w:r>
      <w:r>
        <w:t>konsep</w:t>
      </w:r>
      <w:r>
        <w:rPr>
          <w:spacing w:val="1"/>
        </w:rPr>
        <w:t xml:space="preserve"> </w:t>
      </w:r>
      <w:r>
        <w:t>dikotomis</w:t>
      </w:r>
      <w:r>
        <w:rPr>
          <w:spacing w:val="1"/>
        </w:rPr>
        <w:t xml:space="preserve"> </w:t>
      </w:r>
      <w:r>
        <w:t>sentralisasi-</w:t>
      </w:r>
      <w:r>
        <w:rPr>
          <w:spacing w:val="1"/>
        </w:rPr>
        <w:t xml:space="preserve"> </w:t>
      </w:r>
      <w:r>
        <w:t>desentralisasi, asumsi implisit tampaknya sering berlaku bahwa pengambilan keputusan di</w:t>
      </w:r>
      <w:r>
        <w:rPr>
          <w:spacing w:val="1"/>
        </w:rPr>
        <w:t xml:space="preserve"> </w:t>
      </w:r>
      <w:r>
        <w:t>tingkat</w:t>
      </w:r>
      <w:r>
        <w:rPr>
          <w:spacing w:val="1"/>
        </w:rPr>
        <w:t xml:space="preserve"> </w:t>
      </w:r>
      <w:r>
        <w:t>pusat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pelengkap</w:t>
      </w:r>
      <w:r>
        <w:rPr>
          <w:spacing w:val="1"/>
        </w:rPr>
        <w:t xml:space="preserve"> </w:t>
      </w:r>
      <w:r>
        <w:t>utama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satu-satunya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tingkat</w:t>
      </w:r>
      <w:r>
        <w:rPr>
          <w:spacing w:val="1"/>
        </w:rPr>
        <w:t xml:space="preserve"> </w:t>
      </w:r>
      <w:r>
        <w:t>sekolah.</w:t>
      </w:r>
      <w:r>
        <w:rPr>
          <w:spacing w:val="1"/>
        </w:rPr>
        <w:t xml:space="preserve"> </w:t>
      </w:r>
      <w:r>
        <w:t>Namun,</w:t>
      </w:r>
      <w:r>
        <w:rPr>
          <w:spacing w:val="-57"/>
        </w:rPr>
        <w:t xml:space="preserve"> </w:t>
      </w:r>
      <w:r>
        <w:t>strukturnya tidak sesederhana</w:t>
      </w:r>
      <w:r>
        <w:rPr>
          <w:spacing w:val="1"/>
        </w:rPr>
        <w:t xml:space="preserve"> </w:t>
      </w:r>
      <w:r>
        <w:t>itu.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BodyText"/>
        <w:spacing w:before="1"/>
        <w:ind w:left="720" w:right="594" w:firstLine="719"/>
        <w:jc w:val="both"/>
      </w:pPr>
      <w:r>
        <w:t>Gambar 6.1 memberikan gambaran tentang jenis tata kelola berdasarkan distribusi</w:t>
      </w:r>
      <w:r>
        <w:rPr>
          <w:spacing w:val="1"/>
        </w:rPr>
        <w:t xml:space="preserve"> </w:t>
      </w:r>
      <w:r>
        <w:t>pengambilan keputusan yang berbeda di seluruh tingkatan di 26 negara pada tahun 2011</w:t>
      </w:r>
      <w:r>
        <w:rPr>
          <w:spacing w:val="1"/>
        </w:rPr>
        <w:t xml:space="preserve"> </w:t>
      </w:r>
      <w:r>
        <w:t>(OECD, 2012). Dari penghitungan dan pembobotan tingkat yang terlibat, dapat disusun lima</w:t>
      </w:r>
      <w:r>
        <w:rPr>
          <w:spacing w:val="1"/>
        </w:rPr>
        <w:t xml:space="preserve"> </w:t>
      </w:r>
      <w:r>
        <w:t>jenis dengan komposisi sentralisasi-desentralisasi yang berbeda, yang menunjukkan bahwa</w:t>
      </w:r>
      <w:r>
        <w:rPr>
          <w:spacing w:val="1"/>
        </w:rPr>
        <w:t xml:space="preserve"> </w:t>
      </w:r>
      <w:r>
        <w:t>tidak</w:t>
      </w:r>
      <w:r>
        <w:rPr>
          <w:spacing w:val="-6"/>
        </w:rPr>
        <w:t xml:space="preserve"> </w:t>
      </w:r>
      <w:r>
        <w:t>ada</w:t>
      </w:r>
      <w:r>
        <w:rPr>
          <w:spacing w:val="-5"/>
        </w:rPr>
        <w:t xml:space="preserve"> </w:t>
      </w:r>
      <w:r>
        <w:t>sumbu</w:t>
      </w:r>
      <w:r>
        <w:rPr>
          <w:spacing w:val="-6"/>
        </w:rPr>
        <w:t xml:space="preserve"> </w:t>
      </w:r>
      <w:r>
        <w:t>satu</w:t>
      </w:r>
      <w:r>
        <w:rPr>
          <w:spacing w:val="-6"/>
        </w:rPr>
        <w:t xml:space="preserve"> </w:t>
      </w:r>
      <w:r>
        <w:t>dimensi.</w:t>
      </w:r>
      <w:r>
        <w:rPr>
          <w:spacing w:val="-6"/>
        </w:rPr>
        <w:t xml:space="preserve"> </w:t>
      </w:r>
      <w:r>
        <w:t>Jumlah</w:t>
      </w:r>
      <w:r>
        <w:rPr>
          <w:spacing w:val="-6"/>
        </w:rPr>
        <w:t xml:space="preserve"> </w:t>
      </w:r>
      <w:r>
        <w:t>tingkatan</w:t>
      </w:r>
      <w:r>
        <w:rPr>
          <w:spacing w:val="-6"/>
        </w:rPr>
        <w:t xml:space="preserve"> </w:t>
      </w:r>
      <w:r>
        <w:t>administrasi</w:t>
      </w:r>
      <w:r>
        <w:rPr>
          <w:spacing w:val="-5"/>
        </w:rPr>
        <w:t xml:space="preserve"> </w:t>
      </w:r>
      <w:r>
        <w:t>yang</w:t>
      </w:r>
      <w:r>
        <w:rPr>
          <w:spacing w:val="-6"/>
        </w:rPr>
        <w:t xml:space="preserve"> </w:t>
      </w:r>
      <w:r>
        <w:t>terlibat</w:t>
      </w:r>
      <w:r>
        <w:rPr>
          <w:spacing w:val="-5"/>
        </w:rPr>
        <w:t xml:space="preserve"> </w:t>
      </w:r>
      <w:r>
        <w:t>dalam</w:t>
      </w:r>
      <w:r>
        <w:rPr>
          <w:spacing w:val="-5"/>
        </w:rPr>
        <w:t xml:space="preserve"> </w:t>
      </w:r>
      <w:r>
        <w:t>pengambilan</w:t>
      </w:r>
      <w:r>
        <w:rPr>
          <w:spacing w:val="-57"/>
        </w:rPr>
        <w:t xml:space="preserve"> </w:t>
      </w:r>
      <w:r>
        <w:t>keputusan</w:t>
      </w:r>
      <w:r>
        <w:rPr>
          <w:spacing w:val="1"/>
        </w:rPr>
        <w:t xml:space="preserve"> </w:t>
      </w:r>
      <w:r>
        <w:t>bervariasi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dua</w:t>
      </w:r>
      <w:r>
        <w:rPr>
          <w:spacing w:val="1"/>
        </w:rPr>
        <w:t xml:space="preserve"> </w:t>
      </w:r>
      <w:r>
        <w:t>sampai</w:t>
      </w:r>
      <w:r>
        <w:rPr>
          <w:spacing w:val="1"/>
        </w:rPr>
        <w:t xml:space="preserve"> </w:t>
      </w:r>
      <w:r>
        <w:t>empat</w:t>
      </w:r>
      <w:r>
        <w:rPr>
          <w:spacing w:val="1"/>
        </w:rPr>
        <w:t xml:space="preserve"> </w:t>
      </w:r>
      <w:r>
        <w:t>tingkatan;</w:t>
      </w:r>
      <w:r>
        <w:rPr>
          <w:spacing w:val="1"/>
        </w:rPr>
        <w:t xml:space="preserve"> </w:t>
      </w:r>
      <w:r>
        <w:t>jumlah</w:t>
      </w:r>
      <w:r>
        <w:rPr>
          <w:spacing w:val="1"/>
        </w:rPr>
        <w:t xml:space="preserve"> </w:t>
      </w:r>
      <w:r>
        <w:t>tingkatan</w:t>
      </w:r>
      <w:r>
        <w:rPr>
          <w:spacing w:val="1"/>
        </w:rPr>
        <w:t xml:space="preserve"> </w:t>
      </w:r>
      <w:r>
        <w:t>memperbanyak</w:t>
      </w:r>
      <w:r>
        <w:rPr>
          <w:spacing w:val="-57"/>
        </w:rPr>
        <w:t xml:space="preserve"> </w:t>
      </w:r>
      <w:r>
        <w:t>keterkaitan</w:t>
      </w:r>
      <w:r>
        <w:rPr>
          <w:spacing w:val="1"/>
        </w:rPr>
        <w:t xml:space="preserve"> </w:t>
      </w:r>
      <w:r>
        <w:t>antar</w:t>
      </w:r>
      <w:r>
        <w:rPr>
          <w:spacing w:val="1"/>
        </w:rPr>
        <w:t xml:space="preserve"> </w:t>
      </w:r>
      <w:r>
        <w:t>lembaga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demikian</w:t>
      </w:r>
      <w:r>
        <w:rPr>
          <w:spacing w:val="1"/>
        </w:rPr>
        <w:t xml:space="preserve"> </w:t>
      </w:r>
      <w:r>
        <w:t>berpotensi</w:t>
      </w:r>
      <w:r>
        <w:rPr>
          <w:spacing w:val="1"/>
        </w:rPr>
        <w:t xml:space="preserve"> </w:t>
      </w:r>
      <w:r>
        <w:t>meningkatkan</w:t>
      </w:r>
      <w:r>
        <w:rPr>
          <w:spacing w:val="1"/>
        </w:rPr>
        <w:t xml:space="preserve"> </w:t>
      </w:r>
      <w:r>
        <w:t>kompleksitas</w:t>
      </w:r>
      <w:r>
        <w:rPr>
          <w:spacing w:val="1"/>
        </w:rPr>
        <w:t xml:space="preserve"> </w:t>
      </w:r>
      <w:r>
        <w:t>struktural dari</w:t>
      </w:r>
      <w:r>
        <w:rPr>
          <w:spacing w:val="1"/>
        </w:rPr>
        <w:t xml:space="preserve"> </w:t>
      </w:r>
      <w:r>
        <w:t>sistem</w:t>
      </w:r>
      <w:r>
        <w:rPr>
          <w:spacing w:val="-4"/>
        </w:rPr>
        <w:t xml:space="preserve"> </w:t>
      </w:r>
      <w:r>
        <w:t>tata</w:t>
      </w:r>
      <w:r>
        <w:rPr>
          <w:spacing w:val="1"/>
        </w:rPr>
        <w:t xml:space="preserve"> </w:t>
      </w:r>
      <w:r>
        <w:t>kelola.</w:t>
      </w:r>
    </w:p>
    <w:p w:rsidR="00A0360C" w:rsidRDefault="00A0360C">
      <w:pPr>
        <w:jc w:val="both"/>
        <w:sectPr w:rsidR="00A0360C">
          <w:pgSz w:w="11910" w:h="16840"/>
          <w:pgMar w:top="1360" w:right="840" w:bottom="280" w:left="720" w:header="720" w:footer="720" w:gutter="0"/>
          <w:cols w:space="720"/>
        </w:sectPr>
      </w:pPr>
    </w:p>
    <w:p w:rsidR="00A0360C" w:rsidRDefault="001908EB">
      <w:pPr>
        <w:pStyle w:val="BodyText"/>
        <w:ind w:left="827"/>
        <w:rPr>
          <w:sz w:val="20"/>
        </w:rPr>
      </w:pPr>
      <w:r>
        <w:rPr>
          <w:noProof/>
          <w:sz w:val="20"/>
          <w:lang w:val="id-ID" w:eastAsia="id-ID" w:bidi="yi-Hebr"/>
        </w:rPr>
        <w:lastRenderedPageBreak/>
        <w:drawing>
          <wp:inline distT="0" distB="0" distL="0" distR="0">
            <wp:extent cx="5530394" cy="5383530"/>
            <wp:effectExtent l="0" t="0" r="0" b="0"/>
            <wp:docPr id="27" name="image19.jpeg" descr="A picture containing chart  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9.jpeg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30394" cy="5383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360C" w:rsidRDefault="00A0360C">
      <w:pPr>
        <w:pStyle w:val="BodyText"/>
        <w:spacing w:before="2"/>
      </w:pPr>
    </w:p>
    <w:p w:rsidR="00A0360C" w:rsidRDefault="001908EB">
      <w:pPr>
        <w:pStyle w:val="BodyText"/>
        <w:spacing w:before="90"/>
        <w:ind w:left="720" w:right="604"/>
        <w:jc w:val="both"/>
      </w:pPr>
      <w:r>
        <w:t>Catatan:</w:t>
      </w:r>
      <w:r>
        <w:rPr>
          <w:spacing w:val="-7"/>
        </w:rPr>
        <w:t xml:space="preserve"> </w:t>
      </w:r>
      <w:r>
        <w:t>Pengelompokan</w:t>
      </w:r>
      <w:r>
        <w:rPr>
          <w:spacing w:val="-7"/>
        </w:rPr>
        <w:t xml:space="preserve"> </w:t>
      </w:r>
      <w:r>
        <w:t>berdasarkan</w:t>
      </w:r>
      <w:r>
        <w:rPr>
          <w:spacing w:val="-7"/>
        </w:rPr>
        <w:t xml:space="preserve"> </w:t>
      </w:r>
      <w:r>
        <w:t>jumlah</w:t>
      </w:r>
      <w:r>
        <w:rPr>
          <w:spacing w:val="-7"/>
        </w:rPr>
        <w:t xml:space="preserve"> </w:t>
      </w:r>
      <w:r>
        <w:t>level</w:t>
      </w:r>
      <w:r>
        <w:rPr>
          <w:spacing w:val="-9"/>
        </w:rPr>
        <w:t xml:space="preserve"> </w:t>
      </w:r>
      <w:r>
        <w:t>mayor</w:t>
      </w:r>
      <w:r>
        <w:rPr>
          <w:spacing w:val="-6"/>
        </w:rPr>
        <w:t xml:space="preserve"> </w:t>
      </w:r>
      <w:r>
        <w:t>dan</w:t>
      </w:r>
      <w:r>
        <w:rPr>
          <w:spacing w:val="-7"/>
        </w:rPr>
        <w:t xml:space="preserve"> </w:t>
      </w:r>
      <w:r>
        <w:t>minor.</w:t>
      </w:r>
      <w:r>
        <w:rPr>
          <w:spacing w:val="-10"/>
        </w:rPr>
        <w:t xml:space="preserve"> </w:t>
      </w:r>
      <w:r>
        <w:t>Titik</w:t>
      </w:r>
      <w:r>
        <w:rPr>
          <w:spacing w:val="-7"/>
        </w:rPr>
        <w:t xml:space="preserve"> </w:t>
      </w:r>
      <w:r>
        <w:t>pemotongan</w:t>
      </w:r>
      <w:r>
        <w:rPr>
          <w:spacing w:val="-7"/>
        </w:rPr>
        <w:t xml:space="preserve"> </w:t>
      </w:r>
      <w:r>
        <w:t>antara</w:t>
      </w:r>
      <w:r>
        <w:rPr>
          <w:spacing w:val="-58"/>
        </w:rPr>
        <w:t xml:space="preserve"> </w:t>
      </w:r>
      <w:r>
        <w:t>level</w:t>
      </w:r>
      <w:r>
        <w:rPr>
          <w:spacing w:val="1"/>
        </w:rPr>
        <w:t xml:space="preserve"> </w:t>
      </w:r>
      <w:r>
        <w:t>utama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minor</w:t>
      </w:r>
      <w:r>
        <w:rPr>
          <w:spacing w:val="1"/>
        </w:rPr>
        <w:t xml:space="preserve"> </w:t>
      </w:r>
      <w:r>
        <w:t>telah</w:t>
      </w:r>
      <w:r>
        <w:rPr>
          <w:spacing w:val="1"/>
        </w:rPr>
        <w:t xml:space="preserve"> </w:t>
      </w:r>
      <w:r>
        <w:t>ditetapkan</w:t>
      </w:r>
      <w:r>
        <w:rPr>
          <w:spacing w:val="1"/>
        </w:rPr>
        <w:t xml:space="preserve"> </w:t>
      </w:r>
      <w:r>
        <w:t>sebesar</w:t>
      </w:r>
      <w:r>
        <w:rPr>
          <w:spacing w:val="1"/>
        </w:rPr>
        <w:t xml:space="preserve"> </w:t>
      </w:r>
      <w:r>
        <w:t>15%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tanggung</w:t>
      </w:r>
      <w:r>
        <w:rPr>
          <w:spacing w:val="1"/>
        </w:rPr>
        <w:t xml:space="preserve"> </w:t>
      </w:r>
      <w:r>
        <w:t>jawab</w:t>
      </w:r>
      <w:r>
        <w:rPr>
          <w:spacing w:val="1"/>
        </w:rPr>
        <w:t xml:space="preserve"> </w:t>
      </w:r>
      <w:r>
        <w:t>pengambilan</w:t>
      </w:r>
      <w:r>
        <w:rPr>
          <w:spacing w:val="-57"/>
        </w:rPr>
        <w:t xml:space="preserve"> </w:t>
      </w:r>
      <w:r>
        <w:t>keputusan; mungkin ada beberapa tumpang tindih konseptual atau perbedaan yang tidak jelas</w:t>
      </w:r>
      <w:r>
        <w:rPr>
          <w:spacing w:val="1"/>
        </w:rPr>
        <w:t xml:space="preserve"> </w:t>
      </w:r>
      <w:r>
        <w:t>antara</w:t>
      </w:r>
      <w:r>
        <w:rPr>
          <w:spacing w:val="-4"/>
        </w:rPr>
        <w:t xml:space="preserve"> </w:t>
      </w:r>
      <w:r>
        <w:t>tingkat</w:t>
      </w:r>
      <w:r>
        <w:rPr>
          <w:spacing w:val="1"/>
        </w:rPr>
        <w:t xml:space="preserve"> </w:t>
      </w:r>
      <w:r>
        <w:t>lokal dan sub-regional serta</w:t>
      </w:r>
      <w:r>
        <w:rPr>
          <w:spacing w:val="-3"/>
        </w:rPr>
        <w:t xml:space="preserve"> </w:t>
      </w:r>
      <w:r>
        <w:t>antara</w:t>
      </w:r>
      <w:r>
        <w:rPr>
          <w:spacing w:val="-4"/>
        </w:rPr>
        <w:t xml:space="preserve"> </w:t>
      </w:r>
      <w:r>
        <w:t>tingkat</w:t>
      </w:r>
      <w:r>
        <w:rPr>
          <w:spacing w:val="1"/>
        </w:rPr>
        <w:t xml:space="preserve"> </w:t>
      </w:r>
      <w:r>
        <w:t>negara bagian dan provinsi.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BodyText"/>
        <w:ind w:left="720"/>
        <w:jc w:val="both"/>
      </w:pPr>
      <w:r>
        <w:t>Sumber:</w:t>
      </w:r>
      <w:r>
        <w:rPr>
          <w:spacing w:val="-6"/>
        </w:rPr>
        <w:t xml:space="preserve"> </w:t>
      </w:r>
      <w:r>
        <w:t>Tabel</w:t>
      </w:r>
      <w:r>
        <w:rPr>
          <w:spacing w:val="-6"/>
        </w:rPr>
        <w:t xml:space="preserve"> </w:t>
      </w:r>
      <w:r>
        <w:t>6.A1.1</w:t>
      </w:r>
      <w:r>
        <w:rPr>
          <w:spacing w:val="-7"/>
        </w:rPr>
        <w:t xml:space="preserve"> </w:t>
      </w:r>
      <w:r>
        <w:t>(Lampiran</w:t>
      </w:r>
      <w:r>
        <w:rPr>
          <w:spacing w:val="-7"/>
        </w:rPr>
        <w:t xml:space="preserve"> </w:t>
      </w:r>
      <w:r>
        <w:t>6.A1),</w:t>
      </w:r>
      <w:r>
        <w:rPr>
          <w:spacing w:val="-7"/>
        </w:rPr>
        <w:t xml:space="preserve"> </w:t>
      </w:r>
      <w:r>
        <w:t>berdasarkan</w:t>
      </w:r>
      <w:r>
        <w:rPr>
          <w:spacing w:val="-7"/>
        </w:rPr>
        <w:t xml:space="preserve"> </w:t>
      </w:r>
      <w:r>
        <w:t>Sekilas</w:t>
      </w:r>
      <w:r>
        <w:rPr>
          <w:spacing w:val="-8"/>
        </w:rPr>
        <w:t xml:space="preserve"> </w:t>
      </w:r>
      <w:r>
        <w:t>Pendidikan</w:t>
      </w:r>
      <w:r>
        <w:rPr>
          <w:spacing w:val="-7"/>
        </w:rPr>
        <w:t xml:space="preserve"> </w:t>
      </w:r>
      <w:r>
        <w:t>2012</w:t>
      </w:r>
      <w:r>
        <w:rPr>
          <w:spacing w:val="-7"/>
        </w:rPr>
        <w:t xml:space="preserve"> </w:t>
      </w:r>
      <w:r>
        <w:t>(OECD,</w:t>
      </w:r>
      <w:r>
        <w:rPr>
          <w:spacing w:val="-7"/>
        </w:rPr>
        <w:t xml:space="preserve"> </w:t>
      </w:r>
      <w:r>
        <w:t>2012).</w:t>
      </w:r>
    </w:p>
    <w:p w:rsidR="00A0360C" w:rsidRDefault="00A0360C">
      <w:pPr>
        <w:jc w:val="both"/>
        <w:sectPr w:rsidR="00A0360C">
          <w:pgSz w:w="11910" w:h="16840"/>
          <w:pgMar w:top="1520" w:right="840" w:bottom="280" w:left="720" w:header="720" w:footer="720" w:gutter="0"/>
          <w:cols w:space="720"/>
        </w:sectPr>
      </w:pPr>
    </w:p>
    <w:p w:rsidR="00A0360C" w:rsidRDefault="001908EB">
      <w:pPr>
        <w:pStyle w:val="BodyText"/>
        <w:spacing w:before="64"/>
        <w:ind w:left="720" w:right="595" w:firstLine="719"/>
        <w:jc w:val="both"/>
      </w:pPr>
      <w:r>
        <w:lastRenderedPageBreak/>
        <w:t>Di Austria, pengambilan keputusan didistribusikan di antara empat tingkat (yang khas</w:t>
      </w:r>
      <w:r>
        <w:rPr>
          <w:spacing w:val="-57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negara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jauh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besar, seperti</w:t>
      </w:r>
      <w:r>
        <w:rPr>
          <w:spacing w:val="1"/>
        </w:rPr>
        <w:t xml:space="preserve"> </w:t>
      </w:r>
      <w:r>
        <w:t>Spanyol, Jepang,</w:t>
      </w:r>
      <w:r>
        <w:rPr>
          <w:spacing w:val="1"/>
        </w:rPr>
        <w:t xml:space="preserve"> </w:t>
      </w:r>
      <w:r>
        <w:t>dan Jerman)</w:t>
      </w:r>
      <w:r>
        <w:rPr>
          <w:spacing w:val="1"/>
        </w:rPr>
        <w:t xml:space="preserve"> </w:t>
      </w:r>
      <w:r>
        <w:t>dan proporsi</w:t>
      </w:r>
      <w:r>
        <w:rPr>
          <w:spacing w:val="1"/>
        </w:rPr>
        <w:t xml:space="preserve"> </w:t>
      </w:r>
      <w:r>
        <w:t>keputusan</w:t>
      </w:r>
      <w:r>
        <w:rPr>
          <w:spacing w:val="-6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tingkat</w:t>
      </w:r>
      <w:r>
        <w:rPr>
          <w:spacing w:val="-5"/>
        </w:rPr>
        <w:t xml:space="preserve"> </w:t>
      </w:r>
      <w:r>
        <w:t>sekolah</w:t>
      </w:r>
      <w:r>
        <w:rPr>
          <w:spacing w:val="-6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bawah</w:t>
      </w:r>
      <w:r>
        <w:rPr>
          <w:spacing w:val="-6"/>
        </w:rPr>
        <w:t xml:space="preserve"> </w:t>
      </w:r>
      <w:r>
        <w:t>rata-rata.</w:t>
      </w:r>
      <w:r>
        <w:rPr>
          <w:spacing w:val="-6"/>
        </w:rPr>
        <w:t xml:space="preserve"> </w:t>
      </w:r>
      <w:r>
        <w:t>Tanggung</w:t>
      </w:r>
      <w:r>
        <w:rPr>
          <w:spacing w:val="-6"/>
        </w:rPr>
        <w:t xml:space="preserve"> </w:t>
      </w:r>
      <w:r>
        <w:t>jawab</w:t>
      </w:r>
      <w:r>
        <w:rPr>
          <w:spacing w:val="-6"/>
        </w:rPr>
        <w:t xml:space="preserve"> </w:t>
      </w:r>
      <w:r>
        <w:t>yang</w:t>
      </w:r>
      <w:r>
        <w:rPr>
          <w:spacing w:val="-6"/>
        </w:rPr>
        <w:t xml:space="preserve"> </w:t>
      </w:r>
      <w:r>
        <w:t>dialokasikan</w:t>
      </w:r>
      <w:r>
        <w:rPr>
          <w:spacing w:val="-9"/>
        </w:rPr>
        <w:t xml:space="preserve"> </w:t>
      </w:r>
      <w:r>
        <w:t>ke</w:t>
      </w:r>
      <w:r>
        <w:rPr>
          <w:spacing w:val="-4"/>
        </w:rPr>
        <w:t xml:space="preserve"> </w:t>
      </w:r>
      <w:r>
        <w:t>tingkat</w:t>
      </w:r>
      <w:r>
        <w:rPr>
          <w:spacing w:val="-57"/>
        </w:rPr>
        <w:t xml:space="preserve"> </w:t>
      </w:r>
      <w:r>
        <w:t>sekolah</w:t>
      </w:r>
      <w:r>
        <w:rPr>
          <w:spacing w:val="-10"/>
        </w:rPr>
        <w:t xml:space="preserve"> </w:t>
      </w:r>
      <w:r>
        <w:t>secara</w:t>
      </w:r>
      <w:r>
        <w:rPr>
          <w:spacing w:val="-9"/>
        </w:rPr>
        <w:t xml:space="preserve"> </w:t>
      </w:r>
      <w:r>
        <w:t>komparatif</w:t>
      </w:r>
      <w:r>
        <w:rPr>
          <w:spacing w:val="-10"/>
        </w:rPr>
        <w:t xml:space="preserve"> </w:t>
      </w:r>
      <w:r>
        <w:t>terkonsentrasi</w:t>
      </w:r>
      <w:r>
        <w:rPr>
          <w:spacing w:val="-9"/>
        </w:rPr>
        <w:t xml:space="preserve"> </w:t>
      </w:r>
      <w:r>
        <w:t>pada</w:t>
      </w:r>
      <w:r>
        <w:rPr>
          <w:spacing w:val="-9"/>
        </w:rPr>
        <w:t xml:space="preserve"> </w:t>
      </w:r>
      <w:r>
        <w:t>pengajaran,</w:t>
      </w:r>
      <w:r>
        <w:rPr>
          <w:spacing w:val="-9"/>
        </w:rPr>
        <w:t xml:space="preserve"> </w:t>
      </w:r>
      <w:r>
        <w:t>dengan</w:t>
      </w:r>
      <w:r>
        <w:rPr>
          <w:spacing w:val="-14"/>
        </w:rPr>
        <w:t xml:space="preserve"> </w:t>
      </w:r>
      <w:r>
        <w:t>tanggung</w:t>
      </w:r>
      <w:r>
        <w:rPr>
          <w:spacing w:val="-14"/>
        </w:rPr>
        <w:t xml:space="preserve"> </w:t>
      </w:r>
      <w:r>
        <w:t>jawab</w:t>
      </w:r>
      <w:r>
        <w:rPr>
          <w:spacing w:val="-10"/>
        </w:rPr>
        <w:t xml:space="preserve"> </w:t>
      </w:r>
      <w:r>
        <w:t>yang</w:t>
      </w:r>
      <w:r>
        <w:rPr>
          <w:spacing w:val="-9"/>
        </w:rPr>
        <w:t xml:space="preserve"> </w:t>
      </w:r>
      <w:r>
        <w:t>lemah</w:t>
      </w:r>
      <w:r>
        <w:rPr>
          <w:spacing w:val="-58"/>
        </w:rPr>
        <w:t xml:space="preserve"> </w:t>
      </w:r>
      <w:r>
        <w:t>untuk perencanaan, sumber daya, dan personel di tingkat ini. Perencanaan terkonsentrasi di</w:t>
      </w:r>
      <w:r>
        <w:rPr>
          <w:spacing w:val="1"/>
        </w:rPr>
        <w:t xml:space="preserve"> </w:t>
      </w:r>
      <w:r>
        <w:t>tingkat pusat dan sumber daya serta personel didistribusikan di antara tingkat administrasi</w:t>
      </w:r>
      <w:r>
        <w:rPr>
          <w:spacing w:val="1"/>
        </w:rPr>
        <w:t xml:space="preserve"> </w:t>
      </w:r>
      <w:r>
        <w:t>pusat dan</w:t>
      </w:r>
      <w:r>
        <w:rPr>
          <w:spacing w:val="-1"/>
        </w:rPr>
        <w:t xml:space="preserve"> </w:t>
      </w:r>
      <w:r>
        <w:t>daerah</w:t>
      </w:r>
      <w:r>
        <w:rPr>
          <w:spacing w:val="-1"/>
        </w:rPr>
        <w:t xml:space="preserve"> </w:t>
      </w:r>
      <w:r>
        <w:t>(untuk</w:t>
      </w:r>
      <w:r>
        <w:rPr>
          <w:spacing w:val="-1"/>
        </w:rPr>
        <w:t xml:space="preserve"> </w:t>
      </w:r>
      <w:r>
        <w:t>rincian</w:t>
      </w:r>
      <w:r>
        <w:rPr>
          <w:spacing w:val="-1"/>
        </w:rPr>
        <w:t xml:space="preserve"> </w:t>
      </w:r>
      <w:r>
        <w:t>lebih</w:t>
      </w:r>
      <w:r>
        <w:rPr>
          <w:spacing w:val="-1"/>
        </w:rPr>
        <w:t xml:space="preserve"> </w:t>
      </w:r>
      <w:r>
        <w:t>lanjut</w:t>
      </w:r>
      <w:r>
        <w:rPr>
          <w:spacing w:val="-1"/>
        </w:rPr>
        <w:t xml:space="preserve"> </w:t>
      </w:r>
      <w:r>
        <w:t>lihat Lassnigg</w:t>
      </w:r>
      <w:r>
        <w:rPr>
          <w:spacing w:val="-1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Vogtenhuber,</w:t>
      </w:r>
      <w:r>
        <w:rPr>
          <w:spacing w:val="-5"/>
        </w:rPr>
        <w:t xml:space="preserve"> </w:t>
      </w:r>
      <w:r>
        <w:t>akan</w:t>
      </w:r>
      <w:r>
        <w:rPr>
          <w:spacing w:val="-1"/>
        </w:rPr>
        <w:t xml:space="preserve"> </w:t>
      </w:r>
      <w:r>
        <w:t>datang).</w:t>
      </w:r>
    </w:p>
    <w:p w:rsidR="00A0360C" w:rsidRDefault="00A0360C">
      <w:pPr>
        <w:pStyle w:val="BodyText"/>
        <w:spacing w:before="11"/>
        <w:rPr>
          <w:sz w:val="20"/>
        </w:rPr>
      </w:pPr>
    </w:p>
    <w:p w:rsidR="00A0360C" w:rsidRDefault="001908EB">
      <w:pPr>
        <w:pStyle w:val="BodyText"/>
        <w:ind w:left="720" w:right="601" w:firstLine="719"/>
        <w:jc w:val="both"/>
      </w:pPr>
      <w:r>
        <w:t>Indikator</w:t>
      </w:r>
      <w:r>
        <w:rPr>
          <w:spacing w:val="-9"/>
        </w:rPr>
        <w:t xml:space="preserve"> </w:t>
      </w:r>
      <w:r>
        <w:t>menunjukkan</w:t>
      </w:r>
      <w:r>
        <w:rPr>
          <w:spacing w:val="-9"/>
        </w:rPr>
        <w:t xml:space="preserve"> </w:t>
      </w:r>
      <w:r>
        <w:t>pembagian</w:t>
      </w:r>
      <w:r>
        <w:rPr>
          <w:spacing w:val="-8"/>
        </w:rPr>
        <w:t xml:space="preserve"> </w:t>
      </w:r>
      <w:r>
        <w:t>tanggung</w:t>
      </w:r>
      <w:r>
        <w:rPr>
          <w:spacing w:val="-9"/>
        </w:rPr>
        <w:t xml:space="preserve"> </w:t>
      </w:r>
      <w:r>
        <w:t>jawab</w:t>
      </w:r>
      <w:r>
        <w:rPr>
          <w:spacing w:val="-9"/>
        </w:rPr>
        <w:t xml:space="preserve"> </w:t>
      </w:r>
      <w:r>
        <w:t>yang</w:t>
      </w:r>
      <w:r>
        <w:rPr>
          <w:spacing w:val="-8"/>
        </w:rPr>
        <w:t xml:space="preserve"> </w:t>
      </w:r>
      <w:r>
        <w:t>cukup</w:t>
      </w:r>
      <w:r>
        <w:rPr>
          <w:spacing w:val="-9"/>
        </w:rPr>
        <w:t xml:space="preserve"> </w:t>
      </w:r>
      <w:r>
        <w:t>merata</w:t>
      </w:r>
      <w:r>
        <w:rPr>
          <w:spacing w:val="-8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antara</w:t>
      </w:r>
      <w:r>
        <w:rPr>
          <w:spacing w:val="-7"/>
        </w:rPr>
        <w:t xml:space="preserve"> </w:t>
      </w:r>
      <w:r>
        <w:t>empat</w:t>
      </w:r>
      <w:r>
        <w:rPr>
          <w:spacing w:val="-58"/>
        </w:rPr>
        <w:t xml:space="preserve"> </w:t>
      </w:r>
      <w:r>
        <w:t>tingkatan (pusat, daerah, daerah dan sekolah); namun, distribusinya berbeda untuk berbagai</w:t>
      </w:r>
      <w:r>
        <w:rPr>
          <w:spacing w:val="1"/>
        </w:rPr>
        <w:t xml:space="preserve"> </w:t>
      </w:r>
      <w:r>
        <w:t>sektor sekolah: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ListParagraph"/>
        <w:numPr>
          <w:ilvl w:val="1"/>
          <w:numId w:val="38"/>
        </w:numPr>
        <w:tabs>
          <w:tab w:val="left" w:pos="1441"/>
        </w:tabs>
        <w:ind w:right="601"/>
        <w:rPr>
          <w:sz w:val="24"/>
        </w:rPr>
      </w:pPr>
      <w:r>
        <w:rPr>
          <w:sz w:val="24"/>
        </w:rPr>
        <w:t>Pendidikan pra-sekolah dasar (Taman Kanak-Kanak di Austria) terutama diatur di</w:t>
      </w:r>
      <w:r>
        <w:rPr>
          <w:spacing w:val="1"/>
          <w:sz w:val="24"/>
        </w:rPr>
        <w:t xml:space="preserve"> </w:t>
      </w:r>
      <w:r>
        <w:rPr>
          <w:sz w:val="24"/>
        </w:rPr>
        <w:t>tingkat</w:t>
      </w:r>
      <w:r>
        <w:rPr>
          <w:spacing w:val="-5"/>
          <w:sz w:val="24"/>
        </w:rPr>
        <w:t xml:space="preserve"> </w:t>
      </w:r>
      <w:r>
        <w:rPr>
          <w:sz w:val="24"/>
        </w:rPr>
        <w:t>lokal, dan juga</w:t>
      </w:r>
      <w:r>
        <w:rPr>
          <w:spacing w:val="-3"/>
          <w:sz w:val="24"/>
        </w:rPr>
        <w:t xml:space="preserve"> </w:t>
      </w:r>
      <w:r>
        <w:rPr>
          <w:sz w:val="24"/>
        </w:rPr>
        <w:t>investasi</w:t>
      </w:r>
      <w:r>
        <w:rPr>
          <w:spacing w:val="1"/>
          <w:sz w:val="24"/>
        </w:rPr>
        <w:t xml:space="preserve"> </w:t>
      </w:r>
      <w:r>
        <w:rPr>
          <w:sz w:val="24"/>
        </w:rPr>
        <w:t>dan pemeliharaan</w:t>
      </w:r>
      <w:r>
        <w:rPr>
          <w:spacing w:val="-1"/>
          <w:sz w:val="24"/>
        </w:rPr>
        <w:t xml:space="preserve"> </w:t>
      </w:r>
      <w:r>
        <w:rPr>
          <w:sz w:val="24"/>
        </w:rPr>
        <w:t>sekolah dasar.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ListParagraph"/>
        <w:numPr>
          <w:ilvl w:val="1"/>
          <w:numId w:val="38"/>
        </w:numPr>
        <w:tabs>
          <w:tab w:val="left" w:pos="1441"/>
        </w:tabs>
        <w:spacing w:before="1"/>
        <w:ind w:right="600"/>
        <w:rPr>
          <w:sz w:val="24"/>
        </w:rPr>
      </w:pPr>
      <w:r>
        <w:rPr>
          <w:sz w:val="24"/>
        </w:rPr>
        <w:t xml:space="preserve">Jalur umum menengah bawah (disebut </w:t>
      </w:r>
      <w:r>
        <w:rPr>
          <w:i/>
          <w:sz w:val="24"/>
        </w:rPr>
        <w:t>Hauptschule</w:t>
      </w:r>
      <w:r>
        <w:rPr>
          <w:sz w:val="24"/>
        </w:rPr>
        <w:t xml:space="preserve">, dan saat ini diubah menjadi </w:t>
      </w:r>
      <w:r>
        <w:rPr>
          <w:i/>
          <w:sz w:val="24"/>
        </w:rPr>
        <w:t>Neue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Mittelschule</w:t>
      </w:r>
      <w:r>
        <w:rPr>
          <w:sz w:val="24"/>
        </w:rPr>
        <w:t>)</w:t>
      </w:r>
      <w:r>
        <w:rPr>
          <w:spacing w:val="-1"/>
          <w:sz w:val="24"/>
        </w:rPr>
        <w:t xml:space="preserve"> </w:t>
      </w:r>
      <w:r>
        <w:rPr>
          <w:sz w:val="24"/>
        </w:rPr>
        <w:t>diatur</w:t>
      </w:r>
      <w:r>
        <w:rPr>
          <w:spacing w:val="-4"/>
          <w:sz w:val="24"/>
        </w:rPr>
        <w:t xml:space="preserve"> </w:t>
      </w:r>
      <w:r>
        <w:rPr>
          <w:sz w:val="24"/>
        </w:rPr>
        <w:t>lebih kuat di</w:t>
      </w:r>
      <w:r>
        <w:rPr>
          <w:spacing w:val="1"/>
          <w:sz w:val="24"/>
        </w:rPr>
        <w:t xml:space="preserve"> </w:t>
      </w:r>
      <w:r>
        <w:rPr>
          <w:sz w:val="24"/>
        </w:rPr>
        <w:t>tingkat</w:t>
      </w:r>
      <w:r>
        <w:rPr>
          <w:spacing w:val="1"/>
          <w:sz w:val="24"/>
        </w:rPr>
        <w:t xml:space="preserve"> </w:t>
      </w:r>
      <w:r>
        <w:rPr>
          <w:sz w:val="24"/>
        </w:rPr>
        <w:t>regional/negara</w:t>
      </w:r>
      <w:r>
        <w:rPr>
          <w:spacing w:val="1"/>
          <w:sz w:val="24"/>
        </w:rPr>
        <w:t xml:space="preserve"> </w:t>
      </w:r>
      <w:r>
        <w:rPr>
          <w:sz w:val="24"/>
        </w:rPr>
        <w:t>bagian</w:t>
      </w:r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Länder</w:t>
      </w:r>
      <w:r>
        <w:rPr>
          <w:sz w:val="24"/>
        </w:rPr>
        <w:t>) .</w:t>
      </w:r>
    </w:p>
    <w:p w:rsidR="00A0360C" w:rsidRDefault="00A0360C">
      <w:pPr>
        <w:pStyle w:val="BodyText"/>
        <w:spacing w:before="9"/>
        <w:rPr>
          <w:sz w:val="20"/>
        </w:rPr>
      </w:pPr>
    </w:p>
    <w:p w:rsidR="00A0360C" w:rsidRDefault="001908EB">
      <w:pPr>
        <w:pStyle w:val="ListParagraph"/>
        <w:numPr>
          <w:ilvl w:val="1"/>
          <w:numId w:val="38"/>
        </w:numPr>
        <w:tabs>
          <w:tab w:val="left" w:pos="1441"/>
        </w:tabs>
        <w:ind w:right="599"/>
        <w:rPr>
          <w:sz w:val="24"/>
        </w:rPr>
      </w:pPr>
      <w:r>
        <w:rPr>
          <w:sz w:val="24"/>
        </w:rPr>
        <w:t>Sekolah</w:t>
      </w:r>
      <w:r>
        <w:rPr>
          <w:spacing w:val="-11"/>
          <w:sz w:val="24"/>
        </w:rPr>
        <w:t xml:space="preserve"> </w:t>
      </w:r>
      <w:r>
        <w:rPr>
          <w:sz w:val="24"/>
        </w:rPr>
        <w:t>akademik</w:t>
      </w:r>
      <w:r>
        <w:rPr>
          <w:spacing w:val="-10"/>
          <w:sz w:val="24"/>
        </w:rPr>
        <w:t xml:space="preserve"> </w:t>
      </w:r>
      <w:r>
        <w:rPr>
          <w:sz w:val="24"/>
        </w:rPr>
        <w:t>yang</w:t>
      </w:r>
      <w:r>
        <w:rPr>
          <w:spacing w:val="-10"/>
          <w:sz w:val="24"/>
        </w:rPr>
        <w:t xml:space="preserve"> </w:t>
      </w:r>
      <w:r>
        <w:rPr>
          <w:sz w:val="24"/>
        </w:rPr>
        <w:t>mencakup</w:t>
      </w:r>
      <w:r>
        <w:rPr>
          <w:spacing w:val="-14"/>
          <w:sz w:val="24"/>
        </w:rPr>
        <w:t xml:space="preserve"> </w:t>
      </w:r>
      <w:r>
        <w:rPr>
          <w:sz w:val="24"/>
        </w:rPr>
        <w:t>pendidikan</w:t>
      </w:r>
      <w:r>
        <w:rPr>
          <w:spacing w:val="-10"/>
          <w:sz w:val="24"/>
        </w:rPr>
        <w:t xml:space="preserve"> </w:t>
      </w:r>
      <w:r>
        <w:rPr>
          <w:sz w:val="24"/>
        </w:rPr>
        <w:t>menengah</w:t>
      </w:r>
      <w:r>
        <w:rPr>
          <w:spacing w:val="-10"/>
          <w:sz w:val="24"/>
        </w:rPr>
        <w:t xml:space="preserve"> </w:t>
      </w:r>
      <w:r>
        <w:rPr>
          <w:sz w:val="24"/>
        </w:rPr>
        <w:t>pertama</w:t>
      </w:r>
      <w:r>
        <w:rPr>
          <w:spacing w:val="-13"/>
          <w:sz w:val="24"/>
        </w:rPr>
        <w:t xml:space="preserve"> </w:t>
      </w:r>
      <w:r>
        <w:rPr>
          <w:sz w:val="24"/>
        </w:rPr>
        <w:t>wajib</w:t>
      </w:r>
      <w:r>
        <w:rPr>
          <w:spacing w:val="-14"/>
          <w:sz w:val="24"/>
        </w:rPr>
        <w:t xml:space="preserve"> </w:t>
      </w:r>
      <w:r>
        <w:rPr>
          <w:sz w:val="24"/>
        </w:rPr>
        <w:t>dan</w:t>
      </w:r>
      <w:r>
        <w:rPr>
          <w:spacing w:val="-13"/>
          <w:sz w:val="24"/>
        </w:rPr>
        <w:t xml:space="preserve"> </w:t>
      </w:r>
      <w:r>
        <w:rPr>
          <w:sz w:val="24"/>
        </w:rPr>
        <w:t>menengah</w:t>
      </w:r>
      <w:r>
        <w:rPr>
          <w:spacing w:val="-58"/>
          <w:sz w:val="24"/>
        </w:rPr>
        <w:t xml:space="preserve"> </w:t>
      </w:r>
      <w:r>
        <w:rPr>
          <w:sz w:val="24"/>
        </w:rPr>
        <w:t>atas</w:t>
      </w:r>
      <w:r>
        <w:rPr>
          <w:spacing w:val="1"/>
          <w:sz w:val="24"/>
        </w:rPr>
        <w:t xml:space="preserve"> </w:t>
      </w:r>
      <w:r>
        <w:rPr>
          <w:sz w:val="24"/>
        </w:rPr>
        <w:t>wajib</w:t>
      </w:r>
      <w:r>
        <w:rPr>
          <w:spacing w:val="1"/>
          <w:sz w:val="24"/>
        </w:rPr>
        <w:t xml:space="preserve"> </w:t>
      </w:r>
      <w:r>
        <w:rPr>
          <w:sz w:val="24"/>
        </w:rPr>
        <w:t>diatur secara terpusat,</w:t>
      </w:r>
      <w:r>
        <w:rPr>
          <w:spacing w:val="1"/>
          <w:sz w:val="24"/>
        </w:rPr>
        <w:t xml:space="preserve"> </w:t>
      </w:r>
      <w:r>
        <w:rPr>
          <w:sz w:val="24"/>
        </w:rPr>
        <w:t>dengan</w:t>
      </w:r>
      <w:r>
        <w:rPr>
          <w:spacing w:val="1"/>
          <w:sz w:val="24"/>
        </w:rPr>
        <w:t xml:space="preserve"> </w:t>
      </w:r>
      <w:r>
        <w:rPr>
          <w:sz w:val="24"/>
        </w:rPr>
        <w:t>tanggung jawab administratif di tingkat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Länder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juga.</w:t>
      </w:r>
    </w:p>
    <w:p w:rsidR="00A0360C" w:rsidRDefault="00A0360C">
      <w:pPr>
        <w:pStyle w:val="BodyText"/>
        <w:spacing w:before="11"/>
        <w:rPr>
          <w:sz w:val="20"/>
        </w:rPr>
      </w:pPr>
    </w:p>
    <w:p w:rsidR="00A0360C" w:rsidRDefault="001908EB">
      <w:pPr>
        <w:pStyle w:val="ListParagraph"/>
        <w:numPr>
          <w:ilvl w:val="1"/>
          <w:numId w:val="38"/>
        </w:numPr>
        <w:tabs>
          <w:tab w:val="left" w:pos="1441"/>
        </w:tabs>
        <w:ind w:right="606"/>
        <w:rPr>
          <w:sz w:val="24"/>
        </w:rPr>
      </w:pPr>
      <w:r>
        <w:rPr>
          <w:sz w:val="24"/>
        </w:rPr>
        <w:t>Sekolah kejuruan penuh waktu pasca-wajib (yang kuat di Austria di bawah magang)1</w:t>
      </w:r>
      <w:r>
        <w:rPr>
          <w:spacing w:val="1"/>
          <w:sz w:val="24"/>
        </w:rPr>
        <w:t xml:space="preserve"> </w:t>
      </w:r>
      <w:r>
        <w:rPr>
          <w:sz w:val="24"/>
        </w:rPr>
        <w:t>sama-sama</w:t>
      </w:r>
      <w:r>
        <w:rPr>
          <w:spacing w:val="1"/>
          <w:sz w:val="24"/>
        </w:rPr>
        <w:t xml:space="preserve"> </w:t>
      </w:r>
      <w:r>
        <w:rPr>
          <w:sz w:val="24"/>
        </w:rPr>
        <w:t>diatur</w:t>
      </w:r>
      <w:r>
        <w:rPr>
          <w:spacing w:val="1"/>
          <w:sz w:val="24"/>
        </w:rPr>
        <w:t xml:space="preserve"> </w:t>
      </w:r>
      <w:r>
        <w:rPr>
          <w:sz w:val="24"/>
        </w:rPr>
        <w:t>terutama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tingkat</w:t>
      </w:r>
      <w:r>
        <w:rPr>
          <w:spacing w:val="1"/>
          <w:sz w:val="24"/>
        </w:rPr>
        <w:t xml:space="preserve"> </w:t>
      </w:r>
      <w:r>
        <w:rPr>
          <w:sz w:val="24"/>
        </w:rPr>
        <w:t>pusat</w:t>
      </w:r>
      <w:r>
        <w:rPr>
          <w:spacing w:val="1"/>
          <w:sz w:val="24"/>
        </w:rPr>
        <w:t xml:space="preserve"> </w:t>
      </w:r>
      <w:r>
        <w:rPr>
          <w:sz w:val="24"/>
        </w:rPr>
        <w:t>dengan</w:t>
      </w:r>
      <w:r>
        <w:rPr>
          <w:spacing w:val="1"/>
          <w:sz w:val="24"/>
        </w:rPr>
        <w:t xml:space="preserve"> </w:t>
      </w:r>
      <w:r>
        <w:rPr>
          <w:sz w:val="24"/>
        </w:rPr>
        <w:t>beberapa</w:t>
      </w:r>
      <w:r>
        <w:rPr>
          <w:spacing w:val="1"/>
          <w:sz w:val="24"/>
        </w:rPr>
        <w:t xml:space="preserve"> </w:t>
      </w:r>
      <w:r>
        <w:rPr>
          <w:sz w:val="24"/>
        </w:rPr>
        <w:t>tanggung</w:t>
      </w:r>
      <w:r>
        <w:rPr>
          <w:spacing w:val="1"/>
          <w:sz w:val="24"/>
        </w:rPr>
        <w:t xml:space="preserve"> </w:t>
      </w:r>
      <w:r>
        <w:rPr>
          <w:sz w:val="24"/>
        </w:rPr>
        <w:t>jawab</w:t>
      </w:r>
      <w:r>
        <w:rPr>
          <w:spacing w:val="1"/>
          <w:sz w:val="24"/>
        </w:rPr>
        <w:t xml:space="preserve"> </w:t>
      </w:r>
      <w:r>
        <w:rPr>
          <w:sz w:val="24"/>
        </w:rPr>
        <w:t>administratif</w:t>
      </w:r>
      <w:r>
        <w:rPr>
          <w:spacing w:val="-5"/>
          <w:sz w:val="24"/>
        </w:rPr>
        <w:t xml:space="preserve"> </w:t>
      </w:r>
      <w:r>
        <w:rPr>
          <w:sz w:val="24"/>
        </w:rPr>
        <w:t>terletak di tingkat</w:t>
      </w:r>
      <w:r>
        <w:rPr>
          <w:spacing w:val="6"/>
          <w:sz w:val="24"/>
        </w:rPr>
        <w:t xml:space="preserve"> </w:t>
      </w:r>
      <w:r>
        <w:rPr>
          <w:i/>
          <w:sz w:val="24"/>
        </w:rPr>
        <w:t>Länder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BodyText"/>
        <w:ind w:left="720" w:right="591" w:firstLine="719"/>
        <w:jc w:val="both"/>
      </w:pPr>
      <w:r>
        <w:t>Struktur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menciptakan</w:t>
      </w:r>
      <w:r>
        <w:rPr>
          <w:spacing w:val="1"/>
        </w:rPr>
        <w:t xml:space="preserve"> </w:t>
      </w:r>
      <w:r>
        <w:t>kesenjangan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semua</w:t>
      </w:r>
      <w:r>
        <w:rPr>
          <w:spacing w:val="1"/>
        </w:rPr>
        <w:t xml:space="preserve"> </w:t>
      </w:r>
      <w:r>
        <w:t>titik</w:t>
      </w:r>
      <w:r>
        <w:rPr>
          <w:spacing w:val="1"/>
        </w:rPr>
        <w:t xml:space="preserve"> </w:t>
      </w:r>
      <w:r>
        <w:t>transisi</w:t>
      </w:r>
      <w:r>
        <w:rPr>
          <w:spacing w:val="1"/>
        </w:rPr>
        <w:t xml:space="preserve"> </w:t>
      </w:r>
      <w:r>
        <w:t>utama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pendidikan,</w:t>
      </w:r>
      <w:r>
        <w:rPr>
          <w:spacing w:val="-10"/>
        </w:rPr>
        <w:t xml:space="preserve"> </w:t>
      </w:r>
      <w:r>
        <w:t>karena</w:t>
      </w:r>
      <w:r>
        <w:rPr>
          <w:spacing w:val="-8"/>
        </w:rPr>
        <w:t xml:space="preserve"> </w:t>
      </w:r>
      <w:r>
        <w:t>otoritas</w:t>
      </w:r>
      <w:r>
        <w:rPr>
          <w:spacing w:val="-11"/>
        </w:rPr>
        <w:t xml:space="preserve"> </w:t>
      </w:r>
      <w:r>
        <w:t>juga</w:t>
      </w:r>
      <w:r>
        <w:rPr>
          <w:spacing w:val="-9"/>
        </w:rPr>
        <w:t xml:space="preserve"> </w:t>
      </w:r>
      <w:r>
        <w:t>berubah</w:t>
      </w:r>
      <w:r>
        <w:rPr>
          <w:spacing w:val="-9"/>
        </w:rPr>
        <w:t xml:space="preserve"> </w:t>
      </w:r>
      <w:r>
        <w:t>pada</w:t>
      </w:r>
      <w:r>
        <w:rPr>
          <w:spacing w:val="-8"/>
        </w:rPr>
        <w:t xml:space="preserve"> </w:t>
      </w:r>
      <w:r>
        <w:t>titik-titik</w:t>
      </w:r>
      <w:r>
        <w:rPr>
          <w:spacing w:val="-13"/>
        </w:rPr>
        <w:t xml:space="preserve"> </w:t>
      </w:r>
      <w:r>
        <w:t>ini,</w:t>
      </w:r>
      <w:r>
        <w:rPr>
          <w:spacing w:val="-10"/>
        </w:rPr>
        <w:t xml:space="preserve"> </w:t>
      </w:r>
      <w:r>
        <w:t>membuat</w:t>
      </w:r>
      <w:r>
        <w:rPr>
          <w:spacing w:val="-8"/>
        </w:rPr>
        <w:t xml:space="preserve"> </w:t>
      </w:r>
      <w:r>
        <w:t>koordinasi</w:t>
      </w:r>
      <w:r>
        <w:rPr>
          <w:spacing w:val="-8"/>
        </w:rPr>
        <w:t xml:space="preserve"> </w:t>
      </w:r>
      <w:r>
        <w:t>menjadi</w:t>
      </w:r>
      <w:r>
        <w:rPr>
          <w:spacing w:val="-9"/>
        </w:rPr>
        <w:t xml:space="preserve"> </w:t>
      </w:r>
      <w:r>
        <w:t>lebih</w:t>
      </w:r>
      <w:r>
        <w:rPr>
          <w:spacing w:val="-57"/>
        </w:rPr>
        <w:t xml:space="preserve"> </w:t>
      </w:r>
      <w:r>
        <w:t>sulit. Masalah utama pembagian tanggung jawab antara tingkat yang berbeda adalah dua</w:t>
      </w:r>
      <w:r>
        <w:rPr>
          <w:spacing w:val="1"/>
        </w:rPr>
        <w:t xml:space="preserve"> </w:t>
      </w:r>
      <w:r>
        <w:t>kategori guru yang berbeda, mereka yang berada di sekolah wajib yang diatur oleh Länder (</w:t>
      </w:r>
      <w:r>
        <w:rPr>
          <w:spacing w:val="1"/>
        </w:rPr>
        <w:t xml:space="preserve"> </w:t>
      </w:r>
      <w:r>
        <w:t>Landeslehrer), dan mereka yang berada di sekolah pasca-wajib yang diatur oleh tingkat pusat</w:t>
      </w:r>
      <w:r>
        <w:rPr>
          <w:spacing w:val="1"/>
        </w:rPr>
        <w:t xml:space="preserve"> </w:t>
      </w:r>
      <w:r>
        <w:rPr>
          <w:spacing w:val="-1"/>
        </w:rPr>
        <w:t>(Bundeslehrer),</w:t>
      </w:r>
      <w:r>
        <w:rPr>
          <w:spacing w:val="-12"/>
        </w:rPr>
        <w:t xml:space="preserve"> </w:t>
      </w:r>
      <w:r>
        <w:t>terdiri</w:t>
      </w:r>
      <w:r>
        <w:rPr>
          <w:spacing w:val="-10"/>
        </w:rPr>
        <w:t xml:space="preserve"> </w:t>
      </w:r>
      <w:r>
        <w:t>dari</w:t>
      </w:r>
      <w:r>
        <w:rPr>
          <w:spacing w:val="-10"/>
        </w:rPr>
        <w:t xml:space="preserve"> </w:t>
      </w:r>
      <w:r>
        <w:t>struktur</w:t>
      </w:r>
      <w:r>
        <w:rPr>
          <w:spacing w:val="-11"/>
        </w:rPr>
        <w:t xml:space="preserve"> </w:t>
      </w:r>
      <w:r>
        <w:t>yang</w:t>
      </w:r>
      <w:r>
        <w:rPr>
          <w:spacing w:val="-11"/>
        </w:rPr>
        <w:t xml:space="preserve"> </w:t>
      </w:r>
      <w:r>
        <w:t>berbeda.</w:t>
      </w:r>
      <w:r>
        <w:rPr>
          <w:spacing w:val="-11"/>
        </w:rPr>
        <w:t xml:space="preserve"> </w:t>
      </w:r>
      <w:r>
        <w:t>hubungan</w:t>
      </w:r>
      <w:r>
        <w:rPr>
          <w:spacing w:val="-16"/>
        </w:rPr>
        <w:t xml:space="preserve"> </w:t>
      </w:r>
      <w:r>
        <w:t>industrial,</w:t>
      </w:r>
      <w:r>
        <w:rPr>
          <w:spacing w:val="-11"/>
        </w:rPr>
        <w:t xml:space="preserve"> </w:t>
      </w:r>
      <w:r>
        <w:t>upah,</w:t>
      </w:r>
      <w:r>
        <w:rPr>
          <w:spacing w:val="-11"/>
        </w:rPr>
        <w:t xml:space="preserve"> </w:t>
      </w:r>
      <w:r>
        <w:t>kondisi</w:t>
      </w:r>
      <w:r>
        <w:rPr>
          <w:spacing w:val="-15"/>
        </w:rPr>
        <w:t xml:space="preserve"> </w:t>
      </w:r>
      <w:r>
        <w:t>kerja,</w:t>
      </w:r>
      <w:r>
        <w:rPr>
          <w:spacing w:val="-11"/>
        </w:rPr>
        <w:t xml:space="preserve"> </w:t>
      </w:r>
      <w:r>
        <w:t>dll.</w:t>
      </w:r>
      <w:r>
        <w:rPr>
          <w:spacing w:val="-58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dalam</w:t>
      </w:r>
      <w:r>
        <w:rPr>
          <w:spacing w:val="-7"/>
        </w:rPr>
        <w:t xml:space="preserve"> </w:t>
      </w:r>
      <w:r>
        <w:t>sekolah</w:t>
      </w:r>
      <w:r>
        <w:rPr>
          <w:spacing w:val="-8"/>
        </w:rPr>
        <w:t xml:space="preserve"> </w:t>
      </w:r>
      <w:r>
        <w:t>wajib,</w:t>
      </w:r>
      <w:r>
        <w:rPr>
          <w:spacing w:val="-8"/>
        </w:rPr>
        <w:t xml:space="preserve"> </w:t>
      </w:r>
      <w:r>
        <w:t>sekolah-sekolah</w:t>
      </w:r>
      <w:r>
        <w:rPr>
          <w:spacing w:val="-8"/>
        </w:rPr>
        <w:t xml:space="preserve"> </w:t>
      </w:r>
      <w:r>
        <w:t>dasar</w:t>
      </w:r>
      <w:r>
        <w:rPr>
          <w:spacing w:val="-8"/>
        </w:rPr>
        <w:t xml:space="preserve"> </w:t>
      </w:r>
      <w:r>
        <w:t>tersebar</w:t>
      </w:r>
      <w:r>
        <w:rPr>
          <w:spacing w:val="-7"/>
        </w:rPr>
        <w:t xml:space="preserve"> </w:t>
      </w:r>
      <w:r>
        <w:t>sangat</w:t>
      </w:r>
      <w:r>
        <w:rPr>
          <w:spacing w:val="-7"/>
        </w:rPr>
        <w:t xml:space="preserve"> </w:t>
      </w:r>
      <w:r>
        <w:t>luas</w:t>
      </w:r>
      <w:r>
        <w:rPr>
          <w:spacing w:val="-10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seluruh</w:t>
      </w:r>
      <w:r>
        <w:rPr>
          <w:spacing w:val="-8"/>
        </w:rPr>
        <w:t xml:space="preserve"> </w:t>
      </w:r>
      <w:r>
        <w:t>komune,</w:t>
      </w:r>
      <w:r>
        <w:rPr>
          <w:spacing w:val="-2"/>
        </w:rPr>
        <w:t xml:space="preserve"> </w:t>
      </w:r>
      <w:r>
        <w:t>dengan</w:t>
      </w:r>
      <w:r>
        <w:rPr>
          <w:spacing w:val="-57"/>
        </w:rPr>
        <w:t xml:space="preserve"> </w:t>
      </w:r>
      <w:r>
        <w:t>banyak</w:t>
      </w:r>
      <w:r>
        <w:rPr>
          <w:spacing w:val="-1"/>
        </w:rPr>
        <w:t xml:space="preserve"> </w:t>
      </w:r>
      <w:r>
        <w:t>komune yang sangat kecil bertanggung jawab</w:t>
      </w:r>
      <w:r>
        <w:rPr>
          <w:spacing w:val="-1"/>
        </w:rPr>
        <w:t xml:space="preserve"> </w:t>
      </w:r>
      <w:r>
        <w:t>atas</w:t>
      </w:r>
      <w:r>
        <w:rPr>
          <w:spacing w:val="-2"/>
        </w:rPr>
        <w:t xml:space="preserve"> </w:t>
      </w:r>
      <w:r>
        <w:t>banyak</w:t>
      </w:r>
      <w:r>
        <w:rPr>
          <w:spacing w:val="-1"/>
        </w:rPr>
        <w:t xml:space="preserve"> </w:t>
      </w:r>
      <w:r>
        <w:t>sekolah</w:t>
      </w:r>
      <w:r>
        <w:rPr>
          <w:spacing w:val="-1"/>
        </w:rPr>
        <w:t xml:space="preserve"> </w:t>
      </w:r>
      <w:r>
        <w:t>yang sangat kecil.</w:t>
      </w:r>
      <w:r>
        <w:rPr>
          <w:vertAlign w:val="superscript"/>
        </w:rPr>
        <w:t>2</w:t>
      </w:r>
    </w:p>
    <w:p w:rsidR="00A0360C" w:rsidRDefault="00A0360C">
      <w:pPr>
        <w:jc w:val="both"/>
        <w:sectPr w:rsidR="00A0360C">
          <w:pgSz w:w="11910" w:h="16840"/>
          <w:pgMar w:top="1360" w:right="840" w:bottom="280" w:left="720" w:header="720" w:footer="720" w:gutter="0"/>
          <w:cols w:space="720"/>
        </w:sectPr>
      </w:pPr>
    </w:p>
    <w:p w:rsidR="00A0360C" w:rsidRDefault="001908EB">
      <w:pPr>
        <w:pStyle w:val="Heading5"/>
        <w:ind w:left="4341" w:right="612" w:hanging="3598"/>
        <w:jc w:val="left"/>
      </w:pPr>
      <w:r>
        <w:lastRenderedPageBreak/>
        <w:t>Tabel 6.1 Tingkat pendidikan yang ditawarkan oleh pemerintah kota, rata-rata sekolah</w:t>
      </w:r>
      <w:r>
        <w:rPr>
          <w:spacing w:val="-57"/>
        </w:rPr>
        <w:t xml:space="preserve"> </w:t>
      </w:r>
      <w:r>
        <w:t>dan</w:t>
      </w:r>
      <w:r>
        <w:rPr>
          <w:spacing w:val="-2"/>
        </w:rPr>
        <w:t xml:space="preserve"> </w:t>
      </w:r>
      <w:r>
        <w:t>ukuran</w:t>
      </w:r>
      <w:r>
        <w:rPr>
          <w:spacing w:val="-2"/>
        </w:rPr>
        <w:t xml:space="preserve"> </w:t>
      </w:r>
      <w:r>
        <w:t>kelas</w:t>
      </w:r>
    </w:p>
    <w:p w:rsidR="00A0360C" w:rsidRDefault="00A0360C">
      <w:pPr>
        <w:pStyle w:val="BodyText"/>
        <w:spacing w:before="11"/>
        <w:rPr>
          <w:b/>
          <w:sz w:val="21"/>
        </w:rPr>
      </w:pPr>
    </w:p>
    <w:tbl>
      <w:tblPr>
        <w:tblW w:w="0" w:type="auto"/>
        <w:tblInd w:w="715" w:type="dxa"/>
        <w:tblBorders>
          <w:top w:val="single" w:sz="12" w:space="0" w:color="9CC2E4"/>
          <w:left w:val="single" w:sz="12" w:space="0" w:color="9CC2E4"/>
          <w:bottom w:val="single" w:sz="12" w:space="0" w:color="9CC2E4"/>
          <w:right w:val="single" w:sz="12" w:space="0" w:color="9CC2E4"/>
          <w:insideH w:val="single" w:sz="12" w:space="0" w:color="9CC2E4"/>
          <w:insideV w:val="single" w:sz="12" w:space="0" w:color="9CC2E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84"/>
        <w:gridCol w:w="3348"/>
      </w:tblGrid>
      <w:tr w:rsidR="00A0360C">
        <w:trPr>
          <w:trHeight w:val="254"/>
        </w:trPr>
        <w:tc>
          <w:tcPr>
            <w:tcW w:w="5684" w:type="dxa"/>
            <w:tcBorders>
              <w:left w:val="nil"/>
              <w:bottom w:val="single" w:sz="2" w:space="0" w:color="9CC2E4"/>
              <w:right w:val="single" w:sz="2" w:space="0" w:color="9CC2E4"/>
            </w:tcBorders>
            <w:shd w:val="clear" w:color="auto" w:fill="8EAADB"/>
          </w:tcPr>
          <w:p w:rsidR="00A0360C" w:rsidRDefault="001908EB">
            <w:pPr>
              <w:pStyle w:val="TableParagraph"/>
              <w:spacing w:line="234" w:lineRule="exact"/>
              <w:ind w:left="120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Tingkat</w:t>
            </w:r>
            <w:r>
              <w:rPr>
                <w:rFonts w:ascii="Arial"/>
                <w:b/>
                <w:spacing w:val="-7"/>
              </w:rPr>
              <w:t xml:space="preserve"> </w:t>
            </w:r>
            <w:r>
              <w:rPr>
                <w:rFonts w:ascii="Arial"/>
                <w:b/>
              </w:rPr>
              <w:t>Pendidikan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</w:rPr>
              <w:t>yang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</w:rPr>
              <w:t>ditawarkan</w:t>
            </w:r>
          </w:p>
        </w:tc>
        <w:tc>
          <w:tcPr>
            <w:tcW w:w="3348" w:type="dxa"/>
            <w:tcBorders>
              <w:left w:val="single" w:sz="2" w:space="0" w:color="9CC2E4"/>
              <w:bottom w:val="single" w:sz="2" w:space="0" w:color="9CC2E4"/>
              <w:right w:val="nil"/>
            </w:tcBorders>
            <w:shd w:val="clear" w:color="auto" w:fill="8EAADB"/>
          </w:tcPr>
          <w:p w:rsidR="00A0360C" w:rsidRDefault="001908EB">
            <w:pPr>
              <w:pStyle w:val="TableParagraph"/>
              <w:spacing w:line="234" w:lineRule="exact"/>
              <w:ind w:left="337" w:right="337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Bagian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</w:rPr>
              <w:t>kotamadya</w:t>
            </w:r>
          </w:p>
        </w:tc>
      </w:tr>
      <w:tr w:rsidR="00A0360C">
        <w:trPr>
          <w:trHeight w:val="250"/>
        </w:trPr>
        <w:tc>
          <w:tcPr>
            <w:tcW w:w="5684" w:type="dxa"/>
            <w:tcBorders>
              <w:top w:val="single" w:sz="2" w:space="0" w:color="9CC2E4"/>
              <w:left w:val="nil"/>
              <w:bottom w:val="single" w:sz="2" w:space="0" w:color="9CC2E4"/>
              <w:right w:val="single" w:sz="2" w:space="0" w:color="9CC2E4"/>
            </w:tcBorders>
          </w:tcPr>
          <w:p w:rsidR="00A0360C" w:rsidRDefault="001908EB">
            <w:pPr>
              <w:pStyle w:val="TableParagraph"/>
              <w:spacing w:line="231" w:lineRule="exact"/>
              <w:ind w:left="120"/>
              <w:rPr>
                <w:rFonts w:ascii="Arial MT"/>
              </w:rPr>
            </w:pPr>
            <w:r>
              <w:rPr>
                <w:rFonts w:ascii="Arial MT"/>
              </w:rPr>
              <w:t>Hanya SD</w:t>
            </w:r>
          </w:p>
        </w:tc>
        <w:tc>
          <w:tcPr>
            <w:tcW w:w="3348" w:type="dxa"/>
            <w:tcBorders>
              <w:top w:val="single" w:sz="2" w:space="0" w:color="9CC2E4"/>
              <w:left w:val="single" w:sz="2" w:space="0" w:color="9CC2E4"/>
              <w:bottom w:val="single" w:sz="2" w:space="0" w:color="9CC2E4"/>
              <w:right w:val="nil"/>
            </w:tcBorders>
          </w:tcPr>
          <w:p w:rsidR="00A0360C" w:rsidRDefault="001908EB">
            <w:pPr>
              <w:pStyle w:val="TableParagraph"/>
              <w:spacing w:line="231" w:lineRule="exact"/>
              <w:ind w:left="337" w:right="335"/>
              <w:jc w:val="center"/>
              <w:rPr>
                <w:rFonts w:ascii="Arial MT"/>
              </w:rPr>
            </w:pPr>
            <w:r>
              <w:rPr>
                <w:rFonts w:ascii="Arial MT"/>
              </w:rPr>
              <w:t>51%</w:t>
            </w:r>
          </w:p>
        </w:tc>
      </w:tr>
      <w:tr w:rsidR="00A0360C">
        <w:trPr>
          <w:trHeight w:val="255"/>
        </w:trPr>
        <w:tc>
          <w:tcPr>
            <w:tcW w:w="5684" w:type="dxa"/>
            <w:tcBorders>
              <w:top w:val="single" w:sz="2" w:space="0" w:color="9CC2E4"/>
              <w:left w:val="nil"/>
              <w:bottom w:val="single" w:sz="2" w:space="0" w:color="9CC2E4"/>
              <w:right w:val="single" w:sz="2" w:space="0" w:color="9CC2E4"/>
            </w:tcBorders>
          </w:tcPr>
          <w:p w:rsidR="00A0360C" w:rsidRDefault="001908EB">
            <w:pPr>
              <w:pStyle w:val="TableParagraph"/>
              <w:spacing w:before="1" w:line="234" w:lineRule="exact"/>
              <w:ind w:left="120"/>
              <w:rPr>
                <w:rFonts w:ascii="Arial MT"/>
              </w:rPr>
            </w:pPr>
            <w:r>
              <w:rPr>
                <w:rFonts w:ascii="Arial MT"/>
              </w:rPr>
              <w:t>SD</w:t>
            </w:r>
            <w:r>
              <w:rPr>
                <w:rFonts w:ascii="Arial MT"/>
                <w:spacing w:val="-1"/>
              </w:rPr>
              <w:t xml:space="preserve"> </w:t>
            </w:r>
            <w:r>
              <w:rPr>
                <w:rFonts w:ascii="Arial MT"/>
              </w:rPr>
              <w:t>+</w:t>
            </w:r>
            <w:r>
              <w:rPr>
                <w:rFonts w:ascii="Arial MT"/>
                <w:spacing w:val="-2"/>
              </w:rPr>
              <w:t xml:space="preserve"> </w:t>
            </w:r>
            <w:r>
              <w:rPr>
                <w:rFonts w:ascii="Arial MT"/>
              </w:rPr>
              <w:t>SMP</w:t>
            </w:r>
            <w:r>
              <w:rPr>
                <w:rFonts w:ascii="Arial MT"/>
                <w:spacing w:val="1"/>
              </w:rPr>
              <w:t xml:space="preserve"> </w:t>
            </w:r>
            <w:r>
              <w:rPr>
                <w:rFonts w:ascii="Arial MT"/>
              </w:rPr>
              <w:t>(jalur</w:t>
            </w:r>
            <w:r>
              <w:rPr>
                <w:rFonts w:ascii="Arial MT"/>
                <w:spacing w:val="-3"/>
              </w:rPr>
              <w:t xml:space="preserve"> </w:t>
            </w:r>
            <w:r>
              <w:rPr>
                <w:rFonts w:ascii="Arial MT"/>
              </w:rPr>
              <w:t>umum)</w:t>
            </w:r>
          </w:p>
        </w:tc>
        <w:tc>
          <w:tcPr>
            <w:tcW w:w="3348" w:type="dxa"/>
            <w:tcBorders>
              <w:top w:val="single" w:sz="2" w:space="0" w:color="9CC2E4"/>
              <w:left w:val="single" w:sz="2" w:space="0" w:color="9CC2E4"/>
              <w:bottom w:val="single" w:sz="2" w:space="0" w:color="9CC2E4"/>
              <w:right w:val="nil"/>
            </w:tcBorders>
          </w:tcPr>
          <w:p w:rsidR="00A0360C" w:rsidRDefault="001908EB">
            <w:pPr>
              <w:pStyle w:val="TableParagraph"/>
              <w:spacing w:before="1" w:line="234" w:lineRule="exact"/>
              <w:ind w:left="337" w:right="335"/>
              <w:jc w:val="center"/>
              <w:rPr>
                <w:rFonts w:ascii="Arial MT"/>
              </w:rPr>
            </w:pPr>
            <w:r>
              <w:rPr>
                <w:rFonts w:ascii="Arial MT"/>
              </w:rPr>
              <w:t>23%</w:t>
            </w:r>
          </w:p>
        </w:tc>
      </w:tr>
      <w:tr w:rsidR="00A0360C">
        <w:trPr>
          <w:trHeight w:val="250"/>
        </w:trPr>
        <w:tc>
          <w:tcPr>
            <w:tcW w:w="5684" w:type="dxa"/>
            <w:tcBorders>
              <w:top w:val="single" w:sz="2" w:space="0" w:color="9CC2E4"/>
              <w:left w:val="nil"/>
              <w:bottom w:val="single" w:sz="2" w:space="0" w:color="9CC2E4"/>
              <w:right w:val="single" w:sz="2" w:space="0" w:color="9CC2E4"/>
            </w:tcBorders>
          </w:tcPr>
          <w:p w:rsidR="00A0360C" w:rsidRDefault="001908EB">
            <w:pPr>
              <w:pStyle w:val="TableParagraph"/>
              <w:spacing w:line="231" w:lineRule="exact"/>
              <w:ind w:left="120"/>
              <w:rPr>
                <w:rFonts w:ascii="Arial MT"/>
              </w:rPr>
            </w:pPr>
            <w:r>
              <w:rPr>
                <w:rFonts w:ascii="Arial MT"/>
              </w:rPr>
              <w:t>Struktur</w:t>
            </w:r>
            <w:r>
              <w:rPr>
                <w:rFonts w:ascii="Arial MT"/>
                <w:spacing w:val="-5"/>
              </w:rPr>
              <w:t xml:space="preserve"> </w:t>
            </w:r>
            <w:r>
              <w:rPr>
                <w:rFonts w:ascii="Arial MT"/>
              </w:rPr>
              <w:t>sekolah</w:t>
            </w:r>
            <w:r>
              <w:rPr>
                <w:rFonts w:ascii="Arial MT"/>
                <w:spacing w:val="-2"/>
              </w:rPr>
              <w:t xml:space="preserve"> </w:t>
            </w:r>
            <w:r>
              <w:rPr>
                <w:rFonts w:ascii="Arial MT"/>
              </w:rPr>
              <w:t>campuran</w:t>
            </w:r>
            <w:r>
              <w:rPr>
                <w:rFonts w:ascii="Arial MT"/>
                <w:spacing w:val="-2"/>
              </w:rPr>
              <w:t xml:space="preserve"> </w:t>
            </w:r>
            <w:r>
              <w:rPr>
                <w:rFonts w:ascii="Arial MT"/>
              </w:rPr>
              <w:t>(tipe</w:t>
            </w:r>
            <w:r>
              <w:rPr>
                <w:rFonts w:ascii="Arial MT"/>
                <w:spacing w:val="-2"/>
              </w:rPr>
              <w:t xml:space="preserve"> </w:t>
            </w:r>
            <w:r>
              <w:rPr>
                <w:rFonts w:ascii="Arial MT"/>
              </w:rPr>
              <w:t>dari</w:t>
            </w:r>
            <w:r>
              <w:rPr>
                <w:rFonts w:ascii="Arial MT"/>
                <w:spacing w:val="-4"/>
              </w:rPr>
              <w:t xml:space="preserve"> </w:t>
            </w:r>
            <w:r>
              <w:rPr>
                <w:rFonts w:ascii="Arial MT"/>
              </w:rPr>
              <w:t>SD</w:t>
            </w:r>
            <w:r>
              <w:rPr>
                <w:rFonts w:ascii="Arial MT"/>
                <w:spacing w:val="-2"/>
              </w:rPr>
              <w:t xml:space="preserve"> </w:t>
            </w:r>
            <w:r>
              <w:rPr>
                <w:rFonts w:ascii="Arial MT"/>
              </w:rPr>
              <w:t>sampai</w:t>
            </w:r>
            <w:r>
              <w:rPr>
                <w:rFonts w:ascii="Arial MT"/>
                <w:spacing w:val="-4"/>
              </w:rPr>
              <w:t xml:space="preserve"> </w:t>
            </w:r>
            <w:r>
              <w:rPr>
                <w:rFonts w:ascii="Arial MT"/>
              </w:rPr>
              <w:t>SMA)</w:t>
            </w:r>
          </w:p>
        </w:tc>
        <w:tc>
          <w:tcPr>
            <w:tcW w:w="3348" w:type="dxa"/>
            <w:tcBorders>
              <w:top w:val="single" w:sz="2" w:space="0" w:color="9CC2E4"/>
              <w:left w:val="single" w:sz="2" w:space="0" w:color="9CC2E4"/>
              <w:bottom w:val="single" w:sz="2" w:space="0" w:color="9CC2E4"/>
              <w:right w:val="nil"/>
            </w:tcBorders>
          </w:tcPr>
          <w:p w:rsidR="00A0360C" w:rsidRDefault="001908EB">
            <w:pPr>
              <w:pStyle w:val="TableParagraph"/>
              <w:spacing w:line="231" w:lineRule="exact"/>
              <w:ind w:left="337" w:right="335"/>
              <w:jc w:val="center"/>
              <w:rPr>
                <w:rFonts w:ascii="Arial MT"/>
              </w:rPr>
            </w:pPr>
            <w:r>
              <w:rPr>
                <w:rFonts w:ascii="Arial MT"/>
              </w:rPr>
              <w:t>15%</w:t>
            </w:r>
          </w:p>
        </w:tc>
      </w:tr>
      <w:tr w:rsidR="00A0360C">
        <w:trPr>
          <w:trHeight w:val="255"/>
        </w:trPr>
        <w:tc>
          <w:tcPr>
            <w:tcW w:w="5684" w:type="dxa"/>
            <w:tcBorders>
              <w:top w:val="single" w:sz="2" w:space="0" w:color="9CC2E4"/>
              <w:left w:val="nil"/>
              <w:bottom w:val="single" w:sz="2" w:space="0" w:color="9CC2E4"/>
              <w:right w:val="single" w:sz="2" w:space="0" w:color="9CC2E4"/>
            </w:tcBorders>
          </w:tcPr>
          <w:p w:rsidR="00A0360C" w:rsidRDefault="001908EB">
            <w:pPr>
              <w:pStyle w:val="TableParagraph"/>
              <w:spacing w:before="1" w:line="234" w:lineRule="exact"/>
              <w:ind w:left="120"/>
              <w:rPr>
                <w:rFonts w:ascii="Arial MT"/>
              </w:rPr>
            </w:pPr>
            <w:r>
              <w:rPr>
                <w:rFonts w:ascii="Arial MT"/>
              </w:rPr>
              <w:t>Tidak</w:t>
            </w:r>
            <w:r>
              <w:rPr>
                <w:rFonts w:ascii="Arial MT"/>
                <w:spacing w:val="-3"/>
              </w:rPr>
              <w:t xml:space="preserve"> </w:t>
            </w:r>
            <w:r>
              <w:rPr>
                <w:rFonts w:ascii="Arial MT"/>
              </w:rPr>
              <w:t>sekolah</w:t>
            </w:r>
          </w:p>
        </w:tc>
        <w:tc>
          <w:tcPr>
            <w:tcW w:w="3348" w:type="dxa"/>
            <w:tcBorders>
              <w:top w:val="single" w:sz="2" w:space="0" w:color="9CC2E4"/>
              <w:left w:val="single" w:sz="2" w:space="0" w:color="9CC2E4"/>
              <w:bottom w:val="single" w:sz="2" w:space="0" w:color="9CC2E4"/>
              <w:right w:val="nil"/>
            </w:tcBorders>
          </w:tcPr>
          <w:p w:rsidR="00A0360C" w:rsidRDefault="001908EB">
            <w:pPr>
              <w:pStyle w:val="TableParagraph"/>
              <w:spacing w:before="1" w:line="234" w:lineRule="exact"/>
              <w:ind w:left="337" w:right="335"/>
              <w:jc w:val="center"/>
              <w:rPr>
                <w:rFonts w:ascii="Arial MT"/>
              </w:rPr>
            </w:pPr>
            <w:r>
              <w:rPr>
                <w:rFonts w:ascii="Arial MT"/>
              </w:rPr>
              <w:t>12%</w:t>
            </w:r>
          </w:p>
        </w:tc>
      </w:tr>
      <w:tr w:rsidR="00A0360C">
        <w:trPr>
          <w:trHeight w:val="506"/>
        </w:trPr>
        <w:tc>
          <w:tcPr>
            <w:tcW w:w="5684" w:type="dxa"/>
            <w:tcBorders>
              <w:top w:val="single" w:sz="2" w:space="0" w:color="9CC2E4"/>
              <w:left w:val="nil"/>
              <w:bottom w:val="single" w:sz="2" w:space="0" w:color="9CC2E4"/>
              <w:right w:val="single" w:sz="2" w:space="0" w:color="9CC2E4"/>
            </w:tcBorders>
            <w:shd w:val="clear" w:color="auto" w:fill="8EAADB"/>
          </w:tcPr>
          <w:p w:rsidR="00A0360C" w:rsidRDefault="001908EB">
            <w:pPr>
              <w:pStyle w:val="TableParagraph"/>
              <w:spacing w:line="250" w:lineRule="exact"/>
              <w:ind w:left="120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Tingkat</w:t>
            </w:r>
            <w:r>
              <w:rPr>
                <w:rFonts w:ascii="Arial"/>
                <w:b/>
                <w:spacing w:val="-6"/>
              </w:rPr>
              <w:t xml:space="preserve"> </w:t>
            </w:r>
            <w:r>
              <w:rPr>
                <w:rFonts w:ascii="Arial"/>
                <w:b/>
              </w:rPr>
              <w:t>Pendidikan</w:t>
            </w:r>
          </w:p>
        </w:tc>
        <w:tc>
          <w:tcPr>
            <w:tcW w:w="3348" w:type="dxa"/>
            <w:tcBorders>
              <w:top w:val="single" w:sz="2" w:space="0" w:color="9CC2E4"/>
              <w:left w:val="single" w:sz="2" w:space="0" w:color="9CC2E4"/>
              <w:bottom w:val="single" w:sz="2" w:space="0" w:color="9CC2E4"/>
              <w:right w:val="nil"/>
            </w:tcBorders>
            <w:shd w:val="clear" w:color="auto" w:fill="8EAADB"/>
          </w:tcPr>
          <w:p w:rsidR="00A0360C" w:rsidRDefault="001908EB">
            <w:pPr>
              <w:pStyle w:val="TableParagraph"/>
              <w:spacing w:line="252" w:lineRule="exact"/>
              <w:ind w:left="359" w:right="242" w:hanging="100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Tingkat pendidikan Ukuran</w:t>
            </w:r>
            <w:r>
              <w:rPr>
                <w:rFonts w:ascii="Arial"/>
                <w:b/>
                <w:spacing w:val="-60"/>
              </w:rPr>
              <w:t xml:space="preserve"> </w:t>
            </w:r>
            <w:r>
              <w:rPr>
                <w:rFonts w:ascii="Arial"/>
                <w:b/>
              </w:rPr>
              <w:t>sekolah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</w:rPr>
              <w:t>(siswa),</w:t>
            </w:r>
            <w:r>
              <w:rPr>
                <w:rFonts w:ascii="Arial"/>
                <w:b/>
                <w:spacing w:val="-6"/>
              </w:rPr>
              <w:t xml:space="preserve"> </w:t>
            </w:r>
            <w:r>
              <w:rPr>
                <w:rFonts w:ascii="Arial"/>
                <w:b/>
              </w:rPr>
              <w:t>rata-rata</w:t>
            </w:r>
          </w:p>
        </w:tc>
      </w:tr>
      <w:tr w:rsidR="00A0360C">
        <w:trPr>
          <w:trHeight w:val="250"/>
        </w:trPr>
        <w:tc>
          <w:tcPr>
            <w:tcW w:w="5684" w:type="dxa"/>
            <w:tcBorders>
              <w:top w:val="single" w:sz="2" w:space="0" w:color="9CC2E4"/>
              <w:left w:val="nil"/>
              <w:bottom w:val="single" w:sz="2" w:space="0" w:color="9CC2E4"/>
              <w:right w:val="single" w:sz="2" w:space="0" w:color="9CC2E4"/>
            </w:tcBorders>
          </w:tcPr>
          <w:p w:rsidR="00A0360C" w:rsidRDefault="001908EB">
            <w:pPr>
              <w:pStyle w:val="TableParagraph"/>
              <w:spacing w:line="231" w:lineRule="exact"/>
              <w:ind w:left="120"/>
              <w:rPr>
                <w:rFonts w:ascii="Arial MT"/>
              </w:rPr>
            </w:pPr>
            <w:r>
              <w:rPr>
                <w:rFonts w:ascii="Arial MT"/>
              </w:rPr>
              <w:t>SD</w:t>
            </w:r>
          </w:p>
        </w:tc>
        <w:tc>
          <w:tcPr>
            <w:tcW w:w="3348" w:type="dxa"/>
            <w:tcBorders>
              <w:top w:val="single" w:sz="2" w:space="0" w:color="9CC2E4"/>
              <w:left w:val="single" w:sz="2" w:space="0" w:color="9CC2E4"/>
              <w:bottom w:val="single" w:sz="2" w:space="0" w:color="9CC2E4"/>
              <w:right w:val="nil"/>
            </w:tcBorders>
          </w:tcPr>
          <w:p w:rsidR="00A0360C" w:rsidRDefault="001908EB">
            <w:pPr>
              <w:pStyle w:val="TableParagraph"/>
              <w:spacing w:line="231" w:lineRule="exact"/>
              <w:ind w:left="337" w:right="336"/>
              <w:jc w:val="center"/>
              <w:rPr>
                <w:rFonts w:ascii="Arial MT"/>
              </w:rPr>
            </w:pPr>
            <w:r>
              <w:rPr>
                <w:rFonts w:ascii="Arial MT"/>
              </w:rPr>
              <w:t>107</w:t>
            </w:r>
          </w:p>
        </w:tc>
      </w:tr>
      <w:tr w:rsidR="00A0360C">
        <w:trPr>
          <w:trHeight w:val="255"/>
        </w:trPr>
        <w:tc>
          <w:tcPr>
            <w:tcW w:w="5684" w:type="dxa"/>
            <w:tcBorders>
              <w:top w:val="single" w:sz="2" w:space="0" w:color="9CC2E4"/>
              <w:left w:val="nil"/>
              <w:bottom w:val="single" w:sz="2" w:space="0" w:color="9CC2E4"/>
              <w:right w:val="single" w:sz="2" w:space="0" w:color="9CC2E4"/>
            </w:tcBorders>
          </w:tcPr>
          <w:p w:rsidR="00A0360C" w:rsidRDefault="001908EB">
            <w:pPr>
              <w:pStyle w:val="TableParagraph"/>
              <w:spacing w:line="235" w:lineRule="exact"/>
              <w:ind w:left="120"/>
              <w:rPr>
                <w:rFonts w:ascii="Arial MT"/>
              </w:rPr>
            </w:pPr>
            <w:r>
              <w:rPr>
                <w:rFonts w:ascii="Arial MT"/>
              </w:rPr>
              <w:t>SMP (jalur</w:t>
            </w:r>
            <w:r>
              <w:rPr>
                <w:rFonts w:ascii="Arial MT"/>
                <w:spacing w:val="-3"/>
              </w:rPr>
              <w:t xml:space="preserve"> </w:t>
            </w:r>
            <w:r>
              <w:rPr>
                <w:rFonts w:ascii="Arial MT"/>
              </w:rPr>
              <w:t>umum)</w:t>
            </w:r>
          </w:p>
        </w:tc>
        <w:tc>
          <w:tcPr>
            <w:tcW w:w="3348" w:type="dxa"/>
            <w:tcBorders>
              <w:top w:val="single" w:sz="2" w:space="0" w:color="9CC2E4"/>
              <w:left w:val="single" w:sz="2" w:space="0" w:color="9CC2E4"/>
              <w:bottom w:val="single" w:sz="2" w:space="0" w:color="9CC2E4"/>
              <w:right w:val="nil"/>
            </w:tcBorders>
          </w:tcPr>
          <w:p w:rsidR="00A0360C" w:rsidRDefault="001908EB">
            <w:pPr>
              <w:pStyle w:val="TableParagraph"/>
              <w:spacing w:line="235" w:lineRule="exact"/>
              <w:ind w:left="337" w:right="336"/>
              <w:jc w:val="center"/>
              <w:rPr>
                <w:rFonts w:ascii="Arial MT"/>
              </w:rPr>
            </w:pPr>
            <w:r>
              <w:rPr>
                <w:rFonts w:ascii="Arial MT"/>
              </w:rPr>
              <w:t>147</w:t>
            </w:r>
          </w:p>
        </w:tc>
      </w:tr>
      <w:tr w:rsidR="00A0360C">
        <w:trPr>
          <w:trHeight w:val="251"/>
        </w:trPr>
        <w:tc>
          <w:tcPr>
            <w:tcW w:w="5684" w:type="dxa"/>
            <w:tcBorders>
              <w:top w:val="single" w:sz="2" w:space="0" w:color="9CC2E4"/>
              <w:left w:val="nil"/>
              <w:bottom w:val="single" w:sz="2" w:space="0" w:color="9CC2E4"/>
              <w:right w:val="single" w:sz="2" w:space="0" w:color="9CC2E4"/>
            </w:tcBorders>
          </w:tcPr>
          <w:p w:rsidR="00A0360C" w:rsidRDefault="001908EB">
            <w:pPr>
              <w:pStyle w:val="TableParagraph"/>
              <w:spacing w:line="231" w:lineRule="exact"/>
              <w:ind w:left="120"/>
              <w:rPr>
                <w:rFonts w:ascii="Arial MT"/>
              </w:rPr>
            </w:pPr>
            <w:r>
              <w:rPr>
                <w:rFonts w:ascii="Arial MT"/>
              </w:rPr>
              <w:t>SMP</w:t>
            </w:r>
            <w:r>
              <w:rPr>
                <w:rFonts w:ascii="Arial MT"/>
                <w:spacing w:val="-2"/>
              </w:rPr>
              <w:t xml:space="preserve"> </w:t>
            </w:r>
            <w:r>
              <w:rPr>
                <w:rFonts w:ascii="Arial MT"/>
              </w:rPr>
              <w:t>(jalur</w:t>
            </w:r>
            <w:r>
              <w:rPr>
                <w:rFonts w:ascii="Arial MT"/>
                <w:spacing w:val="-4"/>
              </w:rPr>
              <w:t xml:space="preserve"> </w:t>
            </w:r>
            <w:r>
              <w:rPr>
                <w:rFonts w:ascii="Arial MT"/>
              </w:rPr>
              <w:t>akademik)</w:t>
            </w:r>
          </w:p>
        </w:tc>
        <w:tc>
          <w:tcPr>
            <w:tcW w:w="3348" w:type="dxa"/>
            <w:tcBorders>
              <w:top w:val="single" w:sz="2" w:space="0" w:color="9CC2E4"/>
              <w:left w:val="single" w:sz="2" w:space="0" w:color="9CC2E4"/>
              <w:bottom w:val="single" w:sz="2" w:space="0" w:color="9CC2E4"/>
              <w:right w:val="nil"/>
            </w:tcBorders>
          </w:tcPr>
          <w:p w:rsidR="00A0360C" w:rsidRDefault="001908EB">
            <w:pPr>
              <w:pStyle w:val="TableParagraph"/>
              <w:spacing w:line="231" w:lineRule="exact"/>
              <w:ind w:left="337" w:right="336"/>
              <w:jc w:val="center"/>
              <w:rPr>
                <w:rFonts w:ascii="Arial MT"/>
              </w:rPr>
            </w:pPr>
            <w:r>
              <w:rPr>
                <w:rFonts w:ascii="Arial MT"/>
              </w:rPr>
              <w:t>402</w:t>
            </w:r>
          </w:p>
        </w:tc>
      </w:tr>
      <w:tr w:rsidR="00A0360C">
        <w:trPr>
          <w:trHeight w:val="255"/>
        </w:trPr>
        <w:tc>
          <w:tcPr>
            <w:tcW w:w="5684" w:type="dxa"/>
            <w:tcBorders>
              <w:top w:val="single" w:sz="2" w:space="0" w:color="9CC2E4"/>
              <w:left w:val="nil"/>
              <w:bottom w:val="single" w:sz="2" w:space="0" w:color="9CC2E4"/>
              <w:right w:val="single" w:sz="2" w:space="0" w:color="9CC2E4"/>
            </w:tcBorders>
          </w:tcPr>
          <w:p w:rsidR="00A0360C" w:rsidRDefault="001908EB">
            <w:pPr>
              <w:pStyle w:val="TableParagraph"/>
              <w:spacing w:line="235" w:lineRule="exact"/>
              <w:ind w:left="120"/>
              <w:rPr>
                <w:rFonts w:ascii="Arial MT"/>
              </w:rPr>
            </w:pPr>
            <w:r>
              <w:rPr>
                <w:rFonts w:ascii="Arial MT"/>
              </w:rPr>
              <w:t>Jalur</w:t>
            </w:r>
            <w:r>
              <w:rPr>
                <w:rFonts w:ascii="Arial MT"/>
                <w:spacing w:val="-6"/>
              </w:rPr>
              <w:t xml:space="preserve"> </w:t>
            </w:r>
            <w:r>
              <w:rPr>
                <w:rFonts w:ascii="Arial MT"/>
              </w:rPr>
              <w:t>akademik</w:t>
            </w:r>
            <w:r>
              <w:rPr>
                <w:rFonts w:ascii="Arial MT"/>
                <w:spacing w:val="-2"/>
              </w:rPr>
              <w:t xml:space="preserve"> </w:t>
            </w:r>
            <w:r>
              <w:rPr>
                <w:rFonts w:ascii="Arial MT"/>
              </w:rPr>
              <w:t>pasca-wajib</w:t>
            </w:r>
            <w:r>
              <w:rPr>
                <w:rFonts w:ascii="Arial MT"/>
                <w:spacing w:val="-3"/>
              </w:rPr>
              <w:t xml:space="preserve"> </w:t>
            </w:r>
            <w:r>
              <w:rPr>
                <w:rFonts w:ascii="Arial MT"/>
              </w:rPr>
              <w:t>menengah</w:t>
            </w:r>
            <w:r>
              <w:rPr>
                <w:rFonts w:ascii="Arial MT"/>
                <w:spacing w:val="-2"/>
              </w:rPr>
              <w:t xml:space="preserve"> </w:t>
            </w:r>
            <w:r>
              <w:rPr>
                <w:rFonts w:ascii="Arial MT"/>
              </w:rPr>
              <w:t>atas</w:t>
            </w:r>
          </w:p>
        </w:tc>
        <w:tc>
          <w:tcPr>
            <w:tcW w:w="3348" w:type="dxa"/>
            <w:tcBorders>
              <w:top w:val="single" w:sz="2" w:space="0" w:color="9CC2E4"/>
              <w:left w:val="single" w:sz="2" w:space="0" w:color="9CC2E4"/>
              <w:bottom w:val="single" w:sz="2" w:space="0" w:color="9CC2E4"/>
              <w:right w:val="nil"/>
            </w:tcBorders>
          </w:tcPr>
          <w:p w:rsidR="00A0360C" w:rsidRDefault="001908EB">
            <w:pPr>
              <w:pStyle w:val="TableParagraph"/>
              <w:spacing w:line="235" w:lineRule="exact"/>
              <w:ind w:left="337" w:right="336"/>
              <w:jc w:val="center"/>
              <w:rPr>
                <w:rFonts w:ascii="Arial MT"/>
              </w:rPr>
            </w:pPr>
            <w:r>
              <w:rPr>
                <w:rFonts w:ascii="Arial MT"/>
              </w:rPr>
              <w:t>264</w:t>
            </w:r>
          </w:p>
        </w:tc>
      </w:tr>
      <w:tr w:rsidR="00A0360C">
        <w:trPr>
          <w:trHeight w:val="503"/>
        </w:trPr>
        <w:tc>
          <w:tcPr>
            <w:tcW w:w="5684" w:type="dxa"/>
            <w:tcBorders>
              <w:top w:val="single" w:sz="2" w:space="0" w:color="9CC2E4"/>
              <w:left w:val="nil"/>
              <w:bottom w:val="single" w:sz="2" w:space="0" w:color="9CC2E4"/>
              <w:right w:val="single" w:sz="2" w:space="0" w:color="9CC2E4"/>
            </w:tcBorders>
          </w:tcPr>
          <w:p w:rsidR="00A0360C" w:rsidRDefault="001908EB">
            <w:pPr>
              <w:pStyle w:val="TableParagraph"/>
              <w:spacing w:line="252" w:lineRule="exact"/>
              <w:ind w:left="120"/>
              <w:rPr>
                <w:rFonts w:ascii="Arial MT"/>
              </w:rPr>
            </w:pPr>
            <w:r>
              <w:rPr>
                <w:rFonts w:ascii="Arial MT"/>
              </w:rPr>
              <w:t>Sekolah</w:t>
            </w:r>
            <w:r>
              <w:rPr>
                <w:rFonts w:ascii="Arial MT"/>
                <w:spacing w:val="-4"/>
              </w:rPr>
              <w:t xml:space="preserve"> </w:t>
            </w:r>
            <w:r>
              <w:rPr>
                <w:rFonts w:ascii="Arial MT"/>
              </w:rPr>
              <w:t>kejuruan</w:t>
            </w:r>
            <w:r>
              <w:rPr>
                <w:rFonts w:ascii="Arial MT"/>
                <w:spacing w:val="-3"/>
              </w:rPr>
              <w:t xml:space="preserve"> </w:t>
            </w:r>
            <w:r>
              <w:rPr>
                <w:rFonts w:ascii="Arial MT"/>
              </w:rPr>
              <w:t>pasca-wajib</w:t>
            </w:r>
            <w:r>
              <w:rPr>
                <w:rFonts w:ascii="Arial MT"/>
                <w:spacing w:val="-4"/>
              </w:rPr>
              <w:t xml:space="preserve"> </w:t>
            </w:r>
            <w:r>
              <w:rPr>
                <w:rFonts w:ascii="Arial MT"/>
              </w:rPr>
              <w:t>menengah</w:t>
            </w:r>
            <w:r>
              <w:rPr>
                <w:rFonts w:ascii="Arial MT"/>
                <w:spacing w:val="-7"/>
              </w:rPr>
              <w:t xml:space="preserve"> </w:t>
            </w:r>
            <w:r>
              <w:rPr>
                <w:rFonts w:ascii="Arial MT"/>
              </w:rPr>
              <w:t>atas</w:t>
            </w:r>
            <w:r>
              <w:rPr>
                <w:rFonts w:ascii="Arial MT"/>
                <w:spacing w:val="-3"/>
              </w:rPr>
              <w:t xml:space="preserve"> </w:t>
            </w:r>
            <w:r>
              <w:rPr>
                <w:rFonts w:ascii="Arial MT"/>
              </w:rPr>
              <w:t>(penuh</w:t>
            </w:r>
            <w:r>
              <w:rPr>
                <w:rFonts w:ascii="Arial MT"/>
                <w:spacing w:val="-58"/>
              </w:rPr>
              <w:t xml:space="preserve"> </w:t>
            </w:r>
            <w:r>
              <w:rPr>
                <w:rFonts w:ascii="Arial MT"/>
              </w:rPr>
              <w:t>waktu)</w:t>
            </w:r>
          </w:p>
        </w:tc>
        <w:tc>
          <w:tcPr>
            <w:tcW w:w="3348" w:type="dxa"/>
            <w:tcBorders>
              <w:top w:val="single" w:sz="2" w:space="0" w:color="9CC2E4"/>
              <w:left w:val="single" w:sz="2" w:space="0" w:color="9CC2E4"/>
              <w:bottom w:val="single" w:sz="2" w:space="0" w:color="9CC2E4"/>
              <w:right w:val="nil"/>
            </w:tcBorders>
          </w:tcPr>
          <w:p w:rsidR="00A0360C" w:rsidRDefault="001908EB">
            <w:pPr>
              <w:pStyle w:val="TableParagraph"/>
              <w:spacing w:line="250" w:lineRule="exact"/>
              <w:ind w:left="337" w:right="336"/>
              <w:jc w:val="center"/>
              <w:rPr>
                <w:rFonts w:ascii="Arial MT"/>
              </w:rPr>
            </w:pPr>
            <w:r>
              <w:rPr>
                <w:rFonts w:ascii="Arial MT"/>
              </w:rPr>
              <w:t>266</w:t>
            </w:r>
          </w:p>
        </w:tc>
      </w:tr>
      <w:tr w:rsidR="00A0360C">
        <w:trPr>
          <w:trHeight w:val="254"/>
        </w:trPr>
        <w:tc>
          <w:tcPr>
            <w:tcW w:w="5684" w:type="dxa"/>
            <w:tcBorders>
              <w:top w:val="single" w:sz="2" w:space="0" w:color="9CC2E4"/>
              <w:left w:val="nil"/>
              <w:bottom w:val="single" w:sz="2" w:space="0" w:color="9CC2E4"/>
              <w:right w:val="single" w:sz="2" w:space="0" w:color="9CC2E4"/>
            </w:tcBorders>
            <w:shd w:val="clear" w:color="auto" w:fill="8EAADB"/>
          </w:tcPr>
          <w:p w:rsidR="00A0360C" w:rsidRDefault="001908EB">
            <w:pPr>
              <w:pStyle w:val="TableParagraph"/>
              <w:spacing w:line="234" w:lineRule="exact"/>
              <w:ind w:left="120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Ukuran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</w:rPr>
              <w:t>kelas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</w:rPr>
              <w:t>di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</w:rPr>
              <w:t>pendidikan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</w:rPr>
              <w:t>dasar</w:t>
            </w:r>
          </w:p>
        </w:tc>
        <w:tc>
          <w:tcPr>
            <w:tcW w:w="3348" w:type="dxa"/>
            <w:tcBorders>
              <w:top w:val="single" w:sz="2" w:space="0" w:color="9CC2E4"/>
              <w:left w:val="single" w:sz="2" w:space="0" w:color="9CC2E4"/>
              <w:bottom w:val="single" w:sz="2" w:space="0" w:color="9CC2E4"/>
              <w:right w:val="nil"/>
            </w:tcBorders>
            <w:shd w:val="clear" w:color="auto" w:fill="8EAADB"/>
          </w:tcPr>
          <w:p w:rsidR="00A0360C" w:rsidRDefault="001908EB">
            <w:pPr>
              <w:pStyle w:val="TableParagraph"/>
              <w:spacing w:line="234" w:lineRule="exact"/>
              <w:ind w:left="337" w:right="337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Siswa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</w:rPr>
              <w:t>per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</w:rPr>
              <w:t>kelas,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</w:rPr>
              <w:t>rata-rata</w:t>
            </w:r>
          </w:p>
        </w:tc>
      </w:tr>
      <w:tr w:rsidR="00A0360C">
        <w:trPr>
          <w:trHeight w:val="251"/>
        </w:trPr>
        <w:tc>
          <w:tcPr>
            <w:tcW w:w="5684" w:type="dxa"/>
            <w:tcBorders>
              <w:top w:val="single" w:sz="2" w:space="0" w:color="9CC2E4"/>
              <w:left w:val="nil"/>
              <w:bottom w:val="single" w:sz="2" w:space="0" w:color="9CC2E4"/>
              <w:right w:val="single" w:sz="2" w:space="0" w:color="9CC2E4"/>
            </w:tcBorders>
          </w:tcPr>
          <w:p w:rsidR="00A0360C" w:rsidRDefault="001908EB">
            <w:pPr>
              <w:pStyle w:val="TableParagraph"/>
              <w:spacing w:line="231" w:lineRule="exact"/>
              <w:ind w:left="120"/>
              <w:rPr>
                <w:rFonts w:ascii="Arial MT"/>
              </w:rPr>
            </w:pPr>
            <w:r>
              <w:rPr>
                <w:rFonts w:ascii="Arial MT"/>
              </w:rPr>
              <w:t>Keseluruhan</w:t>
            </w:r>
          </w:p>
        </w:tc>
        <w:tc>
          <w:tcPr>
            <w:tcW w:w="3348" w:type="dxa"/>
            <w:tcBorders>
              <w:top w:val="single" w:sz="2" w:space="0" w:color="9CC2E4"/>
              <w:left w:val="single" w:sz="2" w:space="0" w:color="9CC2E4"/>
              <w:bottom w:val="single" w:sz="2" w:space="0" w:color="9CC2E4"/>
              <w:right w:val="nil"/>
            </w:tcBorders>
          </w:tcPr>
          <w:p w:rsidR="00A0360C" w:rsidRDefault="001908EB">
            <w:pPr>
              <w:pStyle w:val="TableParagraph"/>
              <w:spacing w:line="231" w:lineRule="exact"/>
              <w:ind w:left="337" w:right="334"/>
              <w:jc w:val="center"/>
              <w:rPr>
                <w:rFonts w:ascii="Arial MT"/>
              </w:rPr>
            </w:pPr>
            <w:r>
              <w:rPr>
                <w:rFonts w:ascii="Arial MT"/>
              </w:rPr>
              <w:t>18.4</w:t>
            </w:r>
          </w:p>
        </w:tc>
      </w:tr>
      <w:tr w:rsidR="00A0360C">
        <w:trPr>
          <w:trHeight w:val="255"/>
        </w:trPr>
        <w:tc>
          <w:tcPr>
            <w:tcW w:w="5684" w:type="dxa"/>
            <w:tcBorders>
              <w:top w:val="single" w:sz="2" w:space="0" w:color="9CC2E4"/>
              <w:left w:val="nil"/>
              <w:bottom w:val="single" w:sz="2" w:space="0" w:color="9CC2E4"/>
              <w:right w:val="single" w:sz="2" w:space="0" w:color="9CC2E4"/>
            </w:tcBorders>
          </w:tcPr>
          <w:p w:rsidR="00A0360C" w:rsidRDefault="001908EB">
            <w:pPr>
              <w:pStyle w:val="TableParagraph"/>
              <w:spacing w:before="1" w:line="234" w:lineRule="exact"/>
              <w:ind w:left="120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Länder</w:t>
            </w:r>
            <w:r>
              <w:rPr>
                <w:rFonts w:ascii="Arial MT" w:hAnsi="Arial MT"/>
                <w:spacing w:val="-3"/>
              </w:rPr>
              <w:t xml:space="preserve"> </w:t>
            </w:r>
            <w:r>
              <w:rPr>
                <w:rFonts w:ascii="Arial MT" w:hAnsi="Arial MT"/>
              </w:rPr>
              <w:t>(kecuali</w:t>
            </w:r>
            <w:r>
              <w:rPr>
                <w:rFonts w:ascii="Arial MT" w:hAnsi="Arial MT"/>
                <w:spacing w:val="-2"/>
              </w:rPr>
              <w:t xml:space="preserve"> </w:t>
            </w:r>
            <w:r>
              <w:rPr>
                <w:rFonts w:ascii="Arial MT" w:hAnsi="Arial MT"/>
              </w:rPr>
              <w:t>Wina)</w:t>
            </w:r>
          </w:p>
        </w:tc>
        <w:tc>
          <w:tcPr>
            <w:tcW w:w="3348" w:type="dxa"/>
            <w:tcBorders>
              <w:top w:val="single" w:sz="2" w:space="0" w:color="9CC2E4"/>
              <w:left w:val="single" w:sz="2" w:space="0" w:color="9CC2E4"/>
              <w:bottom w:val="single" w:sz="2" w:space="0" w:color="9CC2E4"/>
              <w:right w:val="nil"/>
            </w:tcBorders>
          </w:tcPr>
          <w:p w:rsidR="00A0360C" w:rsidRDefault="001908EB">
            <w:pPr>
              <w:pStyle w:val="TableParagraph"/>
              <w:spacing w:before="1" w:line="234" w:lineRule="exact"/>
              <w:ind w:left="337" w:right="334"/>
              <w:jc w:val="center"/>
              <w:rPr>
                <w:rFonts w:ascii="Arial MT"/>
              </w:rPr>
            </w:pPr>
            <w:r>
              <w:rPr>
                <w:rFonts w:ascii="Arial MT"/>
              </w:rPr>
              <w:t>17.7</w:t>
            </w:r>
          </w:p>
        </w:tc>
      </w:tr>
      <w:tr w:rsidR="00A0360C">
        <w:trPr>
          <w:trHeight w:val="251"/>
        </w:trPr>
        <w:tc>
          <w:tcPr>
            <w:tcW w:w="5684" w:type="dxa"/>
            <w:tcBorders>
              <w:top w:val="single" w:sz="2" w:space="0" w:color="9CC2E4"/>
              <w:left w:val="nil"/>
              <w:bottom w:val="single" w:sz="2" w:space="0" w:color="9CC2E4"/>
              <w:right w:val="single" w:sz="2" w:space="0" w:color="9CC2E4"/>
            </w:tcBorders>
          </w:tcPr>
          <w:p w:rsidR="00A0360C" w:rsidRDefault="001908EB">
            <w:pPr>
              <w:pStyle w:val="TableParagraph"/>
              <w:spacing w:line="231" w:lineRule="exact"/>
              <w:ind w:left="120"/>
              <w:rPr>
                <w:rFonts w:ascii="Arial MT"/>
              </w:rPr>
            </w:pPr>
            <w:r>
              <w:rPr>
                <w:rFonts w:ascii="Arial MT"/>
              </w:rPr>
              <w:t>Ibu</w:t>
            </w:r>
            <w:r>
              <w:rPr>
                <w:rFonts w:ascii="Arial MT"/>
                <w:spacing w:val="-4"/>
              </w:rPr>
              <w:t xml:space="preserve"> </w:t>
            </w:r>
            <w:r>
              <w:rPr>
                <w:rFonts w:ascii="Arial MT"/>
              </w:rPr>
              <w:t>kota</w:t>
            </w:r>
            <w:r>
              <w:rPr>
                <w:rFonts w:ascii="Arial MT"/>
                <w:spacing w:val="-3"/>
              </w:rPr>
              <w:t xml:space="preserve"> </w:t>
            </w:r>
            <w:r>
              <w:rPr>
                <w:rFonts w:ascii="Arial MT"/>
              </w:rPr>
              <w:t>negara/kota</w:t>
            </w:r>
            <w:r>
              <w:rPr>
                <w:rFonts w:ascii="Arial MT"/>
                <w:spacing w:val="-3"/>
              </w:rPr>
              <w:t xml:space="preserve"> </w:t>
            </w:r>
            <w:r>
              <w:rPr>
                <w:rFonts w:ascii="Arial MT"/>
              </w:rPr>
              <w:t>terbesar</w:t>
            </w:r>
          </w:p>
        </w:tc>
        <w:tc>
          <w:tcPr>
            <w:tcW w:w="3348" w:type="dxa"/>
            <w:tcBorders>
              <w:top w:val="single" w:sz="2" w:space="0" w:color="9CC2E4"/>
              <w:left w:val="single" w:sz="2" w:space="0" w:color="9CC2E4"/>
              <w:bottom w:val="single" w:sz="2" w:space="0" w:color="9CC2E4"/>
              <w:right w:val="nil"/>
            </w:tcBorders>
          </w:tcPr>
          <w:p w:rsidR="00A0360C" w:rsidRDefault="001908EB">
            <w:pPr>
              <w:pStyle w:val="TableParagraph"/>
              <w:spacing w:line="231" w:lineRule="exact"/>
              <w:ind w:left="337" w:right="334"/>
              <w:jc w:val="center"/>
              <w:rPr>
                <w:rFonts w:ascii="Arial MT"/>
              </w:rPr>
            </w:pPr>
            <w:r>
              <w:rPr>
                <w:rFonts w:ascii="Arial MT"/>
              </w:rPr>
              <w:t>19.3</w:t>
            </w:r>
          </w:p>
        </w:tc>
      </w:tr>
      <w:tr w:rsidR="00A0360C">
        <w:trPr>
          <w:trHeight w:val="255"/>
        </w:trPr>
        <w:tc>
          <w:tcPr>
            <w:tcW w:w="5684" w:type="dxa"/>
            <w:tcBorders>
              <w:top w:val="single" w:sz="2" w:space="0" w:color="9CC2E4"/>
              <w:left w:val="nil"/>
              <w:bottom w:val="single" w:sz="2" w:space="0" w:color="9CC2E4"/>
              <w:right w:val="single" w:sz="2" w:space="0" w:color="9CC2E4"/>
            </w:tcBorders>
          </w:tcPr>
          <w:p w:rsidR="00A0360C" w:rsidRDefault="001908EB">
            <w:pPr>
              <w:pStyle w:val="TableParagraph"/>
              <w:spacing w:before="1" w:line="234" w:lineRule="exact"/>
              <w:ind w:left="120"/>
              <w:rPr>
                <w:rFonts w:ascii="Arial MT"/>
              </w:rPr>
            </w:pPr>
            <w:r>
              <w:rPr>
                <w:rFonts w:ascii="Arial MT"/>
              </w:rPr>
              <w:t>Wina</w:t>
            </w:r>
          </w:p>
        </w:tc>
        <w:tc>
          <w:tcPr>
            <w:tcW w:w="3348" w:type="dxa"/>
            <w:tcBorders>
              <w:top w:val="single" w:sz="2" w:space="0" w:color="9CC2E4"/>
              <w:left w:val="single" w:sz="2" w:space="0" w:color="9CC2E4"/>
              <w:bottom w:val="single" w:sz="2" w:space="0" w:color="9CC2E4"/>
              <w:right w:val="nil"/>
            </w:tcBorders>
          </w:tcPr>
          <w:p w:rsidR="00A0360C" w:rsidRDefault="001908EB">
            <w:pPr>
              <w:pStyle w:val="TableParagraph"/>
              <w:spacing w:before="1" w:line="234" w:lineRule="exact"/>
              <w:ind w:left="337" w:right="334"/>
              <w:jc w:val="center"/>
              <w:rPr>
                <w:rFonts w:ascii="Arial MT"/>
              </w:rPr>
            </w:pPr>
            <w:r>
              <w:rPr>
                <w:rFonts w:ascii="Arial MT"/>
              </w:rPr>
              <w:t>21.8</w:t>
            </w:r>
          </w:p>
        </w:tc>
      </w:tr>
      <w:tr w:rsidR="00A0360C">
        <w:trPr>
          <w:trHeight w:val="255"/>
        </w:trPr>
        <w:tc>
          <w:tcPr>
            <w:tcW w:w="5684" w:type="dxa"/>
            <w:tcBorders>
              <w:top w:val="single" w:sz="2" w:space="0" w:color="9CC2E4"/>
              <w:left w:val="nil"/>
              <w:bottom w:val="single" w:sz="2" w:space="0" w:color="9CC2E4"/>
              <w:right w:val="single" w:sz="2" w:space="0" w:color="9CC2E4"/>
            </w:tcBorders>
          </w:tcPr>
          <w:p w:rsidR="00A0360C" w:rsidRDefault="001908EB">
            <w:pPr>
              <w:pStyle w:val="TableParagraph"/>
              <w:spacing w:line="235" w:lineRule="exact"/>
              <w:ind w:left="120"/>
              <w:rPr>
                <w:rFonts w:ascii="Arial MT"/>
              </w:rPr>
            </w:pPr>
            <w:r>
              <w:rPr>
                <w:rFonts w:ascii="Arial MT"/>
              </w:rPr>
              <w:t>Sekolah</w:t>
            </w:r>
            <w:r>
              <w:rPr>
                <w:rFonts w:ascii="Arial MT"/>
                <w:spacing w:val="-1"/>
              </w:rPr>
              <w:t xml:space="preserve"> </w:t>
            </w:r>
            <w:r>
              <w:rPr>
                <w:rFonts w:ascii="Arial MT"/>
              </w:rPr>
              <w:t>kecil</w:t>
            </w:r>
            <w:r>
              <w:rPr>
                <w:rFonts w:ascii="Arial MT"/>
                <w:spacing w:val="-3"/>
              </w:rPr>
              <w:t xml:space="preserve"> </w:t>
            </w:r>
            <w:r>
              <w:rPr>
                <w:rFonts w:ascii="Arial MT"/>
              </w:rPr>
              <w:t>(&lt;4</w:t>
            </w:r>
            <w:r>
              <w:rPr>
                <w:rFonts w:ascii="Arial MT"/>
                <w:spacing w:val="-2"/>
              </w:rPr>
              <w:t xml:space="preserve"> </w:t>
            </w:r>
            <w:r>
              <w:rPr>
                <w:rFonts w:ascii="Arial MT"/>
              </w:rPr>
              <w:t>kelas)</w:t>
            </w:r>
          </w:p>
        </w:tc>
        <w:tc>
          <w:tcPr>
            <w:tcW w:w="3348" w:type="dxa"/>
            <w:tcBorders>
              <w:top w:val="single" w:sz="2" w:space="0" w:color="9CC2E4"/>
              <w:left w:val="single" w:sz="2" w:space="0" w:color="9CC2E4"/>
              <w:bottom w:val="single" w:sz="2" w:space="0" w:color="9CC2E4"/>
              <w:right w:val="nil"/>
            </w:tcBorders>
          </w:tcPr>
          <w:p w:rsidR="00A0360C" w:rsidRDefault="001908EB">
            <w:pPr>
              <w:pStyle w:val="TableParagraph"/>
              <w:spacing w:line="235" w:lineRule="exact"/>
              <w:ind w:left="337" w:right="334"/>
              <w:jc w:val="center"/>
              <w:rPr>
                <w:rFonts w:ascii="Arial MT"/>
              </w:rPr>
            </w:pPr>
            <w:r>
              <w:rPr>
                <w:rFonts w:ascii="Arial MT"/>
              </w:rPr>
              <w:t>16.4</w:t>
            </w:r>
          </w:p>
        </w:tc>
      </w:tr>
    </w:tbl>
    <w:p w:rsidR="00A0360C" w:rsidRDefault="00A0360C">
      <w:pPr>
        <w:pStyle w:val="BodyText"/>
        <w:spacing w:before="9"/>
        <w:rPr>
          <w:b/>
          <w:sz w:val="20"/>
        </w:rPr>
      </w:pPr>
    </w:p>
    <w:p w:rsidR="00A0360C" w:rsidRDefault="001908EB">
      <w:pPr>
        <w:pStyle w:val="ListParagraph"/>
        <w:numPr>
          <w:ilvl w:val="0"/>
          <w:numId w:val="36"/>
        </w:numPr>
        <w:tabs>
          <w:tab w:val="left" w:pos="977"/>
        </w:tabs>
        <w:ind w:right="592" w:firstLine="0"/>
        <w:jc w:val="both"/>
        <w:rPr>
          <w:sz w:val="24"/>
        </w:rPr>
      </w:pPr>
      <w:r>
        <w:rPr>
          <w:sz w:val="24"/>
        </w:rPr>
        <w:t>Kotamadya dengan setidaknya satu sekolah pasca-wajib; 6% komune hanya menyediakan</w:t>
      </w:r>
      <w:r>
        <w:rPr>
          <w:spacing w:val="1"/>
          <w:sz w:val="24"/>
        </w:rPr>
        <w:t xml:space="preserve"> </w:t>
      </w:r>
      <w:r>
        <w:rPr>
          <w:sz w:val="24"/>
        </w:rPr>
        <w:t>satu sekolah pasca-wajib, 9% sisanya menyediakan lebih dari satu, yang terakhir mencakup</w:t>
      </w:r>
      <w:r>
        <w:rPr>
          <w:spacing w:val="1"/>
          <w:sz w:val="24"/>
        </w:rPr>
        <w:t xml:space="preserve"> </w:t>
      </w:r>
      <w:r>
        <w:rPr>
          <w:sz w:val="24"/>
        </w:rPr>
        <w:t>sekolah</w:t>
      </w:r>
      <w:r>
        <w:rPr>
          <w:spacing w:val="-1"/>
          <w:sz w:val="24"/>
        </w:rPr>
        <w:t xml:space="preserve"> </w:t>
      </w:r>
      <w:r>
        <w:rPr>
          <w:sz w:val="24"/>
        </w:rPr>
        <w:t>dengan struktur</w:t>
      </w:r>
      <w:r>
        <w:rPr>
          <w:spacing w:val="-1"/>
          <w:sz w:val="24"/>
        </w:rPr>
        <w:t xml:space="preserve"> </w:t>
      </w:r>
      <w:r>
        <w:rPr>
          <w:sz w:val="24"/>
        </w:rPr>
        <w:t>sekolah yang</w:t>
      </w:r>
      <w:r>
        <w:rPr>
          <w:spacing w:val="-1"/>
          <w:sz w:val="24"/>
        </w:rPr>
        <w:t xml:space="preserve"> </w:t>
      </w:r>
      <w:r>
        <w:rPr>
          <w:sz w:val="24"/>
        </w:rPr>
        <w:t>lebih berbeda (keseluruhan 203</w:t>
      </w:r>
      <w:r>
        <w:rPr>
          <w:spacing w:val="-1"/>
          <w:sz w:val="24"/>
        </w:rPr>
        <w:t xml:space="preserve"> </w:t>
      </w:r>
      <w:r>
        <w:rPr>
          <w:sz w:val="24"/>
        </w:rPr>
        <w:t>kotamadya).</w:t>
      </w:r>
    </w:p>
    <w:p w:rsidR="00A0360C" w:rsidRDefault="00A0360C">
      <w:pPr>
        <w:pStyle w:val="BodyText"/>
        <w:spacing w:before="11"/>
        <w:rPr>
          <w:sz w:val="20"/>
        </w:rPr>
      </w:pPr>
    </w:p>
    <w:p w:rsidR="00A0360C" w:rsidRDefault="001908EB">
      <w:pPr>
        <w:pStyle w:val="BodyText"/>
        <w:ind w:left="720"/>
      </w:pPr>
      <w:r>
        <w:t>Sumber:</w:t>
      </w:r>
      <w:r>
        <w:rPr>
          <w:spacing w:val="-2"/>
        </w:rPr>
        <w:t xml:space="preserve"> </w:t>
      </w:r>
      <w:r>
        <w:t>Perhitungan</w:t>
      </w:r>
      <w:r>
        <w:rPr>
          <w:spacing w:val="-3"/>
        </w:rPr>
        <w:t xml:space="preserve"> </w:t>
      </w:r>
      <w:r>
        <w:t>penulis</w:t>
      </w:r>
      <w:r>
        <w:rPr>
          <w:spacing w:val="-5"/>
        </w:rPr>
        <w:t xml:space="preserve"> </w:t>
      </w:r>
      <w:r>
        <w:t>berdasarkan</w:t>
      </w:r>
      <w:r>
        <w:rPr>
          <w:spacing w:val="-7"/>
        </w:rPr>
        <w:t xml:space="preserve"> </w:t>
      </w:r>
      <w:r>
        <w:t>STATISTIK</w:t>
      </w:r>
      <w:r>
        <w:rPr>
          <w:spacing w:val="-5"/>
        </w:rPr>
        <w:t xml:space="preserve"> </w:t>
      </w:r>
      <w:r>
        <w:t>AUSTRIA.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BodyText"/>
        <w:ind w:left="720" w:right="591" w:firstLine="719"/>
        <w:jc w:val="both"/>
      </w:pPr>
      <w:r>
        <w:t>Dalam tren konsolidasi karena kendala anggaran, sekolah semakin terkonsentrasi di</w:t>
      </w:r>
      <w:r>
        <w:rPr>
          <w:spacing w:val="1"/>
        </w:rPr>
        <w:t xml:space="preserve"> </w:t>
      </w:r>
      <w:r>
        <w:t>lebih sedikit kotamadya. Saat ini, sekitar setengah dari semua kotamadya hanya menawarkan</w:t>
      </w:r>
      <w:r>
        <w:rPr>
          <w:spacing w:val="1"/>
        </w:rPr>
        <w:t xml:space="preserve"> </w:t>
      </w:r>
      <w:r>
        <w:t>pendidikan dasar; selanjutnya 23% memiliki sekolah umum dasar dan menengah pertama,</w:t>
      </w:r>
      <w:r>
        <w:rPr>
          <w:spacing w:val="1"/>
        </w:rPr>
        <w:t xml:space="preserve"> </w:t>
      </w:r>
      <w:r>
        <w:t>sementara</w:t>
      </w:r>
      <w:r>
        <w:rPr>
          <w:spacing w:val="1"/>
        </w:rPr>
        <w:t xml:space="preserve"> </w:t>
      </w:r>
      <w:r>
        <w:t>penyediaan jenis</w:t>
      </w:r>
      <w:r>
        <w:rPr>
          <w:spacing w:val="1"/>
        </w:rPr>
        <w:t xml:space="preserve"> </w:t>
      </w:r>
      <w:r>
        <w:t>sekolah yang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campuran, termasuk</w:t>
      </w:r>
      <w:r>
        <w:rPr>
          <w:spacing w:val="1"/>
        </w:rPr>
        <w:t xml:space="preserve"> </w:t>
      </w:r>
      <w:r>
        <w:t>sekolah pasca-wajib</w:t>
      </w:r>
      <w:r>
        <w:rPr>
          <w:spacing w:val="1"/>
        </w:rPr>
        <w:t xml:space="preserve"> </w:t>
      </w:r>
      <w:r>
        <w:t>menengah atas terkonsentrasi hanya pada 15% kotamadya. Hal ini tercermin dalam ukuran</w:t>
      </w:r>
      <w:r>
        <w:rPr>
          <w:spacing w:val="1"/>
        </w:rPr>
        <w:t xml:space="preserve"> </w:t>
      </w:r>
      <w:r>
        <w:t>sekolah yang lebih besar di tingkat pendidikan yang lebih tinggi. Sementara ukuran rata-rata</w:t>
      </w:r>
      <w:r>
        <w:rPr>
          <w:spacing w:val="1"/>
        </w:rPr>
        <w:t xml:space="preserve"> </w:t>
      </w:r>
      <w:r>
        <w:t>sekolah dasar adalah sekitar 110 siswa, sekolah menengah pertama rata-rata sekitar 400 siswa</w:t>
      </w:r>
      <w:r>
        <w:rPr>
          <w:spacing w:val="-57"/>
        </w:rPr>
        <w:t xml:space="preserve"> </w:t>
      </w:r>
      <w:r>
        <w:t>(Tabel</w:t>
      </w:r>
      <w:r>
        <w:rPr>
          <w:spacing w:val="1"/>
        </w:rPr>
        <w:t xml:space="preserve"> </w:t>
      </w:r>
      <w:r>
        <w:t>6.1).</w:t>
      </w:r>
    </w:p>
    <w:p w:rsidR="00A0360C" w:rsidRDefault="00A0360C">
      <w:pPr>
        <w:pStyle w:val="BodyText"/>
        <w:spacing w:before="11"/>
        <w:rPr>
          <w:sz w:val="20"/>
        </w:rPr>
      </w:pPr>
    </w:p>
    <w:p w:rsidR="00A0360C" w:rsidRDefault="001908EB">
      <w:pPr>
        <w:pStyle w:val="BodyText"/>
        <w:ind w:left="720" w:right="593" w:firstLine="719"/>
        <w:jc w:val="both"/>
      </w:pPr>
      <w:r>
        <w:t>Di antara sekolah dasar, struktur yang tersebar menghasilkan proporsi sekitar 8-10%</w:t>
      </w:r>
      <w:r>
        <w:rPr>
          <w:spacing w:val="1"/>
        </w:rPr>
        <w:t xml:space="preserve"> </w:t>
      </w:r>
      <w:r>
        <w:t>dari semua murid Austria yang dididik di sekolah yang sangat kecil yang terdiri dari kurang</w:t>
      </w:r>
      <w:r>
        <w:rPr>
          <w:spacing w:val="1"/>
        </w:rPr>
        <w:t xml:space="preserve"> </w:t>
      </w:r>
      <w:r>
        <w:t>dari empat kelas. Karena struktur topografi dan permukiman yang berbeda (misalnya tingkat</w:t>
      </w:r>
      <w:r>
        <w:rPr>
          <w:spacing w:val="1"/>
        </w:rPr>
        <w:t xml:space="preserve"> </w:t>
      </w:r>
      <w:r>
        <w:t>urbanisasi), serta kebijakan regional yang berbeda, proporsi sekolah kecil ini bervariasi antara</w:t>
      </w:r>
      <w:r>
        <w:rPr>
          <w:spacing w:val="-57"/>
        </w:rPr>
        <w:t xml:space="preserve"> </w:t>
      </w:r>
      <w:r>
        <w:t>6% dan 26% antara Länder . Di sekolah yang sangat kecil, ukuran kelasnya sekitar 10% lebih</w:t>
      </w:r>
      <w:r>
        <w:rPr>
          <w:spacing w:val="1"/>
        </w:rPr>
        <w:t xml:space="preserve"> </w:t>
      </w:r>
      <w:r>
        <w:t>rendah daripada di sekolah berukuran rata-rata. Sekitar sepertiga dari semua kotamadya (dan</w:t>
      </w:r>
      <w:r>
        <w:rPr>
          <w:spacing w:val="1"/>
        </w:rPr>
        <w:t xml:space="preserve"> </w:t>
      </w:r>
      <w:r>
        <w:t>dua pertiga komune kecil di pedesaan, masing- masing) terdiri dari sekolah-sekolah kecil.</w:t>
      </w:r>
      <w:r>
        <w:rPr>
          <w:spacing w:val="1"/>
        </w:rPr>
        <w:t xml:space="preserve"> </w:t>
      </w:r>
      <w:r>
        <w:t>Mereka berjuang keras dengan penurunan demografis dan mempertahankan sekolah mereka</w:t>
      </w:r>
      <w:r>
        <w:rPr>
          <w:spacing w:val="1"/>
        </w:rPr>
        <w:t xml:space="preserve"> </w:t>
      </w:r>
      <w:r>
        <w:t>melawan</w:t>
      </w:r>
      <w:r>
        <w:rPr>
          <w:spacing w:val="-6"/>
        </w:rPr>
        <w:t xml:space="preserve"> </w:t>
      </w:r>
      <w:r>
        <w:t>langkah-langkah rasionalisasi.</w:t>
      </w:r>
    </w:p>
    <w:p w:rsidR="00A0360C" w:rsidRDefault="00A0360C">
      <w:pPr>
        <w:jc w:val="both"/>
        <w:sectPr w:rsidR="00A0360C">
          <w:pgSz w:w="11910" w:h="16840"/>
          <w:pgMar w:top="1360" w:right="840" w:bottom="280" w:left="720" w:header="720" w:footer="720" w:gutter="0"/>
          <w:cols w:space="720"/>
        </w:sectPr>
      </w:pPr>
    </w:p>
    <w:p w:rsidR="00A0360C" w:rsidRDefault="001908EB">
      <w:pPr>
        <w:pStyle w:val="Heading2"/>
        <w:spacing w:before="63"/>
        <w:ind w:right="856"/>
      </w:pPr>
      <w:r>
        <w:lastRenderedPageBreak/>
        <w:t>Tanggung</w:t>
      </w:r>
      <w:r>
        <w:rPr>
          <w:spacing w:val="17"/>
        </w:rPr>
        <w:t xml:space="preserve"> </w:t>
      </w:r>
      <w:r>
        <w:t>jawab</w:t>
      </w:r>
      <w:r>
        <w:rPr>
          <w:spacing w:val="18"/>
        </w:rPr>
        <w:t xml:space="preserve"> </w:t>
      </w:r>
      <w:r>
        <w:t>yang</w:t>
      </w:r>
      <w:r>
        <w:rPr>
          <w:spacing w:val="18"/>
        </w:rPr>
        <w:t xml:space="preserve"> </w:t>
      </w:r>
      <w:r>
        <w:t>saling</w:t>
      </w:r>
      <w:r>
        <w:rPr>
          <w:spacing w:val="18"/>
        </w:rPr>
        <w:t xml:space="preserve"> </w:t>
      </w:r>
      <w:r>
        <w:t>terkait</w:t>
      </w:r>
      <w:r>
        <w:rPr>
          <w:spacing w:val="16"/>
        </w:rPr>
        <w:t xml:space="preserve"> </w:t>
      </w:r>
      <w:r>
        <w:t>dan</w:t>
      </w:r>
      <w:r>
        <w:rPr>
          <w:spacing w:val="18"/>
        </w:rPr>
        <w:t xml:space="preserve"> </w:t>
      </w:r>
      <w:r>
        <w:t>mekanisme</w:t>
      </w:r>
      <w:r>
        <w:rPr>
          <w:spacing w:val="17"/>
        </w:rPr>
        <w:t xml:space="preserve"> </w:t>
      </w:r>
      <w:r>
        <w:t>tata</w:t>
      </w:r>
      <w:r>
        <w:rPr>
          <w:spacing w:val="17"/>
        </w:rPr>
        <w:t xml:space="preserve"> </w:t>
      </w:r>
      <w:r>
        <w:t>kelola</w:t>
      </w:r>
      <w:r>
        <w:rPr>
          <w:spacing w:val="17"/>
        </w:rPr>
        <w:t xml:space="preserve"> </w:t>
      </w:r>
      <w:r>
        <w:t>yang</w:t>
      </w:r>
      <w:r>
        <w:rPr>
          <w:spacing w:val="-67"/>
        </w:rPr>
        <w:t xml:space="preserve"> </w:t>
      </w:r>
      <w:r>
        <w:t>bersaing</w:t>
      </w:r>
    </w:p>
    <w:p w:rsidR="00A0360C" w:rsidRDefault="001908EB">
      <w:pPr>
        <w:pStyle w:val="BodyText"/>
        <w:spacing w:before="241"/>
        <w:ind w:left="720" w:right="596" w:firstLine="719"/>
        <w:jc w:val="both"/>
      </w:pPr>
      <w:r>
        <w:rPr>
          <w:spacing w:val="-1"/>
        </w:rPr>
        <w:t>Dua</w:t>
      </w:r>
      <w:r>
        <w:rPr>
          <w:spacing w:val="-11"/>
        </w:rPr>
        <w:t xml:space="preserve"> </w:t>
      </w:r>
      <w:r>
        <w:rPr>
          <w:spacing w:val="-1"/>
        </w:rPr>
        <w:t>dimensi</w:t>
      </w:r>
      <w:r>
        <w:rPr>
          <w:spacing w:val="-15"/>
        </w:rPr>
        <w:t xml:space="preserve"> </w:t>
      </w:r>
      <w:r>
        <w:t>lebih</w:t>
      </w:r>
      <w:r>
        <w:rPr>
          <w:spacing w:val="-12"/>
        </w:rPr>
        <w:t xml:space="preserve"> </w:t>
      </w:r>
      <w:r>
        <w:t>lanjut</w:t>
      </w:r>
      <w:r>
        <w:rPr>
          <w:spacing w:val="-15"/>
        </w:rPr>
        <w:t xml:space="preserve"> </w:t>
      </w:r>
      <w:r>
        <w:t>dari</w:t>
      </w:r>
      <w:r>
        <w:rPr>
          <w:spacing w:val="-15"/>
        </w:rPr>
        <w:t xml:space="preserve"> </w:t>
      </w:r>
      <w:r>
        <w:t>kompleksitas</w:t>
      </w:r>
      <w:r>
        <w:rPr>
          <w:spacing w:val="-17"/>
        </w:rPr>
        <w:t xml:space="preserve"> </w:t>
      </w:r>
      <w:r>
        <w:t>struktural</w:t>
      </w:r>
      <w:r>
        <w:rPr>
          <w:spacing w:val="-15"/>
        </w:rPr>
        <w:t xml:space="preserve"> </w:t>
      </w:r>
      <w:r>
        <w:t>harus</w:t>
      </w:r>
      <w:r>
        <w:rPr>
          <w:spacing w:val="-14"/>
        </w:rPr>
        <w:t xml:space="preserve"> </w:t>
      </w:r>
      <w:r>
        <w:t>ditambahkan</w:t>
      </w:r>
      <w:r>
        <w:rPr>
          <w:spacing w:val="-12"/>
        </w:rPr>
        <w:t xml:space="preserve"> </w:t>
      </w:r>
      <w:r>
        <w:t>dari</w:t>
      </w:r>
      <w:r>
        <w:rPr>
          <w:spacing w:val="-11"/>
        </w:rPr>
        <w:t xml:space="preserve"> </w:t>
      </w:r>
      <w:r>
        <w:t>perspektif</w:t>
      </w:r>
      <w:r>
        <w:rPr>
          <w:spacing w:val="-57"/>
        </w:rPr>
        <w:t xml:space="preserve"> </w:t>
      </w:r>
      <w:r>
        <w:t>kualitatif.</w:t>
      </w:r>
      <w:r>
        <w:rPr>
          <w:spacing w:val="-10"/>
        </w:rPr>
        <w:t xml:space="preserve"> </w:t>
      </w:r>
      <w:r>
        <w:t>Yang</w:t>
      </w:r>
      <w:r>
        <w:rPr>
          <w:spacing w:val="-7"/>
        </w:rPr>
        <w:t xml:space="preserve"> </w:t>
      </w:r>
      <w:r>
        <w:t>pertama</w:t>
      </w:r>
      <w:r>
        <w:rPr>
          <w:spacing w:val="-9"/>
        </w:rPr>
        <w:t xml:space="preserve"> </w:t>
      </w:r>
      <w:r>
        <w:t>adalah</w:t>
      </w:r>
      <w:r>
        <w:rPr>
          <w:spacing w:val="-10"/>
        </w:rPr>
        <w:t xml:space="preserve"> </w:t>
      </w:r>
      <w:r>
        <w:t>cara</w:t>
      </w:r>
      <w:r>
        <w:rPr>
          <w:spacing w:val="-5"/>
        </w:rPr>
        <w:t xml:space="preserve"> </w:t>
      </w:r>
      <w:r>
        <w:t>bagaimana</w:t>
      </w:r>
      <w:r>
        <w:rPr>
          <w:spacing w:val="-8"/>
        </w:rPr>
        <w:t xml:space="preserve"> </w:t>
      </w:r>
      <w:r>
        <w:t>tanggung</w:t>
      </w:r>
      <w:r>
        <w:rPr>
          <w:spacing w:val="-11"/>
        </w:rPr>
        <w:t xml:space="preserve"> </w:t>
      </w:r>
      <w:r>
        <w:t>jawab</w:t>
      </w:r>
      <w:r>
        <w:rPr>
          <w:spacing w:val="-11"/>
        </w:rPr>
        <w:t xml:space="preserve"> </w:t>
      </w:r>
      <w:r>
        <w:t>secara</w:t>
      </w:r>
      <w:r>
        <w:rPr>
          <w:spacing w:val="-5"/>
        </w:rPr>
        <w:t xml:space="preserve"> </w:t>
      </w:r>
      <w:r>
        <w:t>formal</w:t>
      </w:r>
      <w:r>
        <w:rPr>
          <w:spacing w:val="-8"/>
        </w:rPr>
        <w:t xml:space="preserve"> </w:t>
      </w:r>
      <w:r>
        <w:t>dialokasikan</w:t>
      </w:r>
      <w:r>
        <w:rPr>
          <w:spacing w:val="-7"/>
        </w:rPr>
        <w:t xml:space="preserve"> </w:t>
      </w:r>
      <w:r>
        <w:t>ke</w:t>
      </w:r>
      <w:r>
        <w:rPr>
          <w:spacing w:val="-58"/>
        </w:rPr>
        <w:t xml:space="preserve"> </w:t>
      </w:r>
      <w:r>
        <w:t>berbagai tingkat tata kelola; yang kedua menyangkut hibriditas keseluruhan sistem tata kelola</w:t>
      </w:r>
      <w:r>
        <w:rPr>
          <w:spacing w:val="-57"/>
        </w:rPr>
        <w:t xml:space="preserve"> </w:t>
      </w:r>
      <w:r>
        <w:t>karena mekanisme</w:t>
      </w:r>
      <w:r>
        <w:rPr>
          <w:spacing w:val="1"/>
        </w:rPr>
        <w:t xml:space="preserve"> </w:t>
      </w:r>
      <w:r>
        <w:t>tata</w:t>
      </w:r>
      <w:r>
        <w:rPr>
          <w:spacing w:val="1"/>
        </w:rPr>
        <w:t xml:space="preserve"> </w:t>
      </w:r>
      <w:r>
        <w:t>kelolanya</w:t>
      </w:r>
      <w:r>
        <w:rPr>
          <w:spacing w:val="1"/>
        </w:rPr>
        <w:t xml:space="preserve"> </w:t>
      </w:r>
      <w:r>
        <w:t>yang berbeda.</w:t>
      </w:r>
    </w:p>
    <w:p w:rsidR="00A0360C" w:rsidRDefault="00A0360C">
      <w:pPr>
        <w:pStyle w:val="BodyText"/>
        <w:spacing w:before="11"/>
        <w:rPr>
          <w:sz w:val="20"/>
        </w:rPr>
      </w:pPr>
    </w:p>
    <w:p w:rsidR="00A0360C" w:rsidRDefault="001908EB">
      <w:pPr>
        <w:pStyle w:val="BodyText"/>
        <w:ind w:left="720" w:right="604" w:firstLine="719"/>
        <w:jc w:val="both"/>
      </w:pPr>
      <w:r>
        <w:t>Pertama, di Austria, tanggung jawab terkait pendidikan dialokasikan sedemikian rupa</w:t>
      </w:r>
      <w:r>
        <w:rPr>
          <w:spacing w:val="1"/>
        </w:rPr>
        <w:t xml:space="preserve"> </w:t>
      </w:r>
      <w:r>
        <w:t>sehingga</w:t>
      </w:r>
      <w:r>
        <w:rPr>
          <w:spacing w:val="-5"/>
        </w:rPr>
        <w:t xml:space="preserve"> </w:t>
      </w:r>
      <w:r>
        <w:t>saling</w:t>
      </w:r>
      <w:r>
        <w:rPr>
          <w:spacing w:val="-11"/>
        </w:rPr>
        <w:t xml:space="preserve"> </w:t>
      </w:r>
      <w:r>
        <w:t>terkait,</w:t>
      </w:r>
      <w:r>
        <w:rPr>
          <w:spacing w:val="-10"/>
        </w:rPr>
        <w:t xml:space="preserve"> </w:t>
      </w:r>
      <w:r>
        <w:t>tanpa</w:t>
      </w:r>
      <w:r>
        <w:rPr>
          <w:spacing w:val="-5"/>
        </w:rPr>
        <w:t xml:space="preserve"> </w:t>
      </w:r>
      <w:r>
        <w:t>pembagian</w:t>
      </w:r>
      <w:r>
        <w:rPr>
          <w:spacing w:val="-7"/>
        </w:rPr>
        <w:t xml:space="preserve"> </w:t>
      </w:r>
      <w:r>
        <w:t>kerja</w:t>
      </w:r>
      <w:r>
        <w:rPr>
          <w:spacing w:val="-4"/>
        </w:rPr>
        <w:t xml:space="preserve"> </w:t>
      </w:r>
      <w:r>
        <w:t>yang</w:t>
      </w:r>
      <w:r>
        <w:rPr>
          <w:spacing w:val="-7"/>
        </w:rPr>
        <w:t xml:space="preserve"> </w:t>
      </w:r>
      <w:r>
        <w:t>jelas</w:t>
      </w:r>
      <w:r>
        <w:rPr>
          <w:spacing w:val="-8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antara</w:t>
      </w:r>
      <w:r>
        <w:rPr>
          <w:spacing w:val="-5"/>
        </w:rPr>
        <w:t xml:space="preserve"> </w:t>
      </w:r>
      <w:r>
        <w:t>berbagai</w:t>
      </w:r>
      <w:r>
        <w:rPr>
          <w:spacing w:val="-6"/>
        </w:rPr>
        <w:t xml:space="preserve"> </w:t>
      </w:r>
      <w:r>
        <w:t>tingkatan.</w:t>
      </w:r>
      <w:r>
        <w:rPr>
          <w:spacing w:val="-6"/>
        </w:rPr>
        <w:t xml:space="preserve"> </w:t>
      </w:r>
      <w:r>
        <w:t>Tingkat</w:t>
      </w:r>
      <w:r>
        <w:rPr>
          <w:spacing w:val="-58"/>
        </w:rPr>
        <w:t xml:space="preserve"> </w:t>
      </w:r>
      <w:r>
        <w:t>pusat maupun daerah/negara bagian (Länder) keduanya memiliki beberapa tanggung jawab</w:t>
      </w:r>
      <w:r>
        <w:rPr>
          <w:spacing w:val="1"/>
        </w:rPr>
        <w:t xml:space="preserve"> </w:t>
      </w:r>
      <w:r>
        <w:t>legislatif</w:t>
      </w:r>
      <w:r>
        <w:rPr>
          <w:spacing w:val="-10"/>
        </w:rPr>
        <w:t xml:space="preserve"> </w:t>
      </w:r>
      <w:r>
        <w:t>dan</w:t>
      </w:r>
      <w:r>
        <w:rPr>
          <w:spacing w:val="-7"/>
        </w:rPr>
        <w:t xml:space="preserve"> </w:t>
      </w:r>
      <w:r>
        <w:t>peraturan.</w:t>
      </w:r>
      <w:r>
        <w:rPr>
          <w:spacing w:val="-7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tingkat</w:t>
      </w:r>
      <w:r>
        <w:rPr>
          <w:spacing w:val="-9"/>
        </w:rPr>
        <w:t xml:space="preserve"> </w:t>
      </w:r>
      <w:r>
        <w:t>regional</w:t>
      </w:r>
      <w:r>
        <w:rPr>
          <w:spacing w:val="-6"/>
        </w:rPr>
        <w:t xml:space="preserve"> </w:t>
      </w:r>
      <w:r>
        <w:t>ada</w:t>
      </w:r>
      <w:r>
        <w:rPr>
          <w:spacing w:val="-5"/>
        </w:rPr>
        <w:t xml:space="preserve"> </w:t>
      </w:r>
      <w:r>
        <w:t>dua</w:t>
      </w:r>
      <w:r>
        <w:rPr>
          <w:spacing w:val="-8"/>
        </w:rPr>
        <w:t xml:space="preserve"> </w:t>
      </w:r>
      <w:r>
        <w:t>jenis</w:t>
      </w:r>
      <w:r>
        <w:rPr>
          <w:spacing w:val="-8"/>
        </w:rPr>
        <w:t xml:space="preserve"> </w:t>
      </w:r>
      <w:r>
        <w:t>otoritas</w:t>
      </w:r>
      <w:r>
        <w:rPr>
          <w:spacing w:val="-12"/>
        </w:rPr>
        <w:t xml:space="preserve"> </w:t>
      </w:r>
      <w:r>
        <w:t>dengan</w:t>
      </w:r>
      <w:r>
        <w:rPr>
          <w:spacing w:val="-11"/>
        </w:rPr>
        <w:t xml:space="preserve"> </w:t>
      </w:r>
      <w:r>
        <w:t>tanggung</w:t>
      </w:r>
      <w:r>
        <w:rPr>
          <w:spacing w:val="-7"/>
        </w:rPr>
        <w:t xml:space="preserve"> </w:t>
      </w:r>
      <w:r>
        <w:t>jawab</w:t>
      </w:r>
      <w:r>
        <w:rPr>
          <w:spacing w:val="-7"/>
        </w:rPr>
        <w:t xml:space="preserve"> </w:t>
      </w:r>
      <w:r>
        <w:t>yang</w:t>
      </w:r>
      <w:r>
        <w:rPr>
          <w:spacing w:val="-57"/>
        </w:rPr>
        <w:t xml:space="preserve"> </w:t>
      </w:r>
      <w:r>
        <w:t>saling terkait: sebuah badan federal, Landeschulrat, yang terkait dengan politik regional, dan</w:t>
      </w:r>
      <w:r>
        <w:rPr>
          <w:spacing w:val="1"/>
        </w:rPr>
        <w:t xml:space="preserve"> </w:t>
      </w:r>
      <w:r>
        <w:t>sebuah</w:t>
      </w:r>
      <w:r>
        <w:rPr>
          <w:spacing w:val="1"/>
        </w:rPr>
        <w:t xml:space="preserve"> </w:t>
      </w:r>
      <w:r>
        <w:t>kantor</w:t>
      </w:r>
      <w:r>
        <w:rPr>
          <w:spacing w:val="1"/>
        </w:rPr>
        <w:t xml:space="preserve"> </w:t>
      </w:r>
      <w:r>
        <w:t>pemerintah</w:t>
      </w:r>
      <w:r>
        <w:rPr>
          <w:spacing w:val="1"/>
        </w:rPr>
        <w:t xml:space="preserve"> </w:t>
      </w:r>
      <w:r>
        <w:t>daerah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bertanggung</w:t>
      </w:r>
      <w:r>
        <w:rPr>
          <w:spacing w:val="1"/>
        </w:rPr>
        <w:t xml:space="preserve"> </w:t>
      </w:r>
      <w:r>
        <w:t>jawab</w:t>
      </w:r>
      <w:r>
        <w:rPr>
          <w:spacing w:val="1"/>
        </w:rPr>
        <w:t xml:space="preserve"> </w:t>
      </w:r>
      <w:r>
        <w:t>atas</w:t>
      </w:r>
      <w:r>
        <w:rPr>
          <w:spacing w:val="1"/>
        </w:rPr>
        <w:t xml:space="preserve"> </w:t>
      </w:r>
      <w:r>
        <w:t>sekolah,</w:t>
      </w:r>
      <w:r>
        <w:rPr>
          <w:spacing w:val="1"/>
        </w:rPr>
        <w:t xml:space="preserve"> </w:t>
      </w:r>
      <w:r>
        <w:t>Amt</w:t>
      </w:r>
      <w:r>
        <w:rPr>
          <w:spacing w:val="1"/>
        </w:rPr>
        <w:t xml:space="preserve"> </w:t>
      </w:r>
      <w:r>
        <w:t>der</w:t>
      </w:r>
      <w:r>
        <w:rPr>
          <w:spacing w:val="1"/>
        </w:rPr>
        <w:t xml:space="preserve"> </w:t>
      </w:r>
      <w:r>
        <w:t>Landesregierung. Artinya, tanggung jawab hukum didistribusikan secara kompleks sehingga</w:t>
      </w:r>
      <w:r>
        <w:rPr>
          <w:spacing w:val="1"/>
        </w:rPr>
        <w:t xml:space="preserve"> </w:t>
      </w:r>
      <w:r>
        <w:t>struktur pemerintahan yang berbeda muncul di berbagai daerah meskipun skalanya kecil,</w:t>
      </w:r>
      <w:r>
        <w:rPr>
          <w:spacing w:val="1"/>
        </w:rPr>
        <w:t xml:space="preserve"> </w:t>
      </w:r>
      <w:r>
        <w:t>dipengaruhi oleh mayoritas</w:t>
      </w:r>
      <w:r>
        <w:rPr>
          <w:spacing w:val="-2"/>
        </w:rPr>
        <w:t xml:space="preserve"> </w:t>
      </w:r>
      <w:r>
        <w:t>politik yang berbeda.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BodyText"/>
        <w:spacing w:before="1"/>
        <w:ind w:left="720" w:right="603" w:firstLine="719"/>
        <w:jc w:val="both"/>
      </w:pPr>
      <w:r>
        <w:t>Kedua, Austria memiliki sumber hibriditas lain yang bahkan lebih penting dan lebih</w:t>
      </w:r>
      <w:r>
        <w:rPr>
          <w:spacing w:val="1"/>
        </w:rPr>
        <w:t xml:space="preserve"> </w:t>
      </w:r>
      <w:r>
        <w:t>sulit dipahami daripada tanggung jawab yang saling terkait. Ini menyangkut tumpang tindih</w:t>
      </w:r>
      <w:r>
        <w:rPr>
          <w:spacing w:val="1"/>
        </w:rPr>
        <w:t xml:space="preserve"> </w:t>
      </w:r>
      <w:r>
        <w:t>dari tiga jenis struktur tata kelola, yang didistribusikan secara berbeda ke berbagai bagian</w:t>
      </w:r>
      <w:r>
        <w:rPr>
          <w:spacing w:val="1"/>
        </w:rPr>
        <w:t xml:space="preserve"> </w:t>
      </w:r>
      <w:r>
        <w:t>pendidikan. Ketiga</w:t>
      </w:r>
      <w:r>
        <w:rPr>
          <w:spacing w:val="-3"/>
        </w:rPr>
        <w:t xml:space="preserve"> </w:t>
      </w:r>
      <w:r>
        <w:t>jenis</w:t>
      </w:r>
      <w:r>
        <w:rPr>
          <w:spacing w:val="-2"/>
        </w:rPr>
        <w:t xml:space="preserve"> </w:t>
      </w:r>
      <w:r>
        <w:t>tersebut</w:t>
      </w:r>
      <w:r>
        <w:rPr>
          <w:spacing w:val="-4"/>
        </w:rPr>
        <w:t xml:space="preserve"> </w:t>
      </w:r>
      <w:r>
        <w:t>adalah: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ListParagraph"/>
        <w:numPr>
          <w:ilvl w:val="0"/>
          <w:numId w:val="35"/>
        </w:numPr>
        <w:tabs>
          <w:tab w:val="left" w:pos="1440"/>
          <w:tab w:val="left" w:pos="1441"/>
        </w:tabs>
        <w:ind w:hanging="361"/>
        <w:jc w:val="left"/>
        <w:rPr>
          <w:sz w:val="24"/>
        </w:rPr>
      </w:pPr>
      <w:r>
        <w:rPr>
          <w:sz w:val="24"/>
        </w:rPr>
        <w:t>Birokrasi</w:t>
      </w:r>
      <w:r>
        <w:rPr>
          <w:spacing w:val="-1"/>
          <w:sz w:val="24"/>
        </w:rPr>
        <w:t xml:space="preserve"> </w:t>
      </w:r>
      <w:r>
        <w:rPr>
          <w:sz w:val="24"/>
        </w:rPr>
        <w:t>negara</w:t>
      </w:r>
      <w:r>
        <w:rPr>
          <w:spacing w:val="-1"/>
          <w:sz w:val="24"/>
        </w:rPr>
        <w:t xml:space="preserve"> </w:t>
      </w:r>
      <w:r>
        <w:rPr>
          <w:sz w:val="24"/>
        </w:rPr>
        <w:t>klasik.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ListParagraph"/>
        <w:numPr>
          <w:ilvl w:val="0"/>
          <w:numId w:val="35"/>
        </w:numPr>
        <w:tabs>
          <w:tab w:val="left" w:pos="1441"/>
        </w:tabs>
        <w:ind w:right="607"/>
        <w:rPr>
          <w:sz w:val="24"/>
        </w:rPr>
      </w:pPr>
      <w:r>
        <w:rPr>
          <w:sz w:val="24"/>
        </w:rPr>
        <w:t>Sebuah struktur federal dari sembilan wilayah (Länder), terdiri dari parlemen dan</w:t>
      </w:r>
      <w:r>
        <w:rPr>
          <w:spacing w:val="1"/>
          <w:sz w:val="24"/>
        </w:rPr>
        <w:t xml:space="preserve"> </w:t>
      </w:r>
      <w:r>
        <w:rPr>
          <w:sz w:val="24"/>
        </w:rPr>
        <w:t>pemerintah daerah individu, yang terutama mendistribusikan dana federal di domain</w:t>
      </w:r>
      <w:r>
        <w:rPr>
          <w:spacing w:val="1"/>
          <w:sz w:val="24"/>
        </w:rPr>
        <w:t xml:space="preserve"> </w:t>
      </w:r>
      <w:r>
        <w:rPr>
          <w:sz w:val="24"/>
        </w:rPr>
        <w:t>daerah.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ListParagraph"/>
        <w:numPr>
          <w:ilvl w:val="0"/>
          <w:numId w:val="35"/>
        </w:numPr>
        <w:tabs>
          <w:tab w:val="left" w:pos="1441"/>
        </w:tabs>
        <w:ind w:right="602"/>
        <w:rPr>
          <w:sz w:val="24"/>
        </w:rPr>
      </w:pPr>
      <w:r>
        <w:rPr>
          <w:sz w:val="24"/>
        </w:rPr>
        <w:t>Sebuah sistem korporatisme yang kuat, berdasarkan organisasi-organisasi kepentingan</w:t>
      </w:r>
      <w:r>
        <w:rPr>
          <w:spacing w:val="-57"/>
          <w:sz w:val="24"/>
        </w:rPr>
        <w:t xml:space="preserve"> </w:t>
      </w:r>
      <w:r>
        <w:rPr>
          <w:sz w:val="24"/>
        </w:rPr>
        <w:t>dengan</w:t>
      </w:r>
      <w:r>
        <w:rPr>
          <w:spacing w:val="-1"/>
          <w:sz w:val="24"/>
        </w:rPr>
        <w:t xml:space="preserve"> </w:t>
      </w:r>
      <w:r>
        <w:rPr>
          <w:sz w:val="24"/>
        </w:rPr>
        <w:t>sebagian</w:t>
      </w:r>
      <w:r>
        <w:rPr>
          <w:spacing w:val="-1"/>
          <w:sz w:val="24"/>
        </w:rPr>
        <w:t xml:space="preserve"> </w:t>
      </w:r>
      <w:r>
        <w:rPr>
          <w:sz w:val="24"/>
        </w:rPr>
        <w:t>keanggotaan</w:t>
      </w:r>
      <w:r>
        <w:rPr>
          <w:spacing w:val="-1"/>
          <w:sz w:val="24"/>
        </w:rPr>
        <w:t xml:space="preserve"> </w:t>
      </w:r>
      <w:r>
        <w:rPr>
          <w:sz w:val="24"/>
        </w:rPr>
        <w:t>wajib</w:t>
      </w:r>
      <w:r>
        <w:rPr>
          <w:spacing w:val="-1"/>
          <w:sz w:val="24"/>
        </w:rPr>
        <w:t xml:space="preserve"> </w:t>
      </w:r>
      <w:r>
        <w:rPr>
          <w:sz w:val="24"/>
        </w:rPr>
        <w:t>(kamar</w:t>
      </w:r>
      <w:r>
        <w:rPr>
          <w:spacing w:val="-1"/>
          <w:sz w:val="24"/>
        </w:rPr>
        <w:t xml:space="preserve"> </w:t>
      </w:r>
      <w:r>
        <w:rPr>
          <w:sz w:val="24"/>
        </w:rPr>
        <w:t>dagang,</w:t>
      </w:r>
      <w:r>
        <w:rPr>
          <w:spacing w:val="-1"/>
          <w:sz w:val="24"/>
        </w:rPr>
        <w:t xml:space="preserve"> </w:t>
      </w:r>
      <w:r>
        <w:rPr>
          <w:sz w:val="24"/>
        </w:rPr>
        <w:t>kamar</w:t>
      </w:r>
      <w:r>
        <w:rPr>
          <w:spacing w:val="-1"/>
          <w:sz w:val="24"/>
        </w:rPr>
        <w:t xml:space="preserve"> </w:t>
      </w:r>
      <w:r>
        <w:rPr>
          <w:sz w:val="24"/>
        </w:rPr>
        <w:t>kerja,</w:t>
      </w:r>
      <w:r>
        <w:rPr>
          <w:spacing w:val="-1"/>
          <w:sz w:val="24"/>
        </w:rPr>
        <w:t xml:space="preserve"> </w:t>
      </w:r>
      <w:r>
        <w:rPr>
          <w:sz w:val="24"/>
        </w:rPr>
        <w:t>kamar</w:t>
      </w:r>
      <w:r>
        <w:rPr>
          <w:spacing w:val="-2"/>
          <w:sz w:val="24"/>
        </w:rPr>
        <w:t xml:space="preserve"> </w:t>
      </w:r>
      <w:r>
        <w:rPr>
          <w:sz w:val="24"/>
        </w:rPr>
        <w:t>pertanian).</w:t>
      </w:r>
    </w:p>
    <w:p w:rsidR="00A0360C" w:rsidRDefault="00A0360C">
      <w:pPr>
        <w:pStyle w:val="BodyText"/>
        <w:spacing w:before="11"/>
        <w:rPr>
          <w:sz w:val="20"/>
        </w:rPr>
      </w:pPr>
    </w:p>
    <w:p w:rsidR="00A0360C" w:rsidRDefault="001908EB">
      <w:pPr>
        <w:pStyle w:val="BodyText"/>
        <w:ind w:left="720" w:right="592" w:firstLine="719"/>
        <w:jc w:val="both"/>
      </w:pPr>
      <w:r>
        <w:t>Sistem</w:t>
      </w:r>
      <w:r>
        <w:rPr>
          <w:spacing w:val="-10"/>
        </w:rPr>
        <w:t xml:space="preserve"> </w:t>
      </w:r>
      <w:r>
        <w:t>pemerintahan</w:t>
      </w:r>
      <w:r>
        <w:rPr>
          <w:spacing w:val="-11"/>
        </w:rPr>
        <w:t xml:space="preserve"> </w:t>
      </w:r>
      <w:r>
        <w:t>menggabungkan</w:t>
      </w:r>
      <w:r>
        <w:rPr>
          <w:spacing w:val="-14"/>
        </w:rPr>
        <w:t xml:space="preserve"> </w:t>
      </w:r>
      <w:r>
        <w:t>struktur</w:t>
      </w:r>
      <w:r>
        <w:rPr>
          <w:spacing w:val="-10"/>
        </w:rPr>
        <w:t xml:space="preserve"> </w:t>
      </w:r>
      <w:r>
        <w:t>birokrasi</w:t>
      </w:r>
      <w:r>
        <w:rPr>
          <w:spacing w:val="-10"/>
        </w:rPr>
        <w:t xml:space="preserve"> </w:t>
      </w:r>
      <w:r>
        <w:t>yang</w:t>
      </w:r>
      <w:r>
        <w:rPr>
          <w:spacing w:val="-14"/>
        </w:rPr>
        <w:t xml:space="preserve"> </w:t>
      </w:r>
      <w:r>
        <w:t>cukup</w:t>
      </w:r>
      <w:r>
        <w:rPr>
          <w:spacing w:val="-15"/>
        </w:rPr>
        <w:t xml:space="preserve"> </w:t>
      </w:r>
      <w:r>
        <w:t>tradisional</w:t>
      </w:r>
      <w:r>
        <w:rPr>
          <w:spacing w:val="-13"/>
        </w:rPr>
        <w:t xml:space="preserve"> </w:t>
      </w:r>
      <w:r>
        <w:t>dengan</w:t>
      </w:r>
      <w:r>
        <w:rPr>
          <w:spacing w:val="-58"/>
        </w:rPr>
        <w:t xml:space="preserve"> </w:t>
      </w:r>
      <w:r>
        <w:t>semacam federalisme distribusi yang berfokus pada distribusi uang pajak yang dikumpulkan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nasional</w:t>
      </w:r>
      <w:r>
        <w:rPr>
          <w:spacing w:val="1"/>
        </w:rPr>
        <w:t xml:space="preserve"> </w:t>
      </w:r>
      <w:r>
        <w:t>ke</w:t>
      </w:r>
      <w:r>
        <w:rPr>
          <w:spacing w:val="1"/>
        </w:rPr>
        <w:t xml:space="preserve"> </w:t>
      </w:r>
      <w:r>
        <w:t>unit-unit</w:t>
      </w:r>
      <w:r>
        <w:rPr>
          <w:spacing w:val="1"/>
        </w:rPr>
        <w:t xml:space="preserve"> </w:t>
      </w:r>
      <w:r>
        <w:t>regional</w:t>
      </w:r>
      <w:r>
        <w:rPr>
          <w:spacing w:val="1"/>
        </w:rPr>
        <w:t xml:space="preserve"> </w:t>
      </w:r>
      <w:r>
        <w:t>(Länder).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terakhir</w:t>
      </w:r>
      <w:r>
        <w:rPr>
          <w:spacing w:val="1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struktur</w:t>
      </w:r>
      <w:r>
        <w:rPr>
          <w:spacing w:val="1"/>
        </w:rPr>
        <w:t xml:space="preserve"> </w:t>
      </w:r>
      <w:r>
        <w:t>politik</w:t>
      </w:r>
      <w:r>
        <w:rPr>
          <w:spacing w:val="1"/>
        </w:rPr>
        <w:t xml:space="preserve"> </w:t>
      </w:r>
      <w:r>
        <w:t>demokratis</w:t>
      </w:r>
      <w:r>
        <w:rPr>
          <w:spacing w:val="-13"/>
        </w:rPr>
        <w:t xml:space="preserve"> </w:t>
      </w:r>
      <w:r>
        <w:t>yang</w:t>
      </w:r>
      <w:r>
        <w:rPr>
          <w:spacing w:val="-11"/>
        </w:rPr>
        <w:t xml:space="preserve"> </w:t>
      </w:r>
      <w:r>
        <w:t>kuat</w:t>
      </w:r>
      <w:r>
        <w:rPr>
          <w:spacing w:val="-10"/>
        </w:rPr>
        <w:t xml:space="preserve"> </w:t>
      </w:r>
      <w:r>
        <w:t>(pemerintah,</w:t>
      </w:r>
      <w:r>
        <w:rPr>
          <w:spacing w:val="-11"/>
        </w:rPr>
        <w:t xml:space="preserve"> </w:t>
      </w:r>
      <w:r>
        <w:t>parlemen)</w:t>
      </w:r>
      <w:r>
        <w:rPr>
          <w:spacing w:val="-11"/>
        </w:rPr>
        <w:t xml:space="preserve"> </w:t>
      </w:r>
      <w:r>
        <w:t>tetapi</w:t>
      </w:r>
      <w:r>
        <w:rPr>
          <w:spacing w:val="-14"/>
        </w:rPr>
        <w:t xml:space="preserve"> </w:t>
      </w:r>
      <w:r>
        <w:t>sangat</w:t>
      </w:r>
      <w:r>
        <w:rPr>
          <w:spacing w:val="-10"/>
        </w:rPr>
        <w:t xml:space="preserve"> </w:t>
      </w:r>
      <w:r>
        <w:t>sedikit</w:t>
      </w:r>
      <w:r>
        <w:rPr>
          <w:spacing w:val="-10"/>
        </w:rPr>
        <w:t xml:space="preserve"> </w:t>
      </w:r>
      <w:r>
        <w:t>uang</w:t>
      </w:r>
      <w:r>
        <w:rPr>
          <w:spacing w:val="-11"/>
        </w:rPr>
        <w:t xml:space="preserve"> </w:t>
      </w:r>
      <w:r>
        <w:t>sendiri,</w:t>
      </w:r>
      <w:r>
        <w:rPr>
          <w:spacing w:val="-10"/>
        </w:rPr>
        <w:t xml:space="preserve"> </w:t>
      </w:r>
      <w:r>
        <w:t>sebagai</w:t>
      </w:r>
      <w:r>
        <w:rPr>
          <w:spacing w:val="-10"/>
        </w:rPr>
        <w:t xml:space="preserve"> </w:t>
      </w:r>
      <w:r>
        <w:t>bagian</w:t>
      </w:r>
      <w:r>
        <w:rPr>
          <w:spacing w:val="-58"/>
        </w:rPr>
        <w:t xml:space="preserve"> </w:t>
      </w:r>
      <w:r>
        <w:t>utama dari pajak diangkat oleh pemerintah pusat. Dana tersebut kemudian disalurkan melalui</w:t>
      </w:r>
      <w:r>
        <w:rPr>
          <w:spacing w:val="1"/>
        </w:rPr>
        <w:t xml:space="preserve"> </w:t>
      </w:r>
      <w:r>
        <w:t>saluran yang berbeda ke unit-unit regional (9 Länder, sekitar 8 juta penduduk). Distribusi</w:t>
      </w:r>
      <w:r>
        <w:rPr>
          <w:spacing w:val="1"/>
        </w:rPr>
        <w:t xml:space="preserve"> </w:t>
      </w:r>
      <w:r>
        <w:t>sebagian didasarkan pada tanggung jawab hukum dan undang-undang. Sebagian besar, dana</w:t>
      </w:r>
      <w:r>
        <w:rPr>
          <w:spacing w:val="1"/>
        </w:rPr>
        <w:t xml:space="preserve"> </w:t>
      </w:r>
      <w:r>
        <w:t>pusat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didistribusikan</w:t>
      </w:r>
      <w:r>
        <w:rPr>
          <w:spacing w:val="1"/>
        </w:rPr>
        <w:t xml:space="preserve"> </w:t>
      </w:r>
      <w:r>
        <w:t>melalui</w:t>
      </w:r>
      <w:r>
        <w:rPr>
          <w:spacing w:val="1"/>
        </w:rPr>
        <w:t xml:space="preserve"> </w:t>
      </w:r>
      <w:r>
        <w:t>proses</w:t>
      </w:r>
      <w:r>
        <w:rPr>
          <w:spacing w:val="1"/>
        </w:rPr>
        <w:t xml:space="preserve"> </w:t>
      </w:r>
      <w:r>
        <w:t>negosiasi</w:t>
      </w:r>
      <w:r>
        <w:rPr>
          <w:spacing w:val="1"/>
        </w:rPr>
        <w:t xml:space="preserve"> </w:t>
      </w:r>
      <w:r>
        <w:t>di antara</w:t>
      </w:r>
      <w:r>
        <w:rPr>
          <w:spacing w:val="1"/>
        </w:rPr>
        <w:t xml:space="preserve"> </w:t>
      </w:r>
      <w:r>
        <w:t>unit-unit</w:t>
      </w:r>
      <w:r>
        <w:rPr>
          <w:spacing w:val="1"/>
        </w:rPr>
        <w:t xml:space="preserve"> </w:t>
      </w:r>
      <w:r>
        <w:t>(Finanzausgleich),</w:t>
      </w:r>
      <w:r>
        <w:rPr>
          <w:spacing w:val="1"/>
        </w:rPr>
        <w:t xml:space="preserve"> </w:t>
      </w:r>
      <w:r>
        <w:t>dengan uang yang mengalir melalui mekanisme ini sebagian besar tidak dialokasikan. Selain</w:t>
      </w:r>
      <w:r>
        <w:rPr>
          <w:spacing w:val="1"/>
        </w:rPr>
        <w:t xml:space="preserve"> </w:t>
      </w:r>
      <w:r>
        <w:t>itu, Austria memiliki jumlah kotamadya yang sangat tinggi (sekitar 2300), yang juga diatur</w:t>
      </w:r>
      <w:r>
        <w:rPr>
          <w:spacing w:val="1"/>
        </w:rPr>
        <w:t xml:space="preserve"> </w:t>
      </w:r>
      <w:r>
        <w:t>dengan struktur politik pilihan sendiri (walikota, parlemen) dan mendapatkan uang mereka</w:t>
      </w:r>
      <w:r>
        <w:rPr>
          <w:spacing w:val="1"/>
        </w:rPr>
        <w:t xml:space="preserve"> </w:t>
      </w:r>
      <w:r>
        <w:t>terutama dari lapisan politik atas (Länder merupakan sumber penting ) . Selain itu, ada sekitar</w:t>
      </w:r>
      <w:r>
        <w:rPr>
          <w:spacing w:val="-57"/>
        </w:rPr>
        <w:t xml:space="preserve"> </w:t>
      </w:r>
      <w:r>
        <w:t>80-90 kabupaten, yang struktur pemerintahannya diatur secara nasional, namun tidak diatur</w:t>
      </w:r>
      <w:r>
        <w:rPr>
          <w:spacing w:val="1"/>
        </w:rPr>
        <w:t xml:space="preserve"> </w:t>
      </w:r>
      <w:r>
        <w:t>secara demokratis.</w:t>
      </w:r>
    </w:p>
    <w:p w:rsidR="00A0360C" w:rsidRDefault="00A0360C">
      <w:pPr>
        <w:pStyle w:val="BodyText"/>
        <w:spacing w:before="11"/>
        <w:rPr>
          <w:sz w:val="20"/>
        </w:rPr>
      </w:pPr>
    </w:p>
    <w:p w:rsidR="00A0360C" w:rsidRDefault="001908EB">
      <w:pPr>
        <w:pStyle w:val="BodyText"/>
        <w:ind w:left="720" w:right="595" w:firstLine="719"/>
        <w:jc w:val="both"/>
      </w:pPr>
      <w:r>
        <w:t>Sebagai tanggung jawab utama, badan Länder memilih dan mempekerjakan guru di</w:t>
      </w:r>
      <w:r>
        <w:rPr>
          <w:spacing w:val="1"/>
        </w:rPr>
        <w:t xml:space="preserve"> </w:t>
      </w:r>
      <w:r>
        <w:t>sekolah</w:t>
      </w:r>
      <w:r>
        <w:rPr>
          <w:spacing w:val="-10"/>
        </w:rPr>
        <w:t xml:space="preserve"> </w:t>
      </w:r>
      <w:r>
        <w:t>wajib.</w:t>
      </w:r>
      <w:r>
        <w:rPr>
          <w:spacing w:val="-9"/>
        </w:rPr>
        <w:t xml:space="preserve"> </w:t>
      </w:r>
      <w:r>
        <w:t>Dalam</w:t>
      </w:r>
      <w:r>
        <w:rPr>
          <w:spacing w:val="-8"/>
        </w:rPr>
        <w:t xml:space="preserve"> </w:t>
      </w:r>
      <w:r>
        <w:t>beberapa</w:t>
      </w:r>
      <w:r>
        <w:rPr>
          <w:spacing w:val="-9"/>
        </w:rPr>
        <w:t xml:space="preserve"> </w:t>
      </w:r>
      <w:r>
        <w:t>aspek</w:t>
      </w:r>
      <w:r>
        <w:rPr>
          <w:spacing w:val="-9"/>
        </w:rPr>
        <w:t xml:space="preserve"> </w:t>
      </w:r>
      <w:r>
        <w:t>pendidikan,</w:t>
      </w:r>
      <w:r>
        <w:rPr>
          <w:spacing w:val="-9"/>
        </w:rPr>
        <w:t xml:space="preserve"> </w:t>
      </w:r>
      <w:r>
        <w:t>Länder</w:t>
      </w:r>
      <w:r>
        <w:rPr>
          <w:spacing w:val="-9"/>
        </w:rPr>
        <w:t xml:space="preserve"> </w:t>
      </w:r>
      <w:r>
        <w:t>juga</w:t>
      </w:r>
      <w:r>
        <w:rPr>
          <w:spacing w:val="-8"/>
        </w:rPr>
        <w:t xml:space="preserve"> </w:t>
      </w:r>
      <w:r>
        <w:t>harus</w:t>
      </w:r>
      <w:r>
        <w:rPr>
          <w:spacing w:val="-12"/>
        </w:rPr>
        <w:t xml:space="preserve"> </w:t>
      </w:r>
      <w:r>
        <w:t>membuat</w:t>
      </w:r>
      <w:r>
        <w:rPr>
          <w:spacing w:val="-8"/>
        </w:rPr>
        <w:t xml:space="preserve"> </w:t>
      </w:r>
      <w:r>
        <w:t>undang-undang</w:t>
      </w:r>
      <w:r>
        <w:rPr>
          <w:spacing w:val="-58"/>
        </w:rPr>
        <w:t xml:space="preserve"> </w:t>
      </w:r>
      <w:r>
        <w:t>tambahan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implementasi</w:t>
      </w:r>
      <w:r>
        <w:rPr>
          <w:spacing w:val="1"/>
        </w:rPr>
        <w:t xml:space="preserve"> </w:t>
      </w:r>
      <w:r>
        <w:t>(Ausführungsgesetzgebung).</w:t>
      </w:r>
      <w:r>
        <w:rPr>
          <w:spacing w:val="1"/>
        </w:rPr>
        <w:t xml:space="preserve"> </w:t>
      </w:r>
      <w:r>
        <w:t>Struktur</w:t>
      </w:r>
      <w:r>
        <w:rPr>
          <w:spacing w:val="1"/>
        </w:rPr>
        <w:t xml:space="preserve"> </w:t>
      </w:r>
      <w:r>
        <w:t>kontrol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inspeksi</w:t>
      </w:r>
      <w:r>
        <w:rPr>
          <w:spacing w:val="-57"/>
        </w:rPr>
        <w:t xml:space="preserve"> </w:t>
      </w:r>
      <w:r>
        <w:t>tersebar</w:t>
      </w:r>
      <w:r>
        <w:rPr>
          <w:spacing w:val="10"/>
        </w:rPr>
        <w:t xml:space="preserve"> </w:t>
      </w:r>
      <w:r>
        <w:t>di</w:t>
      </w:r>
      <w:r>
        <w:rPr>
          <w:spacing w:val="15"/>
        </w:rPr>
        <w:t xml:space="preserve"> </w:t>
      </w:r>
      <w:r>
        <w:t>berbagai</w:t>
      </w:r>
      <w:r>
        <w:rPr>
          <w:spacing w:val="10"/>
        </w:rPr>
        <w:t xml:space="preserve"> </w:t>
      </w:r>
      <w:r>
        <w:t>tingkatan,</w:t>
      </w:r>
      <w:r>
        <w:rPr>
          <w:spacing w:val="10"/>
        </w:rPr>
        <w:t xml:space="preserve"> </w:t>
      </w:r>
      <w:r>
        <w:t>dan</w:t>
      </w:r>
      <w:r>
        <w:rPr>
          <w:spacing w:val="9"/>
        </w:rPr>
        <w:t xml:space="preserve"> </w:t>
      </w:r>
      <w:r>
        <w:t>mereka</w:t>
      </w:r>
      <w:r>
        <w:rPr>
          <w:spacing w:val="16"/>
        </w:rPr>
        <w:t xml:space="preserve"> </w:t>
      </w:r>
      <w:r>
        <w:t>tidak</w:t>
      </w:r>
      <w:r>
        <w:rPr>
          <w:spacing w:val="9"/>
        </w:rPr>
        <w:t xml:space="preserve"> </w:t>
      </w:r>
      <w:r>
        <w:t>memiliki</w:t>
      </w:r>
      <w:r>
        <w:rPr>
          <w:spacing w:val="11"/>
        </w:rPr>
        <w:t xml:space="preserve"> </w:t>
      </w:r>
      <w:r>
        <w:t>target</w:t>
      </w:r>
      <w:r>
        <w:rPr>
          <w:spacing w:val="15"/>
        </w:rPr>
        <w:t xml:space="preserve"> </w:t>
      </w:r>
      <w:r>
        <w:t>yang</w:t>
      </w:r>
      <w:r>
        <w:rPr>
          <w:spacing w:val="9"/>
        </w:rPr>
        <w:t xml:space="preserve"> </w:t>
      </w:r>
      <w:r>
        <w:t>jelas</w:t>
      </w:r>
      <w:r>
        <w:rPr>
          <w:spacing w:val="13"/>
        </w:rPr>
        <w:t xml:space="preserve"> </w:t>
      </w:r>
      <w:r>
        <w:t>untuk</w:t>
      </w:r>
      <w:r>
        <w:rPr>
          <w:spacing w:val="13"/>
        </w:rPr>
        <w:t xml:space="preserve"> </w:t>
      </w:r>
      <w:r>
        <w:t>diterapkan</w:t>
      </w:r>
    </w:p>
    <w:p w:rsidR="00A0360C" w:rsidRDefault="00A0360C">
      <w:pPr>
        <w:jc w:val="both"/>
        <w:sectPr w:rsidR="00A0360C">
          <w:pgSz w:w="11910" w:h="16840"/>
          <w:pgMar w:top="1360" w:right="840" w:bottom="280" w:left="720" w:header="720" w:footer="720" w:gutter="0"/>
          <w:cols w:space="720"/>
        </w:sectPr>
      </w:pPr>
    </w:p>
    <w:p w:rsidR="00A0360C" w:rsidRDefault="001908EB">
      <w:pPr>
        <w:pStyle w:val="BodyText"/>
        <w:spacing w:before="64"/>
        <w:ind w:left="720" w:right="594"/>
        <w:jc w:val="both"/>
      </w:pPr>
      <w:r>
        <w:rPr>
          <w:spacing w:val="-1"/>
        </w:rPr>
        <w:lastRenderedPageBreak/>
        <w:t>melalui</w:t>
      </w:r>
      <w:r>
        <w:rPr>
          <w:spacing w:val="-12"/>
        </w:rPr>
        <w:t xml:space="preserve"> </w:t>
      </w:r>
      <w:r>
        <w:rPr>
          <w:spacing w:val="-1"/>
        </w:rPr>
        <w:t>pekerjaan</w:t>
      </w:r>
      <w:r>
        <w:rPr>
          <w:spacing w:val="-12"/>
        </w:rPr>
        <w:t xml:space="preserve"> </w:t>
      </w:r>
      <w:r>
        <w:rPr>
          <w:spacing w:val="-1"/>
        </w:rPr>
        <w:t>mereka.</w:t>
      </w:r>
      <w:r>
        <w:rPr>
          <w:spacing w:val="-11"/>
        </w:rPr>
        <w:t xml:space="preserve"> </w:t>
      </w:r>
      <w:r>
        <w:rPr>
          <w:spacing w:val="-1"/>
        </w:rPr>
        <w:t>Sekolah</w:t>
      </w:r>
      <w:r>
        <w:rPr>
          <w:spacing w:val="-12"/>
        </w:rPr>
        <w:t xml:space="preserve"> </w:t>
      </w:r>
      <w:r>
        <w:t>bekerja</w:t>
      </w:r>
      <w:r>
        <w:rPr>
          <w:spacing w:val="-15"/>
        </w:rPr>
        <w:t xml:space="preserve"> </w:t>
      </w:r>
      <w:r>
        <w:t>terutama</w:t>
      </w:r>
      <w:r>
        <w:rPr>
          <w:spacing w:val="-10"/>
        </w:rPr>
        <w:t xml:space="preserve"> </w:t>
      </w:r>
      <w:r>
        <w:t>sebagai</w:t>
      </w:r>
      <w:r>
        <w:rPr>
          <w:spacing w:val="-11"/>
        </w:rPr>
        <w:t xml:space="preserve"> </w:t>
      </w:r>
      <w:r>
        <w:t>unit</w:t>
      </w:r>
      <w:r>
        <w:rPr>
          <w:spacing w:val="-16"/>
        </w:rPr>
        <w:t xml:space="preserve"> </w:t>
      </w:r>
      <w:r>
        <w:t>administrasi</w:t>
      </w:r>
      <w:r>
        <w:rPr>
          <w:spacing w:val="-10"/>
        </w:rPr>
        <w:t xml:space="preserve"> </w:t>
      </w:r>
      <w:r>
        <w:t>yang</w:t>
      </w:r>
      <w:r>
        <w:rPr>
          <w:spacing w:val="-17"/>
        </w:rPr>
        <w:t xml:space="preserve"> </w:t>
      </w:r>
      <w:r>
        <w:t>bergantung</w:t>
      </w:r>
      <w:r>
        <w:rPr>
          <w:spacing w:val="-57"/>
        </w:rPr>
        <w:t xml:space="preserve"> </w:t>
      </w:r>
      <w:r>
        <w:t>(nachgeordnete</w:t>
      </w:r>
      <w:r>
        <w:rPr>
          <w:spacing w:val="-9"/>
        </w:rPr>
        <w:t xml:space="preserve"> </w:t>
      </w:r>
      <w:r>
        <w:t>Dienststellen)</w:t>
      </w:r>
      <w:r>
        <w:rPr>
          <w:spacing w:val="-14"/>
        </w:rPr>
        <w:t xml:space="preserve"> </w:t>
      </w:r>
      <w:r>
        <w:t>dalam</w:t>
      </w:r>
      <w:r>
        <w:rPr>
          <w:spacing w:val="-9"/>
        </w:rPr>
        <w:t xml:space="preserve"> </w:t>
      </w:r>
      <w:r>
        <w:t>sistem</w:t>
      </w:r>
      <w:r>
        <w:rPr>
          <w:spacing w:val="-3"/>
        </w:rPr>
        <w:t xml:space="preserve"> </w:t>
      </w:r>
      <w:r>
        <w:t>birokrasi-federalis</w:t>
      </w:r>
      <w:r>
        <w:rPr>
          <w:spacing w:val="-12"/>
        </w:rPr>
        <w:t xml:space="preserve"> </w:t>
      </w:r>
      <w:r>
        <w:t>ini</w:t>
      </w:r>
      <w:r>
        <w:rPr>
          <w:spacing w:val="-9"/>
        </w:rPr>
        <w:t xml:space="preserve"> </w:t>
      </w:r>
      <w:r>
        <w:t>dan</w:t>
      </w:r>
      <w:r>
        <w:rPr>
          <w:spacing w:val="-13"/>
        </w:rPr>
        <w:t xml:space="preserve"> </w:t>
      </w:r>
      <w:r>
        <w:t>sangat</w:t>
      </w:r>
      <w:r>
        <w:rPr>
          <w:spacing w:val="-13"/>
        </w:rPr>
        <w:t xml:space="preserve"> </w:t>
      </w:r>
      <w:r>
        <w:t>diatur.</w:t>
      </w:r>
      <w:r>
        <w:rPr>
          <w:spacing w:val="-14"/>
        </w:rPr>
        <w:t xml:space="preserve"> </w:t>
      </w:r>
      <w:r>
        <w:t>Selain</w:t>
      </w:r>
      <w:r>
        <w:rPr>
          <w:spacing w:val="-13"/>
        </w:rPr>
        <w:t xml:space="preserve"> </w:t>
      </w:r>
      <w:r>
        <w:t>itu,</w:t>
      </w:r>
      <w:r>
        <w:rPr>
          <w:spacing w:val="-58"/>
        </w:rPr>
        <w:t xml:space="preserve"> </w:t>
      </w:r>
      <w:r>
        <w:t>undang-undang layanan publik, di mana guru bekerja, sangat kompleks: hubungan kerja guru</w:t>
      </w:r>
      <w:r>
        <w:rPr>
          <w:spacing w:val="1"/>
        </w:rPr>
        <w:t xml:space="preserve"> </w:t>
      </w:r>
      <w:r>
        <w:t>dinegosiasikan antara otoritas dan struktur serikat pekerja yang berbeda (secara regional, dan</w:t>
      </w:r>
      <w:r>
        <w:rPr>
          <w:spacing w:val="1"/>
        </w:rPr>
        <w:t xml:space="preserve"> </w:t>
      </w:r>
      <w:r>
        <w:t>berdasarkan</w:t>
      </w:r>
      <w:r>
        <w:rPr>
          <w:spacing w:val="1"/>
        </w:rPr>
        <w:t xml:space="preserve"> </w:t>
      </w:r>
      <w:r>
        <w:t>jenis</w:t>
      </w:r>
      <w:r>
        <w:rPr>
          <w:spacing w:val="1"/>
        </w:rPr>
        <w:t xml:space="preserve"> </w:t>
      </w:r>
      <w:r>
        <w:t>sekolah);</w:t>
      </w:r>
      <w:r>
        <w:rPr>
          <w:spacing w:val="1"/>
        </w:rPr>
        <w:t xml:space="preserve"> </w:t>
      </w:r>
      <w:r>
        <w:t>misalnya,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negosiasi</w:t>
      </w:r>
      <w:r>
        <w:rPr>
          <w:spacing w:val="1"/>
        </w:rPr>
        <w:t xml:space="preserve"> </w:t>
      </w:r>
      <w:r>
        <w:t>undang-undang</w:t>
      </w:r>
      <w:r>
        <w:rPr>
          <w:spacing w:val="1"/>
        </w:rPr>
        <w:t xml:space="preserve"> </w:t>
      </w:r>
      <w:r>
        <w:t>baru</w:t>
      </w:r>
      <w:r>
        <w:rPr>
          <w:spacing w:val="1"/>
        </w:rPr>
        <w:t xml:space="preserve"> </w:t>
      </w:r>
      <w:r>
        <w:t>perwakilan</w:t>
      </w:r>
      <w:r>
        <w:rPr>
          <w:spacing w:val="1"/>
        </w:rPr>
        <w:t xml:space="preserve"> </w:t>
      </w:r>
      <w:r>
        <w:t>kementerian</w:t>
      </w:r>
      <w:r>
        <w:rPr>
          <w:spacing w:val="-1"/>
        </w:rPr>
        <w:t xml:space="preserve"> </w:t>
      </w:r>
      <w:r>
        <w:t>berdiskusi dengan</w:t>
      </w:r>
      <w:r>
        <w:rPr>
          <w:spacing w:val="-1"/>
        </w:rPr>
        <w:t xml:space="preserve"> </w:t>
      </w:r>
      <w:r>
        <w:t>lebih</w:t>
      </w:r>
      <w:r>
        <w:rPr>
          <w:spacing w:val="-1"/>
        </w:rPr>
        <w:t xml:space="preserve"> </w:t>
      </w:r>
      <w:r>
        <w:t>dari</w:t>
      </w:r>
      <w:r>
        <w:rPr>
          <w:spacing w:val="-4"/>
        </w:rPr>
        <w:t xml:space="preserve"> </w:t>
      </w:r>
      <w:r>
        <w:t>20</w:t>
      </w:r>
      <w:r>
        <w:rPr>
          <w:spacing w:val="-1"/>
        </w:rPr>
        <w:t xml:space="preserve"> </w:t>
      </w:r>
      <w:r>
        <w:t>perwakilan serikat pekerja yang</w:t>
      </w:r>
      <w:r>
        <w:rPr>
          <w:spacing w:val="-1"/>
        </w:rPr>
        <w:t xml:space="preserve"> </w:t>
      </w:r>
      <w:r>
        <w:t>berbeda.</w:t>
      </w:r>
    </w:p>
    <w:p w:rsidR="00A0360C" w:rsidRDefault="00A0360C">
      <w:pPr>
        <w:pStyle w:val="BodyText"/>
        <w:rPr>
          <w:sz w:val="26"/>
        </w:rPr>
      </w:pPr>
    </w:p>
    <w:p w:rsidR="00A0360C" w:rsidRDefault="00A0360C">
      <w:pPr>
        <w:pStyle w:val="BodyText"/>
        <w:spacing w:before="3"/>
        <w:rPr>
          <w:sz w:val="22"/>
        </w:rPr>
      </w:pPr>
    </w:p>
    <w:p w:rsidR="00A0360C" w:rsidRDefault="001908EB">
      <w:pPr>
        <w:pStyle w:val="Heading2"/>
        <w:jc w:val="both"/>
      </w:pPr>
      <w:r>
        <w:t>Keterkaitan</w:t>
      </w:r>
      <w:r>
        <w:rPr>
          <w:spacing w:val="-2"/>
        </w:rPr>
        <w:t xml:space="preserve"> </w:t>
      </w:r>
      <w:r>
        <w:t>antara</w:t>
      </w:r>
      <w:r>
        <w:rPr>
          <w:spacing w:val="-2"/>
        </w:rPr>
        <w:t xml:space="preserve"> </w:t>
      </w:r>
      <w:r>
        <w:t>birokrasi</w:t>
      </w:r>
      <w:r>
        <w:rPr>
          <w:spacing w:val="-4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federalisme</w:t>
      </w:r>
    </w:p>
    <w:p w:rsidR="00A0360C" w:rsidRDefault="001908EB">
      <w:pPr>
        <w:pStyle w:val="BodyText"/>
        <w:spacing w:before="240"/>
        <w:ind w:left="720" w:right="601" w:firstLine="719"/>
        <w:jc w:val="both"/>
      </w:pPr>
      <w:r>
        <w:t>“Hibriditas” dalam tata kelola pendidikan terletak, pertama, pada interelasi birokrasi</w:t>
      </w:r>
      <w:r>
        <w:rPr>
          <w:spacing w:val="1"/>
        </w:rPr>
        <w:t xml:space="preserve"> </w:t>
      </w:r>
      <w:r>
        <w:t>dan federalisme, yang berarti keseluruhan struktur birokrasi tidak menjangkau dari tingkat</w:t>
      </w:r>
      <w:r>
        <w:rPr>
          <w:spacing w:val="1"/>
        </w:rPr>
        <w:t xml:space="preserve"> </w:t>
      </w:r>
      <w:r>
        <w:t>pusat</w:t>
      </w:r>
      <w:r>
        <w:rPr>
          <w:spacing w:val="1"/>
        </w:rPr>
        <w:t xml:space="preserve"> </w:t>
      </w:r>
      <w:r>
        <w:t>ke</w:t>
      </w:r>
      <w:r>
        <w:rPr>
          <w:spacing w:val="1"/>
        </w:rPr>
        <w:t xml:space="preserve"> </w:t>
      </w:r>
      <w:r>
        <w:t>sekolah,</w:t>
      </w:r>
      <w:r>
        <w:rPr>
          <w:spacing w:val="1"/>
        </w:rPr>
        <w:t xml:space="preserve"> </w:t>
      </w:r>
      <w:r>
        <w:t>tetapi</w:t>
      </w:r>
      <w:r>
        <w:rPr>
          <w:spacing w:val="1"/>
        </w:rPr>
        <w:t xml:space="preserve"> </w:t>
      </w:r>
      <w:r>
        <w:t>dipecah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tingkat</w:t>
      </w:r>
      <w:r>
        <w:rPr>
          <w:spacing w:val="1"/>
        </w:rPr>
        <w:t xml:space="preserve"> </w:t>
      </w:r>
      <w:r>
        <w:t>daerah,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keputusan</w:t>
      </w:r>
      <w:r>
        <w:rPr>
          <w:spacing w:val="1"/>
        </w:rPr>
        <w:t xml:space="preserve"> </w:t>
      </w:r>
      <w:r>
        <w:t>pusat.</w:t>
      </w:r>
      <w:r>
        <w:rPr>
          <w:spacing w:val="1"/>
        </w:rPr>
        <w:t xml:space="preserve"> </w:t>
      </w:r>
      <w:r>
        <w:t>harus</w:t>
      </w:r>
      <w:r>
        <w:rPr>
          <w:spacing w:val="1"/>
        </w:rPr>
        <w:t xml:space="preserve"> </w:t>
      </w:r>
      <w:r>
        <w:t>dimodifikasi dan diterapkan di tingkat Länder . Struktur administrasi dari dua badan regional</w:t>
      </w:r>
      <w:r>
        <w:rPr>
          <w:spacing w:val="1"/>
        </w:rPr>
        <w:t xml:space="preserve"> </w:t>
      </w:r>
      <w:r>
        <w:t>paralel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administrasi</w:t>
      </w:r>
      <w:r>
        <w:rPr>
          <w:spacing w:val="1"/>
        </w:rPr>
        <w:t xml:space="preserve"> </w:t>
      </w:r>
      <w:r>
        <w:t>sekolah,</w:t>
      </w:r>
      <w:r>
        <w:rPr>
          <w:spacing w:val="1"/>
        </w:rPr>
        <w:t xml:space="preserve"> </w:t>
      </w:r>
      <w:r>
        <w:t>satu</w:t>
      </w:r>
      <w:r>
        <w:rPr>
          <w:spacing w:val="1"/>
        </w:rPr>
        <w:t xml:space="preserve"> </w:t>
      </w:r>
      <w:r>
        <w:t>federal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satu</w:t>
      </w:r>
      <w:r>
        <w:rPr>
          <w:spacing w:val="1"/>
        </w:rPr>
        <w:t xml:space="preserve"> </w:t>
      </w:r>
      <w:r>
        <w:t>terletak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pemerintah</w:t>
      </w:r>
      <w:r>
        <w:rPr>
          <w:spacing w:val="1"/>
        </w:rPr>
        <w:t xml:space="preserve"> </w:t>
      </w:r>
      <w:r>
        <w:t>daerah,</w:t>
      </w:r>
      <w:r>
        <w:rPr>
          <w:spacing w:val="1"/>
        </w:rPr>
        <w:t xml:space="preserve"> </w:t>
      </w:r>
      <w:r>
        <w:t>sebenarnya menciptakan banyak tumpang tindih politik, sehingga saling silang kesetiaan</w:t>
      </w:r>
      <w:r>
        <w:rPr>
          <w:spacing w:val="1"/>
        </w:rPr>
        <w:t xml:space="preserve"> </w:t>
      </w:r>
      <w:r>
        <w:t>muncul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tingkat</w:t>
      </w:r>
      <w:r>
        <w:rPr>
          <w:spacing w:val="1"/>
        </w:rPr>
        <w:t xml:space="preserve"> </w:t>
      </w:r>
      <w:r>
        <w:t>Länder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mempersulit</w:t>
      </w:r>
      <w:r>
        <w:rPr>
          <w:spacing w:val="1"/>
        </w:rPr>
        <w:t xml:space="preserve"> </w:t>
      </w:r>
      <w:r>
        <w:t>keputusan</w:t>
      </w:r>
      <w:r>
        <w:rPr>
          <w:spacing w:val="1"/>
        </w:rPr>
        <w:t xml:space="preserve"> </w:t>
      </w:r>
      <w:r>
        <w:t>pusat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mencapai</w:t>
      </w:r>
      <w:r>
        <w:rPr>
          <w:spacing w:val="1"/>
        </w:rPr>
        <w:t xml:space="preserve"> </w:t>
      </w:r>
      <w:r>
        <w:t>tingkat</w:t>
      </w:r>
      <w:r>
        <w:rPr>
          <w:spacing w:val="1"/>
        </w:rPr>
        <w:t xml:space="preserve"> </w:t>
      </w:r>
      <w:r>
        <w:t>pengiriman di sekolah. Contoh utama dari struktur yang rusak ini adalah manajemen guru di</w:t>
      </w:r>
      <w:r>
        <w:rPr>
          <w:spacing w:val="1"/>
        </w:rPr>
        <w:t xml:space="preserve"> </w:t>
      </w:r>
      <w:r>
        <w:t>sekolah</w:t>
      </w:r>
      <w:r>
        <w:rPr>
          <w:spacing w:val="1"/>
        </w:rPr>
        <w:t xml:space="preserve"> </w:t>
      </w:r>
      <w:r>
        <w:t>wajib.</w:t>
      </w:r>
      <w:r>
        <w:rPr>
          <w:spacing w:val="1"/>
        </w:rPr>
        <w:t xml:space="preserve"> </w:t>
      </w:r>
      <w:r>
        <w:t>Länder</w:t>
      </w:r>
      <w:r>
        <w:rPr>
          <w:spacing w:val="1"/>
        </w:rPr>
        <w:t xml:space="preserve"> </w:t>
      </w:r>
      <w:r>
        <w:t>mempekerjakan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guru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membayar</w:t>
      </w:r>
      <w:r>
        <w:rPr>
          <w:spacing w:val="1"/>
        </w:rPr>
        <w:t xml:space="preserve"> </w:t>
      </w:r>
      <w:r>
        <w:t>gaji</w:t>
      </w:r>
      <w:r>
        <w:rPr>
          <w:spacing w:val="1"/>
        </w:rPr>
        <w:t xml:space="preserve"> </w:t>
      </w:r>
      <w:r>
        <w:t>mereka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muka,</w:t>
      </w:r>
      <w:r>
        <w:rPr>
          <w:spacing w:val="1"/>
        </w:rPr>
        <w:t xml:space="preserve"> </w:t>
      </w:r>
      <w:r>
        <w:t>sedangkan tingkat pusat harus mengembalikan uang dari pajak pusat . Ini adalah rebutan</w:t>
      </w:r>
      <w:r>
        <w:rPr>
          <w:spacing w:val="1"/>
        </w:rPr>
        <w:t xml:space="preserve"> </w:t>
      </w:r>
      <w:r>
        <w:t>permanen, karena tingkat pusat ingin membatasi biaya dan telah memberikan beberapa aturan</w:t>
      </w:r>
      <w:r>
        <w:rPr>
          <w:spacing w:val="-57"/>
        </w:rPr>
        <w:t xml:space="preserve"> </w:t>
      </w:r>
      <w:r>
        <w:t>dasar tentang bagaimana mengalokasikan uang pada dasarnya berdasarkan perkiraan jumlah</w:t>
      </w:r>
      <w:r>
        <w:rPr>
          <w:spacing w:val="1"/>
        </w:rPr>
        <w:t xml:space="preserve"> </w:t>
      </w:r>
      <w:r>
        <w:t>siswa yang diharapkan. Namun, Länder bertindak atas kepentingannya sendiri, mengatur</w:t>
      </w:r>
      <w:r>
        <w:rPr>
          <w:spacing w:val="1"/>
        </w:rPr>
        <w:t xml:space="preserve"> </w:t>
      </w:r>
      <w:r>
        <w:t>sekolah dan mempekerjakan guru tanpa memberikan informasi terperinci tentang kebijakan</w:t>
      </w:r>
      <w:r>
        <w:rPr>
          <w:spacing w:val="1"/>
        </w:rPr>
        <w:t xml:space="preserve"> </w:t>
      </w:r>
      <w:r>
        <w:t>mereka. Jadi tagihan dari Länder ke tingkat federal selalu lebih tinggi dari yang diharapkan,</w:t>
      </w:r>
      <w:r>
        <w:rPr>
          <w:spacing w:val="1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anggaran</w:t>
      </w:r>
      <w:r>
        <w:rPr>
          <w:spacing w:val="-5"/>
        </w:rPr>
        <w:t xml:space="preserve"> </w:t>
      </w:r>
      <w:r>
        <w:t>federal</w:t>
      </w:r>
      <w:r>
        <w:rPr>
          <w:spacing w:val="1"/>
        </w:rPr>
        <w:t xml:space="preserve"> </w:t>
      </w:r>
      <w:r>
        <w:t>harus</w:t>
      </w:r>
      <w:r>
        <w:rPr>
          <w:spacing w:val="-2"/>
        </w:rPr>
        <w:t xml:space="preserve"> </w:t>
      </w:r>
      <w:r>
        <w:t>(dengan enggan) membayar.</w:t>
      </w:r>
    </w:p>
    <w:p w:rsidR="00A0360C" w:rsidRDefault="00A0360C">
      <w:pPr>
        <w:pStyle w:val="BodyText"/>
        <w:rPr>
          <w:sz w:val="21"/>
        </w:rPr>
      </w:pPr>
    </w:p>
    <w:p w:rsidR="00A0360C" w:rsidRDefault="001908EB">
      <w:pPr>
        <w:pStyle w:val="BodyText"/>
        <w:ind w:left="720" w:right="591" w:firstLine="719"/>
        <w:jc w:val="both"/>
      </w:pPr>
      <w:r>
        <w:t>Karena federalisme Austria sangat dipolitisasi di satu sisi, dan tidak memiliki sumber</w:t>
      </w:r>
      <w:r>
        <w:rPr>
          <w:spacing w:val="1"/>
        </w:rPr>
        <w:t xml:space="preserve"> </w:t>
      </w:r>
      <w:r>
        <w:t>keuangan</w:t>
      </w:r>
      <w:r>
        <w:rPr>
          <w:spacing w:val="-10"/>
        </w:rPr>
        <w:t xml:space="preserve"> </w:t>
      </w:r>
      <w:r>
        <w:t>sendiri</w:t>
      </w:r>
      <w:r>
        <w:rPr>
          <w:spacing w:val="-8"/>
        </w:rPr>
        <w:t xml:space="preserve"> </w:t>
      </w:r>
      <w:r>
        <w:t>tetapi</w:t>
      </w:r>
      <w:r>
        <w:rPr>
          <w:spacing w:val="-9"/>
        </w:rPr>
        <w:t xml:space="preserve"> </w:t>
      </w:r>
      <w:r>
        <w:t>harus</w:t>
      </w:r>
      <w:r>
        <w:rPr>
          <w:spacing w:val="-11"/>
        </w:rPr>
        <w:t xml:space="preserve"> </w:t>
      </w:r>
      <w:r>
        <w:t>menerima</w:t>
      </w:r>
      <w:r>
        <w:rPr>
          <w:spacing w:val="-9"/>
        </w:rPr>
        <w:t xml:space="preserve"> </w:t>
      </w:r>
      <w:r>
        <w:t>(dan</w:t>
      </w:r>
      <w:r>
        <w:rPr>
          <w:spacing w:val="-9"/>
        </w:rPr>
        <w:t xml:space="preserve"> </w:t>
      </w:r>
      <w:r>
        <w:t>dengan</w:t>
      </w:r>
      <w:r>
        <w:rPr>
          <w:spacing w:val="-9"/>
        </w:rPr>
        <w:t xml:space="preserve"> </w:t>
      </w:r>
      <w:r>
        <w:t>demikian</w:t>
      </w:r>
      <w:r>
        <w:rPr>
          <w:spacing w:val="-10"/>
        </w:rPr>
        <w:t xml:space="preserve"> </w:t>
      </w:r>
      <w:r>
        <w:t>memperjuangkan)</w:t>
      </w:r>
      <w:r>
        <w:rPr>
          <w:spacing w:val="-9"/>
        </w:rPr>
        <w:t xml:space="preserve"> </w:t>
      </w:r>
      <w:r>
        <w:t>sumber</w:t>
      </w:r>
      <w:r>
        <w:rPr>
          <w:spacing w:val="-10"/>
        </w:rPr>
        <w:t xml:space="preserve"> </w:t>
      </w:r>
      <w:r>
        <w:t>daya</w:t>
      </w:r>
      <w:r>
        <w:rPr>
          <w:spacing w:val="-57"/>
        </w:rPr>
        <w:t xml:space="preserve"> </w:t>
      </w:r>
      <w:r>
        <w:t>dari pajak federal di sisi lain, Länder juga memiliki insentif yang kuat untuk membuat politik</w:t>
      </w:r>
      <w:r>
        <w:rPr>
          <w:spacing w:val="1"/>
        </w:rPr>
        <w:t xml:space="preserve"> </w:t>
      </w:r>
      <w:r>
        <w:t>yang berbeda untuk tujuan tersebut. tentang “membuat perbedaan” dan untuk “melayani</w:t>
      </w:r>
      <w:r>
        <w:rPr>
          <w:spacing w:val="1"/>
        </w:rPr>
        <w:t xml:space="preserve"> </w:t>
      </w:r>
      <w:r>
        <w:t>identitas daerah” vis-à-vis para pemilih daerah (Lassnigg dan Vogtenhuber, akan datang).</w:t>
      </w:r>
      <w:r>
        <w:rPr>
          <w:spacing w:val="1"/>
        </w:rPr>
        <w:t xml:space="preserve"> </w:t>
      </w:r>
      <w:r>
        <w:t>Keterkaitan antara kepentingan politik dan tujuan administratif ini menciptakan kontradiksi</w:t>
      </w:r>
      <w:r>
        <w:rPr>
          <w:spacing w:val="1"/>
        </w:rPr>
        <w:t xml:space="preserve"> </w:t>
      </w:r>
      <w:r>
        <w:t>dan</w:t>
      </w:r>
      <w:r>
        <w:rPr>
          <w:spacing w:val="-10"/>
        </w:rPr>
        <w:t xml:space="preserve"> </w:t>
      </w:r>
      <w:r>
        <w:t>ketegangan</w:t>
      </w:r>
      <w:r>
        <w:rPr>
          <w:spacing w:val="-10"/>
        </w:rPr>
        <w:t xml:space="preserve"> </w:t>
      </w:r>
      <w:r>
        <w:t>yang</w:t>
      </w:r>
      <w:r>
        <w:rPr>
          <w:spacing w:val="-14"/>
        </w:rPr>
        <w:t xml:space="preserve"> </w:t>
      </w:r>
      <w:r>
        <w:t>kuat</w:t>
      </w:r>
      <w:r>
        <w:rPr>
          <w:spacing w:val="-8"/>
        </w:rPr>
        <w:t xml:space="preserve"> </w:t>
      </w:r>
      <w:r>
        <w:t>dalam</w:t>
      </w:r>
      <w:r>
        <w:rPr>
          <w:spacing w:val="-13"/>
        </w:rPr>
        <w:t xml:space="preserve"> </w:t>
      </w:r>
      <w:r>
        <w:t>keseluruhan</w:t>
      </w:r>
      <w:r>
        <w:rPr>
          <w:spacing w:val="-10"/>
        </w:rPr>
        <w:t xml:space="preserve"> </w:t>
      </w:r>
      <w:r>
        <w:t>struktur.</w:t>
      </w:r>
      <w:r>
        <w:rPr>
          <w:spacing w:val="-13"/>
        </w:rPr>
        <w:t xml:space="preserve"> </w:t>
      </w:r>
      <w:r>
        <w:t>Sekolah-sekolah</w:t>
      </w:r>
      <w:r>
        <w:rPr>
          <w:spacing w:val="-14"/>
        </w:rPr>
        <w:t xml:space="preserve"> </w:t>
      </w:r>
      <w:r>
        <w:t>tersebut</w:t>
      </w:r>
      <w:r>
        <w:rPr>
          <w:spacing w:val="-9"/>
        </w:rPr>
        <w:t xml:space="preserve"> </w:t>
      </w:r>
      <w:r>
        <w:t>pada</w:t>
      </w:r>
      <w:r>
        <w:rPr>
          <w:spacing w:val="-12"/>
        </w:rPr>
        <w:t xml:space="preserve"> </w:t>
      </w:r>
      <w:r>
        <w:t>dasarnya</w:t>
      </w:r>
      <w:r>
        <w:rPr>
          <w:spacing w:val="-58"/>
        </w:rPr>
        <w:t xml:space="preserve"> </w:t>
      </w:r>
      <w:r>
        <w:t>tertanam dalam struktur birokrasi yang ketat, menciptakan aturan yang cukup ketat untuk</w:t>
      </w:r>
      <w:r>
        <w:rPr>
          <w:spacing w:val="1"/>
        </w:rPr>
        <w:t xml:space="preserve"> </w:t>
      </w:r>
      <w:r>
        <w:t>praktik sehari-hari mereka, yang telah banyak didokumentasikan dan dikritik setidaknya sejak</w:t>
      </w:r>
      <w:r>
        <w:rPr>
          <w:spacing w:val="-57"/>
        </w:rPr>
        <w:t xml:space="preserve"> </w:t>
      </w:r>
      <w:r>
        <w:t>tahun 1990-an (Posch dan Altrichter, 1993; Schratz dan Hartmann, 2009). Meskipun aturan</w:t>
      </w:r>
      <w:r>
        <w:rPr>
          <w:spacing w:val="1"/>
        </w:rPr>
        <w:t xml:space="preserve"> </w:t>
      </w:r>
      <w:r>
        <w:t>birokrasi formal berlaku, mereka bahkan tidak dapat memainkan kekuatan (potensi) mereka,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kepentingan</w:t>
      </w:r>
      <w:r>
        <w:rPr>
          <w:spacing w:val="1"/>
        </w:rPr>
        <w:t xml:space="preserve"> </w:t>
      </w:r>
      <w:r>
        <w:t>politik</w:t>
      </w:r>
      <w:r>
        <w:rPr>
          <w:spacing w:val="1"/>
        </w:rPr>
        <w:t xml:space="preserve"> </w:t>
      </w:r>
      <w:r>
        <w:t>federalisme</w:t>
      </w:r>
      <w:r>
        <w:rPr>
          <w:spacing w:val="1"/>
        </w:rPr>
        <w:t xml:space="preserve"> </w:t>
      </w:r>
      <w:r>
        <w:t>mengganggu,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keseluruhan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dikendalikan oleh birokrasi. Struktur ini dapat dilihat sebagai transformasi birokrasi pusat</w:t>
      </w:r>
      <w:r>
        <w:rPr>
          <w:spacing w:val="1"/>
        </w:rPr>
        <w:t xml:space="preserve"> </w:t>
      </w:r>
      <w:r>
        <w:t>menjadi</w:t>
      </w:r>
      <w:r>
        <w:rPr>
          <w:spacing w:val="-9"/>
        </w:rPr>
        <w:t xml:space="preserve"> </w:t>
      </w:r>
      <w:r>
        <w:t>sembilan</w:t>
      </w:r>
      <w:r>
        <w:rPr>
          <w:spacing w:val="-14"/>
        </w:rPr>
        <w:t xml:space="preserve"> </w:t>
      </w:r>
      <w:r>
        <w:t>birokrasi</w:t>
      </w:r>
      <w:r>
        <w:rPr>
          <w:spacing w:val="-8"/>
        </w:rPr>
        <w:t xml:space="preserve"> </w:t>
      </w:r>
      <w:r>
        <w:t>daerah,</w:t>
      </w:r>
      <w:r>
        <w:rPr>
          <w:spacing w:val="-10"/>
        </w:rPr>
        <w:t xml:space="preserve"> </w:t>
      </w:r>
      <w:r>
        <w:t>yang</w:t>
      </w:r>
      <w:r>
        <w:rPr>
          <w:spacing w:val="-13"/>
        </w:rPr>
        <w:t xml:space="preserve"> </w:t>
      </w:r>
      <w:r>
        <w:t>melemahkan</w:t>
      </w:r>
      <w:r>
        <w:rPr>
          <w:spacing w:val="-14"/>
        </w:rPr>
        <w:t xml:space="preserve"> </w:t>
      </w:r>
      <w:r>
        <w:t>koherensi</w:t>
      </w:r>
      <w:r>
        <w:rPr>
          <w:spacing w:val="-8"/>
        </w:rPr>
        <w:t xml:space="preserve"> </w:t>
      </w:r>
      <w:r>
        <w:t>kebijakan</w:t>
      </w:r>
      <w:r>
        <w:rPr>
          <w:spacing w:val="-10"/>
        </w:rPr>
        <w:t xml:space="preserve"> </w:t>
      </w:r>
      <w:r>
        <w:t>secara</w:t>
      </w:r>
      <w:r>
        <w:rPr>
          <w:spacing w:val="-9"/>
        </w:rPr>
        <w:t xml:space="preserve"> </w:t>
      </w:r>
      <w:r>
        <w:t>keseluruhan.</w:t>
      </w:r>
      <w:r>
        <w:rPr>
          <w:spacing w:val="-57"/>
        </w:rPr>
        <w:t xml:space="preserve"> </w:t>
      </w:r>
      <w:r>
        <w:t>Contoh</w:t>
      </w:r>
      <w:r>
        <w:rPr>
          <w:spacing w:val="-10"/>
        </w:rPr>
        <w:t xml:space="preserve"> </w:t>
      </w:r>
      <w:r>
        <w:t>baru-baru</w:t>
      </w:r>
      <w:r>
        <w:rPr>
          <w:spacing w:val="-14"/>
        </w:rPr>
        <w:t xml:space="preserve"> </w:t>
      </w:r>
      <w:r>
        <w:t>ini</w:t>
      </w:r>
      <w:r>
        <w:rPr>
          <w:spacing w:val="-13"/>
        </w:rPr>
        <w:t xml:space="preserve"> </w:t>
      </w:r>
      <w:r>
        <w:t>adalah</w:t>
      </w:r>
      <w:r>
        <w:rPr>
          <w:spacing w:val="-10"/>
        </w:rPr>
        <w:t xml:space="preserve"> </w:t>
      </w:r>
      <w:r>
        <w:t>reformasi</w:t>
      </w:r>
      <w:r>
        <w:rPr>
          <w:spacing w:val="-8"/>
        </w:rPr>
        <w:t xml:space="preserve"> </w:t>
      </w:r>
      <w:r>
        <w:t>struktural</w:t>
      </w:r>
      <w:r>
        <w:rPr>
          <w:spacing w:val="-9"/>
        </w:rPr>
        <w:t xml:space="preserve"> </w:t>
      </w:r>
      <w:r>
        <w:t>sekolah</w:t>
      </w:r>
      <w:r>
        <w:rPr>
          <w:spacing w:val="-9"/>
        </w:rPr>
        <w:t xml:space="preserve"> </w:t>
      </w:r>
      <w:r>
        <w:t>umum</w:t>
      </w:r>
      <w:r>
        <w:rPr>
          <w:spacing w:val="-9"/>
        </w:rPr>
        <w:t xml:space="preserve"> </w:t>
      </w:r>
      <w:r>
        <w:t>wajib</w:t>
      </w:r>
      <w:r>
        <w:rPr>
          <w:spacing w:val="-10"/>
        </w:rPr>
        <w:t xml:space="preserve"> </w:t>
      </w:r>
      <w:r>
        <w:t>menengah</w:t>
      </w:r>
      <w:r>
        <w:rPr>
          <w:spacing w:val="-13"/>
        </w:rPr>
        <w:t xml:space="preserve"> </w:t>
      </w:r>
      <w:r>
        <w:t>pertama</w:t>
      </w:r>
      <w:r>
        <w:rPr>
          <w:spacing w:val="-9"/>
        </w:rPr>
        <w:t xml:space="preserve"> </w:t>
      </w:r>
      <w:r>
        <w:t>yang</w:t>
      </w:r>
      <w:r>
        <w:rPr>
          <w:spacing w:val="-57"/>
        </w:rPr>
        <w:t xml:space="preserve"> </w:t>
      </w:r>
      <w:r>
        <w:t>harus mengubah struktur terlacak dari tingkat pencapaian di Hauptschule ( HS) menjadi</w:t>
      </w:r>
      <w:r>
        <w:rPr>
          <w:spacing w:val="1"/>
        </w:rPr>
        <w:t xml:space="preserve"> </w:t>
      </w:r>
      <w:r>
        <w:t>struktur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integratif</w:t>
      </w:r>
      <w:r>
        <w:rPr>
          <w:spacing w:val="1"/>
        </w:rPr>
        <w:t xml:space="preserve"> </w:t>
      </w:r>
      <w:r>
        <w:t>berdasarkan</w:t>
      </w:r>
      <w:r>
        <w:rPr>
          <w:spacing w:val="1"/>
        </w:rPr>
        <w:t xml:space="preserve"> </w:t>
      </w:r>
      <w:r>
        <w:t>individualisasi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Neue</w:t>
      </w:r>
      <w:r>
        <w:rPr>
          <w:spacing w:val="1"/>
        </w:rPr>
        <w:t xml:space="preserve"> </w:t>
      </w:r>
      <w:r>
        <w:t>Mittelschule</w:t>
      </w:r>
      <w:r>
        <w:rPr>
          <w:spacing w:val="1"/>
        </w:rPr>
        <w:t xml:space="preserve"> </w:t>
      </w:r>
      <w:r>
        <w:t>(NMS).</w:t>
      </w:r>
      <w:r>
        <w:rPr>
          <w:spacing w:val="1"/>
        </w:rPr>
        <w:t xml:space="preserve"> </w:t>
      </w:r>
      <w:r>
        <w:t>Berdasarkan</w:t>
      </w:r>
      <w:r>
        <w:rPr>
          <w:spacing w:val="-8"/>
        </w:rPr>
        <w:t xml:space="preserve"> </w:t>
      </w:r>
      <w:r>
        <w:t>mayoritas</w:t>
      </w:r>
      <w:r>
        <w:rPr>
          <w:spacing w:val="-10"/>
        </w:rPr>
        <w:t xml:space="preserve"> </w:t>
      </w:r>
      <w:r>
        <w:t>politik</w:t>
      </w:r>
      <w:r>
        <w:rPr>
          <w:spacing w:val="-7"/>
        </w:rPr>
        <w:t xml:space="preserve"> </w:t>
      </w:r>
      <w:r>
        <w:t>yang</w:t>
      </w:r>
      <w:r>
        <w:rPr>
          <w:spacing w:val="-8"/>
        </w:rPr>
        <w:t xml:space="preserve"> </w:t>
      </w:r>
      <w:r>
        <w:t>berbeda</w:t>
      </w:r>
      <w:r>
        <w:rPr>
          <w:spacing w:val="-6"/>
        </w:rPr>
        <w:t xml:space="preserve"> </w:t>
      </w:r>
      <w:r>
        <w:t>dengan</w:t>
      </w:r>
      <w:r>
        <w:rPr>
          <w:spacing w:val="-8"/>
        </w:rPr>
        <w:t xml:space="preserve"> </w:t>
      </w:r>
      <w:r>
        <w:t>ideologi</w:t>
      </w:r>
      <w:r>
        <w:rPr>
          <w:spacing w:val="-6"/>
        </w:rPr>
        <w:t xml:space="preserve"> </w:t>
      </w:r>
      <w:r>
        <w:t>yang</w:t>
      </w:r>
      <w:r>
        <w:rPr>
          <w:spacing w:val="-8"/>
        </w:rPr>
        <w:t xml:space="preserve"> </w:t>
      </w:r>
      <w:r>
        <w:t>berbeda</w:t>
      </w:r>
      <w:r>
        <w:rPr>
          <w:spacing w:val="-6"/>
        </w:rPr>
        <w:t xml:space="preserve"> </w:t>
      </w:r>
      <w:r>
        <w:t>terhadap</w:t>
      </w:r>
      <w:r>
        <w:rPr>
          <w:spacing w:val="-12"/>
        </w:rPr>
        <w:t xml:space="preserve"> </w:t>
      </w:r>
      <w:r>
        <w:t>pelacakan</w:t>
      </w:r>
      <w:r>
        <w:rPr>
          <w:spacing w:val="-57"/>
        </w:rPr>
        <w:t xml:space="preserve"> </w:t>
      </w:r>
      <w:r>
        <w:t>dan diferensiasi, beberapa</w:t>
      </w:r>
      <w:r>
        <w:rPr>
          <w:spacing w:val="1"/>
        </w:rPr>
        <w:t xml:space="preserve"> </w:t>
      </w:r>
      <w:r>
        <w:t>strategi</w:t>
      </w:r>
      <w:r>
        <w:rPr>
          <w:spacing w:val="1"/>
        </w:rPr>
        <w:t xml:space="preserve"> </w:t>
      </w:r>
      <w:r>
        <w:t>implementasi</w:t>
      </w:r>
      <w:r>
        <w:rPr>
          <w:spacing w:val="1"/>
        </w:rPr>
        <w:t xml:space="preserve"> </w:t>
      </w:r>
      <w:r>
        <w:t>yang berbeda</w:t>
      </w:r>
      <w:r>
        <w:rPr>
          <w:spacing w:val="2"/>
        </w:rPr>
        <w:t xml:space="preserve"> </w:t>
      </w:r>
      <w:r>
        <w:t>telah muncul</w:t>
      </w:r>
      <w:r>
        <w:rPr>
          <w:spacing w:val="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tingkat</w:t>
      </w:r>
      <w:r>
        <w:rPr>
          <w:spacing w:val="1"/>
        </w:rPr>
        <w:t xml:space="preserve"> </w:t>
      </w:r>
      <w:r>
        <w:t>Länder</w:t>
      </w:r>
    </w:p>
    <w:p w:rsidR="00A0360C" w:rsidRDefault="001908EB">
      <w:pPr>
        <w:pStyle w:val="BodyText"/>
        <w:spacing w:before="1"/>
        <w:ind w:left="720" w:right="601"/>
        <w:jc w:val="both"/>
      </w:pPr>
      <w:r>
        <w:t>,</w:t>
      </w:r>
      <w:r>
        <w:rPr>
          <w:spacing w:val="-2"/>
        </w:rPr>
        <w:t xml:space="preserve"> </w:t>
      </w:r>
      <w:r>
        <w:t>yang</w:t>
      </w:r>
      <w:r>
        <w:rPr>
          <w:spacing w:val="-2"/>
        </w:rPr>
        <w:t xml:space="preserve"> </w:t>
      </w:r>
      <w:r>
        <w:t>menyebabkan</w:t>
      </w:r>
      <w:r>
        <w:rPr>
          <w:spacing w:val="-2"/>
        </w:rPr>
        <w:t xml:space="preserve"> </w:t>
      </w:r>
      <w:r>
        <w:t>gagasan</w:t>
      </w:r>
      <w:r>
        <w:rPr>
          <w:spacing w:val="-2"/>
        </w:rPr>
        <w:t xml:space="preserve"> </w:t>
      </w:r>
      <w:r>
        <w:t>utama</w:t>
      </w:r>
      <w:r>
        <w:rPr>
          <w:spacing w:val="-1"/>
        </w:rPr>
        <w:t xml:space="preserve"> </w:t>
      </w:r>
      <w:r>
        <w:t>NMS</w:t>
      </w:r>
      <w:r>
        <w:rPr>
          <w:spacing w:val="-7"/>
        </w:rPr>
        <w:t xml:space="preserve"> </w:t>
      </w:r>
      <w:r>
        <w:t>hanya</w:t>
      </w:r>
      <w:r>
        <w:rPr>
          <w:spacing w:val="-1"/>
        </w:rPr>
        <w:t xml:space="preserve"> </w:t>
      </w:r>
      <w:r>
        <w:t>diterapkan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sebagian</w:t>
      </w:r>
      <w:r>
        <w:rPr>
          <w:spacing w:val="-1"/>
        </w:rPr>
        <w:t xml:space="preserve"> </w:t>
      </w:r>
      <w:r>
        <w:t>kecil</w:t>
      </w:r>
      <w:r>
        <w:rPr>
          <w:spacing w:val="-1"/>
        </w:rPr>
        <w:t xml:space="preserve"> </w:t>
      </w:r>
      <w:r>
        <w:t>sekolah</w:t>
      </w:r>
      <w:r>
        <w:rPr>
          <w:spacing w:val="-2"/>
        </w:rPr>
        <w:t xml:space="preserve"> </w:t>
      </w:r>
      <w:r>
        <w:t>(Eder</w:t>
      </w:r>
      <w:r>
        <w:rPr>
          <w:spacing w:val="-6"/>
        </w:rPr>
        <w:t xml:space="preserve"> </w:t>
      </w:r>
      <w:r>
        <w:t>et</w:t>
      </w:r>
      <w:r>
        <w:rPr>
          <w:spacing w:val="-57"/>
        </w:rPr>
        <w:t xml:space="preserve"> </w:t>
      </w:r>
      <w:r>
        <w:t>al ., 2015). Artinya, dalam struktur yang berlaku para aktor menderita aspek negatif dari</w:t>
      </w:r>
      <w:r>
        <w:rPr>
          <w:spacing w:val="1"/>
        </w:rPr>
        <w:t xml:space="preserve"> </w:t>
      </w:r>
      <w:r>
        <w:t>birokrasi</w:t>
      </w:r>
      <w:r>
        <w:rPr>
          <w:spacing w:val="22"/>
        </w:rPr>
        <w:t xml:space="preserve"> </w:t>
      </w:r>
      <w:r>
        <w:t>(sedikit</w:t>
      </w:r>
      <w:r>
        <w:rPr>
          <w:spacing w:val="22"/>
        </w:rPr>
        <w:t xml:space="preserve"> </w:t>
      </w:r>
      <w:r>
        <w:t>diskresi</w:t>
      </w:r>
      <w:r>
        <w:rPr>
          <w:spacing w:val="23"/>
        </w:rPr>
        <w:t xml:space="preserve"> </w:t>
      </w:r>
      <w:r>
        <w:t>dalam</w:t>
      </w:r>
      <w:r>
        <w:rPr>
          <w:spacing w:val="22"/>
        </w:rPr>
        <w:t xml:space="preserve"> </w:t>
      </w:r>
      <w:r>
        <w:t>banyak</w:t>
      </w:r>
      <w:r>
        <w:rPr>
          <w:spacing w:val="13"/>
        </w:rPr>
        <w:t xml:space="preserve"> </w:t>
      </w:r>
      <w:r>
        <w:t>hal,</w:t>
      </w:r>
      <w:r>
        <w:rPr>
          <w:spacing w:val="22"/>
        </w:rPr>
        <w:t xml:space="preserve"> </w:t>
      </w:r>
      <w:r>
        <w:t>dan</w:t>
      </w:r>
      <w:r>
        <w:rPr>
          <w:spacing w:val="17"/>
        </w:rPr>
        <w:t xml:space="preserve"> </w:t>
      </w:r>
      <w:r>
        <w:t>aturan</w:t>
      </w:r>
      <w:r>
        <w:rPr>
          <w:spacing w:val="22"/>
        </w:rPr>
        <w:t xml:space="preserve"> </w:t>
      </w:r>
      <w:r>
        <w:t>yang</w:t>
      </w:r>
      <w:r>
        <w:rPr>
          <w:spacing w:val="21"/>
        </w:rPr>
        <w:t xml:space="preserve"> </w:t>
      </w:r>
      <w:r>
        <w:t>ketat</w:t>
      </w:r>
      <w:r>
        <w:rPr>
          <w:spacing w:val="22"/>
        </w:rPr>
        <w:t xml:space="preserve"> </w:t>
      </w:r>
      <w:r>
        <w:t>dan</w:t>
      </w:r>
      <w:r>
        <w:rPr>
          <w:spacing w:val="22"/>
        </w:rPr>
        <w:t xml:space="preserve"> </w:t>
      </w:r>
      <w:r>
        <w:t>periode</w:t>
      </w:r>
      <w:r>
        <w:rPr>
          <w:spacing w:val="23"/>
        </w:rPr>
        <w:t xml:space="preserve"> </w:t>
      </w:r>
      <w:r>
        <w:t>reaksi</w:t>
      </w:r>
      <w:r>
        <w:rPr>
          <w:spacing w:val="23"/>
        </w:rPr>
        <w:t xml:space="preserve"> </w:t>
      </w:r>
      <w:r>
        <w:t>yang</w:t>
      </w:r>
    </w:p>
    <w:p w:rsidR="00A0360C" w:rsidRDefault="00A0360C">
      <w:pPr>
        <w:jc w:val="both"/>
        <w:sectPr w:rsidR="00A0360C">
          <w:pgSz w:w="11910" w:h="16840"/>
          <w:pgMar w:top="1360" w:right="840" w:bottom="280" w:left="720" w:header="720" w:footer="720" w:gutter="0"/>
          <w:cols w:space="720"/>
        </w:sectPr>
      </w:pPr>
    </w:p>
    <w:p w:rsidR="00A0360C" w:rsidRDefault="001908EB">
      <w:pPr>
        <w:pStyle w:val="BodyText"/>
        <w:spacing w:before="64"/>
        <w:ind w:left="720"/>
      </w:pPr>
      <w:r>
        <w:lastRenderedPageBreak/>
        <w:t>panjang),</w:t>
      </w:r>
      <w:r>
        <w:rPr>
          <w:spacing w:val="6"/>
        </w:rPr>
        <w:t xml:space="preserve"> </w:t>
      </w:r>
      <w:r>
        <w:t>sedangkan</w:t>
      </w:r>
      <w:r>
        <w:rPr>
          <w:spacing w:val="6"/>
        </w:rPr>
        <w:t xml:space="preserve"> </w:t>
      </w:r>
      <w:r>
        <w:t>potensi</w:t>
      </w:r>
      <w:r>
        <w:rPr>
          <w:spacing w:val="7"/>
        </w:rPr>
        <w:t xml:space="preserve"> </w:t>
      </w:r>
      <w:r>
        <w:t>kekuatan</w:t>
      </w:r>
      <w:r>
        <w:rPr>
          <w:spacing w:val="2"/>
        </w:rPr>
        <w:t xml:space="preserve"> </w:t>
      </w:r>
      <w:r>
        <w:t>kebijakan</w:t>
      </w:r>
      <w:r>
        <w:rPr>
          <w:spacing w:val="6"/>
        </w:rPr>
        <w:t xml:space="preserve"> </w:t>
      </w:r>
      <w:r>
        <w:t>yang</w:t>
      </w:r>
      <w:r>
        <w:rPr>
          <w:spacing w:val="6"/>
        </w:rPr>
        <w:t xml:space="preserve"> </w:t>
      </w:r>
      <w:r>
        <w:t>rasional</w:t>
      </w:r>
      <w:r>
        <w:rPr>
          <w:spacing w:val="4"/>
        </w:rPr>
        <w:t xml:space="preserve"> </w:t>
      </w:r>
      <w:r>
        <w:t>dan</w:t>
      </w:r>
      <w:r>
        <w:rPr>
          <w:spacing w:val="6"/>
        </w:rPr>
        <w:t xml:space="preserve"> </w:t>
      </w:r>
      <w:r>
        <w:t>koheren</w:t>
      </w:r>
      <w:r>
        <w:rPr>
          <w:spacing w:val="6"/>
        </w:rPr>
        <w:t xml:space="preserve"> </w:t>
      </w:r>
      <w:r>
        <w:t>tidak</w:t>
      </w:r>
      <w:r>
        <w:rPr>
          <w:spacing w:val="6"/>
        </w:rPr>
        <w:t xml:space="preserve"> </w:t>
      </w:r>
      <w:r>
        <w:t>dapat</w:t>
      </w:r>
      <w:r>
        <w:rPr>
          <w:spacing w:val="-57"/>
        </w:rPr>
        <w:t xml:space="preserve"> </w:t>
      </w:r>
      <w:r>
        <w:t>direalisasikan.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BodyText"/>
        <w:ind w:left="720" w:right="591" w:firstLine="719"/>
        <w:jc w:val="both"/>
      </w:pPr>
      <w:r>
        <w:t>Seperti yang telah ditunjukkan di atas, struktur semacam ini diterapkan secara berbeda</w:t>
      </w:r>
      <w:r>
        <w:rPr>
          <w:spacing w:val="-57"/>
        </w:rPr>
        <w:t xml:space="preserve"> </w:t>
      </w:r>
      <w:r>
        <w:t>pada berbagai sektor pendidikan: pendidikan pasca wajib sekolah diatur oleh tingkat pusat,</w:t>
      </w:r>
      <w:r>
        <w:rPr>
          <w:spacing w:val="1"/>
        </w:rPr>
        <w:t xml:space="preserve"> </w:t>
      </w:r>
      <w:r>
        <w:t>sedangkan</w:t>
      </w:r>
      <w:r>
        <w:rPr>
          <w:spacing w:val="-9"/>
        </w:rPr>
        <w:t xml:space="preserve"> </w:t>
      </w:r>
      <w:r>
        <w:t>wajib</w:t>
      </w:r>
      <w:r>
        <w:rPr>
          <w:spacing w:val="-8"/>
        </w:rPr>
        <w:t xml:space="preserve"> </w:t>
      </w:r>
      <w:r>
        <w:t>belajar</w:t>
      </w:r>
      <w:r>
        <w:rPr>
          <w:spacing w:val="-9"/>
        </w:rPr>
        <w:t xml:space="preserve"> </w:t>
      </w:r>
      <w:r>
        <w:t>dan</w:t>
      </w:r>
      <w:r>
        <w:rPr>
          <w:spacing w:val="-8"/>
        </w:rPr>
        <w:t xml:space="preserve"> </w:t>
      </w:r>
      <w:r>
        <w:t>pendidikan</w:t>
      </w:r>
      <w:r>
        <w:rPr>
          <w:spacing w:val="-9"/>
        </w:rPr>
        <w:t xml:space="preserve"> </w:t>
      </w:r>
      <w:r>
        <w:t>dasar</w:t>
      </w:r>
      <w:r>
        <w:rPr>
          <w:spacing w:val="-8"/>
        </w:rPr>
        <w:t xml:space="preserve"> </w:t>
      </w:r>
      <w:r>
        <w:t>berada</w:t>
      </w:r>
      <w:r>
        <w:rPr>
          <w:spacing w:val="-8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bawah</w:t>
      </w:r>
      <w:r>
        <w:rPr>
          <w:spacing w:val="-9"/>
        </w:rPr>
        <w:t xml:space="preserve"> </w:t>
      </w:r>
      <w:r>
        <w:t>tanggung</w:t>
      </w:r>
      <w:r>
        <w:rPr>
          <w:spacing w:val="-8"/>
        </w:rPr>
        <w:t xml:space="preserve"> </w:t>
      </w:r>
      <w:r>
        <w:t>jawab</w:t>
      </w:r>
      <w:r>
        <w:rPr>
          <w:spacing w:val="-9"/>
        </w:rPr>
        <w:t xml:space="preserve"> </w:t>
      </w:r>
      <w:r>
        <w:t>yang</w:t>
      </w:r>
      <w:r>
        <w:rPr>
          <w:spacing w:val="-12"/>
        </w:rPr>
        <w:t xml:space="preserve"> </w:t>
      </w:r>
      <w:r>
        <w:t>beragam,</w:t>
      </w:r>
      <w:r>
        <w:rPr>
          <w:spacing w:val="-58"/>
        </w:rPr>
        <w:t xml:space="preserve"> </w:t>
      </w:r>
      <w:r>
        <w:t>dengan struktur tata kelola yang berbeda di masing-masing sektor. . Karena siklus selanjutnya</w:t>
      </w:r>
      <w:r>
        <w:rPr>
          <w:spacing w:val="-57"/>
        </w:rPr>
        <w:t xml:space="preserve"> </w:t>
      </w:r>
      <w:r>
        <w:t>bergantung pada siklus sebelumnya, struktur birokrasi yang “rusak” dalam wajib belajar juga</w:t>
      </w:r>
      <w:r>
        <w:rPr>
          <w:spacing w:val="1"/>
        </w:rPr>
        <w:t xml:space="preserve"> </w:t>
      </w:r>
      <w:r>
        <w:t>memengaruhi sistem pasca wajib belajar yang lebih terpusat. Sebagai contoh, sekolah wajib</w:t>
      </w:r>
      <w:r>
        <w:rPr>
          <w:spacing w:val="1"/>
        </w:rPr>
        <w:t xml:space="preserve"> </w:t>
      </w:r>
      <w:r>
        <w:t>menyediakan “pipa” untuk transisi menuju pendidikan pasca-wajib, sehingga struktur daerah</w:t>
      </w:r>
      <w:r>
        <w:rPr>
          <w:spacing w:val="1"/>
        </w:rPr>
        <w:t xml:space="preserve"> </w:t>
      </w:r>
      <w:r>
        <w:t>yang berbeda yang berlaku, yang lebih mencerminkan preferensi politik daripada kondisi</w:t>
      </w:r>
      <w:r>
        <w:rPr>
          <w:spacing w:val="1"/>
        </w:rPr>
        <w:t xml:space="preserve"> </w:t>
      </w:r>
      <w:r>
        <w:t>daerah, menetapkan kerangka untuk tahap pendidikan selanjutnya, dan dengan demikian juga</w:t>
      </w:r>
      <w:r>
        <w:rPr>
          <w:spacing w:val="1"/>
        </w:rPr>
        <w:t xml:space="preserve"> </w:t>
      </w:r>
      <w:r>
        <w:t>mempengaruhi peluang generasi berikutnya. Dalam hal subsidiaritas, yaitu gagasan bahwa</w:t>
      </w:r>
      <w:r>
        <w:rPr>
          <w:spacing w:val="1"/>
        </w:rPr>
        <w:t xml:space="preserve"> </w:t>
      </w:r>
      <w:r>
        <w:t>segala</w:t>
      </w:r>
      <w:r>
        <w:rPr>
          <w:spacing w:val="1"/>
        </w:rPr>
        <w:t xml:space="preserve"> </w:t>
      </w:r>
      <w:r>
        <w:t>sesuatu</w:t>
      </w:r>
      <w:r>
        <w:rPr>
          <w:spacing w:val="1"/>
        </w:rPr>
        <w:t xml:space="preserve"> </w:t>
      </w:r>
      <w:r>
        <w:t>harus</w:t>
      </w:r>
      <w:r>
        <w:rPr>
          <w:spacing w:val="1"/>
        </w:rPr>
        <w:t xml:space="preserve"> </w:t>
      </w:r>
      <w:r>
        <w:t>dikelola</w:t>
      </w:r>
      <w:r>
        <w:rPr>
          <w:spacing w:val="1"/>
        </w:rPr>
        <w:t xml:space="preserve"> </w:t>
      </w:r>
      <w:r>
        <w:t>sedekat</w:t>
      </w:r>
      <w:r>
        <w:rPr>
          <w:spacing w:val="1"/>
        </w:rPr>
        <w:t xml:space="preserve"> </w:t>
      </w:r>
      <w:r>
        <w:t>mungkin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tingkat</w:t>
      </w:r>
      <w:r>
        <w:rPr>
          <w:spacing w:val="1"/>
        </w:rPr>
        <w:t xml:space="preserve"> </w:t>
      </w:r>
      <w:r>
        <w:t>praktik,</w:t>
      </w:r>
      <w:r>
        <w:rPr>
          <w:spacing w:val="1"/>
        </w:rPr>
        <w:t xml:space="preserve"> </w:t>
      </w:r>
      <w:r>
        <w:t>tingkat</w:t>
      </w:r>
      <w:r>
        <w:rPr>
          <w:spacing w:val="1"/>
        </w:rPr>
        <w:t xml:space="preserve"> </w:t>
      </w:r>
      <w:r>
        <w:t>Länder</w:t>
      </w:r>
      <w:r>
        <w:rPr>
          <w:spacing w:val="1"/>
        </w:rPr>
        <w:t xml:space="preserve"> </w:t>
      </w:r>
      <w:r>
        <w:t>tampaknya bukan yang paling layak. Misalnya, empat wilayah (relatif) besar Wina, Austria</w:t>
      </w:r>
      <w:r>
        <w:rPr>
          <w:spacing w:val="1"/>
        </w:rPr>
        <w:t xml:space="preserve"> </w:t>
      </w:r>
      <w:r>
        <w:t>Bawah dan Atas, dan Styria sampai batas tertentu memiliki kepentingan yang bertentangan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bertentangan</w:t>
      </w:r>
      <w:r>
        <w:rPr>
          <w:spacing w:val="1"/>
        </w:rPr>
        <w:t xml:space="preserve"> </w:t>
      </w:r>
      <w:r>
        <w:t>(khususnya</w:t>
      </w:r>
      <w:r>
        <w:rPr>
          <w:spacing w:val="1"/>
        </w:rPr>
        <w:t xml:space="preserve"> </w:t>
      </w:r>
      <w:r>
        <w:t>Wina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wilayah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berkembang</w:t>
      </w:r>
      <w:r>
        <w:rPr>
          <w:spacing w:val="1"/>
        </w:rPr>
        <w:t xml:space="preserve"> </w:t>
      </w:r>
      <w:r>
        <w:t>pesat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membutuhkan</w:t>
      </w:r>
      <w:r>
        <w:rPr>
          <w:spacing w:val="-9"/>
        </w:rPr>
        <w:t xml:space="preserve"> </w:t>
      </w:r>
      <w:r>
        <w:t>lebih</w:t>
      </w:r>
      <w:r>
        <w:rPr>
          <w:spacing w:val="-9"/>
        </w:rPr>
        <w:t xml:space="preserve"> </w:t>
      </w:r>
      <w:r>
        <w:t>banyak</w:t>
      </w:r>
      <w:r>
        <w:rPr>
          <w:spacing w:val="-8"/>
        </w:rPr>
        <w:t xml:space="preserve"> </w:t>
      </w:r>
      <w:r>
        <w:t>sumber</w:t>
      </w:r>
      <w:r>
        <w:rPr>
          <w:spacing w:val="-9"/>
        </w:rPr>
        <w:t xml:space="preserve"> </w:t>
      </w:r>
      <w:r>
        <w:t>daya</w:t>
      </w:r>
      <w:r>
        <w:rPr>
          <w:spacing w:val="-8"/>
        </w:rPr>
        <w:t xml:space="preserve"> </w:t>
      </w:r>
      <w:r>
        <w:t>yang</w:t>
      </w:r>
      <w:r>
        <w:rPr>
          <w:spacing w:val="-8"/>
        </w:rPr>
        <w:t xml:space="preserve"> </w:t>
      </w:r>
      <w:r>
        <w:t>sulit</w:t>
      </w:r>
      <w:r>
        <w:rPr>
          <w:spacing w:val="-8"/>
        </w:rPr>
        <w:t xml:space="preserve"> </w:t>
      </w:r>
      <w:r>
        <w:t>diperoleh</w:t>
      </w:r>
      <w:r>
        <w:rPr>
          <w:spacing w:val="-9"/>
        </w:rPr>
        <w:t xml:space="preserve"> </w:t>
      </w:r>
      <w:r>
        <w:t>dalam</w:t>
      </w:r>
      <w:r>
        <w:rPr>
          <w:spacing w:val="-7"/>
        </w:rPr>
        <w:t xml:space="preserve"> </w:t>
      </w:r>
      <w:r>
        <w:t>proses</w:t>
      </w:r>
      <w:r>
        <w:rPr>
          <w:spacing w:val="-11"/>
        </w:rPr>
        <w:t xml:space="preserve"> </w:t>
      </w:r>
      <w:r>
        <w:t>negosiasi.</w:t>
      </w:r>
      <w:r>
        <w:rPr>
          <w:spacing w:val="-8"/>
        </w:rPr>
        <w:t xml:space="preserve"> </w:t>
      </w:r>
      <w:r>
        <w:t>).</w:t>
      </w:r>
      <w:r>
        <w:rPr>
          <w:spacing w:val="-9"/>
        </w:rPr>
        <w:t xml:space="preserve"> </w:t>
      </w:r>
      <w:r>
        <w:t>Selain</w:t>
      </w:r>
      <w:r>
        <w:rPr>
          <w:spacing w:val="-58"/>
        </w:rPr>
        <w:t xml:space="preserve"> </w:t>
      </w:r>
      <w:r>
        <w:t>itu, ketiga wilayah non-metropolitan ini sendiri sangat beragam, terdiri dari bagian- bagian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sangat</w:t>
      </w:r>
      <w:r>
        <w:rPr>
          <w:spacing w:val="1"/>
        </w:rPr>
        <w:t xml:space="preserve"> </w:t>
      </w:r>
      <w:r>
        <w:t>urban</w:t>
      </w:r>
      <w:r>
        <w:rPr>
          <w:spacing w:val="1"/>
        </w:rPr>
        <w:t xml:space="preserve"> </w:t>
      </w:r>
      <w:r>
        <w:t>serta</w:t>
      </w:r>
      <w:r>
        <w:rPr>
          <w:spacing w:val="1"/>
        </w:rPr>
        <w:t xml:space="preserve"> </w:t>
      </w:r>
      <w:r>
        <w:t>daerah</w:t>
      </w:r>
      <w:r>
        <w:rPr>
          <w:spacing w:val="1"/>
        </w:rPr>
        <w:t xml:space="preserve"> </w:t>
      </w:r>
      <w:r>
        <w:t>pedesaan.</w:t>
      </w:r>
      <w:r>
        <w:rPr>
          <w:spacing w:val="1"/>
        </w:rPr>
        <w:t xml:space="preserve"> </w:t>
      </w:r>
      <w:r>
        <w:t>Keanekaragaman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dinaungi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belakang</w:t>
      </w:r>
      <w:r>
        <w:rPr>
          <w:spacing w:val="1"/>
        </w:rPr>
        <w:t xml:space="preserve"> </w:t>
      </w:r>
      <w:r>
        <w:t>kepentingan keseluruhan Länder , dan masalah kebijakan di seluruh Länder tidak benar-benar</w:t>
      </w:r>
      <w:r>
        <w:rPr>
          <w:spacing w:val="-57"/>
        </w:rPr>
        <w:t xml:space="preserve"> </w:t>
      </w:r>
      <w:r>
        <w:t>dibahas dalam struktur ini (hingga baru-baru ini pertukaran informasi lintas wilayah sangat</w:t>
      </w:r>
      <w:r>
        <w:rPr>
          <w:spacing w:val="1"/>
        </w:rPr>
        <w:t xml:space="preserve"> </w:t>
      </w:r>
      <w:r>
        <w:t>langka; sekarang Statistik Austria telah meningkatkan statistik yang dapat diakses di tingkat</w:t>
      </w:r>
      <w:r>
        <w:rPr>
          <w:spacing w:val="1"/>
        </w:rPr>
        <w:t xml:space="preserve"> </w:t>
      </w:r>
      <w:r>
        <w:t>komune dan juga</w:t>
      </w:r>
      <w:r>
        <w:rPr>
          <w:spacing w:val="1"/>
        </w:rPr>
        <w:t xml:space="preserve"> </w:t>
      </w:r>
      <w:r>
        <w:t>daerah perkotaan).</w:t>
      </w:r>
    </w:p>
    <w:p w:rsidR="00A0360C" w:rsidRDefault="00A0360C">
      <w:pPr>
        <w:pStyle w:val="BodyText"/>
        <w:rPr>
          <w:sz w:val="26"/>
        </w:rPr>
      </w:pPr>
    </w:p>
    <w:p w:rsidR="00A0360C" w:rsidRDefault="00A0360C">
      <w:pPr>
        <w:pStyle w:val="BodyText"/>
        <w:spacing w:before="5"/>
        <w:rPr>
          <w:sz w:val="22"/>
        </w:rPr>
      </w:pPr>
    </w:p>
    <w:p w:rsidR="00A0360C" w:rsidRDefault="001908EB">
      <w:pPr>
        <w:pStyle w:val="Heading2"/>
      </w:pPr>
      <w:r>
        <w:t>Corporatist</w:t>
      </w:r>
      <w:r>
        <w:rPr>
          <w:spacing w:val="-4"/>
        </w:rPr>
        <w:t xml:space="preserve"> </w:t>
      </w:r>
      <w:r>
        <w:t>structure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post-compulsory</w:t>
      </w:r>
      <w:r>
        <w:rPr>
          <w:spacing w:val="-3"/>
        </w:rPr>
        <w:t xml:space="preserve"> </w:t>
      </w:r>
      <w:r>
        <w:t>vocational</w:t>
      </w:r>
      <w:r>
        <w:rPr>
          <w:spacing w:val="-3"/>
        </w:rPr>
        <w:t xml:space="preserve"> </w:t>
      </w:r>
      <w:r>
        <w:t>education</w:t>
      </w:r>
    </w:p>
    <w:p w:rsidR="00A0360C" w:rsidRDefault="001908EB">
      <w:pPr>
        <w:pStyle w:val="BodyText"/>
        <w:spacing w:before="239"/>
        <w:ind w:left="720" w:right="591" w:firstLine="719"/>
        <w:jc w:val="both"/>
      </w:pPr>
      <w:r>
        <w:t>Struktur korporatis memberikan dimensi kedua dari hibriditas dengan pengaruhnya</w:t>
      </w:r>
      <w:r>
        <w:rPr>
          <w:spacing w:val="1"/>
        </w:rPr>
        <w:t xml:space="preserve"> </w:t>
      </w:r>
      <w:r>
        <w:t>yang tinggi pada bagian pemagangan di pendidikan menengah atas. Vocational education and</w:t>
      </w:r>
      <w:r>
        <w:rPr>
          <w:spacing w:val="-57"/>
        </w:rPr>
        <w:t xml:space="preserve"> </w:t>
      </w:r>
      <w:r>
        <w:t>training</w:t>
      </w:r>
      <w:r>
        <w:rPr>
          <w:spacing w:val="-7"/>
        </w:rPr>
        <w:t xml:space="preserve"> </w:t>
      </w:r>
      <w:r>
        <w:t>(VET)</w:t>
      </w:r>
      <w:r>
        <w:rPr>
          <w:spacing w:val="-8"/>
        </w:rPr>
        <w:t xml:space="preserve"> </w:t>
      </w:r>
      <w:r>
        <w:t>bersifat</w:t>
      </w:r>
      <w:r>
        <w:rPr>
          <w:spacing w:val="-7"/>
        </w:rPr>
        <w:t xml:space="preserve"> </w:t>
      </w:r>
      <w:r>
        <w:t>dualistik</w:t>
      </w:r>
      <w:r>
        <w:rPr>
          <w:spacing w:val="-7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Austria</w:t>
      </w:r>
      <w:r>
        <w:rPr>
          <w:spacing w:val="-11"/>
        </w:rPr>
        <w:t xml:space="preserve"> </w:t>
      </w:r>
      <w:r>
        <w:t>dalam</w:t>
      </w:r>
      <w:r>
        <w:rPr>
          <w:spacing w:val="-6"/>
        </w:rPr>
        <w:t xml:space="preserve"> </w:t>
      </w:r>
      <w:r>
        <w:t>arti</w:t>
      </w:r>
      <w:r>
        <w:rPr>
          <w:spacing w:val="-7"/>
        </w:rPr>
        <w:t xml:space="preserve"> </w:t>
      </w:r>
      <w:r>
        <w:t>bahwa</w:t>
      </w:r>
      <w:r>
        <w:rPr>
          <w:spacing w:val="-7"/>
        </w:rPr>
        <w:t xml:space="preserve"> </w:t>
      </w:r>
      <w:r>
        <w:t>sistem</w:t>
      </w:r>
      <w:r>
        <w:rPr>
          <w:spacing w:val="-7"/>
        </w:rPr>
        <w:t xml:space="preserve"> </w:t>
      </w:r>
      <w:r>
        <w:t>sekolah</w:t>
      </w:r>
      <w:r>
        <w:rPr>
          <w:spacing w:val="-7"/>
        </w:rPr>
        <w:t xml:space="preserve"> </w:t>
      </w:r>
      <w:r>
        <w:t>penuh</w:t>
      </w:r>
      <w:r>
        <w:rPr>
          <w:spacing w:val="-8"/>
        </w:rPr>
        <w:t xml:space="preserve"> </w:t>
      </w:r>
      <w:r>
        <w:t>waktu</w:t>
      </w:r>
      <w:r>
        <w:rPr>
          <w:spacing w:val="-8"/>
        </w:rPr>
        <w:t xml:space="preserve"> </w:t>
      </w:r>
      <w:r>
        <w:t>yang</w:t>
      </w:r>
      <w:r>
        <w:rPr>
          <w:spacing w:val="-57"/>
        </w:rPr>
        <w:t xml:space="preserve"> </w:t>
      </w:r>
      <w:r>
        <w:t>terpusat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diatur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birokratis</w:t>
      </w:r>
      <w:r>
        <w:rPr>
          <w:spacing w:val="1"/>
        </w:rPr>
        <w:t xml:space="preserve"> </w:t>
      </w:r>
      <w:r>
        <w:t>ada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paralel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sistem</w:t>
      </w:r>
      <w:r>
        <w:rPr>
          <w:spacing w:val="1"/>
        </w:rPr>
        <w:t xml:space="preserve"> </w:t>
      </w:r>
      <w:r>
        <w:t>magang</w:t>
      </w:r>
      <w:r>
        <w:rPr>
          <w:spacing w:val="1"/>
        </w:rPr>
        <w:t xml:space="preserve"> </w:t>
      </w:r>
      <w:r>
        <w:t>berbasis</w:t>
      </w:r>
      <w:r>
        <w:rPr>
          <w:spacing w:val="1"/>
        </w:rPr>
        <w:t xml:space="preserve"> </w:t>
      </w:r>
      <w:r>
        <w:t>perusahaan klasik yang sangat terdesentralisasi yang juga mencakup sekolah paruh waktu</w:t>
      </w:r>
      <w:r>
        <w:rPr>
          <w:spacing w:val="1"/>
        </w:rPr>
        <w:t xml:space="preserve"> </w:t>
      </w:r>
      <w:r>
        <w:t>wajib untuk magang ( Lassnigg, 2011). Jadi pada akhir sekolah wajib, ada dua sistem berbeda</w:t>
      </w:r>
      <w:r>
        <w:rPr>
          <w:spacing w:val="-57"/>
        </w:rPr>
        <w:t xml:space="preserve"> </w:t>
      </w:r>
      <w:r>
        <w:t>dengan ukuran yang hampir sama, yang diatur secara berbeda dan terpisah, dan pada saat</w:t>
      </w:r>
      <w:r>
        <w:rPr>
          <w:spacing w:val="1"/>
        </w:rPr>
        <w:t xml:space="preserve"> </w:t>
      </w:r>
      <w:r>
        <w:t>perubahan</w:t>
      </w:r>
      <w:r>
        <w:rPr>
          <w:spacing w:val="-14"/>
        </w:rPr>
        <w:t xml:space="preserve"> </w:t>
      </w:r>
      <w:r>
        <w:t>demografis</w:t>
      </w:r>
      <w:r>
        <w:rPr>
          <w:spacing w:val="-15"/>
        </w:rPr>
        <w:t xml:space="preserve"> </w:t>
      </w:r>
      <w:r>
        <w:t>bersaing</w:t>
      </w:r>
      <w:r>
        <w:rPr>
          <w:spacing w:val="-13"/>
        </w:rPr>
        <w:t xml:space="preserve"> </w:t>
      </w:r>
      <w:r>
        <w:t>untuk</w:t>
      </w:r>
      <w:r>
        <w:rPr>
          <w:spacing w:val="-13"/>
        </w:rPr>
        <w:t xml:space="preserve"> </w:t>
      </w:r>
      <w:r>
        <w:t>mendapatkan</w:t>
      </w:r>
      <w:r>
        <w:rPr>
          <w:spacing w:val="-13"/>
        </w:rPr>
        <w:t xml:space="preserve"> </w:t>
      </w:r>
      <w:r>
        <w:t>kaum</w:t>
      </w:r>
      <w:r>
        <w:rPr>
          <w:spacing w:val="-13"/>
        </w:rPr>
        <w:t xml:space="preserve"> </w:t>
      </w:r>
      <w:r>
        <w:t>muda.</w:t>
      </w:r>
      <w:r>
        <w:rPr>
          <w:spacing w:val="-13"/>
        </w:rPr>
        <w:t xml:space="preserve"> </w:t>
      </w:r>
      <w:r>
        <w:t>Struktur</w:t>
      </w:r>
      <w:r>
        <w:rPr>
          <w:spacing w:val="-13"/>
        </w:rPr>
        <w:t xml:space="preserve"> </w:t>
      </w:r>
      <w:r>
        <w:t>organisasi</w:t>
      </w:r>
      <w:r>
        <w:rPr>
          <w:spacing w:val="-12"/>
        </w:rPr>
        <w:t xml:space="preserve"> </w:t>
      </w:r>
      <w:r>
        <w:t>tata</w:t>
      </w:r>
      <w:r>
        <w:rPr>
          <w:spacing w:val="-12"/>
        </w:rPr>
        <w:t xml:space="preserve"> </w:t>
      </w:r>
      <w:r>
        <w:t>kelola</w:t>
      </w:r>
      <w:r>
        <w:rPr>
          <w:spacing w:val="-57"/>
        </w:rPr>
        <w:t xml:space="preserve"> </w:t>
      </w:r>
      <w:r>
        <w:t>korporatis juga sangat terkait dengan sistem federalis dengan kamar dagang regional yang</w:t>
      </w:r>
      <w:r>
        <w:rPr>
          <w:spacing w:val="1"/>
        </w:rPr>
        <w:t xml:space="preserve"> </w:t>
      </w:r>
      <w:r>
        <w:t>memegang tanggung jawab administratif utama dalam sistem pemagangan. Sebagai hasil dari</w:t>
      </w:r>
      <w:r>
        <w:rPr>
          <w:spacing w:val="-57"/>
        </w:rPr>
        <w:t xml:space="preserve"> </w:t>
      </w:r>
      <w:r>
        <w:t>kompleks bekerjanya “</w:t>
      </w:r>
      <w:r>
        <w:rPr>
          <w:i/>
        </w:rPr>
        <w:t>collective skills system</w:t>
      </w:r>
      <w:r>
        <w:t>” dalam magang (Busemeyer dan Trampusch,</w:t>
      </w:r>
      <w:r>
        <w:rPr>
          <w:spacing w:val="1"/>
        </w:rPr>
        <w:t xml:space="preserve"> </w:t>
      </w:r>
      <w:r>
        <w:t>2011),</w:t>
      </w:r>
      <w:r>
        <w:rPr>
          <w:spacing w:val="-14"/>
        </w:rPr>
        <w:t xml:space="preserve"> </w:t>
      </w:r>
      <w:r>
        <w:t>hubungan</w:t>
      </w:r>
      <w:r>
        <w:rPr>
          <w:spacing w:val="-14"/>
        </w:rPr>
        <w:t xml:space="preserve"> </w:t>
      </w:r>
      <w:r>
        <w:t>politik</w:t>
      </w:r>
      <w:r>
        <w:rPr>
          <w:spacing w:val="-13"/>
        </w:rPr>
        <w:t xml:space="preserve"> </w:t>
      </w:r>
      <w:r>
        <w:t>yang</w:t>
      </w:r>
      <w:r>
        <w:rPr>
          <w:spacing w:val="-14"/>
        </w:rPr>
        <w:t xml:space="preserve"> </w:t>
      </w:r>
      <w:r>
        <w:t>sangat</w:t>
      </w:r>
      <w:r>
        <w:rPr>
          <w:spacing w:val="-13"/>
        </w:rPr>
        <w:t xml:space="preserve"> </w:t>
      </w:r>
      <w:r>
        <w:t>berbeda</w:t>
      </w:r>
      <w:r>
        <w:rPr>
          <w:spacing w:val="-12"/>
        </w:rPr>
        <w:t xml:space="preserve"> </w:t>
      </w:r>
      <w:r>
        <w:t>muncul</w:t>
      </w:r>
      <w:r>
        <w:rPr>
          <w:spacing w:val="-14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berbagai</w:t>
      </w:r>
      <w:r>
        <w:rPr>
          <w:spacing w:val="-12"/>
        </w:rPr>
        <w:t xml:space="preserve"> </w:t>
      </w:r>
      <w:r>
        <w:t>wilayah,</w:t>
      </w:r>
      <w:r>
        <w:rPr>
          <w:spacing w:val="-14"/>
        </w:rPr>
        <w:t xml:space="preserve"> </w:t>
      </w:r>
      <w:r>
        <w:t>berdasarkan</w:t>
      </w:r>
      <w:r>
        <w:rPr>
          <w:spacing w:val="-14"/>
        </w:rPr>
        <w:t xml:space="preserve"> </w:t>
      </w:r>
      <w:r>
        <w:t>struktur</w:t>
      </w:r>
      <w:r>
        <w:rPr>
          <w:spacing w:val="-57"/>
        </w:rPr>
        <w:t xml:space="preserve"> </w:t>
      </w:r>
      <w:r>
        <w:t>industri dan orientasi</w:t>
      </w:r>
      <w:r>
        <w:rPr>
          <w:spacing w:val="1"/>
        </w:rPr>
        <w:t xml:space="preserve"> </w:t>
      </w:r>
      <w:r>
        <w:t>kooperatif para</w:t>
      </w:r>
      <w:r>
        <w:rPr>
          <w:spacing w:val="1"/>
        </w:rPr>
        <w:t xml:space="preserve"> </w:t>
      </w:r>
      <w:r>
        <w:t>aktor.</w:t>
      </w:r>
    </w:p>
    <w:p w:rsidR="00A0360C" w:rsidRDefault="00A0360C">
      <w:pPr>
        <w:pStyle w:val="BodyText"/>
        <w:rPr>
          <w:sz w:val="21"/>
        </w:rPr>
      </w:pPr>
    </w:p>
    <w:p w:rsidR="00A0360C" w:rsidRDefault="001908EB">
      <w:pPr>
        <w:pStyle w:val="BodyText"/>
        <w:ind w:left="720" w:right="593" w:firstLine="719"/>
        <w:jc w:val="both"/>
      </w:pPr>
      <w:r>
        <w:t>Membandingkan "</w:t>
      </w:r>
      <w:r>
        <w:rPr>
          <w:i/>
        </w:rPr>
        <w:t>structural complexity</w:t>
      </w:r>
      <w:r>
        <w:t>" ini dalam sistem yang cukup terpusat dengan</w:t>
      </w:r>
      <w:r>
        <w:rPr>
          <w:spacing w:val="-57"/>
        </w:rPr>
        <w:t xml:space="preserve"> </w:t>
      </w:r>
      <w:r>
        <w:t>"</w:t>
      </w:r>
      <w:r>
        <w:rPr>
          <w:i/>
        </w:rPr>
        <w:t>procedural complexity</w:t>
      </w:r>
      <w:r>
        <w:t>" dalam sistem desentralisasi, pertanyaan tentang tingkat kompleksitas</w:t>
      </w:r>
      <w:r>
        <w:rPr>
          <w:spacing w:val="-57"/>
        </w:rPr>
        <w:t xml:space="preserve"> </w:t>
      </w:r>
      <w:r>
        <w:t>yang berbeprocedural complexityda dapat ditanyakan. Dalam sistem yang kompleks secara</w:t>
      </w:r>
      <w:r>
        <w:rPr>
          <w:spacing w:val="1"/>
        </w:rPr>
        <w:t xml:space="preserve"> </w:t>
      </w:r>
      <w:r>
        <w:t>struktural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terdiri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berbagai</w:t>
      </w:r>
      <w:r>
        <w:rPr>
          <w:spacing w:val="1"/>
        </w:rPr>
        <w:t xml:space="preserve"> </w:t>
      </w:r>
      <w:r>
        <w:t>lapisan</w:t>
      </w:r>
      <w:r>
        <w:rPr>
          <w:spacing w:val="1"/>
        </w:rPr>
        <w:t xml:space="preserve"> </w:t>
      </w:r>
      <w:r>
        <w:t>tata</w:t>
      </w:r>
      <w:r>
        <w:rPr>
          <w:spacing w:val="1"/>
        </w:rPr>
        <w:t xml:space="preserve"> </w:t>
      </w:r>
      <w:r>
        <w:t>kelola,</w:t>
      </w:r>
      <w:r>
        <w:rPr>
          <w:spacing w:val="1"/>
        </w:rPr>
        <w:t xml:space="preserve"> </w:t>
      </w:r>
      <w:r>
        <w:t>birokrasi,</w:t>
      </w:r>
      <w:r>
        <w:rPr>
          <w:spacing w:val="1"/>
        </w:rPr>
        <w:t xml:space="preserve"> </w:t>
      </w:r>
      <w:r>
        <w:t>federalisme,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korporatisme, pertanyaan yang mungkin diajukan adalah bagaimana</w:t>
      </w:r>
      <w:r>
        <w:rPr>
          <w:spacing w:val="1"/>
        </w:rPr>
        <w:t xml:space="preserve"> </w:t>
      </w:r>
      <w:r>
        <w:t>lapisan-lapisan yang</w:t>
      </w:r>
      <w:r>
        <w:rPr>
          <w:spacing w:val="1"/>
        </w:rPr>
        <w:t xml:space="preserve"> </w:t>
      </w:r>
      <w:r>
        <w:t>berbeda</w:t>
      </w:r>
      <w:r>
        <w:rPr>
          <w:spacing w:val="-8"/>
        </w:rPr>
        <w:t xml:space="preserve"> </w:t>
      </w:r>
      <w:r>
        <w:t>ini</w:t>
      </w:r>
      <w:r>
        <w:rPr>
          <w:spacing w:val="-8"/>
        </w:rPr>
        <w:t xml:space="preserve"> </w:t>
      </w:r>
      <w:r>
        <w:t>dikoordinasikan</w:t>
      </w:r>
      <w:r>
        <w:rPr>
          <w:spacing w:val="-8"/>
        </w:rPr>
        <w:t xml:space="preserve"> </w:t>
      </w:r>
      <w:r>
        <w:t>.</w:t>
      </w:r>
      <w:r>
        <w:rPr>
          <w:spacing w:val="-9"/>
        </w:rPr>
        <w:t xml:space="preserve"> </w:t>
      </w:r>
      <w:r>
        <w:t>mekanisme,</w:t>
      </w:r>
      <w:r>
        <w:rPr>
          <w:spacing w:val="-12"/>
        </w:rPr>
        <w:t xml:space="preserve"> </w:t>
      </w:r>
      <w:r>
        <w:t>yang</w:t>
      </w:r>
      <w:r>
        <w:rPr>
          <w:spacing w:val="-9"/>
        </w:rPr>
        <w:t xml:space="preserve"> </w:t>
      </w:r>
      <w:r>
        <w:t>merupakan</w:t>
      </w:r>
      <w:r>
        <w:rPr>
          <w:spacing w:val="-8"/>
        </w:rPr>
        <w:t xml:space="preserve"> </w:t>
      </w:r>
      <w:r>
        <w:t>varietas</w:t>
      </w:r>
      <w:r>
        <w:rPr>
          <w:spacing w:val="-11"/>
        </w:rPr>
        <w:t xml:space="preserve"> </w:t>
      </w:r>
      <w:r>
        <w:t>kompleks</w:t>
      </w:r>
      <w:r>
        <w:rPr>
          <w:spacing w:val="-11"/>
        </w:rPr>
        <w:t xml:space="preserve"> </w:t>
      </w:r>
      <w:r>
        <w:t>konstelasi</w:t>
      </w:r>
      <w:r>
        <w:rPr>
          <w:spacing w:val="-7"/>
        </w:rPr>
        <w:t xml:space="preserve"> </w:t>
      </w:r>
      <w:r>
        <w:t>aktor.</w:t>
      </w:r>
      <w:r>
        <w:rPr>
          <w:spacing w:val="-58"/>
        </w:rPr>
        <w:t xml:space="preserve"> </w:t>
      </w:r>
      <w:r>
        <w:t>Pertanyaan yang mungkin diajukan: sejauh mana “</w:t>
      </w:r>
      <w:r>
        <w:rPr>
          <w:i/>
        </w:rPr>
        <w:t>governability</w:t>
      </w:r>
      <w:r>
        <w:t>” yang terkoordinasi secara</w:t>
      </w:r>
      <w:r>
        <w:rPr>
          <w:spacing w:val="1"/>
        </w:rPr>
        <w:t xml:space="preserve"> </w:t>
      </w:r>
      <w:r>
        <w:t>keseluruhan</w:t>
      </w:r>
      <w:r>
        <w:rPr>
          <w:spacing w:val="-1"/>
        </w:rPr>
        <w:t xml:space="preserve"> </w:t>
      </w:r>
      <w:r>
        <w:t>dimungkinkan</w:t>
      </w:r>
      <w:r>
        <w:rPr>
          <w:spacing w:val="-1"/>
        </w:rPr>
        <w:t xml:space="preserve"> </w:t>
      </w:r>
      <w:r>
        <w:t>dalam</w:t>
      </w:r>
      <w:r>
        <w:rPr>
          <w:spacing w:val="-4"/>
        </w:rPr>
        <w:t xml:space="preserve"> </w:t>
      </w:r>
      <w:r>
        <w:t>sistem</w:t>
      </w:r>
      <w:r>
        <w:rPr>
          <w:spacing w:val="-4"/>
        </w:rPr>
        <w:t xml:space="preserve"> </w:t>
      </w:r>
      <w:r>
        <w:t>ini, di</w:t>
      </w:r>
      <w:r>
        <w:rPr>
          <w:spacing w:val="-5"/>
        </w:rPr>
        <w:t xml:space="preserve"> </w:t>
      </w:r>
      <w:r>
        <w:t>mana</w:t>
      </w:r>
      <w:r>
        <w:rPr>
          <w:spacing w:val="-4"/>
        </w:rPr>
        <w:t xml:space="preserve"> </w:t>
      </w:r>
      <w:r>
        <w:t>aktor</w:t>
      </w:r>
      <w:r>
        <w:rPr>
          <w:spacing w:val="-5"/>
        </w:rPr>
        <w:t xml:space="preserve"> </w:t>
      </w:r>
      <w:r>
        <w:t>yang</w:t>
      </w:r>
      <w:r>
        <w:rPr>
          <w:spacing w:val="-1"/>
        </w:rPr>
        <w:t xml:space="preserve"> </w:t>
      </w:r>
      <w:r>
        <w:t>sama</w:t>
      </w:r>
      <w:r>
        <w:rPr>
          <w:spacing w:val="1"/>
        </w:rPr>
        <w:t xml:space="preserve"> </w:t>
      </w:r>
      <w:r>
        <w:t>dapat</w:t>
      </w:r>
      <w:r>
        <w:rPr>
          <w:spacing w:val="-5"/>
        </w:rPr>
        <w:t xml:space="preserve"> </w:t>
      </w:r>
      <w:r>
        <w:t>mengembangkan</w:t>
      </w:r>
    </w:p>
    <w:p w:rsidR="00A0360C" w:rsidRDefault="00A0360C">
      <w:pPr>
        <w:jc w:val="both"/>
        <w:sectPr w:rsidR="00A0360C">
          <w:pgSz w:w="11910" w:h="16840"/>
          <w:pgMar w:top="1360" w:right="840" w:bottom="280" w:left="720" w:header="720" w:footer="720" w:gutter="0"/>
          <w:cols w:space="720"/>
        </w:sectPr>
      </w:pPr>
    </w:p>
    <w:p w:rsidR="00A0360C" w:rsidRDefault="001908EB">
      <w:pPr>
        <w:pStyle w:val="BodyText"/>
        <w:spacing w:before="64"/>
        <w:ind w:left="720" w:right="597"/>
        <w:jc w:val="both"/>
      </w:pPr>
      <w:r>
        <w:lastRenderedPageBreak/>
        <w:t>posisi dan orientasi yang berbeda sesuai dengan bagaimana mereka sebenarnya bertindak: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birokrat</w:t>
      </w:r>
      <w:r>
        <w:rPr>
          <w:spacing w:val="1"/>
        </w:rPr>
        <w:t xml:space="preserve"> </w:t>
      </w:r>
      <w:r>
        <w:t>(atau</w:t>
      </w:r>
      <w:r>
        <w:rPr>
          <w:spacing w:val="1"/>
        </w:rPr>
        <w:t xml:space="preserve"> </w:t>
      </w:r>
      <w:r>
        <w:t>pejabat),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kebijakan</w:t>
      </w:r>
      <w:r>
        <w:rPr>
          <w:spacing w:val="1"/>
        </w:rPr>
        <w:t xml:space="preserve"> </w:t>
      </w:r>
      <w:r>
        <w:t>regional</w:t>
      </w:r>
      <w:r>
        <w:rPr>
          <w:spacing w:val="1"/>
        </w:rPr>
        <w:t xml:space="preserve"> </w:t>
      </w:r>
      <w:r>
        <w:t>pembuat</w:t>
      </w:r>
      <w:r>
        <w:rPr>
          <w:spacing w:val="1"/>
        </w:rPr>
        <w:t xml:space="preserve"> </w:t>
      </w:r>
      <w:r>
        <w:t>membela</w:t>
      </w:r>
      <w:r>
        <w:rPr>
          <w:spacing w:val="1"/>
        </w:rPr>
        <w:t xml:space="preserve"> </w:t>
      </w:r>
      <w:r>
        <w:t>kekuasaan</w:t>
      </w:r>
      <w:r>
        <w:rPr>
          <w:spacing w:val="-57"/>
        </w:rPr>
        <w:t xml:space="preserve"> </w:t>
      </w:r>
      <w:r>
        <w:t>federalisme, atau sebagai pemain dalam organisasi kepentingan korporatis. Selain itu, harus</w:t>
      </w:r>
      <w:r>
        <w:rPr>
          <w:spacing w:val="1"/>
        </w:rPr>
        <w:t xml:space="preserve"> </w:t>
      </w:r>
      <w:r>
        <w:t xml:space="preserve">dipertimbangkan bahwa kekuatan pendorong dari " </w:t>
      </w:r>
      <w:r>
        <w:rPr>
          <w:i/>
        </w:rPr>
        <w:t>procedural complexity</w:t>
      </w:r>
      <w:r>
        <w:t>" juga berperan</w:t>
      </w:r>
      <w:r>
        <w:rPr>
          <w:spacing w:val="1"/>
        </w:rPr>
        <w:t xml:space="preserve"> </w:t>
      </w:r>
      <w:r>
        <w:t>dalam</w:t>
      </w:r>
      <w:r>
        <w:rPr>
          <w:spacing w:val="-10"/>
        </w:rPr>
        <w:t xml:space="preserve"> </w:t>
      </w:r>
      <w:r>
        <w:t>sistem</w:t>
      </w:r>
      <w:r>
        <w:rPr>
          <w:spacing w:val="-6"/>
        </w:rPr>
        <w:t xml:space="preserve"> </w:t>
      </w:r>
      <w:r>
        <w:t>yang</w:t>
      </w:r>
      <w:r>
        <w:rPr>
          <w:spacing w:val="-11"/>
        </w:rPr>
        <w:t xml:space="preserve"> </w:t>
      </w:r>
      <w:r>
        <w:t>kompleks</w:t>
      </w:r>
      <w:r>
        <w:rPr>
          <w:spacing w:val="-8"/>
        </w:rPr>
        <w:t xml:space="preserve"> </w:t>
      </w:r>
      <w:r>
        <w:t>secara</w:t>
      </w:r>
      <w:r>
        <w:rPr>
          <w:spacing w:val="-5"/>
        </w:rPr>
        <w:t xml:space="preserve"> </w:t>
      </w:r>
      <w:r>
        <w:t>struktural,</w:t>
      </w:r>
      <w:r>
        <w:rPr>
          <w:spacing w:val="-8"/>
        </w:rPr>
        <w:t xml:space="preserve"> </w:t>
      </w:r>
      <w:r>
        <w:t>karena</w:t>
      </w:r>
      <w:r>
        <w:rPr>
          <w:spacing w:val="-9"/>
        </w:rPr>
        <w:t xml:space="preserve"> </w:t>
      </w:r>
      <w:r>
        <w:t>semakin</w:t>
      </w:r>
      <w:r>
        <w:rPr>
          <w:spacing w:val="-7"/>
        </w:rPr>
        <w:t xml:space="preserve"> </w:t>
      </w:r>
      <w:r>
        <w:t>banyak</w:t>
      </w:r>
      <w:r>
        <w:rPr>
          <w:spacing w:val="-7"/>
        </w:rPr>
        <w:t xml:space="preserve"> </w:t>
      </w:r>
      <w:r>
        <w:t>pemangku</w:t>
      </w:r>
      <w:r>
        <w:rPr>
          <w:spacing w:val="-11"/>
        </w:rPr>
        <w:t xml:space="preserve"> </w:t>
      </w:r>
      <w:r>
        <w:t>kepentingan</w:t>
      </w:r>
      <w:r>
        <w:rPr>
          <w:spacing w:val="-58"/>
        </w:rPr>
        <w:t xml:space="preserve"> </w:t>
      </w:r>
      <w:r>
        <w:t>yang mencoba membawa kepentingan mereka yang lebih kuat ke dalam lingkungan ini juga.</w:t>
      </w:r>
      <w:r>
        <w:rPr>
          <w:spacing w:val="1"/>
        </w:rPr>
        <w:t xml:space="preserve"> </w:t>
      </w:r>
      <w:r>
        <w:t>Beberapa prakarsa untuk memobilisasi masyarakat sipil menuju reformasi pendidikan dapat</w:t>
      </w:r>
      <w:r>
        <w:rPr>
          <w:spacing w:val="1"/>
        </w:rPr>
        <w:t xml:space="preserve"> </w:t>
      </w:r>
      <w:r>
        <w:t>diamati selama beberapa dekade terakhir (misalnya referendum pada November 2011, atau</w:t>
      </w:r>
      <w:r>
        <w:rPr>
          <w:spacing w:val="1"/>
        </w:rPr>
        <w:t xml:space="preserve"> </w:t>
      </w:r>
      <w:r>
        <w:t>prakarsa baru oleh Federasi Industri Austria).4 Masing-masing dari tiga jenis tata kelola</w:t>
      </w:r>
      <w:r>
        <w:rPr>
          <w:spacing w:val="1"/>
        </w:rPr>
        <w:t xml:space="preserve"> </w:t>
      </w:r>
      <w:r>
        <w:t>(birokrasi</w:t>
      </w:r>
      <w:r>
        <w:rPr>
          <w:spacing w:val="1"/>
        </w:rPr>
        <w:t xml:space="preserve"> </w:t>
      </w:r>
      <w:r>
        <w:t>,</w:t>
      </w:r>
      <w:r>
        <w:rPr>
          <w:spacing w:val="1"/>
        </w:rPr>
        <w:t xml:space="preserve"> </w:t>
      </w:r>
      <w:r>
        <w:t>federalisme,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korporatisme)</w:t>
      </w:r>
      <w:r>
        <w:rPr>
          <w:spacing w:val="1"/>
        </w:rPr>
        <w:t xml:space="preserve"> </w:t>
      </w:r>
      <w:r>
        <w:t>telah</w:t>
      </w:r>
      <w:r>
        <w:rPr>
          <w:spacing w:val="1"/>
        </w:rPr>
        <w:t xml:space="preserve"> </w:t>
      </w:r>
      <w:r>
        <w:t>diperebutkan</w:t>
      </w:r>
      <w:r>
        <w:rPr>
          <w:spacing w:val="1"/>
        </w:rPr>
        <w:t xml:space="preserve"> </w:t>
      </w:r>
      <w:r>
        <w:t>selama</w:t>
      </w:r>
      <w:r>
        <w:rPr>
          <w:spacing w:val="1"/>
        </w:rPr>
        <w:t xml:space="preserve"> </w:t>
      </w:r>
      <w:r>
        <w:t>beberapa</w:t>
      </w:r>
      <w:r>
        <w:rPr>
          <w:spacing w:val="1"/>
        </w:rPr>
        <w:t xml:space="preserve"> </w:t>
      </w:r>
      <w:r>
        <w:t>dekade;</w:t>
      </w:r>
      <w:r>
        <w:rPr>
          <w:spacing w:val="1"/>
        </w:rPr>
        <w:t xml:space="preserve"> </w:t>
      </w:r>
      <w:r>
        <w:t>namun, karena banyaknya kepentingan yang saling terkait dan banyak poin veto yang ada,</w:t>
      </w:r>
      <w:r>
        <w:rPr>
          <w:spacing w:val="1"/>
        </w:rPr>
        <w:t xml:space="preserve"> </w:t>
      </w:r>
      <w:r>
        <w:t>perubahan</w:t>
      </w:r>
      <w:r>
        <w:rPr>
          <w:spacing w:val="-1"/>
        </w:rPr>
        <w:t xml:space="preserve"> </w:t>
      </w:r>
      <w:r>
        <w:t>sangat</w:t>
      </w:r>
      <w:r>
        <w:rPr>
          <w:spacing w:val="1"/>
        </w:rPr>
        <w:t xml:space="preserve"> </w:t>
      </w:r>
      <w:r>
        <w:t>tidak mungkin dicapai.</w:t>
      </w:r>
    </w:p>
    <w:p w:rsidR="00A0360C" w:rsidRDefault="00A0360C">
      <w:pPr>
        <w:pStyle w:val="BodyText"/>
        <w:rPr>
          <w:sz w:val="26"/>
        </w:rPr>
      </w:pPr>
    </w:p>
    <w:p w:rsidR="00A0360C" w:rsidRDefault="00A0360C">
      <w:pPr>
        <w:pStyle w:val="BodyText"/>
        <w:spacing w:before="4"/>
        <w:rPr>
          <w:sz w:val="22"/>
        </w:rPr>
      </w:pPr>
    </w:p>
    <w:p w:rsidR="00A0360C" w:rsidRDefault="001908EB">
      <w:pPr>
        <w:pStyle w:val="Heading2"/>
        <w:jc w:val="both"/>
      </w:pPr>
      <w:r>
        <w:t>Policy</w:t>
      </w:r>
      <w:r>
        <w:rPr>
          <w:spacing w:val="-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politics,</w:t>
      </w:r>
      <w:r>
        <w:rPr>
          <w:spacing w:val="-1"/>
        </w:rPr>
        <w:t xml:space="preserve"> </w:t>
      </w:r>
      <w:r>
        <w:t>“hard”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“soft”</w:t>
      </w:r>
      <w:r>
        <w:rPr>
          <w:spacing w:val="-2"/>
        </w:rPr>
        <w:t xml:space="preserve"> </w:t>
      </w:r>
      <w:r>
        <w:t>policy</w:t>
      </w:r>
      <w:r>
        <w:rPr>
          <w:spacing w:val="-3"/>
        </w:rPr>
        <w:t xml:space="preserve"> </w:t>
      </w:r>
      <w:r>
        <w:t>making</w:t>
      </w:r>
    </w:p>
    <w:p w:rsidR="00A0360C" w:rsidRDefault="001908EB">
      <w:pPr>
        <w:pStyle w:val="BodyText"/>
        <w:spacing w:before="239"/>
        <w:ind w:left="720" w:right="593" w:firstLine="719"/>
        <w:jc w:val="both"/>
      </w:pPr>
      <w:r>
        <w:t>Bagian</w:t>
      </w:r>
      <w:r>
        <w:rPr>
          <w:spacing w:val="-9"/>
        </w:rPr>
        <w:t xml:space="preserve"> </w:t>
      </w:r>
      <w:r>
        <w:t>ini</w:t>
      </w:r>
      <w:r>
        <w:rPr>
          <w:spacing w:val="-7"/>
        </w:rPr>
        <w:t xml:space="preserve"> </w:t>
      </w:r>
      <w:r>
        <w:t>menghubungkan</w:t>
      </w:r>
      <w:r>
        <w:rPr>
          <w:spacing w:val="-9"/>
        </w:rPr>
        <w:t xml:space="preserve"> </w:t>
      </w:r>
      <w:r>
        <w:t>struktur</w:t>
      </w:r>
      <w:r>
        <w:rPr>
          <w:spacing w:val="-8"/>
        </w:rPr>
        <w:t xml:space="preserve"> </w:t>
      </w:r>
      <w:r>
        <w:t>dasar</w:t>
      </w:r>
      <w:r>
        <w:rPr>
          <w:spacing w:val="-13"/>
        </w:rPr>
        <w:t xml:space="preserve"> </w:t>
      </w:r>
      <w:r>
        <w:t>pemerintahan</w:t>
      </w:r>
      <w:r>
        <w:rPr>
          <w:spacing w:val="-8"/>
        </w:rPr>
        <w:t xml:space="preserve"> </w:t>
      </w:r>
      <w:r>
        <w:t>terpusat</w:t>
      </w:r>
      <w:r>
        <w:rPr>
          <w:spacing w:val="-7"/>
        </w:rPr>
        <w:t xml:space="preserve"> </w:t>
      </w:r>
      <w:r>
        <w:t>dan</w:t>
      </w:r>
      <w:r>
        <w:rPr>
          <w:spacing w:val="-9"/>
        </w:rPr>
        <w:t xml:space="preserve"> </w:t>
      </w:r>
      <w:r>
        <w:t>gabungan</w:t>
      </w:r>
      <w:r>
        <w:rPr>
          <w:spacing w:val="-8"/>
        </w:rPr>
        <w:t xml:space="preserve"> </w:t>
      </w:r>
      <w:r>
        <w:t>dengan</w:t>
      </w:r>
      <w:r>
        <w:rPr>
          <w:spacing w:val="-58"/>
        </w:rPr>
        <w:t xml:space="preserve"> </w:t>
      </w:r>
      <w:r>
        <w:t>pola dan dinamika pembuatan kebijakan tertentu. Konsep tata kelola mengacu pada kerangka</w:t>
      </w:r>
      <w:r>
        <w:rPr>
          <w:spacing w:val="1"/>
        </w:rPr>
        <w:t xml:space="preserve"> </w:t>
      </w:r>
      <w:r>
        <w:t>struktural yang lebih luas dan mencakup berbagai aktor selain pembuat kebijakan khusus.</w:t>
      </w:r>
      <w:r>
        <w:rPr>
          <w:spacing w:val="1"/>
        </w:rPr>
        <w:t xml:space="preserve"> </w:t>
      </w:r>
      <w:r>
        <w:t>Pembuatan</w:t>
      </w:r>
      <w:r>
        <w:rPr>
          <w:spacing w:val="-9"/>
        </w:rPr>
        <w:t xml:space="preserve"> </w:t>
      </w:r>
      <w:r>
        <w:t>kebijakan</w:t>
      </w:r>
      <w:r>
        <w:rPr>
          <w:spacing w:val="-4"/>
        </w:rPr>
        <w:t xml:space="preserve"> </w:t>
      </w:r>
      <w:r>
        <w:t>dalam</w:t>
      </w:r>
      <w:r>
        <w:rPr>
          <w:spacing w:val="-3"/>
        </w:rPr>
        <w:t xml:space="preserve"> </w:t>
      </w:r>
      <w:r>
        <w:t>arti</w:t>
      </w:r>
      <w:r>
        <w:rPr>
          <w:spacing w:val="-6"/>
        </w:rPr>
        <w:t xml:space="preserve"> </w:t>
      </w:r>
      <w:r>
        <w:t>sempit</w:t>
      </w:r>
      <w:r>
        <w:rPr>
          <w:spacing w:val="-3"/>
        </w:rPr>
        <w:t xml:space="preserve"> </w:t>
      </w:r>
      <w:r>
        <w:t>terjadi</w:t>
      </w:r>
      <w:r>
        <w:rPr>
          <w:spacing w:val="-7"/>
        </w:rPr>
        <w:t xml:space="preserve"> </w:t>
      </w:r>
      <w:r>
        <w:t>dalam</w:t>
      </w:r>
      <w:r>
        <w:rPr>
          <w:spacing w:val="-3"/>
        </w:rPr>
        <w:t xml:space="preserve"> </w:t>
      </w:r>
      <w:r>
        <w:t>struktur</w:t>
      </w:r>
      <w:r>
        <w:rPr>
          <w:spacing w:val="-3"/>
        </w:rPr>
        <w:t xml:space="preserve"> </w:t>
      </w:r>
      <w:r>
        <w:t>pemerintahan.</w:t>
      </w:r>
      <w:r>
        <w:rPr>
          <w:spacing w:val="-4"/>
        </w:rPr>
        <w:t xml:space="preserve"> </w:t>
      </w:r>
      <w:r>
        <w:t>Konsekuensinya,</w:t>
      </w:r>
      <w:r>
        <w:rPr>
          <w:spacing w:val="-58"/>
        </w:rPr>
        <w:t xml:space="preserve"> </w:t>
      </w:r>
      <w:r>
        <w:t>pembuatan kebijakan secara langsung dipengaruhi oleh sejumlah aktor lain, yang sebagian</w:t>
      </w:r>
      <w:r>
        <w:rPr>
          <w:spacing w:val="1"/>
        </w:rPr>
        <w:t xml:space="preserve"> </w:t>
      </w:r>
      <w:r>
        <w:t>besar merupakan objek pembuatan kebijakan. Struktur tata kelola adalah bagian dari politik,</w:t>
      </w:r>
      <w:r>
        <w:rPr>
          <w:spacing w:val="1"/>
        </w:rPr>
        <w:t xml:space="preserve"> </w:t>
      </w:r>
      <w:r>
        <w:t>tetapi juga mencakup berbagai praktik lain – dalam kasus kami praktik pendidikan. Meskipun</w:t>
      </w:r>
      <w:r>
        <w:rPr>
          <w:spacing w:val="-57"/>
        </w:rPr>
        <w:t xml:space="preserve"> </w:t>
      </w:r>
      <w:r>
        <w:t>praktik-praktik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benar-benar</w:t>
      </w:r>
      <w:r>
        <w:rPr>
          <w:spacing w:val="1"/>
        </w:rPr>
        <w:t xml:space="preserve"> </w:t>
      </w:r>
      <w:r>
        <w:t>bersifat</w:t>
      </w:r>
      <w:r>
        <w:rPr>
          <w:spacing w:val="1"/>
        </w:rPr>
        <w:t xml:space="preserve"> </w:t>
      </w:r>
      <w:r>
        <w:t>politis,</w:t>
      </w:r>
      <w:r>
        <w:rPr>
          <w:spacing w:val="1"/>
        </w:rPr>
        <w:t xml:space="preserve"> </w:t>
      </w:r>
      <w:r>
        <w:t>praktik-praktik</w:t>
      </w:r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berinteraksi</w:t>
      </w:r>
      <w:r>
        <w:rPr>
          <w:spacing w:val="-57"/>
        </w:rPr>
        <w:t xml:space="preserve"> </w:t>
      </w:r>
      <w:r>
        <w:t>dengan dan memengaruhi proses pembuatan kebijakan. Tertanam dalam struktur tata kelola,</w:t>
      </w:r>
      <w:r>
        <w:rPr>
          <w:spacing w:val="1"/>
        </w:rPr>
        <w:t xml:space="preserve"> </w:t>
      </w:r>
      <w:r>
        <w:rPr>
          <w:spacing w:val="-1"/>
        </w:rPr>
        <w:t>pembuatan</w:t>
      </w:r>
      <w:r>
        <w:rPr>
          <w:spacing w:val="-12"/>
        </w:rPr>
        <w:t xml:space="preserve"> </w:t>
      </w:r>
      <w:r>
        <w:rPr>
          <w:spacing w:val="-1"/>
        </w:rPr>
        <w:t>kebijakan</w:t>
      </w:r>
      <w:r>
        <w:rPr>
          <w:spacing w:val="-12"/>
        </w:rPr>
        <w:t xml:space="preserve"> </w:t>
      </w:r>
      <w:r>
        <w:rPr>
          <w:spacing w:val="-1"/>
        </w:rPr>
        <w:t>karenanya</w:t>
      </w:r>
      <w:r>
        <w:rPr>
          <w:spacing w:val="-11"/>
        </w:rPr>
        <w:t xml:space="preserve"> </w:t>
      </w:r>
      <w:r>
        <w:t>tidak</w:t>
      </w:r>
      <w:r>
        <w:rPr>
          <w:spacing w:val="-12"/>
        </w:rPr>
        <w:t xml:space="preserve"> </w:t>
      </w:r>
      <w:r>
        <w:t>hanya</w:t>
      </w:r>
      <w:r>
        <w:rPr>
          <w:spacing w:val="-11"/>
        </w:rPr>
        <w:t xml:space="preserve"> </w:t>
      </w:r>
      <w:r>
        <w:t>mengikuti</w:t>
      </w:r>
      <w:r>
        <w:rPr>
          <w:spacing w:val="-15"/>
        </w:rPr>
        <w:t xml:space="preserve"> </w:t>
      </w:r>
      <w:r>
        <w:t>penalarannya</w:t>
      </w:r>
      <w:r>
        <w:rPr>
          <w:spacing w:val="-11"/>
        </w:rPr>
        <w:t xml:space="preserve"> </w:t>
      </w:r>
      <w:r>
        <w:t>sendiri</w:t>
      </w:r>
      <w:r>
        <w:rPr>
          <w:spacing w:val="-11"/>
        </w:rPr>
        <w:t xml:space="preserve"> </w:t>
      </w:r>
      <w:r>
        <w:t>(yaitu,</w:t>
      </w:r>
      <w:r>
        <w:rPr>
          <w:spacing w:val="-17"/>
        </w:rPr>
        <w:t xml:space="preserve"> </w:t>
      </w:r>
      <w:r>
        <w:t>merancang</w:t>
      </w:r>
      <w:r>
        <w:rPr>
          <w:spacing w:val="-58"/>
        </w:rPr>
        <w:t xml:space="preserve"> </w:t>
      </w:r>
      <w:r>
        <w:t>dan mengimplementasikan kebijakan yang memadai, efisien dan efektif) tetapi tunduk pada</w:t>
      </w:r>
      <w:r>
        <w:rPr>
          <w:spacing w:val="1"/>
        </w:rPr>
        <w:t xml:space="preserve"> </w:t>
      </w:r>
      <w:r>
        <w:t>proses</w:t>
      </w:r>
      <w:r>
        <w:rPr>
          <w:spacing w:val="-3"/>
        </w:rPr>
        <w:t xml:space="preserve"> </w:t>
      </w:r>
      <w:r>
        <w:t>politik dengan logikanya</w:t>
      </w:r>
      <w:r>
        <w:rPr>
          <w:spacing w:val="1"/>
        </w:rPr>
        <w:t xml:space="preserve"> </w:t>
      </w:r>
      <w:r>
        <w:t>sendiri.</w:t>
      </w:r>
    </w:p>
    <w:p w:rsidR="00A0360C" w:rsidRDefault="00A0360C">
      <w:pPr>
        <w:pStyle w:val="BodyText"/>
        <w:rPr>
          <w:sz w:val="21"/>
        </w:rPr>
      </w:pPr>
    </w:p>
    <w:p w:rsidR="00A0360C" w:rsidRDefault="001908EB">
      <w:pPr>
        <w:pStyle w:val="BodyText"/>
        <w:ind w:left="720" w:right="591" w:firstLine="719"/>
        <w:jc w:val="both"/>
      </w:pPr>
      <w:r>
        <w:t>Perbedaan antara kebijakan dan politik sangat terkait dengan munculnya penelitian</w:t>
      </w:r>
      <w:r>
        <w:rPr>
          <w:spacing w:val="1"/>
        </w:rPr>
        <w:t xml:space="preserve"> </w:t>
      </w:r>
      <w:r>
        <w:t>kebijakan, yang mencoba menganalisis dengan berbagai tujuan</w:t>
      </w:r>
      <w:r>
        <w:rPr>
          <w:spacing w:val="1"/>
        </w:rPr>
        <w:t xml:space="preserve"> </w:t>
      </w:r>
      <w:r>
        <w:t>– mulai dari pemahaman</w:t>
      </w:r>
      <w:r>
        <w:rPr>
          <w:spacing w:val="1"/>
        </w:rPr>
        <w:t xml:space="preserve"> </w:t>
      </w:r>
      <w:r>
        <w:t>hingga advokasi – isi dan ketentuan ketentuan intervensi politik terhadap berbagai fungsi dan</w:t>
      </w:r>
      <w:r>
        <w:rPr>
          <w:spacing w:val="1"/>
        </w:rPr>
        <w:t xml:space="preserve"> </w:t>
      </w:r>
      <w:r>
        <w:t>sektor masyarakat, sering disebut bidang kebijakan. Dalam perbedaan ini, pendidikan sebagai</w:t>
      </w:r>
      <w:r>
        <w:rPr>
          <w:spacing w:val="-57"/>
        </w:rPr>
        <w:t xml:space="preserve"> </w:t>
      </w:r>
      <w:r>
        <w:t>bidang praktik dapat dirancang sebagai bidang kebijakan yang berisi topik dan tantangan</w:t>
      </w:r>
      <w:r>
        <w:rPr>
          <w:spacing w:val="1"/>
        </w:rPr>
        <w:t xml:space="preserve"> </w:t>
      </w:r>
      <w:r>
        <w:t>spesifiknya. Analisis kebijakan berkontribusi pada pemahaman khusus lapangan dan proposal</w:t>
      </w:r>
      <w:r>
        <w:rPr>
          <w:spacing w:val="-57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solusi,</w:t>
      </w:r>
      <w:r>
        <w:rPr>
          <w:spacing w:val="1"/>
        </w:rPr>
        <w:t xml:space="preserve"> </w:t>
      </w:r>
      <w:r>
        <w:t>namun,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hanya</w:t>
      </w:r>
      <w:r>
        <w:rPr>
          <w:spacing w:val="1"/>
        </w:rPr>
        <w:t xml:space="preserve"> </w:t>
      </w:r>
      <w:r>
        <w:t>menyangkut</w:t>
      </w:r>
      <w:r>
        <w:rPr>
          <w:spacing w:val="1"/>
        </w:rPr>
        <w:t xml:space="preserve"> </w:t>
      </w:r>
      <w:r>
        <w:t>bagian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pembuatan</w:t>
      </w:r>
      <w:r>
        <w:rPr>
          <w:spacing w:val="1"/>
        </w:rPr>
        <w:t xml:space="preserve"> </w:t>
      </w:r>
      <w:r>
        <w:t>kebijakan,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keputusan</w:t>
      </w:r>
      <w:r>
        <w:rPr>
          <w:spacing w:val="-10"/>
        </w:rPr>
        <w:t xml:space="preserve"> </w:t>
      </w:r>
      <w:r>
        <w:t>politik</w:t>
      </w:r>
      <w:r>
        <w:rPr>
          <w:spacing w:val="-9"/>
        </w:rPr>
        <w:t xml:space="preserve"> </w:t>
      </w:r>
      <w:r>
        <w:t>utama</w:t>
      </w:r>
      <w:r>
        <w:rPr>
          <w:spacing w:val="-13"/>
        </w:rPr>
        <w:t xml:space="preserve"> </w:t>
      </w:r>
      <w:r>
        <w:t>mengenai</w:t>
      </w:r>
      <w:r>
        <w:rPr>
          <w:spacing w:val="-8"/>
        </w:rPr>
        <w:t xml:space="preserve"> </w:t>
      </w:r>
      <w:r>
        <w:t>bidang</w:t>
      </w:r>
      <w:r>
        <w:rPr>
          <w:spacing w:val="-13"/>
        </w:rPr>
        <w:t xml:space="preserve"> </w:t>
      </w:r>
      <w:r>
        <w:t>kebijakan</w:t>
      </w:r>
      <w:r>
        <w:rPr>
          <w:spacing w:val="-14"/>
        </w:rPr>
        <w:t xml:space="preserve"> </w:t>
      </w:r>
      <w:r>
        <w:t>asli</w:t>
      </w:r>
      <w:r>
        <w:rPr>
          <w:spacing w:val="-8"/>
        </w:rPr>
        <w:t xml:space="preserve"> </w:t>
      </w:r>
      <w:r>
        <w:t>diambil</w:t>
      </w:r>
      <w:r>
        <w:rPr>
          <w:spacing w:val="-12"/>
        </w:rPr>
        <w:t xml:space="preserve"> </w:t>
      </w:r>
      <w:r>
        <w:t>di</w:t>
      </w:r>
      <w:r>
        <w:rPr>
          <w:spacing w:val="-14"/>
        </w:rPr>
        <w:t xml:space="preserve"> </w:t>
      </w:r>
      <w:r>
        <w:t>luarnya</w:t>
      </w:r>
      <w:r>
        <w:rPr>
          <w:spacing w:val="-12"/>
        </w:rPr>
        <w:t xml:space="preserve"> </w:t>
      </w:r>
      <w:r>
        <w:t>pada</w:t>
      </w:r>
      <w:r>
        <w:rPr>
          <w:spacing w:val="-8"/>
        </w:rPr>
        <w:t xml:space="preserve"> </w:t>
      </w:r>
      <w:r>
        <w:t>tingkat</w:t>
      </w:r>
      <w:r>
        <w:rPr>
          <w:spacing w:val="-9"/>
        </w:rPr>
        <w:t xml:space="preserve"> </w:t>
      </w:r>
      <w:r>
        <w:t>politik</w:t>
      </w:r>
      <w:r>
        <w:rPr>
          <w:spacing w:val="-57"/>
        </w:rPr>
        <w:t xml:space="preserve"> </w:t>
      </w:r>
      <w:r>
        <w:t>dan pemerintahan asli, dan (memiliki untuk) mempertimbangkan isu-isu yang lebih luas dan</w:t>
      </w:r>
      <w:r>
        <w:rPr>
          <w:spacing w:val="1"/>
        </w:rPr>
        <w:t xml:space="preserve"> </w:t>
      </w:r>
      <w:r>
        <w:rPr>
          <w:spacing w:val="-1"/>
        </w:rPr>
        <w:t>rasionalitas.</w:t>
      </w:r>
      <w:r>
        <w:rPr>
          <w:spacing w:val="-12"/>
        </w:rPr>
        <w:t xml:space="preserve"> </w:t>
      </w:r>
      <w:r>
        <w:rPr>
          <w:spacing w:val="-1"/>
        </w:rPr>
        <w:t>Akibatnya,</w:t>
      </w:r>
      <w:r>
        <w:rPr>
          <w:spacing w:val="-12"/>
        </w:rPr>
        <w:t xml:space="preserve"> </w:t>
      </w:r>
      <w:r>
        <w:rPr>
          <w:spacing w:val="-1"/>
        </w:rPr>
        <w:t>usulan</w:t>
      </w:r>
      <w:r>
        <w:rPr>
          <w:spacing w:val="-17"/>
        </w:rPr>
        <w:t xml:space="preserve"> </w:t>
      </w:r>
      <w:r>
        <w:t>yang</w:t>
      </w:r>
      <w:r>
        <w:rPr>
          <w:spacing w:val="-12"/>
        </w:rPr>
        <w:t xml:space="preserve"> </w:t>
      </w:r>
      <w:r>
        <w:t>terlihat</w:t>
      </w:r>
      <w:r>
        <w:rPr>
          <w:spacing w:val="-11"/>
        </w:rPr>
        <w:t xml:space="preserve"> </w:t>
      </w:r>
      <w:r>
        <w:t>sangat</w:t>
      </w:r>
      <w:r>
        <w:rPr>
          <w:spacing w:val="-11"/>
        </w:rPr>
        <w:t xml:space="preserve"> </w:t>
      </w:r>
      <w:r>
        <w:t>menjanjikan</w:t>
      </w:r>
      <w:r>
        <w:rPr>
          <w:spacing w:val="-12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level</w:t>
      </w:r>
      <w:r>
        <w:rPr>
          <w:spacing w:val="-11"/>
        </w:rPr>
        <w:t xml:space="preserve"> </w:t>
      </w:r>
      <w:r>
        <w:t>bidang</w:t>
      </w:r>
      <w:r>
        <w:rPr>
          <w:spacing w:val="-12"/>
        </w:rPr>
        <w:t xml:space="preserve"> </w:t>
      </w:r>
      <w:r>
        <w:t>kebijakan</w:t>
      </w:r>
      <w:r>
        <w:rPr>
          <w:spacing w:val="-12"/>
        </w:rPr>
        <w:t xml:space="preserve"> </w:t>
      </w:r>
      <w:r>
        <w:t>tidak</w:t>
      </w:r>
      <w:r>
        <w:rPr>
          <w:spacing w:val="-58"/>
        </w:rPr>
        <w:t xml:space="preserve"> </w:t>
      </w:r>
      <w:r>
        <w:t>diambil</w:t>
      </w:r>
      <w:r>
        <w:rPr>
          <w:spacing w:val="-11"/>
        </w:rPr>
        <w:t xml:space="preserve"> </w:t>
      </w:r>
      <w:r>
        <w:t>alih</w:t>
      </w:r>
      <w:r>
        <w:rPr>
          <w:spacing w:val="-12"/>
        </w:rPr>
        <w:t xml:space="preserve"> </w:t>
      </w:r>
      <w:r>
        <w:t>dan</w:t>
      </w:r>
      <w:r>
        <w:rPr>
          <w:spacing w:val="-12"/>
        </w:rPr>
        <w:t xml:space="preserve"> </w:t>
      </w:r>
      <w:r>
        <w:t>diputuskan</w:t>
      </w:r>
      <w:r>
        <w:rPr>
          <w:spacing w:val="-12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level</w:t>
      </w:r>
      <w:r>
        <w:rPr>
          <w:spacing w:val="-11"/>
        </w:rPr>
        <w:t xml:space="preserve"> </w:t>
      </w:r>
      <w:r>
        <w:t>politik.</w:t>
      </w:r>
      <w:r>
        <w:rPr>
          <w:spacing w:val="-12"/>
        </w:rPr>
        <w:t xml:space="preserve"> </w:t>
      </w:r>
      <w:r>
        <w:t>Itu</w:t>
      </w:r>
      <w:r>
        <w:rPr>
          <w:spacing w:val="-5"/>
        </w:rPr>
        <w:t xml:space="preserve"> </w:t>
      </w:r>
      <w:r>
        <w:t>keterkaitan</w:t>
      </w:r>
      <w:r>
        <w:rPr>
          <w:spacing w:val="-11"/>
        </w:rPr>
        <w:t xml:space="preserve"> </w:t>
      </w:r>
      <w:r>
        <w:t>antara</w:t>
      </w:r>
      <w:r>
        <w:rPr>
          <w:spacing w:val="-11"/>
        </w:rPr>
        <w:t xml:space="preserve"> </w:t>
      </w:r>
      <w:r>
        <w:t>dua</w:t>
      </w:r>
      <w:r>
        <w:rPr>
          <w:spacing w:val="-11"/>
        </w:rPr>
        <w:t xml:space="preserve"> </w:t>
      </w:r>
      <w:r>
        <w:t>elemen</w:t>
      </w:r>
      <w:r>
        <w:rPr>
          <w:spacing w:val="-12"/>
        </w:rPr>
        <w:t xml:space="preserve"> </w:t>
      </w:r>
      <w:r>
        <w:t>dengan</w:t>
      </w:r>
      <w:r>
        <w:rPr>
          <w:spacing w:val="-17"/>
        </w:rPr>
        <w:t xml:space="preserve"> </w:t>
      </w:r>
      <w:r>
        <w:t>demikian</w:t>
      </w:r>
      <w:r>
        <w:rPr>
          <w:spacing w:val="-57"/>
        </w:rPr>
        <w:t xml:space="preserve"> </w:t>
      </w:r>
      <w:r>
        <w:t>merupakan masalah yang sangat rumit dan diperdebatkan yang dengan satu atau lain cara</w:t>
      </w:r>
      <w:r>
        <w:rPr>
          <w:spacing w:val="1"/>
        </w:rPr>
        <w:t xml:space="preserve"> </w:t>
      </w:r>
      <w:r>
        <w:t>berkontribusi pada kompleksitas. Mengenai pertanyaan makalah ini tentang berbagai jenis</w:t>
      </w:r>
      <w:r>
        <w:rPr>
          <w:spacing w:val="1"/>
        </w:rPr>
        <w:t xml:space="preserve"> </w:t>
      </w:r>
      <w:r>
        <w:t>kompleksitas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sistem</w:t>
      </w:r>
      <w:r>
        <w:rPr>
          <w:spacing w:val="1"/>
        </w:rPr>
        <w:t xml:space="preserve"> </w:t>
      </w:r>
      <w:r>
        <w:t>pemerintahan</w:t>
      </w:r>
      <w:r>
        <w:rPr>
          <w:spacing w:val="1"/>
        </w:rPr>
        <w:t xml:space="preserve"> </w:t>
      </w:r>
      <w:r>
        <w:t>sentralisasi</w:t>
      </w:r>
      <w:r>
        <w:rPr>
          <w:spacing w:val="1"/>
        </w:rPr>
        <w:t xml:space="preserve"> </w:t>
      </w:r>
      <w:r>
        <w:t>vs</w:t>
      </w:r>
      <w:r>
        <w:rPr>
          <w:spacing w:val="1"/>
        </w:rPr>
        <w:t xml:space="preserve"> </w:t>
      </w:r>
      <w:r>
        <w:t>desentralisasi,</w:t>
      </w:r>
      <w:r>
        <w:rPr>
          <w:spacing w:val="1"/>
        </w:rPr>
        <w:t xml:space="preserve"> </w:t>
      </w:r>
      <w:r>
        <w:t>hubungan</w:t>
      </w:r>
      <w:r>
        <w:rPr>
          <w:spacing w:val="1"/>
        </w:rPr>
        <w:t xml:space="preserve"> </w:t>
      </w:r>
      <w:r>
        <w:t>antara</w:t>
      </w:r>
      <w:r>
        <w:rPr>
          <w:spacing w:val="1"/>
        </w:rPr>
        <w:t xml:space="preserve"> </w:t>
      </w:r>
      <w:r>
        <w:t>kebijakan dan politik dianggap sebagai masalah penting, karena perbedaan rezim ini mungkin</w:t>
      </w:r>
      <w:r>
        <w:rPr>
          <w:spacing w:val="-57"/>
        </w:rPr>
        <w:t xml:space="preserve"> </w:t>
      </w:r>
      <w:r>
        <w:t>berbeda terkait dengan aspek kebijakan dan politik. dengan struktur tata kelola terpusat yang</w:t>
      </w:r>
      <w:r>
        <w:rPr>
          <w:spacing w:val="1"/>
        </w:rPr>
        <w:t xml:space="preserve"> </w:t>
      </w:r>
      <w:r>
        <w:rPr>
          <w:spacing w:val="-1"/>
        </w:rPr>
        <w:t>lebih</w:t>
      </w:r>
      <w:r>
        <w:rPr>
          <w:spacing w:val="-12"/>
        </w:rPr>
        <w:t xml:space="preserve"> </w:t>
      </w:r>
      <w:r>
        <w:rPr>
          <w:spacing w:val="-1"/>
        </w:rPr>
        <w:t>kuat</w:t>
      </w:r>
      <w:r>
        <w:rPr>
          <w:spacing w:val="-14"/>
        </w:rPr>
        <w:t xml:space="preserve"> </w:t>
      </w:r>
      <w:r>
        <w:rPr>
          <w:spacing w:val="-1"/>
        </w:rPr>
        <w:t>terikat</w:t>
      </w:r>
      <w:r>
        <w:rPr>
          <w:spacing w:val="-15"/>
        </w:rPr>
        <w:t xml:space="preserve"> </w:t>
      </w:r>
      <w:r>
        <w:rPr>
          <w:spacing w:val="-1"/>
        </w:rPr>
        <w:t>pada</w:t>
      </w:r>
      <w:r>
        <w:rPr>
          <w:spacing w:val="-10"/>
        </w:rPr>
        <w:t xml:space="preserve"> </w:t>
      </w:r>
      <w:r>
        <w:rPr>
          <w:spacing w:val="-1"/>
        </w:rPr>
        <w:t>politik,</w:t>
      </w:r>
      <w:r>
        <w:rPr>
          <w:spacing w:val="-17"/>
        </w:rPr>
        <w:t xml:space="preserve"> </w:t>
      </w:r>
      <w:r>
        <w:t>memberikan</w:t>
      </w:r>
      <w:r>
        <w:rPr>
          <w:spacing w:val="-16"/>
        </w:rPr>
        <w:t xml:space="preserve"> </w:t>
      </w:r>
      <w:r>
        <w:t>lebih</w:t>
      </w:r>
      <w:r>
        <w:rPr>
          <w:spacing w:val="-17"/>
        </w:rPr>
        <w:t xml:space="preserve"> </w:t>
      </w:r>
      <w:r>
        <w:t>sedikit</w:t>
      </w:r>
      <w:r>
        <w:rPr>
          <w:spacing w:val="-10"/>
        </w:rPr>
        <w:t xml:space="preserve"> </w:t>
      </w:r>
      <w:r>
        <w:t>kelonggaran</w:t>
      </w:r>
      <w:r>
        <w:rPr>
          <w:spacing w:val="-12"/>
        </w:rPr>
        <w:t xml:space="preserve"> </w:t>
      </w:r>
      <w:r>
        <w:t>untuk</w:t>
      </w:r>
      <w:r>
        <w:rPr>
          <w:spacing w:val="-11"/>
        </w:rPr>
        <w:t xml:space="preserve"> </w:t>
      </w:r>
      <w:r>
        <w:t>proposal</w:t>
      </w:r>
      <w:r>
        <w:rPr>
          <w:spacing w:val="-14"/>
        </w:rPr>
        <w:t xml:space="preserve"> </w:t>
      </w:r>
      <w:r>
        <w:t>kebijakan.</w:t>
      </w:r>
    </w:p>
    <w:p w:rsidR="00A0360C" w:rsidRDefault="00A0360C">
      <w:pPr>
        <w:pStyle w:val="BodyText"/>
        <w:rPr>
          <w:sz w:val="21"/>
        </w:rPr>
      </w:pPr>
    </w:p>
    <w:p w:rsidR="00A0360C" w:rsidRDefault="001908EB">
      <w:pPr>
        <w:pStyle w:val="BodyText"/>
        <w:ind w:left="720" w:right="599" w:firstLine="719"/>
        <w:jc w:val="both"/>
      </w:pPr>
      <w:r>
        <w:t>Perbedaan antara politik dan kebijakan secara bertahap muncul dalam ilmu politik,</w:t>
      </w:r>
      <w:r>
        <w:rPr>
          <w:spacing w:val="1"/>
        </w:rPr>
        <w:t xml:space="preserve"> </w:t>
      </w:r>
      <w:r>
        <w:t>sebagian</w:t>
      </w:r>
      <w:r>
        <w:rPr>
          <w:spacing w:val="1"/>
        </w:rPr>
        <w:t xml:space="preserve"> </w:t>
      </w:r>
      <w:r>
        <w:t>besar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kombinasi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pengembangan</w:t>
      </w:r>
      <w:r>
        <w:rPr>
          <w:spacing w:val="1"/>
        </w:rPr>
        <w:t xml:space="preserve"> </w:t>
      </w:r>
      <w:r>
        <w:t>berbagai</w:t>
      </w:r>
      <w:r>
        <w:rPr>
          <w:spacing w:val="1"/>
        </w:rPr>
        <w:t xml:space="preserve"> </w:t>
      </w:r>
      <w:r>
        <w:t>pendekatan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teknik</w:t>
      </w:r>
      <w:r>
        <w:rPr>
          <w:spacing w:val="-57"/>
        </w:rPr>
        <w:t xml:space="preserve"> </w:t>
      </w:r>
      <w:r>
        <w:t>analisis,</w:t>
      </w:r>
      <w:r>
        <w:rPr>
          <w:spacing w:val="-1"/>
        </w:rPr>
        <w:t xml:space="preserve"> </w:t>
      </w:r>
      <w:r>
        <w:t>evaluasi,</w:t>
      </w:r>
      <w:r>
        <w:rPr>
          <w:spacing w:val="2"/>
        </w:rPr>
        <w:t xml:space="preserve"> </w:t>
      </w:r>
      <w:r>
        <w:t>dan</w:t>
      </w:r>
      <w:r>
        <w:rPr>
          <w:spacing w:val="2"/>
        </w:rPr>
        <w:t xml:space="preserve"> </w:t>
      </w:r>
      <w:r>
        <w:t>pemantauan</w:t>
      </w:r>
      <w:r>
        <w:rPr>
          <w:spacing w:val="2"/>
        </w:rPr>
        <w:t xml:space="preserve"> </w:t>
      </w:r>
      <w:r>
        <w:t>kebijakan</w:t>
      </w:r>
      <w:r>
        <w:rPr>
          <w:spacing w:val="2"/>
        </w:rPr>
        <w:t xml:space="preserve"> </w:t>
      </w:r>
      <w:r>
        <w:t>empiris.</w:t>
      </w:r>
      <w:r>
        <w:rPr>
          <w:spacing w:val="2"/>
        </w:rPr>
        <w:t xml:space="preserve"> </w:t>
      </w:r>
      <w:r>
        <w:t>Kebijakan</w:t>
      </w:r>
      <w:r>
        <w:rPr>
          <w:spacing w:val="-1"/>
        </w:rPr>
        <w:t xml:space="preserve"> </w:t>
      </w:r>
      <w:r>
        <w:t>mana yang</w:t>
      </w:r>
      <w:r>
        <w:rPr>
          <w:spacing w:val="-1"/>
        </w:rPr>
        <w:t xml:space="preserve"> </w:t>
      </w:r>
      <w:r>
        <w:t>tepat,</w:t>
      </w:r>
      <w:r>
        <w:rPr>
          <w:spacing w:val="2"/>
        </w:rPr>
        <w:t xml:space="preserve"> </w:t>
      </w:r>
      <w:r>
        <w:t>mana</w:t>
      </w:r>
      <w:r>
        <w:rPr>
          <w:spacing w:val="5"/>
        </w:rPr>
        <w:t xml:space="preserve"> </w:t>
      </w:r>
      <w:r>
        <w:t>yang</w:t>
      </w:r>
    </w:p>
    <w:p w:rsidR="00A0360C" w:rsidRDefault="00A0360C">
      <w:pPr>
        <w:jc w:val="both"/>
        <w:sectPr w:rsidR="00A0360C">
          <w:pgSz w:w="11910" w:h="16840"/>
          <w:pgMar w:top="1360" w:right="840" w:bottom="280" w:left="720" w:header="720" w:footer="720" w:gutter="0"/>
          <w:cols w:space="720"/>
        </w:sectPr>
      </w:pPr>
    </w:p>
    <w:p w:rsidR="00A0360C" w:rsidRDefault="001908EB">
      <w:pPr>
        <w:pStyle w:val="BodyText"/>
        <w:spacing w:before="64"/>
        <w:ind w:left="720"/>
      </w:pPr>
      <w:r>
        <w:rPr>
          <w:spacing w:val="-1"/>
        </w:rPr>
        <w:lastRenderedPageBreak/>
        <w:t>paling</w:t>
      </w:r>
      <w:r>
        <w:rPr>
          <w:spacing w:val="-17"/>
        </w:rPr>
        <w:t xml:space="preserve"> </w:t>
      </w:r>
      <w:r>
        <w:rPr>
          <w:spacing w:val="-1"/>
        </w:rPr>
        <w:t>efektif</w:t>
      </w:r>
      <w:r>
        <w:rPr>
          <w:spacing w:val="-12"/>
        </w:rPr>
        <w:t xml:space="preserve"> </w:t>
      </w:r>
      <w:r>
        <w:rPr>
          <w:spacing w:val="-1"/>
        </w:rPr>
        <w:t>atau</w:t>
      </w:r>
      <w:r>
        <w:rPr>
          <w:spacing w:val="-12"/>
        </w:rPr>
        <w:t xml:space="preserve"> </w:t>
      </w:r>
      <w:r>
        <w:t>paling</w:t>
      </w:r>
      <w:r>
        <w:rPr>
          <w:spacing w:val="-17"/>
        </w:rPr>
        <w:t xml:space="preserve"> </w:t>
      </w:r>
      <w:r>
        <w:t>efisien</w:t>
      </w:r>
      <w:r>
        <w:rPr>
          <w:spacing w:val="-11"/>
        </w:rPr>
        <w:t xml:space="preserve"> </w:t>
      </w:r>
      <w:r>
        <w:t>untuk</w:t>
      </w:r>
      <w:r>
        <w:rPr>
          <w:spacing w:val="-12"/>
        </w:rPr>
        <w:t xml:space="preserve"> </w:t>
      </w:r>
      <w:r>
        <w:t>mencapai</w:t>
      </w:r>
      <w:r>
        <w:rPr>
          <w:spacing w:val="-15"/>
        </w:rPr>
        <w:t xml:space="preserve"> </w:t>
      </w:r>
      <w:r>
        <w:t>tujuan</w:t>
      </w:r>
      <w:r>
        <w:rPr>
          <w:spacing w:val="-12"/>
        </w:rPr>
        <w:t xml:space="preserve"> </w:t>
      </w:r>
      <w:r>
        <w:t>tertentu?</w:t>
      </w:r>
      <w:r>
        <w:rPr>
          <w:spacing w:val="-10"/>
        </w:rPr>
        <w:t xml:space="preserve"> </w:t>
      </w:r>
      <w:r>
        <w:t>Apa</w:t>
      </w:r>
      <w:r>
        <w:rPr>
          <w:spacing w:val="-15"/>
        </w:rPr>
        <w:t xml:space="preserve"> </w:t>
      </w:r>
      <w:r>
        <w:t>arti</w:t>
      </w:r>
      <w:r>
        <w:rPr>
          <w:spacing w:val="-16"/>
        </w:rPr>
        <w:t xml:space="preserve"> </w:t>
      </w:r>
      <w:r>
        <w:t>tujuan</w:t>
      </w:r>
      <w:r>
        <w:rPr>
          <w:spacing w:val="-17"/>
        </w:rPr>
        <w:t xml:space="preserve"> </w:t>
      </w:r>
      <w:r>
        <w:t>tertentu</w:t>
      </w:r>
      <w:r>
        <w:rPr>
          <w:spacing w:val="-12"/>
        </w:rPr>
        <w:t xml:space="preserve"> </w:t>
      </w:r>
      <w:r>
        <w:t>dalam</w:t>
      </w:r>
      <w:r>
        <w:rPr>
          <w:spacing w:val="-57"/>
        </w:rPr>
        <w:t xml:space="preserve"> </w:t>
      </w:r>
      <w:r>
        <w:t>konteks</w:t>
      </w:r>
      <w:r>
        <w:rPr>
          <w:spacing w:val="-2"/>
        </w:rPr>
        <w:t xml:space="preserve"> </w:t>
      </w:r>
      <w:r>
        <w:t>tertentu?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BodyText"/>
        <w:ind w:left="720" w:right="599" w:firstLine="719"/>
        <w:jc w:val="both"/>
      </w:pPr>
      <w:r>
        <w:t>Ketika pertanyaan-pertanyaan semacam ini ditanyakan dan dijawab dalam analisis</w:t>
      </w:r>
      <w:r>
        <w:rPr>
          <w:spacing w:val="1"/>
        </w:rPr>
        <w:t xml:space="preserve"> </w:t>
      </w:r>
      <w:r>
        <w:t>kebijakan, kendala tertentu dalam keseluruhan bidang pembuatan kebijakan menjadi semakin</w:t>
      </w:r>
      <w:r>
        <w:rPr>
          <w:spacing w:val="1"/>
        </w:rPr>
        <w:t xml:space="preserve"> </w:t>
      </w:r>
      <w:r>
        <w:t>jelas: jawaban atau solusi “rasional” terbaik dari penelitian kebijakan di bidang tertentu</w:t>
      </w:r>
      <w:r>
        <w:rPr>
          <w:spacing w:val="1"/>
        </w:rPr>
        <w:t xml:space="preserve"> </w:t>
      </w:r>
      <w:r>
        <w:t>bertentangan dengan dimensi pembuatan kebijakan lainnya, dan di sisi ini perbedaan antara</w:t>
      </w:r>
      <w:r>
        <w:rPr>
          <w:spacing w:val="1"/>
        </w:rPr>
        <w:t xml:space="preserve"> </w:t>
      </w:r>
      <w:r>
        <w:t>kebijakan</w:t>
      </w:r>
      <w:r>
        <w:rPr>
          <w:spacing w:val="-1"/>
        </w:rPr>
        <w:t xml:space="preserve"> </w:t>
      </w:r>
      <w:r>
        <w:t>di satu</w:t>
      </w:r>
      <w:r>
        <w:rPr>
          <w:spacing w:val="-1"/>
        </w:rPr>
        <w:t xml:space="preserve"> </w:t>
      </w:r>
      <w:r>
        <w:t>sisi, dan</w:t>
      </w:r>
      <w:r>
        <w:rPr>
          <w:spacing w:val="-1"/>
        </w:rPr>
        <w:t xml:space="preserve"> </w:t>
      </w:r>
      <w:r>
        <w:t>politik dan politik</w:t>
      </w:r>
      <w:r>
        <w:rPr>
          <w:spacing w:val="-1"/>
        </w:rPr>
        <w:t xml:space="preserve"> </w:t>
      </w:r>
      <w:r>
        <w:t>di sisi lain menjadi</w:t>
      </w:r>
      <w:r>
        <w:rPr>
          <w:spacing w:val="-1"/>
        </w:rPr>
        <w:t xml:space="preserve"> </w:t>
      </w:r>
      <w:r>
        <w:t>penting.</w:t>
      </w:r>
    </w:p>
    <w:p w:rsidR="00A0360C" w:rsidRDefault="00A0360C">
      <w:pPr>
        <w:pStyle w:val="BodyText"/>
        <w:spacing w:before="11"/>
        <w:rPr>
          <w:sz w:val="20"/>
        </w:rPr>
      </w:pPr>
    </w:p>
    <w:p w:rsidR="00A0360C" w:rsidRDefault="001908EB">
      <w:pPr>
        <w:pStyle w:val="BodyText"/>
        <w:ind w:left="720" w:right="595" w:firstLine="719"/>
        <w:jc w:val="both"/>
      </w:pPr>
      <w:r>
        <w:t>Politik demokrasi bertentangan dengan kecenderungan saran kebijakan teknokratis</w:t>
      </w:r>
      <w:r>
        <w:rPr>
          <w:spacing w:val="1"/>
        </w:rPr>
        <w:t xml:space="preserve"> </w:t>
      </w:r>
      <w:r>
        <w:t>berdasarkan bukti, dan terlebih lagi, kendala dalam politik untuk memperoleh kekuasaan atau</w:t>
      </w:r>
      <w:r>
        <w:rPr>
          <w:spacing w:val="-57"/>
        </w:rPr>
        <w:t xml:space="preserve"> </w:t>
      </w:r>
      <w:r>
        <w:t>untuk tetap berkuasa adalah pengaturan konteks untuk solusi kebijakan spesifik lapangan.</w:t>
      </w:r>
      <w:r>
        <w:rPr>
          <w:spacing w:val="1"/>
        </w:rPr>
        <w:t xml:space="preserve"> </w:t>
      </w:r>
      <w:r>
        <w:t>Renate</w:t>
      </w:r>
      <w:r>
        <w:rPr>
          <w:spacing w:val="-12"/>
        </w:rPr>
        <w:t xml:space="preserve"> </w:t>
      </w:r>
      <w:r>
        <w:t>Mayntz</w:t>
      </w:r>
      <w:r>
        <w:rPr>
          <w:spacing w:val="-12"/>
        </w:rPr>
        <w:t xml:space="preserve"> </w:t>
      </w:r>
      <w:r>
        <w:t>(2009:</w:t>
      </w:r>
      <w:r>
        <w:rPr>
          <w:spacing w:val="-11"/>
        </w:rPr>
        <w:t xml:space="preserve"> </w:t>
      </w:r>
      <w:r>
        <w:t>5,</w:t>
      </w:r>
      <w:r>
        <w:rPr>
          <w:spacing w:val="-13"/>
        </w:rPr>
        <w:t xml:space="preserve"> </w:t>
      </w:r>
      <w:r>
        <w:t>Engl.</w:t>
      </w:r>
      <w:r>
        <w:rPr>
          <w:spacing w:val="-12"/>
        </w:rPr>
        <w:t xml:space="preserve"> </w:t>
      </w:r>
      <w:r>
        <w:t>abstract)</w:t>
      </w:r>
      <w:r>
        <w:rPr>
          <w:spacing w:val="-13"/>
        </w:rPr>
        <w:t xml:space="preserve"> </w:t>
      </w:r>
      <w:r>
        <w:t>telah</w:t>
      </w:r>
      <w:r>
        <w:rPr>
          <w:spacing w:val="-12"/>
        </w:rPr>
        <w:t xml:space="preserve"> </w:t>
      </w:r>
      <w:r>
        <w:t>mengemukakan</w:t>
      </w:r>
      <w:r>
        <w:rPr>
          <w:spacing w:val="-13"/>
        </w:rPr>
        <w:t xml:space="preserve"> </w:t>
      </w:r>
      <w:r>
        <w:t>kontradiksi</w:t>
      </w:r>
      <w:r>
        <w:rPr>
          <w:spacing w:val="-11"/>
        </w:rPr>
        <w:t xml:space="preserve"> </w:t>
      </w:r>
      <w:r>
        <w:t>antara</w:t>
      </w:r>
      <w:r>
        <w:rPr>
          <w:spacing w:val="-12"/>
        </w:rPr>
        <w:t xml:space="preserve"> </w:t>
      </w:r>
      <w:r>
        <w:t>kebijakan</w:t>
      </w:r>
      <w:r>
        <w:rPr>
          <w:spacing w:val="-12"/>
        </w:rPr>
        <w:t xml:space="preserve"> </w:t>
      </w:r>
      <w:r>
        <w:t>dan</w:t>
      </w:r>
      <w:r>
        <w:rPr>
          <w:spacing w:val="-58"/>
        </w:rPr>
        <w:t xml:space="preserve"> </w:t>
      </w:r>
      <w:r>
        <w:t>politik dengan mempertanyakan kemungkinan saran kebijakan yang baik dalam memfasilitasi</w:t>
      </w:r>
      <w:r>
        <w:rPr>
          <w:spacing w:val="-57"/>
        </w:rPr>
        <w:t xml:space="preserve"> </w:t>
      </w:r>
      <w:r>
        <w:t>“pembuatan</w:t>
      </w:r>
      <w:r>
        <w:rPr>
          <w:spacing w:val="-3"/>
        </w:rPr>
        <w:t xml:space="preserve"> </w:t>
      </w:r>
      <w:r>
        <w:t>keputusan</w:t>
      </w:r>
      <w:r>
        <w:rPr>
          <w:spacing w:val="-2"/>
        </w:rPr>
        <w:t xml:space="preserve"> </w:t>
      </w:r>
      <w:r>
        <w:t>kebijakan</w:t>
      </w:r>
      <w:r>
        <w:rPr>
          <w:spacing w:val="-2"/>
        </w:rPr>
        <w:t xml:space="preserve"> </w:t>
      </w:r>
      <w:r>
        <w:t>yang</w:t>
      </w:r>
      <w:r>
        <w:rPr>
          <w:spacing w:val="-2"/>
        </w:rPr>
        <w:t xml:space="preserve"> </w:t>
      </w:r>
      <w:r>
        <w:t>efektif</w:t>
      </w:r>
      <w:r>
        <w:rPr>
          <w:spacing w:val="-2"/>
        </w:rPr>
        <w:t xml:space="preserve"> </w:t>
      </w:r>
      <w:r>
        <w:t>dan</w:t>
      </w:r>
      <w:r>
        <w:rPr>
          <w:spacing w:val="-6"/>
        </w:rPr>
        <w:t xml:space="preserve"> </w:t>
      </w:r>
      <w:r>
        <w:t>berbasis</w:t>
      </w:r>
      <w:r>
        <w:rPr>
          <w:spacing w:val="-4"/>
        </w:rPr>
        <w:t xml:space="preserve"> </w:t>
      </w:r>
      <w:r>
        <w:t>bukti”.</w:t>
      </w:r>
      <w:r>
        <w:rPr>
          <w:spacing w:val="-2"/>
        </w:rPr>
        <w:t xml:space="preserve"> </w:t>
      </w:r>
      <w:r>
        <w:t>Bahkan</w:t>
      </w:r>
      <w:r>
        <w:rPr>
          <w:spacing w:val="-2"/>
        </w:rPr>
        <w:t xml:space="preserve"> </w:t>
      </w:r>
      <w:r>
        <w:t>nasihat</w:t>
      </w:r>
      <w:r>
        <w:rPr>
          <w:spacing w:val="-5"/>
        </w:rPr>
        <w:t xml:space="preserve"> </w:t>
      </w:r>
      <w:r>
        <w:t>terbaik</w:t>
      </w:r>
      <w:r>
        <w:rPr>
          <w:spacing w:val="-2"/>
        </w:rPr>
        <w:t xml:space="preserve"> </w:t>
      </w:r>
      <w:r>
        <w:t>dan</w:t>
      </w:r>
      <w:r>
        <w:rPr>
          <w:spacing w:val="-58"/>
        </w:rPr>
        <w:t xml:space="preserve"> </w:t>
      </w:r>
      <w:r>
        <w:t>juga “pedoman untuk perilaku mereka yang mencari nasihat tidak dapat memastikan bahwa</w:t>
      </w:r>
      <w:r>
        <w:rPr>
          <w:spacing w:val="1"/>
        </w:rPr>
        <w:t xml:space="preserve"> </w:t>
      </w:r>
      <w:r>
        <w:t>nasihat digunakan sebagaimana dimaksud. Efektivitas saran kebijakan dikompromikan oleh</w:t>
      </w:r>
      <w:r>
        <w:rPr>
          <w:spacing w:val="1"/>
        </w:rPr>
        <w:t xml:space="preserve"> </w:t>
      </w:r>
      <w:r>
        <w:rPr>
          <w:spacing w:val="-1"/>
        </w:rPr>
        <w:t>tidak</w:t>
      </w:r>
      <w:r>
        <w:rPr>
          <w:spacing w:val="-12"/>
        </w:rPr>
        <w:t xml:space="preserve"> </w:t>
      </w:r>
      <w:r>
        <w:rPr>
          <w:spacing w:val="-1"/>
        </w:rPr>
        <w:t>terpisahkannya</w:t>
      </w:r>
      <w:r>
        <w:rPr>
          <w:spacing w:val="-11"/>
        </w:rPr>
        <w:t xml:space="preserve"> </w:t>
      </w:r>
      <w:r>
        <w:rPr>
          <w:spacing w:val="-1"/>
        </w:rPr>
        <w:t>Kebijakan</w:t>
      </w:r>
      <w:r>
        <w:rPr>
          <w:spacing w:val="-12"/>
        </w:rPr>
        <w:t xml:space="preserve"> </w:t>
      </w:r>
      <w:r>
        <w:rPr>
          <w:spacing w:val="-1"/>
        </w:rPr>
        <w:t>dan</w:t>
      </w:r>
      <w:r>
        <w:rPr>
          <w:spacing w:val="-12"/>
        </w:rPr>
        <w:t xml:space="preserve"> </w:t>
      </w:r>
      <w:r>
        <w:t>Politik.”</w:t>
      </w:r>
      <w:r>
        <w:rPr>
          <w:spacing w:val="-11"/>
        </w:rPr>
        <w:t xml:space="preserve"> </w:t>
      </w:r>
      <w:r>
        <w:t>Ketidakterpisahan</w:t>
      </w:r>
      <w:r>
        <w:rPr>
          <w:spacing w:val="-12"/>
        </w:rPr>
        <w:t xml:space="preserve"> </w:t>
      </w:r>
      <w:r>
        <w:t>ini</w:t>
      </w:r>
      <w:r>
        <w:rPr>
          <w:spacing w:val="-11"/>
        </w:rPr>
        <w:t xml:space="preserve"> </w:t>
      </w:r>
      <w:r>
        <w:t>disadari</w:t>
      </w:r>
      <w:r>
        <w:rPr>
          <w:spacing w:val="-11"/>
        </w:rPr>
        <w:t xml:space="preserve"> </w:t>
      </w:r>
      <w:r>
        <w:t>ketika</w:t>
      </w:r>
      <w:r>
        <w:rPr>
          <w:spacing w:val="-15"/>
        </w:rPr>
        <w:t xml:space="preserve"> </w:t>
      </w:r>
      <w:r>
        <w:t>suatu</w:t>
      </w:r>
      <w:r>
        <w:rPr>
          <w:spacing w:val="-12"/>
        </w:rPr>
        <w:t xml:space="preserve"> </w:t>
      </w:r>
      <w:r>
        <w:t>usulan</w:t>
      </w:r>
      <w:r>
        <w:rPr>
          <w:spacing w:val="-58"/>
        </w:rPr>
        <w:t xml:space="preserve"> </w:t>
      </w:r>
      <w:r>
        <w:t>kebijakan harus dilaksanakan, maka kekuasaan sebagai sumber politik ikut berperan, pertama</w:t>
      </w:r>
      <w:r>
        <w:rPr>
          <w:spacing w:val="-57"/>
        </w:rPr>
        <w:t xml:space="preserve"> </w:t>
      </w:r>
      <w:r>
        <w:t>sebagai</w:t>
      </w:r>
      <w:r>
        <w:rPr>
          <w:spacing w:val="-5"/>
        </w:rPr>
        <w:t xml:space="preserve"> </w:t>
      </w:r>
      <w:r>
        <w:t>sumber</w:t>
      </w:r>
      <w:r>
        <w:rPr>
          <w:spacing w:val="-4"/>
        </w:rPr>
        <w:t xml:space="preserve"> </w:t>
      </w:r>
      <w:r>
        <w:t>implementasi,</w:t>
      </w:r>
      <w:r>
        <w:rPr>
          <w:spacing w:val="-5"/>
        </w:rPr>
        <w:t xml:space="preserve"> </w:t>
      </w:r>
      <w:r>
        <w:t>dan</w:t>
      </w:r>
      <w:r>
        <w:rPr>
          <w:spacing w:val="-5"/>
        </w:rPr>
        <w:t xml:space="preserve"> </w:t>
      </w:r>
      <w:r>
        <w:t>kedua</w:t>
      </w:r>
      <w:r>
        <w:rPr>
          <w:spacing w:val="-3"/>
        </w:rPr>
        <w:t xml:space="preserve"> </w:t>
      </w:r>
      <w:r>
        <w:t>sebagai</w:t>
      </w:r>
      <w:r>
        <w:rPr>
          <w:spacing w:val="-8"/>
        </w:rPr>
        <w:t xml:space="preserve"> </w:t>
      </w:r>
      <w:r>
        <w:t>aspek</w:t>
      </w:r>
      <w:r>
        <w:rPr>
          <w:spacing w:val="-5"/>
        </w:rPr>
        <w:t xml:space="preserve"> </w:t>
      </w:r>
      <w:r>
        <w:t>kepentingan</w:t>
      </w:r>
      <w:r>
        <w:rPr>
          <w:spacing w:val="-5"/>
        </w:rPr>
        <w:t xml:space="preserve"> </w:t>
      </w:r>
      <w:r>
        <w:t>pribadi</w:t>
      </w:r>
      <w:r>
        <w:rPr>
          <w:spacing w:val="-4"/>
        </w:rPr>
        <w:t xml:space="preserve"> </w:t>
      </w:r>
      <w:r>
        <w:t>politisi.</w:t>
      </w:r>
      <w:r>
        <w:rPr>
          <w:spacing w:val="-8"/>
        </w:rPr>
        <w:t xml:space="preserve"> </w:t>
      </w:r>
      <w:r>
        <w:t>Pada</w:t>
      </w:r>
      <w:r>
        <w:rPr>
          <w:spacing w:val="-3"/>
        </w:rPr>
        <w:t xml:space="preserve"> </w:t>
      </w:r>
      <w:r>
        <w:t>titik</w:t>
      </w:r>
      <w:r>
        <w:rPr>
          <w:spacing w:val="-58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sebuah</w:t>
      </w:r>
      <w:r>
        <w:rPr>
          <w:spacing w:val="1"/>
        </w:rPr>
        <w:t xml:space="preserve"> </w:t>
      </w:r>
      <w:r>
        <w:t>kebijakan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dibalik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kebalikannya,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bahasa</w:t>
      </w:r>
      <w:r>
        <w:rPr>
          <w:spacing w:val="1"/>
        </w:rPr>
        <w:t xml:space="preserve"> </w:t>
      </w:r>
      <w:r>
        <w:t>Jerman</w:t>
      </w:r>
      <w:r>
        <w:rPr>
          <w:spacing w:val="1"/>
        </w:rPr>
        <w:t xml:space="preserve"> </w:t>
      </w:r>
      <w:r>
        <w:t>Mayntz</w:t>
      </w:r>
      <w:r>
        <w:rPr>
          <w:spacing w:val="-57"/>
        </w:rPr>
        <w:t xml:space="preserve"> </w:t>
      </w:r>
      <w:r>
        <w:t>mengatakannya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drastis:</w:t>
      </w:r>
      <w:r>
        <w:rPr>
          <w:spacing w:val="1"/>
        </w:rPr>
        <w:t xml:space="preserve"> </w:t>
      </w:r>
      <w:r>
        <w:t>“politsch</w:t>
      </w:r>
      <w:r>
        <w:rPr>
          <w:spacing w:val="1"/>
        </w:rPr>
        <w:t xml:space="preserve"> </w:t>
      </w:r>
      <w:r>
        <w:t>brauchbar</w:t>
      </w:r>
      <w:r>
        <w:rPr>
          <w:spacing w:val="1"/>
        </w:rPr>
        <w:t xml:space="preserve"> </w:t>
      </w:r>
      <w:r>
        <w:t>kann</w:t>
      </w:r>
      <w:r>
        <w:rPr>
          <w:spacing w:val="1"/>
        </w:rPr>
        <w:t xml:space="preserve"> </w:t>
      </w:r>
      <w:r>
        <w:t>aber</w:t>
      </w:r>
      <w:r>
        <w:rPr>
          <w:spacing w:val="1"/>
        </w:rPr>
        <w:t xml:space="preserve"> </w:t>
      </w:r>
      <w:r>
        <w:t>gerade</w:t>
      </w:r>
      <w:r>
        <w:rPr>
          <w:spacing w:val="1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sein,</w:t>
      </w:r>
      <w:r>
        <w:rPr>
          <w:spacing w:val="1"/>
        </w:rPr>
        <w:t xml:space="preserve"> </w:t>
      </w:r>
      <w:r>
        <w:t>was</w:t>
      </w:r>
      <w:r>
        <w:rPr>
          <w:spacing w:val="1"/>
        </w:rPr>
        <w:t xml:space="preserve"> </w:t>
      </w:r>
      <w:r>
        <w:t>wissenschaftlich unhaltbar ist” [apa yang dapat digunakan secara politik bisa jadi merupakan</w:t>
      </w:r>
      <w:r>
        <w:rPr>
          <w:spacing w:val="1"/>
        </w:rPr>
        <w:t xml:space="preserve"> </w:t>
      </w:r>
      <w:r>
        <w:t>sesuatu</w:t>
      </w:r>
      <w:r>
        <w:rPr>
          <w:spacing w:val="-1"/>
        </w:rPr>
        <w:t xml:space="preserve"> </w:t>
      </w:r>
      <w:r>
        <w:t>yang secara ilmiah tidak dapat dipertahankan] (Mayntz,</w:t>
      </w:r>
      <w:r>
        <w:rPr>
          <w:spacing w:val="-1"/>
        </w:rPr>
        <w:t xml:space="preserve"> </w:t>
      </w:r>
      <w:r>
        <w:t>2009</w:t>
      </w:r>
    </w:p>
    <w:p w:rsidR="00A0360C" w:rsidRDefault="00A0360C">
      <w:pPr>
        <w:pStyle w:val="BodyText"/>
        <w:rPr>
          <w:sz w:val="21"/>
        </w:rPr>
      </w:pPr>
    </w:p>
    <w:p w:rsidR="00A0360C" w:rsidRDefault="001908EB">
      <w:pPr>
        <w:pStyle w:val="BodyText"/>
        <w:ind w:left="720" w:right="590" w:firstLine="719"/>
        <w:jc w:val="both"/>
      </w:pPr>
      <w:r>
        <w:t>Perbedaan</w:t>
      </w:r>
      <w:r>
        <w:rPr>
          <w:spacing w:val="-14"/>
        </w:rPr>
        <w:t xml:space="preserve"> </w:t>
      </w:r>
      <w:r>
        <w:t>yang</w:t>
      </w:r>
      <w:r>
        <w:rPr>
          <w:spacing w:val="-14"/>
        </w:rPr>
        <w:t xml:space="preserve"> </w:t>
      </w:r>
      <w:r>
        <w:t>mapan</w:t>
      </w:r>
      <w:r>
        <w:rPr>
          <w:spacing w:val="-13"/>
        </w:rPr>
        <w:t xml:space="preserve"> </w:t>
      </w:r>
      <w:r>
        <w:t>antara</w:t>
      </w:r>
      <w:r>
        <w:rPr>
          <w:spacing w:val="-13"/>
        </w:rPr>
        <w:t xml:space="preserve"> </w:t>
      </w:r>
      <w:r>
        <w:t>politik</w:t>
      </w:r>
      <w:r>
        <w:rPr>
          <w:spacing w:val="-13"/>
        </w:rPr>
        <w:t xml:space="preserve"> </w:t>
      </w:r>
      <w:r>
        <w:t>berorientasi</w:t>
      </w:r>
      <w:r>
        <w:rPr>
          <w:spacing w:val="-13"/>
        </w:rPr>
        <w:t xml:space="preserve"> </w:t>
      </w:r>
      <w:r>
        <w:t>kekuasaan</w:t>
      </w:r>
      <w:r>
        <w:rPr>
          <w:spacing w:val="-13"/>
        </w:rPr>
        <w:t xml:space="preserve"> </w:t>
      </w:r>
      <w:r>
        <w:t>dan</w:t>
      </w:r>
      <w:r>
        <w:rPr>
          <w:spacing w:val="-14"/>
        </w:rPr>
        <w:t xml:space="preserve"> </w:t>
      </w:r>
      <w:r>
        <w:t>kebijakan</w:t>
      </w:r>
      <w:r>
        <w:rPr>
          <w:spacing w:val="-13"/>
        </w:rPr>
        <w:t xml:space="preserve"> </w:t>
      </w:r>
      <w:r>
        <w:t>berorientasi</w:t>
      </w:r>
      <w:r>
        <w:rPr>
          <w:spacing w:val="-58"/>
        </w:rPr>
        <w:t xml:space="preserve"> </w:t>
      </w:r>
      <w:r>
        <w:t>topik yang lebih teknis (Treib, Bähr dan Falkner, 2005; May dan Jochim, 2013) tampaknya</w:t>
      </w:r>
      <w:r>
        <w:rPr>
          <w:spacing w:val="1"/>
        </w:rPr>
        <w:t xml:space="preserve"> </w:t>
      </w:r>
      <w:r>
        <w:t>secara khusus terkait dengan rezim tata kelola yang berbeda pada kontinum sentralisasi-</w:t>
      </w:r>
      <w:r>
        <w:rPr>
          <w:spacing w:val="1"/>
        </w:rPr>
        <w:t xml:space="preserve"> </w:t>
      </w:r>
      <w:r>
        <w:t>desentralisasi. Pertanyaan ini menyangkut hubungan antara kebijakan dan politik, karena</w:t>
      </w:r>
      <w:r>
        <w:rPr>
          <w:spacing w:val="1"/>
        </w:rPr>
        <w:t xml:space="preserve"> </w:t>
      </w:r>
      <w:r>
        <w:t>struktur</w:t>
      </w:r>
      <w:r>
        <w:rPr>
          <w:spacing w:val="-10"/>
        </w:rPr>
        <w:t xml:space="preserve"> </w:t>
      </w:r>
      <w:r>
        <w:t>pemerintahan</w:t>
      </w:r>
      <w:r>
        <w:rPr>
          <w:spacing w:val="-9"/>
        </w:rPr>
        <w:t xml:space="preserve"> </w:t>
      </w:r>
      <w:r>
        <w:t>hanya</w:t>
      </w:r>
      <w:r>
        <w:rPr>
          <w:spacing w:val="-8"/>
        </w:rPr>
        <w:t xml:space="preserve"> </w:t>
      </w:r>
      <w:r>
        <w:t>dapat</w:t>
      </w:r>
      <w:r>
        <w:rPr>
          <w:spacing w:val="-8"/>
        </w:rPr>
        <w:t xml:space="preserve"> </w:t>
      </w:r>
      <w:r>
        <w:t>diubah</w:t>
      </w:r>
      <w:r>
        <w:rPr>
          <w:spacing w:val="-9"/>
        </w:rPr>
        <w:t xml:space="preserve"> </w:t>
      </w:r>
      <w:r>
        <w:t>oleh</w:t>
      </w:r>
      <w:r>
        <w:rPr>
          <w:spacing w:val="-9"/>
        </w:rPr>
        <w:t xml:space="preserve"> </w:t>
      </w:r>
      <w:r>
        <w:t>politik,</w:t>
      </w:r>
      <w:r>
        <w:rPr>
          <w:spacing w:val="-9"/>
        </w:rPr>
        <w:t xml:space="preserve"> </w:t>
      </w:r>
      <w:r>
        <w:t>dan</w:t>
      </w:r>
      <w:r>
        <w:rPr>
          <w:spacing w:val="-9"/>
        </w:rPr>
        <w:t xml:space="preserve"> </w:t>
      </w:r>
      <w:r>
        <w:t>konsekuensinya,</w:t>
      </w:r>
      <w:r>
        <w:rPr>
          <w:spacing w:val="-9"/>
        </w:rPr>
        <w:t xml:space="preserve"> </w:t>
      </w:r>
      <w:r>
        <w:t>jika</w:t>
      </w:r>
      <w:r>
        <w:rPr>
          <w:spacing w:val="-9"/>
        </w:rPr>
        <w:t xml:space="preserve"> </w:t>
      </w:r>
      <w:r>
        <w:t>perubahan</w:t>
      </w:r>
      <w:r>
        <w:rPr>
          <w:spacing w:val="-9"/>
        </w:rPr>
        <w:t xml:space="preserve"> </w:t>
      </w:r>
      <w:r>
        <w:t>ini</w:t>
      </w:r>
      <w:r>
        <w:rPr>
          <w:spacing w:val="-57"/>
        </w:rPr>
        <w:t xml:space="preserve"> </w:t>
      </w:r>
      <w:r>
        <w:t>diperlukan,</w:t>
      </w:r>
      <w:r>
        <w:rPr>
          <w:spacing w:val="1"/>
        </w:rPr>
        <w:t xml:space="preserve"> </w:t>
      </w:r>
      <w:r>
        <w:t>politik</w:t>
      </w:r>
      <w:r>
        <w:rPr>
          <w:spacing w:val="1"/>
        </w:rPr>
        <w:t xml:space="preserve"> </w:t>
      </w:r>
      <w:r>
        <w:t>harus</w:t>
      </w:r>
      <w:r>
        <w:rPr>
          <w:spacing w:val="1"/>
        </w:rPr>
        <w:t xml:space="preserve"> </w:t>
      </w:r>
      <w:r>
        <w:t>digerakkan.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sisi</w:t>
      </w:r>
      <w:r>
        <w:rPr>
          <w:spacing w:val="1"/>
        </w:rPr>
        <w:t xml:space="preserve"> </w:t>
      </w:r>
      <w:r>
        <w:t>lain,</w:t>
      </w:r>
      <w:r>
        <w:rPr>
          <w:spacing w:val="1"/>
        </w:rPr>
        <w:t xml:space="preserve"> </w:t>
      </w:r>
      <w:r>
        <w:t>kompleksitas</w:t>
      </w:r>
      <w:r>
        <w:rPr>
          <w:spacing w:val="1"/>
        </w:rPr>
        <w:t xml:space="preserve"> </w:t>
      </w:r>
      <w:r>
        <w:t>terlibat,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politik</w:t>
      </w:r>
      <w:r>
        <w:rPr>
          <w:spacing w:val="1"/>
        </w:rPr>
        <w:t xml:space="preserve"> </w:t>
      </w:r>
      <w:r>
        <w:t>mengikuti</w:t>
      </w:r>
      <w:r>
        <w:rPr>
          <w:spacing w:val="-12"/>
        </w:rPr>
        <w:t xml:space="preserve"> </w:t>
      </w:r>
      <w:r>
        <w:t>logika</w:t>
      </w:r>
      <w:r>
        <w:rPr>
          <w:spacing w:val="-12"/>
        </w:rPr>
        <w:t xml:space="preserve"> </w:t>
      </w:r>
      <w:r>
        <w:t>yang</w:t>
      </w:r>
      <w:r>
        <w:rPr>
          <w:spacing w:val="-12"/>
        </w:rPr>
        <w:t xml:space="preserve"> </w:t>
      </w:r>
      <w:r>
        <w:t>berbeda</w:t>
      </w:r>
      <w:r>
        <w:rPr>
          <w:spacing w:val="-12"/>
        </w:rPr>
        <w:t xml:space="preserve"> </w:t>
      </w:r>
      <w:r>
        <w:t>dari</w:t>
      </w:r>
      <w:r>
        <w:rPr>
          <w:spacing w:val="-12"/>
        </w:rPr>
        <w:t xml:space="preserve"> </w:t>
      </w:r>
      <w:r>
        <w:t>kebijakan</w:t>
      </w:r>
      <w:r>
        <w:rPr>
          <w:spacing w:val="-12"/>
        </w:rPr>
        <w:t xml:space="preserve"> </w:t>
      </w:r>
      <w:r>
        <w:t>(misalnya</w:t>
      </w:r>
      <w:r>
        <w:rPr>
          <w:spacing w:val="-12"/>
        </w:rPr>
        <w:t xml:space="preserve"> </w:t>
      </w:r>
      <w:r>
        <w:t>menciptakan</w:t>
      </w:r>
      <w:r>
        <w:rPr>
          <w:spacing w:val="-13"/>
        </w:rPr>
        <w:t xml:space="preserve"> </w:t>
      </w:r>
      <w:r>
        <w:t>penerimaan</w:t>
      </w:r>
      <w:r>
        <w:rPr>
          <w:spacing w:val="-12"/>
        </w:rPr>
        <w:t xml:space="preserve"> </w:t>
      </w:r>
      <w:r>
        <w:t>pemilih</w:t>
      </w:r>
      <w:r>
        <w:rPr>
          <w:spacing w:val="-13"/>
        </w:rPr>
        <w:t xml:space="preserve"> </w:t>
      </w:r>
      <w:r>
        <w:t>atau</w:t>
      </w:r>
      <w:r>
        <w:rPr>
          <w:spacing w:val="-58"/>
        </w:rPr>
        <w:t xml:space="preserve"> </w:t>
      </w:r>
      <w:r>
        <w:t>menunjukkan</w:t>
      </w:r>
      <w:r>
        <w:rPr>
          <w:spacing w:val="1"/>
        </w:rPr>
        <w:t xml:space="preserve"> </w:t>
      </w:r>
      <w:r>
        <w:t>kompetensi</w:t>
      </w:r>
      <w:r>
        <w:rPr>
          <w:spacing w:val="1"/>
        </w:rPr>
        <w:t xml:space="preserve"> </w:t>
      </w:r>
      <w:r>
        <w:t>agar tetap</w:t>
      </w:r>
      <w:r>
        <w:rPr>
          <w:spacing w:val="1"/>
        </w:rPr>
        <w:t xml:space="preserve"> </w:t>
      </w:r>
      <w:r>
        <w:t>berkuasa</w:t>
      </w:r>
      <w:r>
        <w:rPr>
          <w:spacing w:val="1"/>
        </w:rPr>
        <w:t xml:space="preserve"> </w:t>
      </w:r>
      <w:r>
        <w:t>vs</w:t>
      </w:r>
      <w:r>
        <w:rPr>
          <w:spacing w:val="1"/>
        </w:rPr>
        <w:t xml:space="preserve"> </w:t>
      </w:r>
      <w:r>
        <w:t>solusi</w:t>
      </w:r>
      <w:r>
        <w:rPr>
          <w:spacing w:val="1"/>
        </w:rPr>
        <w:t xml:space="preserve"> </w:t>
      </w:r>
      <w:r>
        <w:t>teknis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baik</w:t>
      </w:r>
      <w:r>
        <w:rPr>
          <w:spacing w:val="1"/>
        </w:rPr>
        <w:t xml:space="preserve"> </w:t>
      </w:r>
      <w:r>
        <w:t>untuk masalah</w:t>
      </w:r>
      <w:r>
        <w:rPr>
          <w:spacing w:val="1"/>
        </w:rPr>
        <w:t xml:space="preserve"> </w:t>
      </w:r>
      <w:r>
        <w:t>praktis).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BodyText"/>
        <w:spacing w:before="1"/>
        <w:ind w:left="720" w:right="600" w:firstLine="719"/>
        <w:jc w:val="both"/>
      </w:pPr>
      <w:r>
        <w:t>Pendekatan berbeda dalam politik vs. kebijakan terhadap kompleksitas struktural tata</w:t>
      </w:r>
      <w:r>
        <w:rPr>
          <w:spacing w:val="1"/>
        </w:rPr>
        <w:t xml:space="preserve"> </w:t>
      </w:r>
      <w:r>
        <w:t>kelola pendidikan di Austria dapat menjadi contoh dari perbedaan ini. Di tingkat politik,</w:t>
      </w:r>
      <w:r>
        <w:rPr>
          <w:spacing w:val="1"/>
        </w:rPr>
        <w:t xml:space="preserve"> </w:t>
      </w:r>
      <w:r>
        <w:t>masalah penyederhanaan peraturan formal terutama dibahas, dengan kekuatan yang berbeda</w:t>
      </w:r>
      <w:r>
        <w:rPr>
          <w:spacing w:val="1"/>
        </w:rPr>
        <w:t xml:space="preserve"> </w:t>
      </w:r>
      <w:r>
        <w:t>(otoritas regional vs. federal) mencoba mengalihkan tanggung jawab ke ranah mereka sendiri</w:t>
      </w:r>
      <w:r>
        <w:rPr>
          <w:spacing w:val="1"/>
        </w:rPr>
        <w:t xml:space="preserve"> </w:t>
      </w:r>
      <w:r>
        <w:t>tanpa</w:t>
      </w:r>
      <w:r>
        <w:rPr>
          <w:spacing w:val="1"/>
        </w:rPr>
        <w:t xml:space="preserve"> </w:t>
      </w:r>
      <w:r>
        <w:t>membuktikan</w:t>
      </w:r>
      <w:r>
        <w:rPr>
          <w:spacing w:val="1"/>
        </w:rPr>
        <w:t xml:space="preserve"> </w:t>
      </w:r>
      <w:r>
        <w:t>pendirian</w:t>
      </w:r>
      <w:r>
        <w:rPr>
          <w:spacing w:val="1"/>
        </w:rPr>
        <w:t xml:space="preserve"> </w:t>
      </w:r>
      <w:r>
        <w:t>mereka</w:t>
      </w:r>
      <w:r>
        <w:rPr>
          <w:spacing w:val="1"/>
        </w:rPr>
        <w:t xml:space="preserve"> </w:t>
      </w:r>
      <w:r>
        <w:t>berdasarkan</w:t>
      </w:r>
      <w:r>
        <w:rPr>
          <w:spacing w:val="1"/>
        </w:rPr>
        <w:t xml:space="preserve"> </w:t>
      </w:r>
      <w:r>
        <w:t>kemanjuran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efisiensi.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sentralisme</w:t>
      </w:r>
      <w:r>
        <w:rPr>
          <w:spacing w:val="1"/>
        </w:rPr>
        <w:t xml:space="preserve"> </w:t>
      </w:r>
      <w:r>
        <w:t>saat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sudah</w:t>
      </w:r>
      <w:r>
        <w:rPr>
          <w:spacing w:val="1"/>
        </w:rPr>
        <w:t xml:space="preserve"> </w:t>
      </w:r>
      <w:r>
        <w:t>ketinggalan</w:t>
      </w:r>
      <w:r>
        <w:rPr>
          <w:spacing w:val="1"/>
        </w:rPr>
        <w:t xml:space="preserve"> </w:t>
      </w:r>
      <w:r>
        <w:t>zaman,</w:t>
      </w:r>
      <w:r>
        <w:rPr>
          <w:spacing w:val="1"/>
        </w:rPr>
        <w:t xml:space="preserve"> </w:t>
      </w:r>
      <w:r>
        <w:t>argumen</w:t>
      </w:r>
      <w:r>
        <w:rPr>
          <w:spacing w:val="1"/>
        </w:rPr>
        <w:t xml:space="preserve"> </w:t>
      </w:r>
      <w:r>
        <w:t>menuju</w:t>
      </w:r>
      <w:r>
        <w:rPr>
          <w:spacing w:val="1"/>
        </w:rPr>
        <w:t xml:space="preserve"> </w:t>
      </w:r>
      <w:r>
        <w:t>desentralisasi</w:t>
      </w:r>
      <w:r>
        <w:rPr>
          <w:spacing w:val="1"/>
        </w:rPr>
        <w:t xml:space="preserve"> </w:t>
      </w:r>
      <w:r>
        <w:t>sangat</w:t>
      </w:r>
      <w:r>
        <w:rPr>
          <w:spacing w:val="1"/>
        </w:rPr>
        <w:t xml:space="preserve"> </w:t>
      </w:r>
      <w:r>
        <w:t>ditekankan</w:t>
      </w:r>
      <w:r>
        <w:rPr>
          <w:spacing w:val="1"/>
        </w:rPr>
        <w:t xml:space="preserve"> </w:t>
      </w:r>
      <w:r>
        <w:t>tanpa</w:t>
      </w:r>
      <w:r>
        <w:rPr>
          <w:spacing w:val="1"/>
        </w:rPr>
        <w:t xml:space="preserve"> </w:t>
      </w:r>
      <w:r>
        <w:t>banyak</w:t>
      </w:r>
      <w:r>
        <w:rPr>
          <w:spacing w:val="1"/>
        </w:rPr>
        <w:t xml:space="preserve"> </w:t>
      </w:r>
      <w:r>
        <w:t>perlawanan.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tingkat</w:t>
      </w:r>
      <w:r>
        <w:rPr>
          <w:spacing w:val="1"/>
        </w:rPr>
        <w:t xml:space="preserve"> </w:t>
      </w:r>
      <w:r>
        <w:t>kebijakan,</w:t>
      </w:r>
      <w:r>
        <w:rPr>
          <w:spacing w:val="1"/>
        </w:rPr>
        <w:t xml:space="preserve"> </w:t>
      </w:r>
      <w:r>
        <w:t>pernyataan</w:t>
      </w:r>
      <w:r>
        <w:rPr>
          <w:spacing w:val="1"/>
        </w:rPr>
        <w:t xml:space="preserve"> </w:t>
      </w:r>
      <w:r>
        <w:t>utama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masalah menjaga sistem yang koheren dan akuntabel vis-à-vis federalisme sentrifugal, dan</w:t>
      </w:r>
      <w:r>
        <w:rPr>
          <w:spacing w:val="1"/>
        </w:rPr>
        <w:t xml:space="preserve"> </w:t>
      </w:r>
      <w:r>
        <w:t>pertanyaan tentang bagaimana mengembangkan kerangka otonomi sekolah yang akuntabel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sistem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sepenuhnya</w:t>
      </w:r>
      <w:r>
        <w:rPr>
          <w:spacing w:val="1"/>
        </w:rPr>
        <w:t xml:space="preserve"> </w:t>
      </w:r>
      <w:r>
        <w:t>federalis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didorong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kepentingan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saling</w:t>
      </w:r>
      <w:r>
        <w:rPr>
          <w:spacing w:val="1"/>
        </w:rPr>
        <w:t xml:space="preserve"> </w:t>
      </w:r>
      <w:r>
        <w:t>bertentangan. Pertanyaan teknis utama muncul, apakah praktik yang diberikan dalam sistem</w:t>
      </w:r>
      <w:r>
        <w:rPr>
          <w:spacing w:val="1"/>
        </w:rPr>
        <w:t xml:space="preserve"> </w:t>
      </w:r>
      <w:r>
        <w:t>birokrasi-federalis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memungkinkan</w:t>
      </w:r>
      <w:r>
        <w:rPr>
          <w:spacing w:val="1"/>
        </w:rPr>
        <w:t xml:space="preserve"> </w:t>
      </w:r>
      <w:r>
        <w:t>koherensi</w:t>
      </w:r>
      <w:r>
        <w:rPr>
          <w:spacing w:val="1"/>
        </w:rPr>
        <w:t xml:space="preserve"> </w:t>
      </w:r>
      <w:r>
        <w:t>pendidikan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diperlukan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negara</w:t>
      </w:r>
      <w:r>
        <w:rPr>
          <w:spacing w:val="-57"/>
        </w:rPr>
        <w:t xml:space="preserve"> </w:t>
      </w:r>
      <w:r>
        <w:t>bagian kecil</w:t>
      </w:r>
      <w:r>
        <w:rPr>
          <w:spacing w:val="-4"/>
        </w:rPr>
        <w:t xml:space="preserve"> </w:t>
      </w:r>
      <w:r>
        <w:t>jika</w:t>
      </w:r>
      <w:r>
        <w:rPr>
          <w:spacing w:val="-3"/>
        </w:rPr>
        <w:t xml:space="preserve"> </w:t>
      </w:r>
      <w:r>
        <w:t>tanggung</w:t>
      </w:r>
      <w:r>
        <w:rPr>
          <w:spacing w:val="-5"/>
        </w:rPr>
        <w:t xml:space="preserve"> </w:t>
      </w:r>
      <w:r>
        <w:t>jawab akan dialihkan terutama</w:t>
      </w:r>
      <w:r>
        <w:rPr>
          <w:spacing w:val="1"/>
        </w:rPr>
        <w:t xml:space="preserve"> </w:t>
      </w:r>
      <w:r>
        <w:t>ke</w:t>
      </w:r>
      <w:r>
        <w:rPr>
          <w:spacing w:val="1"/>
        </w:rPr>
        <w:t xml:space="preserve"> </w:t>
      </w:r>
      <w:r>
        <w:t>daerah.</w:t>
      </w:r>
      <w:r>
        <w:rPr>
          <w:vertAlign w:val="superscript"/>
        </w:rPr>
        <w:t>5</w:t>
      </w:r>
    </w:p>
    <w:p w:rsidR="00A0360C" w:rsidRDefault="00A0360C">
      <w:pPr>
        <w:jc w:val="both"/>
        <w:sectPr w:rsidR="00A0360C">
          <w:pgSz w:w="11910" w:h="16840"/>
          <w:pgMar w:top="1360" w:right="840" w:bottom="280" w:left="720" w:header="720" w:footer="720" w:gutter="0"/>
          <w:cols w:space="720"/>
        </w:sectPr>
      </w:pPr>
    </w:p>
    <w:p w:rsidR="00A0360C" w:rsidRDefault="001908EB">
      <w:pPr>
        <w:pStyle w:val="Heading2"/>
        <w:spacing w:before="63"/>
      </w:pPr>
      <w:r>
        <w:lastRenderedPageBreak/>
        <w:t>“Hard”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“soft”</w:t>
      </w:r>
      <w:r>
        <w:rPr>
          <w:spacing w:val="-2"/>
        </w:rPr>
        <w:t xml:space="preserve"> </w:t>
      </w:r>
      <w:r>
        <w:t>policy</w:t>
      </w:r>
      <w:r>
        <w:rPr>
          <w:spacing w:val="-2"/>
        </w:rPr>
        <w:t xml:space="preserve"> </w:t>
      </w:r>
      <w:r>
        <w:t>making</w:t>
      </w:r>
    </w:p>
    <w:p w:rsidR="00A0360C" w:rsidRDefault="001908EB">
      <w:pPr>
        <w:pStyle w:val="BodyText"/>
        <w:spacing w:before="239"/>
        <w:ind w:left="720" w:right="591" w:firstLine="719"/>
        <w:jc w:val="both"/>
      </w:pPr>
      <w:r>
        <w:t>Poin</w:t>
      </w:r>
      <w:r>
        <w:rPr>
          <w:spacing w:val="1"/>
        </w:rPr>
        <w:t xml:space="preserve"> </w:t>
      </w:r>
      <w:r>
        <w:t>kunci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proyek</w:t>
      </w:r>
      <w:r>
        <w:rPr>
          <w:spacing w:val="1"/>
        </w:rPr>
        <w:t xml:space="preserve"> </w:t>
      </w:r>
      <w:r>
        <w:t>GCES</w:t>
      </w:r>
      <w:r>
        <w:rPr>
          <w:spacing w:val="1"/>
        </w:rPr>
        <w:t xml:space="preserve"> </w:t>
      </w:r>
      <w:r>
        <w:t>menyangkut</w:t>
      </w:r>
      <w:r>
        <w:rPr>
          <w:spacing w:val="1"/>
        </w:rPr>
        <w:t xml:space="preserve"> </w:t>
      </w:r>
      <w:r>
        <w:t>potensi</w:t>
      </w:r>
      <w:r>
        <w:rPr>
          <w:spacing w:val="1"/>
        </w:rPr>
        <w:t xml:space="preserve"> </w:t>
      </w:r>
      <w:r>
        <w:t>strategis</w:t>
      </w:r>
      <w:r>
        <w:rPr>
          <w:spacing w:val="1"/>
        </w:rPr>
        <w:t xml:space="preserve"> </w:t>
      </w:r>
      <w:r>
        <w:t>pusat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mengembangkan dan menerapkan kebijakan yang koheren menuju tujuan yang disepakati</w:t>
      </w:r>
      <w:r>
        <w:rPr>
          <w:spacing w:val="1"/>
        </w:rPr>
        <w:t xml:space="preserve"> </w:t>
      </w:r>
      <w:r>
        <w:t>bersama dalam sistem pemerintahan yang terdesentralisasi. Mengingat pentingnya pendidikan</w:t>
      </w:r>
      <w:r>
        <w:rPr>
          <w:spacing w:val="-57"/>
        </w:rPr>
        <w:t xml:space="preserve"> </w:t>
      </w:r>
      <w:r>
        <w:t>untuk memajukan tujuan nasional yang lebih luas dari daya saing dan tujuan sosial, banyak</w:t>
      </w:r>
      <w:r>
        <w:rPr>
          <w:spacing w:val="1"/>
        </w:rPr>
        <w:t xml:space="preserve"> </w:t>
      </w:r>
      <w:r>
        <w:t>pengamat khawatir bahwa proses desentralisasi dapat membahayakan kemungkinan untuk</w:t>
      </w:r>
      <w:r>
        <w:rPr>
          <w:spacing w:val="1"/>
        </w:rPr>
        <w:t xml:space="preserve"> </w:t>
      </w:r>
      <w:r>
        <w:t>memajukan</w:t>
      </w:r>
      <w:r>
        <w:rPr>
          <w:spacing w:val="1"/>
        </w:rPr>
        <w:t xml:space="preserve"> </w:t>
      </w:r>
      <w:r>
        <w:t>tujuan</w:t>
      </w:r>
      <w:r>
        <w:rPr>
          <w:spacing w:val="1"/>
        </w:rPr>
        <w:t xml:space="preserve"> </w:t>
      </w:r>
      <w:r>
        <w:t>ini.</w:t>
      </w:r>
      <w:r>
        <w:rPr>
          <w:spacing w:val="1"/>
        </w:rPr>
        <w:t xml:space="preserve"> </w:t>
      </w:r>
      <w:r>
        <w:t>Beberapa</w:t>
      </w:r>
      <w:r>
        <w:rPr>
          <w:spacing w:val="1"/>
        </w:rPr>
        <w:t xml:space="preserve"> </w:t>
      </w:r>
      <w:r>
        <w:t>telah</w:t>
      </w:r>
      <w:r>
        <w:rPr>
          <w:spacing w:val="1"/>
        </w:rPr>
        <w:t xml:space="preserve"> </w:t>
      </w:r>
      <w:r>
        <w:t>mengajukan</w:t>
      </w:r>
      <w:r>
        <w:rPr>
          <w:spacing w:val="1"/>
        </w:rPr>
        <w:t xml:space="preserve"> </w:t>
      </w:r>
      <w:r>
        <w:t>pertanyaan</w:t>
      </w:r>
      <w:r>
        <w:rPr>
          <w:spacing w:val="1"/>
        </w:rPr>
        <w:t xml:space="preserve"> </w:t>
      </w:r>
      <w:r>
        <w:t>apakah</w:t>
      </w:r>
      <w:r>
        <w:rPr>
          <w:spacing w:val="1"/>
        </w:rPr>
        <w:t xml:space="preserve"> </w:t>
      </w:r>
      <w:r>
        <w:t>tren</w:t>
      </w:r>
      <w:r>
        <w:rPr>
          <w:spacing w:val="1"/>
        </w:rPr>
        <w:t xml:space="preserve"> </w:t>
      </w:r>
      <w:r>
        <w:t>menuju</w:t>
      </w:r>
      <w:r>
        <w:rPr>
          <w:spacing w:val="1"/>
        </w:rPr>
        <w:t xml:space="preserve"> </w:t>
      </w:r>
      <w:r>
        <w:t>desentralisasi</w:t>
      </w:r>
      <w:r>
        <w:rPr>
          <w:spacing w:val="-5"/>
        </w:rPr>
        <w:t xml:space="preserve"> </w:t>
      </w:r>
      <w:r>
        <w:t>mungkin</w:t>
      </w:r>
      <w:r>
        <w:rPr>
          <w:spacing w:val="-6"/>
        </w:rPr>
        <w:t xml:space="preserve"> </w:t>
      </w:r>
      <w:r>
        <w:t>sudah</w:t>
      </w:r>
      <w:r>
        <w:rPr>
          <w:spacing w:val="-8"/>
        </w:rPr>
        <w:t xml:space="preserve"> </w:t>
      </w:r>
      <w:r>
        <w:t>terlalu</w:t>
      </w:r>
      <w:r>
        <w:rPr>
          <w:spacing w:val="-9"/>
        </w:rPr>
        <w:t xml:space="preserve"> </w:t>
      </w:r>
      <w:r>
        <w:t>jauh.</w:t>
      </w:r>
      <w:r>
        <w:rPr>
          <w:spacing w:val="-2"/>
        </w:rPr>
        <w:t xml:space="preserve"> </w:t>
      </w:r>
      <w:r>
        <w:t>Dengan</w:t>
      </w:r>
      <w:r>
        <w:rPr>
          <w:spacing w:val="-6"/>
        </w:rPr>
        <w:t xml:space="preserve"> </w:t>
      </w:r>
      <w:r>
        <w:t>demikian,</w:t>
      </w:r>
      <w:r>
        <w:rPr>
          <w:spacing w:val="-9"/>
        </w:rPr>
        <w:t xml:space="preserve"> </w:t>
      </w:r>
      <w:r>
        <w:t>pertanyaan</w:t>
      </w:r>
      <w:r>
        <w:rPr>
          <w:spacing w:val="-6"/>
        </w:rPr>
        <w:t xml:space="preserve"> </w:t>
      </w:r>
      <w:r>
        <w:t>utama</w:t>
      </w:r>
      <w:r>
        <w:rPr>
          <w:spacing w:val="-7"/>
        </w:rPr>
        <w:t xml:space="preserve"> </w:t>
      </w:r>
      <w:r>
        <w:t>dari</w:t>
      </w:r>
      <w:r>
        <w:rPr>
          <w:spacing w:val="-12"/>
        </w:rPr>
        <w:t xml:space="preserve"> </w:t>
      </w:r>
      <w:r>
        <w:t>proyek</w:t>
      </w:r>
      <w:r>
        <w:rPr>
          <w:spacing w:val="1"/>
        </w:rPr>
        <w:t xml:space="preserve"> </w:t>
      </w:r>
      <w:r>
        <w:t>ini</w:t>
      </w:r>
      <w:r>
        <w:rPr>
          <w:spacing w:val="-58"/>
        </w:rPr>
        <w:t xml:space="preserve"> </w:t>
      </w:r>
      <w:r>
        <w:rPr>
          <w:spacing w:val="-1"/>
        </w:rPr>
        <w:t>adalah</w:t>
      </w:r>
      <w:r>
        <w:rPr>
          <w:spacing w:val="-17"/>
        </w:rPr>
        <w:t xml:space="preserve"> </w:t>
      </w:r>
      <w:r>
        <w:rPr>
          <w:spacing w:val="-1"/>
        </w:rPr>
        <w:t>bagaimana</w:t>
      </w:r>
      <w:r>
        <w:rPr>
          <w:spacing w:val="-10"/>
        </w:rPr>
        <w:t xml:space="preserve"> </w:t>
      </w:r>
      <w:r>
        <w:rPr>
          <w:spacing w:val="-1"/>
        </w:rPr>
        <w:t>desentralisasi</w:t>
      </w:r>
      <w:r>
        <w:rPr>
          <w:spacing w:val="-11"/>
        </w:rPr>
        <w:t xml:space="preserve"> </w:t>
      </w:r>
      <w:r>
        <w:t>harus</w:t>
      </w:r>
      <w:r>
        <w:rPr>
          <w:spacing w:val="-13"/>
        </w:rPr>
        <w:t xml:space="preserve"> </w:t>
      </w:r>
      <w:r>
        <w:t>dilengkapi</w:t>
      </w:r>
      <w:r>
        <w:rPr>
          <w:spacing w:val="-12"/>
        </w:rPr>
        <w:t xml:space="preserve"> </w:t>
      </w:r>
      <w:r>
        <w:t>di</w:t>
      </w:r>
      <w:r>
        <w:rPr>
          <w:spacing w:val="-14"/>
        </w:rPr>
        <w:t xml:space="preserve"> </w:t>
      </w:r>
      <w:r>
        <w:t>tingkat</w:t>
      </w:r>
      <w:r>
        <w:rPr>
          <w:spacing w:val="-11"/>
        </w:rPr>
        <w:t xml:space="preserve"> </w:t>
      </w:r>
      <w:r>
        <w:t>nasional</w:t>
      </w:r>
      <w:r>
        <w:rPr>
          <w:spacing w:val="-14"/>
        </w:rPr>
        <w:t xml:space="preserve"> </w:t>
      </w:r>
      <w:r>
        <w:t>agar</w:t>
      </w:r>
      <w:r>
        <w:rPr>
          <w:spacing w:val="-16"/>
        </w:rPr>
        <w:t xml:space="preserve"> </w:t>
      </w:r>
      <w:r>
        <w:t>kebijakan</w:t>
      </w:r>
      <w:r>
        <w:rPr>
          <w:spacing w:val="-16"/>
        </w:rPr>
        <w:t xml:space="preserve"> </w:t>
      </w:r>
      <w:r>
        <w:t>pendidikan</w:t>
      </w:r>
      <w:r>
        <w:rPr>
          <w:spacing w:val="-58"/>
        </w:rPr>
        <w:t xml:space="preserve"> </w:t>
      </w:r>
      <w:r>
        <w:t>nasional berhasil. Pergeseran dari pembuatan kebijakan “keras” ke “lunak” sampai batas</w:t>
      </w:r>
      <w:r>
        <w:rPr>
          <w:spacing w:val="1"/>
        </w:rPr>
        <w:t xml:space="preserve"> </w:t>
      </w:r>
      <w:r>
        <w:t>tertentu</w:t>
      </w:r>
      <w:r>
        <w:rPr>
          <w:spacing w:val="-1"/>
        </w:rPr>
        <w:t xml:space="preserve"> </w:t>
      </w:r>
      <w:r>
        <w:t>dipandang sebagai</w:t>
      </w:r>
      <w:r>
        <w:rPr>
          <w:spacing w:val="1"/>
        </w:rPr>
        <w:t xml:space="preserve"> </w:t>
      </w:r>
      <w:r>
        <w:t>solusi untuk</w:t>
      </w:r>
      <w:r>
        <w:rPr>
          <w:spacing w:val="-5"/>
        </w:rPr>
        <w:t xml:space="preserve"> </w:t>
      </w:r>
      <w:r>
        <w:t>tugas</w:t>
      </w:r>
      <w:r>
        <w:rPr>
          <w:spacing w:val="-2"/>
        </w:rPr>
        <w:t xml:space="preserve"> </w:t>
      </w:r>
      <w:r>
        <w:t>atau masalah</w:t>
      </w:r>
      <w:r>
        <w:rPr>
          <w:spacing w:val="-1"/>
        </w:rPr>
        <w:t xml:space="preserve"> </w:t>
      </w:r>
      <w:r>
        <w:t>ini.</w:t>
      </w:r>
    </w:p>
    <w:p w:rsidR="00A0360C" w:rsidRDefault="00A0360C">
      <w:pPr>
        <w:pStyle w:val="BodyText"/>
        <w:spacing w:before="11"/>
        <w:rPr>
          <w:sz w:val="20"/>
        </w:rPr>
      </w:pPr>
    </w:p>
    <w:p w:rsidR="00A0360C" w:rsidRDefault="001908EB">
      <w:pPr>
        <w:pStyle w:val="BodyText"/>
        <w:ind w:left="720" w:right="598" w:firstLine="719"/>
        <w:jc w:val="both"/>
      </w:pPr>
      <w:r>
        <w:t>The</w:t>
      </w:r>
      <w:r>
        <w:rPr>
          <w:spacing w:val="1"/>
        </w:rPr>
        <w:t xml:space="preserve"> </w:t>
      </w:r>
      <w:r>
        <w:t>European</w:t>
      </w:r>
      <w:r>
        <w:rPr>
          <w:spacing w:val="1"/>
        </w:rPr>
        <w:t xml:space="preserve"> </w:t>
      </w:r>
      <w:r>
        <w:t>“Open</w:t>
      </w:r>
      <w:r>
        <w:rPr>
          <w:spacing w:val="1"/>
        </w:rPr>
        <w:t xml:space="preserve"> </w:t>
      </w:r>
      <w:r>
        <w:t>mode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coordination</w:t>
      </w:r>
      <w:r>
        <w:rPr>
          <w:spacing w:val="1"/>
        </w:rPr>
        <w:t xml:space="preserve"> </w:t>
      </w:r>
      <w:r>
        <w:t>(OMC)”</w:t>
      </w:r>
      <w:r>
        <w:rPr>
          <w:spacing w:val="1"/>
        </w:rPr>
        <w:t xml:space="preserve"> </w:t>
      </w:r>
      <w:r>
        <w:t>berfungsi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model</w:t>
      </w:r>
      <w:r>
        <w:rPr>
          <w:spacing w:val="1"/>
        </w:rPr>
        <w:t xml:space="preserve"> </w:t>
      </w:r>
      <w:r>
        <w:t>pembuatan kebijakan "lunak" yang rumit. Alih-alih instrumen hukum yang “keras”, sebuah</w:t>
      </w:r>
      <w:r>
        <w:rPr>
          <w:spacing w:val="1"/>
        </w:rPr>
        <w:t xml:space="preserve"> </w:t>
      </w:r>
      <w:r>
        <w:t>mekanisme untuk menetapkan tujuan, mengevaluasi dan membandingkan hasil sesuai dengan</w:t>
      </w:r>
      <w:r>
        <w:rPr>
          <w:spacing w:val="-57"/>
        </w:rPr>
        <w:t xml:space="preserve"> </w:t>
      </w:r>
      <w:r>
        <w:t>tujuan</w:t>
      </w:r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berdasarkan</w:t>
      </w:r>
      <w:r>
        <w:rPr>
          <w:spacing w:val="1"/>
        </w:rPr>
        <w:t xml:space="preserve"> </w:t>
      </w:r>
      <w:r>
        <w:t>indikator,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menyediakan</w:t>
      </w:r>
      <w:r>
        <w:rPr>
          <w:spacing w:val="1"/>
        </w:rPr>
        <w:t xml:space="preserve"> </w:t>
      </w:r>
      <w:r>
        <w:t>pembelajaran</w:t>
      </w:r>
      <w:r>
        <w:rPr>
          <w:spacing w:val="1"/>
        </w:rPr>
        <w:t xml:space="preserve"> </w:t>
      </w:r>
      <w:r>
        <w:t>rekan</w:t>
      </w:r>
      <w:r>
        <w:rPr>
          <w:spacing w:val="1"/>
        </w:rPr>
        <w:t xml:space="preserve"> </w:t>
      </w:r>
      <w:r>
        <w:t>telah</w:t>
      </w:r>
      <w:r>
        <w:rPr>
          <w:spacing w:val="1"/>
        </w:rPr>
        <w:t xml:space="preserve"> </w:t>
      </w:r>
      <w:r>
        <w:t>dikembangkan, yang harus bekerja melalui pengaruh, dan “menyebut dan mempermalukan”</w:t>
      </w:r>
      <w:r>
        <w:rPr>
          <w:spacing w:val="1"/>
        </w:rPr>
        <w:t xml:space="preserve"> </w:t>
      </w:r>
      <w:r>
        <w:t>melalui berbagai jenis pelaporan. prosedur (lihat Wilkoszewski dan Sundby, 2014, untuk</w:t>
      </w:r>
      <w:r>
        <w:rPr>
          <w:spacing w:val="1"/>
        </w:rPr>
        <w:t xml:space="preserve"> </w:t>
      </w:r>
      <w:r>
        <w:t>pembahasan</w:t>
      </w:r>
      <w:r>
        <w:rPr>
          <w:spacing w:val="-17"/>
        </w:rPr>
        <w:t xml:space="preserve"> </w:t>
      </w:r>
      <w:r>
        <w:t>lebih</w:t>
      </w:r>
      <w:r>
        <w:rPr>
          <w:spacing w:val="-12"/>
        </w:rPr>
        <w:t xml:space="preserve"> </w:t>
      </w:r>
      <w:r>
        <w:t>lengkap).</w:t>
      </w:r>
      <w:r>
        <w:rPr>
          <w:spacing w:val="-12"/>
        </w:rPr>
        <w:t xml:space="preserve"> </w:t>
      </w:r>
      <w:r>
        <w:t>Pengaturan</w:t>
      </w:r>
      <w:r>
        <w:rPr>
          <w:spacing w:val="-12"/>
        </w:rPr>
        <w:t xml:space="preserve"> </w:t>
      </w:r>
      <w:r>
        <w:t>dasar</w:t>
      </w:r>
      <w:r>
        <w:rPr>
          <w:spacing w:val="-12"/>
        </w:rPr>
        <w:t xml:space="preserve"> </w:t>
      </w:r>
      <w:r>
        <w:t>OMC</w:t>
      </w:r>
      <w:r>
        <w:rPr>
          <w:spacing w:val="-12"/>
        </w:rPr>
        <w:t xml:space="preserve"> </w:t>
      </w:r>
      <w:r>
        <w:t>adalah</w:t>
      </w:r>
      <w:r>
        <w:rPr>
          <w:spacing w:val="-12"/>
        </w:rPr>
        <w:t xml:space="preserve"> </w:t>
      </w:r>
      <w:r>
        <w:t>bahwa</w:t>
      </w:r>
      <w:r>
        <w:rPr>
          <w:spacing w:val="-11"/>
        </w:rPr>
        <w:t xml:space="preserve"> </w:t>
      </w:r>
      <w:r>
        <w:t>negara-negara</w:t>
      </w:r>
      <w:r>
        <w:rPr>
          <w:spacing w:val="-15"/>
        </w:rPr>
        <w:t xml:space="preserve"> </w:t>
      </w:r>
      <w:r>
        <w:t>anggota</w:t>
      </w:r>
      <w:r>
        <w:rPr>
          <w:spacing w:val="-11"/>
        </w:rPr>
        <w:t xml:space="preserve"> </w:t>
      </w:r>
      <w:r>
        <w:t>telah</w:t>
      </w:r>
      <w:r>
        <w:rPr>
          <w:spacing w:val="-58"/>
        </w:rPr>
        <w:t xml:space="preserve"> </w:t>
      </w:r>
      <w:r>
        <w:t>menyepakati seperangkat tujuan terukur yang harus dicapai pada suatu titik waktu, dan pusat</w:t>
      </w:r>
      <w:r>
        <w:rPr>
          <w:spacing w:val="1"/>
        </w:rPr>
        <w:t xml:space="preserve"> </w:t>
      </w:r>
      <w:r>
        <w:t>tidak</w:t>
      </w:r>
      <w:r>
        <w:rPr>
          <w:spacing w:val="-1"/>
        </w:rPr>
        <w:t xml:space="preserve"> </w:t>
      </w:r>
      <w:r>
        <w:t>memiliki otoritas</w:t>
      </w:r>
      <w:r>
        <w:rPr>
          <w:spacing w:val="-3"/>
        </w:rPr>
        <w:t xml:space="preserve"> </w:t>
      </w:r>
      <w:r>
        <w:t>untuk menegakkan</w:t>
      </w:r>
      <w:r>
        <w:rPr>
          <w:spacing w:val="-6"/>
        </w:rPr>
        <w:t xml:space="preserve"> </w:t>
      </w:r>
      <w:r>
        <w:t>pelaksanaan dengan</w:t>
      </w:r>
      <w:r>
        <w:rPr>
          <w:spacing w:val="-1"/>
        </w:rPr>
        <w:t xml:space="preserve"> </w:t>
      </w:r>
      <w:r>
        <w:t>resep atau</w:t>
      </w:r>
      <w:r>
        <w:rPr>
          <w:spacing w:val="-1"/>
        </w:rPr>
        <w:t xml:space="preserve"> </w:t>
      </w:r>
      <w:r>
        <w:t>sanksi.</w:t>
      </w:r>
    </w:p>
    <w:p w:rsidR="00A0360C" w:rsidRDefault="00A0360C">
      <w:pPr>
        <w:pStyle w:val="BodyText"/>
        <w:spacing w:before="11"/>
        <w:rPr>
          <w:sz w:val="20"/>
        </w:rPr>
      </w:pPr>
    </w:p>
    <w:p w:rsidR="00A0360C" w:rsidRDefault="001908EB">
      <w:pPr>
        <w:pStyle w:val="BodyText"/>
        <w:ind w:left="720" w:right="590" w:firstLine="719"/>
        <w:jc w:val="both"/>
      </w:pPr>
      <w:r>
        <w:t>Situasinya serupa dalam sistem federalis, di mana tanggung jawab berada di tingkat</w:t>
      </w:r>
      <w:r>
        <w:rPr>
          <w:spacing w:val="1"/>
        </w:rPr>
        <w:t xml:space="preserve"> </w:t>
      </w:r>
      <w:r>
        <w:t>daerah, dan otoritas pusat ingin mengarahkan otoritas daerah menuju tujuan tertentu. Di</w:t>
      </w:r>
      <w:r>
        <w:rPr>
          <w:spacing w:val="1"/>
        </w:rPr>
        <w:t xml:space="preserve"> </w:t>
      </w:r>
      <w:r>
        <w:t>Austria, kebijakan Dana Sosial Eropa (ESF) atau Strategi Ketenagakerjaan telah memberikan</w:t>
      </w:r>
      <w:r>
        <w:rPr>
          <w:spacing w:val="1"/>
        </w:rPr>
        <w:t xml:space="preserve"> </w:t>
      </w:r>
      <w:r>
        <w:t>model</w:t>
      </w:r>
      <w:r>
        <w:rPr>
          <w:spacing w:val="-10"/>
        </w:rPr>
        <w:t xml:space="preserve"> </w:t>
      </w:r>
      <w:r>
        <w:t>untuk</w:t>
      </w:r>
      <w:r>
        <w:rPr>
          <w:spacing w:val="-10"/>
        </w:rPr>
        <w:t xml:space="preserve"> </w:t>
      </w:r>
      <w:r>
        <w:t>pembuatan</w:t>
      </w:r>
      <w:r>
        <w:rPr>
          <w:spacing w:val="-10"/>
        </w:rPr>
        <w:t xml:space="preserve"> </w:t>
      </w:r>
      <w:r>
        <w:t>kebijakan</w:t>
      </w:r>
      <w:r>
        <w:rPr>
          <w:spacing w:val="-10"/>
        </w:rPr>
        <w:t xml:space="preserve"> </w:t>
      </w:r>
      <w:r>
        <w:t>semacam</w:t>
      </w:r>
      <w:r>
        <w:rPr>
          <w:spacing w:val="-9"/>
        </w:rPr>
        <w:t xml:space="preserve"> </w:t>
      </w:r>
      <w:r>
        <w:t>ini,</w:t>
      </w:r>
      <w:r>
        <w:rPr>
          <w:spacing w:val="-13"/>
        </w:rPr>
        <w:t xml:space="preserve"> </w:t>
      </w:r>
      <w:r>
        <w:t>dan</w:t>
      </w:r>
      <w:r>
        <w:rPr>
          <w:spacing w:val="-10"/>
        </w:rPr>
        <w:t xml:space="preserve"> </w:t>
      </w:r>
      <w:r>
        <w:t>baru-baru</w:t>
      </w:r>
      <w:r>
        <w:rPr>
          <w:spacing w:val="-14"/>
        </w:rPr>
        <w:t xml:space="preserve"> </w:t>
      </w:r>
      <w:r>
        <w:t>ini</w:t>
      </w:r>
      <w:r>
        <w:rPr>
          <w:spacing w:val="-9"/>
        </w:rPr>
        <w:t xml:space="preserve"> </w:t>
      </w:r>
      <w:r>
        <w:t>kebijakan</w:t>
      </w:r>
      <w:r>
        <w:rPr>
          <w:spacing w:val="-10"/>
        </w:rPr>
        <w:t xml:space="preserve"> </w:t>
      </w:r>
      <w:r>
        <w:t>semacam</w:t>
      </w:r>
      <w:r>
        <w:rPr>
          <w:spacing w:val="-9"/>
        </w:rPr>
        <w:t xml:space="preserve"> </w:t>
      </w:r>
      <w:r>
        <w:t>ini</w:t>
      </w:r>
      <w:r>
        <w:rPr>
          <w:spacing w:val="-13"/>
        </w:rPr>
        <w:t xml:space="preserve"> </w:t>
      </w:r>
      <w:r>
        <w:t>telah</w:t>
      </w:r>
      <w:r>
        <w:rPr>
          <w:spacing w:val="-58"/>
        </w:rPr>
        <w:t xml:space="preserve"> </w:t>
      </w:r>
      <w:r>
        <w:t>diambil alih di tingkat nasional. Di bidang pendidikan, beberapa contoh terbaru termasuk</w:t>
      </w:r>
      <w:r>
        <w:rPr>
          <w:spacing w:val="1"/>
        </w:rPr>
        <w:t xml:space="preserve"> </w:t>
      </w:r>
      <w:r>
        <w:t>reformasi sekolah menengah pertama ke arah yang lebih komprehensif (</w:t>
      </w:r>
      <w:r>
        <w:rPr>
          <w:i/>
        </w:rPr>
        <w:t>Neue Mittelschule</w:t>
      </w:r>
      <w:r>
        <w:t>):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reformasi</w:t>
      </w:r>
      <w:r>
        <w:rPr>
          <w:spacing w:val="1"/>
        </w:rPr>
        <w:t xml:space="preserve"> </w:t>
      </w:r>
      <w:r>
        <w:t>ini,</w:t>
      </w:r>
      <w:r>
        <w:rPr>
          <w:spacing w:val="1"/>
        </w:rPr>
        <w:t xml:space="preserve"> </w:t>
      </w:r>
      <w:r>
        <w:t>sumber</w:t>
      </w:r>
      <w:r>
        <w:rPr>
          <w:spacing w:val="1"/>
        </w:rPr>
        <w:t xml:space="preserve"> </w:t>
      </w:r>
      <w:r>
        <w:t>daya</w:t>
      </w:r>
      <w:r>
        <w:rPr>
          <w:spacing w:val="1"/>
        </w:rPr>
        <w:t xml:space="preserve"> </w:t>
      </w:r>
      <w:r>
        <w:t>tambahan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substansial,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guru</w:t>
      </w:r>
      <w:r>
        <w:rPr>
          <w:spacing w:val="1"/>
        </w:rPr>
        <w:t xml:space="preserve"> </w:t>
      </w:r>
      <w:r>
        <w:t>kedua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pengajaran tim atau dukungan siswa individual dalam “mata pelajaran berprestasi” disediakan</w:t>
      </w:r>
      <w:r>
        <w:rPr>
          <w:spacing w:val="-57"/>
        </w:rPr>
        <w:t xml:space="preserve"> </w:t>
      </w:r>
      <w:r>
        <w:t>untuk</w:t>
      </w:r>
      <w:r>
        <w:rPr>
          <w:spacing w:val="-6"/>
        </w:rPr>
        <w:t xml:space="preserve"> </w:t>
      </w:r>
      <w:r>
        <w:t>sekolah</w:t>
      </w:r>
      <w:r>
        <w:rPr>
          <w:spacing w:val="-6"/>
        </w:rPr>
        <w:t xml:space="preserve"> </w:t>
      </w:r>
      <w:r>
        <w:t>yang</w:t>
      </w:r>
      <w:r>
        <w:rPr>
          <w:spacing w:val="-5"/>
        </w:rPr>
        <w:t xml:space="preserve"> </w:t>
      </w:r>
      <w:r>
        <w:t>memilih</w:t>
      </w:r>
      <w:r>
        <w:rPr>
          <w:spacing w:val="-6"/>
        </w:rPr>
        <w:t xml:space="preserve"> </w:t>
      </w:r>
      <w:r>
        <w:t>ke</w:t>
      </w:r>
      <w:r>
        <w:rPr>
          <w:spacing w:val="-4"/>
        </w:rPr>
        <w:t xml:space="preserve"> </w:t>
      </w:r>
      <w:r>
        <w:t>dalam</w:t>
      </w:r>
      <w:r>
        <w:rPr>
          <w:spacing w:val="-4"/>
        </w:rPr>
        <w:t xml:space="preserve"> </w:t>
      </w:r>
      <w:r>
        <w:t>struktur</w:t>
      </w:r>
      <w:r>
        <w:rPr>
          <w:spacing w:val="-5"/>
        </w:rPr>
        <w:t xml:space="preserve"> </w:t>
      </w:r>
      <w:r>
        <w:t>baru.</w:t>
      </w:r>
      <w:r>
        <w:rPr>
          <w:spacing w:val="-4"/>
        </w:rPr>
        <w:t xml:space="preserve"> </w:t>
      </w:r>
      <w:r>
        <w:t>Untuk</w:t>
      </w:r>
      <w:r>
        <w:rPr>
          <w:spacing w:val="-6"/>
        </w:rPr>
        <w:t xml:space="preserve"> </w:t>
      </w:r>
      <w:r>
        <w:t>mengindividualisasi</w:t>
      </w:r>
      <w:r>
        <w:rPr>
          <w:spacing w:val="-5"/>
        </w:rPr>
        <w:t xml:space="preserve"> </w:t>
      </w:r>
      <w:r>
        <w:t>pengajaran</w:t>
      </w:r>
      <w:r>
        <w:rPr>
          <w:spacing w:val="-5"/>
        </w:rPr>
        <w:t xml:space="preserve"> </w:t>
      </w:r>
      <w:r>
        <w:t>ke</w:t>
      </w:r>
      <w:r>
        <w:rPr>
          <w:spacing w:val="-58"/>
        </w:rPr>
        <w:t xml:space="preserve"> </w:t>
      </w:r>
      <w:r>
        <w:t>arah</w:t>
      </w:r>
      <w:r>
        <w:rPr>
          <w:spacing w:val="1"/>
        </w:rPr>
        <w:t xml:space="preserve"> </w:t>
      </w:r>
      <w:r>
        <w:t>kebutuhan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berbeda,</w:t>
      </w:r>
      <w:r>
        <w:rPr>
          <w:spacing w:val="1"/>
        </w:rPr>
        <w:t xml:space="preserve"> </w:t>
      </w:r>
      <w:r>
        <w:t>sekolah</w:t>
      </w:r>
      <w:r>
        <w:rPr>
          <w:spacing w:val="1"/>
        </w:rPr>
        <w:t xml:space="preserve"> </w:t>
      </w:r>
      <w:r>
        <w:t>umum</w:t>
      </w:r>
      <w:r>
        <w:rPr>
          <w:spacing w:val="1"/>
        </w:rPr>
        <w:t xml:space="preserve"> </w:t>
      </w:r>
      <w:r>
        <w:t>(Hauptschule)</w:t>
      </w:r>
      <w:r>
        <w:rPr>
          <w:spacing w:val="1"/>
        </w:rPr>
        <w:t xml:space="preserve"> </w:t>
      </w:r>
      <w:r>
        <w:t>harus</w:t>
      </w:r>
      <w:r>
        <w:rPr>
          <w:spacing w:val="1"/>
        </w:rPr>
        <w:t xml:space="preserve"> </w:t>
      </w:r>
      <w:r>
        <w:t>mengubah</w:t>
      </w:r>
      <w:r>
        <w:rPr>
          <w:spacing w:val="1"/>
        </w:rPr>
        <w:t xml:space="preserve"> </w:t>
      </w:r>
      <w:r>
        <w:t>metode</w:t>
      </w:r>
      <w:r>
        <w:rPr>
          <w:spacing w:val="1"/>
        </w:rPr>
        <w:t xml:space="preserve"> </w:t>
      </w:r>
      <w:r>
        <w:t>pengajarannya dari diferensiasi kelembagaan dengan tiga tingkat pencapaian dalam mata</w:t>
      </w:r>
      <w:r>
        <w:rPr>
          <w:spacing w:val="1"/>
        </w:rPr>
        <w:t xml:space="preserve"> </w:t>
      </w:r>
      <w:r>
        <w:t>pelajaran utama menuju pengajaran dalam kelompok heterogen tanpa diferensiasi formal.</w:t>
      </w:r>
      <w:r>
        <w:rPr>
          <w:spacing w:val="1"/>
        </w:rPr>
        <w:t xml:space="preserve"> </w:t>
      </w:r>
      <w:r>
        <w:t>Namun,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beberapa</w:t>
      </w:r>
      <w:r>
        <w:rPr>
          <w:spacing w:val="1"/>
        </w:rPr>
        <w:t xml:space="preserve"> </w:t>
      </w:r>
      <w:r>
        <w:t>tahun,</w:t>
      </w:r>
      <w:r>
        <w:rPr>
          <w:spacing w:val="1"/>
        </w:rPr>
        <w:t xml:space="preserve"> </w:t>
      </w:r>
      <w:r>
        <w:t>perubahan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diterapkan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luas,</w:t>
      </w:r>
      <w:r>
        <w:rPr>
          <w:spacing w:val="1"/>
        </w:rPr>
        <w:t xml:space="preserve"> </w:t>
      </w:r>
      <w:r>
        <w:t>tanpa</w:t>
      </w:r>
      <w:r>
        <w:rPr>
          <w:spacing w:val="1"/>
        </w:rPr>
        <w:t xml:space="preserve"> </w:t>
      </w:r>
      <w:r>
        <w:t>mengontrol</w:t>
      </w:r>
      <w:r>
        <w:rPr>
          <w:spacing w:val="1"/>
        </w:rPr>
        <w:t xml:space="preserve"> </w:t>
      </w:r>
      <w:r>
        <w:t>perubahan instruksional dan prestasi; hanya perubahan kelembagaan sisi input yang diamati,</w:t>
      </w:r>
      <w:r>
        <w:rPr>
          <w:spacing w:val="1"/>
        </w:rPr>
        <w:t xml:space="preserve"> </w:t>
      </w:r>
      <w:r>
        <w:t>dan peningkatan sumber daya yang substansial disediakan tanpa melihat hasil dari perubahan</w:t>
      </w:r>
      <w:r>
        <w:rPr>
          <w:spacing w:val="1"/>
        </w:rPr>
        <w:t xml:space="preserve"> </w:t>
      </w:r>
      <w:r>
        <w:t>ini.</w:t>
      </w:r>
    </w:p>
    <w:p w:rsidR="00A0360C" w:rsidRDefault="00A0360C">
      <w:pPr>
        <w:pStyle w:val="BodyText"/>
        <w:spacing w:before="2"/>
        <w:rPr>
          <w:sz w:val="13"/>
        </w:rPr>
      </w:pPr>
    </w:p>
    <w:p w:rsidR="00A0360C" w:rsidRDefault="001908EB">
      <w:pPr>
        <w:pStyle w:val="BodyText"/>
        <w:spacing w:before="90"/>
        <w:ind w:left="720" w:right="594" w:firstLine="719"/>
        <w:jc w:val="both"/>
      </w:pPr>
      <w:r>
        <w:t>Reformasi pendidikan menengah pertama ke arah yang lebih komprehensif (</w:t>
      </w:r>
      <w:r>
        <w:rPr>
          <w:i/>
        </w:rPr>
        <w:t>Neue</w:t>
      </w:r>
      <w:r>
        <w:rPr>
          <w:i/>
          <w:spacing w:val="1"/>
        </w:rPr>
        <w:t xml:space="preserve"> </w:t>
      </w:r>
      <w:r>
        <w:rPr>
          <w:i/>
        </w:rPr>
        <w:t>Mittelschule</w:t>
      </w:r>
      <w:r>
        <w:t>) dilaksanakan dalam bidang wajib belajar, dimana tanggung jawab yang saling</w:t>
      </w:r>
      <w:r>
        <w:rPr>
          <w:spacing w:val="1"/>
        </w:rPr>
        <w:t xml:space="preserve"> </w:t>
      </w:r>
      <w:r>
        <w:t>terkait</w:t>
      </w:r>
      <w:r>
        <w:rPr>
          <w:spacing w:val="-8"/>
        </w:rPr>
        <w:t xml:space="preserve"> </w:t>
      </w:r>
      <w:r>
        <w:t>antara</w:t>
      </w:r>
      <w:r>
        <w:rPr>
          <w:spacing w:val="-8"/>
        </w:rPr>
        <w:t xml:space="preserve"> </w:t>
      </w:r>
      <w:r>
        <w:t>pusat</w:t>
      </w:r>
      <w:r>
        <w:rPr>
          <w:spacing w:val="-8"/>
        </w:rPr>
        <w:t xml:space="preserve"> </w:t>
      </w:r>
      <w:r>
        <w:t>dan</w:t>
      </w:r>
      <w:r>
        <w:rPr>
          <w:spacing w:val="-8"/>
        </w:rPr>
        <w:t xml:space="preserve"> </w:t>
      </w:r>
      <w:r>
        <w:t>daerah</w:t>
      </w:r>
      <w:r>
        <w:rPr>
          <w:spacing w:val="-9"/>
        </w:rPr>
        <w:t xml:space="preserve"> </w:t>
      </w:r>
      <w:r>
        <w:t>berlaku.</w:t>
      </w:r>
      <w:r>
        <w:rPr>
          <w:spacing w:val="-9"/>
        </w:rPr>
        <w:t xml:space="preserve"> </w:t>
      </w:r>
      <w:r>
        <w:t>Dalam</w:t>
      </w:r>
      <w:r>
        <w:rPr>
          <w:spacing w:val="-7"/>
        </w:rPr>
        <w:t xml:space="preserve"> </w:t>
      </w:r>
      <w:r>
        <w:t>konteks</w:t>
      </w:r>
      <w:r>
        <w:rPr>
          <w:spacing w:val="-11"/>
        </w:rPr>
        <w:t xml:space="preserve"> </w:t>
      </w:r>
      <w:r>
        <w:t>ini,</w:t>
      </w:r>
      <w:r>
        <w:rPr>
          <w:spacing w:val="-3"/>
        </w:rPr>
        <w:t xml:space="preserve"> </w:t>
      </w:r>
      <w:r>
        <w:t>tanggung</w:t>
      </w:r>
      <w:r>
        <w:rPr>
          <w:spacing w:val="-12"/>
        </w:rPr>
        <w:t xml:space="preserve"> </w:t>
      </w:r>
      <w:r>
        <w:t>jawab</w:t>
      </w:r>
      <w:r>
        <w:rPr>
          <w:spacing w:val="-9"/>
        </w:rPr>
        <w:t xml:space="preserve"> </w:t>
      </w:r>
      <w:r>
        <w:t>evaluasi</w:t>
      </w:r>
      <w:r>
        <w:rPr>
          <w:spacing w:val="-8"/>
        </w:rPr>
        <w:t xml:space="preserve"> </w:t>
      </w:r>
      <w:r>
        <w:t>tidak</w:t>
      </w:r>
      <w:r>
        <w:rPr>
          <w:spacing w:val="-8"/>
        </w:rPr>
        <w:t xml:space="preserve"> </w:t>
      </w:r>
      <w:r>
        <w:t>jelas</w:t>
      </w:r>
      <w:r>
        <w:rPr>
          <w:spacing w:val="-58"/>
        </w:rPr>
        <w:t xml:space="preserve"> </w:t>
      </w:r>
      <w:r>
        <w:t>dan harus dinegosiasikan dalam sistem hybrid. Tingkat pusat sebagai katalisator dan penyedia</w:t>
      </w:r>
      <w:r>
        <w:rPr>
          <w:spacing w:val="-57"/>
        </w:rPr>
        <w:t xml:space="preserve"> </w:t>
      </w:r>
      <w:r>
        <w:t>sumber daya harus melibatkan semua pemain lain dalam kegiatan semacam itu – namun,</w:t>
      </w:r>
      <w:r>
        <w:rPr>
          <w:spacing w:val="1"/>
        </w:rPr>
        <w:t xml:space="preserve"> </w:t>
      </w:r>
      <w:r>
        <w:t>sebagai tujuan reformasi menuju pembentukan struktur yang lebih komprehensif telah (dan</w:t>
      </w:r>
      <w:r>
        <w:rPr>
          <w:spacing w:val="1"/>
        </w:rPr>
        <w:t xml:space="preserve"> </w:t>
      </w:r>
      <w:r>
        <w:t>masih) diperdebatkan secara politis di antara para aktor di tingkat yang berbeda, kewajiban</w:t>
      </w:r>
      <w:r>
        <w:rPr>
          <w:spacing w:val="1"/>
        </w:rPr>
        <w:t xml:space="preserve"> </w:t>
      </w:r>
      <w:r>
        <w:t>ketat untuk evaluasi dapat menghambat penerimaan dan implementasi kebijakan (namun, hal</w:t>
      </w:r>
      <w:r>
        <w:rPr>
          <w:spacing w:val="1"/>
        </w:rPr>
        <w:t xml:space="preserve"> </w:t>
      </w:r>
      <w:r>
        <w:t>itu tidak menghalangi para aktor</w:t>
      </w:r>
      <w:r>
        <w:rPr>
          <w:spacing w:val="1"/>
        </w:rPr>
        <w:t xml:space="preserve"> </w:t>
      </w:r>
      <w:r>
        <w:t>yang enggan untuk mengkritik kurangnya evaluasi dan</w:t>
      </w:r>
      <w:r>
        <w:rPr>
          <w:spacing w:val="1"/>
        </w:rPr>
        <w:t xml:space="preserve"> </w:t>
      </w:r>
      <w:r>
        <w:t>mempertanyakan</w:t>
      </w:r>
      <w:r>
        <w:rPr>
          <w:spacing w:val="42"/>
        </w:rPr>
        <w:t xml:space="preserve"> </w:t>
      </w:r>
      <w:r>
        <w:t>pengarusutamaan</w:t>
      </w:r>
      <w:r>
        <w:rPr>
          <w:spacing w:val="42"/>
        </w:rPr>
        <w:t xml:space="preserve"> </w:t>
      </w:r>
      <w:r>
        <w:t>Neue</w:t>
      </w:r>
      <w:r>
        <w:rPr>
          <w:spacing w:val="43"/>
        </w:rPr>
        <w:t xml:space="preserve"> </w:t>
      </w:r>
      <w:r>
        <w:t>Mittelschule).</w:t>
      </w:r>
      <w:r>
        <w:rPr>
          <w:spacing w:val="42"/>
        </w:rPr>
        <w:t xml:space="preserve"> </w:t>
      </w:r>
      <w:r>
        <w:t>Selain</w:t>
      </w:r>
      <w:r>
        <w:rPr>
          <w:spacing w:val="38"/>
        </w:rPr>
        <w:t xml:space="preserve"> </w:t>
      </w:r>
      <w:r>
        <w:t>itu,</w:t>
      </w:r>
      <w:r>
        <w:rPr>
          <w:spacing w:val="42"/>
        </w:rPr>
        <w:t xml:space="preserve"> </w:t>
      </w:r>
      <w:r>
        <w:t>reformasi</w:t>
      </w:r>
      <w:r>
        <w:rPr>
          <w:spacing w:val="40"/>
        </w:rPr>
        <w:t xml:space="preserve"> </w:t>
      </w:r>
      <w:r>
        <w:t>mencoba</w:t>
      </w:r>
    </w:p>
    <w:p w:rsidR="00A0360C" w:rsidRDefault="00A0360C">
      <w:pPr>
        <w:jc w:val="both"/>
        <w:sectPr w:rsidR="00A0360C">
          <w:pgSz w:w="11910" w:h="16840"/>
          <w:pgMar w:top="1360" w:right="840" w:bottom="280" w:left="720" w:header="720" w:footer="720" w:gutter="0"/>
          <w:cols w:space="720"/>
        </w:sectPr>
      </w:pPr>
    </w:p>
    <w:p w:rsidR="00A0360C" w:rsidRDefault="001908EB">
      <w:pPr>
        <w:pStyle w:val="BodyText"/>
        <w:spacing w:before="64"/>
        <w:ind w:left="720" w:right="603"/>
        <w:jc w:val="both"/>
      </w:pPr>
      <w:r>
        <w:lastRenderedPageBreak/>
        <w:t>menjembatani tingkat pemerintahan yang berbeda dengan menuntut kerjasama guru yang</w:t>
      </w:r>
      <w:r>
        <w:rPr>
          <w:spacing w:val="1"/>
        </w:rPr>
        <w:t xml:space="preserve"> </w:t>
      </w:r>
      <w:r>
        <w:t>dipekerjakan oleh pemerintah daerah dengan guru yang dipekerjakan oleh pemerintah pusat</w:t>
      </w:r>
      <w:r>
        <w:rPr>
          <w:spacing w:val="1"/>
        </w:rPr>
        <w:t xml:space="preserve"> </w:t>
      </w:r>
      <w:r>
        <w:rPr>
          <w:spacing w:val="-1"/>
        </w:rPr>
        <w:t>(program</w:t>
      </w:r>
      <w:r>
        <w:rPr>
          <w:spacing w:val="-11"/>
        </w:rPr>
        <w:t xml:space="preserve"> </w:t>
      </w:r>
      <w:r>
        <w:rPr>
          <w:spacing w:val="-1"/>
        </w:rPr>
        <w:t>ini</w:t>
      </w:r>
      <w:r>
        <w:rPr>
          <w:spacing w:val="-11"/>
        </w:rPr>
        <w:t xml:space="preserve"> </w:t>
      </w:r>
      <w:r>
        <w:rPr>
          <w:spacing w:val="-1"/>
        </w:rPr>
        <w:t>hanya</w:t>
      </w:r>
      <w:r>
        <w:rPr>
          <w:spacing w:val="-10"/>
        </w:rPr>
        <w:t xml:space="preserve"> </w:t>
      </w:r>
      <w:r>
        <w:rPr>
          <w:spacing w:val="-1"/>
        </w:rPr>
        <w:t>dilaksanakan</w:t>
      </w:r>
      <w:r>
        <w:rPr>
          <w:spacing w:val="-11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jalur</w:t>
      </w:r>
      <w:r>
        <w:rPr>
          <w:spacing w:val="-12"/>
        </w:rPr>
        <w:t xml:space="preserve"> </w:t>
      </w:r>
      <w:r>
        <w:t>sekolah</w:t>
      </w:r>
      <w:r>
        <w:rPr>
          <w:spacing w:val="-11"/>
        </w:rPr>
        <w:t xml:space="preserve"> </w:t>
      </w:r>
      <w:r>
        <w:t>umum</w:t>
      </w:r>
      <w:r>
        <w:rPr>
          <w:spacing w:val="-11"/>
        </w:rPr>
        <w:t xml:space="preserve"> </w:t>
      </w:r>
      <w:r>
        <w:t>“massal”</w:t>
      </w:r>
      <w:r>
        <w:rPr>
          <w:spacing w:val="-10"/>
        </w:rPr>
        <w:t xml:space="preserve"> </w:t>
      </w:r>
      <w:r>
        <w:t>Hauptschule</w:t>
      </w:r>
      <w:r>
        <w:rPr>
          <w:spacing w:val="-10"/>
        </w:rPr>
        <w:t xml:space="preserve"> </w:t>
      </w:r>
      <w:r>
        <w:t>,</w:t>
      </w:r>
      <w:r>
        <w:rPr>
          <w:spacing w:val="-17"/>
        </w:rPr>
        <w:t xml:space="preserve"> </w:t>
      </w:r>
      <w:r>
        <w:t>jalur</w:t>
      </w:r>
      <w:r>
        <w:rPr>
          <w:spacing w:val="-15"/>
        </w:rPr>
        <w:t xml:space="preserve"> </w:t>
      </w:r>
      <w:r>
        <w:t>akademik</w:t>
      </w:r>
      <w:r>
        <w:rPr>
          <w:spacing w:val="-58"/>
        </w:rPr>
        <w:t xml:space="preserve"> </w:t>
      </w:r>
      <w:r>
        <w:t>“elit”</w:t>
      </w:r>
      <w:r>
        <w:rPr>
          <w:spacing w:val="-1"/>
        </w:rPr>
        <w:t xml:space="preserve"> </w:t>
      </w:r>
      <w:r>
        <w:t>dari</w:t>
      </w:r>
      <w:r>
        <w:rPr>
          <w:spacing w:val="-1"/>
        </w:rPr>
        <w:t xml:space="preserve"> </w:t>
      </w:r>
      <w:r>
        <w:t>Allgemeinbildende Höhere</w:t>
      </w:r>
      <w:r>
        <w:rPr>
          <w:spacing w:val="-1"/>
        </w:rPr>
        <w:t xml:space="preserve"> </w:t>
      </w:r>
      <w:r>
        <w:t>Schule tidak</w:t>
      </w:r>
      <w:r>
        <w:rPr>
          <w:spacing w:val="-2"/>
        </w:rPr>
        <w:t xml:space="preserve"> </w:t>
      </w:r>
      <w:r>
        <w:t>berpartisipasi dalam</w:t>
      </w:r>
      <w:r>
        <w:rPr>
          <w:spacing w:val="-1"/>
        </w:rPr>
        <w:t xml:space="preserve"> </w:t>
      </w:r>
      <w:r>
        <w:t>program tersebut).</w:t>
      </w:r>
      <w:r>
        <w:rPr>
          <w:vertAlign w:val="superscript"/>
        </w:rPr>
        <w:t>6</w:t>
      </w:r>
    </w:p>
    <w:p w:rsidR="00A0360C" w:rsidRDefault="00A0360C">
      <w:pPr>
        <w:pStyle w:val="BodyText"/>
        <w:rPr>
          <w:sz w:val="28"/>
        </w:rPr>
      </w:pPr>
    </w:p>
    <w:p w:rsidR="00A0360C" w:rsidRDefault="001908EB">
      <w:pPr>
        <w:pStyle w:val="Heading2"/>
        <w:spacing w:before="233"/>
        <w:ind w:right="594"/>
        <w:jc w:val="both"/>
      </w:pPr>
      <w:r>
        <w:t>Pembuatan</w:t>
      </w:r>
      <w:r>
        <w:rPr>
          <w:spacing w:val="1"/>
        </w:rPr>
        <w:t xml:space="preserve"> </w:t>
      </w:r>
      <w:r>
        <w:t>kebijakan</w:t>
      </w:r>
      <w:r>
        <w:rPr>
          <w:spacing w:val="1"/>
        </w:rPr>
        <w:t xml:space="preserve"> </w:t>
      </w:r>
      <w:r>
        <w:t>lunak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sistem</w:t>
      </w:r>
      <w:r>
        <w:rPr>
          <w:spacing w:val="1"/>
        </w:rPr>
        <w:t xml:space="preserve"> </w:t>
      </w:r>
      <w:r>
        <w:t>terpusat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pembuatan</w:t>
      </w:r>
      <w:r>
        <w:rPr>
          <w:spacing w:val="-67"/>
        </w:rPr>
        <w:t xml:space="preserve"> </w:t>
      </w:r>
      <w:r>
        <w:t>kebijakan</w:t>
      </w:r>
      <w:r>
        <w:rPr>
          <w:spacing w:val="1"/>
        </w:rPr>
        <w:t xml:space="preserve"> </w:t>
      </w:r>
      <w:r>
        <w:t>keras</w:t>
      </w:r>
      <w:r>
        <w:rPr>
          <w:spacing w:val="-1"/>
        </w:rPr>
        <w:t xml:space="preserve"> </w:t>
      </w:r>
      <w:r>
        <w:t>dalam</w:t>
      </w:r>
      <w:r>
        <w:rPr>
          <w:spacing w:val="4"/>
        </w:rPr>
        <w:t xml:space="preserve"> </w:t>
      </w:r>
      <w:r>
        <w:t>sistem</w:t>
      </w:r>
      <w:r>
        <w:rPr>
          <w:spacing w:val="2"/>
        </w:rPr>
        <w:t xml:space="preserve"> </w:t>
      </w:r>
      <w:r>
        <w:t>desentralisasi</w:t>
      </w:r>
    </w:p>
    <w:p w:rsidR="00A0360C" w:rsidRDefault="001908EB">
      <w:pPr>
        <w:pStyle w:val="BodyText"/>
        <w:spacing w:before="242"/>
        <w:ind w:left="720" w:right="593" w:firstLine="719"/>
        <w:jc w:val="both"/>
      </w:pPr>
      <w:r>
        <w:t>Mengenai</w:t>
      </w:r>
      <w:r>
        <w:rPr>
          <w:spacing w:val="1"/>
        </w:rPr>
        <w:t xml:space="preserve"> </w:t>
      </w:r>
      <w:r>
        <w:t>hubungan</w:t>
      </w:r>
      <w:r>
        <w:rPr>
          <w:spacing w:val="1"/>
        </w:rPr>
        <w:t xml:space="preserve"> </w:t>
      </w:r>
      <w:r>
        <w:t>pembuatan</w:t>
      </w:r>
      <w:r>
        <w:rPr>
          <w:spacing w:val="1"/>
        </w:rPr>
        <w:t xml:space="preserve"> </w:t>
      </w:r>
      <w:r>
        <w:t>kebijakan</w:t>
      </w:r>
      <w:r>
        <w:rPr>
          <w:spacing w:val="1"/>
        </w:rPr>
        <w:t xml:space="preserve"> </w:t>
      </w:r>
      <w:r>
        <w:t>“keras”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“lunak”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satu</w:t>
      </w:r>
      <w:r>
        <w:rPr>
          <w:spacing w:val="1"/>
        </w:rPr>
        <w:t xml:space="preserve"> </w:t>
      </w:r>
      <w:r>
        <w:t>sisi,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dikotomi sentralisasi-desentralisasi di sisi lain, Austria memberikan contoh bahwa pembuatan</w:t>
      </w:r>
      <w:r>
        <w:rPr>
          <w:spacing w:val="-57"/>
        </w:rPr>
        <w:t xml:space="preserve"> </w:t>
      </w:r>
      <w:r>
        <w:t>kebijakan</w:t>
      </w:r>
      <w:r>
        <w:rPr>
          <w:spacing w:val="-7"/>
        </w:rPr>
        <w:t xml:space="preserve"> </w:t>
      </w:r>
      <w:r>
        <w:t>“lunak”</w:t>
      </w:r>
      <w:r>
        <w:rPr>
          <w:spacing w:val="-4"/>
        </w:rPr>
        <w:t xml:space="preserve"> </w:t>
      </w:r>
      <w:r>
        <w:t>dapat</w:t>
      </w:r>
      <w:r>
        <w:rPr>
          <w:spacing w:val="-5"/>
        </w:rPr>
        <w:t xml:space="preserve"> </w:t>
      </w:r>
      <w:r>
        <w:t>digunakan</w:t>
      </w:r>
      <w:r>
        <w:rPr>
          <w:spacing w:val="-6"/>
        </w:rPr>
        <w:t xml:space="preserve"> </w:t>
      </w:r>
      <w:r>
        <w:t>untuk</w:t>
      </w:r>
      <w:r>
        <w:rPr>
          <w:spacing w:val="-6"/>
        </w:rPr>
        <w:t xml:space="preserve"> </w:t>
      </w:r>
      <w:r>
        <w:t>menangani</w:t>
      </w:r>
      <w:r>
        <w:rPr>
          <w:spacing w:val="-5"/>
        </w:rPr>
        <w:t xml:space="preserve"> </w:t>
      </w:r>
      <w:r>
        <w:t>masalah</w:t>
      </w:r>
      <w:r>
        <w:rPr>
          <w:spacing w:val="-6"/>
        </w:rPr>
        <w:t xml:space="preserve"> </w:t>
      </w:r>
      <w:r>
        <w:t>dalam</w:t>
      </w:r>
      <w:r>
        <w:rPr>
          <w:spacing w:val="-5"/>
        </w:rPr>
        <w:t xml:space="preserve"> </w:t>
      </w:r>
      <w:r>
        <w:t>struktur</w:t>
      </w:r>
      <w:r>
        <w:rPr>
          <w:spacing w:val="-5"/>
        </w:rPr>
        <w:t xml:space="preserve"> </w:t>
      </w:r>
      <w:r>
        <w:t>yang</w:t>
      </w:r>
      <w:r>
        <w:rPr>
          <w:spacing w:val="-6"/>
        </w:rPr>
        <w:t xml:space="preserve"> </w:t>
      </w:r>
      <w:r>
        <w:t>kompleks</w:t>
      </w:r>
      <w:r>
        <w:rPr>
          <w:spacing w:val="-7"/>
        </w:rPr>
        <w:t xml:space="preserve"> </w:t>
      </w:r>
      <w:r>
        <w:t>(</w:t>
      </w:r>
      <w:r>
        <w:rPr>
          <w:spacing w:val="-57"/>
        </w:rPr>
        <w:t xml:space="preserve"> </w:t>
      </w:r>
      <w:r>
        <w:rPr>
          <w:spacing w:val="-1"/>
        </w:rPr>
        <w:t>cukup)</w:t>
      </w:r>
      <w:r>
        <w:rPr>
          <w:spacing w:val="-12"/>
        </w:rPr>
        <w:t xml:space="preserve"> </w:t>
      </w:r>
      <w:r>
        <w:t>sistem</w:t>
      </w:r>
      <w:r>
        <w:rPr>
          <w:spacing w:val="-11"/>
        </w:rPr>
        <w:t xml:space="preserve"> </w:t>
      </w:r>
      <w:r>
        <w:t>terpusat.</w:t>
      </w:r>
      <w:r>
        <w:rPr>
          <w:spacing w:val="-12"/>
        </w:rPr>
        <w:t xml:space="preserve"> </w:t>
      </w:r>
      <w:r>
        <w:t>Berdasarkan</w:t>
      </w:r>
      <w:r>
        <w:rPr>
          <w:spacing w:val="-12"/>
        </w:rPr>
        <w:t xml:space="preserve"> </w:t>
      </w:r>
      <w:r>
        <w:t>latar</w:t>
      </w:r>
      <w:r>
        <w:rPr>
          <w:spacing w:val="-12"/>
        </w:rPr>
        <w:t xml:space="preserve"> </w:t>
      </w:r>
      <w:r>
        <w:t>belakang</w:t>
      </w:r>
      <w:r>
        <w:rPr>
          <w:spacing w:val="-17"/>
        </w:rPr>
        <w:t xml:space="preserve"> </w:t>
      </w:r>
      <w:r>
        <w:t>tersebut,</w:t>
      </w:r>
      <w:r>
        <w:rPr>
          <w:spacing w:val="-12"/>
        </w:rPr>
        <w:t xml:space="preserve"> </w:t>
      </w:r>
      <w:r>
        <w:t>hubungan</w:t>
      </w:r>
      <w:r>
        <w:rPr>
          <w:spacing w:val="-12"/>
        </w:rPr>
        <w:t xml:space="preserve"> </w:t>
      </w:r>
      <w:r>
        <w:t>antara</w:t>
      </w:r>
      <w:r>
        <w:rPr>
          <w:spacing w:val="-11"/>
        </w:rPr>
        <w:t xml:space="preserve"> </w:t>
      </w:r>
      <w:r>
        <w:t>dimensi-</w:t>
      </w:r>
      <w:r>
        <w:rPr>
          <w:spacing w:val="-12"/>
        </w:rPr>
        <w:t xml:space="preserve"> </w:t>
      </w:r>
      <w:r>
        <w:t>dimensi</w:t>
      </w:r>
      <w:r>
        <w:rPr>
          <w:spacing w:val="-57"/>
        </w:rPr>
        <w:t xml:space="preserve"> </w:t>
      </w:r>
      <w:r>
        <w:t>berikut</w:t>
      </w:r>
      <w:r>
        <w:rPr>
          <w:spacing w:val="-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ditelusuri</w:t>
      </w:r>
      <w:r>
        <w:rPr>
          <w:spacing w:val="1"/>
        </w:rPr>
        <w:t xml:space="preserve"> </w:t>
      </w:r>
      <w:r>
        <w:t>(Tabel</w:t>
      </w:r>
      <w:r>
        <w:rPr>
          <w:spacing w:val="1"/>
        </w:rPr>
        <w:t xml:space="preserve"> </w:t>
      </w:r>
      <w:r>
        <w:t>6.2).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Heading5"/>
        <w:spacing w:before="1"/>
        <w:ind w:left="807" w:right="690"/>
      </w:pPr>
      <w:r>
        <w:t>Tabel 6.2.</w:t>
      </w:r>
      <w:r>
        <w:rPr>
          <w:spacing w:val="-1"/>
        </w:rPr>
        <w:t xml:space="preserve"> </w:t>
      </w:r>
      <w:r>
        <w:t>Representasi skematis</w:t>
      </w:r>
      <w:r>
        <w:rPr>
          <w:spacing w:val="-2"/>
        </w:rPr>
        <w:t xml:space="preserve"> </w:t>
      </w:r>
      <w:r>
        <w:t>dari sistem</w:t>
      </w:r>
      <w:r>
        <w:rPr>
          <w:spacing w:val="-1"/>
        </w:rPr>
        <w:t xml:space="preserve"> </w:t>
      </w:r>
      <w:r>
        <w:t>dan</w:t>
      </w:r>
      <w:r>
        <w:rPr>
          <w:spacing w:val="-2"/>
        </w:rPr>
        <w:t xml:space="preserve"> </w:t>
      </w:r>
      <w:r>
        <w:t>jenis</w:t>
      </w:r>
      <w:r>
        <w:rPr>
          <w:spacing w:val="-3"/>
        </w:rPr>
        <w:t xml:space="preserve"> </w:t>
      </w:r>
      <w:r>
        <w:t>pembuatan</w:t>
      </w:r>
      <w:r>
        <w:rPr>
          <w:spacing w:val="-3"/>
        </w:rPr>
        <w:t xml:space="preserve"> </w:t>
      </w:r>
      <w:r>
        <w:t>kebijakan</w:t>
      </w:r>
    </w:p>
    <w:tbl>
      <w:tblPr>
        <w:tblW w:w="0" w:type="auto"/>
        <w:tblInd w:w="733" w:type="dxa"/>
        <w:tblBorders>
          <w:top w:val="single" w:sz="2" w:space="0" w:color="DEEAF6"/>
          <w:left w:val="single" w:sz="2" w:space="0" w:color="DEEAF6"/>
          <w:bottom w:val="single" w:sz="2" w:space="0" w:color="DEEAF6"/>
          <w:right w:val="single" w:sz="2" w:space="0" w:color="DEEAF6"/>
          <w:insideH w:val="single" w:sz="2" w:space="0" w:color="DEEAF6"/>
          <w:insideV w:val="single" w:sz="2" w:space="0" w:color="DEEAF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09"/>
        <w:gridCol w:w="3005"/>
        <w:gridCol w:w="3005"/>
      </w:tblGrid>
      <w:tr w:rsidR="00A0360C">
        <w:trPr>
          <w:trHeight w:val="291"/>
        </w:trPr>
        <w:tc>
          <w:tcPr>
            <w:tcW w:w="9019" w:type="dxa"/>
            <w:gridSpan w:val="3"/>
            <w:tcBorders>
              <w:top w:val="nil"/>
              <w:left w:val="nil"/>
              <w:right w:val="nil"/>
            </w:tcBorders>
            <w:shd w:val="clear" w:color="auto" w:fill="5B9BD4"/>
          </w:tcPr>
          <w:p w:rsidR="00A0360C" w:rsidRDefault="00A0360C">
            <w:pPr>
              <w:pStyle w:val="TableParagraph"/>
              <w:ind w:left="0"/>
              <w:rPr>
                <w:sz w:val="20"/>
              </w:rPr>
            </w:pPr>
          </w:p>
        </w:tc>
      </w:tr>
      <w:tr w:rsidR="00A0360C">
        <w:trPr>
          <w:trHeight w:val="1378"/>
        </w:trPr>
        <w:tc>
          <w:tcPr>
            <w:tcW w:w="3009" w:type="dxa"/>
            <w:tcBorders>
              <w:top w:val="nil"/>
              <w:left w:val="single" w:sz="4" w:space="0" w:color="9CC2E4"/>
              <w:bottom w:val="single" w:sz="4" w:space="0" w:color="9CC2E4"/>
              <w:right w:val="single" w:sz="4" w:space="0" w:color="9CC2E4"/>
            </w:tcBorders>
            <w:shd w:val="clear" w:color="auto" w:fill="DEEAF6"/>
          </w:tcPr>
          <w:p w:rsidR="00A0360C" w:rsidRDefault="001908EB">
            <w:pPr>
              <w:pStyle w:val="TableParagraph"/>
              <w:ind w:right="21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Hard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policy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making</w:t>
            </w:r>
          </w:p>
        </w:tc>
        <w:tc>
          <w:tcPr>
            <w:tcW w:w="3005" w:type="dxa"/>
            <w:tcBorders>
              <w:top w:val="nil"/>
              <w:left w:val="single" w:sz="4" w:space="0" w:color="9CC2E4"/>
              <w:bottom w:val="single" w:sz="4" w:space="0" w:color="9CC2E4"/>
              <w:right w:val="single" w:sz="4" w:space="0" w:color="9CC2E4"/>
            </w:tcBorders>
            <w:shd w:val="clear" w:color="auto" w:fill="DEEAF6"/>
          </w:tcPr>
          <w:p w:rsidR="00A0360C" w:rsidRDefault="001908EB">
            <w:pPr>
              <w:pStyle w:val="TableParagraph"/>
              <w:spacing w:line="276" w:lineRule="exact"/>
              <w:ind w:left="103"/>
              <w:rPr>
                <w:sz w:val="24"/>
              </w:rPr>
            </w:pPr>
            <w:r>
              <w:rPr>
                <w:sz w:val="24"/>
              </w:rPr>
              <w:t>Birokrasi</w:t>
            </w:r>
          </w:p>
          <w:p w:rsidR="00A0360C" w:rsidRDefault="001908EB">
            <w:pPr>
              <w:pStyle w:val="TableParagraph"/>
              <w:ind w:left="103" w:right="252"/>
              <w:rPr>
                <w:sz w:val="24"/>
              </w:rPr>
            </w:pPr>
            <w:r>
              <w:rPr>
                <w:sz w:val="24"/>
              </w:rPr>
              <w:t>Resep dan kontrol kegiatan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Sumber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daya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standar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(kualifikasi)</w:t>
            </w:r>
          </w:p>
          <w:p w:rsidR="00A0360C" w:rsidRDefault="001908EB">
            <w:pPr>
              <w:pStyle w:val="TableParagraph"/>
              <w:spacing w:line="255" w:lineRule="exact"/>
              <w:ind w:left="103"/>
              <w:rPr>
                <w:sz w:val="24"/>
              </w:rPr>
            </w:pPr>
            <w:r>
              <w:rPr>
                <w:sz w:val="24"/>
              </w:rPr>
              <w:t>Ketentuan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wajib</w:t>
            </w:r>
          </w:p>
        </w:tc>
        <w:tc>
          <w:tcPr>
            <w:tcW w:w="3005" w:type="dxa"/>
            <w:tcBorders>
              <w:top w:val="nil"/>
              <w:left w:val="single" w:sz="4" w:space="0" w:color="9CC2E4"/>
              <w:bottom w:val="single" w:sz="4" w:space="0" w:color="9CC2E4"/>
              <w:right w:val="single" w:sz="4" w:space="0" w:color="9CC2E4"/>
            </w:tcBorders>
            <w:shd w:val="clear" w:color="auto" w:fill="DEEAF6"/>
          </w:tcPr>
          <w:p w:rsidR="00A0360C" w:rsidRDefault="001908EB">
            <w:pPr>
              <w:pStyle w:val="TableParagraph"/>
              <w:ind w:right="369"/>
              <w:rPr>
                <w:sz w:val="24"/>
              </w:rPr>
            </w:pPr>
            <w:r>
              <w:rPr>
                <w:sz w:val="24"/>
              </w:rPr>
              <w:t>Menetapkan tujuan wajib,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Kontrol wajib atas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hasil</w:t>
            </w:r>
          </w:p>
        </w:tc>
      </w:tr>
      <w:tr w:rsidR="00A0360C">
        <w:trPr>
          <w:trHeight w:val="1934"/>
        </w:trPr>
        <w:tc>
          <w:tcPr>
            <w:tcW w:w="3009" w:type="dxa"/>
            <w:tcBorders>
              <w:top w:val="single" w:sz="4" w:space="0" w:color="9CC2E4"/>
              <w:left w:val="single" w:sz="4" w:space="0" w:color="9CC2E4"/>
              <w:bottom w:val="single" w:sz="4" w:space="0" w:color="9CC2E4"/>
              <w:right w:val="single" w:sz="4" w:space="0" w:color="9CC2E4"/>
            </w:tcBorders>
          </w:tcPr>
          <w:p w:rsidR="00A0360C" w:rsidRDefault="001908EB">
            <w:pPr>
              <w:pStyle w:val="TableParagraph"/>
              <w:ind w:right="2153"/>
              <w:rPr>
                <w:sz w:val="24"/>
              </w:rPr>
            </w:pPr>
            <w:r>
              <w:rPr>
                <w:b/>
                <w:sz w:val="24"/>
              </w:rPr>
              <w:t>Soft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policy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making</w:t>
            </w:r>
          </w:p>
        </w:tc>
        <w:tc>
          <w:tcPr>
            <w:tcW w:w="3005" w:type="dxa"/>
            <w:tcBorders>
              <w:top w:val="single" w:sz="4" w:space="0" w:color="9CC2E4"/>
              <w:left w:val="single" w:sz="4" w:space="0" w:color="9CC2E4"/>
              <w:bottom w:val="single" w:sz="4" w:space="0" w:color="9CC2E4"/>
              <w:right w:val="single" w:sz="4" w:space="0" w:color="9CC2E4"/>
            </w:tcBorders>
          </w:tcPr>
          <w:p w:rsidR="00A0360C" w:rsidRDefault="001908EB">
            <w:pPr>
              <w:pStyle w:val="TableParagraph"/>
              <w:ind w:left="103" w:right="472"/>
              <w:rPr>
                <w:sz w:val="24"/>
              </w:rPr>
            </w:pPr>
            <w:r>
              <w:rPr>
                <w:sz w:val="24"/>
              </w:rPr>
              <w:t>Memobilisasi komitmen,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keterlibatan</w:t>
            </w:r>
          </w:p>
        </w:tc>
        <w:tc>
          <w:tcPr>
            <w:tcW w:w="3005" w:type="dxa"/>
            <w:tcBorders>
              <w:top w:val="single" w:sz="4" w:space="0" w:color="9CC2E4"/>
              <w:left w:val="single" w:sz="4" w:space="0" w:color="9CC2E4"/>
              <w:bottom w:val="single" w:sz="4" w:space="0" w:color="9CC2E4"/>
              <w:right w:val="single" w:sz="4" w:space="0" w:color="9CC2E4"/>
            </w:tcBorders>
          </w:tcPr>
          <w:p w:rsidR="00A0360C" w:rsidRDefault="001908EB">
            <w:pPr>
              <w:pStyle w:val="TableParagraph"/>
              <w:ind w:right="736"/>
              <w:rPr>
                <w:sz w:val="24"/>
              </w:rPr>
            </w:pPr>
            <w:r>
              <w:rPr>
                <w:sz w:val="24"/>
              </w:rPr>
              <w:t>Pasar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Pengorganisasian diri,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kegiatan otonom</w:t>
            </w:r>
          </w:p>
          <w:p w:rsidR="00A0360C" w:rsidRDefault="001908EB">
            <w:pPr>
              <w:pStyle w:val="TableParagraph"/>
              <w:ind w:right="136"/>
              <w:rPr>
                <w:sz w:val="24"/>
              </w:rPr>
            </w:pPr>
            <w:r>
              <w:rPr>
                <w:sz w:val="24"/>
              </w:rPr>
              <w:t>Sumber daya yang fleksibel,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akuisisi</w:t>
            </w:r>
          </w:p>
          <w:p w:rsidR="00A0360C" w:rsidRDefault="001908EB">
            <w:pPr>
              <w:pStyle w:val="TableParagraph"/>
              <w:spacing w:line="270" w:lineRule="atLeast"/>
              <w:ind w:right="289"/>
              <w:rPr>
                <w:sz w:val="24"/>
              </w:rPr>
            </w:pPr>
            <w:r>
              <w:rPr>
                <w:sz w:val="24"/>
              </w:rPr>
              <w:t>Intervensi melalui insentif,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sanksi</w:t>
            </w:r>
          </w:p>
        </w:tc>
      </w:tr>
    </w:tbl>
    <w:p w:rsidR="00A0360C" w:rsidRDefault="00A0360C">
      <w:pPr>
        <w:pStyle w:val="BodyText"/>
        <w:spacing w:before="9"/>
        <w:rPr>
          <w:b/>
          <w:sz w:val="20"/>
        </w:rPr>
      </w:pPr>
    </w:p>
    <w:p w:rsidR="00A0360C" w:rsidRDefault="001908EB">
      <w:pPr>
        <w:pStyle w:val="BodyText"/>
        <w:spacing w:before="1"/>
        <w:ind w:left="720" w:right="597" w:firstLine="719"/>
        <w:jc w:val="both"/>
      </w:pPr>
      <w:r>
        <w:t>Gambaran skematik pada Tabel 6.2 menunjukkan di satu sisi hubungan “sederhana”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pembuatan</w:t>
      </w:r>
      <w:r>
        <w:rPr>
          <w:spacing w:val="1"/>
        </w:rPr>
        <w:t xml:space="preserve"> </w:t>
      </w:r>
      <w:r>
        <w:t>kebijakan</w:t>
      </w:r>
      <w:r>
        <w:rPr>
          <w:spacing w:val="1"/>
        </w:rPr>
        <w:t xml:space="preserve"> </w:t>
      </w:r>
      <w:r>
        <w:t>keras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sistem</w:t>
      </w:r>
      <w:r>
        <w:rPr>
          <w:spacing w:val="1"/>
        </w:rPr>
        <w:t xml:space="preserve"> </w:t>
      </w:r>
      <w:r>
        <w:t>terpusat</w:t>
      </w:r>
      <w:r>
        <w:rPr>
          <w:spacing w:val="1"/>
        </w:rPr>
        <w:t xml:space="preserve"> </w:t>
      </w:r>
      <w:r>
        <w:t>(dirangkum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birokrasi)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pembuatan kebijakan lunak dalam sistem desentralisasi (dirangkum oleh pasar) di sisi lain.</w:t>
      </w:r>
      <w:r>
        <w:rPr>
          <w:spacing w:val="1"/>
        </w:rPr>
        <w:t xml:space="preserve"> </w:t>
      </w:r>
      <w:r>
        <w:t>Yang lebih menarik adalah alternatif yang tersisa, pembuatan kebijakan lunak dalam sistem</w:t>
      </w:r>
      <w:r>
        <w:rPr>
          <w:spacing w:val="1"/>
        </w:rPr>
        <w:t xml:space="preserve"> </w:t>
      </w:r>
      <w:r>
        <w:t>terpusat dan pembuatan kebijakan keras dalam sistem desentralisasi. Dengan latar belakang</w:t>
      </w:r>
      <w:r>
        <w:rPr>
          <w:spacing w:val="1"/>
        </w:rPr>
        <w:t xml:space="preserve"> </w:t>
      </w:r>
      <w:r>
        <w:t>contoh-contoh</w:t>
      </w:r>
      <w:r>
        <w:rPr>
          <w:spacing w:val="1"/>
        </w:rPr>
        <w:t xml:space="preserve"> </w:t>
      </w:r>
      <w:r>
        <w:t>Austria,</w:t>
      </w:r>
      <w:r>
        <w:rPr>
          <w:spacing w:val="1"/>
        </w:rPr>
        <w:t xml:space="preserve"> </w:t>
      </w:r>
      <w:r>
        <w:t>berbagai</w:t>
      </w:r>
      <w:r>
        <w:rPr>
          <w:spacing w:val="1"/>
        </w:rPr>
        <w:t xml:space="preserve"> </w:t>
      </w:r>
      <w:r>
        <w:t>jenis</w:t>
      </w:r>
      <w:r>
        <w:rPr>
          <w:spacing w:val="1"/>
        </w:rPr>
        <w:t xml:space="preserve"> </w:t>
      </w:r>
      <w:r>
        <w:t>alternatif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dirancang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tabel</w:t>
      </w:r>
      <w:r>
        <w:rPr>
          <w:spacing w:val="1"/>
        </w:rPr>
        <w:t xml:space="preserve"> </w:t>
      </w:r>
      <w:r>
        <w:t>ini, dan</w:t>
      </w:r>
      <w:r>
        <w:rPr>
          <w:spacing w:val="1"/>
        </w:rPr>
        <w:t xml:space="preserve"> </w:t>
      </w:r>
      <w:r>
        <w:t>jalur</w:t>
      </w:r>
      <w:r>
        <w:rPr>
          <w:spacing w:val="1"/>
        </w:rPr>
        <w:t xml:space="preserve"> </w:t>
      </w:r>
      <w:r>
        <w:t>strategis</w:t>
      </w:r>
      <w:r>
        <w:rPr>
          <w:spacing w:val="-8"/>
        </w:rPr>
        <w:t xml:space="preserve"> </w:t>
      </w:r>
      <w:r>
        <w:t>alternatif</w:t>
      </w:r>
      <w:r>
        <w:rPr>
          <w:spacing w:val="-1"/>
        </w:rPr>
        <w:t xml:space="preserve"> </w:t>
      </w:r>
      <w:r>
        <w:t>yang</w:t>
      </w:r>
      <w:r>
        <w:rPr>
          <w:spacing w:val="-7"/>
        </w:rPr>
        <w:t xml:space="preserve"> </w:t>
      </w:r>
      <w:r>
        <w:t>jauh</w:t>
      </w:r>
      <w:r>
        <w:rPr>
          <w:spacing w:val="-6"/>
        </w:rPr>
        <w:t xml:space="preserve"> </w:t>
      </w:r>
      <w:r>
        <w:t>lebih</w:t>
      </w:r>
      <w:r>
        <w:rPr>
          <w:spacing w:val="-6"/>
        </w:rPr>
        <w:t xml:space="preserve"> </w:t>
      </w:r>
      <w:r>
        <w:t>luas</w:t>
      </w:r>
      <w:r>
        <w:rPr>
          <w:spacing w:val="-4"/>
        </w:rPr>
        <w:t xml:space="preserve"> </w:t>
      </w:r>
      <w:r>
        <w:t>dapat dirancang</w:t>
      </w:r>
      <w:r>
        <w:rPr>
          <w:spacing w:val="-7"/>
        </w:rPr>
        <w:t xml:space="preserve"> </w:t>
      </w:r>
      <w:r>
        <w:t>selain</w:t>
      </w:r>
      <w:r>
        <w:rPr>
          <w:spacing w:val="-1"/>
        </w:rPr>
        <w:t xml:space="preserve"> </w:t>
      </w:r>
      <w:r>
        <w:t>wacana</w:t>
      </w:r>
      <w:r>
        <w:rPr>
          <w:spacing w:val="-1"/>
        </w:rPr>
        <w:t xml:space="preserve"> </w:t>
      </w:r>
      <w:r>
        <w:t>utama tentang</w:t>
      </w:r>
      <w:r>
        <w:rPr>
          <w:spacing w:val="-2"/>
        </w:rPr>
        <w:t xml:space="preserve"> </w:t>
      </w:r>
      <w:r>
        <w:t>alternatif</w:t>
      </w:r>
      <w:r>
        <w:rPr>
          <w:spacing w:val="-57"/>
        </w:rPr>
        <w:t xml:space="preserve"> </w:t>
      </w:r>
      <w:r>
        <w:t>sentralisasi-desentralisasi. Berkaitan dengan proposal dari literatur, elaborasi gaya alternatif</w:t>
      </w:r>
      <w:r>
        <w:rPr>
          <w:spacing w:val="1"/>
        </w:rPr>
        <w:t xml:space="preserve"> </w:t>
      </w:r>
      <w:r>
        <w:t>ini, dan beberapa spekulasi tentang implikasinya dapat diberikan. Selain pergeseran yang</w:t>
      </w:r>
      <w:r>
        <w:rPr>
          <w:spacing w:val="1"/>
        </w:rPr>
        <w:t xml:space="preserve"> </w:t>
      </w:r>
      <w:r>
        <w:t>diusulkan</w:t>
      </w:r>
      <w:r>
        <w:rPr>
          <w:spacing w:val="-7"/>
        </w:rPr>
        <w:t xml:space="preserve"> </w:t>
      </w:r>
      <w:r>
        <w:t>dan</w:t>
      </w:r>
      <w:r>
        <w:rPr>
          <w:spacing w:val="-6"/>
        </w:rPr>
        <w:t xml:space="preserve"> </w:t>
      </w:r>
      <w:r>
        <w:t>diperdebatkan</w:t>
      </w:r>
      <w:r>
        <w:rPr>
          <w:spacing w:val="-10"/>
        </w:rPr>
        <w:t xml:space="preserve"> </w:t>
      </w:r>
      <w:r>
        <w:t>secara</w:t>
      </w:r>
      <w:r>
        <w:rPr>
          <w:spacing w:val="-9"/>
        </w:rPr>
        <w:t xml:space="preserve"> </w:t>
      </w:r>
      <w:r>
        <w:t>luas</w:t>
      </w:r>
      <w:r>
        <w:rPr>
          <w:spacing w:val="-7"/>
        </w:rPr>
        <w:t xml:space="preserve"> </w:t>
      </w:r>
      <w:r>
        <w:t>dari</w:t>
      </w:r>
      <w:r>
        <w:rPr>
          <w:spacing w:val="-4"/>
        </w:rPr>
        <w:t xml:space="preserve"> </w:t>
      </w:r>
      <w:r>
        <w:t>sistem</w:t>
      </w:r>
      <w:r>
        <w:rPr>
          <w:spacing w:val="-9"/>
        </w:rPr>
        <w:t xml:space="preserve"> </w:t>
      </w:r>
      <w:r>
        <w:t>terpusat</w:t>
      </w:r>
      <w:r>
        <w:rPr>
          <w:spacing w:val="-8"/>
        </w:rPr>
        <w:t xml:space="preserve"> </w:t>
      </w:r>
      <w:r>
        <w:t>ke</w:t>
      </w:r>
      <w:r>
        <w:rPr>
          <w:spacing w:val="-8"/>
        </w:rPr>
        <w:t xml:space="preserve"> </w:t>
      </w:r>
      <w:r>
        <w:t>sistem</w:t>
      </w:r>
      <w:r>
        <w:rPr>
          <w:spacing w:val="-9"/>
        </w:rPr>
        <w:t xml:space="preserve"> </w:t>
      </w:r>
      <w:r>
        <w:t>desentralisasi,</w:t>
      </w:r>
      <w:r>
        <w:rPr>
          <w:spacing w:val="-10"/>
        </w:rPr>
        <w:t xml:space="preserve"> </w:t>
      </w:r>
      <w:r>
        <w:t>alternatif</w:t>
      </w:r>
      <w:r>
        <w:rPr>
          <w:spacing w:val="-57"/>
        </w:rPr>
        <w:t xml:space="preserve"> </w:t>
      </w:r>
      <w:r>
        <w:t>lain – terinspirasi oleh contoh di atas dari Austria</w:t>
      </w:r>
      <w:r>
        <w:rPr>
          <w:spacing w:val="1"/>
        </w:rPr>
        <w:t xml:space="preserve"> </w:t>
      </w:r>
      <w:r>
        <w:t>– dapat dilihat dalam pengembangan</w:t>
      </w:r>
      <w:r>
        <w:rPr>
          <w:spacing w:val="1"/>
        </w:rPr>
        <w:t xml:space="preserve"> </w:t>
      </w:r>
      <w:r>
        <w:t>pembuatan</w:t>
      </w:r>
      <w:r>
        <w:rPr>
          <w:spacing w:val="-1"/>
        </w:rPr>
        <w:t xml:space="preserve"> </w:t>
      </w:r>
      <w:r>
        <w:t>kebijakan lunak sebagai</w:t>
      </w:r>
      <w:r>
        <w:rPr>
          <w:spacing w:val="-5"/>
        </w:rPr>
        <w:t xml:space="preserve"> </w:t>
      </w:r>
      <w:r>
        <w:t>amandemen dalam</w:t>
      </w:r>
      <w:r>
        <w:rPr>
          <w:spacing w:val="1"/>
        </w:rPr>
        <w:t xml:space="preserve"> </w:t>
      </w:r>
      <w:r>
        <w:t>sistem</w:t>
      </w:r>
      <w:r>
        <w:rPr>
          <w:spacing w:val="1"/>
        </w:rPr>
        <w:t xml:space="preserve"> </w:t>
      </w:r>
      <w:r>
        <w:t>terpusat.</w:t>
      </w:r>
    </w:p>
    <w:p w:rsidR="00A0360C" w:rsidRDefault="00A0360C">
      <w:pPr>
        <w:pStyle w:val="BodyText"/>
        <w:spacing w:before="11"/>
        <w:rPr>
          <w:sz w:val="20"/>
        </w:rPr>
      </w:pPr>
    </w:p>
    <w:p w:rsidR="00A0360C" w:rsidRDefault="001908EB">
      <w:pPr>
        <w:pStyle w:val="BodyText"/>
        <w:ind w:left="720" w:right="596" w:firstLine="719"/>
        <w:jc w:val="both"/>
      </w:pPr>
      <w:r>
        <w:t>Memulai perubahan dari sistem desentralisasi, alternatif gaya adalah pergeseran ke</w:t>
      </w:r>
      <w:r>
        <w:rPr>
          <w:spacing w:val="1"/>
        </w:rPr>
        <w:t xml:space="preserve"> </w:t>
      </w:r>
      <w:r>
        <w:t>sentralisasi (yang saat ini tidak terlalu diperhitungkan), atau pembentukan kebijakan keras</w:t>
      </w:r>
      <w:r>
        <w:rPr>
          <w:spacing w:val="1"/>
        </w:rPr>
        <w:t xml:space="preserve"> </w:t>
      </w:r>
      <w:r>
        <w:t>dalam</w:t>
      </w:r>
      <w:r>
        <w:rPr>
          <w:spacing w:val="-10"/>
        </w:rPr>
        <w:t xml:space="preserve"> </w:t>
      </w:r>
      <w:r>
        <w:t>sistem</w:t>
      </w:r>
      <w:r>
        <w:rPr>
          <w:spacing w:val="-7"/>
        </w:rPr>
        <w:t xml:space="preserve"> </w:t>
      </w:r>
      <w:r>
        <w:t>desentralisasi,</w:t>
      </w:r>
      <w:r>
        <w:rPr>
          <w:spacing w:val="-8"/>
        </w:rPr>
        <w:t xml:space="preserve"> </w:t>
      </w:r>
      <w:r>
        <w:t>yang</w:t>
      </w:r>
      <w:r>
        <w:rPr>
          <w:spacing w:val="-7"/>
        </w:rPr>
        <w:t xml:space="preserve"> </w:t>
      </w:r>
      <w:r>
        <w:t>merupakan</w:t>
      </w:r>
      <w:r>
        <w:rPr>
          <w:spacing w:val="-8"/>
        </w:rPr>
        <w:t xml:space="preserve"> </w:t>
      </w:r>
      <w:r>
        <w:t>proposal</w:t>
      </w:r>
      <w:r>
        <w:rPr>
          <w:spacing w:val="-10"/>
        </w:rPr>
        <w:t xml:space="preserve"> </w:t>
      </w:r>
      <w:r>
        <w:t>standar</w:t>
      </w:r>
      <w:r>
        <w:rPr>
          <w:spacing w:val="-10"/>
        </w:rPr>
        <w:t xml:space="preserve"> </w:t>
      </w:r>
      <w:r>
        <w:t>dari</w:t>
      </w:r>
      <w:r>
        <w:rPr>
          <w:spacing w:val="-7"/>
        </w:rPr>
        <w:t xml:space="preserve"> </w:t>
      </w:r>
      <w:r>
        <w:t>ekonomi</w:t>
      </w:r>
      <w:r>
        <w:rPr>
          <w:spacing w:val="-10"/>
        </w:rPr>
        <w:t xml:space="preserve"> </w:t>
      </w:r>
      <w:r>
        <w:t>institusional</w:t>
      </w:r>
      <w:r>
        <w:rPr>
          <w:spacing w:val="-7"/>
        </w:rPr>
        <w:t xml:space="preserve"> </w:t>
      </w:r>
      <w:r>
        <w:t>sejak</w:t>
      </w:r>
      <w:r>
        <w:rPr>
          <w:spacing w:val="-57"/>
        </w:rPr>
        <w:t xml:space="preserve"> </w:t>
      </w:r>
      <w:r>
        <w:t>beberapa waktu (misalnya Bishop dan Wößmann, 2004), dan berfungsi sebagai jalur arus</w:t>
      </w:r>
      <w:r>
        <w:rPr>
          <w:spacing w:val="1"/>
        </w:rPr>
        <w:t xml:space="preserve"> </w:t>
      </w:r>
      <w:r>
        <w:t>utama reformasi pemerintahan. Kebijakan prototipe dalam hal ini Jalur kebijakan keras dalam</w:t>
      </w:r>
      <w:r>
        <w:rPr>
          <w:spacing w:val="-57"/>
        </w:rPr>
        <w:t xml:space="preserve"> </w:t>
      </w:r>
      <w:r>
        <w:t>sistem</w:t>
      </w:r>
      <w:r>
        <w:rPr>
          <w:spacing w:val="19"/>
        </w:rPr>
        <w:t xml:space="preserve"> </w:t>
      </w:r>
      <w:r>
        <w:t>pendidikan</w:t>
      </w:r>
      <w:r>
        <w:rPr>
          <w:spacing w:val="18"/>
        </w:rPr>
        <w:t xml:space="preserve"> </w:t>
      </w:r>
      <w:r>
        <w:t>desentralisasi</w:t>
      </w:r>
      <w:r>
        <w:rPr>
          <w:spacing w:val="15"/>
        </w:rPr>
        <w:t xml:space="preserve"> </w:t>
      </w:r>
      <w:r>
        <w:t>adalah</w:t>
      </w:r>
      <w:r>
        <w:rPr>
          <w:spacing w:val="14"/>
        </w:rPr>
        <w:t xml:space="preserve"> </w:t>
      </w:r>
      <w:r>
        <w:t>penggunaan</w:t>
      </w:r>
      <w:r>
        <w:rPr>
          <w:spacing w:val="14"/>
        </w:rPr>
        <w:t xml:space="preserve"> </w:t>
      </w:r>
      <w:r>
        <w:t>“taruhan</w:t>
      </w:r>
      <w:r>
        <w:rPr>
          <w:spacing w:val="18"/>
        </w:rPr>
        <w:t xml:space="preserve"> </w:t>
      </w:r>
      <w:r>
        <w:t>tinggi”,</w:t>
      </w:r>
      <w:r>
        <w:rPr>
          <w:spacing w:val="14"/>
        </w:rPr>
        <w:t xml:space="preserve"> </w:t>
      </w:r>
      <w:r>
        <w:t>yaitu</w:t>
      </w:r>
      <w:r>
        <w:rPr>
          <w:spacing w:val="18"/>
        </w:rPr>
        <w:t xml:space="preserve"> </w:t>
      </w:r>
      <w:r>
        <w:t>melengkapi</w:t>
      </w:r>
    </w:p>
    <w:p w:rsidR="00A0360C" w:rsidRDefault="00A0360C">
      <w:pPr>
        <w:jc w:val="both"/>
        <w:sectPr w:rsidR="00A0360C">
          <w:pgSz w:w="11910" w:h="16840"/>
          <w:pgMar w:top="1360" w:right="840" w:bottom="280" w:left="720" w:header="720" w:footer="720" w:gutter="0"/>
          <w:cols w:space="720"/>
        </w:sectPr>
      </w:pPr>
    </w:p>
    <w:p w:rsidR="00A0360C" w:rsidRDefault="001908EB">
      <w:pPr>
        <w:pStyle w:val="BodyText"/>
        <w:spacing w:before="64"/>
        <w:ind w:left="720" w:right="600"/>
        <w:jc w:val="both"/>
      </w:pPr>
      <w:r>
        <w:lastRenderedPageBreak/>
        <w:t>ketentuan</w:t>
      </w:r>
      <w:r>
        <w:rPr>
          <w:spacing w:val="1"/>
        </w:rPr>
        <w:t xml:space="preserve"> </w:t>
      </w:r>
      <w:r>
        <w:t>desentralisasi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tingkat</w:t>
      </w:r>
      <w:r>
        <w:rPr>
          <w:spacing w:val="1"/>
        </w:rPr>
        <w:t xml:space="preserve"> </w:t>
      </w:r>
      <w:r>
        <w:t>praktik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prosedur</w:t>
      </w:r>
      <w:r>
        <w:rPr>
          <w:spacing w:val="1"/>
        </w:rPr>
        <w:t xml:space="preserve"> </w:t>
      </w:r>
      <w:r>
        <w:t>penilaian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konsekuensi yang jelas</w:t>
      </w:r>
      <w:r>
        <w:rPr>
          <w:spacing w:val="-2"/>
        </w:rPr>
        <w:t xml:space="preserve"> </w:t>
      </w:r>
      <w:r>
        <w:t>bagi para</w:t>
      </w:r>
      <w:r>
        <w:rPr>
          <w:spacing w:val="1"/>
        </w:rPr>
        <w:t xml:space="preserve"> </w:t>
      </w:r>
      <w:r>
        <w:t>pelakunya.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BodyText"/>
        <w:ind w:left="720" w:right="595" w:firstLine="719"/>
        <w:jc w:val="both"/>
      </w:pPr>
      <w:r>
        <w:t>Pertanyaan yang menarik pada tahap penalaran ini adalah seberapa banyak elemen</w:t>
      </w:r>
      <w:r>
        <w:rPr>
          <w:spacing w:val="1"/>
        </w:rPr>
        <w:t xml:space="preserve"> </w:t>
      </w:r>
      <w:r>
        <w:t>lunak menuju profesionalisasi dalam proposal reformasi dapat masuk ke dalam skema ini.</w:t>
      </w:r>
      <w:r>
        <w:rPr>
          <w:spacing w:val="1"/>
        </w:rPr>
        <w:t xml:space="preserve"> </w:t>
      </w:r>
      <w:r>
        <w:t>Komunikasi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kepercayaan,</w:t>
      </w:r>
      <w:r>
        <w:rPr>
          <w:spacing w:val="1"/>
        </w:rPr>
        <w:t xml:space="preserve"> </w:t>
      </w:r>
      <w:r>
        <w:t>serta</w:t>
      </w:r>
      <w:r>
        <w:rPr>
          <w:spacing w:val="1"/>
        </w:rPr>
        <w:t xml:space="preserve"> </w:t>
      </w:r>
      <w:r>
        <w:t>informasi,</w:t>
      </w:r>
      <w:r>
        <w:rPr>
          <w:spacing w:val="1"/>
        </w:rPr>
        <w:t xml:space="preserve"> </w:t>
      </w:r>
      <w:r>
        <w:t>dialog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peningkatan</w:t>
      </w:r>
      <w:r>
        <w:rPr>
          <w:spacing w:val="1"/>
        </w:rPr>
        <w:t xml:space="preserve"> </w:t>
      </w:r>
      <w:r>
        <w:t>kapasitas</w:t>
      </w:r>
      <w:r>
        <w:rPr>
          <w:spacing w:val="1"/>
        </w:rPr>
        <w:t xml:space="preserve"> </w:t>
      </w:r>
      <w:r>
        <w:t>disebut</w:t>
      </w:r>
      <w:r>
        <w:rPr>
          <w:spacing w:val="-57"/>
        </w:rPr>
        <w:t xml:space="preserve"> </w:t>
      </w:r>
      <w:r>
        <w:t>sebagai faktor lunak utama dalam perbaikan tata kelola (cf. Fullan, 2011).7 Akuntabilitas</w:t>
      </w:r>
      <w:r>
        <w:rPr>
          <w:spacing w:val="1"/>
        </w:rPr>
        <w:t xml:space="preserve"> </w:t>
      </w:r>
      <w:r>
        <w:t>sebagai bahan utama terkait erat dengan kebutuhan informasi dan komunikasi, dan pemikiran</w:t>
      </w:r>
      <w:r>
        <w:rPr>
          <w:spacing w:val="1"/>
        </w:rPr>
        <w:t xml:space="preserve"> </w:t>
      </w:r>
      <w:r>
        <w:t>strategis. peningkatan kapasitas sebagai unsur utama. Unsur-unsur ini jelas dibutuhkan dalam</w:t>
      </w:r>
      <w:r>
        <w:rPr>
          <w:spacing w:val="1"/>
        </w:rPr>
        <w:t xml:space="preserve"> </w:t>
      </w:r>
      <w:r>
        <w:t>pembuatan kebijakan lunak, sedangkan pembuatan kebijakan keras memiliki kecenderungan</w:t>
      </w:r>
      <w:r>
        <w:rPr>
          <w:spacing w:val="1"/>
        </w:rPr>
        <w:t xml:space="preserve"> </w:t>
      </w:r>
      <w:r>
        <w:rPr>
          <w:spacing w:val="-1"/>
        </w:rPr>
        <w:t>untuk</w:t>
      </w:r>
      <w:r>
        <w:rPr>
          <w:spacing w:val="-12"/>
        </w:rPr>
        <w:t xml:space="preserve"> </w:t>
      </w:r>
      <w:r>
        <w:t>membuat</w:t>
      </w:r>
      <w:r>
        <w:rPr>
          <w:spacing w:val="-11"/>
        </w:rPr>
        <w:t xml:space="preserve"> </w:t>
      </w:r>
      <w:r>
        <w:t>dirinya</w:t>
      </w:r>
      <w:r>
        <w:rPr>
          <w:spacing w:val="-11"/>
        </w:rPr>
        <w:t xml:space="preserve"> </w:t>
      </w:r>
      <w:r>
        <w:t>kebal</w:t>
      </w:r>
      <w:r>
        <w:rPr>
          <w:spacing w:val="-10"/>
        </w:rPr>
        <w:t xml:space="preserve"> </w:t>
      </w:r>
      <w:r>
        <w:t>atau</w:t>
      </w:r>
      <w:r>
        <w:rPr>
          <w:spacing w:val="-12"/>
        </w:rPr>
        <w:t xml:space="preserve"> </w:t>
      </w:r>
      <w:r>
        <w:t>kebal</w:t>
      </w:r>
      <w:r>
        <w:rPr>
          <w:spacing w:val="-11"/>
        </w:rPr>
        <w:t xml:space="preserve"> </w:t>
      </w:r>
      <w:r>
        <w:t>dari</w:t>
      </w:r>
      <w:r>
        <w:rPr>
          <w:spacing w:val="-10"/>
        </w:rPr>
        <w:t xml:space="preserve"> </w:t>
      </w:r>
      <w:r>
        <w:t>unsur-unsur</w:t>
      </w:r>
      <w:r>
        <w:rPr>
          <w:spacing w:val="-12"/>
        </w:rPr>
        <w:t xml:space="preserve"> </w:t>
      </w:r>
      <w:r>
        <w:t>lunak</w:t>
      </w:r>
      <w:r>
        <w:rPr>
          <w:spacing w:val="-12"/>
        </w:rPr>
        <w:t xml:space="preserve"> </w:t>
      </w:r>
      <w:r>
        <w:t>ini</w:t>
      </w:r>
      <w:r>
        <w:rPr>
          <w:spacing w:val="-11"/>
        </w:rPr>
        <w:t xml:space="preserve"> </w:t>
      </w:r>
      <w:r>
        <w:t>(misalnya</w:t>
      </w:r>
      <w:r>
        <w:rPr>
          <w:spacing w:val="-11"/>
        </w:rPr>
        <w:t xml:space="preserve"> </w:t>
      </w:r>
      <w:r>
        <w:t>dengan</w:t>
      </w:r>
      <w:r>
        <w:rPr>
          <w:spacing w:val="-17"/>
        </w:rPr>
        <w:t xml:space="preserve"> </w:t>
      </w:r>
      <w:r>
        <w:t>kebijakan</w:t>
      </w:r>
      <w:r>
        <w:rPr>
          <w:spacing w:val="-57"/>
        </w:rPr>
        <w:t xml:space="preserve"> </w:t>
      </w:r>
      <w:r>
        <w:t>taruhan tinggi, yang harus menggeser struktur insentif yang harus direaksikan oleh para aktor</w:t>
      </w:r>
      <w:r>
        <w:rPr>
          <w:spacing w:val="1"/>
        </w:rPr>
        <w:t xml:space="preserve"> </w:t>
      </w:r>
      <w:r>
        <w:t>di tingkat praktik). otomatis), dan dengan demikian tidak memiliki prioritas tinggi untuk</w:t>
      </w:r>
      <w:r>
        <w:rPr>
          <w:spacing w:val="1"/>
        </w:rPr>
        <w:t xml:space="preserve"> </w:t>
      </w:r>
      <w:r>
        <w:t>memperkuat</w:t>
      </w:r>
      <w:r>
        <w:rPr>
          <w:spacing w:val="1"/>
        </w:rPr>
        <w:t xml:space="preserve"> </w:t>
      </w:r>
      <w:r>
        <w:t>mereka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minimum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mutlak</w:t>
      </w:r>
      <w:r>
        <w:rPr>
          <w:spacing w:val="1"/>
        </w:rPr>
        <w:t xml:space="preserve"> </w:t>
      </w:r>
      <w:r>
        <w:t>diperlukan.</w:t>
      </w:r>
      <w:r>
        <w:rPr>
          <w:spacing w:val="1"/>
        </w:rPr>
        <w:t xml:space="preserve"> </w:t>
      </w:r>
      <w:r>
        <w:t>Beberapa</w:t>
      </w:r>
      <w:r>
        <w:rPr>
          <w:spacing w:val="1"/>
        </w:rPr>
        <w:t xml:space="preserve"> </w:t>
      </w:r>
      <w:r>
        <w:t>implikasi</w:t>
      </w:r>
      <w:r>
        <w:rPr>
          <w:spacing w:val="1"/>
        </w:rPr>
        <w:t xml:space="preserve"> </w:t>
      </w:r>
      <w:r>
        <w:t>mengenai</w:t>
      </w:r>
      <w:r>
        <w:rPr>
          <w:spacing w:val="1"/>
        </w:rPr>
        <w:t xml:space="preserve"> </w:t>
      </w:r>
      <w:r>
        <w:t>elemen</w:t>
      </w:r>
      <w:r>
        <w:rPr>
          <w:spacing w:val="1"/>
        </w:rPr>
        <w:t xml:space="preserve"> </w:t>
      </w:r>
      <w:r>
        <w:t>kebijakan</w:t>
      </w:r>
      <w:r>
        <w:rPr>
          <w:spacing w:val="1"/>
        </w:rPr>
        <w:t xml:space="preserve"> </w:t>
      </w:r>
      <w:r>
        <w:t>lunak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jalur</w:t>
      </w:r>
      <w:r>
        <w:rPr>
          <w:spacing w:val="1"/>
        </w:rPr>
        <w:t xml:space="preserve"> </w:t>
      </w:r>
      <w:r>
        <w:t>kebijakan</w:t>
      </w:r>
      <w:r>
        <w:rPr>
          <w:spacing w:val="1"/>
        </w:rPr>
        <w:t xml:space="preserve"> </w:t>
      </w:r>
      <w:r>
        <w:t>non-mainstream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disusun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berikut:</w:t>
      </w:r>
    </w:p>
    <w:p w:rsidR="00A0360C" w:rsidRDefault="00A0360C">
      <w:pPr>
        <w:pStyle w:val="BodyText"/>
        <w:rPr>
          <w:sz w:val="21"/>
        </w:rPr>
      </w:pPr>
    </w:p>
    <w:p w:rsidR="00A0360C" w:rsidRDefault="001908EB">
      <w:pPr>
        <w:pStyle w:val="ListParagraph"/>
        <w:numPr>
          <w:ilvl w:val="0"/>
          <w:numId w:val="35"/>
        </w:numPr>
        <w:tabs>
          <w:tab w:val="left" w:pos="1441"/>
        </w:tabs>
        <w:ind w:right="595"/>
        <w:rPr>
          <w:sz w:val="24"/>
        </w:rPr>
      </w:pPr>
      <w:r>
        <w:rPr>
          <w:sz w:val="24"/>
        </w:rPr>
        <w:t xml:space="preserve">Pembuatan </w:t>
      </w:r>
      <w:r>
        <w:rPr>
          <w:i/>
        </w:rPr>
        <w:t xml:space="preserve">Hard policy </w:t>
      </w:r>
      <w:r>
        <w:rPr>
          <w:sz w:val="24"/>
        </w:rPr>
        <w:t>dalam lingkungan desentralisasi membutuhkan informasi dan</w:t>
      </w:r>
      <w:r>
        <w:rPr>
          <w:spacing w:val="1"/>
          <w:sz w:val="24"/>
        </w:rPr>
        <w:t xml:space="preserve"> </w:t>
      </w:r>
      <w:r>
        <w:rPr>
          <w:sz w:val="24"/>
        </w:rPr>
        <w:t>komunikasi yang baik tentang hasil (akuntabilitas), dan pemikiran strategis tingkat</w:t>
      </w:r>
      <w:r>
        <w:rPr>
          <w:spacing w:val="1"/>
          <w:sz w:val="24"/>
        </w:rPr>
        <w:t xml:space="preserve"> </w:t>
      </w:r>
      <w:r>
        <w:rPr>
          <w:sz w:val="24"/>
        </w:rPr>
        <w:t>tinggi untuk penggunaan insentif dan/atau sanksi yang tepat. Pergeseran keseluruhan</w:t>
      </w:r>
      <w:r>
        <w:rPr>
          <w:spacing w:val="1"/>
          <w:sz w:val="24"/>
        </w:rPr>
        <w:t xml:space="preserve"> </w:t>
      </w:r>
      <w:r>
        <w:rPr>
          <w:sz w:val="24"/>
        </w:rPr>
        <w:t>menuju pembuatan kebijakan keras dalam sistem desentralisasi lunak dapat merusak</w:t>
      </w:r>
      <w:r>
        <w:rPr>
          <w:spacing w:val="1"/>
          <w:sz w:val="24"/>
        </w:rPr>
        <w:t xml:space="preserve"> </w:t>
      </w:r>
      <w:r>
        <w:rPr>
          <w:sz w:val="24"/>
        </w:rPr>
        <w:t>kepercayaan dengan peningkatan kontrol, membangun instrumen dan mekanisme baru</w:t>
      </w:r>
      <w:r>
        <w:rPr>
          <w:spacing w:val="-57"/>
          <w:sz w:val="24"/>
        </w:rPr>
        <w:t xml:space="preserve"> </w:t>
      </w:r>
      <w:r>
        <w:rPr>
          <w:sz w:val="24"/>
        </w:rPr>
        <w:t>untuk tujuan ini. Telah diketahui sejak lama bahwa reformasi tata kelola di tingkat</w:t>
      </w:r>
      <w:r>
        <w:rPr>
          <w:spacing w:val="1"/>
          <w:sz w:val="24"/>
        </w:rPr>
        <w:t xml:space="preserve"> </w:t>
      </w:r>
      <w:r>
        <w:rPr>
          <w:sz w:val="24"/>
        </w:rPr>
        <w:t>universitas mengarah ke arah ini, dengan membangun sistem dan personel manajerial</w:t>
      </w:r>
      <w:r>
        <w:rPr>
          <w:spacing w:val="1"/>
          <w:sz w:val="24"/>
        </w:rPr>
        <w:t xml:space="preserve"> </w:t>
      </w:r>
      <w:r>
        <w:rPr>
          <w:sz w:val="24"/>
        </w:rPr>
        <w:t>baru</w:t>
      </w:r>
      <w:r>
        <w:rPr>
          <w:spacing w:val="-1"/>
          <w:sz w:val="24"/>
        </w:rPr>
        <w:t xml:space="preserve"> </w:t>
      </w:r>
      <w:r>
        <w:rPr>
          <w:sz w:val="24"/>
        </w:rPr>
        <w:t>(de</w:t>
      </w:r>
      <w:r>
        <w:rPr>
          <w:spacing w:val="1"/>
          <w:sz w:val="24"/>
        </w:rPr>
        <w:t xml:space="preserve"> </w:t>
      </w:r>
      <w:r>
        <w:rPr>
          <w:sz w:val="24"/>
        </w:rPr>
        <w:t>Boer, Enders</w:t>
      </w:r>
      <w:r>
        <w:rPr>
          <w:spacing w:val="-2"/>
          <w:sz w:val="24"/>
        </w:rPr>
        <w:t xml:space="preserve"> </w:t>
      </w:r>
      <w:r>
        <w:rPr>
          <w:sz w:val="24"/>
        </w:rPr>
        <w:t>dan Schimank, 2007).</w:t>
      </w:r>
    </w:p>
    <w:p w:rsidR="00A0360C" w:rsidRDefault="00A0360C">
      <w:pPr>
        <w:pStyle w:val="BodyText"/>
        <w:spacing w:before="11"/>
        <w:rPr>
          <w:sz w:val="20"/>
        </w:rPr>
      </w:pPr>
    </w:p>
    <w:p w:rsidR="00A0360C" w:rsidRDefault="001908EB">
      <w:pPr>
        <w:pStyle w:val="ListParagraph"/>
        <w:numPr>
          <w:ilvl w:val="0"/>
          <w:numId w:val="35"/>
        </w:numPr>
        <w:tabs>
          <w:tab w:val="left" w:pos="1441"/>
        </w:tabs>
        <w:ind w:right="600"/>
        <w:rPr>
          <w:sz w:val="24"/>
        </w:rPr>
      </w:pPr>
      <w:r>
        <w:rPr>
          <w:sz w:val="24"/>
        </w:rPr>
        <w:t>Pembuatan</w:t>
      </w:r>
      <w:r>
        <w:rPr>
          <w:spacing w:val="-5"/>
          <w:sz w:val="24"/>
        </w:rPr>
        <w:t xml:space="preserve"> </w:t>
      </w:r>
      <w:r>
        <w:rPr>
          <w:i/>
        </w:rPr>
        <w:t>soft</w:t>
      </w:r>
      <w:r>
        <w:rPr>
          <w:i/>
          <w:spacing w:val="-6"/>
        </w:rPr>
        <w:t xml:space="preserve"> </w:t>
      </w:r>
      <w:r>
        <w:rPr>
          <w:i/>
        </w:rPr>
        <w:t>policy</w:t>
      </w:r>
      <w:r>
        <w:rPr>
          <w:i/>
          <w:spacing w:val="1"/>
        </w:rPr>
        <w:t xml:space="preserve"> </w:t>
      </w:r>
      <w:r>
        <w:rPr>
          <w:sz w:val="24"/>
        </w:rPr>
        <w:t>sebagai</w:t>
      </w:r>
      <w:r>
        <w:rPr>
          <w:spacing w:val="-6"/>
          <w:sz w:val="24"/>
        </w:rPr>
        <w:t xml:space="preserve"> </w:t>
      </w:r>
      <w:r>
        <w:rPr>
          <w:sz w:val="24"/>
        </w:rPr>
        <w:t>pelengkap</w:t>
      </w:r>
      <w:r>
        <w:rPr>
          <w:spacing w:val="-2"/>
          <w:sz w:val="24"/>
        </w:rPr>
        <w:t xml:space="preserve"> </w:t>
      </w:r>
      <w:r>
        <w:rPr>
          <w:sz w:val="24"/>
        </w:rPr>
        <w:t>pembuatan</w:t>
      </w:r>
      <w:r>
        <w:rPr>
          <w:spacing w:val="-3"/>
          <w:sz w:val="24"/>
        </w:rPr>
        <w:t xml:space="preserve"> </w:t>
      </w:r>
      <w:r>
        <w:rPr>
          <w:sz w:val="24"/>
        </w:rPr>
        <w:t>kebijakan</w:t>
      </w:r>
      <w:r>
        <w:rPr>
          <w:spacing w:val="-3"/>
          <w:sz w:val="24"/>
        </w:rPr>
        <w:t xml:space="preserve"> </w:t>
      </w:r>
      <w:r>
        <w:rPr>
          <w:sz w:val="24"/>
        </w:rPr>
        <w:t>keras</w:t>
      </w:r>
      <w:r>
        <w:rPr>
          <w:spacing w:val="-5"/>
          <w:sz w:val="24"/>
        </w:rPr>
        <w:t xml:space="preserve"> </w:t>
      </w:r>
      <w:r>
        <w:rPr>
          <w:sz w:val="24"/>
        </w:rPr>
        <w:t>dalam</w:t>
      </w:r>
      <w:r>
        <w:rPr>
          <w:spacing w:val="-1"/>
          <w:sz w:val="24"/>
        </w:rPr>
        <w:t xml:space="preserve"> </w:t>
      </w:r>
      <w:r>
        <w:rPr>
          <w:sz w:val="24"/>
        </w:rPr>
        <w:t>lingkungan</w:t>
      </w:r>
      <w:r>
        <w:rPr>
          <w:spacing w:val="-58"/>
          <w:sz w:val="24"/>
        </w:rPr>
        <w:t xml:space="preserve"> </w:t>
      </w:r>
      <w:r>
        <w:rPr>
          <w:sz w:val="24"/>
        </w:rPr>
        <w:t>yang</w:t>
      </w:r>
      <w:r>
        <w:rPr>
          <w:spacing w:val="-6"/>
          <w:sz w:val="24"/>
        </w:rPr>
        <w:t xml:space="preserve"> </w:t>
      </w:r>
      <w:r>
        <w:rPr>
          <w:sz w:val="24"/>
        </w:rPr>
        <w:t>tersentralisasi</w:t>
      </w:r>
      <w:r>
        <w:rPr>
          <w:spacing w:val="-4"/>
          <w:sz w:val="24"/>
        </w:rPr>
        <w:t xml:space="preserve"> </w:t>
      </w:r>
      <w:r>
        <w:rPr>
          <w:sz w:val="24"/>
        </w:rPr>
        <w:t>sangat</w:t>
      </w:r>
      <w:r>
        <w:rPr>
          <w:spacing w:val="-5"/>
          <w:sz w:val="24"/>
        </w:rPr>
        <w:t xml:space="preserve"> </w:t>
      </w:r>
      <w:r>
        <w:rPr>
          <w:sz w:val="24"/>
        </w:rPr>
        <w:t>bergantung</w:t>
      </w:r>
      <w:r>
        <w:rPr>
          <w:spacing w:val="-5"/>
          <w:sz w:val="24"/>
        </w:rPr>
        <w:t xml:space="preserve"> </w:t>
      </w:r>
      <w:r>
        <w:rPr>
          <w:sz w:val="24"/>
        </w:rPr>
        <w:t>pada</w:t>
      </w:r>
      <w:r>
        <w:rPr>
          <w:spacing w:val="-4"/>
          <w:sz w:val="24"/>
        </w:rPr>
        <w:t xml:space="preserve"> </w:t>
      </w:r>
      <w:r>
        <w:rPr>
          <w:sz w:val="24"/>
        </w:rPr>
        <w:t>unsur-unsur</w:t>
      </w:r>
      <w:r>
        <w:rPr>
          <w:spacing w:val="-4"/>
          <w:sz w:val="24"/>
        </w:rPr>
        <w:t xml:space="preserve"> </w:t>
      </w:r>
      <w:r>
        <w:rPr>
          <w:sz w:val="24"/>
        </w:rPr>
        <w:t>lunak</w:t>
      </w:r>
      <w:r>
        <w:rPr>
          <w:spacing w:val="-6"/>
          <w:sz w:val="24"/>
        </w:rPr>
        <w:t xml:space="preserve"> </w:t>
      </w:r>
      <w:r>
        <w:rPr>
          <w:sz w:val="24"/>
        </w:rPr>
        <w:t>tersebut.</w:t>
      </w:r>
      <w:r>
        <w:rPr>
          <w:spacing w:val="-5"/>
          <w:sz w:val="24"/>
        </w:rPr>
        <w:t xml:space="preserve"> </w:t>
      </w:r>
      <w:r>
        <w:rPr>
          <w:sz w:val="24"/>
        </w:rPr>
        <w:t>Pertanyaannya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di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sini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adalah,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sejauh</w:t>
      </w:r>
      <w:r>
        <w:rPr>
          <w:spacing w:val="-17"/>
          <w:sz w:val="24"/>
        </w:rPr>
        <w:t xml:space="preserve"> </w:t>
      </w:r>
      <w:r>
        <w:rPr>
          <w:sz w:val="24"/>
        </w:rPr>
        <w:t>mana</w:t>
      </w:r>
      <w:r>
        <w:rPr>
          <w:spacing w:val="-15"/>
          <w:sz w:val="24"/>
        </w:rPr>
        <w:t xml:space="preserve"> </w:t>
      </w:r>
      <w:r>
        <w:rPr>
          <w:sz w:val="24"/>
        </w:rPr>
        <w:t>lingkungan</w:t>
      </w:r>
      <w:r>
        <w:rPr>
          <w:spacing w:val="-11"/>
          <w:sz w:val="24"/>
        </w:rPr>
        <w:t xml:space="preserve"> </w:t>
      </w:r>
      <w:r>
        <w:rPr>
          <w:sz w:val="24"/>
        </w:rPr>
        <w:t>pembuatan</w:t>
      </w:r>
      <w:r>
        <w:rPr>
          <w:spacing w:val="-17"/>
          <w:sz w:val="24"/>
        </w:rPr>
        <w:t xml:space="preserve"> </w:t>
      </w:r>
      <w:r>
        <w:rPr>
          <w:sz w:val="24"/>
        </w:rPr>
        <w:t>kebijakan</w:t>
      </w:r>
      <w:r>
        <w:rPr>
          <w:spacing w:val="-11"/>
          <w:sz w:val="24"/>
        </w:rPr>
        <w:t xml:space="preserve"> </w:t>
      </w:r>
      <w:r>
        <w:rPr>
          <w:sz w:val="24"/>
        </w:rPr>
        <w:t>keras</w:t>
      </w:r>
      <w:r>
        <w:rPr>
          <w:spacing w:val="-14"/>
          <w:sz w:val="24"/>
        </w:rPr>
        <w:t xml:space="preserve"> </w:t>
      </w:r>
      <w:r>
        <w:rPr>
          <w:sz w:val="24"/>
        </w:rPr>
        <w:t>memberikan</w:t>
      </w:r>
      <w:r>
        <w:rPr>
          <w:spacing w:val="-12"/>
          <w:sz w:val="24"/>
        </w:rPr>
        <w:t xml:space="preserve"> </w:t>
      </w:r>
      <w:r>
        <w:rPr>
          <w:sz w:val="24"/>
        </w:rPr>
        <w:t>kondisi</w:t>
      </w:r>
      <w:r>
        <w:rPr>
          <w:spacing w:val="-57"/>
          <w:sz w:val="24"/>
        </w:rPr>
        <w:t xml:space="preserve"> </w:t>
      </w:r>
      <w:r>
        <w:rPr>
          <w:sz w:val="24"/>
        </w:rPr>
        <w:t>yang</w:t>
      </w:r>
      <w:r>
        <w:rPr>
          <w:spacing w:val="-7"/>
          <w:sz w:val="24"/>
        </w:rPr>
        <w:t xml:space="preserve"> </w:t>
      </w:r>
      <w:r>
        <w:rPr>
          <w:sz w:val="24"/>
        </w:rPr>
        <w:t>diperlukan</w:t>
      </w:r>
      <w:r>
        <w:rPr>
          <w:spacing w:val="-10"/>
          <w:sz w:val="24"/>
        </w:rPr>
        <w:t xml:space="preserve"> </w:t>
      </w:r>
      <w:r>
        <w:rPr>
          <w:sz w:val="24"/>
        </w:rPr>
        <w:t>dan</w:t>
      </w:r>
      <w:r>
        <w:rPr>
          <w:spacing w:val="-10"/>
          <w:sz w:val="24"/>
        </w:rPr>
        <w:t xml:space="preserve"> </w:t>
      </w:r>
      <w:r>
        <w:rPr>
          <w:sz w:val="24"/>
        </w:rPr>
        <w:t>cukup</w:t>
      </w:r>
      <w:r>
        <w:rPr>
          <w:spacing w:val="-6"/>
          <w:sz w:val="24"/>
        </w:rPr>
        <w:t xml:space="preserve"> </w:t>
      </w:r>
      <w:r>
        <w:rPr>
          <w:sz w:val="24"/>
        </w:rPr>
        <w:t>untuk</w:t>
      </w:r>
      <w:r>
        <w:rPr>
          <w:spacing w:val="-6"/>
          <w:sz w:val="24"/>
        </w:rPr>
        <w:t xml:space="preserve"> </w:t>
      </w:r>
      <w:r>
        <w:rPr>
          <w:sz w:val="24"/>
        </w:rPr>
        <w:t>pengembangan</w:t>
      </w:r>
      <w:r>
        <w:rPr>
          <w:spacing w:val="-6"/>
          <w:sz w:val="24"/>
        </w:rPr>
        <w:t xml:space="preserve"> </w:t>
      </w:r>
      <w:r>
        <w:rPr>
          <w:sz w:val="24"/>
        </w:rPr>
        <w:t>bahan</w:t>
      </w:r>
      <w:r>
        <w:rPr>
          <w:spacing w:val="-10"/>
          <w:sz w:val="24"/>
        </w:rPr>
        <w:t xml:space="preserve"> </w:t>
      </w:r>
      <w:r>
        <w:rPr>
          <w:sz w:val="24"/>
        </w:rPr>
        <w:t>lunak,</w:t>
      </w:r>
      <w:r>
        <w:rPr>
          <w:spacing w:val="-10"/>
          <w:sz w:val="24"/>
        </w:rPr>
        <w:t xml:space="preserve"> </w:t>
      </w:r>
      <w:r>
        <w:rPr>
          <w:sz w:val="24"/>
        </w:rPr>
        <w:t>seperti</w:t>
      </w:r>
      <w:r>
        <w:rPr>
          <w:spacing w:val="-5"/>
          <w:sz w:val="24"/>
        </w:rPr>
        <w:t xml:space="preserve"> </w:t>
      </w:r>
      <w:r>
        <w:rPr>
          <w:sz w:val="24"/>
        </w:rPr>
        <w:t>informasi,</w:t>
      </w:r>
      <w:r>
        <w:rPr>
          <w:spacing w:val="-10"/>
          <w:sz w:val="24"/>
        </w:rPr>
        <w:t xml:space="preserve"> </w:t>
      </w:r>
      <w:r>
        <w:rPr>
          <w:sz w:val="24"/>
        </w:rPr>
        <w:t>bukti,</w:t>
      </w:r>
      <w:r>
        <w:rPr>
          <w:spacing w:val="-58"/>
          <w:sz w:val="24"/>
        </w:rPr>
        <w:t xml:space="preserve"> </w:t>
      </w:r>
      <w:r>
        <w:rPr>
          <w:sz w:val="24"/>
        </w:rPr>
        <w:t>komunikasi-dialog, pembangunan kapasitas, dan kepercayaan. Pertanyaan ini sangat</w:t>
      </w:r>
      <w:r>
        <w:rPr>
          <w:spacing w:val="1"/>
          <w:sz w:val="24"/>
        </w:rPr>
        <w:t xml:space="preserve"> </w:t>
      </w:r>
      <w:r>
        <w:rPr>
          <w:sz w:val="24"/>
        </w:rPr>
        <w:t>mengacu</w:t>
      </w:r>
      <w:r>
        <w:rPr>
          <w:spacing w:val="1"/>
          <w:sz w:val="24"/>
        </w:rPr>
        <w:t xml:space="preserve"> </w:t>
      </w:r>
      <w:r>
        <w:rPr>
          <w:sz w:val="24"/>
        </w:rPr>
        <w:t>pada</w:t>
      </w:r>
      <w:r>
        <w:rPr>
          <w:spacing w:val="1"/>
          <w:sz w:val="24"/>
        </w:rPr>
        <w:t xml:space="preserve"> </w:t>
      </w:r>
      <w:r>
        <w:rPr>
          <w:sz w:val="24"/>
        </w:rPr>
        <w:t>isu</w:t>
      </w:r>
      <w:r>
        <w:rPr>
          <w:spacing w:val="1"/>
          <w:sz w:val="24"/>
        </w:rPr>
        <w:t xml:space="preserve"> </w:t>
      </w:r>
      <w:r>
        <w:rPr>
          <w:sz w:val="24"/>
        </w:rPr>
        <w:t>produksi</w:t>
      </w:r>
      <w:r>
        <w:rPr>
          <w:spacing w:val="1"/>
          <w:sz w:val="24"/>
        </w:rPr>
        <w:t xml:space="preserve"> </w:t>
      </w:r>
      <w:r>
        <w:rPr>
          <w:sz w:val="24"/>
        </w:rPr>
        <w:t>pengetahuan</w:t>
      </w:r>
      <w:r>
        <w:rPr>
          <w:spacing w:val="1"/>
          <w:sz w:val="24"/>
        </w:rPr>
        <w:t xml:space="preserve"> </w:t>
      </w:r>
      <w:r>
        <w:rPr>
          <w:sz w:val="24"/>
        </w:rPr>
        <w:t>dalam</w:t>
      </w:r>
      <w:r>
        <w:rPr>
          <w:spacing w:val="1"/>
          <w:sz w:val="24"/>
        </w:rPr>
        <w:t xml:space="preserve"> </w:t>
      </w:r>
      <w:r>
        <w:rPr>
          <w:sz w:val="24"/>
        </w:rPr>
        <w:t>sistem</w:t>
      </w:r>
      <w:r>
        <w:rPr>
          <w:spacing w:val="1"/>
          <w:sz w:val="24"/>
        </w:rPr>
        <w:t xml:space="preserve"> </w:t>
      </w:r>
      <w:r>
        <w:rPr>
          <w:sz w:val="24"/>
        </w:rPr>
        <w:t>terpusat</w:t>
      </w:r>
      <w:r>
        <w:rPr>
          <w:spacing w:val="1"/>
          <w:sz w:val="24"/>
        </w:rPr>
        <w:t xml:space="preserve"> </w:t>
      </w:r>
      <w:r>
        <w:rPr>
          <w:sz w:val="24"/>
        </w:rPr>
        <w:t>(misalnya</w:t>
      </w:r>
      <w:r>
        <w:rPr>
          <w:spacing w:val="1"/>
          <w:sz w:val="24"/>
        </w:rPr>
        <w:t xml:space="preserve"> </w:t>
      </w:r>
      <w:r>
        <w:rPr>
          <w:sz w:val="24"/>
        </w:rPr>
        <w:t>kecenderungan</w:t>
      </w:r>
      <w:r>
        <w:rPr>
          <w:spacing w:val="1"/>
          <w:sz w:val="24"/>
        </w:rPr>
        <w:t xml:space="preserve"> </w:t>
      </w:r>
      <w:r>
        <w:rPr>
          <w:sz w:val="24"/>
        </w:rPr>
        <w:t>struktural</w:t>
      </w:r>
      <w:r>
        <w:rPr>
          <w:spacing w:val="1"/>
          <w:sz w:val="24"/>
        </w:rPr>
        <w:t xml:space="preserve"> </w:t>
      </w:r>
      <w:r>
        <w:rPr>
          <w:sz w:val="24"/>
        </w:rPr>
        <w:t>terhadap</w:t>
      </w:r>
      <w:r>
        <w:rPr>
          <w:spacing w:val="1"/>
          <w:sz w:val="24"/>
        </w:rPr>
        <w:t xml:space="preserve"> </w:t>
      </w:r>
      <w:r>
        <w:rPr>
          <w:sz w:val="24"/>
        </w:rPr>
        <w:t>kontrol</w:t>
      </w:r>
      <w:r>
        <w:rPr>
          <w:spacing w:val="1"/>
          <w:sz w:val="24"/>
        </w:rPr>
        <w:t xml:space="preserve"> </w:t>
      </w:r>
      <w:r>
        <w:rPr>
          <w:sz w:val="24"/>
        </w:rPr>
        <w:t>produksi</w:t>
      </w:r>
      <w:r>
        <w:rPr>
          <w:spacing w:val="1"/>
          <w:sz w:val="24"/>
        </w:rPr>
        <w:t xml:space="preserve"> </w:t>
      </w:r>
      <w:r>
        <w:rPr>
          <w:sz w:val="24"/>
        </w:rPr>
        <w:t>pengetahuan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aliran</w:t>
      </w:r>
      <w:r>
        <w:rPr>
          <w:spacing w:val="1"/>
          <w:sz w:val="24"/>
        </w:rPr>
        <w:t xml:space="preserve"> </w:t>
      </w:r>
      <w:r>
        <w:rPr>
          <w:sz w:val="24"/>
        </w:rPr>
        <w:t>pada</w:t>
      </w:r>
      <w:r>
        <w:rPr>
          <w:spacing w:val="-57"/>
          <w:sz w:val="24"/>
        </w:rPr>
        <w:t xml:space="preserve"> </w:t>
      </w:r>
      <w:r>
        <w:rPr>
          <w:sz w:val="24"/>
        </w:rPr>
        <w:t>tingkat</w:t>
      </w:r>
      <w:r>
        <w:rPr>
          <w:spacing w:val="-14"/>
          <w:sz w:val="24"/>
        </w:rPr>
        <w:t xml:space="preserve"> </w:t>
      </w:r>
      <w:r>
        <w:rPr>
          <w:sz w:val="24"/>
        </w:rPr>
        <w:t>politik</w:t>
      </w:r>
      <w:r>
        <w:rPr>
          <w:spacing w:val="-14"/>
          <w:sz w:val="24"/>
        </w:rPr>
        <w:t xml:space="preserve"> </w:t>
      </w:r>
      <w:r>
        <w:rPr>
          <w:sz w:val="24"/>
        </w:rPr>
        <w:t>mungkin</w:t>
      </w:r>
      <w:r>
        <w:rPr>
          <w:spacing w:val="-14"/>
          <w:sz w:val="24"/>
        </w:rPr>
        <w:t xml:space="preserve"> </w:t>
      </w:r>
      <w:r>
        <w:rPr>
          <w:sz w:val="24"/>
        </w:rPr>
        <w:t>diharapkan,</w:t>
      </w:r>
      <w:r>
        <w:rPr>
          <w:spacing w:val="-15"/>
          <w:sz w:val="24"/>
        </w:rPr>
        <w:t xml:space="preserve"> </w:t>
      </w:r>
      <w:r>
        <w:rPr>
          <w:sz w:val="24"/>
        </w:rPr>
        <w:t>kecenderungan</w:t>
      </w:r>
      <w:r>
        <w:rPr>
          <w:spacing w:val="-14"/>
          <w:sz w:val="24"/>
        </w:rPr>
        <w:t xml:space="preserve"> </w:t>
      </w:r>
      <w:r>
        <w:rPr>
          <w:sz w:val="24"/>
        </w:rPr>
        <w:t>yang</w:t>
      </w:r>
      <w:r>
        <w:rPr>
          <w:spacing w:val="-14"/>
          <w:sz w:val="24"/>
        </w:rPr>
        <w:t xml:space="preserve"> </w:t>
      </w:r>
      <w:r>
        <w:rPr>
          <w:sz w:val="24"/>
        </w:rPr>
        <w:t>sangat</w:t>
      </w:r>
      <w:r>
        <w:rPr>
          <w:spacing w:val="-13"/>
          <w:sz w:val="24"/>
        </w:rPr>
        <w:t xml:space="preserve"> </w:t>
      </w:r>
      <w:r>
        <w:rPr>
          <w:sz w:val="24"/>
        </w:rPr>
        <w:t>lazim</w:t>
      </w:r>
      <w:r>
        <w:rPr>
          <w:spacing w:val="-14"/>
          <w:sz w:val="24"/>
        </w:rPr>
        <w:t xml:space="preserve"> </w:t>
      </w:r>
      <w:r>
        <w:rPr>
          <w:sz w:val="24"/>
        </w:rPr>
        <w:t>di</w:t>
      </w:r>
      <w:r>
        <w:rPr>
          <w:spacing w:val="-13"/>
          <w:sz w:val="24"/>
        </w:rPr>
        <w:t xml:space="preserve"> </w:t>
      </w:r>
      <w:r>
        <w:rPr>
          <w:sz w:val="24"/>
        </w:rPr>
        <w:t>Austria,</w:t>
      </w:r>
      <w:r>
        <w:rPr>
          <w:spacing w:val="-14"/>
          <w:sz w:val="24"/>
        </w:rPr>
        <w:t xml:space="preserve"> </w:t>
      </w:r>
      <w:r>
        <w:rPr>
          <w:sz w:val="24"/>
        </w:rPr>
        <w:t>tetapi</w:t>
      </w:r>
      <w:r>
        <w:rPr>
          <w:spacing w:val="-58"/>
          <w:sz w:val="24"/>
        </w:rPr>
        <w:t xml:space="preserve"> </w:t>
      </w:r>
      <w:r>
        <w:rPr>
          <w:sz w:val="24"/>
        </w:rPr>
        <w:t>mungkin</w:t>
      </w:r>
      <w:r>
        <w:rPr>
          <w:spacing w:val="-1"/>
          <w:sz w:val="24"/>
        </w:rPr>
        <w:t xml:space="preserve"> </w:t>
      </w:r>
      <w:r>
        <w:rPr>
          <w:sz w:val="24"/>
        </w:rPr>
        <w:t>kurang begitu di Austria. sistem</w:t>
      </w:r>
      <w:r>
        <w:rPr>
          <w:spacing w:val="-4"/>
          <w:sz w:val="24"/>
        </w:rPr>
        <w:t xml:space="preserve"> </w:t>
      </w:r>
      <w:r>
        <w:rPr>
          <w:sz w:val="24"/>
        </w:rPr>
        <w:t>terpusat</w:t>
      </w:r>
      <w:r>
        <w:rPr>
          <w:spacing w:val="1"/>
          <w:sz w:val="24"/>
        </w:rPr>
        <w:t xml:space="preserve"> </w:t>
      </w:r>
      <w:r>
        <w:rPr>
          <w:sz w:val="24"/>
        </w:rPr>
        <w:t>lainnya).</w:t>
      </w:r>
    </w:p>
    <w:p w:rsidR="00A0360C" w:rsidRDefault="00A0360C">
      <w:pPr>
        <w:pStyle w:val="BodyText"/>
        <w:rPr>
          <w:sz w:val="26"/>
        </w:rPr>
      </w:pPr>
    </w:p>
    <w:p w:rsidR="00A0360C" w:rsidRDefault="001908EB">
      <w:pPr>
        <w:pStyle w:val="BodyText"/>
        <w:spacing w:before="217"/>
        <w:ind w:left="720" w:right="593"/>
        <w:jc w:val="both"/>
      </w:pPr>
      <w:r>
        <w:t>Berdasarkan pemahaman tentang proses politik dalam jaringan aktor yang tertanam dalam</w:t>
      </w:r>
      <w:r>
        <w:rPr>
          <w:spacing w:val="1"/>
        </w:rPr>
        <w:t xml:space="preserve"> </w:t>
      </w:r>
      <w:r>
        <w:t>sistem</w:t>
      </w:r>
      <w:r>
        <w:rPr>
          <w:spacing w:val="-13"/>
        </w:rPr>
        <w:t xml:space="preserve"> </w:t>
      </w:r>
      <w:r>
        <w:t>Austria</w:t>
      </w:r>
      <w:r>
        <w:rPr>
          <w:spacing w:val="-13"/>
        </w:rPr>
        <w:t xml:space="preserve"> </w:t>
      </w:r>
      <w:r>
        <w:t>yang</w:t>
      </w:r>
      <w:r>
        <w:rPr>
          <w:spacing w:val="-14"/>
        </w:rPr>
        <w:t xml:space="preserve"> </w:t>
      </w:r>
      <w:r>
        <w:t>kompleks,</w:t>
      </w:r>
      <w:r>
        <w:rPr>
          <w:spacing w:val="-14"/>
        </w:rPr>
        <w:t xml:space="preserve"> </w:t>
      </w:r>
      <w:r>
        <w:t>beberapa</w:t>
      </w:r>
      <w:r>
        <w:rPr>
          <w:spacing w:val="-13"/>
        </w:rPr>
        <w:t xml:space="preserve"> </w:t>
      </w:r>
      <w:r>
        <w:t>pertanyaan</w:t>
      </w:r>
      <w:r>
        <w:rPr>
          <w:spacing w:val="-14"/>
        </w:rPr>
        <w:t xml:space="preserve"> </w:t>
      </w:r>
      <w:r>
        <w:t>lebih</w:t>
      </w:r>
      <w:r>
        <w:rPr>
          <w:spacing w:val="-14"/>
        </w:rPr>
        <w:t xml:space="preserve"> </w:t>
      </w:r>
      <w:r>
        <w:t>lanjut</w:t>
      </w:r>
      <w:r>
        <w:rPr>
          <w:spacing w:val="-12"/>
        </w:rPr>
        <w:t xml:space="preserve"> </w:t>
      </w:r>
      <w:r>
        <w:t>tentang</w:t>
      </w:r>
      <w:r>
        <w:rPr>
          <w:spacing w:val="-14"/>
        </w:rPr>
        <w:t xml:space="preserve"> </w:t>
      </w:r>
      <w:r>
        <w:t>bagaimana</w:t>
      </w:r>
      <w:r>
        <w:rPr>
          <w:spacing w:val="-3"/>
        </w:rPr>
        <w:t xml:space="preserve"> </w:t>
      </w:r>
      <w:r>
        <w:t>“</w:t>
      </w:r>
      <w:r>
        <w:rPr>
          <w:i/>
        </w:rPr>
        <w:t>structures</w:t>
      </w:r>
      <w:r>
        <w:rPr>
          <w:i/>
          <w:spacing w:val="-57"/>
        </w:rPr>
        <w:t xml:space="preserve"> </w:t>
      </w:r>
      <w:r>
        <w:rPr>
          <w:i/>
        </w:rPr>
        <w:t>compartmentalize issues</w:t>
      </w:r>
      <w:r>
        <w:t>” (Burns, 2013: 7), dan bagaimana hubungan antara struktur di satu</w:t>
      </w:r>
      <w:r>
        <w:rPr>
          <w:spacing w:val="1"/>
        </w:rPr>
        <w:t xml:space="preserve"> </w:t>
      </w:r>
      <w:r>
        <w:rPr>
          <w:spacing w:val="-1"/>
        </w:rPr>
        <w:t>sisi</w:t>
      </w:r>
      <w:r>
        <w:rPr>
          <w:spacing w:val="-16"/>
        </w:rPr>
        <w:t xml:space="preserve"> </w:t>
      </w:r>
      <w:r>
        <w:rPr>
          <w:spacing w:val="-1"/>
        </w:rPr>
        <w:t>dan</w:t>
      </w:r>
      <w:r>
        <w:rPr>
          <w:spacing w:val="-17"/>
        </w:rPr>
        <w:t xml:space="preserve"> </w:t>
      </w:r>
      <w:r>
        <w:rPr>
          <w:spacing w:val="-1"/>
        </w:rPr>
        <w:t>faktor</w:t>
      </w:r>
      <w:r>
        <w:rPr>
          <w:spacing w:val="-16"/>
        </w:rPr>
        <w:t xml:space="preserve"> </w:t>
      </w:r>
      <w:r>
        <w:t>lunak</w:t>
      </w:r>
      <w:r>
        <w:rPr>
          <w:spacing w:val="-16"/>
        </w:rPr>
        <w:t xml:space="preserve"> </w:t>
      </w:r>
      <w:r>
        <w:t>dialog,</w:t>
      </w:r>
      <w:r>
        <w:rPr>
          <w:spacing w:val="-17"/>
        </w:rPr>
        <w:t xml:space="preserve"> </w:t>
      </w:r>
      <w:r>
        <w:t>bukti,</w:t>
      </w:r>
      <w:r>
        <w:rPr>
          <w:spacing w:val="-17"/>
        </w:rPr>
        <w:t xml:space="preserve"> </w:t>
      </w:r>
      <w:r>
        <w:t>peningkatan</w:t>
      </w:r>
      <w:r>
        <w:rPr>
          <w:spacing w:val="-17"/>
        </w:rPr>
        <w:t xml:space="preserve"> </w:t>
      </w:r>
      <w:r>
        <w:t>kapasitas,</w:t>
      </w:r>
      <w:r>
        <w:rPr>
          <w:spacing w:val="-16"/>
        </w:rPr>
        <w:t xml:space="preserve"> </w:t>
      </w:r>
      <w:r>
        <w:t>dll.</w:t>
      </w:r>
      <w:r>
        <w:rPr>
          <w:spacing w:val="-17"/>
        </w:rPr>
        <w:t xml:space="preserve"> </w:t>
      </w:r>
      <w:r>
        <w:t>di</w:t>
      </w:r>
      <w:r>
        <w:rPr>
          <w:spacing w:val="-16"/>
        </w:rPr>
        <w:t xml:space="preserve"> </w:t>
      </w:r>
      <w:r>
        <w:t>sisi</w:t>
      </w:r>
      <w:r>
        <w:rPr>
          <w:spacing w:val="-5"/>
        </w:rPr>
        <w:t xml:space="preserve"> </w:t>
      </w:r>
      <w:r>
        <w:t>lain</w:t>
      </w:r>
      <w:r>
        <w:rPr>
          <w:spacing w:val="-16"/>
        </w:rPr>
        <w:t xml:space="preserve"> </w:t>
      </w:r>
      <w:r>
        <w:t>dapat</w:t>
      </w:r>
      <w:r>
        <w:rPr>
          <w:spacing w:val="-16"/>
        </w:rPr>
        <w:t xml:space="preserve"> </w:t>
      </w:r>
      <w:r>
        <w:t>dipahami.</w:t>
      </w:r>
      <w:r>
        <w:rPr>
          <w:spacing w:val="-17"/>
        </w:rPr>
        <w:t xml:space="preserve"> </w:t>
      </w:r>
      <w:r>
        <w:t>Dalam</w:t>
      </w:r>
      <w:r>
        <w:rPr>
          <w:spacing w:val="-57"/>
        </w:rPr>
        <w:t xml:space="preserve"> </w:t>
      </w:r>
      <w:r>
        <w:t>lebih banyak proposal kebijakan terkait kegiatan yang mengarah pada desentralisasi sering</w:t>
      </w:r>
      <w:r>
        <w:rPr>
          <w:spacing w:val="1"/>
        </w:rPr>
        <w:t xml:space="preserve"> </w:t>
      </w:r>
      <w:r>
        <w:t>dinyatakan (juga dalam proses proyek GCES, lihat Bab 1), bahwa struktur mungkin penting,</w:t>
      </w:r>
      <w:r>
        <w:rPr>
          <w:spacing w:val="1"/>
        </w:rPr>
        <w:t xml:space="preserve"> </w:t>
      </w:r>
      <w:r>
        <w:t>tetapi kurang penting dibandingkan elemen lainnya. Pertanyaannya adalah, apakah dan sejauh</w:t>
      </w:r>
      <w:r>
        <w:rPr>
          <w:spacing w:val="-57"/>
        </w:rPr>
        <w:t xml:space="preserve"> </w:t>
      </w:r>
      <w:r>
        <w:t>mana struktur mungkin secara sistematis mengkondisikan dimensi lain. Terus terang, struktur</w:t>
      </w:r>
      <w:r>
        <w:rPr>
          <w:spacing w:val="-57"/>
        </w:rPr>
        <w:t xml:space="preserve"> </w:t>
      </w:r>
      <w:r>
        <w:t>yang menerapkan sentralisasi, regulasi, dan kontrol (nominal) tingkat tinggi diarahkan pada</w:t>
      </w:r>
      <w:r>
        <w:rPr>
          <w:spacing w:val="1"/>
        </w:rPr>
        <w:t xml:space="preserve"> </w:t>
      </w:r>
      <w:r>
        <w:t>politik,</w:t>
      </w:r>
      <w:r>
        <w:rPr>
          <w:spacing w:val="-11"/>
        </w:rPr>
        <w:t xml:space="preserve"> </w:t>
      </w:r>
      <w:r>
        <w:t>dan</w:t>
      </w:r>
      <w:r>
        <w:rPr>
          <w:spacing w:val="-9"/>
        </w:rPr>
        <w:t xml:space="preserve"> </w:t>
      </w:r>
      <w:r>
        <w:t>tidak</w:t>
      </w:r>
      <w:r>
        <w:rPr>
          <w:spacing w:val="-10"/>
        </w:rPr>
        <w:t xml:space="preserve"> </w:t>
      </w:r>
      <w:r>
        <w:t>terbuka</w:t>
      </w:r>
      <w:r>
        <w:rPr>
          <w:spacing w:val="-4"/>
        </w:rPr>
        <w:t xml:space="preserve"> </w:t>
      </w:r>
      <w:r>
        <w:t>untuk</w:t>
      </w:r>
      <w:r>
        <w:rPr>
          <w:spacing w:val="-7"/>
        </w:rPr>
        <w:t xml:space="preserve"> </w:t>
      </w:r>
      <w:r>
        <w:t>dialog,</w:t>
      </w:r>
      <w:r>
        <w:rPr>
          <w:spacing w:val="-6"/>
        </w:rPr>
        <w:t xml:space="preserve"> </w:t>
      </w:r>
      <w:r>
        <w:t>bukti,</w:t>
      </w:r>
      <w:r>
        <w:rPr>
          <w:spacing w:val="-6"/>
        </w:rPr>
        <w:t xml:space="preserve"> </w:t>
      </w:r>
      <w:r>
        <w:t>atau</w:t>
      </w:r>
      <w:r>
        <w:rPr>
          <w:spacing w:val="-6"/>
        </w:rPr>
        <w:t xml:space="preserve"> </w:t>
      </w:r>
      <w:r>
        <w:t>peningkatan</w:t>
      </w:r>
      <w:r>
        <w:rPr>
          <w:spacing w:val="-11"/>
        </w:rPr>
        <w:t xml:space="preserve"> </w:t>
      </w:r>
      <w:r>
        <w:t>kapasitas.</w:t>
      </w:r>
      <w:r>
        <w:rPr>
          <w:spacing w:val="56"/>
        </w:rPr>
        <w:t xml:space="preserve"> </w:t>
      </w:r>
      <w:r>
        <w:t>Dialog</w:t>
      </w:r>
      <w:r>
        <w:rPr>
          <w:spacing w:val="-11"/>
        </w:rPr>
        <w:t xml:space="preserve"> </w:t>
      </w:r>
      <w:r>
        <w:t>dibatasi</w:t>
      </w:r>
      <w:r>
        <w:rPr>
          <w:spacing w:val="-5"/>
        </w:rPr>
        <w:t xml:space="preserve"> </w:t>
      </w:r>
      <w:r>
        <w:t>oleh</w:t>
      </w:r>
      <w:r>
        <w:rPr>
          <w:spacing w:val="-57"/>
        </w:rPr>
        <w:t xml:space="preserve"> </w:t>
      </w:r>
      <w:r>
        <w:t>politisasi yang kuat, bukti tidak diperlukan karena prosedur dan wewenangnya jelas, dan</w:t>
      </w:r>
      <w:r>
        <w:rPr>
          <w:spacing w:val="1"/>
        </w:rPr>
        <w:t xml:space="preserve"> </w:t>
      </w:r>
      <w:r>
        <w:t>peningkatan kapasitas dibatasi pada apa yang ditentukan</w:t>
      </w:r>
      <w:r>
        <w:rPr>
          <w:spacing w:val="1"/>
        </w:rPr>
        <w:t xml:space="preserve"> </w:t>
      </w:r>
      <w:r>
        <w:t>– akibatnya faktor lunak harus</w:t>
      </w:r>
      <w:r>
        <w:rPr>
          <w:spacing w:val="1"/>
        </w:rPr>
        <w:t xml:space="preserve"> </w:t>
      </w:r>
      <w:r>
        <w:t>diproses</w:t>
      </w:r>
      <w:r>
        <w:rPr>
          <w:spacing w:val="-2"/>
        </w:rPr>
        <w:t xml:space="preserve"> </w:t>
      </w:r>
      <w:r>
        <w:t>terhadap struktur.</w:t>
      </w:r>
    </w:p>
    <w:p w:rsidR="00A0360C" w:rsidRDefault="00A0360C">
      <w:pPr>
        <w:jc w:val="both"/>
        <w:sectPr w:rsidR="00A0360C">
          <w:pgSz w:w="11910" w:h="16840"/>
          <w:pgMar w:top="1360" w:right="840" w:bottom="280" w:left="720" w:header="720" w:footer="720" w:gutter="0"/>
          <w:cols w:space="720"/>
        </w:sectPr>
      </w:pPr>
    </w:p>
    <w:p w:rsidR="00A0360C" w:rsidRDefault="001908EB">
      <w:pPr>
        <w:pStyle w:val="BodyText"/>
        <w:spacing w:before="64"/>
        <w:ind w:left="720" w:right="596" w:firstLine="719"/>
        <w:jc w:val="both"/>
      </w:pPr>
      <w:r>
        <w:lastRenderedPageBreak/>
        <w:t>Perubahan struktur tata kelola dalam kaitannya dengan perubahan praktik tata kelola</w:t>
      </w:r>
      <w:r>
        <w:rPr>
          <w:spacing w:val="1"/>
        </w:rPr>
        <w:t xml:space="preserve"> </w:t>
      </w:r>
      <w:r>
        <w:t>mungkin</w:t>
      </w:r>
      <w:r>
        <w:rPr>
          <w:spacing w:val="-10"/>
        </w:rPr>
        <w:t xml:space="preserve"> </w:t>
      </w:r>
      <w:r>
        <w:t>sangat</w:t>
      </w:r>
      <w:r>
        <w:rPr>
          <w:spacing w:val="-9"/>
        </w:rPr>
        <w:t xml:space="preserve"> </w:t>
      </w:r>
      <w:r>
        <w:t>rumit,</w:t>
      </w:r>
      <w:r>
        <w:rPr>
          <w:spacing w:val="-14"/>
        </w:rPr>
        <w:t xml:space="preserve"> </w:t>
      </w:r>
      <w:r>
        <w:t>jika</w:t>
      </w:r>
      <w:r>
        <w:rPr>
          <w:spacing w:val="-13"/>
        </w:rPr>
        <w:t xml:space="preserve"> </w:t>
      </w:r>
      <w:r>
        <w:t>terdapat</w:t>
      </w:r>
      <w:r>
        <w:rPr>
          <w:spacing w:val="-9"/>
        </w:rPr>
        <w:t xml:space="preserve"> </w:t>
      </w:r>
      <w:r>
        <w:t>struktur</w:t>
      </w:r>
      <w:r>
        <w:rPr>
          <w:spacing w:val="-10"/>
        </w:rPr>
        <w:t xml:space="preserve"> </w:t>
      </w:r>
      <w:r>
        <w:t>formal</w:t>
      </w:r>
      <w:r>
        <w:rPr>
          <w:spacing w:val="-9"/>
        </w:rPr>
        <w:t xml:space="preserve"> </w:t>
      </w:r>
      <w:r>
        <w:t>yang</w:t>
      </w:r>
      <w:r>
        <w:rPr>
          <w:spacing w:val="-14"/>
        </w:rPr>
        <w:t xml:space="preserve"> </w:t>
      </w:r>
      <w:r>
        <w:t>ketat</w:t>
      </w:r>
      <w:r>
        <w:rPr>
          <w:spacing w:val="-13"/>
        </w:rPr>
        <w:t xml:space="preserve"> </w:t>
      </w:r>
      <w:r>
        <w:t>(birokrasi</w:t>
      </w:r>
      <w:r>
        <w:rPr>
          <w:spacing w:val="-13"/>
        </w:rPr>
        <w:t xml:space="preserve"> </w:t>
      </w:r>
      <w:r>
        <w:t>dan</w:t>
      </w:r>
      <w:r>
        <w:rPr>
          <w:spacing w:val="-13"/>
        </w:rPr>
        <w:t xml:space="preserve"> </w:t>
      </w:r>
      <w:r>
        <w:t>federalisme,</w:t>
      </w:r>
      <w:r>
        <w:rPr>
          <w:spacing w:val="-10"/>
        </w:rPr>
        <w:t xml:space="preserve"> </w:t>
      </w:r>
      <w:r>
        <w:t>yang</w:t>
      </w:r>
      <w:r>
        <w:rPr>
          <w:spacing w:val="-58"/>
        </w:rPr>
        <w:t xml:space="preserve"> </w:t>
      </w:r>
      <w:r>
        <w:t xml:space="preserve">mencakup politisasi tingkat tinggi). Dalam struktur ini, semacam " </w:t>
      </w:r>
      <w:r>
        <w:rPr>
          <w:i/>
        </w:rPr>
        <w:t>double bind</w:t>
      </w:r>
      <w:r>
        <w:t>" muncul,</w:t>
      </w:r>
      <w:r>
        <w:rPr>
          <w:spacing w:val="1"/>
        </w:rPr>
        <w:t xml:space="preserve"> </w:t>
      </w:r>
      <w:r>
        <w:t>karena</w:t>
      </w:r>
      <w:r>
        <w:rPr>
          <w:spacing w:val="-10"/>
        </w:rPr>
        <w:t xml:space="preserve"> </w:t>
      </w:r>
      <w:r>
        <w:t>strukturnya</w:t>
      </w:r>
      <w:r>
        <w:rPr>
          <w:spacing w:val="-10"/>
        </w:rPr>
        <w:t xml:space="preserve"> </w:t>
      </w:r>
      <w:r>
        <w:t>secara</w:t>
      </w:r>
      <w:r>
        <w:rPr>
          <w:spacing w:val="-14"/>
        </w:rPr>
        <w:t xml:space="preserve"> </w:t>
      </w:r>
      <w:r>
        <w:t>formal</w:t>
      </w:r>
      <w:r>
        <w:rPr>
          <w:spacing w:val="-9"/>
        </w:rPr>
        <w:t xml:space="preserve"> </w:t>
      </w:r>
      <w:r>
        <w:t>ketat,</w:t>
      </w:r>
      <w:r>
        <w:rPr>
          <w:spacing w:val="-11"/>
        </w:rPr>
        <w:t xml:space="preserve"> </w:t>
      </w:r>
      <w:r>
        <w:t>namun,</w:t>
      </w:r>
      <w:r>
        <w:rPr>
          <w:spacing w:val="-11"/>
        </w:rPr>
        <w:t xml:space="preserve"> </w:t>
      </w:r>
      <w:r>
        <w:t>praktiknya</w:t>
      </w:r>
      <w:r>
        <w:rPr>
          <w:spacing w:val="-9"/>
        </w:rPr>
        <w:t xml:space="preserve"> </w:t>
      </w:r>
      <w:r>
        <w:t>sedikit</w:t>
      </w:r>
      <w:r>
        <w:rPr>
          <w:spacing w:val="-10"/>
        </w:rPr>
        <w:t xml:space="preserve"> </w:t>
      </w:r>
      <w:r>
        <w:t>banyak</w:t>
      </w:r>
      <w:r>
        <w:rPr>
          <w:spacing w:val="-11"/>
        </w:rPr>
        <w:t xml:space="preserve"> </w:t>
      </w:r>
      <w:r>
        <w:t>b</w:t>
      </w:r>
      <w:r>
        <w:rPr>
          <w:spacing w:val="-3"/>
        </w:rPr>
        <w:t xml:space="preserve"> </w:t>
      </w:r>
      <w:r>
        <w:t>double</w:t>
      </w:r>
      <w:r>
        <w:rPr>
          <w:spacing w:val="-10"/>
        </w:rPr>
        <w:t xml:space="preserve"> </w:t>
      </w:r>
      <w:r>
        <w:t>bind</w:t>
      </w:r>
      <w:r>
        <w:rPr>
          <w:spacing w:val="-9"/>
        </w:rPr>
        <w:t xml:space="preserve"> </w:t>
      </w:r>
      <w:r>
        <w:t>erbeda</w:t>
      </w:r>
      <w:r>
        <w:rPr>
          <w:spacing w:val="-58"/>
        </w:rPr>
        <w:t xml:space="preserve"> </w:t>
      </w:r>
      <w:r>
        <w:t>dari struktur formal dan perubahan entah bagaimana harus dipaksakan dalam celah antara</w:t>
      </w:r>
      <w:r>
        <w:rPr>
          <w:spacing w:val="1"/>
        </w:rPr>
        <w:t xml:space="preserve"> </w:t>
      </w:r>
      <w:r>
        <w:t>struktur formal dan praktik informal ini. Misalnya, lingkungan yang dikontrol ketat dapat</w:t>
      </w:r>
      <w:r>
        <w:rPr>
          <w:spacing w:val="1"/>
        </w:rPr>
        <w:t xml:space="preserve"> </w:t>
      </w:r>
      <w:r>
        <w:t>melarang</w:t>
      </w:r>
      <w:r>
        <w:rPr>
          <w:spacing w:val="1"/>
        </w:rPr>
        <w:t xml:space="preserve"> </w:t>
      </w:r>
      <w:r>
        <w:t>penerapan</w:t>
      </w:r>
      <w:r>
        <w:rPr>
          <w:spacing w:val="1"/>
        </w:rPr>
        <w:t xml:space="preserve"> </w:t>
      </w:r>
      <w:r>
        <w:t>perubahan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diperlukan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skala</w:t>
      </w:r>
      <w:r>
        <w:rPr>
          <w:spacing w:val="1"/>
        </w:rPr>
        <w:t xml:space="preserve"> </w:t>
      </w:r>
      <w:r>
        <w:t>besar.</w:t>
      </w:r>
      <w:r>
        <w:rPr>
          <w:spacing w:val="1"/>
        </w:rPr>
        <w:t xml:space="preserve"> </w:t>
      </w:r>
      <w:r>
        <w:t>Namun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memperkenalkan perubahan yang memadai secara profesional, kebijakan untuk perubahan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diluncurkan</w:t>
      </w:r>
      <w:r>
        <w:rPr>
          <w:spacing w:val="1"/>
        </w:rPr>
        <w:t xml:space="preserve"> </w:t>
      </w:r>
      <w:r>
        <w:t>berulang</w:t>
      </w:r>
      <w:r>
        <w:rPr>
          <w:spacing w:val="1"/>
        </w:rPr>
        <w:t xml:space="preserve"> </w:t>
      </w:r>
      <w:r>
        <w:t>kali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bawah</w:t>
      </w:r>
      <w:r>
        <w:rPr>
          <w:spacing w:val="1"/>
        </w:rPr>
        <w:t xml:space="preserve"> </w:t>
      </w:r>
      <w:r>
        <w:t>label</w:t>
      </w:r>
      <w:r>
        <w:rPr>
          <w:spacing w:val="1"/>
        </w:rPr>
        <w:t xml:space="preserve"> </w:t>
      </w:r>
      <w:r>
        <w:t>uji</w:t>
      </w:r>
      <w:r>
        <w:rPr>
          <w:spacing w:val="1"/>
        </w:rPr>
        <w:t xml:space="preserve"> </w:t>
      </w:r>
      <w:r>
        <w:t>coba</w:t>
      </w:r>
      <w:r>
        <w:rPr>
          <w:spacing w:val="1"/>
        </w:rPr>
        <w:t xml:space="preserve"> </w:t>
      </w:r>
      <w:r>
        <w:t>kebijakan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tingkat</w:t>
      </w:r>
      <w:r>
        <w:rPr>
          <w:spacing w:val="1"/>
        </w:rPr>
        <w:t xml:space="preserve"> </w:t>
      </w:r>
      <w:r>
        <w:t>sekolah</w:t>
      </w:r>
      <w:r>
        <w:rPr>
          <w:spacing w:val="1"/>
        </w:rPr>
        <w:t xml:space="preserve"> </w:t>
      </w:r>
      <w:r>
        <w:t>(Schulversuche).</w:t>
      </w:r>
    </w:p>
    <w:p w:rsidR="00A0360C" w:rsidRDefault="00A0360C">
      <w:pPr>
        <w:pStyle w:val="BodyText"/>
        <w:spacing w:before="11"/>
        <w:rPr>
          <w:sz w:val="20"/>
        </w:rPr>
      </w:pPr>
    </w:p>
    <w:p w:rsidR="00A0360C" w:rsidRDefault="001908EB">
      <w:pPr>
        <w:pStyle w:val="BodyText"/>
        <w:ind w:left="720" w:right="599" w:firstLine="719"/>
        <w:jc w:val="both"/>
      </w:pPr>
      <w:r>
        <w:t>Jadi</w:t>
      </w:r>
      <w:r>
        <w:rPr>
          <w:spacing w:val="-10"/>
        </w:rPr>
        <w:t xml:space="preserve"> </w:t>
      </w:r>
      <w:r>
        <w:t>pertanyaannya</w:t>
      </w:r>
      <w:r>
        <w:rPr>
          <w:spacing w:val="-10"/>
        </w:rPr>
        <w:t xml:space="preserve"> </w:t>
      </w:r>
      <w:r>
        <w:t>mungkin</w:t>
      </w:r>
      <w:r>
        <w:rPr>
          <w:spacing w:val="-11"/>
        </w:rPr>
        <w:t xml:space="preserve"> </w:t>
      </w:r>
      <w:r>
        <w:t>ditanyakan</w:t>
      </w:r>
      <w:r>
        <w:rPr>
          <w:spacing w:val="-11"/>
        </w:rPr>
        <w:t xml:space="preserve"> </w:t>
      </w:r>
      <w:r>
        <w:t>berapa</w:t>
      </w:r>
      <w:r>
        <w:rPr>
          <w:spacing w:val="-10"/>
        </w:rPr>
        <w:t xml:space="preserve"> </w:t>
      </w:r>
      <w:r>
        <w:t>banyak</w:t>
      </w:r>
      <w:r>
        <w:rPr>
          <w:spacing w:val="-14"/>
        </w:rPr>
        <w:t xml:space="preserve"> </w:t>
      </w:r>
      <w:r>
        <w:t>energi</w:t>
      </w:r>
      <w:r>
        <w:rPr>
          <w:spacing w:val="-14"/>
        </w:rPr>
        <w:t xml:space="preserve"> </w:t>
      </w:r>
      <w:r>
        <w:t>yang</w:t>
      </w:r>
      <w:r>
        <w:rPr>
          <w:spacing w:val="-10"/>
        </w:rPr>
        <w:t xml:space="preserve"> </w:t>
      </w:r>
      <w:r>
        <w:t>diserap</w:t>
      </w:r>
      <w:r>
        <w:rPr>
          <w:spacing w:val="-11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berbagai</w:t>
      </w:r>
      <w:r>
        <w:rPr>
          <w:spacing w:val="-58"/>
        </w:rPr>
        <w:t xml:space="preserve"> </w:t>
      </w:r>
      <w:r>
        <w:t xml:space="preserve">tingkatan oleh " </w:t>
      </w:r>
      <w:r>
        <w:rPr>
          <w:i/>
        </w:rPr>
        <w:t xml:space="preserve">double bind </w:t>
      </w:r>
      <w:r>
        <w:t>" semacam ini antara kewajiban sebagai pegawai negeri untuk</w:t>
      </w:r>
      <w:r>
        <w:rPr>
          <w:spacing w:val="1"/>
        </w:rPr>
        <w:t xml:space="preserve"> </w:t>
      </w:r>
      <w:r>
        <w:t>mengikuti hukum/ aturan dan kewajiban sebagai profesional untuk mencapai hasil substansial</w:t>
      </w:r>
      <w:r>
        <w:rPr>
          <w:spacing w:val="-57"/>
        </w:rPr>
        <w:t xml:space="preserve"> </w:t>
      </w:r>
      <w:r>
        <w:t>yang mungkin terhambat. oleh aturan. Istilah ini terinspirasi oleh "ikatan ganda" sebagai</w:t>
      </w:r>
      <w:r>
        <w:rPr>
          <w:spacing w:val="1"/>
        </w:rPr>
        <w:t xml:space="preserve"> </w:t>
      </w:r>
      <w:r>
        <w:t>struktur komunikasi, yang telah diteorikan sebagai sumber gangguan mental yang serius</w:t>
      </w:r>
      <w:r>
        <w:rPr>
          <w:spacing w:val="1"/>
        </w:rPr>
        <w:t xml:space="preserve"> </w:t>
      </w:r>
      <w:r>
        <w:t>beberapa dekade yang lalu (lihat Gibney, 2006). Aspek lain menyangkut fenomena terkenal</w:t>
      </w:r>
      <w:r>
        <w:rPr>
          <w:spacing w:val="1"/>
        </w:rPr>
        <w:t xml:space="preserve"> </w:t>
      </w:r>
      <w:r>
        <w:t>dalam pendidikan “terlalu banyak inovasi dan terlalu sedikit peningkatan”, yang sebenarnya</w:t>
      </w:r>
      <w:r>
        <w:rPr>
          <w:spacing w:val="1"/>
        </w:rPr>
        <w:t xml:space="preserve"> </w:t>
      </w:r>
      <w:r>
        <w:t>mungkin juga disebabkan oleh struktur yang terlalu ketat; namun, (terlalu) struktur yang</w:t>
      </w:r>
      <w:r>
        <w:rPr>
          <w:spacing w:val="1"/>
        </w:rPr>
        <w:t xml:space="preserve"> </w:t>
      </w:r>
      <w:r>
        <w:t>longgar mungkin juga secara tidak langsung menghambat inovasi karena mungkin tidak</w:t>
      </w:r>
      <w:r>
        <w:rPr>
          <w:spacing w:val="1"/>
        </w:rPr>
        <w:t xml:space="preserve"> </w:t>
      </w:r>
      <w:r>
        <w:t>terlihat.</w:t>
      </w:r>
    </w:p>
    <w:p w:rsidR="00A0360C" w:rsidRDefault="00A0360C">
      <w:pPr>
        <w:pStyle w:val="BodyText"/>
        <w:spacing w:before="11"/>
        <w:rPr>
          <w:sz w:val="20"/>
        </w:rPr>
      </w:pPr>
    </w:p>
    <w:p w:rsidR="00A0360C" w:rsidRDefault="001908EB">
      <w:pPr>
        <w:pStyle w:val="BodyText"/>
        <w:ind w:left="720" w:right="597" w:firstLine="719"/>
        <w:jc w:val="both"/>
      </w:pPr>
      <w:r>
        <w:t>Merangkum pemikiran-pemikiran tersebut, “</w:t>
      </w:r>
      <w:r>
        <w:rPr>
          <w:i/>
        </w:rPr>
        <w:t>the shadow of hierarchy”</w:t>
      </w:r>
      <w:r>
        <w:t>” (Peters, 2011:</w:t>
      </w:r>
      <w:r>
        <w:rPr>
          <w:spacing w:val="-57"/>
        </w:rPr>
        <w:t xml:space="preserve"> </w:t>
      </w:r>
      <w:r>
        <w:t>7), dan konsekuensinya bagi pemerintahan patut mendapat perhatian lebih, khususnya dalam</w:t>
      </w:r>
      <w:r>
        <w:rPr>
          <w:spacing w:val="1"/>
        </w:rPr>
        <w:t xml:space="preserve"> </w:t>
      </w:r>
      <w:r>
        <w:t>kaitannya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masalah</w:t>
      </w:r>
      <w:r>
        <w:rPr>
          <w:spacing w:val="1"/>
        </w:rPr>
        <w:t xml:space="preserve"> </w:t>
      </w:r>
      <w:r>
        <w:t>“ketidakberdayaan”</w:t>
      </w:r>
      <w:r>
        <w:rPr>
          <w:spacing w:val="1"/>
        </w:rPr>
        <w:t xml:space="preserve"> </w:t>
      </w:r>
      <w:r>
        <w:t>negara.</w:t>
      </w:r>
      <w:r>
        <w:rPr>
          <w:spacing w:val="1"/>
        </w:rPr>
        <w:t xml:space="preserve"> </w:t>
      </w:r>
      <w:r>
        <w:t>Banyak</w:t>
      </w:r>
      <w:r>
        <w:rPr>
          <w:spacing w:val="1"/>
        </w:rPr>
        <w:t xml:space="preserve"> </w:t>
      </w:r>
      <w:r>
        <w:t>energi</w:t>
      </w:r>
      <w:r>
        <w:rPr>
          <w:spacing w:val="1"/>
        </w:rPr>
        <w:t xml:space="preserve"> </w:t>
      </w:r>
      <w:r>
        <w:t>wacana</w:t>
      </w:r>
      <w:r>
        <w:rPr>
          <w:spacing w:val="1"/>
        </w:rPr>
        <w:t xml:space="preserve"> </w:t>
      </w:r>
      <w:r>
        <w:t>reformasi</w:t>
      </w:r>
      <w:r>
        <w:rPr>
          <w:spacing w:val="1"/>
        </w:rPr>
        <w:t xml:space="preserve"> </w:t>
      </w:r>
      <w:r>
        <w:rPr>
          <w:spacing w:val="-1"/>
        </w:rPr>
        <w:t>mungkin</w:t>
      </w:r>
      <w:r>
        <w:rPr>
          <w:spacing w:val="-12"/>
        </w:rPr>
        <w:t xml:space="preserve"> </w:t>
      </w:r>
      <w:r>
        <w:t>terikat</w:t>
      </w:r>
      <w:r>
        <w:rPr>
          <w:spacing w:val="-10"/>
        </w:rPr>
        <w:t xml:space="preserve"> </w:t>
      </w:r>
      <w:r>
        <w:t>dalam</w:t>
      </w:r>
      <w:r>
        <w:rPr>
          <w:spacing w:val="-11"/>
        </w:rPr>
        <w:t xml:space="preserve"> </w:t>
      </w:r>
      <w:r>
        <w:t>ketegangan</w:t>
      </w:r>
      <w:r>
        <w:rPr>
          <w:spacing w:val="-11"/>
        </w:rPr>
        <w:t xml:space="preserve"> </w:t>
      </w:r>
      <w:r>
        <w:t>ini,</w:t>
      </w:r>
      <w:r>
        <w:rPr>
          <w:spacing w:val="-11"/>
        </w:rPr>
        <w:t xml:space="preserve"> </w:t>
      </w:r>
      <w:r>
        <w:t>dan</w:t>
      </w:r>
      <w:r>
        <w:rPr>
          <w:spacing w:val="-17"/>
        </w:rPr>
        <w:t xml:space="preserve"> </w:t>
      </w:r>
      <w:r>
        <w:t>dalam</w:t>
      </w:r>
      <w:r>
        <w:rPr>
          <w:spacing w:val="-10"/>
        </w:rPr>
        <w:t xml:space="preserve"> </w:t>
      </w:r>
      <w:r>
        <w:t>kasus</w:t>
      </w:r>
      <w:r>
        <w:rPr>
          <w:spacing w:val="-14"/>
        </w:rPr>
        <w:t xml:space="preserve"> </w:t>
      </w:r>
      <w:r>
        <w:t>kurangnya</w:t>
      </w:r>
      <w:r>
        <w:rPr>
          <w:spacing w:val="-10"/>
        </w:rPr>
        <w:t xml:space="preserve"> </w:t>
      </w:r>
      <w:r>
        <w:t>alternatif</w:t>
      </w:r>
      <w:r>
        <w:rPr>
          <w:spacing w:val="-11"/>
        </w:rPr>
        <w:t xml:space="preserve"> </w:t>
      </w:r>
      <w:r>
        <w:t>organisasi</w:t>
      </w:r>
      <w:r>
        <w:rPr>
          <w:spacing w:val="-11"/>
        </w:rPr>
        <w:t xml:space="preserve"> </w:t>
      </w:r>
      <w:r>
        <w:t>formal,</w:t>
      </w:r>
      <w:r>
        <w:rPr>
          <w:spacing w:val="-57"/>
        </w:rPr>
        <w:t xml:space="preserve"> </w:t>
      </w:r>
      <w:r>
        <w:t>perdebatan</w:t>
      </w:r>
      <w:r>
        <w:rPr>
          <w:spacing w:val="-1"/>
        </w:rPr>
        <w:t xml:space="preserve"> </w:t>
      </w:r>
      <w:r>
        <w:t>cenderung terjebak</w:t>
      </w:r>
      <w:r>
        <w:rPr>
          <w:spacing w:val="-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wacana negara</w:t>
      </w:r>
      <w:r>
        <w:rPr>
          <w:spacing w:val="1"/>
        </w:rPr>
        <w:t xml:space="preserve"> </w:t>
      </w:r>
      <w:r>
        <w:t>vs.</w:t>
      </w:r>
      <w:r>
        <w:rPr>
          <w:spacing w:val="-1"/>
        </w:rPr>
        <w:t xml:space="preserve"> </w:t>
      </w:r>
      <w:r>
        <w:t>pasar yang</w:t>
      </w:r>
      <w:r>
        <w:rPr>
          <w:spacing w:val="-1"/>
        </w:rPr>
        <w:t xml:space="preserve"> </w:t>
      </w:r>
      <w:r>
        <w:t>dipolitisasi.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BodyText"/>
        <w:ind w:left="720" w:right="591" w:firstLine="719"/>
        <w:jc w:val="both"/>
      </w:pPr>
      <w:r>
        <w:t>Dialog, dan masalah perubahan pola pikir, dan perlunya menciptakan infrastruktur</w:t>
      </w:r>
      <w:r>
        <w:rPr>
          <w:spacing w:val="1"/>
        </w:rPr>
        <w:t xml:space="preserve"> </w:t>
      </w:r>
      <w:r>
        <w:t>untuk</w:t>
      </w:r>
      <w:r>
        <w:rPr>
          <w:spacing w:val="-10"/>
        </w:rPr>
        <w:t xml:space="preserve"> </w:t>
      </w:r>
      <w:r>
        <w:t>ini</w:t>
      </w:r>
      <w:r>
        <w:rPr>
          <w:spacing w:val="-9"/>
        </w:rPr>
        <w:t xml:space="preserve"> </w:t>
      </w:r>
      <w:r>
        <w:t>sangat</w:t>
      </w:r>
      <w:r>
        <w:rPr>
          <w:spacing w:val="-9"/>
        </w:rPr>
        <w:t xml:space="preserve"> </w:t>
      </w:r>
      <w:r>
        <w:t>ditekankan</w:t>
      </w:r>
      <w:r>
        <w:rPr>
          <w:spacing w:val="-9"/>
        </w:rPr>
        <w:t xml:space="preserve"> </w:t>
      </w:r>
      <w:r>
        <w:t>selama</w:t>
      </w:r>
      <w:r>
        <w:rPr>
          <w:spacing w:val="-9"/>
        </w:rPr>
        <w:t xml:space="preserve"> </w:t>
      </w:r>
      <w:r>
        <w:t>proyek</w:t>
      </w:r>
      <w:r>
        <w:rPr>
          <w:spacing w:val="-14"/>
        </w:rPr>
        <w:t xml:space="preserve"> </w:t>
      </w:r>
      <w:r>
        <w:t>GCES,</w:t>
      </w:r>
      <w:r>
        <w:rPr>
          <w:spacing w:val="-10"/>
        </w:rPr>
        <w:t xml:space="preserve"> </w:t>
      </w:r>
      <w:r>
        <w:t>dan</w:t>
      </w:r>
      <w:r>
        <w:rPr>
          <w:spacing w:val="-9"/>
        </w:rPr>
        <w:t xml:space="preserve"> </w:t>
      </w:r>
      <w:r>
        <w:t>dikaitkan</w:t>
      </w:r>
      <w:r>
        <w:rPr>
          <w:spacing w:val="-10"/>
        </w:rPr>
        <w:t xml:space="preserve"> </w:t>
      </w:r>
      <w:r>
        <w:t>dengan</w:t>
      </w:r>
      <w:r>
        <w:rPr>
          <w:spacing w:val="-10"/>
        </w:rPr>
        <w:t xml:space="preserve"> </w:t>
      </w:r>
      <w:r>
        <w:t>peningkatan</w:t>
      </w:r>
      <w:r>
        <w:rPr>
          <w:spacing w:val="-13"/>
        </w:rPr>
        <w:t xml:space="preserve"> </w:t>
      </w:r>
      <w:r>
        <w:t>kapasitas</w:t>
      </w:r>
      <w:r>
        <w:rPr>
          <w:spacing w:val="-58"/>
        </w:rPr>
        <w:t xml:space="preserve"> </w:t>
      </w:r>
      <w:r>
        <w:t>atau tata kelola. Isu-isu ini mencerminkan seluruh topik pengaturan agenda dalam kebijakan</w:t>
      </w:r>
      <w:r>
        <w:rPr>
          <w:spacing w:val="1"/>
        </w:rPr>
        <w:t xml:space="preserve"> </w:t>
      </w:r>
      <w:r>
        <w:t>dan politik dan menciptakan objek politik, yang literatur substantif ada (misalnya Maret dan</w:t>
      </w:r>
      <w:r>
        <w:rPr>
          <w:spacing w:val="1"/>
        </w:rPr>
        <w:t xml:space="preserve"> </w:t>
      </w:r>
      <w:r>
        <w:t>Olsen, 1995). Khusus untuk politik, proses ini sangat penting, karena “</w:t>
      </w:r>
      <w:r>
        <w:rPr>
          <w:i/>
        </w:rPr>
        <w:t>created policy objects</w:t>
      </w:r>
      <w:r>
        <w:t>”</w:t>
      </w:r>
      <w:r>
        <w:rPr>
          <w:spacing w:val="-57"/>
        </w:rPr>
        <w:t xml:space="preserve"> </w:t>
      </w:r>
      <w:r>
        <w:t>adalah</w:t>
      </w:r>
      <w:r>
        <w:rPr>
          <w:spacing w:val="-9"/>
        </w:rPr>
        <w:t xml:space="preserve"> </w:t>
      </w:r>
      <w:r>
        <w:t>kunci</w:t>
      </w:r>
      <w:r>
        <w:rPr>
          <w:spacing w:val="-7"/>
        </w:rPr>
        <w:t xml:space="preserve"> </w:t>
      </w:r>
      <w:r>
        <w:t>untuk</w:t>
      </w:r>
      <w:r>
        <w:rPr>
          <w:spacing w:val="-8"/>
        </w:rPr>
        <w:t xml:space="preserve"> </w:t>
      </w:r>
      <w:r>
        <w:t>menilai</w:t>
      </w:r>
      <w:r>
        <w:rPr>
          <w:spacing w:val="-8"/>
        </w:rPr>
        <w:t xml:space="preserve"> </w:t>
      </w:r>
      <w:r>
        <w:t>keberhasilan</w:t>
      </w:r>
      <w:r>
        <w:rPr>
          <w:spacing w:val="-8"/>
        </w:rPr>
        <w:t xml:space="preserve"> </w:t>
      </w:r>
      <w:r>
        <w:t>dan</w:t>
      </w:r>
      <w:r>
        <w:rPr>
          <w:spacing w:val="-8"/>
        </w:rPr>
        <w:t xml:space="preserve"> </w:t>
      </w:r>
      <w:r>
        <w:t>kegagalan</w:t>
      </w:r>
      <w:r>
        <w:rPr>
          <w:spacing w:val="-9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publik.</w:t>
      </w:r>
      <w:r>
        <w:rPr>
          <w:spacing w:val="-8"/>
        </w:rPr>
        <w:t xml:space="preserve"> </w:t>
      </w:r>
      <w:r>
        <w:t>Maka</w:t>
      </w:r>
      <w:r>
        <w:rPr>
          <w:spacing w:val="-8"/>
        </w:rPr>
        <w:t xml:space="preserve"> </w:t>
      </w:r>
      <w:r>
        <w:t>harus</w:t>
      </w:r>
      <w:r>
        <w:rPr>
          <w:spacing w:val="-10"/>
        </w:rPr>
        <w:t xml:space="preserve"> </w:t>
      </w:r>
      <w:r>
        <w:t>ada</w:t>
      </w:r>
      <w:r>
        <w:rPr>
          <w:spacing w:val="-7"/>
        </w:rPr>
        <w:t xml:space="preserve"> </w:t>
      </w:r>
      <w:r>
        <w:t>kepentingan</w:t>
      </w:r>
      <w:r>
        <w:rPr>
          <w:spacing w:val="-58"/>
        </w:rPr>
        <w:t xml:space="preserve"> </w:t>
      </w:r>
      <w:r>
        <w:t>yang sangat tinggi untuk mengontrol diskursus oleh politik, dan ini tampaknya terkait dengan</w:t>
      </w:r>
      <w:r>
        <w:rPr>
          <w:spacing w:val="1"/>
        </w:rPr>
        <w:t xml:space="preserve"> </w:t>
      </w:r>
      <w:r>
        <w:t>struktur</w:t>
      </w:r>
      <w:r>
        <w:rPr>
          <w:spacing w:val="-1"/>
        </w:rPr>
        <w:t xml:space="preserve"> </w:t>
      </w:r>
      <w:r>
        <w:t>sistem</w:t>
      </w:r>
      <w:r>
        <w:rPr>
          <w:spacing w:val="1"/>
        </w:rPr>
        <w:t xml:space="preserve"> </w:t>
      </w:r>
      <w:r>
        <w:t>pemerintahan.</w:t>
      </w:r>
    </w:p>
    <w:p w:rsidR="00A0360C" w:rsidRDefault="00A0360C">
      <w:pPr>
        <w:pStyle w:val="BodyText"/>
        <w:spacing w:before="11"/>
        <w:rPr>
          <w:sz w:val="20"/>
        </w:rPr>
      </w:pPr>
    </w:p>
    <w:p w:rsidR="00A0360C" w:rsidRDefault="001908EB">
      <w:pPr>
        <w:pStyle w:val="BodyText"/>
        <w:ind w:left="720" w:right="592" w:firstLine="719"/>
        <w:jc w:val="both"/>
      </w:pPr>
      <w:r>
        <w:t>Berdasarkan penalaran ini, kita dapat menurunkan hipotesis bahwa semakin struktur</w:t>
      </w:r>
      <w:r>
        <w:rPr>
          <w:spacing w:val="1"/>
        </w:rPr>
        <w:t xml:space="preserve"> </w:t>
      </w:r>
      <w:r>
        <w:t>dipusatkan dan dipolitisasi, semakin tinggi kecenderungan untuk mengontrol wacana, dan</w:t>
      </w:r>
      <w:r>
        <w:rPr>
          <w:spacing w:val="1"/>
        </w:rPr>
        <w:t xml:space="preserve"> </w:t>
      </w:r>
      <w:r>
        <w:t>terhadap situasi ini publik / audiens mungkin bereaksi dengan tidak menganggap serius dialog</w:t>
      </w:r>
      <w:r>
        <w:rPr>
          <w:spacing w:val="-58"/>
        </w:rPr>
        <w:t xml:space="preserve"> </w:t>
      </w:r>
      <w:r>
        <w:t>tersebut. , dan bereaksi secara strategis. Oleh karena itu, muncul situasi di mana dialog yang</w:t>
      </w:r>
      <w:r>
        <w:rPr>
          <w:spacing w:val="1"/>
        </w:rPr>
        <w:t xml:space="preserve"> </w:t>
      </w:r>
      <w:r>
        <w:t>dipandang sebagai instrumen utama untuk menciptakan kepercayaan tertutup oleh kondisi</w:t>
      </w:r>
      <w:r>
        <w:rPr>
          <w:spacing w:val="1"/>
        </w:rPr>
        <w:t xml:space="preserve"> </w:t>
      </w:r>
      <w:r>
        <w:t>struktural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didorong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ketidakpercayaan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konflik</w:t>
      </w:r>
      <w:r>
        <w:rPr>
          <w:spacing w:val="1"/>
        </w:rPr>
        <w:t xml:space="preserve"> </w:t>
      </w:r>
      <w:r>
        <w:t>endemik</w:t>
      </w:r>
      <w:r>
        <w:rPr>
          <w:spacing w:val="1"/>
        </w:rPr>
        <w:t xml:space="preserve"> </w:t>
      </w:r>
      <w:r>
        <w:t>antara</w:t>
      </w:r>
      <w:r>
        <w:rPr>
          <w:spacing w:val="1"/>
        </w:rPr>
        <w:t xml:space="preserve"> </w:t>
      </w:r>
      <w:r>
        <w:t>posisi</w:t>
      </w:r>
      <w:r>
        <w:rPr>
          <w:spacing w:val="1"/>
        </w:rPr>
        <w:t xml:space="preserve"> </w:t>
      </w:r>
      <w:r>
        <w:t>fundamental. Bagaimana melepaskan diri dari siklus yang memperkuat diri ini merupakan</w:t>
      </w:r>
      <w:r>
        <w:rPr>
          <w:spacing w:val="1"/>
        </w:rPr>
        <w:t xml:space="preserve"> </w:t>
      </w:r>
      <w:r>
        <w:t>tantangan</w:t>
      </w:r>
      <w:r>
        <w:rPr>
          <w:spacing w:val="1"/>
        </w:rPr>
        <w:t xml:space="preserve"> </w:t>
      </w:r>
      <w:r>
        <w:t>bagi</w:t>
      </w:r>
      <w:r>
        <w:rPr>
          <w:spacing w:val="1"/>
        </w:rPr>
        <w:t xml:space="preserve"> </w:t>
      </w:r>
      <w:r>
        <w:t>tata</w:t>
      </w:r>
      <w:r>
        <w:rPr>
          <w:spacing w:val="1"/>
        </w:rPr>
        <w:t xml:space="preserve"> </w:t>
      </w:r>
      <w:r>
        <w:t>kelola</w:t>
      </w:r>
      <w:r>
        <w:rPr>
          <w:spacing w:val="1"/>
        </w:rPr>
        <w:t xml:space="preserve"> </w:t>
      </w:r>
      <w:r>
        <w:t>bertingkat.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mengungkap</w:t>
      </w:r>
      <w:r>
        <w:rPr>
          <w:spacing w:val="1"/>
        </w:rPr>
        <w:t xml:space="preserve"> </w:t>
      </w:r>
      <w:r>
        <w:t>situasi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perangkap</w:t>
      </w:r>
      <w:r>
        <w:rPr>
          <w:spacing w:val="1"/>
        </w:rPr>
        <w:t xml:space="preserve"> </w:t>
      </w:r>
      <w:r>
        <w:t>komunikasional</w:t>
      </w:r>
      <w:r>
        <w:rPr>
          <w:spacing w:val="-10"/>
        </w:rPr>
        <w:t xml:space="preserve"> </w:t>
      </w:r>
      <w:r>
        <w:t>yang</w:t>
      </w:r>
      <w:r>
        <w:rPr>
          <w:spacing w:val="-11"/>
        </w:rPr>
        <w:t xml:space="preserve"> </w:t>
      </w:r>
      <w:r>
        <w:t>dimasukkan</w:t>
      </w:r>
      <w:r>
        <w:rPr>
          <w:spacing w:val="-10"/>
        </w:rPr>
        <w:t xml:space="preserve"> </w:t>
      </w:r>
      <w:r>
        <w:t>oleh</w:t>
      </w:r>
      <w:r>
        <w:rPr>
          <w:spacing w:val="-11"/>
        </w:rPr>
        <w:t xml:space="preserve"> </w:t>
      </w:r>
      <w:r>
        <w:t>analisis</w:t>
      </w:r>
      <w:r>
        <w:rPr>
          <w:spacing w:val="-12"/>
        </w:rPr>
        <w:t xml:space="preserve"> </w:t>
      </w:r>
      <w:r>
        <w:t>wacana</w:t>
      </w:r>
      <w:r>
        <w:rPr>
          <w:spacing w:val="-10"/>
        </w:rPr>
        <w:t xml:space="preserve"> </w:t>
      </w:r>
      <w:r>
        <w:t>terperinci</w:t>
      </w:r>
      <w:r>
        <w:rPr>
          <w:spacing w:val="-9"/>
        </w:rPr>
        <w:t xml:space="preserve"> </w:t>
      </w:r>
      <w:r>
        <w:t>dapat</w:t>
      </w:r>
      <w:r>
        <w:rPr>
          <w:spacing w:val="-10"/>
        </w:rPr>
        <w:t xml:space="preserve"> </w:t>
      </w:r>
      <w:r>
        <w:t>menjadi</w:t>
      </w:r>
      <w:r>
        <w:rPr>
          <w:spacing w:val="-9"/>
        </w:rPr>
        <w:t xml:space="preserve"> </w:t>
      </w:r>
      <w:r>
        <w:t>aktivitas</w:t>
      </w:r>
      <w:r>
        <w:rPr>
          <w:spacing w:val="-13"/>
        </w:rPr>
        <w:t xml:space="preserve"> </w:t>
      </w:r>
      <w:r>
        <w:t>yang</w:t>
      </w:r>
      <w:r>
        <w:rPr>
          <w:spacing w:val="-57"/>
        </w:rPr>
        <w:t xml:space="preserve"> </w:t>
      </w:r>
      <w:r>
        <w:t>membantu dalam situasi ini (seperti dalam kasus “ikatan ganda”, salah satu unsurnya adalah</w:t>
      </w:r>
      <w:r>
        <w:rPr>
          <w:spacing w:val="1"/>
        </w:rPr>
        <w:t xml:space="preserve"> </w:t>
      </w:r>
      <w:r>
        <w:t>bahwa</w:t>
      </w:r>
      <w:r>
        <w:rPr>
          <w:spacing w:val="-4"/>
        </w:rPr>
        <w:t xml:space="preserve"> </w:t>
      </w:r>
      <w:r>
        <w:t>pengaturan</w:t>
      </w:r>
      <w:r>
        <w:rPr>
          <w:spacing w:val="-6"/>
        </w:rPr>
        <w:t xml:space="preserve"> </w:t>
      </w:r>
      <w:r>
        <w:t>yang</w:t>
      </w:r>
      <w:r>
        <w:rPr>
          <w:spacing w:val="-6"/>
        </w:rPr>
        <w:t xml:space="preserve"> </w:t>
      </w:r>
      <w:r>
        <w:t>kontradiktif</w:t>
      </w:r>
      <w:r>
        <w:rPr>
          <w:spacing w:val="-5"/>
        </w:rPr>
        <w:t xml:space="preserve"> </w:t>
      </w:r>
      <w:r>
        <w:t>harus</w:t>
      </w:r>
      <w:r>
        <w:rPr>
          <w:spacing w:val="-10"/>
        </w:rPr>
        <w:t xml:space="preserve"> </w:t>
      </w:r>
      <w:r>
        <w:t>ditiadakan</w:t>
      </w:r>
      <w:r>
        <w:rPr>
          <w:spacing w:val="-6"/>
        </w:rPr>
        <w:t xml:space="preserve"> </w:t>
      </w:r>
      <w:r>
        <w:t>oleh</w:t>
      </w:r>
      <w:r>
        <w:rPr>
          <w:spacing w:val="-6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aktor</w:t>
      </w:r>
      <w:r>
        <w:rPr>
          <w:spacing w:val="-4"/>
        </w:rPr>
        <w:t xml:space="preserve"> </w:t>
      </w:r>
      <w:r>
        <w:t>agar</w:t>
      </w:r>
      <w:r>
        <w:rPr>
          <w:spacing w:val="-5"/>
        </w:rPr>
        <w:t xml:space="preserve"> </w:t>
      </w:r>
      <w:r>
        <w:t>mekanisme</w:t>
      </w:r>
      <w:r>
        <w:rPr>
          <w:spacing w:val="-4"/>
        </w:rPr>
        <w:t xml:space="preserve"> </w:t>
      </w:r>
      <w:r>
        <w:t>tersebut</w:t>
      </w:r>
      <w:r>
        <w:rPr>
          <w:spacing w:val="-58"/>
        </w:rPr>
        <w:t xml:space="preserve"> </w:t>
      </w:r>
      <w:r>
        <w:t>bekerja) .</w:t>
      </w:r>
    </w:p>
    <w:p w:rsidR="00A0360C" w:rsidRDefault="00A0360C">
      <w:pPr>
        <w:jc w:val="both"/>
        <w:sectPr w:rsidR="00A0360C">
          <w:pgSz w:w="11910" w:h="16840"/>
          <w:pgMar w:top="1360" w:right="840" w:bottom="280" w:left="720" w:header="720" w:footer="720" w:gutter="0"/>
          <w:cols w:space="720"/>
        </w:sectPr>
      </w:pPr>
    </w:p>
    <w:p w:rsidR="00A0360C" w:rsidRDefault="001908EB">
      <w:pPr>
        <w:pStyle w:val="Heading2"/>
        <w:spacing w:before="63"/>
      </w:pPr>
      <w:r>
        <w:lastRenderedPageBreak/>
        <w:t>Penutup</w:t>
      </w:r>
      <w:r>
        <w:rPr>
          <w:spacing w:val="-3"/>
        </w:rPr>
        <w:t xml:space="preserve"> </w:t>
      </w:r>
      <w:r>
        <w:t>dan</w:t>
      </w:r>
      <w:r>
        <w:rPr>
          <w:spacing w:val="-3"/>
        </w:rPr>
        <w:t xml:space="preserve"> </w:t>
      </w:r>
      <w:r>
        <w:t>pandangan</w:t>
      </w:r>
    </w:p>
    <w:p w:rsidR="00A0360C" w:rsidRDefault="001908EB">
      <w:pPr>
        <w:pStyle w:val="BodyText"/>
        <w:spacing w:before="239"/>
        <w:ind w:left="720" w:right="592" w:firstLine="719"/>
        <w:jc w:val="both"/>
      </w:pPr>
      <w:r>
        <w:t>Makalah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telah</w:t>
      </w:r>
      <w:r>
        <w:rPr>
          <w:spacing w:val="1"/>
        </w:rPr>
        <w:t xml:space="preserve"> </w:t>
      </w:r>
      <w:r>
        <w:t>mengeksplorasi</w:t>
      </w:r>
      <w:r>
        <w:rPr>
          <w:spacing w:val="1"/>
        </w:rPr>
        <w:t xml:space="preserve"> </w:t>
      </w:r>
      <w:r>
        <w:t>sumber</w:t>
      </w:r>
      <w:r>
        <w:rPr>
          <w:spacing w:val="1"/>
        </w:rPr>
        <w:t xml:space="preserve"> </w:t>
      </w:r>
      <w:r>
        <w:t>kompleksitas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sistem</w:t>
      </w:r>
      <w:r>
        <w:rPr>
          <w:spacing w:val="1"/>
        </w:rPr>
        <w:t xml:space="preserve"> </w:t>
      </w:r>
      <w:r>
        <w:t>terpusat,</w:t>
      </w:r>
      <w:r>
        <w:rPr>
          <w:spacing w:val="1"/>
        </w:rPr>
        <w:t xml:space="preserve"> </w:t>
      </w:r>
      <w:r>
        <w:t>mengambil</w:t>
      </w:r>
      <w:r>
        <w:rPr>
          <w:spacing w:val="1"/>
        </w:rPr>
        <w:t xml:space="preserve"> </w:t>
      </w:r>
      <w:r>
        <w:t>kasus</w:t>
      </w:r>
      <w:r>
        <w:rPr>
          <w:spacing w:val="1"/>
        </w:rPr>
        <w:t xml:space="preserve"> </w:t>
      </w:r>
      <w:r>
        <w:t>Austria.</w:t>
      </w:r>
      <w:r>
        <w:rPr>
          <w:spacing w:val="1"/>
        </w:rPr>
        <w:t xml:space="preserve"> </w:t>
      </w:r>
      <w:r>
        <w:t>"Kompleksitas</w:t>
      </w:r>
      <w:r>
        <w:rPr>
          <w:spacing w:val="1"/>
        </w:rPr>
        <w:t xml:space="preserve"> </w:t>
      </w:r>
      <w:r>
        <w:t>struktural"</w:t>
      </w:r>
      <w:r>
        <w:rPr>
          <w:spacing w:val="1"/>
        </w:rPr>
        <w:t xml:space="preserve"> </w:t>
      </w:r>
      <w:r>
        <w:t>pertama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sistem</w:t>
      </w:r>
      <w:r>
        <w:rPr>
          <w:spacing w:val="1"/>
        </w:rPr>
        <w:t xml:space="preserve"> </w:t>
      </w:r>
      <w:r>
        <w:t>terpusat</w:t>
      </w:r>
      <w:r>
        <w:rPr>
          <w:spacing w:val="-57"/>
        </w:rPr>
        <w:t xml:space="preserve"> </w:t>
      </w:r>
      <w:r>
        <w:t>dihadapkan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"kompleksitas</w:t>
      </w:r>
      <w:r>
        <w:rPr>
          <w:spacing w:val="1"/>
        </w:rPr>
        <w:t xml:space="preserve"> </w:t>
      </w:r>
      <w:r>
        <w:t>prosedural"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sistem</w:t>
      </w:r>
      <w:r>
        <w:rPr>
          <w:spacing w:val="1"/>
        </w:rPr>
        <w:t xml:space="preserve"> </w:t>
      </w:r>
      <w:r>
        <w:t>desentralisasi.</w:t>
      </w:r>
      <w:r>
        <w:rPr>
          <w:spacing w:val="1"/>
        </w:rPr>
        <w:t xml:space="preserve"> </w:t>
      </w:r>
      <w:r>
        <w:t>Akibatnya,</w:t>
      </w:r>
      <w:r>
        <w:rPr>
          <w:spacing w:val="1"/>
        </w:rPr>
        <w:t xml:space="preserve"> </w:t>
      </w:r>
      <w:r>
        <w:t>dikatakan bahwa dalam sistem terpusat sumber kompleksitas prosedural juga ada</w:t>
      </w:r>
      <w:r>
        <w:rPr>
          <w:spacing w:val="1"/>
        </w:rPr>
        <w:t xml:space="preserve"> </w:t>
      </w:r>
      <w:r>
        <w:t>sumber</w:t>
      </w:r>
      <w:r>
        <w:rPr>
          <w:spacing w:val="1"/>
        </w:rPr>
        <w:t xml:space="preserve"> </w:t>
      </w:r>
      <w:r>
        <w:t>kompleksitas struktural ada di samping itu. Masalah struktural menyangkut politik, yang</w:t>
      </w:r>
      <w:r>
        <w:rPr>
          <w:spacing w:val="1"/>
        </w:rPr>
        <w:t xml:space="preserve"> </w:t>
      </w:r>
      <w:r>
        <w:t>menurut definisi mengesampingkan kebijakan. Politik dimainkan dengan cara yang berbeda,</w:t>
      </w:r>
      <w:r>
        <w:rPr>
          <w:spacing w:val="1"/>
        </w:rPr>
        <w:t xml:space="preserve"> </w:t>
      </w:r>
      <w:r>
        <w:t>pertama sistem terpusat menciptakan gagasan (atau ilusi) bahwa struktur pemerintahan adalah</w:t>
      </w:r>
      <w:r>
        <w:rPr>
          <w:spacing w:val="-57"/>
        </w:rPr>
        <w:t xml:space="preserve"> </w:t>
      </w:r>
      <w:r>
        <w:rPr>
          <w:spacing w:val="-1"/>
        </w:rPr>
        <w:t>mekanisme</w:t>
      </w:r>
      <w:r>
        <w:rPr>
          <w:spacing w:val="-15"/>
        </w:rPr>
        <w:t xml:space="preserve"> </w:t>
      </w:r>
      <w:r>
        <w:t>transformasi</w:t>
      </w:r>
      <w:r>
        <w:rPr>
          <w:spacing w:val="-15"/>
        </w:rPr>
        <w:t xml:space="preserve"> </w:t>
      </w:r>
      <w:r>
        <w:t>seperti</w:t>
      </w:r>
      <w:r>
        <w:rPr>
          <w:spacing w:val="-16"/>
        </w:rPr>
        <w:t xml:space="preserve"> </w:t>
      </w:r>
      <w:r>
        <w:t>mesin</w:t>
      </w:r>
      <w:r>
        <w:rPr>
          <w:spacing w:val="-16"/>
        </w:rPr>
        <w:t xml:space="preserve"> </w:t>
      </w:r>
      <w:r>
        <w:t>yang</w:t>
      </w:r>
      <w:r>
        <w:rPr>
          <w:spacing w:val="-16"/>
        </w:rPr>
        <w:t xml:space="preserve"> </w:t>
      </w:r>
      <w:r>
        <w:t>membawa</w:t>
      </w:r>
      <w:r>
        <w:rPr>
          <w:spacing w:val="-15"/>
        </w:rPr>
        <w:t xml:space="preserve"> </w:t>
      </w:r>
      <w:r>
        <w:t>keputusan</w:t>
      </w:r>
      <w:r>
        <w:rPr>
          <w:spacing w:val="-16"/>
        </w:rPr>
        <w:t xml:space="preserve"> </w:t>
      </w:r>
      <w:r>
        <w:t>politik</w:t>
      </w:r>
      <w:r>
        <w:rPr>
          <w:spacing w:val="-16"/>
        </w:rPr>
        <w:t xml:space="preserve"> </w:t>
      </w:r>
      <w:r>
        <w:t>kurang</w:t>
      </w:r>
      <w:r>
        <w:rPr>
          <w:spacing w:val="-17"/>
        </w:rPr>
        <w:t xml:space="preserve"> </w:t>
      </w:r>
      <w:r>
        <w:t>lebih</w:t>
      </w:r>
      <w:r>
        <w:rPr>
          <w:spacing w:val="-20"/>
        </w:rPr>
        <w:t xml:space="preserve"> </w:t>
      </w:r>
      <w:r>
        <w:t>langsung</w:t>
      </w:r>
      <w:r>
        <w:rPr>
          <w:spacing w:val="-58"/>
        </w:rPr>
        <w:t xml:space="preserve"> </w:t>
      </w:r>
      <w:r>
        <w:t>ke lapangan, jadi politik harus mengambil keputusan yang tepat dan mendorong mereka ke</w:t>
      </w:r>
      <w:r>
        <w:rPr>
          <w:spacing w:val="1"/>
        </w:rPr>
        <w:t xml:space="preserve"> </w:t>
      </w:r>
      <w:r>
        <w:t>dalam “mesin” – telah ditunjukkan bahwa struktur terpusat mungkin menyertakan sumber</w:t>
      </w:r>
      <w:r>
        <w:rPr>
          <w:spacing w:val="1"/>
        </w:rPr>
        <w:t xml:space="preserve"> </w:t>
      </w:r>
      <w:r>
        <w:t>kerumitan yang melawan gagasan langsung ini dan mungkin memblokir sistem. Dalam kasus</w:t>
      </w:r>
      <w:r>
        <w:rPr>
          <w:spacing w:val="1"/>
        </w:rPr>
        <w:t xml:space="preserve"> </w:t>
      </w:r>
      <w:r>
        <w:t>Austria, ini adalah politik yang mengikat diri pada konsensus tingkat tinggi dan keterkaitan</w:t>
      </w:r>
      <w:r>
        <w:rPr>
          <w:spacing w:val="1"/>
        </w:rPr>
        <w:t xml:space="preserve"> </w:t>
      </w:r>
      <w:r>
        <w:t>antara</w:t>
      </w:r>
      <w:r>
        <w:rPr>
          <w:spacing w:val="-8"/>
        </w:rPr>
        <w:t xml:space="preserve"> </w:t>
      </w:r>
      <w:r>
        <w:t>birokrasi</w:t>
      </w:r>
      <w:r>
        <w:rPr>
          <w:spacing w:val="-8"/>
        </w:rPr>
        <w:t xml:space="preserve"> </w:t>
      </w:r>
      <w:r>
        <w:t>dan</w:t>
      </w:r>
      <w:r>
        <w:rPr>
          <w:spacing w:val="-9"/>
        </w:rPr>
        <w:t xml:space="preserve"> </w:t>
      </w:r>
      <w:r>
        <w:t>federalisme.</w:t>
      </w:r>
      <w:r>
        <w:rPr>
          <w:spacing w:val="-4"/>
        </w:rPr>
        <w:t xml:space="preserve"> </w:t>
      </w:r>
      <w:r>
        <w:t>Jika</w:t>
      </w:r>
      <w:r>
        <w:rPr>
          <w:spacing w:val="-8"/>
        </w:rPr>
        <w:t xml:space="preserve"> </w:t>
      </w:r>
      <w:r>
        <w:t>masalah</w:t>
      </w:r>
      <w:r>
        <w:rPr>
          <w:spacing w:val="-9"/>
        </w:rPr>
        <w:t xml:space="preserve"> </w:t>
      </w:r>
      <w:r>
        <w:t>semacam</w:t>
      </w:r>
      <w:r>
        <w:rPr>
          <w:spacing w:val="-8"/>
        </w:rPr>
        <w:t xml:space="preserve"> </w:t>
      </w:r>
      <w:r>
        <w:t>ini</w:t>
      </w:r>
      <w:r>
        <w:rPr>
          <w:spacing w:val="-8"/>
        </w:rPr>
        <w:t xml:space="preserve"> </w:t>
      </w:r>
      <w:r>
        <w:t>terdeteksi,</w:t>
      </w:r>
      <w:r>
        <w:rPr>
          <w:spacing w:val="-8"/>
        </w:rPr>
        <w:t xml:space="preserve"> </w:t>
      </w:r>
      <w:r>
        <w:t>peran</w:t>
      </w:r>
      <w:r>
        <w:rPr>
          <w:spacing w:val="-9"/>
        </w:rPr>
        <w:t xml:space="preserve"> </w:t>
      </w:r>
      <w:r>
        <w:t>kedua</w:t>
      </w:r>
      <w:r>
        <w:rPr>
          <w:spacing w:val="-8"/>
        </w:rPr>
        <w:t xml:space="preserve"> </w:t>
      </w:r>
      <w:r>
        <w:t>politik</w:t>
      </w:r>
      <w:r>
        <w:rPr>
          <w:spacing w:val="-9"/>
        </w:rPr>
        <w:t xml:space="preserve"> </w:t>
      </w:r>
      <w:r>
        <w:t>ikut</w:t>
      </w:r>
      <w:r>
        <w:rPr>
          <w:spacing w:val="-58"/>
        </w:rPr>
        <w:t xml:space="preserve"> </w:t>
      </w:r>
      <w:r>
        <w:t>bermain,</w:t>
      </w:r>
      <w:r>
        <w:rPr>
          <w:spacing w:val="-13"/>
        </w:rPr>
        <w:t xml:space="preserve"> </w:t>
      </w:r>
      <w:r>
        <w:t>yang</w:t>
      </w:r>
      <w:r>
        <w:rPr>
          <w:spacing w:val="-13"/>
        </w:rPr>
        <w:t xml:space="preserve"> </w:t>
      </w:r>
      <w:r>
        <w:t>menyatakan</w:t>
      </w:r>
      <w:r>
        <w:rPr>
          <w:spacing w:val="-13"/>
        </w:rPr>
        <w:t xml:space="preserve"> </w:t>
      </w:r>
      <w:r>
        <w:t>bahwa</w:t>
      </w:r>
      <w:r>
        <w:rPr>
          <w:spacing w:val="-11"/>
        </w:rPr>
        <w:t xml:space="preserve"> </w:t>
      </w:r>
      <w:r>
        <w:t>perubahan</w:t>
      </w:r>
      <w:r>
        <w:rPr>
          <w:spacing w:val="-13"/>
        </w:rPr>
        <w:t xml:space="preserve"> </w:t>
      </w:r>
      <w:r>
        <w:t>struktur</w:t>
      </w:r>
      <w:r>
        <w:rPr>
          <w:spacing w:val="-13"/>
        </w:rPr>
        <w:t xml:space="preserve"> </w:t>
      </w:r>
      <w:r>
        <w:t>membutuhkan</w:t>
      </w:r>
      <w:r>
        <w:rPr>
          <w:spacing w:val="-13"/>
        </w:rPr>
        <w:t xml:space="preserve"> </w:t>
      </w:r>
      <w:r>
        <w:t>keputusan</w:t>
      </w:r>
      <w:r>
        <w:rPr>
          <w:spacing w:val="-12"/>
        </w:rPr>
        <w:t xml:space="preserve"> </w:t>
      </w:r>
      <w:r>
        <w:t>politik.</w:t>
      </w:r>
      <w:r>
        <w:rPr>
          <w:spacing w:val="-13"/>
        </w:rPr>
        <w:t xml:space="preserve"> </w:t>
      </w:r>
      <w:r>
        <w:t>Selama</w:t>
      </w:r>
      <w:r>
        <w:rPr>
          <w:spacing w:val="-58"/>
        </w:rPr>
        <w:t xml:space="preserve"> </w:t>
      </w:r>
      <w:r>
        <w:t>keputusan terhadap perubahan struktur tidak diambil, proposal dan praktik kebijakan hanya</w:t>
      </w:r>
      <w:r>
        <w:rPr>
          <w:spacing w:val="1"/>
        </w:rPr>
        <w:t xml:space="preserve"> </w:t>
      </w:r>
      <w:r>
        <w:t>dapat</w:t>
      </w:r>
      <w:r>
        <w:rPr>
          <w:spacing w:val="-7"/>
        </w:rPr>
        <w:t xml:space="preserve"> </w:t>
      </w:r>
      <w:r>
        <w:t>bekerja</w:t>
      </w:r>
      <w:r>
        <w:rPr>
          <w:spacing w:val="-7"/>
        </w:rPr>
        <w:t xml:space="preserve"> </w:t>
      </w:r>
      <w:r>
        <w:t>dalam</w:t>
      </w:r>
      <w:r>
        <w:rPr>
          <w:spacing w:val="-7"/>
        </w:rPr>
        <w:t xml:space="preserve"> </w:t>
      </w:r>
      <w:r>
        <w:t>struktur</w:t>
      </w:r>
      <w:r>
        <w:rPr>
          <w:spacing w:val="-8"/>
        </w:rPr>
        <w:t xml:space="preserve"> </w:t>
      </w:r>
      <w:r>
        <w:t>yang</w:t>
      </w:r>
      <w:r>
        <w:rPr>
          <w:spacing w:val="-8"/>
        </w:rPr>
        <w:t xml:space="preserve"> </w:t>
      </w:r>
      <w:r>
        <w:t>diberikan.</w:t>
      </w:r>
      <w:r>
        <w:rPr>
          <w:spacing w:val="-8"/>
        </w:rPr>
        <w:t xml:space="preserve"> </w:t>
      </w:r>
      <w:r>
        <w:t>Pada</w:t>
      </w:r>
      <w:r>
        <w:rPr>
          <w:spacing w:val="-7"/>
        </w:rPr>
        <w:t xml:space="preserve"> </w:t>
      </w:r>
      <w:r>
        <w:t>saat</w:t>
      </w:r>
      <w:r>
        <w:rPr>
          <w:spacing w:val="-7"/>
        </w:rPr>
        <w:t xml:space="preserve"> </w:t>
      </w:r>
      <w:r>
        <w:t>yang</w:t>
      </w:r>
      <w:r>
        <w:rPr>
          <w:spacing w:val="-8"/>
        </w:rPr>
        <w:t xml:space="preserve"> </w:t>
      </w:r>
      <w:r>
        <w:t>sama,</w:t>
      </w:r>
      <w:r>
        <w:rPr>
          <w:spacing w:val="-8"/>
        </w:rPr>
        <w:t xml:space="preserve"> </w:t>
      </w:r>
      <w:r>
        <w:t>politik</w:t>
      </w:r>
      <w:r>
        <w:rPr>
          <w:spacing w:val="-8"/>
        </w:rPr>
        <w:t xml:space="preserve"> </w:t>
      </w:r>
      <w:r>
        <w:t>pada</w:t>
      </w:r>
      <w:r>
        <w:rPr>
          <w:spacing w:val="-7"/>
        </w:rPr>
        <w:t xml:space="preserve"> </w:t>
      </w:r>
      <w:r>
        <w:t>tingkat</w:t>
      </w:r>
      <w:r>
        <w:rPr>
          <w:spacing w:val="-7"/>
        </w:rPr>
        <w:t xml:space="preserve"> </w:t>
      </w:r>
      <w:r>
        <w:t>tertentu</w:t>
      </w:r>
      <w:r>
        <w:rPr>
          <w:spacing w:val="-57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terjebak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kompleksitas</w:t>
      </w:r>
      <w:r>
        <w:rPr>
          <w:spacing w:val="1"/>
        </w:rPr>
        <w:t xml:space="preserve"> </w:t>
      </w:r>
      <w:r>
        <w:t>struktural,</w:t>
      </w:r>
      <w:r>
        <w:rPr>
          <w:spacing w:val="1"/>
        </w:rPr>
        <w:t xml:space="preserve"> </w:t>
      </w:r>
      <w:r>
        <w:t>seperti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ditunjukkan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eksplorasi</w:t>
      </w:r>
      <w:r>
        <w:rPr>
          <w:spacing w:val="1"/>
        </w:rPr>
        <w:t xml:space="preserve"> </w:t>
      </w:r>
      <w:r>
        <w:t>pengalaman</w:t>
      </w:r>
      <w:r>
        <w:rPr>
          <w:spacing w:val="-11"/>
        </w:rPr>
        <w:t xml:space="preserve"> </w:t>
      </w:r>
      <w:r>
        <w:t>Austria</w:t>
      </w:r>
      <w:r>
        <w:rPr>
          <w:spacing w:val="-6"/>
        </w:rPr>
        <w:t xml:space="preserve"> </w:t>
      </w:r>
      <w:r>
        <w:t>(bahkan</w:t>
      </w:r>
      <w:r>
        <w:rPr>
          <w:spacing w:val="-11"/>
        </w:rPr>
        <w:t xml:space="preserve"> </w:t>
      </w:r>
      <w:r>
        <w:t>jika</w:t>
      </w:r>
      <w:r>
        <w:rPr>
          <w:spacing w:val="-5"/>
        </w:rPr>
        <w:t xml:space="preserve"> </w:t>
      </w:r>
      <w:r>
        <w:t>federalisme</w:t>
      </w:r>
      <w:r>
        <w:rPr>
          <w:spacing w:val="-5"/>
        </w:rPr>
        <w:t xml:space="preserve"> </w:t>
      </w:r>
      <w:r>
        <w:t>dianggap</w:t>
      </w:r>
      <w:r>
        <w:rPr>
          <w:spacing w:val="-11"/>
        </w:rPr>
        <w:t xml:space="preserve"> </w:t>
      </w:r>
      <w:r>
        <w:t>sangat</w:t>
      </w:r>
      <w:r>
        <w:rPr>
          <w:spacing w:val="-9"/>
        </w:rPr>
        <w:t xml:space="preserve"> </w:t>
      </w:r>
      <w:r>
        <w:t>tidak</w:t>
      </w:r>
      <w:r>
        <w:rPr>
          <w:spacing w:val="-10"/>
        </w:rPr>
        <w:t xml:space="preserve"> </w:t>
      </w:r>
      <w:r>
        <w:t>efisien,</w:t>
      </w:r>
      <w:r>
        <w:rPr>
          <w:spacing w:val="-11"/>
        </w:rPr>
        <w:t xml:space="preserve"> </w:t>
      </w:r>
      <w:r>
        <w:t>federalisme</w:t>
      </w:r>
      <w:r>
        <w:rPr>
          <w:spacing w:val="-9"/>
        </w:rPr>
        <w:t xml:space="preserve"> </w:t>
      </w:r>
      <w:r>
        <w:t>ada</w:t>
      </w:r>
      <w:r>
        <w:rPr>
          <w:spacing w:val="-5"/>
        </w:rPr>
        <w:t xml:space="preserve"> </w:t>
      </w:r>
      <w:r>
        <w:t>di</w:t>
      </w:r>
      <w:r>
        <w:rPr>
          <w:spacing w:val="-57"/>
        </w:rPr>
        <w:t xml:space="preserve"> </w:t>
      </w:r>
      <w:r>
        <w:t>sana</w:t>
      </w:r>
      <w:r>
        <w:rPr>
          <w:spacing w:val="1"/>
        </w:rPr>
        <w:t xml:space="preserve"> </w:t>
      </w:r>
      <w:r>
        <w:t>dan,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ekstremnya,</w:t>
      </w:r>
      <w:r>
        <w:rPr>
          <w:spacing w:val="1"/>
        </w:rPr>
        <w:t xml:space="preserve"> </w:t>
      </w:r>
      <w:r>
        <w:t>jika</w:t>
      </w:r>
      <w:r>
        <w:rPr>
          <w:spacing w:val="1"/>
        </w:rPr>
        <w:t xml:space="preserve"> </w:t>
      </w:r>
      <w:r>
        <w:t>harus</w:t>
      </w:r>
      <w:r>
        <w:rPr>
          <w:spacing w:val="1"/>
        </w:rPr>
        <w:t xml:space="preserve"> </w:t>
      </w:r>
      <w:r>
        <w:t>dihapuskan,</w:t>
      </w:r>
      <w:r>
        <w:rPr>
          <w:spacing w:val="1"/>
        </w:rPr>
        <w:t xml:space="preserve"> </w:t>
      </w:r>
      <w:r>
        <w:t>pemangku</w:t>
      </w:r>
      <w:r>
        <w:rPr>
          <w:spacing w:val="1"/>
        </w:rPr>
        <w:t xml:space="preserve"> </w:t>
      </w:r>
      <w:r>
        <w:t>kepentingan</w:t>
      </w:r>
      <w:r>
        <w:rPr>
          <w:spacing w:val="1"/>
        </w:rPr>
        <w:t xml:space="preserve"> </w:t>
      </w:r>
      <w:r>
        <w:t>harus</w:t>
      </w:r>
      <w:r>
        <w:rPr>
          <w:spacing w:val="1"/>
        </w:rPr>
        <w:t xml:space="preserve"> </w:t>
      </w:r>
      <w:r>
        <w:t>menghapuskan diri mereka sendiri, yang jelas merupakan tuntutan yang tidak realistis, mudah</w:t>
      </w:r>
      <w:r>
        <w:rPr>
          <w:spacing w:val="-57"/>
        </w:rPr>
        <w:t xml:space="preserve"> </w:t>
      </w:r>
      <w:r>
        <w:t>dilihat</w:t>
      </w:r>
      <w:r>
        <w:rPr>
          <w:spacing w:val="-1"/>
        </w:rPr>
        <w:t xml:space="preserve"> </w:t>
      </w:r>
      <w:r>
        <w:t>pada</w:t>
      </w:r>
      <w:r>
        <w:rPr>
          <w:spacing w:val="-1"/>
        </w:rPr>
        <w:t xml:space="preserve"> </w:t>
      </w:r>
      <w:r>
        <w:t>kesempatan</w:t>
      </w:r>
      <w:r>
        <w:rPr>
          <w:spacing w:val="-1"/>
        </w:rPr>
        <w:t xml:space="preserve"> </w:t>
      </w:r>
      <w:r>
        <w:t>perlawanan</w:t>
      </w:r>
      <w:r>
        <w:rPr>
          <w:spacing w:val="-2"/>
        </w:rPr>
        <w:t xml:space="preserve"> </w:t>
      </w:r>
      <w:r>
        <w:t>sengit</w:t>
      </w:r>
      <w:r>
        <w:rPr>
          <w:spacing w:val="-1"/>
        </w:rPr>
        <w:t xml:space="preserve"> </w:t>
      </w:r>
      <w:r>
        <w:t>terhadap</w:t>
      </w:r>
      <w:r>
        <w:rPr>
          <w:spacing w:val="-1"/>
        </w:rPr>
        <w:t xml:space="preserve"> </w:t>
      </w:r>
      <w:r>
        <w:t>penggabungan</w:t>
      </w:r>
      <w:r>
        <w:rPr>
          <w:spacing w:val="-2"/>
        </w:rPr>
        <w:t xml:space="preserve"> </w:t>
      </w:r>
      <w:r>
        <w:t>antara</w:t>
      </w:r>
      <w:r>
        <w:rPr>
          <w:spacing w:val="-1"/>
        </w:rPr>
        <w:t xml:space="preserve"> </w:t>
      </w:r>
      <w:r>
        <w:t>komune kecil).</w:t>
      </w:r>
    </w:p>
    <w:p w:rsidR="00A0360C" w:rsidRDefault="00A0360C">
      <w:pPr>
        <w:pStyle w:val="BodyText"/>
        <w:rPr>
          <w:sz w:val="21"/>
        </w:rPr>
      </w:pPr>
    </w:p>
    <w:p w:rsidR="00A0360C" w:rsidRDefault="001908EB">
      <w:pPr>
        <w:pStyle w:val="BodyText"/>
        <w:spacing w:before="1"/>
        <w:ind w:left="720" w:right="597" w:firstLine="719"/>
        <w:jc w:val="both"/>
      </w:pPr>
      <w:r>
        <w:t>Pendekatan kontras, berdasarkan analisis tata kelola di Amerika Serikat, berteori arah</w:t>
      </w:r>
      <w:r>
        <w:rPr>
          <w:spacing w:val="1"/>
        </w:rPr>
        <w:t xml:space="preserve"> </w:t>
      </w:r>
      <w:r>
        <w:t>sebaliknya saluran pengaruh oleh umpan balik dari kebijakan ke politik (May dan Jochim,</w:t>
      </w:r>
      <w:r>
        <w:rPr>
          <w:spacing w:val="1"/>
        </w:rPr>
        <w:t xml:space="preserve"> </w:t>
      </w:r>
      <w:r>
        <w:t>2013). Arah ini tidak dianalisis dalam makalah ini, namun, proses umpan balik ini dapat</w:t>
      </w:r>
      <w:r>
        <w:rPr>
          <w:spacing w:val="1"/>
        </w:rPr>
        <w:t xml:space="preserve"> </w:t>
      </w:r>
      <w:r>
        <w:t>diharapkan</w:t>
      </w:r>
      <w:r>
        <w:rPr>
          <w:spacing w:val="-14"/>
        </w:rPr>
        <w:t xml:space="preserve"> </w:t>
      </w:r>
      <w:r>
        <w:t>untuk</w:t>
      </w:r>
      <w:r>
        <w:rPr>
          <w:spacing w:val="-10"/>
        </w:rPr>
        <w:t xml:space="preserve"> </w:t>
      </w:r>
      <w:r>
        <w:t>bekerja</w:t>
      </w:r>
      <w:r>
        <w:rPr>
          <w:spacing w:val="-9"/>
        </w:rPr>
        <w:t xml:space="preserve"> </w:t>
      </w:r>
      <w:r>
        <w:t>secara</w:t>
      </w:r>
      <w:r>
        <w:rPr>
          <w:spacing w:val="-9"/>
        </w:rPr>
        <w:t xml:space="preserve"> </w:t>
      </w:r>
      <w:r>
        <w:t>berbeda</w:t>
      </w:r>
      <w:r>
        <w:rPr>
          <w:spacing w:val="-13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ujung</w:t>
      </w:r>
      <w:r>
        <w:rPr>
          <w:spacing w:val="-10"/>
        </w:rPr>
        <w:t xml:space="preserve"> </w:t>
      </w:r>
      <w:r>
        <w:t>kontinum</w:t>
      </w:r>
      <w:r>
        <w:rPr>
          <w:spacing w:val="-14"/>
        </w:rPr>
        <w:t xml:space="preserve"> </w:t>
      </w:r>
      <w:r>
        <w:t>terpusat</w:t>
      </w:r>
      <w:r>
        <w:rPr>
          <w:spacing w:val="-13"/>
        </w:rPr>
        <w:t xml:space="preserve"> </w:t>
      </w:r>
      <w:r>
        <w:t>daripada</w:t>
      </w:r>
      <w:r>
        <w:rPr>
          <w:spacing w:val="-9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desentralisasi:</w:t>
      </w:r>
      <w:r>
        <w:rPr>
          <w:spacing w:val="-58"/>
        </w:rPr>
        <w:t xml:space="preserve"> </w:t>
      </w:r>
      <w:r>
        <w:t>Dalam sistem desentralisasi, tingkat keragaman solusi diterima dan kurang lebih “bagian dari</w:t>
      </w:r>
      <w:r>
        <w:rPr>
          <w:spacing w:val="1"/>
        </w:rPr>
        <w:t xml:space="preserve"> </w:t>
      </w:r>
      <w:r>
        <w:t>permainan”. Di sini, solusi yang berbeda dapat bersaing dan beberapa tingkat perubahan</w:t>
      </w:r>
      <w:r>
        <w:rPr>
          <w:spacing w:val="1"/>
        </w:rPr>
        <w:t xml:space="preserve"> </w:t>
      </w:r>
      <w:r>
        <w:t>evolusioner menuju solusi yang berhasil diharapkan. Dalam sistem terpusat, resep bekerja</w:t>
      </w:r>
      <w:r>
        <w:rPr>
          <w:spacing w:val="1"/>
        </w:rPr>
        <w:t xml:space="preserve"> </w:t>
      </w:r>
      <w:r>
        <w:t>menuju kesesuaian dan keragaman bekerja melawan aturan. Sejauh mana proses yang muncul</w:t>
      </w:r>
      <w:r>
        <w:rPr>
          <w:spacing w:val="-57"/>
        </w:rPr>
        <w:t xml:space="preserve"> </w:t>
      </w:r>
      <w:r>
        <w:t>berdasarkan keragaman bekerja menuju perubahan juga dalam sistem yang sangat diatur atau</w:t>
      </w:r>
      <w:r>
        <w:rPr>
          <w:spacing w:val="1"/>
        </w:rPr>
        <w:t xml:space="preserve"> </w:t>
      </w:r>
      <w:r>
        <w:t>terpusat adalah masalah besar dalam penelitian, khususnya dalam institusionalisme historis</w:t>
      </w:r>
      <w:r>
        <w:rPr>
          <w:spacing w:val="1"/>
        </w:rPr>
        <w:t xml:space="preserve"> </w:t>
      </w:r>
      <w:r>
        <w:t>(Mahoney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Thelen,</w:t>
      </w:r>
      <w:r>
        <w:rPr>
          <w:spacing w:val="1"/>
        </w:rPr>
        <w:t xml:space="preserve"> </w:t>
      </w:r>
      <w:r>
        <w:t>2010).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perkembangan</w:t>
      </w:r>
      <w:r>
        <w:rPr>
          <w:spacing w:val="1"/>
        </w:rPr>
        <w:t xml:space="preserve"> </w:t>
      </w:r>
      <w:r>
        <w:t>pendidikan</w:t>
      </w:r>
      <w:r>
        <w:rPr>
          <w:spacing w:val="1"/>
        </w:rPr>
        <w:t xml:space="preserve"> </w:t>
      </w:r>
      <w:r>
        <w:t>Austria,</w:t>
      </w:r>
      <w:r>
        <w:rPr>
          <w:spacing w:val="1"/>
        </w:rPr>
        <w:t xml:space="preserve"> </w:t>
      </w:r>
      <w:r>
        <w:t>ruang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diperlukan bagi inisiatif untuk bermanuver di dalam struktur yang mapan, dan akibatnya</w:t>
      </w:r>
      <w:r>
        <w:rPr>
          <w:spacing w:val="1"/>
        </w:rPr>
        <w:t xml:space="preserve"> </w:t>
      </w:r>
      <w:r>
        <w:t>potensi</w:t>
      </w:r>
      <w:r>
        <w:rPr>
          <w:spacing w:val="-7"/>
        </w:rPr>
        <w:t xml:space="preserve"> </w:t>
      </w:r>
      <w:r>
        <w:t>mereka</w:t>
      </w:r>
      <w:r>
        <w:rPr>
          <w:spacing w:val="-7"/>
        </w:rPr>
        <w:t xml:space="preserve"> </w:t>
      </w:r>
      <w:r>
        <w:t>untuk</w:t>
      </w:r>
      <w:r>
        <w:rPr>
          <w:spacing w:val="-8"/>
        </w:rPr>
        <w:t xml:space="preserve"> </w:t>
      </w:r>
      <w:r>
        <w:t>perubahan</w:t>
      </w:r>
      <w:r>
        <w:rPr>
          <w:spacing w:val="-8"/>
        </w:rPr>
        <w:t xml:space="preserve"> </w:t>
      </w:r>
      <w:r>
        <w:t>praktik,</w:t>
      </w:r>
      <w:r>
        <w:rPr>
          <w:spacing w:val="-12"/>
        </w:rPr>
        <w:t xml:space="preserve"> </w:t>
      </w:r>
      <w:r>
        <w:t>merupakan</w:t>
      </w:r>
      <w:r>
        <w:rPr>
          <w:spacing w:val="-12"/>
        </w:rPr>
        <w:t xml:space="preserve"> </w:t>
      </w:r>
      <w:r>
        <w:t>topik</w:t>
      </w:r>
      <w:r>
        <w:rPr>
          <w:spacing w:val="-8"/>
        </w:rPr>
        <w:t xml:space="preserve"> </w:t>
      </w:r>
      <w:r>
        <w:t>perdebatan</w:t>
      </w:r>
      <w:r>
        <w:rPr>
          <w:spacing w:val="-8"/>
        </w:rPr>
        <w:t xml:space="preserve"> </w:t>
      </w:r>
      <w:r>
        <w:t>yang</w:t>
      </w:r>
      <w:r>
        <w:rPr>
          <w:spacing w:val="-8"/>
        </w:rPr>
        <w:t xml:space="preserve"> </w:t>
      </w:r>
      <w:r>
        <w:t>sudah</w:t>
      </w:r>
      <w:r>
        <w:rPr>
          <w:spacing w:val="-8"/>
        </w:rPr>
        <w:t xml:space="preserve"> </w:t>
      </w:r>
      <w:r>
        <w:t>berlangsung</w:t>
      </w:r>
      <w:r>
        <w:rPr>
          <w:spacing w:val="-58"/>
        </w:rPr>
        <w:t xml:space="preserve"> </w:t>
      </w:r>
      <w:r>
        <w:t>lama. Gagasan untuk menambah ruang gerak ini telah didukung berkali-kali – namun, upaya</w:t>
      </w:r>
      <w:r>
        <w:rPr>
          <w:spacing w:val="1"/>
        </w:rPr>
        <w:t xml:space="preserve"> </w:t>
      </w:r>
      <w:r>
        <w:t>ini</w:t>
      </w:r>
      <w:r>
        <w:rPr>
          <w:spacing w:val="-1"/>
        </w:rPr>
        <w:t xml:space="preserve"> </w:t>
      </w:r>
      <w:r>
        <w:t>tampaknya</w:t>
      </w:r>
      <w:r>
        <w:rPr>
          <w:spacing w:val="1"/>
        </w:rPr>
        <w:t xml:space="preserve"> </w:t>
      </w:r>
      <w:r>
        <w:t>belum berhasil</w:t>
      </w:r>
      <w:r>
        <w:rPr>
          <w:spacing w:val="1"/>
        </w:rPr>
        <w:t xml:space="preserve"> </w:t>
      </w:r>
      <w:r>
        <w:t>sejauh</w:t>
      </w:r>
      <w:r>
        <w:rPr>
          <w:spacing w:val="-5"/>
        </w:rPr>
        <w:t xml:space="preserve"> </w:t>
      </w:r>
      <w:r>
        <w:t>ini.</w:t>
      </w:r>
    </w:p>
    <w:p w:rsidR="00A0360C" w:rsidRDefault="00A0360C">
      <w:pPr>
        <w:pStyle w:val="BodyText"/>
        <w:spacing w:before="11"/>
        <w:rPr>
          <w:sz w:val="20"/>
        </w:rPr>
      </w:pPr>
    </w:p>
    <w:p w:rsidR="00A0360C" w:rsidRDefault="001908EB">
      <w:pPr>
        <w:pStyle w:val="BodyText"/>
        <w:ind w:left="720" w:right="593" w:firstLine="719"/>
        <w:jc w:val="both"/>
      </w:pPr>
      <w:r>
        <w:t>Bagian kedua melihat hubungan antara pembuatan kebijakan keras</w:t>
      </w:r>
      <w:r>
        <w:rPr>
          <w:spacing w:val="1"/>
        </w:rPr>
        <w:t xml:space="preserve"> </w:t>
      </w:r>
      <w:r>
        <w:t>dan lunak dan</w:t>
      </w:r>
      <w:r>
        <w:rPr>
          <w:spacing w:val="1"/>
        </w:rPr>
        <w:t xml:space="preserve"> </w:t>
      </w:r>
      <w:r>
        <w:t>dikotomi</w:t>
      </w:r>
      <w:r>
        <w:rPr>
          <w:spacing w:val="1"/>
        </w:rPr>
        <w:t xml:space="preserve"> </w:t>
      </w:r>
      <w:r>
        <w:t>sentralisasi-desentralisasi.</w:t>
      </w:r>
      <w:r>
        <w:rPr>
          <w:spacing w:val="1"/>
        </w:rPr>
        <w:t xml:space="preserve"> </w:t>
      </w:r>
      <w:r>
        <w:t>Tabulasi</w:t>
      </w:r>
      <w:r>
        <w:rPr>
          <w:spacing w:val="1"/>
        </w:rPr>
        <w:t xml:space="preserve"> </w:t>
      </w:r>
      <w:r>
        <w:t>silang</w:t>
      </w:r>
      <w:r>
        <w:rPr>
          <w:spacing w:val="1"/>
        </w:rPr>
        <w:t xml:space="preserve"> </w:t>
      </w:r>
      <w:r>
        <w:t>sederhana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dimensi-dimensi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mengarahkan perhatian dari diagonal utama tabel ke diagonal sekunder pembuatan kebijakan</w:t>
      </w:r>
      <w:r>
        <w:rPr>
          <w:spacing w:val="1"/>
        </w:rPr>
        <w:t xml:space="preserve"> </w:t>
      </w:r>
      <w:r>
        <w:t>lunak dalam sistem terpusat dan pembuatan kebijakan keras dalam</w:t>
      </w:r>
      <w:r>
        <w:rPr>
          <w:spacing w:val="1"/>
        </w:rPr>
        <w:t xml:space="preserve"> </w:t>
      </w:r>
      <w:r>
        <w:t>sistem desentralisasi.</w:t>
      </w:r>
      <w:r>
        <w:rPr>
          <w:spacing w:val="1"/>
        </w:rPr>
        <w:t xml:space="preserve"> </w:t>
      </w:r>
      <w:r>
        <w:t>Terlihat bahwa tren utama saat ini dapat dilihat dalam pengembangan pembuatan kebijakan</w:t>
      </w:r>
      <w:r>
        <w:rPr>
          <w:spacing w:val="1"/>
        </w:rPr>
        <w:t xml:space="preserve"> </w:t>
      </w:r>
      <w:r>
        <w:t>keras dalam sistem desentralisasi, misalnya dengan kontrol hasil melalui kebijakan “</w:t>
      </w:r>
      <w:r>
        <w:rPr>
          <w:i/>
        </w:rPr>
        <w:t>high</w:t>
      </w:r>
      <w:r>
        <w:rPr>
          <w:i/>
          <w:spacing w:val="1"/>
        </w:rPr>
        <w:t xml:space="preserve"> </w:t>
      </w:r>
      <w:r>
        <w:rPr>
          <w:i/>
        </w:rPr>
        <w:t>stakes”</w:t>
      </w:r>
      <w:r>
        <w:t>”.</w:t>
      </w:r>
      <w:r>
        <w:rPr>
          <w:spacing w:val="-5"/>
        </w:rPr>
        <w:t xml:space="preserve"> </w:t>
      </w:r>
      <w:r>
        <w:t>Dari</w:t>
      </w:r>
      <w:r>
        <w:rPr>
          <w:spacing w:val="-2"/>
        </w:rPr>
        <w:t xml:space="preserve"> </w:t>
      </w:r>
      <w:r>
        <w:t>pembuatan</w:t>
      </w:r>
      <w:r>
        <w:rPr>
          <w:spacing w:val="-5"/>
        </w:rPr>
        <w:t xml:space="preserve"> </w:t>
      </w:r>
      <w:r>
        <w:t>kebijakan</w:t>
      </w:r>
      <w:r>
        <w:rPr>
          <w:spacing w:val="-4"/>
        </w:rPr>
        <w:t xml:space="preserve"> </w:t>
      </w:r>
      <w:r>
        <w:t>keras</w:t>
      </w:r>
      <w:r>
        <w:rPr>
          <w:spacing w:val="-10"/>
        </w:rPr>
        <w:t xml:space="preserve"> </w:t>
      </w:r>
      <w:r>
        <w:t>dalam</w:t>
      </w:r>
      <w:r>
        <w:rPr>
          <w:spacing w:val="-3"/>
        </w:rPr>
        <w:t xml:space="preserve"> </w:t>
      </w:r>
      <w:r>
        <w:t>sistem</w:t>
      </w:r>
      <w:r>
        <w:rPr>
          <w:spacing w:val="-4"/>
        </w:rPr>
        <w:t xml:space="preserve"> </w:t>
      </w:r>
      <w:r>
        <w:t>terpusat</w:t>
      </w:r>
      <w:r>
        <w:rPr>
          <w:spacing w:val="-3"/>
        </w:rPr>
        <w:t xml:space="preserve"> </w:t>
      </w:r>
      <w:r>
        <w:t>tiga</w:t>
      </w:r>
      <w:r>
        <w:rPr>
          <w:spacing w:val="-3"/>
        </w:rPr>
        <w:t xml:space="preserve"> </w:t>
      </w:r>
      <w:r>
        <w:t>alternatif</w:t>
      </w:r>
      <w:r>
        <w:rPr>
          <w:spacing w:val="-3"/>
        </w:rPr>
        <w:t xml:space="preserve"> </w:t>
      </w:r>
      <w:r>
        <w:t>kebijakan</w:t>
      </w:r>
      <w:r>
        <w:rPr>
          <w:spacing w:val="-5"/>
        </w:rPr>
        <w:t xml:space="preserve"> </w:t>
      </w:r>
      <w:r>
        <w:t>yang</w:t>
      </w:r>
      <w:r>
        <w:rPr>
          <w:spacing w:val="-57"/>
        </w:rPr>
        <w:t xml:space="preserve"> </w:t>
      </w:r>
      <w:r>
        <w:t>berbeda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dilihat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kerangka</w:t>
      </w:r>
      <w:r>
        <w:rPr>
          <w:spacing w:val="1"/>
        </w:rPr>
        <w:t xml:space="preserve"> </w:t>
      </w:r>
      <w:r>
        <w:t>ini:</w:t>
      </w:r>
      <w:r>
        <w:rPr>
          <w:spacing w:val="1"/>
        </w:rPr>
        <w:t xml:space="preserve"> </w:t>
      </w:r>
      <w:r>
        <w:t>(i)</w:t>
      </w:r>
      <w:r>
        <w:rPr>
          <w:spacing w:val="1"/>
        </w:rPr>
        <w:t xml:space="preserve"> </w:t>
      </w:r>
      <w:r>
        <w:t>pergeseran</w:t>
      </w:r>
      <w:r>
        <w:rPr>
          <w:spacing w:val="1"/>
        </w:rPr>
        <w:t xml:space="preserve"> </w:t>
      </w:r>
      <w:r>
        <w:t>ke</w:t>
      </w:r>
      <w:r>
        <w:rPr>
          <w:spacing w:val="1"/>
        </w:rPr>
        <w:t xml:space="preserve"> </w:t>
      </w:r>
      <w:r>
        <w:t>sistem</w:t>
      </w:r>
      <w:r>
        <w:rPr>
          <w:spacing w:val="1"/>
        </w:rPr>
        <w:t xml:space="preserve"> </w:t>
      </w:r>
      <w:r>
        <w:t>desentralisasi,</w:t>
      </w:r>
      <w:r>
        <w:rPr>
          <w:spacing w:val="1"/>
        </w:rPr>
        <w:t xml:space="preserve"> </w:t>
      </w:r>
      <w:r>
        <w:t>(ii)</w:t>
      </w:r>
      <w:r>
        <w:rPr>
          <w:spacing w:val="1"/>
        </w:rPr>
        <w:t xml:space="preserve"> </w:t>
      </w:r>
      <w:r>
        <w:t>penggandaan</w:t>
      </w:r>
      <w:r>
        <w:rPr>
          <w:spacing w:val="-1"/>
        </w:rPr>
        <w:t xml:space="preserve"> </w:t>
      </w:r>
      <w:r>
        <w:t>pembuatan kebijakan</w:t>
      </w:r>
      <w:r>
        <w:rPr>
          <w:spacing w:val="-1"/>
        </w:rPr>
        <w:t xml:space="preserve"> </w:t>
      </w:r>
      <w:r>
        <w:t>keras</w:t>
      </w:r>
      <w:r>
        <w:rPr>
          <w:spacing w:val="-2"/>
        </w:rPr>
        <w:t xml:space="preserve"> </w:t>
      </w:r>
      <w:r>
        <w:t>dengan menambahkan</w:t>
      </w:r>
      <w:r>
        <w:rPr>
          <w:spacing w:val="-1"/>
        </w:rPr>
        <w:t xml:space="preserve"> </w:t>
      </w:r>
      <w:r>
        <w:t>kontrol</w:t>
      </w:r>
      <w:r>
        <w:rPr>
          <w:spacing w:val="1"/>
        </w:rPr>
        <w:t xml:space="preserve"> </w:t>
      </w:r>
      <w:r>
        <w:t>hasil ke</w:t>
      </w:r>
      <w:r>
        <w:rPr>
          <w:spacing w:val="1"/>
        </w:rPr>
        <w:t xml:space="preserve"> </w:t>
      </w:r>
      <w:r>
        <w:t>kontrol</w:t>
      </w:r>
      <w:r>
        <w:rPr>
          <w:spacing w:val="1"/>
        </w:rPr>
        <w:t xml:space="preserve"> </w:t>
      </w:r>
      <w:r>
        <w:t>input</w:t>
      </w:r>
    </w:p>
    <w:p w:rsidR="00A0360C" w:rsidRDefault="00A0360C">
      <w:pPr>
        <w:jc w:val="both"/>
        <w:sectPr w:rsidR="00A0360C">
          <w:pgSz w:w="11910" w:h="16840"/>
          <w:pgMar w:top="1360" w:right="840" w:bottom="280" w:left="720" w:header="720" w:footer="720" w:gutter="0"/>
          <w:cols w:space="720"/>
        </w:sectPr>
      </w:pPr>
    </w:p>
    <w:p w:rsidR="00A0360C" w:rsidRDefault="001908EB">
      <w:pPr>
        <w:pStyle w:val="BodyText"/>
        <w:spacing w:before="64"/>
        <w:ind w:left="720"/>
      </w:pPr>
      <w:r>
        <w:lastRenderedPageBreak/>
        <w:t>dan</w:t>
      </w:r>
      <w:r>
        <w:rPr>
          <w:spacing w:val="57"/>
        </w:rPr>
        <w:t xml:space="preserve"> </w:t>
      </w:r>
      <w:r>
        <w:t>prosedur,</w:t>
      </w:r>
      <w:r>
        <w:rPr>
          <w:spacing w:val="58"/>
        </w:rPr>
        <w:t xml:space="preserve"> </w:t>
      </w:r>
      <w:r>
        <w:t>dan</w:t>
      </w:r>
      <w:r>
        <w:rPr>
          <w:spacing w:val="58"/>
        </w:rPr>
        <w:t xml:space="preserve"> </w:t>
      </w:r>
      <w:r>
        <w:t>(iii)</w:t>
      </w:r>
      <w:r>
        <w:rPr>
          <w:spacing w:val="54"/>
        </w:rPr>
        <w:t xml:space="preserve"> </w:t>
      </w:r>
      <w:r>
        <w:t>dengan</w:t>
      </w:r>
      <w:r>
        <w:rPr>
          <w:spacing w:val="54"/>
        </w:rPr>
        <w:t xml:space="preserve"> </w:t>
      </w:r>
      <w:r>
        <w:t>menambahkan</w:t>
      </w:r>
      <w:r>
        <w:rPr>
          <w:spacing w:val="57"/>
        </w:rPr>
        <w:t xml:space="preserve"> </w:t>
      </w:r>
      <w:r>
        <w:t>pembuatan</w:t>
      </w:r>
      <w:r>
        <w:rPr>
          <w:spacing w:val="58"/>
        </w:rPr>
        <w:t xml:space="preserve"> </w:t>
      </w:r>
      <w:r>
        <w:t>kebijakan</w:t>
      </w:r>
      <w:r>
        <w:rPr>
          <w:spacing w:val="54"/>
        </w:rPr>
        <w:t xml:space="preserve"> </w:t>
      </w:r>
      <w:r>
        <w:t>lunak</w:t>
      </w:r>
      <w:r>
        <w:rPr>
          <w:spacing w:val="54"/>
        </w:rPr>
        <w:t xml:space="preserve"> </w:t>
      </w:r>
      <w:r>
        <w:t>ke</w:t>
      </w:r>
      <w:r>
        <w:rPr>
          <w:spacing w:val="56"/>
        </w:rPr>
        <w:t xml:space="preserve"> </w:t>
      </w:r>
      <w:r>
        <w:t>pembuatan</w:t>
      </w:r>
      <w:r>
        <w:rPr>
          <w:spacing w:val="-57"/>
        </w:rPr>
        <w:t xml:space="preserve"> </w:t>
      </w:r>
      <w:r>
        <w:t>kebijakan</w:t>
      </w:r>
      <w:r>
        <w:rPr>
          <w:spacing w:val="-1"/>
        </w:rPr>
        <w:t xml:space="preserve"> </w:t>
      </w:r>
      <w:r>
        <w:t>keras</w:t>
      </w:r>
      <w:r>
        <w:rPr>
          <w:spacing w:val="-3"/>
        </w:rPr>
        <w:t xml:space="preserve"> </w:t>
      </w:r>
      <w:r>
        <w:t>dalam sistem</w:t>
      </w:r>
      <w:r>
        <w:rPr>
          <w:spacing w:val="-4"/>
        </w:rPr>
        <w:t xml:space="preserve"> </w:t>
      </w:r>
      <w:r>
        <w:t>terpusat.</w:t>
      </w:r>
      <w:r>
        <w:rPr>
          <w:spacing w:val="-1"/>
        </w:rPr>
        <w:t xml:space="preserve"> </w:t>
      </w:r>
      <w:r>
        <w:t>Alternatif</w:t>
      </w:r>
      <w:r>
        <w:rPr>
          <w:spacing w:val="-1"/>
        </w:rPr>
        <w:t xml:space="preserve"> </w:t>
      </w:r>
      <w:r>
        <w:t>ketiga</w:t>
      </w:r>
      <w:r>
        <w:rPr>
          <w:spacing w:val="1"/>
        </w:rPr>
        <w:t xml:space="preserve"> </w:t>
      </w:r>
      <w:r>
        <w:t>tampaknya sangat</w:t>
      </w:r>
      <w:r>
        <w:rPr>
          <w:spacing w:val="-5"/>
        </w:rPr>
        <w:t xml:space="preserve"> </w:t>
      </w:r>
      <w:r>
        <w:t>menarik.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BodyText"/>
        <w:ind w:left="720" w:right="596" w:firstLine="719"/>
        <w:jc w:val="both"/>
      </w:pPr>
      <w:r>
        <w:t>Pada</w:t>
      </w:r>
      <w:r>
        <w:rPr>
          <w:spacing w:val="1"/>
        </w:rPr>
        <w:t xml:space="preserve"> </w:t>
      </w:r>
      <w:r>
        <w:t>pandangan</w:t>
      </w:r>
      <w:r>
        <w:rPr>
          <w:spacing w:val="1"/>
        </w:rPr>
        <w:t xml:space="preserve"> </w:t>
      </w:r>
      <w:r>
        <w:t>pertama</w:t>
      </w:r>
      <w:r>
        <w:rPr>
          <w:spacing w:val="1"/>
        </w:rPr>
        <w:t xml:space="preserve"> </w:t>
      </w:r>
      <w:r>
        <w:t>tampaknya</w:t>
      </w:r>
      <w:r>
        <w:rPr>
          <w:spacing w:val="1"/>
        </w:rPr>
        <w:t xml:space="preserve"> </w:t>
      </w:r>
      <w:r>
        <w:t>ada</w:t>
      </w:r>
      <w:r>
        <w:rPr>
          <w:spacing w:val="1"/>
        </w:rPr>
        <w:t xml:space="preserve"> </w:t>
      </w:r>
      <w:r>
        <w:t>perkawinan</w:t>
      </w:r>
      <w:r>
        <w:rPr>
          <w:spacing w:val="1"/>
        </w:rPr>
        <w:t xml:space="preserve"> </w:t>
      </w:r>
      <w:r>
        <w:t>antara</w:t>
      </w:r>
      <w:r>
        <w:rPr>
          <w:spacing w:val="1"/>
        </w:rPr>
        <w:t xml:space="preserve"> </w:t>
      </w:r>
      <w:r>
        <w:t>sistem</w:t>
      </w:r>
      <w:r>
        <w:rPr>
          <w:spacing w:val="1"/>
        </w:rPr>
        <w:t xml:space="preserve"> </w:t>
      </w:r>
      <w:r>
        <w:t>terpusat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pemerintahan keras di satu sisi dan antara sistem desentralisasi dan pemerintahan lunak di sisi</w:t>
      </w:r>
      <w:r>
        <w:rPr>
          <w:spacing w:val="-57"/>
        </w:rPr>
        <w:t xml:space="preserve"> </w:t>
      </w:r>
      <w:r>
        <w:t>lain – pergeseran dari satu rezim pemerintahan ke yang lain, jika bisa dilakukan, juga akan</w:t>
      </w:r>
      <w:r>
        <w:rPr>
          <w:spacing w:val="1"/>
        </w:rPr>
        <w:t xml:space="preserve"> </w:t>
      </w:r>
      <w:r>
        <w:t>mengubah praktik yang terjadi. Pengamatan lebih dekat telah menunjukkan bahwa segala</w:t>
      </w:r>
      <w:r>
        <w:rPr>
          <w:spacing w:val="1"/>
        </w:rPr>
        <w:t xml:space="preserve"> </w:t>
      </w:r>
      <w:r>
        <w:t>sesuatunya tidak semudah itu, karena ada hubungan saling silang dan juga praktik campuran</w:t>
      </w:r>
      <w:r>
        <w:rPr>
          <w:spacing w:val="1"/>
        </w:rPr>
        <w:t xml:space="preserve"> </w:t>
      </w:r>
      <w:r>
        <w:t>sampai batas tertentu. Apa arti keterkaitan ini dalam hal kompleksitas tidak mudah dijawab.</w:t>
      </w:r>
      <w:r>
        <w:rPr>
          <w:spacing w:val="1"/>
        </w:rPr>
        <w:t xml:space="preserve"> </w:t>
      </w:r>
      <w:r>
        <w:t>Ini jelas akan meningkatkan kerumitan, karena elemen baru yang substansial ditambahkan ke</w:t>
      </w:r>
      <w:r>
        <w:rPr>
          <w:spacing w:val="1"/>
        </w:rPr>
        <w:t xml:space="preserve"> </w:t>
      </w:r>
      <w:r>
        <w:t>praktik</w:t>
      </w:r>
      <w:r>
        <w:rPr>
          <w:spacing w:val="-6"/>
        </w:rPr>
        <w:t xml:space="preserve"> </w:t>
      </w:r>
      <w:r>
        <w:t>yang</w:t>
      </w:r>
      <w:r>
        <w:rPr>
          <w:spacing w:val="-5"/>
        </w:rPr>
        <w:t xml:space="preserve"> </w:t>
      </w:r>
      <w:r>
        <w:t>ada</w:t>
      </w:r>
      <w:r>
        <w:rPr>
          <w:spacing w:val="-3"/>
        </w:rPr>
        <w:t xml:space="preserve"> </w:t>
      </w:r>
      <w:r>
        <w:t>(misalnya</w:t>
      </w:r>
      <w:r>
        <w:rPr>
          <w:spacing w:val="-3"/>
        </w:rPr>
        <w:t xml:space="preserve"> </w:t>
      </w:r>
      <w:r>
        <w:t>prosedur</w:t>
      </w:r>
      <w:r>
        <w:rPr>
          <w:spacing w:val="-4"/>
        </w:rPr>
        <w:t xml:space="preserve"> </w:t>
      </w:r>
      <w:r>
        <w:t>pengujian</w:t>
      </w:r>
      <w:r>
        <w:rPr>
          <w:spacing w:val="-5"/>
        </w:rPr>
        <w:t xml:space="preserve"> </w:t>
      </w:r>
      <w:r>
        <w:t>dan</w:t>
      </w:r>
      <w:r>
        <w:rPr>
          <w:spacing w:val="-5"/>
        </w:rPr>
        <w:t xml:space="preserve"> </w:t>
      </w:r>
      <w:r>
        <w:t>saluran</w:t>
      </w:r>
      <w:r>
        <w:rPr>
          <w:spacing w:val="-5"/>
        </w:rPr>
        <w:t xml:space="preserve"> </w:t>
      </w:r>
      <w:r>
        <w:t>pemanfaatannya</w:t>
      </w:r>
      <w:r>
        <w:rPr>
          <w:spacing w:val="-3"/>
        </w:rPr>
        <w:t xml:space="preserve"> </w:t>
      </w:r>
      <w:r>
        <w:t>dengan</w:t>
      </w:r>
      <w:r>
        <w:rPr>
          <w:spacing w:val="-8"/>
        </w:rPr>
        <w:t xml:space="preserve"> </w:t>
      </w:r>
      <w:r>
        <w:t>kebijakan</w:t>
      </w:r>
      <w:r>
        <w:rPr>
          <w:spacing w:val="-58"/>
        </w:rPr>
        <w:t xml:space="preserve"> </w:t>
      </w:r>
      <w:r>
        <w:t>keras dalam sistem desentralisasi, atau mekanisme konsultasi dan observasi yang diperlukan</w:t>
      </w:r>
      <w:r>
        <w:rPr>
          <w:spacing w:val="1"/>
        </w:rPr>
        <w:t xml:space="preserve"> </w:t>
      </w:r>
      <w:r>
        <w:t>jika kebijakan lunak ditambahkan ke politik keras). Apakah ini juga akan meningkatkan</w:t>
      </w:r>
      <w:r>
        <w:rPr>
          <w:spacing w:val="1"/>
        </w:rPr>
        <w:t xml:space="preserve"> </w:t>
      </w:r>
      <w:r>
        <w:t>kompleksitas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hal</w:t>
      </w:r>
      <w:r>
        <w:rPr>
          <w:spacing w:val="1"/>
        </w:rPr>
        <w:t xml:space="preserve"> </w:t>
      </w:r>
      <w:r>
        <w:t>ketidakpastian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pertanyaan</w:t>
      </w:r>
      <w:r>
        <w:rPr>
          <w:spacing w:val="1"/>
        </w:rPr>
        <w:t xml:space="preserve"> </w:t>
      </w:r>
      <w:r>
        <w:t>terbuka</w:t>
      </w:r>
      <w:r>
        <w:rPr>
          <w:spacing w:val="1"/>
        </w:rPr>
        <w:t xml:space="preserve"> </w:t>
      </w:r>
      <w:r>
        <w:t>sejauh</w:t>
      </w:r>
      <w:r>
        <w:rPr>
          <w:spacing w:val="1"/>
        </w:rPr>
        <w:t xml:space="preserve"> </w:t>
      </w:r>
      <w:r>
        <w:t>ini.</w:t>
      </w:r>
      <w:r>
        <w:rPr>
          <w:spacing w:val="1"/>
        </w:rPr>
        <w:t xml:space="preserve"> </w:t>
      </w:r>
      <w:r>
        <w:t>Mengenai</w:t>
      </w:r>
      <w:r>
        <w:rPr>
          <w:spacing w:val="1"/>
        </w:rPr>
        <w:t xml:space="preserve"> </w:t>
      </w:r>
      <w:r>
        <w:t>penetapan taruhan tinggi, ada hasil yang bertentangan yang tersedia. Reformasi produksi dan</w:t>
      </w:r>
      <w:r>
        <w:rPr>
          <w:spacing w:val="1"/>
        </w:rPr>
        <w:t xml:space="preserve"> </w:t>
      </w:r>
      <w:r>
        <w:t>penggunaan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menuju</w:t>
      </w:r>
      <w:r>
        <w:rPr>
          <w:spacing w:val="1"/>
        </w:rPr>
        <w:t xml:space="preserve"> </w:t>
      </w:r>
      <w:r>
        <w:t>profesionalisasi</w:t>
      </w:r>
      <w:r>
        <w:rPr>
          <w:spacing w:val="1"/>
        </w:rPr>
        <w:t xml:space="preserve"> </w:t>
      </w:r>
      <w:r>
        <w:t>praktik</w:t>
      </w:r>
      <w:r>
        <w:rPr>
          <w:spacing w:val="1"/>
        </w:rPr>
        <w:t xml:space="preserve"> </w:t>
      </w:r>
      <w:r>
        <w:t>pendidikan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meringankan</w:t>
      </w:r>
      <w:r>
        <w:rPr>
          <w:spacing w:val="1"/>
        </w:rPr>
        <w:t xml:space="preserve"> </w:t>
      </w:r>
      <w:r>
        <w:t>beberapa</w:t>
      </w:r>
      <w:r>
        <w:rPr>
          <w:spacing w:val="1"/>
        </w:rPr>
        <w:t xml:space="preserve"> </w:t>
      </w:r>
      <w:r>
        <w:t>masalah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berkaitan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kompleksitas,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mengintegrasikan</w:t>
      </w:r>
      <w:r>
        <w:rPr>
          <w:spacing w:val="1"/>
        </w:rPr>
        <w:t xml:space="preserve"> </w:t>
      </w:r>
      <w:r>
        <w:t>kompleksitas</w:t>
      </w:r>
      <w:r>
        <w:rPr>
          <w:spacing w:val="-3"/>
        </w:rPr>
        <w:t xml:space="preserve"> </w:t>
      </w:r>
      <w:r>
        <w:t>ke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praktik profesional.</w:t>
      </w:r>
    </w:p>
    <w:p w:rsidR="00A0360C" w:rsidRDefault="00A0360C">
      <w:pPr>
        <w:pStyle w:val="BodyText"/>
        <w:rPr>
          <w:sz w:val="26"/>
        </w:rPr>
      </w:pPr>
    </w:p>
    <w:p w:rsidR="00A0360C" w:rsidRDefault="00A0360C">
      <w:pPr>
        <w:pStyle w:val="BodyText"/>
        <w:spacing w:before="4"/>
        <w:rPr>
          <w:sz w:val="22"/>
        </w:rPr>
      </w:pPr>
    </w:p>
    <w:p w:rsidR="00A0360C" w:rsidRDefault="001908EB">
      <w:pPr>
        <w:pStyle w:val="Heading2"/>
      </w:pPr>
      <w:r>
        <w:t>Mereformasi</w:t>
      </w:r>
      <w:r>
        <w:rPr>
          <w:spacing w:val="24"/>
        </w:rPr>
        <w:t xml:space="preserve"> </w:t>
      </w:r>
      <w:r>
        <w:t>produksi</w:t>
      </w:r>
      <w:r>
        <w:rPr>
          <w:spacing w:val="24"/>
        </w:rPr>
        <w:t xml:space="preserve"> </w:t>
      </w:r>
      <w:r>
        <w:t>dan</w:t>
      </w:r>
      <w:r>
        <w:rPr>
          <w:spacing w:val="27"/>
        </w:rPr>
        <w:t xml:space="preserve"> </w:t>
      </w:r>
      <w:r>
        <w:t>penggunaan</w:t>
      </w:r>
      <w:r>
        <w:rPr>
          <w:spacing w:val="27"/>
        </w:rPr>
        <w:t xml:space="preserve"> </w:t>
      </w:r>
      <w:r>
        <w:t>pengetahuan</w:t>
      </w:r>
      <w:r>
        <w:rPr>
          <w:spacing w:val="23"/>
        </w:rPr>
        <w:t xml:space="preserve"> </w:t>
      </w:r>
      <w:r>
        <w:t>untuk</w:t>
      </w:r>
      <w:r>
        <w:rPr>
          <w:spacing w:val="22"/>
        </w:rPr>
        <w:t xml:space="preserve"> </w:t>
      </w:r>
      <w:r>
        <w:t>mengatasi</w:t>
      </w:r>
      <w:r>
        <w:rPr>
          <w:spacing w:val="-67"/>
        </w:rPr>
        <w:t xml:space="preserve"> </w:t>
      </w:r>
      <w:r>
        <w:t>kompleksitas</w:t>
      </w:r>
    </w:p>
    <w:p w:rsidR="00A0360C" w:rsidRDefault="001908EB">
      <w:pPr>
        <w:pStyle w:val="BodyText"/>
        <w:spacing w:before="242"/>
        <w:ind w:left="720" w:right="594" w:firstLine="719"/>
        <w:jc w:val="both"/>
      </w:pPr>
      <w:r>
        <w:t>Produksi</w:t>
      </w:r>
      <w:r>
        <w:rPr>
          <w:spacing w:val="-5"/>
        </w:rPr>
        <w:t xml:space="preserve"> </w:t>
      </w:r>
      <w:r>
        <w:t>dan</w:t>
      </w:r>
      <w:r>
        <w:rPr>
          <w:spacing w:val="-6"/>
        </w:rPr>
        <w:t xml:space="preserve"> </w:t>
      </w:r>
      <w:r>
        <w:t>penggunaan</w:t>
      </w:r>
      <w:r>
        <w:rPr>
          <w:spacing w:val="-5"/>
        </w:rPr>
        <w:t xml:space="preserve"> </w:t>
      </w:r>
      <w:r>
        <w:t>pengetahuan</w:t>
      </w:r>
      <w:r>
        <w:rPr>
          <w:spacing w:val="-6"/>
        </w:rPr>
        <w:t xml:space="preserve"> </w:t>
      </w:r>
      <w:r>
        <w:t>tampaknya</w:t>
      </w:r>
      <w:r>
        <w:rPr>
          <w:spacing w:val="-4"/>
        </w:rPr>
        <w:t xml:space="preserve"> </w:t>
      </w:r>
      <w:r>
        <w:t>menjadi</w:t>
      </w:r>
      <w:r>
        <w:rPr>
          <w:spacing w:val="-4"/>
        </w:rPr>
        <w:t xml:space="preserve"> </w:t>
      </w:r>
      <w:r>
        <w:t>elemen</w:t>
      </w:r>
      <w:r>
        <w:rPr>
          <w:spacing w:val="3"/>
        </w:rPr>
        <w:t xml:space="preserve"> </w:t>
      </w:r>
      <w:r>
        <w:t>kunci</w:t>
      </w:r>
      <w:r>
        <w:rPr>
          <w:spacing w:val="-5"/>
        </w:rPr>
        <w:t xml:space="preserve"> </w:t>
      </w:r>
      <w:r>
        <w:t>dalam</w:t>
      </w:r>
      <w:r>
        <w:rPr>
          <w:spacing w:val="-4"/>
        </w:rPr>
        <w:t xml:space="preserve"> </w:t>
      </w:r>
      <w:r>
        <w:t>saling</w:t>
      </w:r>
      <w:r>
        <w:rPr>
          <w:spacing w:val="-58"/>
        </w:rPr>
        <w:t xml:space="preserve"> </w:t>
      </w:r>
      <w:r>
        <w:t>keterkaitan yang dianalisis yang memerlukan lebih banyak analisis dan perhatian. Argumen</w:t>
      </w:r>
      <w:r>
        <w:rPr>
          <w:spacing w:val="1"/>
        </w:rPr>
        <w:t xml:space="preserve"> </w:t>
      </w:r>
      <w:r>
        <w:t>dimulai</w:t>
      </w:r>
      <w:r>
        <w:rPr>
          <w:spacing w:val="-3"/>
        </w:rPr>
        <w:t xml:space="preserve"> </w:t>
      </w:r>
      <w:r>
        <w:t>dengan</w:t>
      </w:r>
      <w:r>
        <w:rPr>
          <w:spacing w:val="-3"/>
        </w:rPr>
        <w:t xml:space="preserve"> </w:t>
      </w:r>
      <w:r>
        <w:t>pendekatan</w:t>
      </w:r>
      <w:r>
        <w:rPr>
          <w:spacing w:val="-8"/>
        </w:rPr>
        <w:t xml:space="preserve"> </w:t>
      </w:r>
      <w:r>
        <w:t>epistemologis</w:t>
      </w:r>
      <w:r>
        <w:rPr>
          <w:spacing w:val="-9"/>
        </w:rPr>
        <w:t xml:space="preserve"> </w:t>
      </w:r>
      <w:r>
        <w:t>yang</w:t>
      </w:r>
      <w:r>
        <w:rPr>
          <w:spacing w:val="-3"/>
        </w:rPr>
        <w:t xml:space="preserve"> </w:t>
      </w:r>
      <w:r>
        <w:t>berbeda</w:t>
      </w:r>
      <w:r>
        <w:rPr>
          <w:spacing w:val="-2"/>
        </w:rPr>
        <w:t xml:space="preserve"> </w:t>
      </w:r>
      <w:r>
        <w:t>dalam</w:t>
      </w:r>
      <w:r>
        <w:rPr>
          <w:spacing w:val="-2"/>
        </w:rPr>
        <w:t xml:space="preserve"> </w:t>
      </w:r>
      <w:r>
        <w:t>mempertimbangkan</w:t>
      </w:r>
      <w:r>
        <w:rPr>
          <w:spacing w:val="-4"/>
        </w:rPr>
        <w:t xml:space="preserve"> </w:t>
      </w:r>
      <w:r>
        <w:t>kerumitan</w:t>
      </w:r>
      <w:r>
        <w:rPr>
          <w:spacing w:val="-57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kompleksitas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fokus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masalah</w:t>
      </w:r>
      <w:r>
        <w:rPr>
          <w:spacing w:val="1"/>
        </w:rPr>
        <w:t xml:space="preserve"> </w:t>
      </w:r>
      <w:r>
        <w:t>(tidak)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diprediksi.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prinsipnya,</w:t>
      </w:r>
      <w:r>
        <w:rPr>
          <w:spacing w:val="-57"/>
        </w:rPr>
        <w:t xml:space="preserve"> </w:t>
      </w:r>
      <w:r>
        <w:t>produksi pengetahuan harus meningkatkan prediktabilitas tentang bagaimana sistem bekerja,</w:t>
      </w:r>
      <w:r>
        <w:rPr>
          <w:spacing w:val="1"/>
        </w:rPr>
        <w:t xml:space="preserve"> </w:t>
      </w:r>
      <w:r>
        <w:t>dan pergeseran konseptual menuju orientasi hasil entah bagaimana memfokuskan kembali</w:t>
      </w:r>
      <w:r>
        <w:rPr>
          <w:spacing w:val="1"/>
        </w:rPr>
        <w:t xml:space="preserve"> </w:t>
      </w:r>
      <w:r>
        <w:t>produksi pengetahuan dalam pendidikan menuju pandangan yang lebih fungsional tentang</w:t>
      </w:r>
      <w:r>
        <w:rPr>
          <w:spacing w:val="1"/>
        </w:rPr>
        <w:t xml:space="preserve"> </w:t>
      </w:r>
      <w:r>
        <w:t>bagaimana menilai</w:t>
      </w:r>
      <w:r>
        <w:rPr>
          <w:spacing w:val="1"/>
        </w:rPr>
        <w:t xml:space="preserve"> </w:t>
      </w:r>
      <w:r>
        <w:t>dan meningkatkan hasil.</w:t>
      </w:r>
    </w:p>
    <w:p w:rsidR="00A0360C" w:rsidRDefault="00A0360C">
      <w:pPr>
        <w:pStyle w:val="BodyText"/>
        <w:spacing w:before="11"/>
        <w:rPr>
          <w:sz w:val="20"/>
        </w:rPr>
      </w:pPr>
    </w:p>
    <w:p w:rsidR="00A0360C" w:rsidRDefault="001908EB">
      <w:pPr>
        <w:pStyle w:val="BodyText"/>
        <w:ind w:left="720" w:right="592" w:firstLine="719"/>
        <w:jc w:val="both"/>
      </w:pPr>
      <w:r>
        <w:t>Asesmen</w:t>
      </w:r>
      <w:r>
        <w:rPr>
          <w:spacing w:val="-8"/>
        </w:rPr>
        <w:t xml:space="preserve"> </w:t>
      </w:r>
      <w:r>
        <w:t>skala</w:t>
      </w:r>
      <w:r>
        <w:rPr>
          <w:spacing w:val="-5"/>
        </w:rPr>
        <w:t xml:space="preserve"> </w:t>
      </w:r>
      <w:r>
        <w:t>besar</w:t>
      </w:r>
      <w:r>
        <w:rPr>
          <w:spacing w:val="-6"/>
        </w:rPr>
        <w:t xml:space="preserve"> </w:t>
      </w:r>
      <w:r>
        <w:t>telah</w:t>
      </w:r>
      <w:r>
        <w:rPr>
          <w:spacing w:val="-11"/>
        </w:rPr>
        <w:t xml:space="preserve"> </w:t>
      </w:r>
      <w:r>
        <w:t>membawa</w:t>
      </w:r>
      <w:r>
        <w:rPr>
          <w:spacing w:val="-5"/>
        </w:rPr>
        <w:t xml:space="preserve"> </w:t>
      </w:r>
      <w:r>
        <w:t>penekanan</w:t>
      </w:r>
      <w:r>
        <w:rPr>
          <w:spacing w:val="-8"/>
        </w:rPr>
        <w:t xml:space="preserve"> </w:t>
      </w:r>
      <w:r>
        <w:t>baru</w:t>
      </w:r>
      <w:r>
        <w:rPr>
          <w:spacing w:val="-10"/>
        </w:rPr>
        <w:t xml:space="preserve"> </w:t>
      </w:r>
      <w:r>
        <w:t>pada</w:t>
      </w:r>
      <w:r>
        <w:rPr>
          <w:spacing w:val="-9"/>
        </w:rPr>
        <w:t xml:space="preserve"> </w:t>
      </w:r>
      <w:r>
        <w:t>produksi</w:t>
      </w:r>
      <w:r>
        <w:rPr>
          <w:spacing w:val="-6"/>
        </w:rPr>
        <w:t xml:space="preserve"> </w:t>
      </w:r>
      <w:r>
        <w:t>pengetahuan</w:t>
      </w:r>
      <w:r>
        <w:rPr>
          <w:spacing w:val="-7"/>
        </w:rPr>
        <w:t xml:space="preserve"> </w:t>
      </w:r>
      <w:r>
        <w:t>yang</w:t>
      </w:r>
      <w:r>
        <w:rPr>
          <w:spacing w:val="-58"/>
        </w:rPr>
        <w:t xml:space="preserve"> </w:t>
      </w:r>
      <w:r>
        <w:t>ditempatkan</w:t>
      </w:r>
      <w:r>
        <w:rPr>
          <w:spacing w:val="-15"/>
        </w:rPr>
        <w:t xml:space="preserve"> </w:t>
      </w:r>
      <w:r>
        <w:t>secara</w:t>
      </w:r>
      <w:r>
        <w:rPr>
          <w:spacing w:val="-13"/>
        </w:rPr>
        <w:t xml:space="preserve"> </w:t>
      </w:r>
      <w:r>
        <w:t>eksternal</w:t>
      </w:r>
      <w:r>
        <w:rPr>
          <w:spacing w:val="-13"/>
        </w:rPr>
        <w:t xml:space="preserve"> </w:t>
      </w:r>
      <w:r>
        <w:t>bagi</w:t>
      </w:r>
      <w:r>
        <w:rPr>
          <w:spacing w:val="-13"/>
        </w:rPr>
        <w:t xml:space="preserve"> </w:t>
      </w:r>
      <w:r>
        <w:t>para</w:t>
      </w:r>
      <w:r>
        <w:rPr>
          <w:spacing w:val="-13"/>
        </w:rPr>
        <w:t xml:space="preserve"> </w:t>
      </w:r>
      <w:r>
        <w:t>pelaku</w:t>
      </w:r>
      <w:r>
        <w:rPr>
          <w:spacing w:val="-14"/>
        </w:rPr>
        <w:t xml:space="preserve"> </w:t>
      </w:r>
      <w:r>
        <w:t>dalam</w:t>
      </w:r>
      <w:r>
        <w:rPr>
          <w:spacing w:val="-14"/>
        </w:rPr>
        <w:t xml:space="preserve"> </w:t>
      </w:r>
      <w:r>
        <w:t>sistem,</w:t>
      </w:r>
      <w:r>
        <w:rPr>
          <w:spacing w:val="-14"/>
        </w:rPr>
        <w:t xml:space="preserve"> </w:t>
      </w:r>
      <w:r>
        <w:t>dan</w:t>
      </w:r>
      <w:r>
        <w:rPr>
          <w:spacing w:val="-14"/>
        </w:rPr>
        <w:t xml:space="preserve"> </w:t>
      </w:r>
      <w:r>
        <w:t>dengan</w:t>
      </w:r>
      <w:r>
        <w:rPr>
          <w:spacing w:val="-14"/>
        </w:rPr>
        <w:t xml:space="preserve"> </w:t>
      </w:r>
      <w:r>
        <w:t>penyedia</w:t>
      </w:r>
      <w:r>
        <w:rPr>
          <w:spacing w:val="-13"/>
        </w:rPr>
        <w:t xml:space="preserve"> </w:t>
      </w:r>
      <w:r>
        <w:t>pengetahuan</w:t>
      </w:r>
      <w:r>
        <w:rPr>
          <w:spacing w:val="-58"/>
        </w:rPr>
        <w:t xml:space="preserve"> </w:t>
      </w:r>
      <w:r>
        <w:t>ini,</w:t>
      </w:r>
      <w:r>
        <w:rPr>
          <w:spacing w:val="1"/>
        </w:rPr>
        <w:t xml:space="preserve"> </w:t>
      </w:r>
      <w:r>
        <w:t>asesmen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telah</w:t>
      </w:r>
      <w:r>
        <w:rPr>
          <w:spacing w:val="1"/>
        </w:rPr>
        <w:t xml:space="preserve"> </w:t>
      </w:r>
      <w:r>
        <w:t>menambahkan</w:t>
      </w:r>
      <w:r>
        <w:rPr>
          <w:spacing w:val="1"/>
        </w:rPr>
        <w:t xml:space="preserve"> </w:t>
      </w:r>
      <w:r>
        <w:t>kelas</w:t>
      </w:r>
      <w:r>
        <w:rPr>
          <w:spacing w:val="1"/>
        </w:rPr>
        <w:t xml:space="preserve"> </w:t>
      </w:r>
      <w:r>
        <w:t>aktor</w:t>
      </w:r>
      <w:r>
        <w:rPr>
          <w:spacing w:val="1"/>
        </w:rPr>
        <w:t xml:space="preserve"> </w:t>
      </w:r>
      <w:r>
        <w:t>baru</w:t>
      </w:r>
      <w:r>
        <w:rPr>
          <w:spacing w:val="1"/>
        </w:rPr>
        <w:t xml:space="preserve"> </w:t>
      </w:r>
      <w:r>
        <w:t>ke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sistem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analis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peneliti/pengembang – yang dalam beberapa hal tahu lebih banyak daripada para aktor yang</w:t>
      </w:r>
      <w:r>
        <w:rPr>
          <w:spacing w:val="1"/>
        </w:rPr>
        <w:t xml:space="preserve"> </w:t>
      </w:r>
      <w:r>
        <w:t>terlibat tentang pekerjaan mereka (tahu lebih banyak tidak boleh berarti lebih tahu). Namun</w:t>
      </w:r>
      <w:r>
        <w:rPr>
          <w:spacing w:val="1"/>
        </w:rPr>
        <w:t xml:space="preserve"> </w:t>
      </w:r>
      <w:r>
        <w:t>demikian, para pelaku memiliki pengetahuan mereka seperti sebelumnya, dan pertanyaan</w:t>
      </w:r>
      <w:r>
        <w:rPr>
          <w:spacing w:val="1"/>
        </w:rPr>
        <w:t xml:space="preserve"> </w:t>
      </w:r>
      <w:r>
        <w:t>utama</w:t>
      </w:r>
      <w:r>
        <w:rPr>
          <w:spacing w:val="7"/>
        </w:rPr>
        <w:t xml:space="preserve"> </w:t>
      </w:r>
      <w:r>
        <w:t>menyangkut</w:t>
      </w:r>
      <w:r>
        <w:rPr>
          <w:spacing w:val="10"/>
        </w:rPr>
        <w:t xml:space="preserve"> </w:t>
      </w:r>
      <w:r>
        <w:t>bagaimana</w:t>
      </w:r>
      <w:r>
        <w:rPr>
          <w:spacing w:val="10"/>
        </w:rPr>
        <w:t xml:space="preserve"> </w:t>
      </w:r>
      <w:r>
        <w:t>kategori</w:t>
      </w:r>
      <w:r>
        <w:rPr>
          <w:spacing w:val="11"/>
        </w:rPr>
        <w:t xml:space="preserve"> </w:t>
      </w:r>
      <w:r>
        <w:t>pengetahuan</w:t>
      </w:r>
      <w:r>
        <w:rPr>
          <w:spacing w:val="9"/>
        </w:rPr>
        <w:t xml:space="preserve"> </w:t>
      </w:r>
      <w:r>
        <w:t>baru</w:t>
      </w:r>
      <w:r>
        <w:rPr>
          <w:spacing w:val="15"/>
        </w:rPr>
        <w:t xml:space="preserve"> </w:t>
      </w:r>
      <w:r>
        <w:t>–</w:t>
      </w:r>
      <w:r>
        <w:rPr>
          <w:spacing w:val="10"/>
        </w:rPr>
        <w:t xml:space="preserve"> </w:t>
      </w:r>
      <w:r>
        <w:t>dan</w:t>
      </w:r>
      <w:r>
        <w:rPr>
          <w:spacing w:val="6"/>
        </w:rPr>
        <w:t xml:space="preserve"> </w:t>
      </w:r>
      <w:r>
        <w:t>masing-masing</w:t>
      </w:r>
      <w:r>
        <w:rPr>
          <w:spacing w:val="9"/>
        </w:rPr>
        <w:t xml:space="preserve"> </w:t>
      </w:r>
      <w:r>
        <w:t>penyedianya</w:t>
      </w:r>
    </w:p>
    <w:p w:rsidR="00A0360C" w:rsidRDefault="001908EB">
      <w:pPr>
        <w:pStyle w:val="BodyText"/>
        <w:spacing w:before="1"/>
        <w:ind w:left="720" w:right="600"/>
        <w:jc w:val="both"/>
      </w:pPr>
      <w:r>
        <w:t>– diproses dan diintegrasikan. Di sini anggapan dasar adalah bahwa para pembuat kebijakan</w:t>
      </w:r>
      <w:r>
        <w:rPr>
          <w:spacing w:val="1"/>
        </w:rPr>
        <w:t xml:space="preserve"> </w:t>
      </w:r>
      <w:r>
        <w:t>memiliki dan membutuhkan pengetahuan yang berbeda dari para praktisi pendidikan, dan</w:t>
      </w:r>
      <w:r>
        <w:rPr>
          <w:spacing w:val="1"/>
        </w:rPr>
        <w:t xml:space="preserve"> </w:t>
      </w:r>
      <w:r>
        <w:t>bahwa</w:t>
      </w:r>
      <w:r>
        <w:rPr>
          <w:spacing w:val="-15"/>
        </w:rPr>
        <w:t xml:space="preserve"> </w:t>
      </w:r>
      <w:r>
        <w:t>ini</w:t>
      </w:r>
      <w:r>
        <w:rPr>
          <w:spacing w:val="-16"/>
        </w:rPr>
        <w:t xml:space="preserve"> </w:t>
      </w:r>
      <w:r>
        <w:t>merupakan</w:t>
      </w:r>
      <w:r>
        <w:rPr>
          <w:spacing w:val="-17"/>
        </w:rPr>
        <w:t xml:space="preserve"> </w:t>
      </w:r>
      <w:r>
        <w:t>hubungan</w:t>
      </w:r>
      <w:r>
        <w:rPr>
          <w:spacing w:val="-17"/>
        </w:rPr>
        <w:t xml:space="preserve"> </w:t>
      </w:r>
      <w:r>
        <w:t>yang</w:t>
      </w:r>
      <w:r>
        <w:rPr>
          <w:spacing w:val="-16"/>
        </w:rPr>
        <w:t xml:space="preserve"> </w:t>
      </w:r>
      <w:r>
        <w:t>berbeda</w:t>
      </w:r>
      <w:r>
        <w:rPr>
          <w:spacing w:val="-15"/>
        </w:rPr>
        <w:t xml:space="preserve"> </w:t>
      </w:r>
      <w:r>
        <w:t>antara</w:t>
      </w:r>
      <w:r>
        <w:rPr>
          <w:spacing w:val="-15"/>
        </w:rPr>
        <w:t xml:space="preserve"> </w:t>
      </w:r>
      <w:r>
        <w:t>kategori</w:t>
      </w:r>
      <w:r>
        <w:rPr>
          <w:spacing w:val="-16"/>
        </w:rPr>
        <w:t xml:space="preserve"> </w:t>
      </w:r>
      <w:r>
        <w:t>aktor</w:t>
      </w:r>
      <w:r>
        <w:rPr>
          <w:spacing w:val="-16"/>
        </w:rPr>
        <w:t xml:space="preserve"> </w:t>
      </w:r>
      <w:r>
        <w:t>dan</w:t>
      </w:r>
      <w:r>
        <w:rPr>
          <w:spacing w:val="-16"/>
        </w:rPr>
        <w:t xml:space="preserve"> </w:t>
      </w:r>
      <w:r>
        <w:t>para</w:t>
      </w:r>
      <w:r>
        <w:rPr>
          <w:spacing w:val="-15"/>
        </w:rPr>
        <w:t xml:space="preserve"> </w:t>
      </w:r>
      <w:r>
        <w:t>peneliti</w:t>
      </w:r>
      <w:r>
        <w:rPr>
          <w:spacing w:val="-16"/>
        </w:rPr>
        <w:t xml:space="preserve"> </w:t>
      </w:r>
      <w:r>
        <w:t>dan</w:t>
      </w:r>
      <w:r>
        <w:rPr>
          <w:spacing w:val="-17"/>
        </w:rPr>
        <w:t xml:space="preserve"> </w:t>
      </w:r>
      <w:r>
        <w:t>analis,</w:t>
      </w:r>
      <w:r>
        <w:rPr>
          <w:spacing w:val="-57"/>
        </w:rPr>
        <w:t xml:space="preserve"> </w:t>
      </w:r>
      <w:r>
        <w:t>yang</w:t>
      </w:r>
      <w:r>
        <w:rPr>
          <w:spacing w:val="-1"/>
        </w:rPr>
        <w:t xml:space="preserve"> </w:t>
      </w:r>
      <w:r>
        <w:t>dapat</w:t>
      </w:r>
      <w:r>
        <w:rPr>
          <w:spacing w:val="-4"/>
        </w:rPr>
        <w:t xml:space="preserve"> </w:t>
      </w:r>
      <w:r>
        <w:t>menyebabkan kebingungan</w:t>
      </w:r>
      <w:r>
        <w:rPr>
          <w:spacing w:val="-5"/>
        </w:rPr>
        <w:t xml:space="preserve"> </w:t>
      </w:r>
      <w:r>
        <w:t>jika tidak dibedakan dengan tepat.</w:t>
      </w:r>
    </w:p>
    <w:p w:rsidR="00A0360C" w:rsidRDefault="00A0360C">
      <w:pPr>
        <w:pStyle w:val="BodyText"/>
        <w:spacing w:before="9"/>
        <w:rPr>
          <w:sz w:val="20"/>
        </w:rPr>
      </w:pPr>
    </w:p>
    <w:p w:rsidR="00A0360C" w:rsidRDefault="001908EB">
      <w:pPr>
        <w:pStyle w:val="BodyText"/>
        <w:spacing w:before="1"/>
        <w:ind w:left="720" w:right="602" w:firstLine="719"/>
        <w:jc w:val="both"/>
      </w:pPr>
      <w:r>
        <w:t>Jelas ada ketidaksepakatan tentang praktik pengetahuan baru, misalnya sejauh mana</w:t>
      </w:r>
      <w:r>
        <w:rPr>
          <w:spacing w:val="1"/>
        </w:rPr>
        <w:t xml:space="preserve"> </w:t>
      </w:r>
      <w:r>
        <w:t>penilaian benar-benar mewakili apa yang dicapai sistem, atau bagaimana pengetahuan baru</w:t>
      </w:r>
      <w:r>
        <w:rPr>
          <w:spacing w:val="1"/>
        </w:rPr>
        <w:t xml:space="preserve"> </w:t>
      </w:r>
      <w:r>
        <w:t>dapat atau harus digunakan dalam praktik para aktor. Isu utama prediktabilitas menyangkut</w:t>
      </w:r>
      <w:r>
        <w:rPr>
          <w:spacing w:val="1"/>
        </w:rPr>
        <w:t xml:space="preserve"> </w:t>
      </w:r>
      <w:r>
        <w:t>“fungsi produksi”, yaitu apa yang diketahui tentang bagaimana hasil dapat ditingkatkan, dan</w:t>
      </w:r>
      <w:r>
        <w:rPr>
          <w:spacing w:val="1"/>
        </w:rPr>
        <w:t xml:space="preserve"> </w:t>
      </w:r>
      <w:r>
        <w:t>tindakan mana yang dapat memicu peningkatan. Proposal yang ada untuk perbaikan tidak</w:t>
      </w:r>
      <w:r>
        <w:rPr>
          <w:spacing w:val="1"/>
        </w:rPr>
        <w:t xml:space="preserve"> </w:t>
      </w:r>
      <w:r>
        <w:t>sepele</w:t>
      </w:r>
      <w:r>
        <w:rPr>
          <w:spacing w:val="24"/>
        </w:rPr>
        <w:t xml:space="preserve"> </w:t>
      </w:r>
      <w:r>
        <w:t>dan</w:t>
      </w:r>
      <w:r>
        <w:rPr>
          <w:spacing w:val="22"/>
        </w:rPr>
        <w:t xml:space="preserve"> </w:t>
      </w:r>
      <w:r>
        <w:t>pada</w:t>
      </w:r>
      <w:r>
        <w:rPr>
          <w:spacing w:val="24"/>
        </w:rPr>
        <w:t xml:space="preserve"> </w:t>
      </w:r>
      <w:r>
        <w:t>gilirannya</w:t>
      </w:r>
      <w:r>
        <w:rPr>
          <w:spacing w:val="23"/>
        </w:rPr>
        <w:t xml:space="preserve"> </w:t>
      </w:r>
      <w:r>
        <w:t>dapat</w:t>
      </w:r>
      <w:r>
        <w:rPr>
          <w:spacing w:val="23"/>
        </w:rPr>
        <w:t xml:space="preserve"> </w:t>
      </w:r>
      <w:r>
        <w:t>dipertanyakan</w:t>
      </w:r>
      <w:r>
        <w:rPr>
          <w:spacing w:val="22"/>
        </w:rPr>
        <w:t xml:space="preserve"> </w:t>
      </w:r>
      <w:r>
        <w:t>terhadap</w:t>
      </w:r>
      <w:r>
        <w:rPr>
          <w:spacing w:val="18"/>
        </w:rPr>
        <w:t xml:space="preserve"> </w:t>
      </w:r>
      <w:r>
        <w:t>topik</w:t>
      </w:r>
      <w:r>
        <w:rPr>
          <w:spacing w:val="22"/>
        </w:rPr>
        <w:t xml:space="preserve"> </w:t>
      </w:r>
      <w:r>
        <w:t>kompleksitas</w:t>
      </w:r>
      <w:r>
        <w:rPr>
          <w:spacing w:val="21"/>
        </w:rPr>
        <w:t xml:space="preserve"> </w:t>
      </w:r>
      <w:r>
        <w:t>dan</w:t>
      </w:r>
    </w:p>
    <w:p w:rsidR="00A0360C" w:rsidRDefault="00A0360C">
      <w:pPr>
        <w:jc w:val="both"/>
        <w:sectPr w:rsidR="00A0360C">
          <w:pgSz w:w="11910" w:h="16840"/>
          <w:pgMar w:top="1360" w:right="840" w:bottom="280" w:left="720" w:header="720" w:footer="720" w:gutter="0"/>
          <w:cols w:space="720"/>
        </w:sectPr>
      </w:pPr>
    </w:p>
    <w:p w:rsidR="00A0360C" w:rsidRDefault="001908EB">
      <w:pPr>
        <w:pStyle w:val="BodyText"/>
        <w:spacing w:before="64"/>
        <w:ind w:left="720" w:right="594"/>
        <w:jc w:val="both"/>
      </w:pPr>
      <w:r>
        <w:lastRenderedPageBreak/>
        <w:t>prediktabilitas, karena mereka mereproduksi secara keseluruhan dari kompleksitas sistem</w:t>
      </w:r>
      <w:r>
        <w:rPr>
          <w:spacing w:val="1"/>
        </w:rPr>
        <w:t xml:space="preserve"> </w:t>
      </w:r>
      <w:r>
        <w:t>dalam beberapa hal: Dalam cara yang disederhanakan kita dapat membedakan, pertama,</w:t>
      </w:r>
      <w:r>
        <w:rPr>
          <w:spacing w:val="1"/>
        </w:rPr>
        <w:t xml:space="preserve"> </w:t>
      </w:r>
      <w:r>
        <w:t>proposal</w:t>
      </w:r>
      <w:r>
        <w:rPr>
          <w:spacing w:val="-9"/>
        </w:rPr>
        <w:t xml:space="preserve"> </w:t>
      </w:r>
      <w:r>
        <w:t>ekonomi,</w:t>
      </w:r>
      <w:r>
        <w:rPr>
          <w:spacing w:val="-9"/>
        </w:rPr>
        <w:t xml:space="preserve"> </w:t>
      </w:r>
      <w:r>
        <w:t>yang</w:t>
      </w:r>
      <w:r>
        <w:rPr>
          <w:spacing w:val="-9"/>
        </w:rPr>
        <w:t xml:space="preserve"> </w:t>
      </w:r>
      <w:r>
        <w:t>berfokus</w:t>
      </w:r>
      <w:r>
        <w:rPr>
          <w:spacing w:val="-11"/>
        </w:rPr>
        <w:t xml:space="preserve"> </w:t>
      </w:r>
      <w:r>
        <w:t>pada</w:t>
      </w:r>
      <w:r>
        <w:rPr>
          <w:spacing w:val="-9"/>
        </w:rPr>
        <w:t xml:space="preserve"> </w:t>
      </w:r>
      <w:r>
        <w:t>pembagian</w:t>
      </w:r>
      <w:r>
        <w:rPr>
          <w:spacing w:val="-13"/>
        </w:rPr>
        <w:t xml:space="preserve"> </w:t>
      </w:r>
      <w:r>
        <w:t>insentif</w:t>
      </w:r>
      <w:r>
        <w:rPr>
          <w:spacing w:val="-9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antara</w:t>
      </w:r>
      <w:r>
        <w:rPr>
          <w:spacing w:val="-8"/>
        </w:rPr>
        <w:t xml:space="preserve"> </w:t>
      </w:r>
      <w:r>
        <w:t>para</w:t>
      </w:r>
      <w:r>
        <w:rPr>
          <w:spacing w:val="-9"/>
        </w:rPr>
        <w:t xml:space="preserve"> </w:t>
      </w:r>
      <w:r>
        <w:t>pelaku;</w:t>
      </w:r>
      <w:r>
        <w:rPr>
          <w:spacing w:val="-8"/>
        </w:rPr>
        <w:t xml:space="preserve"> </w:t>
      </w:r>
      <w:r>
        <w:t>kedua,</w:t>
      </w:r>
      <w:r>
        <w:rPr>
          <w:spacing w:val="-9"/>
        </w:rPr>
        <w:t xml:space="preserve"> </w:t>
      </w:r>
      <w:r>
        <w:t>usulan</w:t>
      </w:r>
      <w:r>
        <w:rPr>
          <w:spacing w:val="-58"/>
        </w:rPr>
        <w:t xml:space="preserve"> </w:t>
      </w:r>
      <w:r>
        <w:t>manajerial, yang berfokus pada prosedur penjaminan dan peningkatan mutu; dan ketiga,</w:t>
      </w:r>
      <w:r>
        <w:rPr>
          <w:spacing w:val="1"/>
        </w:rPr>
        <w:t xml:space="preserve"> </w:t>
      </w:r>
      <w:r>
        <w:t>proposal pedagogis</w:t>
      </w:r>
      <w:r>
        <w:rPr>
          <w:spacing w:val="-2"/>
        </w:rPr>
        <w:t xml:space="preserve"> </w:t>
      </w:r>
      <w:r>
        <w:t>asli, yang</w:t>
      </w:r>
      <w:r>
        <w:rPr>
          <w:spacing w:val="-1"/>
        </w:rPr>
        <w:t xml:space="preserve"> </w:t>
      </w:r>
      <w:r>
        <w:t>berfokus</w:t>
      </w:r>
      <w:r>
        <w:rPr>
          <w:spacing w:val="-2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guru dan</w:t>
      </w:r>
      <w:r>
        <w:rPr>
          <w:spacing w:val="-1"/>
        </w:rPr>
        <w:t xml:space="preserve"> </w:t>
      </w:r>
      <w:r>
        <w:t>kompetensinya.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BodyText"/>
        <w:ind w:left="720" w:right="601" w:firstLine="719"/>
        <w:jc w:val="both"/>
      </w:pPr>
      <w:r>
        <w:rPr>
          <w:spacing w:val="-1"/>
        </w:rPr>
        <w:t>Dalam</w:t>
      </w:r>
      <w:r>
        <w:rPr>
          <w:spacing w:val="-16"/>
        </w:rPr>
        <w:t xml:space="preserve"> </w:t>
      </w:r>
      <w:r>
        <w:rPr>
          <w:spacing w:val="-1"/>
        </w:rPr>
        <w:t>argumen</w:t>
      </w:r>
      <w:r>
        <w:rPr>
          <w:spacing w:val="-17"/>
        </w:rPr>
        <w:t xml:space="preserve"> </w:t>
      </w:r>
      <w:r>
        <w:rPr>
          <w:spacing w:val="-1"/>
        </w:rPr>
        <w:t>makalah</w:t>
      </w:r>
      <w:r>
        <w:rPr>
          <w:spacing w:val="-16"/>
        </w:rPr>
        <w:t xml:space="preserve"> </w:t>
      </w:r>
      <w:r>
        <w:t>ini</w:t>
      </w:r>
      <w:r>
        <w:rPr>
          <w:spacing w:val="-16"/>
        </w:rPr>
        <w:t xml:space="preserve"> </w:t>
      </w:r>
      <w:r>
        <w:t>kita</w:t>
      </w:r>
      <w:r>
        <w:rPr>
          <w:spacing w:val="-15"/>
        </w:rPr>
        <w:t xml:space="preserve"> </w:t>
      </w:r>
      <w:r>
        <w:t>dapat</w:t>
      </w:r>
      <w:r>
        <w:rPr>
          <w:spacing w:val="-15"/>
        </w:rPr>
        <w:t xml:space="preserve"> </w:t>
      </w:r>
      <w:r>
        <w:t>mengatakan</w:t>
      </w:r>
      <w:r>
        <w:rPr>
          <w:spacing w:val="-17"/>
        </w:rPr>
        <w:t xml:space="preserve"> </w:t>
      </w:r>
      <w:r>
        <w:t>bahwa</w:t>
      </w:r>
      <w:r>
        <w:rPr>
          <w:spacing w:val="-15"/>
        </w:rPr>
        <w:t xml:space="preserve"> </w:t>
      </w:r>
      <w:r>
        <w:t>proposal</w:t>
      </w:r>
      <w:r>
        <w:rPr>
          <w:spacing w:val="-15"/>
        </w:rPr>
        <w:t xml:space="preserve"> </w:t>
      </w:r>
      <w:r>
        <w:t>yang</w:t>
      </w:r>
      <w:r>
        <w:rPr>
          <w:spacing w:val="-17"/>
        </w:rPr>
        <w:t xml:space="preserve"> </w:t>
      </w:r>
      <w:r>
        <w:t>rumit</w:t>
      </w:r>
      <w:r>
        <w:rPr>
          <w:spacing w:val="-16"/>
        </w:rPr>
        <w:t xml:space="preserve"> </w:t>
      </w:r>
      <w:r>
        <w:t>bertemu</w:t>
      </w:r>
      <w:r>
        <w:rPr>
          <w:spacing w:val="-57"/>
        </w:rPr>
        <w:t xml:space="preserve"> </w:t>
      </w:r>
      <w:r>
        <w:t>dengan sistem yang kompleks, dan apa yang akan dihasilkan dari ini sangat tidak dapat</w:t>
      </w:r>
      <w:r>
        <w:rPr>
          <w:spacing w:val="1"/>
        </w:rPr>
        <w:t xml:space="preserve"> </w:t>
      </w:r>
      <w:r>
        <w:t>diprediksi. Dalam wacana ada yang mengatakan itu adalah guru, yang lain mengatakan itu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struktur</w:t>
      </w:r>
      <w:r>
        <w:rPr>
          <w:spacing w:val="1"/>
        </w:rPr>
        <w:t xml:space="preserve"> </w:t>
      </w:r>
      <w:r>
        <w:t>insentif;</w:t>
      </w:r>
      <w:r>
        <w:rPr>
          <w:spacing w:val="1"/>
        </w:rPr>
        <w:t xml:space="preserve"> </w:t>
      </w:r>
      <w:r>
        <w:t>lagi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lain</w:t>
      </w:r>
      <w:r>
        <w:rPr>
          <w:spacing w:val="1"/>
        </w:rPr>
        <w:t xml:space="preserve"> </w:t>
      </w:r>
      <w:r>
        <w:t>mengatakan</w:t>
      </w:r>
      <w:r>
        <w:rPr>
          <w:spacing w:val="1"/>
        </w:rPr>
        <w:t xml:space="preserve"> </w:t>
      </w:r>
      <w:r>
        <w:t>itu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manajemen,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kenyataannya dapat diharapkan bahwa semua faktor berkontribusi entah bagaimana. “Entah</w:t>
      </w:r>
      <w:r>
        <w:rPr>
          <w:spacing w:val="1"/>
        </w:rPr>
        <w:t xml:space="preserve"> </w:t>
      </w:r>
      <w:r>
        <w:t>bagaimana”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titik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mana</w:t>
      </w:r>
      <w:r>
        <w:rPr>
          <w:spacing w:val="1"/>
        </w:rPr>
        <w:t xml:space="preserve"> </w:t>
      </w:r>
      <w:r>
        <w:t>tata</w:t>
      </w:r>
      <w:r>
        <w:rPr>
          <w:spacing w:val="1"/>
        </w:rPr>
        <w:t xml:space="preserve"> </w:t>
      </w:r>
      <w:r>
        <w:t>kelola</w:t>
      </w:r>
      <w:r>
        <w:rPr>
          <w:spacing w:val="1"/>
        </w:rPr>
        <w:t xml:space="preserve"> </w:t>
      </w:r>
      <w:r>
        <w:t>berperan,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sistem</w:t>
      </w:r>
      <w:r>
        <w:rPr>
          <w:spacing w:val="1"/>
        </w:rPr>
        <w:t xml:space="preserve"> </w:t>
      </w:r>
      <w:r>
        <w:t>tata</w:t>
      </w:r>
      <w:r>
        <w:rPr>
          <w:spacing w:val="1"/>
        </w:rPr>
        <w:t xml:space="preserve"> </w:t>
      </w:r>
      <w:r>
        <w:t>kelola</w:t>
      </w:r>
      <w:r>
        <w:rPr>
          <w:spacing w:val="1"/>
        </w:rPr>
        <w:t xml:space="preserve"> </w:t>
      </w:r>
      <w:r>
        <w:t>menggabungkan</w:t>
      </w:r>
      <w:r>
        <w:rPr>
          <w:spacing w:val="1"/>
        </w:rPr>
        <w:t xml:space="preserve"> </w:t>
      </w:r>
      <w:r>
        <w:t>aktor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cara</w:t>
      </w:r>
      <w:r>
        <w:rPr>
          <w:spacing w:val="1"/>
        </w:rPr>
        <w:t xml:space="preserve"> </w:t>
      </w:r>
      <w:r>
        <w:t>tertentu,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itu</w:t>
      </w:r>
      <w:r>
        <w:rPr>
          <w:spacing w:val="1"/>
        </w:rPr>
        <w:t xml:space="preserve"> </w:t>
      </w:r>
      <w:r>
        <w:t>menentukan</w:t>
      </w:r>
      <w:r>
        <w:rPr>
          <w:spacing w:val="1"/>
        </w:rPr>
        <w:t xml:space="preserve"> </w:t>
      </w:r>
      <w:r>
        <w:t>sampai</w:t>
      </w:r>
      <w:r>
        <w:rPr>
          <w:spacing w:val="1"/>
        </w:rPr>
        <w:t xml:space="preserve"> </w:t>
      </w:r>
      <w:r>
        <w:t>batas</w:t>
      </w:r>
      <w:r>
        <w:rPr>
          <w:spacing w:val="1"/>
        </w:rPr>
        <w:t xml:space="preserve"> </w:t>
      </w:r>
      <w:r>
        <w:t>tertentu</w:t>
      </w:r>
      <w:r>
        <w:rPr>
          <w:spacing w:val="1"/>
        </w:rPr>
        <w:t xml:space="preserve"> </w:t>
      </w:r>
      <w:r>
        <w:t>bagaimana pengambilan keputusan tentang alternatif bekerja dalam suatu sistem. Mengaitkan</w:t>
      </w:r>
      <w:r>
        <w:rPr>
          <w:spacing w:val="-57"/>
        </w:rPr>
        <w:t xml:space="preserve"> </w:t>
      </w:r>
      <w:r>
        <w:t>alasan ini dengan argumen dan analisis di atas, ini menimbulkan pertanyaan apakah struktur</w:t>
      </w:r>
      <w:r>
        <w:rPr>
          <w:spacing w:val="1"/>
        </w:rPr>
        <w:t xml:space="preserve"> </w:t>
      </w:r>
      <w:r>
        <w:t>tata kelola yang berbeda menciptakan saluran yang berbeda tentang bagaimana pengetahuan</w:t>
      </w:r>
      <w:r>
        <w:rPr>
          <w:spacing w:val="1"/>
        </w:rPr>
        <w:t xml:space="preserve"> </w:t>
      </w:r>
      <w:r>
        <w:t>mengalir</w:t>
      </w:r>
      <w:r>
        <w:rPr>
          <w:spacing w:val="-14"/>
        </w:rPr>
        <w:t xml:space="preserve"> </w:t>
      </w:r>
      <w:r>
        <w:t>dan</w:t>
      </w:r>
      <w:r>
        <w:rPr>
          <w:spacing w:val="-14"/>
        </w:rPr>
        <w:t xml:space="preserve"> </w:t>
      </w:r>
      <w:r>
        <w:t>dapat</w:t>
      </w:r>
      <w:r>
        <w:rPr>
          <w:spacing w:val="-13"/>
        </w:rPr>
        <w:t xml:space="preserve"> </w:t>
      </w:r>
      <w:r>
        <w:t>digunakan</w:t>
      </w:r>
      <w:r>
        <w:rPr>
          <w:spacing w:val="-14"/>
        </w:rPr>
        <w:t xml:space="preserve"> </w:t>
      </w:r>
      <w:r>
        <w:t>dalam</w:t>
      </w:r>
      <w:r>
        <w:rPr>
          <w:spacing w:val="-12"/>
        </w:rPr>
        <w:t xml:space="preserve"> </w:t>
      </w:r>
      <w:r>
        <w:t>sistem</w:t>
      </w:r>
      <w:r>
        <w:rPr>
          <w:spacing w:val="-13"/>
        </w:rPr>
        <w:t xml:space="preserve"> </w:t>
      </w:r>
      <w:r>
        <w:t>untuk</w:t>
      </w:r>
      <w:r>
        <w:rPr>
          <w:spacing w:val="-14"/>
        </w:rPr>
        <w:t xml:space="preserve"> </w:t>
      </w:r>
      <w:r>
        <w:t>praktik</w:t>
      </w:r>
      <w:r>
        <w:rPr>
          <w:spacing w:val="-14"/>
        </w:rPr>
        <w:t xml:space="preserve"> </w:t>
      </w:r>
      <w:r>
        <w:t>yang</w:t>
      </w:r>
      <w:r>
        <w:rPr>
          <w:spacing w:val="-13"/>
        </w:rPr>
        <w:t xml:space="preserve"> </w:t>
      </w:r>
      <w:r>
        <w:t>sedang</w:t>
      </w:r>
      <w:r>
        <w:rPr>
          <w:spacing w:val="-14"/>
        </w:rPr>
        <w:t xml:space="preserve"> </w:t>
      </w:r>
      <w:r>
        <w:t>berlangsung</w:t>
      </w:r>
      <w:r>
        <w:rPr>
          <w:spacing w:val="-14"/>
        </w:rPr>
        <w:t xml:space="preserve"> </w:t>
      </w:r>
      <w:r>
        <w:t>serta</w:t>
      </w:r>
      <w:r>
        <w:rPr>
          <w:spacing w:val="-13"/>
        </w:rPr>
        <w:t xml:space="preserve"> </w:t>
      </w:r>
      <w:r>
        <w:t>untuk</w:t>
      </w:r>
      <w:r>
        <w:rPr>
          <w:spacing w:val="-57"/>
        </w:rPr>
        <w:t xml:space="preserve"> </w:t>
      </w:r>
      <w:r>
        <w:t>perubahan</w:t>
      </w:r>
      <w:r>
        <w:rPr>
          <w:spacing w:val="-1"/>
        </w:rPr>
        <w:t xml:space="preserve"> </w:t>
      </w:r>
      <w:r>
        <w:t>praktik,</w:t>
      </w:r>
      <w:r>
        <w:rPr>
          <w:spacing w:val="-5"/>
        </w:rPr>
        <w:t xml:space="preserve"> </w:t>
      </w:r>
      <w:r>
        <w:t>jika</w:t>
      </w:r>
      <w:r>
        <w:rPr>
          <w:spacing w:val="1"/>
        </w:rPr>
        <w:t xml:space="preserve"> </w:t>
      </w:r>
      <w:r>
        <w:t>dianggap perlu.</w:t>
      </w:r>
    </w:p>
    <w:p w:rsidR="00A0360C" w:rsidRDefault="00A0360C">
      <w:pPr>
        <w:pStyle w:val="BodyText"/>
        <w:rPr>
          <w:sz w:val="21"/>
        </w:rPr>
      </w:pPr>
    </w:p>
    <w:p w:rsidR="00A0360C" w:rsidRDefault="001908EB">
      <w:pPr>
        <w:pStyle w:val="BodyText"/>
        <w:ind w:left="720" w:right="597" w:firstLine="719"/>
        <w:jc w:val="both"/>
      </w:pPr>
      <w:r>
        <w:t>Berdasarkan pengalaman Austria, produksi dan aliran pengetahuan tampaknya lebih</w:t>
      </w:r>
      <w:r>
        <w:rPr>
          <w:spacing w:val="1"/>
        </w:rPr>
        <w:t xml:space="preserve"> </w:t>
      </w:r>
      <w:r>
        <w:t>dikendalikan oleh politik dalam sistem pemerintahan terpusat daripada sistem desentralisasi.</w:t>
      </w:r>
      <w:r>
        <w:rPr>
          <w:spacing w:val="1"/>
        </w:rPr>
        <w:t xml:space="preserve"> </w:t>
      </w:r>
      <w:r>
        <w:rPr>
          <w:spacing w:val="-1"/>
        </w:rPr>
        <w:t>Artinya,</w:t>
      </w:r>
      <w:r>
        <w:rPr>
          <w:spacing w:val="-17"/>
        </w:rPr>
        <w:t xml:space="preserve"> </w:t>
      </w:r>
      <w:r>
        <w:rPr>
          <w:spacing w:val="-1"/>
        </w:rPr>
        <w:t>sementara</w:t>
      </w:r>
      <w:r>
        <w:rPr>
          <w:spacing w:val="-15"/>
        </w:rPr>
        <w:t xml:space="preserve"> </w:t>
      </w:r>
      <w:r>
        <w:t>penelitian</w:t>
      </w:r>
      <w:r>
        <w:rPr>
          <w:spacing w:val="-17"/>
        </w:rPr>
        <w:t xml:space="preserve"> </w:t>
      </w:r>
      <w:r>
        <w:t>pendidikan</w:t>
      </w:r>
      <w:r>
        <w:rPr>
          <w:spacing w:val="-17"/>
        </w:rPr>
        <w:t xml:space="preserve"> </w:t>
      </w:r>
      <w:r>
        <w:t>bisa</w:t>
      </w:r>
      <w:r>
        <w:rPr>
          <w:spacing w:val="-15"/>
        </w:rPr>
        <w:t xml:space="preserve"> </w:t>
      </w:r>
      <w:r>
        <w:t>dekat</w:t>
      </w:r>
      <w:r>
        <w:rPr>
          <w:spacing w:val="-16"/>
        </w:rPr>
        <w:t xml:space="preserve"> </w:t>
      </w:r>
      <w:r>
        <w:t>dengan</w:t>
      </w:r>
      <w:r>
        <w:rPr>
          <w:spacing w:val="-17"/>
        </w:rPr>
        <w:t xml:space="preserve"> </w:t>
      </w:r>
      <w:r>
        <w:t>saran</w:t>
      </w:r>
      <w:r>
        <w:rPr>
          <w:spacing w:val="-17"/>
        </w:rPr>
        <w:t xml:space="preserve"> </w:t>
      </w:r>
      <w:r>
        <w:t>kebijakan,</w:t>
      </w:r>
      <w:r>
        <w:rPr>
          <w:spacing w:val="-17"/>
        </w:rPr>
        <w:t xml:space="preserve"> </w:t>
      </w:r>
      <w:r>
        <w:t>ia</w:t>
      </w:r>
      <w:r>
        <w:rPr>
          <w:spacing w:val="-15"/>
        </w:rPr>
        <w:t xml:space="preserve"> </w:t>
      </w:r>
      <w:r>
        <w:t>cenderung</w:t>
      </w:r>
      <w:r>
        <w:rPr>
          <w:spacing w:val="-17"/>
        </w:rPr>
        <w:t xml:space="preserve"> </w:t>
      </w:r>
      <w:r>
        <w:t>tidak</w:t>
      </w:r>
      <w:r>
        <w:rPr>
          <w:spacing w:val="-58"/>
        </w:rPr>
        <w:t xml:space="preserve"> </w:t>
      </w:r>
      <w:r>
        <w:t>menemukan jalannya ke dalam praktik pendidikan, karena logika politik cenderung (misalnya</w:t>
      </w:r>
      <w:r>
        <w:rPr>
          <w:spacing w:val="-57"/>
        </w:rPr>
        <w:t xml:space="preserve"> </w:t>
      </w:r>
      <w:r>
        <w:t>ideologi, politik kekuasaan) untuk menang atas pembuatan kebijakan teknis. Dalam sistem</w:t>
      </w:r>
      <w:r>
        <w:rPr>
          <w:spacing w:val="1"/>
        </w:rPr>
        <w:t xml:space="preserve"> </w:t>
      </w:r>
      <w:r>
        <w:t>desentralisasi,</w:t>
      </w:r>
      <w:r>
        <w:rPr>
          <w:spacing w:val="-14"/>
        </w:rPr>
        <w:t xml:space="preserve"> </w:t>
      </w:r>
      <w:r>
        <w:t>hubungan</w:t>
      </w:r>
      <w:r>
        <w:rPr>
          <w:spacing w:val="-13"/>
        </w:rPr>
        <w:t xml:space="preserve"> </w:t>
      </w:r>
      <w:r>
        <w:t>mungkin</w:t>
      </w:r>
      <w:r>
        <w:rPr>
          <w:spacing w:val="-13"/>
        </w:rPr>
        <w:t xml:space="preserve"> </w:t>
      </w:r>
      <w:r>
        <w:t>lebih</w:t>
      </w:r>
      <w:r>
        <w:rPr>
          <w:spacing w:val="-13"/>
        </w:rPr>
        <w:t xml:space="preserve"> </w:t>
      </w:r>
      <w:r>
        <w:t>terbuka,</w:t>
      </w:r>
      <w:r>
        <w:rPr>
          <w:spacing w:val="-14"/>
        </w:rPr>
        <w:t xml:space="preserve"> </w:t>
      </w:r>
      <w:r>
        <w:t>dengan</w:t>
      </w:r>
      <w:r>
        <w:rPr>
          <w:spacing w:val="-13"/>
        </w:rPr>
        <w:t xml:space="preserve"> </w:t>
      </w:r>
      <w:r>
        <w:t>kepentingan</w:t>
      </w:r>
      <w:r>
        <w:rPr>
          <w:spacing w:val="-13"/>
        </w:rPr>
        <w:t xml:space="preserve"> </w:t>
      </w:r>
      <w:r>
        <w:t>pembuat</w:t>
      </w:r>
      <w:r>
        <w:rPr>
          <w:spacing w:val="-13"/>
        </w:rPr>
        <w:t xml:space="preserve"> </w:t>
      </w:r>
      <w:r>
        <w:t>kebijakan</w:t>
      </w:r>
      <w:r>
        <w:rPr>
          <w:spacing w:val="-13"/>
        </w:rPr>
        <w:t xml:space="preserve"> </w:t>
      </w:r>
      <w:r>
        <w:t>untuk</w:t>
      </w:r>
      <w:r>
        <w:rPr>
          <w:spacing w:val="-57"/>
        </w:rPr>
        <w:t xml:space="preserve"> </w:t>
      </w:r>
      <w:r>
        <w:t>mengumpulkan pengetahuan tentang sistem yang lebih beragam dan terdistribusi. Namun</w:t>
      </w:r>
      <w:r>
        <w:rPr>
          <w:spacing w:val="1"/>
        </w:rPr>
        <w:t xml:space="preserve"> </w:t>
      </w:r>
      <w:r>
        <w:t>demikian,</w:t>
      </w:r>
      <w:r>
        <w:rPr>
          <w:spacing w:val="-6"/>
        </w:rPr>
        <w:t xml:space="preserve"> </w:t>
      </w:r>
      <w:r>
        <w:t>aliran</w:t>
      </w:r>
      <w:r>
        <w:rPr>
          <w:spacing w:val="-6"/>
        </w:rPr>
        <w:t xml:space="preserve"> </w:t>
      </w:r>
      <w:r>
        <w:t>antara</w:t>
      </w:r>
      <w:r>
        <w:rPr>
          <w:spacing w:val="-4"/>
        </w:rPr>
        <w:t xml:space="preserve"> </w:t>
      </w:r>
      <w:r>
        <w:t>penelitian</w:t>
      </w:r>
      <w:r>
        <w:rPr>
          <w:spacing w:val="-6"/>
        </w:rPr>
        <w:t xml:space="preserve"> </w:t>
      </w:r>
      <w:r>
        <w:t>dan</w:t>
      </w:r>
      <w:r>
        <w:rPr>
          <w:spacing w:val="-6"/>
        </w:rPr>
        <w:t xml:space="preserve"> </w:t>
      </w:r>
      <w:r>
        <w:t>praktik</w:t>
      </w:r>
      <w:r>
        <w:rPr>
          <w:spacing w:val="-6"/>
        </w:rPr>
        <w:t xml:space="preserve"> </w:t>
      </w:r>
      <w:r>
        <w:t>pendidikan</w:t>
      </w:r>
      <w:r>
        <w:rPr>
          <w:spacing w:val="-6"/>
        </w:rPr>
        <w:t xml:space="preserve"> </w:t>
      </w:r>
      <w:r>
        <w:t>mungkin</w:t>
      </w:r>
      <w:r>
        <w:rPr>
          <w:spacing w:val="-9"/>
        </w:rPr>
        <w:t xml:space="preserve"> </w:t>
      </w:r>
      <w:r>
        <w:t>lemah</w:t>
      </w:r>
      <w:r>
        <w:rPr>
          <w:spacing w:val="-6"/>
        </w:rPr>
        <w:t xml:space="preserve"> </w:t>
      </w:r>
      <w:r>
        <w:t>dalam</w:t>
      </w:r>
      <w:r>
        <w:rPr>
          <w:spacing w:val="-5"/>
        </w:rPr>
        <w:t xml:space="preserve"> </w:t>
      </w:r>
      <w:r>
        <w:t>kedua</w:t>
      </w:r>
      <w:r>
        <w:rPr>
          <w:spacing w:val="-4"/>
        </w:rPr>
        <w:t xml:space="preserve"> </w:t>
      </w:r>
      <w:r>
        <w:t>sistem:</w:t>
      </w:r>
      <w:r>
        <w:rPr>
          <w:spacing w:val="-58"/>
        </w:rPr>
        <w:t xml:space="preserve"> </w:t>
      </w:r>
      <w:r>
        <w:t>Mungkin lebih tidak dapat diprediksi dalam sistem desentralisasi, dan lebih dibatasi dalam</w:t>
      </w:r>
      <w:r>
        <w:rPr>
          <w:spacing w:val="1"/>
        </w:rPr>
        <w:t xml:space="preserve"> </w:t>
      </w:r>
      <w:r>
        <w:t>sistem terpusat. Seperti dikemukakan di atas, hubungan antara kebijakan dan politik akan</w:t>
      </w:r>
      <w:r>
        <w:rPr>
          <w:spacing w:val="1"/>
        </w:rPr>
        <w:t xml:space="preserve"> </w:t>
      </w:r>
      <w:r>
        <w:t>berbeda</w:t>
      </w:r>
      <w:r>
        <w:rPr>
          <w:spacing w:val="-6"/>
        </w:rPr>
        <w:t xml:space="preserve"> </w:t>
      </w:r>
      <w:r>
        <w:t>dalam</w:t>
      </w:r>
      <w:r>
        <w:rPr>
          <w:spacing w:val="-5"/>
        </w:rPr>
        <w:t xml:space="preserve"> </w:t>
      </w:r>
      <w:r>
        <w:t>sistem</w:t>
      </w:r>
      <w:r>
        <w:rPr>
          <w:spacing w:val="-6"/>
        </w:rPr>
        <w:t xml:space="preserve"> </w:t>
      </w:r>
      <w:r>
        <w:t>sentralisasi</w:t>
      </w:r>
      <w:r>
        <w:rPr>
          <w:spacing w:val="-6"/>
        </w:rPr>
        <w:t xml:space="preserve"> </w:t>
      </w:r>
      <w:r>
        <w:t>dan</w:t>
      </w:r>
      <w:r>
        <w:rPr>
          <w:spacing w:val="-7"/>
        </w:rPr>
        <w:t xml:space="preserve"> </w:t>
      </w:r>
      <w:r>
        <w:t>desentralisasi,</w:t>
      </w:r>
      <w:r>
        <w:rPr>
          <w:spacing w:val="-7"/>
        </w:rPr>
        <w:t xml:space="preserve"> </w:t>
      </w:r>
      <w:r>
        <w:t>dengan</w:t>
      </w:r>
      <w:r>
        <w:rPr>
          <w:spacing w:val="-7"/>
        </w:rPr>
        <w:t xml:space="preserve"> </w:t>
      </w:r>
      <w:r>
        <w:t>potensi</w:t>
      </w:r>
      <w:r>
        <w:rPr>
          <w:spacing w:val="-6"/>
        </w:rPr>
        <w:t xml:space="preserve"> </w:t>
      </w:r>
      <w:r>
        <w:t>kebijakan</w:t>
      </w:r>
      <w:r>
        <w:rPr>
          <w:spacing w:val="-7"/>
        </w:rPr>
        <w:t xml:space="preserve"> </w:t>
      </w:r>
      <w:r>
        <w:t>yang</w:t>
      </w:r>
      <w:r>
        <w:rPr>
          <w:spacing w:val="-10"/>
        </w:rPr>
        <w:t xml:space="preserve"> </w:t>
      </w:r>
      <w:r>
        <w:t>lebih</w:t>
      </w:r>
      <w:r>
        <w:rPr>
          <w:spacing w:val="-7"/>
        </w:rPr>
        <w:t xml:space="preserve"> </w:t>
      </w:r>
      <w:r>
        <w:t>kuat</w:t>
      </w:r>
      <w:r>
        <w:rPr>
          <w:spacing w:val="-58"/>
        </w:rPr>
        <w:t xml:space="preserve"> </w:t>
      </w:r>
      <w:r>
        <w:t>pada yang terakhir. Untuk meningkatkan dampak produksi pengetahuan eksternal, hubungan</w:t>
      </w:r>
      <w:r>
        <w:rPr>
          <w:spacing w:val="1"/>
        </w:rPr>
        <w:t xml:space="preserve"> </w:t>
      </w:r>
      <w:r>
        <w:t>ini</w:t>
      </w:r>
      <w:r>
        <w:rPr>
          <w:spacing w:val="-1"/>
        </w:rPr>
        <w:t xml:space="preserve"> </w:t>
      </w:r>
      <w:r>
        <w:t>harus</w:t>
      </w:r>
      <w:r>
        <w:rPr>
          <w:spacing w:val="-2"/>
        </w:rPr>
        <w:t xml:space="preserve"> </w:t>
      </w:r>
      <w:r>
        <w:t>dianalisis</w:t>
      </w:r>
      <w:r>
        <w:rPr>
          <w:spacing w:val="-2"/>
        </w:rPr>
        <w:t xml:space="preserve"> </w:t>
      </w:r>
      <w:r>
        <w:t>lebih teliti.</w:t>
      </w:r>
    </w:p>
    <w:p w:rsidR="00A0360C" w:rsidRDefault="00A0360C">
      <w:pPr>
        <w:pStyle w:val="BodyText"/>
        <w:rPr>
          <w:sz w:val="21"/>
        </w:rPr>
      </w:pPr>
    </w:p>
    <w:p w:rsidR="00A0360C" w:rsidRDefault="001908EB">
      <w:pPr>
        <w:pStyle w:val="BodyText"/>
        <w:ind w:left="720" w:right="594" w:firstLine="719"/>
        <w:jc w:val="both"/>
      </w:pPr>
      <w:r>
        <w:t>Beberapa pendekatan utama dalam teori sistem, khususnya berdasarkan karya Niklas</w:t>
      </w:r>
      <w:r>
        <w:rPr>
          <w:spacing w:val="1"/>
        </w:rPr>
        <w:t xml:space="preserve"> </w:t>
      </w:r>
      <w:r>
        <w:t>Luhmann</w:t>
      </w:r>
      <w:r>
        <w:rPr>
          <w:spacing w:val="1"/>
        </w:rPr>
        <w:t xml:space="preserve"> </w:t>
      </w:r>
      <w:r>
        <w:t>(1990),</w:t>
      </w:r>
      <w:r>
        <w:rPr>
          <w:spacing w:val="1"/>
        </w:rPr>
        <w:t xml:space="preserve"> </w:t>
      </w:r>
      <w:r>
        <w:t>sangat</w:t>
      </w:r>
      <w:r>
        <w:rPr>
          <w:spacing w:val="1"/>
        </w:rPr>
        <w:t xml:space="preserve"> </w:t>
      </w:r>
      <w:r>
        <w:t>bertumpu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konsep</w:t>
      </w:r>
      <w:r>
        <w:rPr>
          <w:spacing w:val="1"/>
        </w:rPr>
        <w:t xml:space="preserve"> </w:t>
      </w:r>
      <w:r>
        <w:t>autopoiesis.</w:t>
      </w:r>
      <w:r>
        <w:rPr>
          <w:spacing w:val="1"/>
        </w:rPr>
        <w:t xml:space="preserve"> </w:t>
      </w:r>
      <w:r>
        <w:t>Pendekatan-pendekatan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menteorikan sistem politik sebagai suatu sistem di samping yang lain, tanpa diistimewakan</w:t>
      </w:r>
      <w:r>
        <w:rPr>
          <w:spacing w:val="1"/>
        </w:rPr>
        <w:t xml:space="preserve"> </w:t>
      </w:r>
      <w:r>
        <w:rPr>
          <w:spacing w:val="-1"/>
        </w:rPr>
        <w:t>untuk</w:t>
      </w:r>
      <w:r>
        <w:rPr>
          <w:spacing w:val="-17"/>
        </w:rPr>
        <w:t xml:space="preserve"> </w:t>
      </w:r>
      <w:r>
        <w:rPr>
          <w:spacing w:val="-1"/>
        </w:rPr>
        <w:t>benar-benar</w:t>
      </w:r>
      <w:r>
        <w:rPr>
          <w:spacing w:val="-15"/>
        </w:rPr>
        <w:t xml:space="preserve"> </w:t>
      </w:r>
      <w:r>
        <w:t>menguasai</w:t>
      </w:r>
      <w:r>
        <w:rPr>
          <w:spacing w:val="-16"/>
        </w:rPr>
        <w:t xml:space="preserve"> </w:t>
      </w:r>
      <w:r>
        <w:t>sistem</w:t>
      </w:r>
      <w:r>
        <w:rPr>
          <w:spacing w:val="-15"/>
        </w:rPr>
        <w:t xml:space="preserve"> </w:t>
      </w:r>
      <w:r>
        <w:t>lain</w:t>
      </w:r>
      <w:r>
        <w:rPr>
          <w:spacing w:val="-16"/>
        </w:rPr>
        <w:t xml:space="preserve"> </w:t>
      </w:r>
      <w:r>
        <w:t>(mirip</w:t>
      </w:r>
      <w:r>
        <w:rPr>
          <w:spacing w:val="-11"/>
        </w:rPr>
        <w:t xml:space="preserve"> </w:t>
      </w:r>
      <w:r>
        <w:t>dengan</w:t>
      </w:r>
      <w:r>
        <w:rPr>
          <w:spacing w:val="-16"/>
        </w:rPr>
        <w:t xml:space="preserve"> </w:t>
      </w:r>
      <w:r>
        <w:t>gagasan</w:t>
      </w:r>
      <w:r>
        <w:rPr>
          <w:spacing w:val="-17"/>
        </w:rPr>
        <w:t xml:space="preserve"> </w:t>
      </w:r>
      <w:r>
        <w:t>institusionalisme);</w:t>
      </w:r>
      <w:r>
        <w:rPr>
          <w:spacing w:val="-14"/>
        </w:rPr>
        <w:t xml:space="preserve"> </w:t>
      </w:r>
      <w:r>
        <w:t>sebaliknya,</w:t>
      </w:r>
      <w:r>
        <w:rPr>
          <w:spacing w:val="-58"/>
        </w:rPr>
        <w:t xml:space="preserve"> </w:t>
      </w:r>
      <w:r>
        <w:t>sistem politik harus mencoba mengkondisikan sistem yang tersisa. Diteorikan bahwa setiap</w:t>
      </w:r>
      <w:r>
        <w:rPr>
          <w:spacing w:val="1"/>
        </w:rPr>
        <w:t xml:space="preserve"> </w:t>
      </w:r>
      <w:r>
        <w:t>sistem</w:t>
      </w:r>
      <w:r>
        <w:rPr>
          <w:spacing w:val="-9"/>
        </w:rPr>
        <w:t xml:space="preserve"> </w:t>
      </w:r>
      <w:r>
        <w:t>memiliki</w:t>
      </w:r>
      <w:r>
        <w:rPr>
          <w:spacing w:val="-9"/>
        </w:rPr>
        <w:t xml:space="preserve"> </w:t>
      </w:r>
      <w:r>
        <w:t>logikanya</w:t>
      </w:r>
      <w:r>
        <w:rPr>
          <w:spacing w:val="-9"/>
        </w:rPr>
        <w:t xml:space="preserve"> </w:t>
      </w:r>
      <w:r>
        <w:t>sendiri</w:t>
      </w:r>
      <w:r>
        <w:rPr>
          <w:spacing w:val="-2"/>
        </w:rPr>
        <w:t xml:space="preserve"> </w:t>
      </w:r>
      <w:r>
        <w:rPr>
          <w:i/>
        </w:rPr>
        <w:t>(autopoiesis</w:t>
      </w:r>
      <w:r>
        <w:t>)</w:t>
      </w:r>
      <w:r>
        <w:rPr>
          <w:spacing w:val="-10"/>
        </w:rPr>
        <w:t xml:space="preserve"> </w:t>
      </w:r>
      <w:r>
        <w:t>dan</w:t>
      </w:r>
      <w:r>
        <w:rPr>
          <w:spacing w:val="-10"/>
        </w:rPr>
        <w:t xml:space="preserve"> </w:t>
      </w:r>
      <w:r>
        <w:t>berkomunikasi</w:t>
      </w:r>
      <w:r>
        <w:rPr>
          <w:spacing w:val="-8"/>
        </w:rPr>
        <w:t xml:space="preserve"> </w:t>
      </w:r>
      <w:r>
        <w:t>dengan</w:t>
      </w:r>
      <w:r>
        <w:rPr>
          <w:spacing w:val="-10"/>
        </w:rPr>
        <w:t xml:space="preserve"> </w:t>
      </w:r>
      <w:r>
        <w:t>sistem</w:t>
      </w:r>
      <w:r>
        <w:rPr>
          <w:spacing w:val="-9"/>
        </w:rPr>
        <w:t xml:space="preserve"> </w:t>
      </w:r>
      <w:r>
        <w:t>lain</w:t>
      </w:r>
      <w:r>
        <w:rPr>
          <w:spacing w:val="-10"/>
        </w:rPr>
        <w:t xml:space="preserve"> </w:t>
      </w:r>
      <w:r>
        <w:t>melalui</w:t>
      </w:r>
      <w:r>
        <w:rPr>
          <w:spacing w:val="-57"/>
        </w:rPr>
        <w:t xml:space="preserve"> </w:t>
      </w:r>
      <w:r>
        <w:t>mekanisme</w:t>
      </w:r>
      <w:r>
        <w:rPr>
          <w:spacing w:val="-6"/>
        </w:rPr>
        <w:t xml:space="preserve"> </w:t>
      </w:r>
      <w:r>
        <w:t>kopling</w:t>
      </w:r>
      <w:r>
        <w:rPr>
          <w:spacing w:val="-7"/>
        </w:rPr>
        <w:t xml:space="preserve"> </w:t>
      </w:r>
      <w:r>
        <w:t>kontingen.</w:t>
      </w:r>
      <w:r>
        <w:rPr>
          <w:spacing w:val="-11"/>
        </w:rPr>
        <w:t xml:space="preserve"> </w:t>
      </w:r>
      <w:r>
        <w:t>Pandangan</w:t>
      </w:r>
      <w:r>
        <w:rPr>
          <w:spacing w:val="-11"/>
        </w:rPr>
        <w:t xml:space="preserve"> </w:t>
      </w:r>
      <w:r>
        <w:t>ini</w:t>
      </w:r>
      <w:r>
        <w:rPr>
          <w:spacing w:val="-9"/>
        </w:rPr>
        <w:t xml:space="preserve"> </w:t>
      </w:r>
      <w:r>
        <w:t>memiliki</w:t>
      </w:r>
      <w:r>
        <w:rPr>
          <w:spacing w:val="-6"/>
        </w:rPr>
        <w:t xml:space="preserve"> </w:t>
      </w:r>
      <w:r>
        <w:t>konsekuensi</w:t>
      </w:r>
      <w:r>
        <w:rPr>
          <w:spacing w:val="-6"/>
        </w:rPr>
        <w:t xml:space="preserve"> </w:t>
      </w:r>
      <w:r>
        <w:t>penting</w:t>
      </w:r>
      <w:r>
        <w:rPr>
          <w:spacing w:val="-11"/>
        </w:rPr>
        <w:t xml:space="preserve"> </w:t>
      </w:r>
      <w:r>
        <w:t>untuk</w:t>
      </w:r>
      <w:r>
        <w:rPr>
          <w:spacing w:val="-11"/>
        </w:rPr>
        <w:t xml:space="preserve"> </w:t>
      </w:r>
      <w:r>
        <w:t>memahami</w:t>
      </w:r>
      <w:r>
        <w:rPr>
          <w:spacing w:val="-58"/>
        </w:rPr>
        <w:t xml:space="preserve"> </w:t>
      </w:r>
      <w:r>
        <w:t>tata kelola dalam</w:t>
      </w:r>
      <w:r>
        <w:rPr>
          <w:spacing w:val="1"/>
        </w:rPr>
        <w:t xml:space="preserve"> </w:t>
      </w:r>
      <w:r>
        <w:t>sistem terpusat,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khusus menekankan</w:t>
      </w:r>
      <w:r>
        <w:rPr>
          <w:spacing w:val="1"/>
        </w:rPr>
        <w:t xml:space="preserve"> </w:t>
      </w:r>
      <w:r>
        <w:t>kesenjangan</w:t>
      </w:r>
      <w:r>
        <w:rPr>
          <w:spacing w:val="1"/>
        </w:rPr>
        <w:t xml:space="preserve"> </w:t>
      </w:r>
      <w:r>
        <w:t>antara</w:t>
      </w:r>
      <w:r>
        <w:rPr>
          <w:spacing w:val="1"/>
        </w:rPr>
        <w:t xml:space="preserve"> </w:t>
      </w:r>
      <w:r>
        <w:t>kebijakan dan politik: kebijakan duduk di persimpangan penelitian dan politik, tetapi harus</w:t>
      </w:r>
      <w:r>
        <w:rPr>
          <w:spacing w:val="1"/>
        </w:rPr>
        <w:t xml:space="preserve"> </w:t>
      </w:r>
      <w:r>
        <w:t>mengikuti</w:t>
      </w:r>
      <w:r>
        <w:rPr>
          <w:spacing w:val="-7"/>
        </w:rPr>
        <w:t xml:space="preserve"> </w:t>
      </w:r>
      <w:r>
        <w:t>logika</w:t>
      </w:r>
      <w:r>
        <w:rPr>
          <w:spacing w:val="-5"/>
        </w:rPr>
        <w:t xml:space="preserve"> </w:t>
      </w:r>
      <w:r>
        <w:t>politik</w:t>
      </w:r>
      <w:r>
        <w:rPr>
          <w:spacing w:val="-8"/>
        </w:rPr>
        <w:t xml:space="preserve"> </w:t>
      </w:r>
      <w:r>
        <w:t>(lihat</w:t>
      </w:r>
      <w:r>
        <w:rPr>
          <w:spacing w:val="-6"/>
        </w:rPr>
        <w:t xml:space="preserve"> </w:t>
      </w:r>
      <w:r>
        <w:t>Stichweh,</w:t>
      </w:r>
      <w:r>
        <w:rPr>
          <w:spacing w:val="-8"/>
        </w:rPr>
        <w:t xml:space="preserve"> </w:t>
      </w:r>
      <w:r>
        <w:t>2011,</w:t>
      </w:r>
      <w:r>
        <w:rPr>
          <w:spacing w:val="-7"/>
        </w:rPr>
        <w:t xml:space="preserve"> </w:t>
      </w:r>
      <w:r>
        <w:t>untuk</w:t>
      </w:r>
      <w:r>
        <w:rPr>
          <w:spacing w:val="-8"/>
        </w:rPr>
        <w:t xml:space="preserve"> </w:t>
      </w:r>
      <w:r>
        <w:t>ikhtisar,</w:t>
      </w:r>
      <w:r>
        <w:rPr>
          <w:spacing w:val="-6"/>
        </w:rPr>
        <w:t xml:space="preserve"> </w:t>
      </w:r>
      <w:r>
        <w:t>juga</w:t>
      </w:r>
      <w:r>
        <w:rPr>
          <w:spacing w:val="-6"/>
        </w:rPr>
        <w:t xml:space="preserve"> </w:t>
      </w:r>
      <w:r>
        <w:t>Mayntz</w:t>
      </w:r>
      <w:r>
        <w:rPr>
          <w:spacing w:val="-5"/>
        </w:rPr>
        <w:t xml:space="preserve"> </w:t>
      </w:r>
      <w:r>
        <w:t>dan</w:t>
      </w:r>
      <w:r>
        <w:rPr>
          <w:spacing w:val="-11"/>
        </w:rPr>
        <w:t xml:space="preserve"> </w:t>
      </w:r>
      <w:r>
        <w:t>Scharpf,</w:t>
      </w:r>
      <w:r>
        <w:rPr>
          <w:spacing w:val="-7"/>
        </w:rPr>
        <w:t xml:space="preserve"> </w:t>
      </w:r>
      <w:r>
        <w:t>2005,</w:t>
      </w:r>
      <w:r>
        <w:rPr>
          <w:spacing w:val="-58"/>
        </w:rPr>
        <w:t xml:space="preserve"> </w:t>
      </w:r>
      <w:r>
        <w:t>mempermasalahkan pandangan ini). Politik di satu sisi dan penelitian pendidikan dan nasihat</w:t>
      </w:r>
      <w:r>
        <w:rPr>
          <w:spacing w:val="1"/>
        </w:rPr>
        <w:t xml:space="preserve"> </w:t>
      </w:r>
      <w:r>
        <w:t>kebijakan di sisi lain mengikuti logika sistem yang berbeda, dan hanya kadang- kadang akan</w:t>
      </w:r>
      <w:r>
        <w:rPr>
          <w:spacing w:val="1"/>
        </w:rPr>
        <w:t xml:space="preserve"> </w:t>
      </w:r>
      <w:r>
        <w:t>bertindak</w:t>
      </w:r>
      <w:r>
        <w:rPr>
          <w:spacing w:val="-9"/>
        </w:rPr>
        <w:t xml:space="preserve"> </w:t>
      </w:r>
      <w:r>
        <w:t>kuat</w:t>
      </w:r>
      <w:r>
        <w:rPr>
          <w:spacing w:val="-8"/>
        </w:rPr>
        <w:t xml:space="preserve"> </w:t>
      </w:r>
      <w:r>
        <w:t>ke</w:t>
      </w:r>
      <w:r>
        <w:rPr>
          <w:spacing w:val="-7"/>
        </w:rPr>
        <w:t xml:space="preserve"> </w:t>
      </w:r>
      <w:r>
        <w:t>arah</w:t>
      </w:r>
      <w:r>
        <w:rPr>
          <w:spacing w:val="-9"/>
        </w:rPr>
        <w:t xml:space="preserve"> </w:t>
      </w:r>
      <w:r>
        <w:t>yang</w:t>
      </w:r>
      <w:r>
        <w:rPr>
          <w:spacing w:val="-9"/>
        </w:rPr>
        <w:t xml:space="preserve"> </w:t>
      </w:r>
      <w:r>
        <w:t>sama</w:t>
      </w:r>
      <w:r>
        <w:rPr>
          <w:spacing w:val="-7"/>
        </w:rPr>
        <w:t xml:space="preserve"> </w:t>
      </w:r>
      <w:r>
        <w:t>(“</w:t>
      </w:r>
      <w:r>
        <w:rPr>
          <w:i/>
        </w:rPr>
        <w:t>windows</w:t>
      </w:r>
      <w:r>
        <w:rPr>
          <w:i/>
          <w:spacing w:val="-11"/>
        </w:rPr>
        <w:t xml:space="preserve"> </w:t>
      </w:r>
      <w:r>
        <w:rPr>
          <w:i/>
        </w:rPr>
        <w:t>of</w:t>
      </w:r>
      <w:r>
        <w:rPr>
          <w:i/>
          <w:spacing w:val="-7"/>
        </w:rPr>
        <w:t xml:space="preserve"> </w:t>
      </w:r>
      <w:r>
        <w:rPr>
          <w:i/>
        </w:rPr>
        <w:t>opportunity</w:t>
      </w:r>
      <w:r>
        <w:t>”).</w:t>
      </w:r>
      <w:r>
        <w:rPr>
          <w:spacing w:val="-9"/>
        </w:rPr>
        <w:t xml:space="preserve"> </w:t>
      </w:r>
      <w:r>
        <w:t>Pendekatan</w:t>
      </w:r>
      <w:r>
        <w:rPr>
          <w:spacing w:val="-9"/>
        </w:rPr>
        <w:t xml:space="preserve"> </w:t>
      </w:r>
      <w:r>
        <w:t>pandangan</w:t>
      </w:r>
      <w:r>
        <w:rPr>
          <w:spacing w:val="-8"/>
        </w:rPr>
        <w:t xml:space="preserve"> </w:t>
      </w:r>
      <w:r>
        <w:t>sistemik</w:t>
      </w:r>
      <w:r>
        <w:rPr>
          <w:spacing w:val="-58"/>
        </w:rPr>
        <w:t xml:space="preserve"> </w:t>
      </w:r>
      <w:r>
        <w:t>ini juga memunculkan isu bagaimana pengetahuan dapat mengalir dari penelitian ke praktisi</w:t>
      </w:r>
      <w:r>
        <w:rPr>
          <w:spacing w:val="1"/>
        </w:rPr>
        <w:t xml:space="preserve"> </w:t>
      </w:r>
      <w:r>
        <w:t>dan guru, dan akibatnya, bagaimana pembelajaran dapat difasilitasi dalam praktik pendidikan,</w:t>
      </w:r>
      <w:r>
        <w:rPr>
          <w:spacing w:val="-57"/>
        </w:rPr>
        <w:t xml:space="preserve"> </w:t>
      </w:r>
      <w:r>
        <w:t>serta bagaimana bentuk dan mode pengetahuan yang berbeda (misalnya penelitian). atau</w:t>
      </w:r>
      <w:r>
        <w:rPr>
          <w:spacing w:val="1"/>
        </w:rPr>
        <w:t xml:space="preserve"> </w:t>
      </w:r>
      <w:r>
        <w:t>praktik</w:t>
      </w:r>
      <w:r>
        <w:rPr>
          <w:spacing w:val="-1"/>
        </w:rPr>
        <w:t xml:space="preserve"> </w:t>
      </w:r>
      <w:r>
        <w:t>yang dihasilkan) dapat "</w:t>
      </w:r>
      <w:r>
        <w:rPr>
          <w:spacing w:val="7"/>
        </w:rPr>
        <w:t xml:space="preserve"> </w:t>
      </w:r>
      <w:r>
        <w:rPr>
          <w:i/>
        </w:rPr>
        <w:t>talk</w:t>
      </w:r>
      <w:r>
        <w:rPr>
          <w:i/>
          <w:spacing w:val="1"/>
        </w:rPr>
        <w:t xml:space="preserve"> </w:t>
      </w:r>
      <w:r>
        <w:rPr>
          <w:i/>
        </w:rPr>
        <w:t>to</w:t>
      </w:r>
      <w:r>
        <w:rPr>
          <w:i/>
          <w:spacing w:val="-5"/>
        </w:rPr>
        <w:t xml:space="preserve"> </w:t>
      </w:r>
      <w:r>
        <w:rPr>
          <w:i/>
        </w:rPr>
        <w:t>each</w:t>
      </w:r>
      <w:r>
        <w:rPr>
          <w:i/>
          <w:spacing w:val="-1"/>
        </w:rPr>
        <w:t xml:space="preserve"> </w:t>
      </w:r>
      <w:r>
        <w:rPr>
          <w:i/>
        </w:rPr>
        <w:t>other</w:t>
      </w:r>
      <w:r>
        <w:rPr>
          <w:i/>
          <w:spacing w:val="1"/>
        </w:rPr>
        <w:t xml:space="preserve"> </w:t>
      </w:r>
      <w:r>
        <w:t>"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hal</w:t>
      </w:r>
      <w:r>
        <w:rPr>
          <w:spacing w:val="-5"/>
        </w:rPr>
        <w:t xml:space="preserve"> </w:t>
      </w:r>
      <w:r>
        <w:t>ini.</w:t>
      </w:r>
    </w:p>
    <w:p w:rsidR="00A0360C" w:rsidRDefault="00A0360C">
      <w:pPr>
        <w:jc w:val="both"/>
        <w:sectPr w:rsidR="00A0360C">
          <w:pgSz w:w="11910" w:h="16840"/>
          <w:pgMar w:top="1360" w:right="840" w:bottom="280" w:left="720" w:header="720" w:footer="720" w:gutter="0"/>
          <w:cols w:space="720"/>
        </w:sectPr>
      </w:pPr>
    </w:p>
    <w:p w:rsidR="00A0360C" w:rsidRDefault="001908EB">
      <w:pPr>
        <w:pStyle w:val="BodyText"/>
        <w:spacing w:before="64"/>
        <w:ind w:left="720" w:right="596" w:firstLine="719"/>
        <w:jc w:val="both"/>
      </w:pPr>
      <w:r>
        <w:lastRenderedPageBreak/>
        <w:t>Analisis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menyeluruh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bagaimana</w:t>
      </w:r>
      <w:r>
        <w:rPr>
          <w:spacing w:val="1"/>
        </w:rPr>
        <w:t xml:space="preserve"> </w:t>
      </w:r>
      <w:r>
        <w:t>bentuk-bentuk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berinteraksi, khususnya bagaimana pengetahuan penelitian mengalir dan digabungkan dengan</w:t>
      </w:r>
      <w:r>
        <w:rPr>
          <w:spacing w:val="-57"/>
        </w:rPr>
        <w:t xml:space="preserve"> </w:t>
      </w:r>
      <w:r>
        <w:t>bentuk-bentuk pengetahuan lainnya akan diperlukan untuk memahami potensi dampaknya.</w:t>
      </w:r>
      <w:r>
        <w:rPr>
          <w:spacing w:val="1"/>
        </w:rPr>
        <w:t xml:space="preserve"> </w:t>
      </w:r>
      <w:r>
        <w:t>Kedua, melihat lebih dekat pada aliran pengetahuan yang berbeda dan potensinya akan sangat</w:t>
      </w:r>
      <w:r>
        <w:rPr>
          <w:spacing w:val="-57"/>
        </w:rPr>
        <w:t xml:space="preserve"> </w:t>
      </w:r>
      <w:r>
        <w:t>membantu,</w:t>
      </w:r>
      <w:r>
        <w:rPr>
          <w:spacing w:val="1"/>
        </w:rPr>
        <w:t xml:space="preserve"> </w:t>
      </w:r>
      <w:r>
        <w:t>menganalisis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membandingkan</w:t>
      </w:r>
      <w:r>
        <w:rPr>
          <w:spacing w:val="1"/>
        </w:rPr>
        <w:t xml:space="preserve"> </w:t>
      </w:r>
      <w:r>
        <w:t>jenis</w:t>
      </w:r>
      <w:r>
        <w:rPr>
          <w:spacing w:val="1"/>
        </w:rPr>
        <w:t xml:space="preserve"> </w:t>
      </w:r>
      <w:r>
        <w:t>aliran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langsung</w:t>
      </w:r>
      <w:r>
        <w:rPr>
          <w:spacing w:val="1"/>
        </w:rPr>
        <w:t xml:space="preserve"> </w:t>
      </w:r>
      <w:r>
        <w:t>antara</w:t>
      </w:r>
      <w:r>
        <w:rPr>
          <w:spacing w:val="1"/>
        </w:rPr>
        <w:t xml:space="preserve"> </w:t>
      </w:r>
      <w:r>
        <w:t>penelitian</w:t>
      </w:r>
      <w:r>
        <w:rPr>
          <w:spacing w:val="-6"/>
        </w:rPr>
        <w:t xml:space="preserve"> </w:t>
      </w:r>
      <w:r>
        <w:t>dan praktik</w:t>
      </w:r>
      <w:r>
        <w:rPr>
          <w:spacing w:val="-5"/>
        </w:rPr>
        <w:t xml:space="preserve"> </w:t>
      </w:r>
      <w:r>
        <w:t>(di</w:t>
      </w:r>
      <w:r>
        <w:rPr>
          <w:spacing w:val="1"/>
        </w:rPr>
        <w:t xml:space="preserve"> </w:t>
      </w:r>
      <w:r>
        <w:t>kedua</w:t>
      </w:r>
      <w:r>
        <w:rPr>
          <w:spacing w:val="-3"/>
        </w:rPr>
        <w:t xml:space="preserve"> </w:t>
      </w:r>
      <w:r>
        <w:t>arah),</w:t>
      </w:r>
      <w:r>
        <w:rPr>
          <w:spacing w:val="-4"/>
        </w:rPr>
        <w:t xml:space="preserve"> </w:t>
      </w:r>
      <w:r>
        <w:t>dan</w:t>
      </w:r>
      <w:r>
        <w:rPr>
          <w:spacing w:val="-5"/>
        </w:rPr>
        <w:t xml:space="preserve"> </w:t>
      </w:r>
      <w:r>
        <w:t>jenis</w:t>
      </w:r>
      <w:r>
        <w:rPr>
          <w:spacing w:val="-7"/>
        </w:rPr>
        <w:t xml:space="preserve"> </w:t>
      </w:r>
      <w:r>
        <w:t>aliran lain</w:t>
      </w:r>
      <w:r>
        <w:rPr>
          <w:spacing w:val="-5"/>
        </w:rPr>
        <w:t xml:space="preserve"> </w:t>
      </w:r>
      <w:r>
        <w:t>juga</w:t>
      </w:r>
      <w:r>
        <w:rPr>
          <w:spacing w:val="-3"/>
        </w:rPr>
        <w:t xml:space="preserve"> </w:t>
      </w:r>
      <w:r>
        <w:t>akhirnya</w:t>
      </w:r>
      <w:r>
        <w:rPr>
          <w:spacing w:val="-3"/>
        </w:rPr>
        <w:t xml:space="preserve"> </w:t>
      </w:r>
      <w:r>
        <w:t>antara</w:t>
      </w:r>
      <w:r>
        <w:rPr>
          <w:spacing w:val="1"/>
        </w:rPr>
        <w:t xml:space="preserve"> </w:t>
      </w:r>
      <w:r>
        <w:t>penelitian dan</w:t>
      </w:r>
      <w:r>
        <w:rPr>
          <w:spacing w:val="-58"/>
        </w:rPr>
        <w:t xml:space="preserve"> </w:t>
      </w:r>
      <w:r>
        <w:t>praktik. tetapi dimediasi oleh kebijakan dan politik. Untuk memahami konsekuensi tata kelola</w:t>
      </w:r>
      <w:r>
        <w:rPr>
          <w:spacing w:val="-58"/>
        </w:rPr>
        <w:t xml:space="preserve"> </w:t>
      </w:r>
      <w:r>
        <w:t>dari kedua</w:t>
      </w:r>
      <w:r>
        <w:rPr>
          <w:spacing w:val="-3"/>
        </w:rPr>
        <w:t xml:space="preserve"> </w:t>
      </w:r>
      <w:r>
        <w:t>jenis</w:t>
      </w:r>
      <w:r>
        <w:rPr>
          <w:spacing w:val="-7"/>
        </w:rPr>
        <w:t xml:space="preserve"> </w:t>
      </w:r>
      <w:r>
        <w:t>aliran pengetahuan</w:t>
      </w:r>
      <w:r>
        <w:rPr>
          <w:spacing w:val="-6"/>
        </w:rPr>
        <w:t xml:space="preserve"> </w:t>
      </w:r>
      <w:r>
        <w:t>ini dapat meningkatkan penggunaan</w:t>
      </w:r>
      <w:r>
        <w:rPr>
          <w:spacing w:val="-1"/>
        </w:rPr>
        <w:t xml:space="preserve"> </w:t>
      </w:r>
      <w:r>
        <w:t>pengetahuan.</w:t>
      </w:r>
    </w:p>
    <w:p w:rsidR="00A0360C" w:rsidRDefault="00A0360C">
      <w:pPr>
        <w:jc w:val="both"/>
        <w:sectPr w:rsidR="00A0360C">
          <w:pgSz w:w="11910" w:h="16840"/>
          <w:pgMar w:top="1360" w:right="840" w:bottom="280" w:left="720" w:header="720" w:footer="720" w:gutter="0"/>
          <w:cols w:space="720"/>
        </w:sectPr>
      </w:pPr>
    </w:p>
    <w:p w:rsidR="00A0360C" w:rsidRDefault="001908EB">
      <w:pPr>
        <w:pStyle w:val="Heading5"/>
        <w:ind w:left="669" w:right="690"/>
      </w:pPr>
      <w:r>
        <w:lastRenderedPageBreak/>
        <w:t>Catatan</w:t>
      </w:r>
    </w:p>
    <w:p w:rsidR="00A0360C" w:rsidRDefault="00A0360C">
      <w:pPr>
        <w:pStyle w:val="BodyText"/>
        <w:rPr>
          <w:b/>
          <w:sz w:val="26"/>
        </w:rPr>
      </w:pPr>
    </w:p>
    <w:p w:rsidR="00A0360C" w:rsidRDefault="00A0360C">
      <w:pPr>
        <w:pStyle w:val="BodyText"/>
        <w:rPr>
          <w:b/>
          <w:sz w:val="26"/>
        </w:rPr>
      </w:pPr>
    </w:p>
    <w:p w:rsidR="00A0360C" w:rsidRDefault="001908EB">
      <w:pPr>
        <w:pStyle w:val="ListParagraph"/>
        <w:numPr>
          <w:ilvl w:val="1"/>
          <w:numId w:val="36"/>
        </w:numPr>
        <w:tabs>
          <w:tab w:val="left" w:pos="1297"/>
        </w:tabs>
        <w:spacing w:before="158"/>
        <w:ind w:right="603"/>
        <w:jc w:val="both"/>
        <w:rPr>
          <w:sz w:val="24"/>
        </w:rPr>
      </w:pPr>
      <w:r>
        <w:rPr>
          <w:sz w:val="24"/>
        </w:rPr>
        <w:t>Tata</w:t>
      </w:r>
      <w:r>
        <w:rPr>
          <w:spacing w:val="-9"/>
          <w:sz w:val="24"/>
        </w:rPr>
        <w:t xml:space="preserve"> </w:t>
      </w:r>
      <w:r>
        <w:rPr>
          <w:sz w:val="24"/>
        </w:rPr>
        <w:t>kelola</w:t>
      </w:r>
      <w:r>
        <w:rPr>
          <w:spacing w:val="-5"/>
          <w:sz w:val="24"/>
        </w:rPr>
        <w:t xml:space="preserve"> </w:t>
      </w:r>
      <w:r>
        <w:rPr>
          <w:sz w:val="24"/>
        </w:rPr>
        <w:t>pemagangan</w:t>
      </w:r>
      <w:r>
        <w:rPr>
          <w:spacing w:val="-7"/>
          <w:sz w:val="24"/>
        </w:rPr>
        <w:t xml:space="preserve"> </w:t>
      </w:r>
      <w:r>
        <w:rPr>
          <w:sz w:val="24"/>
        </w:rPr>
        <w:t>sebagian</w:t>
      </w:r>
      <w:r>
        <w:rPr>
          <w:spacing w:val="-10"/>
          <w:sz w:val="24"/>
        </w:rPr>
        <w:t xml:space="preserve"> </w:t>
      </w:r>
      <w:r>
        <w:rPr>
          <w:sz w:val="24"/>
        </w:rPr>
        <w:t>besar</w:t>
      </w:r>
      <w:r>
        <w:rPr>
          <w:spacing w:val="-10"/>
          <w:sz w:val="24"/>
        </w:rPr>
        <w:t xml:space="preserve"> </w:t>
      </w:r>
      <w:r>
        <w:rPr>
          <w:sz w:val="24"/>
        </w:rPr>
        <w:t>terpisah</w:t>
      </w:r>
      <w:r>
        <w:rPr>
          <w:spacing w:val="-7"/>
          <w:sz w:val="24"/>
        </w:rPr>
        <w:t xml:space="preserve"> </w:t>
      </w:r>
      <w:r>
        <w:rPr>
          <w:sz w:val="24"/>
        </w:rPr>
        <w:t>dari</w:t>
      </w:r>
      <w:r>
        <w:rPr>
          <w:spacing w:val="-8"/>
          <w:sz w:val="24"/>
        </w:rPr>
        <w:t xml:space="preserve"> </w:t>
      </w:r>
      <w:r>
        <w:rPr>
          <w:sz w:val="24"/>
        </w:rPr>
        <w:t>tata</w:t>
      </w:r>
      <w:r>
        <w:rPr>
          <w:spacing w:val="-5"/>
          <w:sz w:val="24"/>
        </w:rPr>
        <w:t xml:space="preserve"> </w:t>
      </w:r>
      <w:r>
        <w:rPr>
          <w:sz w:val="24"/>
        </w:rPr>
        <w:t>kelola</w:t>
      </w:r>
      <w:r>
        <w:rPr>
          <w:spacing w:val="-5"/>
          <w:sz w:val="24"/>
        </w:rPr>
        <w:t xml:space="preserve"> </w:t>
      </w:r>
      <w:r>
        <w:rPr>
          <w:sz w:val="24"/>
        </w:rPr>
        <w:t>sekolah,</w:t>
      </w:r>
      <w:r>
        <w:rPr>
          <w:spacing w:val="-7"/>
          <w:sz w:val="24"/>
        </w:rPr>
        <w:t xml:space="preserve"> </w:t>
      </w:r>
      <w:r>
        <w:rPr>
          <w:sz w:val="24"/>
        </w:rPr>
        <w:t>dijalankan</w:t>
      </w:r>
      <w:r>
        <w:rPr>
          <w:spacing w:val="-10"/>
          <w:sz w:val="24"/>
        </w:rPr>
        <w:t xml:space="preserve"> </w:t>
      </w:r>
      <w:r>
        <w:rPr>
          <w:sz w:val="24"/>
        </w:rPr>
        <w:t>oleh</w:t>
      </w:r>
      <w:r>
        <w:rPr>
          <w:spacing w:val="-57"/>
          <w:sz w:val="24"/>
        </w:rPr>
        <w:t xml:space="preserve"> </w:t>
      </w:r>
      <w:r>
        <w:rPr>
          <w:sz w:val="24"/>
        </w:rPr>
        <w:t>Kementerian</w:t>
      </w:r>
      <w:r>
        <w:rPr>
          <w:spacing w:val="-13"/>
          <w:sz w:val="24"/>
        </w:rPr>
        <w:t xml:space="preserve"> </w:t>
      </w:r>
      <w:r>
        <w:rPr>
          <w:sz w:val="24"/>
        </w:rPr>
        <w:t>lain</w:t>
      </w:r>
      <w:r>
        <w:rPr>
          <w:spacing w:val="-12"/>
          <w:sz w:val="24"/>
        </w:rPr>
        <w:t xml:space="preserve"> </w:t>
      </w:r>
      <w:r>
        <w:rPr>
          <w:sz w:val="24"/>
        </w:rPr>
        <w:t>(Bidang</w:t>
      </w:r>
      <w:r>
        <w:rPr>
          <w:spacing w:val="-13"/>
          <w:sz w:val="24"/>
        </w:rPr>
        <w:t xml:space="preserve"> </w:t>
      </w:r>
      <w:r>
        <w:rPr>
          <w:sz w:val="24"/>
        </w:rPr>
        <w:t>Ekonomi)</w:t>
      </w:r>
      <w:r>
        <w:rPr>
          <w:spacing w:val="-13"/>
          <w:sz w:val="24"/>
        </w:rPr>
        <w:t xml:space="preserve"> </w:t>
      </w:r>
      <w:r>
        <w:rPr>
          <w:sz w:val="24"/>
        </w:rPr>
        <w:t>dan</w:t>
      </w:r>
      <w:r>
        <w:rPr>
          <w:spacing w:val="-12"/>
          <w:sz w:val="24"/>
        </w:rPr>
        <w:t xml:space="preserve"> </w:t>
      </w:r>
      <w:r>
        <w:rPr>
          <w:sz w:val="24"/>
        </w:rPr>
        <w:t>Mitra</w:t>
      </w:r>
      <w:r>
        <w:rPr>
          <w:spacing w:val="-8"/>
          <w:sz w:val="24"/>
        </w:rPr>
        <w:t xml:space="preserve"> </w:t>
      </w:r>
      <w:r>
        <w:rPr>
          <w:sz w:val="24"/>
        </w:rPr>
        <w:t>Sosial.</w:t>
      </w:r>
      <w:r>
        <w:rPr>
          <w:spacing w:val="-8"/>
          <w:sz w:val="24"/>
        </w:rPr>
        <w:t xml:space="preserve"> </w:t>
      </w:r>
      <w:r>
        <w:rPr>
          <w:sz w:val="24"/>
        </w:rPr>
        <w:t>Hanya</w:t>
      </w:r>
      <w:r>
        <w:rPr>
          <w:spacing w:val="-8"/>
          <w:sz w:val="24"/>
        </w:rPr>
        <w:t xml:space="preserve"> </w:t>
      </w:r>
      <w:r>
        <w:rPr>
          <w:sz w:val="24"/>
        </w:rPr>
        <w:t>sekolah</w:t>
      </w:r>
      <w:r>
        <w:rPr>
          <w:spacing w:val="-8"/>
          <w:sz w:val="24"/>
        </w:rPr>
        <w:t xml:space="preserve"> </w:t>
      </w:r>
      <w:r>
        <w:rPr>
          <w:sz w:val="24"/>
        </w:rPr>
        <w:t>paruh</w:t>
      </w:r>
      <w:r>
        <w:rPr>
          <w:spacing w:val="-9"/>
          <w:sz w:val="24"/>
        </w:rPr>
        <w:t xml:space="preserve"> </w:t>
      </w:r>
      <w:r>
        <w:rPr>
          <w:sz w:val="24"/>
        </w:rPr>
        <w:t>waktu</w:t>
      </w:r>
      <w:r>
        <w:rPr>
          <w:spacing w:val="-12"/>
          <w:sz w:val="24"/>
        </w:rPr>
        <w:t xml:space="preserve"> </w:t>
      </w:r>
      <w:r>
        <w:rPr>
          <w:sz w:val="24"/>
        </w:rPr>
        <w:t>wajib</w:t>
      </w:r>
      <w:r>
        <w:rPr>
          <w:spacing w:val="-58"/>
          <w:sz w:val="24"/>
        </w:rPr>
        <w:t xml:space="preserve"> </w:t>
      </w:r>
      <w:r>
        <w:rPr>
          <w:sz w:val="24"/>
        </w:rPr>
        <w:t>yang</w:t>
      </w:r>
      <w:r>
        <w:rPr>
          <w:spacing w:val="-12"/>
          <w:sz w:val="24"/>
        </w:rPr>
        <w:t xml:space="preserve"> </w:t>
      </w:r>
      <w:r>
        <w:rPr>
          <w:sz w:val="24"/>
        </w:rPr>
        <w:t>harus</w:t>
      </w:r>
      <w:r>
        <w:rPr>
          <w:spacing w:val="-14"/>
          <w:sz w:val="24"/>
        </w:rPr>
        <w:t xml:space="preserve"> </w:t>
      </w:r>
      <w:r>
        <w:rPr>
          <w:sz w:val="24"/>
        </w:rPr>
        <w:t>diikuti</w:t>
      </w:r>
      <w:r>
        <w:rPr>
          <w:spacing w:val="-11"/>
          <w:sz w:val="24"/>
        </w:rPr>
        <w:t xml:space="preserve"> </w:t>
      </w:r>
      <w:r>
        <w:rPr>
          <w:sz w:val="24"/>
        </w:rPr>
        <w:t>oleh</w:t>
      </w:r>
      <w:r>
        <w:rPr>
          <w:spacing w:val="-12"/>
          <w:sz w:val="24"/>
        </w:rPr>
        <w:t xml:space="preserve"> </w:t>
      </w:r>
      <w:r>
        <w:rPr>
          <w:sz w:val="24"/>
        </w:rPr>
        <w:t>peserta</w:t>
      </w:r>
      <w:r>
        <w:rPr>
          <w:spacing w:val="-11"/>
          <w:sz w:val="24"/>
        </w:rPr>
        <w:t xml:space="preserve"> </w:t>
      </w:r>
      <w:r>
        <w:rPr>
          <w:sz w:val="24"/>
        </w:rPr>
        <w:t>magang</w:t>
      </w:r>
      <w:r>
        <w:rPr>
          <w:spacing w:val="-12"/>
          <w:sz w:val="24"/>
        </w:rPr>
        <w:t xml:space="preserve"> </w:t>
      </w:r>
      <w:r>
        <w:rPr>
          <w:sz w:val="24"/>
        </w:rPr>
        <w:t>yang</w:t>
      </w:r>
      <w:r>
        <w:rPr>
          <w:spacing w:val="-12"/>
          <w:sz w:val="24"/>
        </w:rPr>
        <w:t xml:space="preserve"> </w:t>
      </w:r>
      <w:r>
        <w:rPr>
          <w:sz w:val="24"/>
        </w:rPr>
        <w:t>berada</w:t>
      </w:r>
      <w:r>
        <w:rPr>
          <w:spacing w:val="-11"/>
          <w:sz w:val="24"/>
        </w:rPr>
        <w:t xml:space="preserve"> </w:t>
      </w:r>
      <w:r>
        <w:rPr>
          <w:sz w:val="24"/>
        </w:rPr>
        <w:t>di</w:t>
      </w:r>
      <w:r>
        <w:rPr>
          <w:spacing w:val="-12"/>
          <w:sz w:val="24"/>
        </w:rPr>
        <w:t xml:space="preserve"> </w:t>
      </w:r>
      <w:r>
        <w:rPr>
          <w:sz w:val="24"/>
        </w:rPr>
        <w:t>bawah</w:t>
      </w:r>
      <w:r>
        <w:rPr>
          <w:spacing w:val="-12"/>
          <w:sz w:val="24"/>
        </w:rPr>
        <w:t xml:space="preserve"> </w:t>
      </w:r>
      <w:r>
        <w:rPr>
          <w:sz w:val="24"/>
        </w:rPr>
        <w:t>tanggung</w:t>
      </w:r>
      <w:r>
        <w:rPr>
          <w:spacing w:val="-12"/>
          <w:sz w:val="24"/>
        </w:rPr>
        <w:t xml:space="preserve"> </w:t>
      </w:r>
      <w:r>
        <w:rPr>
          <w:sz w:val="24"/>
        </w:rPr>
        <w:t>jawab</w:t>
      </w:r>
      <w:r>
        <w:rPr>
          <w:spacing w:val="-12"/>
          <w:sz w:val="24"/>
        </w:rPr>
        <w:t xml:space="preserve"> </w:t>
      </w:r>
      <w:r>
        <w:rPr>
          <w:sz w:val="24"/>
        </w:rPr>
        <w:t>sistem</w:t>
      </w:r>
      <w:r>
        <w:rPr>
          <w:spacing w:val="-15"/>
          <w:sz w:val="24"/>
        </w:rPr>
        <w:t xml:space="preserve"> </w:t>
      </w:r>
      <w:r>
        <w:rPr>
          <w:sz w:val="24"/>
        </w:rPr>
        <w:t>tata</w:t>
      </w:r>
      <w:r>
        <w:rPr>
          <w:spacing w:val="-57"/>
          <w:sz w:val="24"/>
        </w:rPr>
        <w:t xml:space="preserve"> </w:t>
      </w:r>
      <w:r>
        <w:rPr>
          <w:sz w:val="24"/>
        </w:rPr>
        <w:t>kelola sekolah,</w:t>
      </w:r>
      <w:r>
        <w:rPr>
          <w:spacing w:val="-1"/>
          <w:sz w:val="24"/>
        </w:rPr>
        <w:t xml:space="preserve"> </w:t>
      </w:r>
      <w:r>
        <w:rPr>
          <w:sz w:val="24"/>
        </w:rPr>
        <w:t>juga</w:t>
      </w:r>
      <w:r>
        <w:rPr>
          <w:spacing w:val="1"/>
          <w:sz w:val="24"/>
        </w:rPr>
        <w:t xml:space="preserve"> </w:t>
      </w:r>
      <w:r>
        <w:rPr>
          <w:sz w:val="24"/>
        </w:rPr>
        <w:t>didistribusikan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antara tingkat</w:t>
      </w:r>
      <w:r>
        <w:rPr>
          <w:spacing w:val="1"/>
          <w:sz w:val="24"/>
        </w:rPr>
        <w:t xml:space="preserve"> </w:t>
      </w:r>
      <w:r>
        <w:rPr>
          <w:sz w:val="24"/>
        </w:rPr>
        <w:t>federal dan Länder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</w:p>
    <w:p w:rsidR="00A0360C" w:rsidRDefault="00A0360C">
      <w:pPr>
        <w:pStyle w:val="BodyText"/>
        <w:spacing w:before="11"/>
        <w:rPr>
          <w:sz w:val="20"/>
        </w:rPr>
      </w:pPr>
    </w:p>
    <w:p w:rsidR="00A0360C" w:rsidRDefault="001908EB">
      <w:pPr>
        <w:pStyle w:val="ListParagraph"/>
        <w:numPr>
          <w:ilvl w:val="1"/>
          <w:numId w:val="36"/>
        </w:numPr>
        <w:tabs>
          <w:tab w:val="left" w:pos="1297"/>
        </w:tabs>
        <w:ind w:right="608"/>
        <w:jc w:val="both"/>
        <w:rPr>
          <w:sz w:val="24"/>
        </w:rPr>
      </w:pPr>
      <w:r>
        <w:rPr>
          <w:sz w:val="24"/>
        </w:rPr>
        <w:t>Sekitar 60% dari semua komune sangat kecil dan terdiri dari populasi di bawah tahun</w:t>
      </w:r>
      <w:r>
        <w:rPr>
          <w:spacing w:val="1"/>
          <w:sz w:val="24"/>
        </w:rPr>
        <w:t xml:space="preserve"> </w:t>
      </w:r>
      <w:r>
        <w:rPr>
          <w:sz w:val="24"/>
        </w:rPr>
        <w:t>2000, dan dari tiga perempatnya terletak di pedesaan (di mana akibatnya 70% di bawah</w:t>
      </w:r>
      <w:r>
        <w:rPr>
          <w:spacing w:val="-57"/>
          <w:sz w:val="24"/>
        </w:rPr>
        <w:t xml:space="preserve"> </w:t>
      </w:r>
      <w:r>
        <w:rPr>
          <w:sz w:val="24"/>
        </w:rPr>
        <w:t>tahun</w:t>
      </w:r>
      <w:r>
        <w:rPr>
          <w:spacing w:val="-11"/>
          <w:sz w:val="24"/>
        </w:rPr>
        <w:t xml:space="preserve"> </w:t>
      </w:r>
      <w:r>
        <w:rPr>
          <w:sz w:val="24"/>
        </w:rPr>
        <w:t>2000).</w:t>
      </w:r>
      <w:r>
        <w:rPr>
          <w:spacing w:val="-15"/>
          <w:sz w:val="24"/>
        </w:rPr>
        <w:t xml:space="preserve"> </w:t>
      </w:r>
      <w:r>
        <w:rPr>
          <w:sz w:val="24"/>
        </w:rPr>
        <w:t>Sekitar</w:t>
      </w:r>
      <w:r>
        <w:rPr>
          <w:spacing w:val="-10"/>
          <w:sz w:val="24"/>
        </w:rPr>
        <w:t xml:space="preserve"> </w:t>
      </w:r>
      <w:r>
        <w:rPr>
          <w:sz w:val="24"/>
        </w:rPr>
        <w:t>13%</w:t>
      </w:r>
      <w:r>
        <w:rPr>
          <w:spacing w:val="-15"/>
          <w:sz w:val="24"/>
        </w:rPr>
        <w:t xml:space="preserve"> </w:t>
      </w:r>
      <w:r>
        <w:rPr>
          <w:sz w:val="24"/>
        </w:rPr>
        <w:t>dari</w:t>
      </w:r>
      <w:r>
        <w:rPr>
          <w:spacing w:val="-9"/>
          <w:sz w:val="24"/>
        </w:rPr>
        <w:t xml:space="preserve"> </w:t>
      </w:r>
      <w:r>
        <w:rPr>
          <w:sz w:val="24"/>
        </w:rPr>
        <w:t>populasi</w:t>
      </w:r>
      <w:r>
        <w:rPr>
          <w:spacing w:val="-14"/>
          <w:sz w:val="24"/>
        </w:rPr>
        <w:t xml:space="preserve"> </w:t>
      </w:r>
      <w:r>
        <w:rPr>
          <w:sz w:val="24"/>
        </w:rPr>
        <w:t>tinggal</w:t>
      </w:r>
      <w:r>
        <w:rPr>
          <w:spacing w:val="-10"/>
          <w:sz w:val="24"/>
        </w:rPr>
        <w:t xml:space="preserve"> </w:t>
      </w:r>
      <w:r>
        <w:rPr>
          <w:sz w:val="24"/>
        </w:rPr>
        <w:t>di</w:t>
      </w:r>
      <w:r>
        <w:rPr>
          <w:spacing w:val="-9"/>
          <w:sz w:val="24"/>
        </w:rPr>
        <w:t xml:space="preserve"> </w:t>
      </w:r>
      <w:r>
        <w:rPr>
          <w:sz w:val="24"/>
        </w:rPr>
        <w:t>sekitar</w:t>
      </w:r>
      <w:r>
        <w:rPr>
          <w:spacing w:val="-15"/>
          <w:sz w:val="24"/>
        </w:rPr>
        <w:t xml:space="preserve"> </w:t>
      </w:r>
      <w:r>
        <w:rPr>
          <w:sz w:val="24"/>
        </w:rPr>
        <w:t>1.000</w:t>
      </w:r>
      <w:r>
        <w:rPr>
          <w:spacing w:val="-11"/>
          <w:sz w:val="24"/>
        </w:rPr>
        <w:t xml:space="preserve"> </w:t>
      </w:r>
      <w:r>
        <w:rPr>
          <w:sz w:val="24"/>
        </w:rPr>
        <w:t>komune</w:t>
      </w:r>
      <w:r>
        <w:rPr>
          <w:spacing w:val="-9"/>
          <w:sz w:val="24"/>
        </w:rPr>
        <w:t xml:space="preserve"> </w:t>
      </w:r>
      <w:r>
        <w:rPr>
          <w:sz w:val="24"/>
        </w:rPr>
        <w:t>kecil</w:t>
      </w:r>
      <w:r>
        <w:rPr>
          <w:spacing w:val="-10"/>
          <w:sz w:val="24"/>
        </w:rPr>
        <w:t xml:space="preserve"> </w:t>
      </w:r>
      <w:r>
        <w:rPr>
          <w:sz w:val="24"/>
        </w:rPr>
        <w:t>di</w:t>
      </w:r>
      <w:r>
        <w:rPr>
          <w:spacing w:val="-13"/>
          <w:sz w:val="24"/>
        </w:rPr>
        <w:t xml:space="preserve"> </w:t>
      </w:r>
      <w:r>
        <w:rPr>
          <w:sz w:val="24"/>
        </w:rPr>
        <w:t>pedesaan</w:t>
      </w:r>
      <w:r>
        <w:rPr>
          <w:spacing w:val="-58"/>
          <w:sz w:val="24"/>
        </w:rPr>
        <w:t xml:space="preserve"> </w:t>
      </w:r>
      <w:r>
        <w:rPr>
          <w:sz w:val="24"/>
        </w:rPr>
        <w:t>(46%</w:t>
      </w:r>
      <w:r>
        <w:rPr>
          <w:spacing w:val="-1"/>
          <w:sz w:val="24"/>
        </w:rPr>
        <w:t xml:space="preserve"> </w:t>
      </w:r>
      <w:r>
        <w:rPr>
          <w:sz w:val="24"/>
        </w:rPr>
        <w:t>dari</w:t>
      </w:r>
      <w:r>
        <w:rPr>
          <w:spacing w:val="1"/>
          <w:sz w:val="24"/>
        </w:rPr>
        <w:t xml:space="preserve"> </w:t>
      </w:r>
      <w:r>
        <w:rPr>
          <w:sz w:val="24"/>
        </w:rPr>
        <w:t>semua</w:t>
      </w:r>
      <w:r>
        <w:rPr>
          <w:spacing w:val="1"/>
          <w:sz w:val="24"/>
        </w:rPr>
        <w:t xml:space="preserve"> </w:t>
      </w:r>
      <w:r>
        <w:rPr>
          <w:sz w:val="24"/>
        </w:rPr>
        <w:t>komune).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ListParagraph"/>
        <w:numPr>
          <w:ilvl w:val="1"/>
          <w:numId w:val="36"/>
        </w:numPr>
        <w:tabs>
          <w:tab w:val="left" w:pos="1297"/>
        </w:tabs>
        <w:ind w:right="605"/>
        <w:jc w:val="both"/>
        <w:rPr>
          <w:sz w:val="24"/>
        </w:rPr>
      </w:pPr>
      <w:r>
        <w:rPr>
          <w:sz w:val="24"/>
        </w:rPr>
        <w:t>Isu</w:t>
      </w:r>
      <w:r>
        <w:rPr>
          <w:spacing w:val="-9"/>
          <w:sz w:val="24"/>
        </w:rPr>
        <w:t xml:space="preserve"> </w:t>
      </w:r>
      <w:r>
        <w:rPr>
          <w:sz w:val="24"/>
        </w:rPr>
        <w:t>koordinasi</w:t>
      </w:r>
      <w:r>
        <w:rPr>
          <w:spacing w:val="-8"/>
          <w:sz w:val="24"/>
        </w:rPr>
        <w:t xml:space="preserve"> </w:t>
      </w:r>
      <w:r>
        <w:rPr>
          <w:sz w:val="24"/>
        </w:rPr>
        <w:t>dalam</w:t>
      </w:r>
      <w:r>
        <w:rPr>
          <w:spacing w:val="-8"/>
          <w:sz w:val="24"/>
        </w:rPr>
        <w:t xml:space="preserve"> </w:t>
      </w:r>
      <w:r>
        <w:rPr>
          <w:sz w:val="24"/>
        </w:rPr>
        <w:t>sistem</w:t>
      </w:r>
      <w:r>
        <w:rPr>
          <w:spacing w:val="-8"/>
          <w:sz w:val="24"/>
        </w:rPr>
        <w:t xml:space="preserve"> </w:t>
      </w:r>
      <w:r>
        <w:rPr>
          <w:sz w:val="24"/>
        </w:rPr>
        <w:t>federalis</w:t>
      </w:r>
      <w:r>
        <w:rPr>
          <w:spacing w:val="-11"/>
          <w:sz w:val="24"/>
        </w:rPr>
        <w:t xml:space="preserve"> </w:t>
      </w:r>
      <w:r>
        <w:rPr>
          <w:sz w:val="24"/>
        </w:rPr>
        <w:t>juga</w:t>
      </w:r>
      <w:r>
        <w:rPr>
          <w:spacing w:val="-12"/>
          <w:sz w:val="24"/>
        </w:rPr>
        <w:t xml:space="preserve"> </w:t>
      </w:r>
      <w:r>
        <w:rPr>
          <w:sz w:val="24"/>
        </w:rPr>
        <w:t>baru-baru</w:t>
      </w:r>
      <w:r>
        <w:rPr>
          <w:spacing w:val="-9"/>
          <w:sz w:val="24"/>
        </w:rPr>
        <w:t xml:space="preserve"> </w:t>
      </w:r>
      <w:r>
        <w:rPr>
          <w:sz w:val="24"/>
        </w:rPr>
        <w:t>ini</w:t>
      </w:r>
      <w:r>
        <w:rPr>
          <w:spacing w:val="-8"/>
          <w:sz w:val="24"/>
        </w:rPr>
        <w:t xml:space="preserve"> </w:t>
      </w:r>
      <w:r>
        <w:rPr>
          <w:sz w:val="24"/>
        </w:rPr>
        <w:t>diangkat</w:t>
      </w:r>
      <w:r>
        <w:rPr>
          <w:spacing w:val="-8"/>
          <w:sz w:val="24"/>
        </w:rPr>
        <w:t xml:space="preserve"> </w:t>
      </w:r>
      <w:r>
        <w:rPr>
          <w:sz w:val="24"/>
        </w:rPr>
        <w:t>dalam</w:t>
      </w:r>
      <w:r>
        <w:rPr>
          <w:spacing w:val="-11"/>
          <w:sz w:val="24"/>
        </w:rPr>
        <w:t xml:space="preserve"> </w:t>
      </w:r>
      <w:r>
        <w:rPr>
          <w:sz w:val="24"/>
        </w:rPr>
        <w:t>ilmu</w:t>
      </w:r>
      <w:r>
        <w:rPr>
          <w:spacing w:val="-9"/>
          <w:sz w:val="24"/>
        </w:rPr>
        <w:t xml:space="preserve"> </w:t>
      </w:r>
      <w:r>
        <w:rPr>
          <w:sz w:val="24"/>
        </w:rPr>
        <w:t>politik</w:t>
      </w:r>
      <w:r>
        <w:rPr>
          <w:spacing w:val="-13"/>
          <w:sz w:val="24"/>
        </w:rPr>
        <w:t xml:space="preserve"> </w:t>
      </w:r>
      <w:r>
        <w:rPr>
          <w:sz w:val="24"/>
        </w:rPr>
        <w:t>oleh</w:t>
      </w:r>
      <w:r>
        <w:rPr>
          <w:spacing w:val="-58"/>
          <w:sz w:val="24"/>
        </w:rPr>
        <w:t xml:space="preserve"> </w:t>
      </w:r>
      <w:r>
        <w:rPr>
          <w:sz w:val="24"/>
        </w:rPr>
        <w:t>serangkaian</w:t>
      </w:r>
      <w:r>
        <w:rPr>
          <w:spacing w:val="-10"/>
          <w:sz w:val="24"/>
        </w:rPr>
        <w:t xml:space="preserve"> </w:t>
      </w:r>
      <w:r>
        <w:rPr>
          <w:sz w:val="24"/>
        </w:rPr>
        <w:t>studi</w:t>
      </w:r>
      <w:r>
        <w:rPr>
          <w:spacing w:val="-8"/>
          <w:sz w:val="24"/>
        </w:rPr>
        <w:t xml:space="preserve"> </w:t>
      </w:r>
      <w:r>
        <w:rPr>
          <w:sz w:val="24"/>
        </w:rPr>
        <w:t>kasus</w:t>
      </w:r>
      <w:r>
        <w:rPr>
          <w:spacing w:val="-7"/>
          <w:sz w:val="24"/>
        </w:rPr>
        <w:t xml:space="preserve"> </w:t>
      </w:r>
      <w:r>
        <w:rPr>
          <w:sz w:val="24"/>
        </w:rPr>
        <w:t>yang</w:t>
      </w:r>
      <w:r>
        <w:rPr>
          <w:spacing w:val="-9"/>
          <w:sz w:val="24"/>
        </w:rPr>
        <w:t xml:space="preserve"> </w:t>
      </w:r>
      <w:r>
        <w:rPr>
          <w:sz w:val="24"/>
        </w:rPr>
        <w:t>mencerahkan;</w:t>
      </w:r>
      <w:r>
        <w:rPr>
          <w:spacing w:val="-5"/>
          <w:sz w:val="24"/>
        </w:rPr>
        <w:t xml:space="preserve"> </w:t>
      </w:r>
      <w:r>
        <w:rPr>
          <w:sz w:val="24"/>
        </w:rPr>
        <w:t>sayangnya</w:t>
      </w:r>
      <w:r>
        <w:rPr>
          <w:spacing w:val="-8"/>
          <w:sz w:val="24"/>
        </w:rPr>
        <w:t xml:space="preserve"> </w:t>
      </w:r>
      <w:r>
        <w:rPr>
          <w:sz w:val="24"/>
        </w:rPr>
        <w:t>Austria</w:t>
      </w:r>
      <w:r>
        <w:rPr>
          <w:spacing w:val="-8"/>
          <w:sz w:val="24"/>
        </w:rPr>
        <w:t xml:space="preserve"> </w:t>
      </w:r>
      <w:r>
        <w:rPr>
          <w:sz w:val="24"/>
        </w:rPr>
        <w:t>sejauh</w:t>
      </w:r>
      <w:r>
        <w:rPr>
          <w:spacing w:val="-9"/>
          <w:sz w:val="24"/>
        </w:rPr>
        <w:t xml:space="preserve"> </w:t>
      </w:r>
      <w:r>
        <w:rPr>
          <w:sz w:val="24"/>
        </w:rPr>
        <w:t>ini</w:t>
      </w:r>
      <w:r>
        <w:rPr>
          <w:spacing w:val="-8"/>
          <w:sz w:val="24"/>
        </w:rPr>
        <w:t xml:space="preserve"> </w:t>
      </w:r>
      <w:r>
        <w:rPr>
          <w:sz w:val="24"/>
        </w:rPr>
        <w:t>tidak</w:t>
      </w:r>
      <w:r>
        <w:rPr>
          <w:spacing w:val="-9"/>
          <w:sz w:val="24"/>
        </w:rPr>
        <w:t xml:space="preserve"> </w:t>
      </w:r>
      <w:r>
        <w:rPr>
          <w:sz w:val="24"/>
        </w:rPr>
        <w:t>termasuk</w:t>
      </w:r>
      <w:r>
        <w:rPr>
          <w:spacing w:val="-58"/>
          <w:sz w:val="24"/>
        </w:rPr>
        <w:t xml:space="preserve"> </w:t>
      </w:r>
      <w:r>
        <w:rPr>
          <w:sz w:val="24"/>
        </w:rPr>
        <w:t>dalam penelitian ini;</w:t>
      </w:r>
      <w:r>
        <w:rPr>
          <w:spacing w:val="1"/>
          <w:sz w:val="24"/>
        </w:rPr>
        <w:t xml:space="preserve"> </w:t>
      </w:r>
      <w:r>
        <w:rPr>
          <w:sz w:val="24"/>
        </w:rPr>
        <w:t>lihat</w:t>
      </w:r>
      <w:r>
        <w:rPr>
          <w:spacing w:val="1"/>
          <w:sz w:val="24"/>
        </w:rPr>
        <w:t xml:space="preserve"> </w:t>
      </w:r>
      <w:r>
        <w:rPr>
          <w:sz w:val="24"/>
        </w:rPr>
        <w:t>Bolleyer et</w:t>
      </w:r>
      <w:r>
        <w:rPr>
          <w:spacing w:val="-4"/>
          <w:sz w:val="24"/>
        </w:rPr>
        <w:t xml:space="preserve"> </w:t>
      </w:r>
      <w:r>
        <w:rPr>
          <w:sz w:val="24"/>
        </w:rPr>
        <w:t>al.,</w:t>
      </w:r>
      <w:r>
        <w:rPr>
          <w:spacing w:val="-5"/>
          <w:sz w:val="24"/>
        </w:rPr>
        <w:t xml:space="preserve"> </w:t>
      </w:r>
      <w:r>
        <w:rPr>
          <w:sz w:val="24"/>
        </w:rPr>
        <w:t>2014.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ListParagraph"/>
        <w:numPr>
          <w:ilvl w:val="1"/>
          <w:numId w:val="36"/>
        </w:numPr>
        <w:tabs>
          <w:tab w:val="left" w:pos="1297"/>
        </w:tabs>
        <w:ind w:right="596"/>
        <w:jc w:val="both"/>
        <w:rPr>
          <w:sz w:val="24"/>
        </w:rPr>
      </w:pPr>
      <w:r>
        <w:rPr>
          <w:sz w:val="24"/>
        </w:rPr>
        <w:t>Lihat</w:t>
      </w:r>
      <w:r>
        <w:rPr>
          <w:spacing w:val="1"/>
          <w:sz w:val="24"/>
        </w:rPr>
        <w:t xml:space="preserve"> </w:t>
      </w:r>
      <w:hyperlink r:id="rId70">
        <w:r>
          <w:rPr>
            <w:sz w:val="24"/>
          </w:rPr>
          <w:t>www.vbbi.at/;</w:t>
        </w:r>
      </w:hyperlink>
      <w:r>
        <w:rPr>
          <w:spacing w:val="1"/>
          <w:sz w:val="24"/>
        </w:rPr>
        <w:t xml:space="preserve"> </w:t>
      </w:r>
      <w:hyperlink r:id="rId71">
        <w:r>
          <w:rPr>
            <w:sz w:val="24"/>
          </w:rPr>
          <w:t>www.iv-net.at/b3487/beste-bildung-fuer-oesterreichs-zukunft-die</w:t>
        </w:r>
      </w:hyperlink>
      <w:r>
        <w:rPr>
          <w:spacing w:val="-57"/>
          <w:sz w:val="24"/>
        </w:rPr>
        <w:t xml:space="preserve"> </w:t>
      </w:r>
      <w:r>
        <w:rPr>
          <w:sz w:val="24"/>
        </w:rPr>
        <w:t>inhalte-des-</w:t>
      </w:r>
      <w:r>
        <w:rPr>
          <w:spacing w:val="-1"/>
          <w:sz w:val="24"/>
        </w:rPr>
        <w:t xml:space="preserve"> </w:t>
      </w:r>
      <w:r>
        <w:rPr>
          <w:sz w:val="24"/>
        </w:rPr>
        <w:t>iv-konzepts/</w:t>
      </w:r>
      <w:r>
        <w:rPr>
          <w:spacing w:val="1"/>
          <w:sz w:val="24"/>
        </w:rPr>
        <w:t xml:space="preserve"> </w:t>
      </w:r>
      <w:r>
        <w:rPr>
          <w:sz w:val="24"/>
        </w:rPr>
        <w:t>(dalam</w:t>
      </w:r>
      <w:r>
        <w:rPr>
          <w:spacing w:val="1"/>
          <w:sz w:val="24"/>
        </w:rPr>
        <w:t xml:space="preserve"> </w:t>
      </w:r>
      <w:r>
        <w:rPr>
          <w:sz w:val="24"/>
        </w:rPr>
        <w:t>bahasa</w:t>
      </w:r>
      <w:r>
        <w:rPr>
          <w:spacing w:val="1"/>
          <w:sz w:val="24"/>
        </w:rPr>
        <w:t xml:space="preserve"> </w:t>
      </w:r>
      <w:r>
        <w:rPr>
          <w:sz w:val="24"/>
        </w:rPr>
        <w:t>Jerman).</w:t>
      </w:r>
    </w:p>
    <w:p w:rsidR="00A0360C" w:rsidRDefault="00A0360C">
      <w:pPr>
        <w:pStyle w:val="BodyText"/>
        <w:spacing w:before="11"/>
        <w:rPr>
          <w:sz w:val="20"/>
        </w:rPr>
      </w:pPr>
    </w:p>
    <w:p w:rsidR="00A0360C" w:rsidRDefault="001908EB">
      <w:pPr>
        <w:pStyle w:val="ListParagraph"/>
        <w:numPr>
          <w:ilvl w:val="1"/>
          <w:numId w:val="36"/>
        </w:numPr>
        <w:tabs>
          <w:tab w:val="left" w:pos="1297"/>
        </w:tabs>
        <w:ind w:right="613"/>
        <w:jc w:val="both"/>
        <w:rPr>
          <w:sz w:val="24"/>
        </w:rPr>
      </w:pPr>
      <w:r>
        <w:rPr>
          <w:sz w:val="24"/>
        </w:rPr>
        <w:t>Baru-baru ini, pertanyaan ini diradikalisasi, karena proposal bersama Kementerian dan</w:t>
      </w:r>
      <w:r>
        <w:rPr>
          <w:spacing w:val="1"/>
          <w:sz w:val="24"/>
        </w:rPr>
        <w:t xml:space="preserve"> </w:t>
      </w:r>
      <w:r>
        <w:rPr>
          <w:sz w:val="24"/>
        </w:rPr>
        <w:t>Länder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ListParagraph"/>
        <w:numPr>
          <w:ilvl w:val="1"/>
          <w:numId w:val="36"/>
        </w:numPr>
        <w:tabs>
          <w:tab w:val="left" w:pos="1297"/>
        </w:tabs>
        <w:ind w:right="606"/>
        <w:jc w:val="both"/>
        <w:rPr>
          <w:sz w:val="24"/>
        </w:rPr>
      </w:pPr>
      <w:r>
        <w:rPr>
          <w:sz w:val="24"/>
        </w:rPr>
        <w:t>sedang dilakukan untuk mengalihkan tanggung jawab implementasi ke tingkat Länder ,</w:t>
      </w:r>
      <w:r>
        <w:rPr>
          <w:spacing w:val="-57"/>
          <w:sz w:val="24"/>
        </w:rPr>
        <w:t xml:space="preserve"> </w:t>
      </w:r>
      <w:r>
        <w:rPr>
          <w:sz w:val="24"/>
        </w:rPr>
        <w:t>sedangkan</w:t>
      </w:r>
      <w:r>
        <w:rPr>
          <w:spacing w:val="-1"/>
          <w:sz w:val="24"/>
        </w:rPr>
        <w:t xml:space="preserve"> </w:t>
      </w:r>
      <w:r>
        <w:rPr>
          <w:sz w:val="24"/>
        </w:rPr>
        <w:t>lembaga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tingkat</w:t>
      </w:r>
      <w:r>
        <w:rPr>
          <w:spacing w:val="1"/>
          <w:sz w:val="24"/>
        </w:rPr>
        <w:t xml:space="preserve"> </w:t>
      </w:r>
      <w:r>
        <w:rPr>
          <w:sz w:val="24"/>
        </w:rPr>
        <w:t>distrik yang</w:t>
      </w:r>
      <w:r>
        <w:rPr>
          <w:spacing w:val="-6"/>
          <w:sz w:val="24"/>
        </w:rPr>
        <w:t xml:space="preserve"> </w:t>
      </w:r>
      <w:r>
        <w:rPr>
          <w:sz w:val="24"/>
        </w:rPr>
        <w:t>lebih lokal</w:t>
      </w:r>
      <w:r>
        <w:rPr>
          <w:spacing w:val="1"/>
          <w:sz w:val="24"/>
        </w:rPr>
        <w:t xml:space="preserve"> </w:t>
      </w:r>
      <w:r>
        <w:rPr>
          <w:sz w:val="24"/>
        </w:rPr>
        <w:t>harus</w:t>
      </w:r>
      <w:r>
        <w:rPr>
          <w:spacing w:val="-3"/>
          <w:sz w:val="24"/>
        </w:rPr>
        <w:t xml:space="preserve"> </w:t>
      </w:r>
      <w:r>
        <w:rPr>
          <w:sz w:val="24"/>
        </w:rPr>
        <w:t>dihapus.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ListParagraph"/>
        <w:numPr>
          <w:ilvl w:val="1"/>
          <w:numId w:val="36"/>
        </w:numPr>
        <w:tabs>
          <w:tab w:val="left" w:pos="1297"/>
        </w:tabs>
        <w:ind w:right="600"/>
        <w:jc w:val="both"/>
        <w:rPr>
          <w:sz w:val="24"/>
        </w:rPr>
      </w:pPr>
      <w:r>
        <w:rPr>
          <w:sz w:val="24"/>
        </w:rPr>
        <w:t>Kebijakan di sektor lain (pendidikan usia dini, pendidikan dasar orang dewasa), dan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keseluruhan </w:t>
      </w:r>
      <w:r>
        <w:rPr>
          <w:i/>
          <w:sz w:val="24"/>
        </w:rPr>
        <w:t xml:space="preserve">“Lifelong Learning – Strategy” </w:t>
      </w:r>
      <w:r>
        <w:rPr>
          <w:sz w:val="24"/>
        </w:rPr>
        <w:t xml:space="preserve">also juga telah mengambil unsur </w:t>
      </w:r>
      <w:r>
        <w:rPr>
          <w:i/>
          <w:sz w:val="24"/>
        </w:rPr>
        <w:t>“soft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policy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 xml:space="preserve">making”. </w:t>
      </w:r>
      <w:r>
        <w:rPr>
          <w:sz w:val="24"/>
        </w:rPr>
        <w:t>semacam</w:t>
      </w:r>
      <w:r>
        <w:rPr>
          <w:spacing w:val="-4"/>
          <w:sz w:val="24"/>
        </w:rPr>
        <w:t xml:space="preserve"> </w:t>
      </w:r>
      <w:r>
        <w:rPr>
          <w:sz w:val="24"/>
        </w:rPr>
        <w:t>ini.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ListParagraph"/>
        <w:numPr>
          <w:ilvl w:val="1"/>
          <w:numId w:val="36"/>
        </w:numPr>
        <w:tabs>
          <w:tab w:val="left" w:pos="1297"/>
        </w:tabs>
        <w:ind w:right="606"/>
        <w:jc w:val="both"/>
        <w:rPr>
          <w:sz w:val="24"/>
        </w:rPr>
      </w:pPr>
      <w:r>
        <w:rPr>
          <w:sz w:val="24"/>
        </w:rPr>
        <w:t>Lihat</w:t>
      </w:r>
      <w:r>
        <w:rPr>
          <w:spacing w:val="1"/>
          <w:sz w:val="24"/>
        </w:rPr>
        <w:t xml:space="preserve"> </w:t>
      </w:r>
      <w:r>
        <w:rPr>
          <w:sz w:val="24"/>
        </w:rPr>
        <w:t>presentasi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konferensi</w:t>
      </w:r>
      <w:r>
        <w:rPr>
          <w:spacing w:val="1"/>
          <w:sz w:val="24"/>
        </w:rPr>
        <w:t xml:space="preserve"> </w:t>
      </w:r>
      <w:r>
        <w:rPr>
          <w:sz w:val="24"/>
        </w:rPr>
        <w:t>Paris</w:t>
      </w:r>
      <w:r>
        <w:rPr>
          <w:spacing w:val="1"/>
          <w:sz w:val="24"/>
        </w:rPr>
        <w:t xml:space="preserve"> </w:t>
      </w:r>
      <w:r>
        <w:rPr>
          <w:sz w:val="24"/>
        </w:rPr>
        <w:t>proyek</w:t>
      </w:r>
      <w:r>
        <w:rPr>
          <w:spacing w:val="1"/>
          <w:sz w:val="24"/>
        </w:rPr>
        <w:t xml:space="preserve"> </w:t>
      </w:r>
      <w:r>
        <w:rPr>
          <w:sz w:val="24"/>
        </w:rPr>
        <w:t>GCES</w:t>
      </w:r>
      <w:r>
        <w:rPr>
          <w:spacing w:val="1"/>
          <w:sz w:val="24"/>
        </w:rPr>
        <w:t xml:space="preserve"> </w:t>
      </w:r>
      <w:hyperlink r:id="rId72">
        <w:r>
          <w:rPr>
            <w:sz w:val="24"/>
          </w:rPr>
          <w:t>(w</w:t>
        </w:r>
      </w:hyperlink>
      <w:r>
        <w:rPr>
          <w:sz w:val="24"/>
        </w:rPr>
        <w:t>w</w:t>
      </w:r>
      <w:hyperlink r:id="rId73">
        <w:r>
          <w:rPr>
            <w:sz w:val="24"/>
          </w:rPr>
          <w:t>w.oecd.org/edu/ce</w:t>
        </w:r>
      </w:hyperlink>
      <w:r>
        <w:rPr>
          <w:spacing w:val="1"/>
          <w:sz w:val="24"/>
        </w:rPr>
        <w:t xml:space="preserve"> </w:t>
      </w:r>
      <w:r>
        <w:rPr>
          <w:sz w:val="24"/>
        </w:rPr>
        <w:t>ri/</w:t>
      </w:r>
      <w:r>
        <w:rPr>
          <w:spacing w:val="1"/>
          <w:sz w:val="24"/>
        </w:rPr>
        <w:t xml:space="preserve"> </w:t>
      </w:r>
      <w:r>
        <w:rPr>
          <w:sz w:val="24"/>
        </w:rPr>
        <w:t>thirdthematicconferenceannouncement.htm), serta materi seputar pendekatan reformasi</w:t>
      </w:r>
      <w:r>
        <w:rPr>
          <w:spacing w:val="1"/>
          <w:sz w:val="24"/>
        </w:rPr>
        <w:t xml:space="preserve"> </w:t>
      </w:r>
      <w:r>
        <w:rPr>
          <w:sz w:val="24"/>
        </w:rPr>
        <w:t>pendidikan</w:t>
      </w:r>
      <w:r>
        <w:rPr>
          <w:spacing w:val="-6"/>
          <w:sz w:val="24"/>
        </w:rPr>
        <w:t xml:space="preserve"> </w:t>
      </w:r>
      <w:r>
        <w:rPr>
          <w:sz w:val="24"/>
        </w:rPr>
        <w:t>cara</w:t>
      </w:r>
      <w:r>
        <w:rPr>
          <w:spacing w:val="1"/>
          <w:sz w:val="24"/>
        </w:rPr>
        <w:t xml:space="preserve"> </w:t>
      </w:r>
      <w:r>
        <w:rPr>
          <w:sz w:val="24"/>
        </w:rPr>
        <w:t>keempat, berdasarkan</w:t>
      </w:r>
      <w:r>
        <w:rPr>
          <w:spacing w:val="6"/>
          <w:sz w:val="24"/>
        </w:rPr>
        <w:t xml:space="preserve"> </w:t>
      </w:r>
      <w:r>
        <w:rPr>
          <w:sz w:val="24"/>
        </w:rPr>
        <w:t>Hargreaves</w:t>
      </w:r>
      <w:r>
        <w:rPr>
          <w:spacing w:val="-2"/>
          <w:sz w:val="24"/>
        </w:rPr>
        <w:t xml:space="preserve"> </w:t>
      </w:r>
      <w:r>
        <w:rPr>
          <w:sz w:val="24"/>
        </w:rPr>
        <w:t>dan</w:t>
      </w:r>
      <w:r>
        <w:rPr>
          <w:spacing w:val="-1"/>
          <w:sz w:val="24"/>
        </w:rPr>
        <w:t xml:space="preserve"> </w:t>
      </w:r>
      <w:r>
        <w:rPr>
          <w:sz w:val="24"/>
        </w:rPr>
        <w:t>Shirley (2009).</w:t>
      </w:r>
    </w:p>
    <w:p w:rsidR="00A0360C" w:rsidRDefault="00A0360C">
      <w:pPr>
        <w:jc w:val="both"/>
        <w:rPr>
          <w:sz w:val="24"/>
        </w:rPr>
        <w:sectPr w:rsidR="00A0360C">
          <w:pgSz w:w="11910" w:h="16840"/>
          <w:pgMar w:top="1360" w:right="840" w:bottom="280" w:left="720" w:header="720" w:footer="720" w:gutter="0"/>
          <w:cols w:space="720"/>
        </w:sectPr>
      </w:pPr>
    </w:p>
    <w:p w:rsidR="00A0360C" w:rsidRDefault="001908EB">
      <w:pPr>
        <w:pStyle w:val="Heading1"/>
        <w:ind w:right="540"/>
      </w:pPr>
      <w:r>
        <w:lastRenderedPageBreak/>
        <w:t>References</w:t>
      </w:r>
    </w:p>
    <w:p w:rsidR="00A0360C" w:rsidRDefault="00A0360C">
      <w:pPr>
        <w:pStyle w:val="BodyText"/>
        <w:rPr>
          <w:b/>
          <w:sz w:val="34"/>
        </w:rPr>
      </w:pPr>
    </w:p>
    <w:p w:rsidR="00A0360C" w:rsidRDefault="001908EB">
      <w:pPr>
        <w:pStyle w:val="BodyText"/>
        <w:spacing w:before="216"/>
        <w:ind w:left="1572" w:right="608" w:hanging="852"/>
        <w:jc w:val="both"/>
      </w:pPr>
      <w:r>
        <w:t>Bishop, J.H. and L. Wößmann (2004), “Institutional effects in a simple model of educational</w:t>
      </w:r>
      <w:r>
        <w:rPr>
          <w:spacing w:val="1"/>
        </w:rPr>
        <w:t xml:space="preserve"> </w:t>
      </w:r>
      <w:r>
        <w:t>production”,</w:t>
      </w:r>
      <w:r>
        <w:rPr>
          <w:spacing w:val="-4"/>
        </w:rPr>
        <w:t xml:space="preserve"> </w:t>
      </w:r>
      <w:r>
        <w:rPr>
          <w:i/>
        </w:rPr>
        <w:t>Education Economics,</w:t>
      </w:r>
      <w:r>
        <w:rPr>
          <w:i/>
          <w:spacing w:val="2"/>
        </w:rPr>
        <w:t xml:space="preserve"> </w:t>
      </w:r>
      <w:r>
        <w:t>Vol. 12/1, pp. 17-38.</w:t>
      </w:r>
    </w:p>
    <w:p w:rsidR="00A0360C" w:rsidRDefault="00A0360C">
      <w:pPr>
        <w:pStyle w:val="BodyText"/>
        <w:spacing w:before="11"/>
        <w:rPr>
          <w:sz w:val="20"/>
        </w:rPr>
      </w:pPr>
    </w:p>
    <w:p w:rsidR="00A0360C" w:rsidRDefault="001908EB">
      <w:pPr>
        <w:ind w:left="1572" w:right="594" w:hanging="852"/>
        <w:jc w:val="both"/>
        <w:rPr>
          <w:sz w:val="24"/>
        </w:rPr>
      </w:pPr>
      <w:r>
        <w:rPr>
          <w:sz w:val="24"/>
        </w:rPr>
        <w:t>De</w:t>
      </w:r>
      <w:r>
        <w:rPr>
          <w:spacing w:val="-15"/>
          <w:sz w:val="24"/>
        </w:rPr>
        <w:t xml:space="preserve"> </w:t>
      </w:r>
      <w:r>
        <w:rPr>
          <w:sz w:val="24"/>
        </w:rPr>
        <w:t>Boer,</w:t>
      </w:r>
      <w:r>
        <w:rPr>
          <w:spacing w:val="-16"/>
          <w:sz w:val="24"/>
        </w:rPr>
        <w:t xml:space="preserve"> </w:t>
      </w:r>
      <w:r>
        <w:rPr>
          <w:sz w:val="24"/>
        </w:rPr>
        <w:t>H.,</w:t>
      </w:r>
      <w:r>
        <w:rPr>
          <w:spacing w:val="-17"/>
          <w:sz w:val="24"/>
        </w:rPr>
        <w:t xml:space="preserve"> </w:t>
      </w:r>
      <w:r>
        <w:rPr>
          <w:sz w:val="24"/>
        </w:rPr>
        <w:t>J.</w:t>
      </w:r>
      <w:r>
        <w:rPr>
          <w:spacing w:val="-13"/>
          <w:sz w:val="24"/>
        </w:rPr>
        <w:t xml:space="preserve"> </w:t>
      </w:r>
      <w:r>
        <w:rPr>
          <w:sz w:val="24"/>
        </w:rPr>
        <w:t>Enders</w:t>
      </w:r>
      <w:r>
        <w:rPr>
          <w:spacing w:val="-18"/>
          <w:sz w:val="24"/>
        </w:rPr>
        <w:t xml:space="preserve"> </w:t>
      </w:r>
      <w:r>
        <w:rPr>
          <w:sz w:val="24"/>
        </w:rPr>
        <w:t>and</w:t>
      </w:r>
      <w:r>
        <w:rPr>
          <w:spacing w:val="-17"/>
          <w:sz w:val="24"/>
        </w:rPr>
        <w:t xml:space="preserve"> </w:t>
      </w:r>
      <w:r>
        <w:rPr>
          <w:sz w:val="24"/>
        </w:rPr>
        <w:t>U.</w:t>
      </w:r>
      <w:r>
        <w:rPr>
          <w:spacing w:val="-12"/>
          <w:sz w:val="24"/>
        </w:rPr>
        <w:t xml:space="preserve"> </w:t>
      </w:r>
      <w:r>
        <w:rPr>
          <w:sz w:val="24"/>
        </w:rPr>
        <w:t>Schimank</w:t>
      </w:r>
      <w:r>
        <w:rPr>
          <w:spacing w:val="-17"/>
          <w:sz w:val="24"/>
        </w:rPr>
        <w:t xml:space="preserve"> </w:t>
      </w:r>
      <w:r>
        <w:rPr>
          <w:sz w:val="24"/>
        </w:rPr>
        <w:t>(2007),</w:t>
      </w:r>
      <w:r>
        <w:rPr>
          <w:spacing w:val="-16"/>
          <w:sz w:val="24"/>
        </w:rPr>
        <w:t xml:space="preserve"> </w:t>
      </w:r>
      <w:r>
        <w:rPr>
          <w:sz w:val="24"/>
        </w:rPr>
        <w:t>“On</w:t>
      </w:r>
      <w:r>
        <w:rPr>
          <w:spacing w:val="-17"/>
          <w:sz w:val="24"/>
        </w:rPr>
        <w:t xml:space="preserve"> </w:t>
      </w:r>
      <w:r>
        <w:rPr>
          <w:sz w:val="24"/>
        </w:rPr>
        <w:t>the</w:t>
      </w:r>
      <w:r>
        <w:rPr>
          <w:spacing w:val="-15"/>
          <w:sz w:val="24"/>
        </w:rPr>
        <w:t xml:space="preserve"> </w:t>
      </w:r>
      <w:r>
        <w:rPr>
          <w:sz w:val="24"/>
        </w:rPr>
        <w:t>way</w:t>
      </w:r>
      <w:r>
        <w:rPr>
          <w:spacing w:val="-17"/>
          <w:sz w:val="24"/>
        </w:rPr>
        <w:t xml:space="preserve"> </w:t>
      </w:r>
      <w:r>
        <w:rPr>
          <w:sz w:val="24"/>
        </w:rPr>
        <w:t>towards</w:t>
      </w:r>
      <w:r>
        <w:rPr>
          <w:spacing w:val="-18"/>
          <w:sz w:val="24"/>
        </w:rPr>
        <w:t xml:space="preserve"> </w:t>
      </w:r>
      <w:r>
        <w:rPr>
          <w:sz w:val="24"/>
        </w:rPr>
        <w:t>new</w:t>
      </w:r>
      <w:r>
        <w:rPr>
          <w:spacing w:val="-18"/>
          <w:sz w:val="24"/>
        </w:rPr>
        <w:t xml:space="preserve"> </w:t>
      </w:r>
      <w:r>
        <w:rPr>
          <w:sz w:val="24"/>
        </w:rPr>
        <w:t>public</w:t>
      </w:r>
      <w:r>
        <w:rPr>
          <w:spacing w:val="-15"/>
          <w:sz w:val="24"/>
        </w:rPr>
        <w:t xml:space="preserve"> </w:t>
      </w:r>
      <w:r>
        <w:rPr>
          <w:sz w:val="24"/>
        </w:rPr>
        <w:t>management?</w:t>
      </w:r>
      <w:r>
        <w:rPr>
          <w:spacing w:val="-58"/>
          <w:sz w:val="24"/>
        </w:rPr>
        <w:t xml:space="preserve"> </w:t>
      </w:r>
      <w:r>
        <w:rPr>
          <w:sz w:val="24"/>
        </w:rPr>
        <w:t>The governance of university Systems in England, the Netherlands, Austria, and</w:t>
      </w:r>
      <w:r>
        <w:rPr>
          <w:spacing w:val="1"/>
          <w:sz w:val="24"/>
        </w:rPr>
        <w:t xml:space="preserve"> </w:t>
      </w:r>
      <w:r>
        <w:rPr>
          <w:sz w:val="24"/>
        </w:rPr>
        <w:t>Germany”,</w:t>
      </w:r>
      <w:r>
        <w:rPr>
          <w:spacing w:val="-10"/>
          <w:sz w:val="24"/>
        </w:rPr>
        <w:t xml:space="preserve"> </w:t>
      </w:r>
      <w:r>
        <w:rPr>
          <w:sz w:val="24"/>
        </w:rPr>
        <w:t>in</w:t>
      </w:r>
      <w:r>
        <w:rPr>
          <w:spacing w:val="-6"/>
          <w:sz w:val="24"/>
        </w:rPr>
        <w:t xml:space="preserve"> </w:t>
      </w:r>
      <w:r>
        <w:rPr>
          <w:sz w:val="24"/>
        </w:rPr>
        <w:t>D.</w:t>
      </w:r>
      <w:r>
        <w:rPr>
          <w:spacing w:val="-7"/>
          <w:sz w:val="24"/>
        </w:rPr>
        <w:t xml:space="preserve"> </w:t>
      </w:r>
      <w:r>
        <w:rPr>
          <w:sz w:val="24"/>
        </w:rPr>
        <w:t>Jansen,</w:t>
      </w:r>
      <w:r>
        <w:rPr>
          <w:spacing w:val="-6"/>
          <w:sz w:val="24"/>
        </w:rPr>
        <w:t xml:space="preserve"> </w:t>
      </w:r>
      <w:r>
        <w:rPr>
          <w:sz w:val="24"/>
        </w:rPr>
        <w:t>(ed.)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New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Forms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Governance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in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Research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Organizations: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Disciplinary Approaches, Interfaces and Integration</w:t>
      </w:r>
      <w:r>
        <w:rPr>
          <w:sz w:val="24"/>
        </w:rPr>
        <w:t>, Springer, Dordrecht, pp. 137-</w:t>
      </w:r>
      <w:r>
        <w:rPr>
          <w:spacing w:val="1"/>
          <w:sz w:val="24"/>
        </w:rPr>
        <w:t xml:space="preserve"> </w:t>
      </w:r>
      <w:r>
        <w:rPr>
          <w:sz w:val="24"/>
        </w:rPr>
        <w:t>152.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BodyText"/>
        <w:ind w:left="1572" w:right="601" w:hanging="852"/>
        <w:jc w:val="both"/>
      </w:pPr>
      <w:r>
        <w:t>Bolleyer,</w:t>
      </w:r>
      <w:r>
        <w:rPr>
          <w:spacing w:val="-9"/>
        </w:rPr>
        <w:t xml:space="preserve"> </w:t>
      </w:r>
      <w:r>
        <w:t>N.,</w:t>
      </w:r>
      <w:r>
        <w:rPr>
          <w:spacing w:val="-7"/>
        </w:rPr>
        <w:t xml:space="preserve"> </w:t>
      </w:r>
      <w:r>
        <w:t>W.</w:t>
      </w:r>
      <w:r>
        <w:rPr>
          <w:spacing w:val="-6"/>
        </w:rPr>
        <w:t xml:space="preserve"> </w:t>
      </w:r>
      <w:r>
        <w:t>Swenden</w:t>
      </w:r>
      <w:r>
        <w:rPr>
          <w:spacing w:val="-9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N.</w:t>
      </w:r>
      <w:r>
        <w:rPr>
          <w:spacing w:val="-6"/>
        </w:rPr>
        <w:t xml:space="preserve"> </w:t>
      </w:r>
      <w:r>
        <w:t>McEwen</w:t>
      </w:r>
      <w:r>
        <w:rPr>
          <w:spacing w:val="-6"/>
        </w:rPr>
        <w:t xml:space="preserve"> </w:t>
      </w:r>
      <w:r>
        <w:t>(2014),</w:t>
      </w:r>
      <w:r>
        <w:rPr>
          <w:spacing w:val="-5"/>
        </w:rPr>
        <w:t xml:space="preserve"> </w:t>
      </w:r>
      <w:r>
        <w:t>“Introduction,</w:t>
      </w:r>
      <w:r>
        <w:rPr>
          <w:spacing w:val="-6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theoretical</w:t>
      </w:r>
      <w:r>
        <w:rPr>
          <w:spacing w:val="-5"/>
        </w:rPr>
        <w:t xml:space="preserve"> </w:t>
      </w:r>
      <w:r>
        <w:t>perspective</w:t>
      </w:r>
      <w:r>
        <w:rPr>
          <w:spacing w:val="-4"/>
        </w:rPr>
        <w:t xml:space="preserve"> </w:t>
      </w:r>
      <w:r>
        <w:t>on</w:t>
      </w:r>
      <w:r>
        <w:rPr>
          <w:spacing w:val="-58"/>
        </w:rPr>
        <w:t xml:space="preserve"> </w:t>
      </w:r>
      <w:r>
        <w:t>multi-level</w:t>
      </w:r>
      <w:r>
        <w:rPr>
          <w:spacing w:val="1"/>
        </w:rPr>
        <w:t xml:space="preserve"> </w:t>
      </w:r>
      <w:r>
        <w:t>systems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Europe:</w:t>
      </w:r>
      <w:r>
        <w:rPr>
          <w:spacing w:val="1"/>
        </w:rPr>
        <w:t xml:space="preserve"> </w:t>
      </w:r>
      <w:r>
        <w:t>Constitutional</w:t>
      </w:r>
      <w:r>
        <w:rPr>
          <w:spacing w:val="1"/>
        </w:rPr>
        <w:t xml:space="preserve"> </w:t>
      </w:r>
      <w:r>
        <w:t>power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partisan</w:t>
      </w:r>
      <w:r>
        <w:rPr>
          <w:spacing w:val="1"/>
        </w:rPr>
        <w:t xml:space="preserve"> </w:t>
      </w:r>
      <w:r>
        <w:t>conflict”,</w:t>
      </w:r>
      <w:r>
        <w:rPr>
          <w:spacing w:val="-57"/>
        </w:rPr>
        <w:t xml:space="preserve"> </w:t>
      </w:r>
      <w:r>
        <w:rPr>
          <w:i/>
        </w:rPr>
        <w:t>Comparative European Politics</w:t>
      </w:r>
      <w:r>
        <w:t>, Vol. 12/4-5, pp. 367-383.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BodyText"/>
        <w:spacing w:before="1"/>
        <w:ind w:left="720"/>
      </w:pPr>
      <w:r>
        <w:t>Burns,</w:t>
      </w:r>
      <w:r>
        <w:rPr>
          <w:spacing w:val="16"/>
        </w:rPr>
        <w:t xml:space="preserve"> </w:t>
      </w:r>
      <w:r>
        <w:t>T.</w:t>
      </w:r>
      <w:r>
        <w:rPr>
          <w:spacing w:val="74"/>
        </w:rPr>
        <w:t xml:space="preserve"> </w:t>
      </w:r>
      <w:r>
        <w:t>(2013),</w:t>
      </w:r>
      <w:r>
        <w:rPr>
          <w:spacing w:val="75"/>
        </w:rPr>
        <w:t xml:space="preserve"> </w:t>
      </w:r>
      <w:r>
        <w:t>“Governing</w:t>
      </w:r>
      <w:r>
        <w:rPr>
          <w:spacing w:val="75"/>
        </w:rPr>
        <w:t xml:space="preserve"> </w:t>
      </w:r>
      <w:r>
        <w:t>complex</w:t>
      </w:r>
      <w:r>
        <w:rPr>
          <w:spacing w:val="71"/>
        </w:rPr>
        <w:t xml:space="preserve"> </w:t>
      </w:r>
      <w:r>
        <w:t>education</w:t>
      </w:r>
      <w:r>
        <w:rPr>
          <w:spacing w:val="75"/>
        </w:rPr>
        <w:t xml:space="preserve"> </w:t>
      </w:r>
      <w:r>
        <w:t>systems”,</w:t>
      </w:r>
      <w:r>
        <w:rPr>
          <w:spacing w:val="74"/>
        </w:rPr>
        <w:t xml:space="preserve"> </w:t>
      </w:r>
      <w:r>
        <w:t>Presentation</w:t>
      </w:r>
      <w:r>
        <w:rPr>
          <w:spacing w:val="75"/>
        </w:rPr>
        <w:t xml:space="preserve"> </w:t>
      </w:r>
      <w:r>
        <w:t>at</w:t>
      </w:r>
      <w:r>
        <w:rPr>
          <w:spacing w:val="76"/>
        </w:rPr>
        <w:t xml:space="preserve"> </w:t>
      </w:r>
      <w:r>
        <w:t>3rd</w:t>
      </w:r>
      <w:r>
        <w:rPr>
          <w:spacing w:val="75"/>
        </w:rPr>
        <w:t xml:space="preserve"> </w:t>
      </w:r>
      <w:r>
        <w:t>GCES</w:t>
      </w:r>
    </w:p>
    <w:p w:rsidR="00A0360C" w:rsidRDefault="001908EB">
      <w:pPr>
        <w:pStyle w:val="BodyText"/>
        <w:ind w:left="1572"/>
      </w:pPr>
      <w:r>
        <w:t>Conference,</w:t>
      </w:r>
      <w:r>
        <w:rPr>
          <w:spacing w:val="-6"/>
        </w:rPr>
        <w:t xml:space="preserve"> </w:t>
      </w:r>
      <w:r>
        <w:t>Effective Multilevel</w:t>
      </w:r>
      <w:r>
        <w:rPr>
          <w:spacing w:val="1"/>
        </w:rPr>
        <w:t xml:space="preserve"> </w:t>
      </w:r>
      <w:r>
        <w:t>Governance in Education,</w:t>
      </w:r>
      <w:r>
        <w:rPr>
          <w:spacing w:val="-1"/>
        </w:rPr>
        <w:t xml:space="preserve"> </w:t>
      </w:r>
      <w:r>
        <w:t>Paris,</w:t>
      </w:r>
      <w:r>
        <w:rPr>
          <w:spacing w:val="-1"/>
        </w:rPr>
        <w:t xml:space="preserve"> </w:t>
      </w:r>
      <w:r>
        <w:t>17-18 June 2013.</w:t>
      </w:r>
    </w:p>
    <w:p w:rsidR="00A0360C" w:rsidRDefault="00A0360C">
      <w:pPr>
        <w:pStyle w:val="BodyText"/>
        <w:spacing w:before="9"/>
        <w:rPr>
          <w:sz w:val="20"/>
        </w:rPr>
      </w:pPr>
    </w:p>
    <w:p w:rsidR="00A0360C" w:rsidRDefault="001908EB">
      <w:pPr>
        <w:ind w:left="1572" w:right="603" w:hanging="852"/>
        <w:jc w:val="both"/>
        <w:rPr>
          <w:sz w:val="24"/>
        </w:rPr>
      </w:pPr>
      <w:r>
        <w:rPr>
          <w:sz w:val="24"/>
        </w:rPr>
        <w:t xml:space="preserve">Busemeyer, M.R. and C. Trampusch (eds.) (2011), </w:t>
      </w:r>
      <w:r>
        <w:rPr>
          <w:i/>
          <w:sz w:val="24"/>
        </w:rPr>
        <w:t>The Political Economy of Collective Skill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Formation, </w:t>
      </w:r>
      <w:r>
        <w:rPr>
          <w:sz w:val="24"/>
        </w:rPr>
        <w:t>Oxford University Press, Oxford.</w:t>
      </w:r>
    </w:p>
    <w:p w:rsidR="00A0360C" w:rsidRDefault="00A0360C">
      <w:pPr>
        <w:pStyle w:val="BodyText"/>
        <w:spacing w:before="11"/>
        <w:rPr>
          <w:sz w:val="20"/>
        </w:rPr>
      </w:pPr>
    </w:p>
    <w:p w:rsidR="00A0360C" w:rsidRDefault="001908EB">
      <w:pPr>
        <w:pStyle w:val="BodyText"/>
        <w:ind w:left="1572" w:right="596" w:hanging="852"/>
        <w:jc w:val="both"/>
      </w:pPr>
      <w:r>
        <w:t>Eder, F. et al. (eds.) (2015), “Evaluation der Neuen Mittelschule (NMS) – Befunde aus den</w:t>
      </w:r>
      <w:r>
        <w:rPr>
          <w:spacing w:val="1"/>
        </w:rPr>
        <w:t xml:space="preserve"> </w:t>
      </w:r>
      <w:r>
        <w:t>Anfangskohorten” [Evaluation of the Neue Mittelschule (NMS) – Findings from the</w:t>
      </w:r>
      <w:r>
        <w:rPr>
          <w:spacing w:val="1"/>
        </w:rPr>
        <w:t xml:space="preserve"> </w:t>
      </w:r>
      <w:r>
        <w:t>Initial Cohorts], Research Report, Universität Salzburg; Johannes Kepler Universität</w:t>
      </w:r>
      <w:r>
        <w:rPr>
          <w:spacing w:val="-57"/>
        </w:rPr>
        <w:t xml:space="preserve"> </w:t>
      </w:r>
      <w:r>
        <w:t>Linz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Pädagogische</w:t>
      </w:r>
      <w:r>
        <w:rPr>
          <w:spacing w:val="1"/>
        </w:rPr>
        <w:t xml:space="preserve"> </w:t>
      </w:r>
      <w:r>
        <w:t>HochschuleOberösterreich,</w:t>
      </w:r>
      <w:r>
        <w:rPr>
          <w:spacing w:val="1"/>
        </w:rPr>
        <w:t xml:space="preserve"> </w:t>
      </w:r>
      <w:r>
        <w:t>Salzburg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Linz,</w:t>
      </w:r>
      <w:r>
        <w:rPr>
          <w:spacing w:val="1"/>
        </w:rPr>
        <w:t xml:space="preserve"> </w:t>
      </w:r>
      <w:hyperlink r:id="rId74">
        <w:r>
          <w:t>www.bmbf.gv.at/schulen/bw/nms/eval_forschungsbericht.pdf?4safj1.</w:t>
        </w:r>
      </w:hyperlink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ind w:left="1572" w:right="595" w:hanging="852"/>
        <w:jc w:val="both"/>
        <w:rPr>
          <w:sz w:val="24"/>
        </w:rPr>
      </w:pPr>
      <w:r>
        <w:rPr>
          <w:sz w:val="24"/>
        </w:rPr>
        <w:t>Fullan,</w:t>
      </w:r>
      <w:r>
        <w:rPr>
          <w:spacing w:val="-13"/>
          <w:sz w:val="24"/>
        </w:rPr>
        <w:t xml:space="preserve"> </w:t>
      </w:r>
      <w:r>
        <w:rPr>
          <w:sz w:val="24"/>
        </w:rPr>
        <w:t>M.</w:t>
      </w:r>
      <w:r>
        <w:rPr>
          <w:spacing w:val="-13"/>
          <w:sz w:val="24"/>
        </w:rPr>
        <w:t xml:space="preserve"> </w:t>
      </w:r>
      <w:r>
        <w:rPr>
          <w:sz w:val="24"/>
        </w:rPr>
        <w:t>(2011),</w:t>
      </w:r>
      <w:r>
        <w:rPr>
          <w:spacing w:val="-13"/>
          <w:sz w:val="24"/>
        </w:rPr>
        <w:t xml:space="preserve"> </w:t>
      </w:r>
      <w:r>
        <w:rPr>
          <w:sz w:val="24"/>
        </w:rPr>
        <w:t>“Choosing</w:t>
      </w:r>
      <w:r>
        <w:rPr>
          <w:spacing w:val="-13"/>
          <w:sz w:val="24"/>
        </w:rPr>
        <w:t xml:space="preserve"> </w:t>
      </w:r>
      <w:r>
        <w:rPr>
          <w:sz w:val="24"/>
        </w:rPr>
        <w:t>the</w:t>
      </w:r>
      <w:r>
        <w:rPr>
          <w:spacing w:val="-12"/>
          <w:sz w:val="24"/>
        </w:rPr>
        <w:t xml:space="preserve"> </w:t>
      </w:r>
      <w:r>
        <w:rPr>
          <w:sz w:val="24"/>
        </w:rPr>
        <w:t>wrong</w:t>
      </w:r>
      <w:r>
        <w:rPr>
          <w:spacing w:val="-13"/>
          <w:sz w:val="24"/>
        </w:rPr>
        <w:t xml:space="preserve"> </w:t>
      </w:r>
      <w:r>
        <w:rPr>
          <w:sz w:val="24"/>
        </w:rPr>
        <w:t>drivers</w:t>
      </w:r>
      <w:r>
        <w:rPr>
          <w:spacing w:val="-15"/>
          <w:sz w:val="24"/>
        </w:rPr>
        <w:t xml:space="preserve"> </w:t>
      </w:r>
      <w:r>
        <w:rPr>
          <w:sz w:val="24"/>
        </w:rPr>
        <w:t>for</w:t>
      </w:r>
      <w:r>
        <w:rPr>
          <w:spacing w:val="-13"/>
          <w:sz w:val="24"/>
        </w:rPr>
        <w:t xml:space="preserve"> </w:t>
      </w:r>
      <w:r>
        <w:rPr>
          <w:sz w:val="24"/>
        </w:rPr>
        <w:t>whole</w:t>
      </w:r>
      <w:r>
        <w:rPr>
          <w:spacing w:val="-11"/>
          <w:sz w:val="24"/>
        </w:rPr>
        <w:t xml:space="preserve"> </w:t>
      </w:r>
      <w:r>
        <w:rPr>
          <w:sz w:val="24"/>
        </w:rPr>
        <w:t>system</w:t>
      </w:r>
      <w:r>
        <w:rPr>
          <w:spacing w:val="-12"/>
          <w:sz w:val="24"/>
        </w:rPr>
        <w:t xml:space="preserve"> </w:t>
      </w:r>
      <w:r>
        <w:rPr>
          <w:sz w:val="24"/>
        </w:rPr>
        <w:t>reform”,</w:t>
      </w:r>
      <w:r>
        <w:rPr>
          <w:spacing w:val="-9"/>
          <w:sz w:val="24"/>
        </w:rPr>
        <w:t xml:space="preserve"> </w:t>
      </w:r>
      <w:r>
        <w:rPr>
          <w:i/>
          <w:sz w:val="24"/>
        </w:rPr>
        <w:t>Centre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for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Strategic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Education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Seminar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Series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Paper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No.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204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(May),</w:t>
      </w:r>
      <w:r>
        <w:rPr>
          <w:spacing w:val="1"/>
          <w:sz w:val="24"/>
        </w:rPr>
        <w:t xml:space="preserve"> </w:t>
      </w:r>
      <w:r>
        <w:rPr>
          <w:sz w:val="24"/>
        </w:rPr>
        <w:t>East</w:t>
      </w:r>
      <w:r>
        <w:rPr>
          <w:spacing w:val="1"/>
          <w:sz w:val="24"/>
        </w:rPr>
        <w:t xml:space="preserve"> </w:t>
      </w:r>
      <w:r>
        <w:rPr>
          <w:sz w:val="24"/>
        </w:rPr>
        <w:t>Melbourne,</w:t>
      </w:r>
      <w:r>
        <w:rPr>
          <w:spacing w:val="1"/>
          <w:sz w:val="24"/>
        </w:rPr>
        <w:t xml:space="preserve"> </w:t>
      </w:r>
      <w:r>
        <w:rPr>
          <w:sz w:val="24"/>
        </w:rPr>
        <w:t>Victoria</w:t>
      </w:r>
      <w:r>
        <w:rPr>
          <w:spacing w:val="1"/>
          <w:sz w:val="24"/>
        </w:rPr>
        <w:t xml:space="preserve"> </w:t>
      </w:r>
      <w:hyperlink r:id="rId75">
        <w:r>
          <w:rPr>
            <w:sz w:val="24"/>
          </w:rPr>
          <w:t>www.edsource.org/wp-content/uploads/Fullan-Wrong-Drivers1.pdf.</w:t>
        </w:r>
      </w:hyperlink>
    </w:p>
    <w:p w:rsidR="00A0360C" w:rsidRDefault="00A0360C">
      <w:pPr>
        <w:pStyle w:val="BodyText"/>
        <w:spacing w:before="11"/>
        <w:rPr>
          <w:sz w:val="20"/>
        </w:rPr>
      </w:pPr>
    </w:p>
    <w:p w:rsidR="00A0360C" w:rsidRDefault="001908EB">
      <w:pPr>
        <w:pStyle w:val="BodyText"/>
        <w:ind w:left="720"/>
      </w:pPr>
      <w:r>
        <w:t>Gibney,</w:t>
      </w:r>
      <w:r>
        <w:rPr>
          <w:spacing w:val="10"/>
        </w:rPr>
        <w:t xml:space="preserve"> </w:t>
      </w:r>
      <w:r>
        <w:t>P.</w:t>
      </w:r>
      <w:r>
        <w:rPr>
          <w:spacing w:val="69"/>
        </w:rPr>
        <w:t xml:space="preserve"> </w:t>
      </w:r>
      <w:r>
        <w:t>(2006),</w:t>
      </w:r>
      <w:r>
        <w:rPr>
          <w:spacing w:val="66"/>
        </w:rPr>
        <w:t xml:space="preserve"> </w:t>
      </w:r>
      <w:r>
        <w:t>“The</w:t>
      </w:r>
      <w:r>
        <w:rPr>
          <w:spacing w:val="72"/>
        </w:rPr>
        <w:t xml:space="preserve"> </w:t>
      </w:r>
      <w:r>
        <w:t>double</w:t>
      </w:r>
      <w:r>
        <w:rPr>
          <w:spacing w:val="71"/>
        </w:rPr>
        <w:t xml:space="preserve"> </w:t>
      </w:r>
      <w:r>
        <w:t>bind</w:t>
      </w:r>
      <w:r>
        <w:rPr>
          <w:spacing w:val="66"/>
        </w:rPr>
        <w:t xml:space="preserve"> </w:t>
      </w:r>
      <w:r>
        <w:t>theory:</w:t>
      </w:r>
      <w:r>
        <w:rPr>
          <w:spacing w:val="71"/>
        </w:rPr>
        <w:t xml:space="preserve"> </w:t>
      </w:r>
      <w:r>
        <w:t>Still</w:t>
      </w:r>
      <w:r>
        <w:rPr>
          <w:spacing w:val="68"/>
        </w:rPr>
        <w:t xml:space="preserve"> </w:t>
      </w:r>
      <w:r>
        <w:t>crazy-making</w:t>
      </w:r>
      <w:r>
        <w:rPr>
          <w:spacing w:val="67"/>
        </w:rPr>
        <w:t xml:space="preserve"> </w:t>
      </w:r>
      <w:r>
        <w:t>after</w:t>
      </w:r>
      <w:r>
        <w:rPr>
          <w:spacing w:val="66"/>
        </w:rPr>
        <w:t xml:space="preserve"> </w:t>
      </w:r>
      <w:r>
        <w:t>all</w:t>
      </w:r>
      <w:r>
        <w:rPr>
          <w:spacing w:val="67"/>
        </w:rPr>
        <w:t xml:space="preserve"> </w:t>
      </w:r>
      <w:r>
        <w:t>these</w:t>
      </w:r>
      <w:r>
        <w:rPr>
          <w:spacing w:val="72"/>
        </w:rPr>
        <w:t xml:space="preserve"> </w:t>
      </w:r>
      <w:r>
        <w:t>years”,</w:t>
      </w:r>
    </w:p>
    <w:p w:rsidR="00A0360C" w:rsidRDefault="001908EB">
      <w:pPr>
        <w:ind w:left="1572"/>
        <w:rPr>
          <w:sz w:val="24"/>
        </w:rPr>
      </w:pPr>
      <w:r>
        <w:rPr>
          <w:i/>
          <w:sz w:val="24"/>
        </w:rPr>
        <w:t>Psychotherapy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in Australia</w:t>
      </w:r>
      <w:r>
        <w:rPr>
          <w:sz w:val="24"/>
        </w:rPr>
        <w:t>, Vol. 12/3, pp.</w:t>
      </w:r>
      <w:r>
        <w:rPr>
          <w:spacing w:val="-5"/>
          <w:sz w:val="24"/>
        </w:rPr>
        <w:t xml:space="preserve"> </w:t>
      </w:r>
      <w:r>
        <w:rPr>
          <w:sz w:val="24"/>
        </w:rPr>
        <w:t>48-55.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ind w:left="1572" w:right="598" w:hanging="852"/>
        <w:jc w:val="both"/>
        <w:rPr>
          <w:sz w:val="24"/>
        </w:rPr>
      </w:pPr>
      <w:r>
        <w:rPr>
          <w:sz w:val="24"/>
        </w:rPr>
        <w:t xml:space="preserve">Hargreaves, A. and D. Shirley (2009), </w:t>
      </w:r>
      <w:r>
        <w:rPr>
          <w:i/>
          <w:sz w:val="24"/>
        </w:rPr>
        <w:t>The Fourth Way: The Inspiring Future for Educational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Change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Corwin Press, Thousand Oaks, CA.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ind w:left="1572" w:right="600" w:hanging="852"/>
        <w:jc w:val="both"/>
        <w:rPr>
          <w:sz w:val="24"/>
        </w:rPr>
      </w:pPr>
      <w:r>
        <w:rPr>
          <w:spacing w:val="-1"/>
          <w:sz w:val="24"/>
        </w:rPr>
        <w:t>Lassnigg,</w:t>
      </w:r>
      <w:r>
        <w:rPr>
          <w:spacing w:val="-17"/>
          <w:sz w:val="24"/>
        </w:rPr>
        <w:t xml:space="preserve"> </w:t>
      </w:r>
      <w:r>
        <w:rPr>
          <w:sz w:val="24"/>
        </w:rPr>
        <w:t>L.</w:t>
      </w:r>
      <w:r>
        <w:rPr>
          <w:spacing w:val="-17"/>
          <w:sz w:val="24"/>
        </w:rPr>
        <w:t xml:space="preserve"> </w:t>
      </w:r>
      <w:r>
        <w:rPr>
          <w:sz w:val="24"/>
        </w:rPr>
        <w:t>(2011),</w:t>
      </w:r>
      <w:r>
        <w:rPr>
          <w:spacing w:val="-15"/>
          <w:sz w:val="24"/>
        </w:rPr>
        <w:t xml:space="preserve"> </w:t>
      </w:r>
      <w:r>
        <w:rPr>
          <w:sz w:val="24"/>
        </w:rPr>
        <w:t>“The</w:t>
      </w:r>
      <w:r>
        <w:rPr>
          <w:spacing w:val="-15"/>
          <w:sz w:val="24"/>
        </w:rPr>
        <w:t xml:space="preserve"> </w:t>
      </w:r>
      <w:r>
        <w:rPr>
          <w:sz w:val="24"/>
        </w:rPr>
        <w:t>‘duality’</w:t>
      </w:r>
      <w:r>
        <w:rPr>
          <w:spacing w:val="-15"/>
          <w:sz w:val="24"/>
        </w:rPr>
        <w:t xml:space="preserve"> </w:t>
      </w:r>
      <w:r>
        <w:rPr>
          <w:sz w:val="24"/>
        </w:rPr>
        <w:t>of</w:t>
      </w:r>
      <w:r>
        <w:rPr>
          <w:spacing w:val="-16"/>
          <w:sz w:val="24"/>
        </w:rPr>
        <w:t xml:space="preserve"> </w:t>
      </w:r>
      <w:r>
        <w:rPr>
          <w:sz w:val="24"/>
        </w:rPr>
        <w:t>VET</w:t>
      </w:r>
      <w:r>
        <w:rPr>
          <w:spacing w:val="-19"/>
          <w:sz w:val="24"/>
        </w:rPr>
        <w:t xml:space="preserve"> </w:t>
      </w:r>
      <w:r>
        <w:rPr>
          <w:sz w:val="24"/>
        </w:rPr>
        <w:t>in</w:t>
      </w:r>
      <w:r>
        <w:rPr>
          <w:spacing w:val="-16"/>
          <w:sz w:val="24"/>
        </w:rPr>
        <w:t xml:space="preserve"> </w:t>
      </w:r>
      <w:r>
        <w:rPr>
          <w:sz w:val="24"/>
        </w:rPr>
        <w:t>Austria:</w:t>
      </w:r>
      <w:r>
        <w:rPr>
          <w:spacing w:val="-16"/>
          <w:sz w:val="24"/>
        </w:rPr>
        <w:t xml:space="preserve"> </w:t>
      </w:r>
      <w:r>
        <w:rPr>
          <w:sz w:val="24"/>
        </w:rPr>
        <w:t>institutional</w:t>
      </w:r>
      <w:r>
        <w:rPr>
          <w:spacing w:val="-16"/>
          <w:sz w:val="24"/>
        </w:rPr>
        <w:t xml:space="preserve"> </w:t>
      </w:r>
      <w:r>
        <w:rPr>
          <w:sz w:val="24"/>
        </w:rPr>
        <w:t>competition</w:t>
      </w:r>
      <w:r>
        <w:rPr>
          <w:spacing w:val="-16"/>
          <w:sz w:val="24"/>
        </w:rPr>
        <w:t xml:space="preserve"> </w:t>
      </w:r>
      <w:r>
        <w:rPr>
          <w:sz w:val="24"/>
        </w:rPr>
        <w:t>between</w:t>
      </w:r>
      <w:r>
        <w:rPr>
          <w:spacing w:val="-17"/>
          <w:sz w:val="24"/>
        </w:rPr>
        <w:t xml:space="preserve"> </w:t>
      </w:r>
      <w:r>
        <w:rPr>
          <w:sz w:val="24"/>
        </w:rPr>
        <w:t>school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and apprenticeship”, </w:t>
      </w:r>
      <w:r>
        <w:rPr>
          <w:i/>
          <w:sz w:val="24"/>
        </w:rPr>
        <w:t>Journal of Vocational Education and Training</w:t>
      </w:r>
      <w:r>
        <w:rPr>
          <w:sz w:val="24"/>
        </w:rPr>
        <w:t>, Vol. 63/3, pp.</w:t>
      </w:r>
      <w:r>
        <w:rPr>
          <w:spacing w:val="1"/>
          <w:sz w:val="24"/>
        </w:rPr>
        <w:t xml:space="preserve"> </w:t>
      </w:r>
      <w:r>
        <w:rPr>
          <w:sz w:val="24"/>
        </w:rPr>
        <w:t>417-438.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spacing w:before="1"/>
        <w:ind w:left="1572" w:right="597" w:hanging="852"/>
        <w:jc w:val="both"/>
        <w:rPr>
          <w:sz w:val="24"/>
        </w:rPr>
      </w:pPr>
      <w:r>
        <w:rPr>
          <w:spacing w:val="-1"/>
          <w:sz w:val="24"/>
        </w:rPr>
        <w:t>Lassnigg,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L.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(2009),</w:t>
      </w:r>
      <w:r>
        <w:rPr>
          <w:spacing w:val="-7"/>
          <w:sz w:val="24"/>
        </w:rPr>
        <w:t xml:space="preserve"> </w:t>
      </w:r>
      <w:r>
        <w:rPr>
          <w:sz w:val="24"/>
        </w:rPr>
        <w:t>“Policy</w:t>
      </w:r>
      <w:r>
        <w:rPr>
          <w:spacing w:val="-12"/>
          <w:sz w:val="24"/>
        </w:rPr>
        <w:t xml:space="preserve"> </w:t>
      </w:r>
      <w:r>
        <w:rPr>
          <w:sz w:val="24"/>
        </w:rPr>
        <w:t>learning</w:t>
      </w:r>
      <w:r>
        <w:rPr>
          <w:spacing w:val="-8"/>
          <w:sz w:val="24"/>
        </w:rPr>
        <w:t xml:space="preserve"> </w:t>
      </w:r>
      <w:r>
        <w:rPr>
          <w:sz w:val="24"/>
        </w:rPr>
        <w:t>and</w:t>
      </w:r>
      <w:r>
        <w:rPr>
          <w:spacing w:val="-16"/>
          <w:sz w:val="24"/>
        </w:rPr>
        <w:t xml:space="preserve"> </w:t>
      </w:r>
      <w:r>
        <w:rPr>
          <w:sz w:val="24"/>
        </w:rPr>
        <w:t>outcome</w:t>
      </w:r>
      <w:r>
        <w:rPr>
          <w:spacing w:val="-11"/>
          <w:sz w:val="24"/>
        </w:rPr>
        <w:t xml:space="preserve"> </w:t>
      </w:r>
      <w:r>
        <w:rPr>
          <w:sz w:val="24"/>
        </w:rPr>
        <w:t>orientation</w:t>
      </w:r>
      <w:r>
        <w:rPr>
          <w:spacing w:val="-12"/>
          <w:sz w:val="24"/>
        </w:rPr>
        <w:t xml:space="preserve"> </w:t>
      </w:r>
      <w:r>
        <w:rPr>
          <w:sz w:val="24"/>
        </w:rPr>
        <w:t>in</w:t>
      </w:r>
      <w:r>
        <w:rPr>
          <w:spacing w:val="-7"/>
          <w:sz w:val="24"/>
        </w:rPr>
        <w:t xml:space="preserve"> </w:t>
      </w:r>
      <w:r>
        <w:rPr>
          <w:sz w:val="24"/>
        </w:rPr>
        <w:t>Austrian</w:t>
      </w:r>
      <w:r>
        <w:rPr>
          <w:spacing w:val="-12"/>
          <w:sz w:val="24"/>
        </w:rPr>
        <w:t xml:space="preserve"> </w:t>
      </w:r>
      <w:r>
        <w:rPr>
          <w:sz w:val="24"/>
        </w:rPr>
        <w:t>VETTheoretical</w:t>
      </w:r>
      <w:r>
        <w:rPr>
          <w:spacing w:val="-11"/>
          <w:sz w:val="24"/>
        </w:rPr>
        <w:t xml:space="preserve"> </w:t>
      </w:r>
      <w:r>
        <w:rPr>
          <w:sz w:val="24"/>
        </w:rPr>
        <w:t>and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empirical explorations”, in F.K. Oser et al. (eds), </w:t>
      </w:r>
      <w:r>
        <w:rPr>
          <w:i/>
          <w:sz w:val="24"/>
        </w:rPr>
        <w:t>VET Boost: Towards a Theory of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Professional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Competencies: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Essays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Honor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Frank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Achtenhagen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Sense</w:t>
      </w:r>
      <w:r>
        <w:rPr>
          <w:spacing w:val="1"/>
          <w:sz w:val="24"/>
        </w:rPr>
        <w:t xml:space="preserve"> </w:t>
      </w:r>
      <w:r>
        <w:rPr>
          <w:sz w:val="24"/>
        </w:rPr>
        <w:t>Publishers,</w:t>
      </w:r>
      <w:r>
        <w:rPr>
          <w:spacing w:val="-1"/>
          <w:sz w:val="24"/>
        </w:rPr>
        <w:t xml:space="preserve"> </w:t>
      </w:r>
      <w:r>
        <w:rPr>
          <w:sz w:val="24"/>
        </w:rPr>
        <w:t>Rotterdam/Chinese</w:t>
      </w:r>
      <w:r>
        <w:rPr>
          <w:spacing w:val="1"/>
          <w:sz w:val="24"/>
        </w:rPr>
        <w:t xml:space="preserve"> </w:t>
      </w:r>
      <w:r>
        <w:rPr>
          <w:sz w:val="24"/>
        </w:rPr>
        <w:t>Taipei, pp.</w:t>
      </w:r>
      <w:r>
        <w:rPr>
          <w:spacing w:val="-5"/>
          <w:sz w:val="24"/>
        </w:rPr>
        <w:t xml:space="preserve"> </w:t>
      </w:r>
      <w:r>
        <w:rPr>
          <w:sz w:val="24"/>
        </w:rPr>
        <w:t>385-408.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BodyText"/>
        <w:ind w:left="1572" w:right="594" w:hanging="852"/>
        <w:jc w:val="both"/>
      </w:pPr>
      <w:r>
        <w:t>Lassnigg,</w:t>
      </w:r>
      <w:r>
        <w:rPr>
          <w:spacing w:val="1"/>
        </w:rPr>
        <w:t xml:space="preserve"> </w:t>
      </w:r>
      <w:r>
        <w:t>L.</w:t>
      </w:r>
      <w:r>
        <w:rPr>
          <w:spacing w:val="1"/>
        </w:rPr>
        <w:t xml:space="preserve"> </w:t>
      </w:r>
      <w:r>
        <w:t>et</w:t>
      </w:r>
      <w:r>
        <w:rPr>
          <w:spacing w:val="1"/>
        </w:rPr>
        <w:t xml:space="preserve"> </w:t>
      </w:r>
      <w:r>
        <w:t>al.</w:t>
      </w:r>
      <w:r>
        <w:rPr>
          <w:spacing w:val="1"/>
        </w:rPr>
        <w:t xml:space="preserve"> </w:t>
      </w:r>
      <w:r>
        <w:t>(2007),</w:t>
      </w:r>
      <w:r>
        <w:rPr>
          <w:spacing w:val="1"/>
        </w:rPr>
        <w:t xml:space="preserve"> </w:t>
      </w:r>
      <w:r>
        <w:t>“Ökonomische</w:t>
      </w:r>
      <w:r>
        <w:rPr>
          <w:spacing w:val="1"/>
        </w:rPr>
        <w:t xml:space="preserve"> </w:t>
      </w:r>
      <w:r>
        <w:t>Bewertung</w:t>
      </w:r>
      <w:r>
        <w:rPr>
          <w:spacing w:val="1"/>
        </w:rPr>
        <w:t xml:space="preserve"> </w:t>
      </w:r>
      <w:r>
        <w:t>der</w:t>
      </w:r>
      <w:r>
        <w:rPr>
          <w:spacing w:val="1"/>
        </w:rPr>
        <w:t xml:space="preserve"> </w:t>
      </w:r>
      <w:r>
        <w:t>Struktur</w:t>
      </w:r>
      <w:r>
        <w:rPr>
          <w:spacing w:val="1"/>
        </w:rPr>
        <w:t xml:space="preserve"> </w:t>
      </w:r>
      <w:r>
        <w:t>und</w:t>
      </w:r>
      <w:r>
        <w:rPr>
          <w:spacing w:val="1"/>
        </w:rPr>
        <w:t xml:space="preserve"> </w:t>
      </w:r>
      <w:r>
        <w:t>Effizienz</w:t>
      </w:r>
      <w:r>
        <w:rPr>
          <w:spacing w:val="1"/>
        </w:rPr>
        <w:t xml:space="preserve"> </w:t>
      </w:r>
      <w:r>
        <w:t>des</w:t>
      </w:r>
      <w:r>
        <w:rPr>
          <w:spacing w:val="1"/>
        </w:rPr>
        <w:t xml:space="preserve"> </w:t>
      </w:r>
      <w:r>
        <w:t>österreichischen Bildungswesens und seiner Verwaltung” [Economic assessment of</w:t>
      </w:r>
      <w:r>
        <w:rPr>
          <w:spacing w:val="1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structure</w:t>
      </w:r>
      <w:r>
        <w:rPr>
          <w:spacing w:val="-8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efficiency</w:t>
      </w:r>
      <w:r>
        <w:rPr>
          <w:spacing w:val="-9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Austrian</w:t>
      </w:r>
      <w:r>
        <w:rPr>
          <w:spacing w:val="-13"/>
        </w:rPr>
        <w:t xml:space="preserve"> </w:t>
      </w:r>
      <w:r>
        <w:t>school</w:t>
      </w:r>
      <w:r>
        <w:rPr>
          <w:spacing w:val="-8"/>
        </w:rPr>
        <w:t xml:space="preserve"> </w:t>
      </w:r>
      <w:r>
        <w:t>system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its</w:t>
      </w:r>
      <w:r>
        <w:rPr>
          <w:spacing w:val="-11"/>
        </w:rPr>
        <w:t xml:space="preserve"> </w:t>
      </w:r>
      <w:r>
        <w:t>administration],</w:t>
      </w:r>
      <w:r>
        <w:rPr>
          <w:spacing w:val="-9"/>
        </w:rPr>
        <w:t xml:space="preserve"> </w:t>
      </w:r>
      <w:r>
        <w:t>IHS</w:t>
      </w:r>
    </w:p>
    <w:p w:rsidR="00A0360C" w:rsidRDefault="00A0360C">
      <w:pPr>
        <w:jc w:val="both"/>
        <w:sectPr w:rsidR="00A0360C">
          <w:pgSz w:w="11910" w:h="16840"/>
          <w:pgMar w:top="1360" w:right="840" w:bottom="280" w:left="720" w:header="720" w:footer="720" w:gutter="0"/>
          <w:cols w:space="720"/>
        </w:sectPr>
      </w:pPr>
    </w:p>
    <w:p w:rsidR="00A0360C" w:rsidRDefault="001908EB">
      <w:pPr>
        <w:pStyle w:val="BodyText"/>
        <w:spacing w:before="64"/>
        <w:ind w:left="1572"/>
      </w:pPr>
      <w:r>
        <w:lastRenderedPageBreak/>
        <w:t>research</w:t>
      </w:r>
      <w:r>
        <w:rPr>
          <w:spacing w:val="22"/>
        </w:rPr>
        <w:t xml:space="preserve"> </w:t>
      </w:r>
      <w:r>
        <w:t>report</w:t>
      </w:r>
      <w:r>
        <w:rPr>
          <w:spacing w:val="24"/>
        </w:rPr>
        <w:t xml:space="preserve"> </w:t>
      </w:r>
      <w:r>
        <w:t>commissioned</w:t>
      </w:r>
      <w:r>
        <w:rPr>
          <w:spacing w:val="23"/>
        </w:rPr>
        <w:t xml:space="preserve"> </w:t>
      </w:r>
      <w:r>
        <w:t>by</w:t>
      </w:r>
      <w:r>
        <w:rPr>
          <w:spacing w:val="23"/>
        </w:rPr>
        <w:t xml:space="preserve"> </w:t>
      </w:r>
      <w:r>
        <w:t>Federal</w:t>
      </w:r>
      <w:r>
        <w:rPr>
          <w:spacing w:val="21"/>
        </w:rPr>
        <w:t xml:space="preserve"> </w:t>
      </w:r>
      <w:r>
        <w:t>Ministry</w:t>
      </w:r>
      <w:r>
        <w:rPr>
          <w:spacing w:val="22"/>
        </w:rPr>
        <w:t xml:space="preserve"> </w:t>
      </w:r>
      <w:r>
        <w:t>of</w:t>
      </w:r>
      <w:r>
        <w:rPr>
          <w:spacing w:val="23"/>
        </w:rPr>
        <w:t xml:space="preserve"> </w:t>
      </w:r>
      <w:r>
        <w:t>Education,</w:t>
      </w:r>
      <w:r>
        <w:rPr>
          <w:spacing w:val="23"/>
        </w:rPr>
        <w:t xml:space="preserve"> </w:t>
      </w:r>
      <w:r>
        <w:t>Arts</w:t>
      </w:r>
      <w:r>
        <w:rPr>
          <w:spacing w:val="22"/>
        </w:rPr>
        <w:t xml:space="preserve"> </w:t>
      </w:r>
      <w:r>
        <w:t>and</w:t>
      </w:r>
      <w:r>
        <w:rPr>
          <w:spacing w:val="23"/>
        </w:rPr>
        <w:t xml:space="preserve"> </w:t>
      </w:r>
      <w:r>
        <w:t>Culture,</w:t>
      </w:r>
      <w:r>
        <w:rPr>
          <w:spacing w:val="-57"/>
        </w:rPr>
        <w:t xml:space="preserve"> </w:t>
      </w:r>
      <w:hyperlink r:id="rId76">
        <w:r>
          <w:t>www.equi.at/dateien/ihs_oekbew.pdf.</w:t>
        </w:r>
      </w:hyperlink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BodyText"/>
        <w:ind w:left="1572" w:right="601" w:hanging="852"/>
        <w:jc w:val="both"/>
      </w:pPr>
      <w:r>
        <w:t>Lassnigg,</w:t>
      </w:r>
      <w:r>
        <w:rPr>
          <w:spacing w:val="1"/>
        </w:rPr>
        <w:t xml:space="preserve"> </w:t>
      </w:r>
      <w:r>
        <w:t>L.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S.</w:t>
      </w:r>
      <w:r>
        <w:rPr>
          <w:spacing w:val="1"/>
        </w:rPr>
        <w:t xml:space="preserve"> </w:t>
      </w:r>
      <w:r>
        <w:t>Vogtenhuber</w:t>
      </w:r>
      <w:r>
        <w:rPr>
          <w:spacing w:val="1"/>
        </w:rPr>
        <w:t xml:space="preserve"> </w:t>
      </w:r>
      <w:r>
        <w:t>(forthcoming),</w:t>
      </w:r>
      <w:r>
        <w:rPr>
          <w:spacing w:val="1"/>
        </w:rPr>
        <w:t xml:space="preserve"> </w:t>
      </w:r>
      <w:r>
        <w:t>“Challenges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Austrian</w:t>
      </w:r>
      <w:r>
        <w:rPr>
          <w:spacing w:val="1"/>
        </w:rPr>
        <w:t xml:space="preserve"> </w:t>
      </w:r>
      <w:r>
        <w:t>educational</w:t>
      </w:r>
      <w:r>
        <w:rPr>
          <w:spacing w:val="1"/>
        </w:rPr>
        <w:t xml:space="preserve"> </w:t>
      </w:r>
      <w:r>
        <w:t>governance revisited”,</w:t>
      </w:r>
      <w:r>
        <w:rPr>
          <w:spacing w:val="1"/>
        </w:rPr>
        <w:t xml:space="preserve"> </w:t>
      </w:r>
      <w:r>
        <w:t>IHS-Sociological Series,</w:t>
      </w:r>
      <w:r>
        <w:rPr>
          <w:spacing w:val="1"/>
        </w:rPr>
        <w:t xml:space="preserve"> </w:t>
      </w:r>
      <w:r>
        <w:t>No.</w:t>
      </w:r>
      <w:r>
        <w:rPr>
          <w:spacing w:val="1"/>
        </w:rPr>
        <w:t xml:space="preserve"> </w:t>
      </w:r>
      <w:r>
        <w:t>107,</w:t>
      </w:r>
      <w:r>
        <w:rPr>
          <w:spacing w:val="1"/>
        </w:rPr>
        <w:t xml:space="preserve"> </w:t>
      </w:r>
      <w:r>
        <w:t>Institute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Advanced</w:t>
      </w:r>
      <w:r>
        <w:rPr>
          <w:spacing w:val="1"/>
        </w:rPr>
        <w:t xml:space="preserve"> </w:t>
      </w:r>
      <w:r>
        <w:t>Studies,</w:t>
      </w:r>
      <w:r>
        <w:rPr>
          <w:spacing w:val="-1"/>
        </w:rPr>
        <w:t xml:space="preserve"> </w:t>
      </w:r>
      <w:r>
        <w:t>Vienna, Austria.</w:t>
      </w:r>
    </w:p>
    <w:p w:rsidR="00A0360C" w:rsidRDefault="00A0360C">
      <w:pPr>
        <w:pStyle w:val="BodyText"/>
        <w:spacing w:before="11"/>
        <w:rPr>
          <w:sz w:val="20"/>
        </w:rPr>
      </w:pPr>
    </w:p>
    <w:p w:rsidR="00A0360C" w:rsidRDefault="001908EB">
      <w:pPr>
        <w:ind w:left="1572" w:right="599" w:hanging="852"/>
        <w:jc w:val="both"/>
        <w:rPr>
          <w:sz w:val="24"/>
        </w:rPr>
      </w:pPr>
      <w:r>
        <w:rPr>
          <w:sz w:val="24"/>
        </w:rPr>
        <w:t>Luhmann,</w:t>
      </w:r>
      <w:r>
        <w:rPr>
          <w:spacing w:val="1"/>
          <w:sz w:val="24"/>
        </w:rPr>
        <w:t xml:space="preserve"> </w:t>
      </w:r>
      <w:r>
        <w:rPr>
          <w:sz w:val="24"/>
        </w:rPr>
        <w:t>N.</w:t>
      </w:r>
      <w:r>
        <w:rPr>
          <w:spacing w:val="1"/>
          <w:sz w:val="24"/>
        </w:rPr>
        <w:t xml:space="preserve"> </w:t>
      </w:r>
      <w:r>
        <w:rPr>
          <w:sz w:val="24"/>
        </w:rPr>
        <w:t>(1990),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Essays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on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Self-Reference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Columbia</w:t>
      </w:r>
      <w:r>
        <w:rPr>
          <w:spacing w:val="1"/>
          <w:sz w:val="24"/>
        </w:rPr>
        <w:t xml:space="preserve"> </w:t>
      </w:r>
      <w:r>
        <w:rPr>
          <w:sz w:val="24"/>
        </w:rPr>
        <w:t>University</w:t>
      </w:r>
      <w:r>
        <w:rPr>
          <w:spacing w:val="1"/>
          <w:sz w:val="24"/>
        </w:rPr>
        <w:t xml:space="preserve"> </w:t>
      </w:r>
      <w:r>
        <w:rPr>
          <w:sz w:val="24"/>
        </w:rPr>
        <w:t>Press,</w:t>
      </w:r>
      <w:r>
        <w:rPr>
          <w:spacing w:val="1"/>
          <w:sz w:val="24"/>
        </w:rPr>
        <w:t xml:space="preserve"> </w:t>
      </w:r>
      <w:r>
        <w:rPr>
          <w:sz w:val="24"/>
        </w:rPr>
        <w:t>New</w:t>
      </w:r>
      <w:r>
        <w:rPr>
          <w:spacing w:val="1"/>
          <w:sz w:val="24"/>
        </w:rPr>
        <w:t xml:space="preserve"> </w:t>
      </w:r>
      <w:r>
        <w:rPr>
          <w:sz w:val="24"/>
        </w:rPr>
        <w:t>York.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Mahoney,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J.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and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K.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Thelen</w:t>
      </w:r>
      <w:r>
        <w:rPr>
          <w:spacing w:val="-12"/>
          <w:sz w:val="24"/>
        </w:rPr>
        <w:t xml:space="preserve"> </w:t>
      </w:r>
      <w:r>
        <w:rPr>
          <w:sz w:val="24"/>
        </w:rPr>
        <w:t>(eds.)</w:t>
      </w:r>
      <w:r>
        <w:rPr>
          <w:spacing w:val="-11"/>
          <w:sz w:val="24"/>
        </w:rPr>
        <w:t xml:space="preserve"> </w:t>
      </w:r>
      <w:r>
        <w:rPr>
          <w:sz w:val="24"/>
        </w:rPr>
        <w:t>(2010),</w:t>
      </w:r>
      <w:r>
        <w:rPr>
          <w:spacing w:val="-13"/>
          <w:sz w:val="24"/>
        </w:rPr>
        <w:t xml:space="preserve"> </w:t>
      </w:r>
      <w:r>
        <w:rPr>
          <w:i/>
          <w:sz w:val="24"/>
        </w:rPr>
        <w:t>Explaining</w:t>
      </w:r>
      <w:r>
        <w:rPr>
          <w:i/>
          <w:spacing w:val="-17"/>
          <w:sz w:val="24"/>
        </w:rPr>
        <w:t xml:space="preserve"> </w:t>
      </w:r>
      <w:r>
        <w:rPr>
          <w:i/>
          <w:sz w:val="24"/>
        </w:rPr>
        <w:t>Institutional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Change: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Ambiguity,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Agency,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Power</w:t>
      </w:r>
      <w:r>
        <w:rPr>
          <w:sz w:val="24"/>
        </w:rPr>
        <w:t>, Cambridge</w:t>
      </w:r>
      <w:r>
        <w:rPr>
          <w:spacing w:val="1"/>
          <w:sz w:val="24"/>
        </w:rPr>
        <w:t xml:space="preserve"> </w:t>
      </w:r>
      <w:r>
        <w:rPr>
          <w:sz w:val="24"/>
        </w:rPr>
        <w:t>University Press, Cambridge.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BodyText"/>
        <w:ind w:left="1572" w:right="595" w:hanging="852"/>
        <w:jc w:val="both"/>
      </w:pPr>
      <w:r>
        <w:t>March,</w:t>
      </w:r>
      <w:r>
        <w:rPr>
          <w:spacing w:val="-7"/>
        </w:rPr>
        <w:t xml:space="preserve"> </w:t>
      </w:r>
      <w:r>
        <w:t>J.G.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J.P.</w:t>
      </w:r>
      <w:r>
        <w:rPr>
          <w:spacing w:val="-7"/>
        </w:rPr>
        <w:t xml:space="preserve"> </w:t>
      </w:r>
      <w:r>
        <w:t>Olsen</w:t>
      </w:r>
      <w:r>
        <w:rPr>
          <w:spacing w:val="-6"/>
        </w:rPr>
        <w:t xml:space="preserve"> </w:t>
      </w:r>
      <w:r>
        <w:t>(1995),</w:t>
      </w:r>
      <w:r>
        <w:rPr>
          <w:spacing w:val="-3"/>
        </w:rPr>
        <w:t xml:space="preserve"> </w:t>
      </w:r>
      <w:r>
        <w:rPr>
          <w:i/>
        </w:rPr>
        <w:t>Democratic</w:t>
      </w:r>
      <w:r>
        <w:rPr>
          <w:i/>
          <w:spacing w:val="-4"/>
        </w:rPr>
        <w:t xml:space="preserve"> </w:t>
      </w:r>
      <w:r>
        <w:rPr>
          <w:i/>
        </w:rPr>
        <w:t>Governance</w:t>
      </w:r>
      <w:r>
        <w:t>,</w:t>
      </w:r>
      <w:r>
        <w:rPr>
          <w:spacing w:val="-7"/>
        </w:rPr>
        <w:t xml:space="preserve"> </w:t>
      </w:r>
      <w:r>
        <w:t>Free</w:t>
      </w:r>
      <w:r>
        <w:rPr>
          <w:spacing w:val="-5"/>
        </w:rPr>
        <w:t xml:space="preserve"> </w:t>
      </w:r>
      <w:r>
        <w:t>Press,</w:t>
      </w:r>
      <w:r>
        <w:rPr>
          <w:spacing w:val="-6"/>
        </w:rPr>
        <w:t xml:space="preserve"> </w:t>
      </w:r>
      <w:r>
        <w:t>New</w:t>
      </w:r>
      <w:r>
        <w:rPr>
          <w:spacing w:val="-8"/>
        </w:rPr>
        <w:t xml:space="preserve"> </w:t>
      </w:r>
      <w:r>
        <w:t>York.</w:t>
      </w:r>
      <w:r>
        <w:rPr>
          <w:spacing w:val="-1"/>
        </w:rPr>
        <w:t xml:space="preserve"> </w:t>
      </w:r>
      <w:r>
        <w:t>May</w:t>
      </w:r>
      <w:r>
        <w:rPr>
          <w:spacing w:val="-7"/>
        </w:rPr>
        <w:t xml:space="preserve"> </w:t>
      </w:r>
      <w:r>
        <w:t>P.,</w:t>
      </w:r>
      <w:r>
        <w:rPr>
          <w:spacing w:val="-6"/>
        </w:rPr>
        <w:t xml:space="preserve"> </w:t>
      </w:r>
      <w:r>
        <w:t>J.</w:t>
      </w:r>
      <w:r>
        <w:rPr>
          <w:spacing w:val="-58"/>
        </w:rPr>
        <w:t xml:space="preserve"> </w:t>
      </w:r>
      <w:r>
        <w:t>Jochim and E. Ashley (2013), “Policy regime perspectives: Policies, politics, and</w:t>
      </w:r>
      <w:r>
        <w:rPr>
          <w:spacing w:val="1"/>
        </w:rPr>
        <w:t xml:space="preserve"> </w:t>
      </w:r>
      <w:r>
        <w:t>governing”, Paper presented at the International Conference on Public Policy, 26-28</w:t>
      </w:r>
      <w:r>
        <w:rPr>
          <w:spacing w:val="1"/>
        </w:rPr>
        <w:t xml:space="preserve"> </w:t>
      </w:r>
      <w:r>
        <w:t>June 2013, Grenoble, France.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spacing w:before="1"/>
        <w:ind w:left="1572" w:right="591" w:hanging="852"/>
        <w:jc w:val="both"/>
        <w:rPr>
          <w:sz w:val="24"/>
        </w:rPr>
      </w:pPr>
      <w:r>
        <w:rPr>
          <w:sz w:val="24"/>
        </w:rPr>
        <w:t>Mayntz,</w:t>
      </w:r>
      <w:r>
        <w:rPr>
          <w:spacing w:val="-5"/>
          <w:sz w:val="24"/>
        </w:rPr>
        <w:t xml:space="preserve"> </w:t>
      </w:r>
      <w:r>
        <w:rPr>
          <w:sz w:val="24"/>
        </w:rPr>
        <w:t>R.</w:t>
      </w:r>
      <w:r>
        <w:rPr>
          <w:spacing w:val="-4"/>
          <w:sz w:val="24"/>
        </w:rPr>
        <w:t xml:space="preserve"> </w:t>
      </w:r>
      <w:r>
        <w:rPr>
          <w:sz w:val="24"/>
        </w:rPr>
        <w:t>(2009)</w:t>
      </w:r>
      <w:r>
        <w:rPr>
          <w:spacing w:val="-3"/>
          <w:sz w:val="24"/>
        </w:rPr>
        <w:t xml:space="preserve"> </w:t>
      </w:r>
      <w:r>
        <w:rPr>
          <w:sz w:val="24"/>
        </w:rPr>
        <w:t>“Leitlinien</w:t>
      </w:r>
      <w:r>
        <w:rPr>
          <w:spacing w:val="-4"/>
          <w:sz w:val="24"/>
        </w:rPr>
        <w:t xml:space="preserve"> </w:t>
      </w:r>
      <w:r>
        <w:rPr>
          <w:sz w:val="24"/>
        </w:rPr>
        <w:t>für</w:t>
      </w:r>
      <w:r>
        <w:rPr>
          <w:spacing w:val="-3"/>
          <w:sz w:val="24"/>
        </w:rPr>
        <w:t xml:space="preserve"> </w:t>
      </w:r>
      <w:r>
        <w:rPr>
          <w:sz w:val="24"/>
        </w:rPr>
        <w:t>die</w:t>
      </w:r>
      <w:r>
        <w:rPr>
          <w:spacing w:val="-2"/>
          <w:sz w:val="24"/>
        </w:rPr>
        <w:t xml:space="preserve"> </w:t>
      </w:r>
      <w:r>
        <w:rPr>
          <w:sz w:val="24"/>
        </w:rPr>
        <w:t>Regelung</w:t>
      </w:r>
      <w:r>
        <w:rPr>
          <w:spacing w:val="-5"/>
          <w:sz w:val="24"/>
        </w:rPr>
        <w:t xml:space="preserve"> </w:t>
      </w:r>
      <w:r>
        <w:rPr>
          <w:sz w:val="24"/>
        </w:rPr>
        <w:t>wissenschaftlicher</w:t>
      </w:r>
      <w:r>
        <w:rPr>
          <w:spacing w:val="-3"/>
          <w:sz w:val="24"/>
        </w:rPr>
        <w:t xml:space="preserve"> </w:t>
      </w:r>
      <w:r>
        <w:rPr>
          <w:sz w:val="24"/>
        </w:rPr>
        <w:t>Politikberatung”</w:t>
      </w:r>
      <w:r>
        <w:rPr>
          <w:spacing w:val="-2"/>
          <w:sz w:val="24"/>
        </w:rPr>
        <w:t xml:space="preserve"> </w:t>
      </w:r>
      <w:r>
        <w:rPr>
          <w:sz w:val="24"/>
        </w:rPr>
        <w:t>[</w:t>
      </w:r>
      <w:r>
        <w:rPr>
          <w:i/>
          <w:sz w:val="24"/>
        </w:rPr>
        <w:t>Speaking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Truth to Power: Guidelines for the regulation of scientific policy advice</w:t>
      </w:r>
      <w:r>
        <w:rPr>
          <w:sz w:val="24"/>
        </w:rPr>
        <w:t xml:space="preserve">], </w:t>
      </w:r>
      <w:r>
        <w:rPr>
          <w:i/>
          <w:sz w:val="24"/>
        </w:rPr>
        <w:t>dms – der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moderne staat – Zeitschrift für Public Policy, Recht und Management</w:t>
      </w:r>
      <w:r>
        <w:rPr>
          <w:sz w:val="24"/>
        </w:rPr>
        <w:t>, Vol. 2/1, pp.</w:t>
      </w:r>
      <w:r>
        <w:rPr>
          <w:spacing w:val="1"/>
          <w:sz w:val="24"/>
        </w:rPr>
        <w:t xml:space="preserve"> </w:t>
      </w:r>
      <w:r>
        <w:rPr>
          <w:sz w:val="24"/>
        </w:rPr>
        <w:t>5-16.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ind w:left="720"/>
        <w:rPr>
          <w:i/>
          <w:sz w:val="24"/>
        </w:rPr>
      </w:pPr>
      <w:r>
        <w:rPr>
          <w:sz w:val="24"/>
        </w:rPr>
        <w:t>Mayntz,</w:t>
      </w:r>
      <w:r>
        <w:rPr>
          <w:spacing w:val="18"/>
          <w:sz w:val="24"/>
        </w:rPr>
        <w:t xml:space="preserve"> </w:t>
      </w:r>
      <w:r>
        <w:rPr>
          <w:sz w:val="24"/>
        </w:rPr>
        <w:t>R.</w:t>
      </w:r>
      <w:r>
        <w:rPr>
          <w:spacing w:val="19"/>
          <w:sz w:val="24"/>
        </w:rPr>
        <w:t xml:space="preserve"> </w:t>
      </w:r>
      <w:r>
        <w:rPr>
          <w:sz w:val="24"/>
        </w:rPr>
        <w:t>and</w:t>
      </w:r>
      <w:r>
        <w:rPr>
          <w:spacing w:val="19"/>
          <w:sz w:val="24"/>
        </w:rPr>
        <w:t xml:space="preserve"> </w:t>
      </w:r>
      <w:r>
        <w:rPr>
          <w:sz w:val="24"/>
        </w:rPr>
        <w:t>F.W.</w:t>
      </w:r>
      <w:r>
        <w:rPr>
          <w:spacing w:val="21"/>
          <w:sz w:val="24"/>
        </w:rPr>
        <w:t xml:space="preserve"> </w:t>
      </w:r>
      <w:r>
        <w:rPr>
          <w:sz w:val="24"/>
        </w:rPr>
        <w:t>Scharpf</w:t>
      </w:r>
      <w:r>
        <w:rPr>
          <w:spacing w:val="19"/>
          <w:sz w:val="24"/>
        </w:rPr>
        <w:t xml:space="preserve"> </w:t>
      </w:r>
      <w:r>
        <w:rPr>
          <w:sz w:val="24"/>
        </w:rPr>
        <w:t>(2005),</w:t>
      </w:r>
      <w:r>
        <w:rPr>
          <w:spacing w:val="19"/>
          <w:sz w:val="24"/>
        </w:rPr>
        <w:t xml:space="preserve"> </w:t>
      </w:r>
      <w:r>
        <w:rPr>
          <w:sz w:val="24"/>
        </w:rPr>
        <w:t>“Politische</w:t>
      </w:r>
      <w:r>
        <w:rPr>
          <w:spacing w:val="19"/>
          <w:sz w:val="24"/>
        </w:rPr>
        <w:t xml:space="preserve"> </w:t>
      </w:r>
      <w:r>
        <w:rPr>
          <w:sz w:val="24"/>
        </w:rPr>
        <w:t>Steuerung</w:t>
      </w:r>
      <w:r>
        <w:rPr>
          <w:spacing w:val="26"/>
          <w:sz w:val="24"/>
        </w:rPr>
        <w:t xml:space="preserve"> </w:t>
      </w:r>
      <w:r>
        <w:rPr>
          <w:sz w:val="24"/>
        </w:rPr>
        <w:t>–</w:t>
      </w:r>
      <w:r>
        <w:rPr>
          <w:spacing w:val="20"/>
          <w:sz w:val="24"/>
        </w:rPr>
        <w:t xml:space="preserve"> </w:t>
      </w:r>
      <w:r>
        <w:rPr>
          <w:sz w:val="24"/>
        </w:rPr>
        <w:t>Heute?”</w:t>
      </w:r>
      <w:r>
        <w:rPr>
          <w:spacing w:val="19"/>
          <w:sz w:val="24"/>
        </w:rPr>
        <w:t xml:space="preserve"> </w:t>
      </w:r>
      <w:r>
        <w:rPr>
          <w:sz w:val="24"/>
        </w:rPr>
        <w:t>[</w:t>
      </w:r>
      <w:r>
        <w:rPr>
          <w:i/>
          <w:sz w:val="24"/>
        </w:rPr>
        <w:t>Political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Steering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–</w:t>
      </w:r>
    </w:p>
    <w:p w:rsidR="00A0360C" w:rsidRDefault="001908EB">
      <w:pPr>
        <w:ind w:left="1572"/>
        <w:rPr>
          <w:sz w:val="24"/>
        </w:rPr>
      </w:pPr>
      <w:r>
        <w:rPr>
          <w:i/>
          <w:sz w:val="24"/>
        </w:rPr>
        <w:t>Today?</w:t>
      </w:r>
      <w:r>
        <w:rPr>
          <w:sz w:val="24"/>
        </w:rPr>
        <w:t>]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Zeitschrift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für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Soziologie</w:t>
      </w:r>
      <w:r>
        <w:rPr>
          <w:sz w:val="24"/>
        </w:rPr>
        <w:t>, Vol. 34/</w:t>
      </w:r>
      <w:r>
        <w:rPr>
          <w:spacing w:val="1"/>
          <w:sz w:val="24"/>
        </w:rPr>
        <w:t xml:space="preserve"> </w:t>
      </w:r>
      <w:r>
        <w:rPr>
          <w:sz w:val="24"/>
        </w:rPr>
        <w:t>3, pp. 236-243.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ind w:left="1572" w:right="602" w:hanging="852"/>
        <w:jc w:val="both"/>
        <w:rPr>
          <w:sz w:val="24"/>
        </w:rPr>
      </w:pPr>
      <w:r>
        <w:rPr>
          <w:sz w:val="24"/>
        </w:rPr>
        <w:t xml:space="preserve">OECD (2012), </w:t>
      </w:r>
      <w:r>
        <w:rPr>
          <w:i/>
          <w:sz w:val="24"/>
        </w:rPr>
        <w:t>Education at a Glance 2012: OECD Indicators</w:t>
      </w:r>
      <w:r>
        <w:rPr>
          <w:sz w:val="24"/>
        </w:rPr>
        <w:t>, OECD Publishing, Paris,</w:t>
      </w:r>
      <w:r>
        <w:rPr>
          <w:spacing w:val="1"/>
          <w:sz w:val="24"/>
        </w:rPr>
        <w:t xml:space="preserve"> </w:t>
      </w:r>
      <w:hyperlink r:id="rId77">
        <w:r>
          <w:rPr>
            <w:sz w:val="24"/>
          </w:rPr>
          <w:t>http://dx.doi.org/10.1787/eag-2012-en.</w:t>
        </w:r>
      </w:hyperlink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BodyText"/>
        <w:ind w:left="1572" w:right="604" w:hanging="852"/>
        <w:jc w:val="both"/>
      </w:pPr>
      <w:r>
        <w:t>OECD (2007), “Linkages between performance and institutions in the primary and secondary</w:t>
      </w:r>
      <w:r>
        <w:rPr>
          <w:spacing w:val="-57"/>
        </w:rPr>
        <w:t xml:space="preserve"> </w:t>
      </w:r>
      <w:r>
        <w:t>education</w:t>
      </w:r>
      <w:r>
        <w:rPr>
          <w:spacing w:val="1"/>
        </w:rPr>
        <w:t xml:space="preserve"> </w:t>
      </w:r>
      <w:r>
        <w:t>sector”,</w:t>
      </w:r>
      <w:r>
        <w:rPr>
          <w:spacing w:val="1"/>
        </w:rPr>
        <w:t xml:space="preserve"> </w:t>
      </w:r>
      <w:r>
        <w:t>ECO/CPE/WP1(2007)4,</w:t>
      </w:r>
      <w:r>
        <w:rPr>
          <w:spacing w:val="1"/>
        </w:rPr>
        <w:t xml:space="preserve"> </w:t>
      </w:r>
      <w:r>
        <w:t>OECD</w:t>
      </w:r>
      <w:r>
        <w:rPr>
          <w:spacing w:val="1"/>
        </w:rPr>
        <w:t xml:space="preserve"> </w:t>
      </w:r>
      <w:r>
        <w:t>Economics</w:t>
      </w:r>
      <w:r>
        <w:rPr>
          <w:spacing w:val="1"/>
        </w:rPr>
        <w:t xml:space="preserve"> </w:t>
      </w:r>
      <w:r>
        <w:t>Department,</w:t>
      </w:r>
      <w:r>
        <w:rPr>
          <w:spacing w:val="-57"/>
        </w:rPr>
        <w:t xml:space="preserve"> </w:t>
      </w:r>
      <w:r>
        <w:t>Economic</w:t>
      </w:r>
      <w:r>
        <w:rPr>
          <w:spacing w:val="-1"/>
        </w:rPr>
        <w:t xml:space="preserve"> </w:t>
      </w:r>
      <w:r>
        <w:t>Policy</w:t>
      </w:r>
      <w:r>
        <w:rPr>
          <w:spacing w:val="-7"/>
        </w:rPr>
        <w:t xml:space="preserve"> </w:t>
      </w:r>
      <w:r>
        <w:t>Committee</w:t>
      </w:r>
      <w:r>
        <w:rPr>
          <w:spacing w:val="-1"/>
        </w:rPr>
        <w:t xml:space="preserve"> </w:t>
      </w:r>
      <w:r>
        <w:t>Working</w:t>
      </w:r>
      <w:r>
        <w:rPr>
          <w:spacing w:val="-1"/>
        </w:rPr>
        <w:t xml:space="preserve"> </w:t>
      </w:r>
      <w:r>
        <w:t>Party</w:t>
      </w:r>
      <w:r>
        <w:rPr>
          <w:spacing w:val="-2"/>
        </w:rPr>
        <w:t xml:space="preserve"> </w:t>
      </w:r>
      <w:r>
        <w:t>No.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Macroeconomic</w:t>
      </w:r>
      <w:r>
        <w:rPr>
          <w:spacing w:val="-5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Structural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BodyText"/>
        <w:ind w:left="1572" w:right="601" w:hanging="852"/>
        <w:jc w:val="both"/>
      </w:pPr>
      <w:r>
        <w:t>Policy</w:t>
      </w:r>
      <w:r>
        <w:rPr>
          <w:spacing w:val="1"/>
        </w:rPr>
        <w:t xml:space="preserve"> </w:t>
      </w:r>
      <w:r>
        <w:t>Analysis,</w:t>
      </w:r>
      <w:r>
        <w:rPr>
          <w:spacing w:val="1"/>
        </w:rPr>
        <w:t xml:space="preserve"> </w:t>
      </w:r>
      <w:r>
        <w:t>21</w:t>
      </w:r>
      <w:r>
        <w:rPr>
          <w:spacing w:val="1"/>
        </w:rPr>
        <w:t xml:space="preserve"> </w:t>
      </w:r>
      <w:r>
        <w:t>February</w:t>
      </w:r>
      <w:r>
        <w:rPr>
          <w:spacing w:val="1"/>
        </w:rPr>
        <w:t xml:space="preserve"> </w:t>
      </w:r>
      <w:r>
        <w:t>2007,</w:t>
      </w:r>
      <w:r>
        <w:rPr>
          <w:spacing w:val="1"/>
        </w:rPr>
        <w:t xml:space="preserve"> </w:t>
      </w:r>
      <w:r>
        <w:t>www2.oecd.org/oecdinfo/info.aspx?app=OLIScot</w:t>
      </w:r>
      <w:r>
        <w:rPr>
          <w:spacing w:val="1"/>
        </w:rPr>
        <w:t xml:space="preserve"> </w:t>
      </w:r>
      <w:r>
        <w:t>eEN&amp;Ref=ECO/CPE/WP1(2007)4.</w:t>
      </w:r>
    </w:p>
    <w:p w:rsidR="00A0360C" w:rsidRDefault="00A0360C">
      <w:pPr>
        <w:pStyle w:val="BodyText"/>
        <w:spacing w:before="11"/>
        <w:rPr>
          <w:sz w:val="20"/>
        </w:rPr>
      </w:pPr>
    </w:p>
    <w:p w:rsidR="00A0360C" w:rsidRDefault="001908EB">
      <w:pPr>
        <w:pStyle w:val="BodyText"/>
        <w:ind w:left="1572" w:right="602" w:hanging="852"/>
        <w:jc w:val="both"/>
      </w:pPr>
      <w:r>
        <w:t>Peters, B.G. (2011), “Steering educational policy: Managing complex and complicated policy</w:t>
      </w:r>
      <w:r>
        <w:rPr>
          <w:spacing w:val="-57"/>
        </w:rPr>
        <w:t xml:space="preserve"> </w:t>
      </w:r>
      <w:r>
        <w:t>processes”,</w:t>
      </w:r>
      <w:r>
        <w:rPr>
          <w:spacing w:val="1"/>
        </w:rPr>
        <w:t xml:space="preserve"> </w:t>
      </w:r>
      <w:r>
        <w:t>Keynote</w:t>
      </w:r>
      <w:r>
        <w:rPr>
          <w:spacing w:val="1"/>
        </w:rPr>
        <w:t xml:space="preserve"> </w:t>
      </w:r>
      <w:r>
        <w:t>at</w:t>
      </w:r>
      <w:r>
        <w:rPr>
          <w:spacing w:val="1"/>
        </w:rPr>
        <w:t xml:space="preserve"> </w:t>
      </w:r>
      <w:r>
        <w:t>first</w:t>
      </w:r>
      <w:r>
        <w:rPr>
          <w:spacing w:val="1"/>
        </w:rPr>
        <w:t xml:space="preserve"> </w:t>
      </w:r>
      <w:r>
        <w:t>GCES-Conference,</w:t>
      </w:r>
      <w:r>
        <w:rPr>
          <w:spacing w:val="1"/>
        </w:rPr>
        <w:t xml:space="preserve"> </w:t>
      </w:r>
      <w:r>
        <w:t>Effective</w:t>
      </w:r>
      <w:r>
        <w:rPr>
          <w:spacing w:val="1"/>
        </w:rPr>
        <w:t xml:space="preserve"> </w:t>
      </w:r>
      <w:r>
        <w:t>governance:</w:t>
      </w:r>
      <w:r>
        <w:rPr>
          <w:spacing w:val="1"/>
        </w:rPr>
        <w:t xml:space="preserve"> </w:t>
      </w:r>
      <w:r>
        <w:t>From</w:t>
      </w:r>
      <w:r>
        <w:rPr>
          <w:spacing w:val="1"/>
        </w:rPr>
        <w:t xml:space="preserve"> </w:t>
      </w:r>
      <w:r>
        <w:t>the</w:t>
      </w:r>
      <w:r>
        <w:rPr>
          <w:spacing w:val="-57"/>
        </w:rPr>
        <w:t xml:space="preserve"> </w:t>
      </w:r>
      <w:r>
        <w:t>centre, 21-22</w:t>
      </w:r>
      <w:r>
        <w:rPr>
          <w:spacing w:val="-1"/>
        </w:rPr>
        <w:t xml:space="preserve"> </w:t>
      </w:r>
      <w:r>
        <w:t>November 2011,</w:t>
      </w:r>
      <w:r>
        <w:rPr>
          <w:spacing w:val="-5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Hague,</w:t>
      </w:r>
      <w:r>
        <w:rPr>
          <w:spacing w:val="-1"/>
        </w:rPr>
        <w:t xml:space="preserve"> </w:t>
      </w:r>
      <w:hyperlink r:id="rId78">
        <w:r>
          <w:t>www.oecd.org/edu/ceri/49613505.pdf.</w:t>
        </w:r>
      </w:hyperlink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BodyText"/>
        <w:ind w:left="1572" w:right="606" w:hanging="852"/>
        <w:jc w:val="both"/>
      </w:pPr>
      <w:r>
        <w:t>Posch, P. and H. Altrichter (eds.) (1993), “Schulautonomie in Österreich” [School Autonomy</w:t>
      </w:r>
      <w:r>
        <w:rPr>
          <w:spacing w:val="-57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Austria]</w:t>
      </w:r>
      <w:r>
        <w:rPr>
          <w:spacing w:val="1"/>
        </w:rPr>
        <w:t xml:space="preserve"> </w:t>
      </w:r>
      <w:r>
        <w:t>2nd</w:t>
      </w:r>
      <w:r>
        <w:rPr>
          <w:spacing w:val="1"/>
        </w:rPr>
        <w:t xml:space="preserve"> </w:t>
      </w:r>
      <w:r>
        <w:t>revised</w:t>
      </w:r>
      <w:r>
        <w:rPr>
          <w:spacing w:val="1"/>
        </w:rPr>
        <w:t xml:space="preserve"> </w:t>
      </w:r>
      <w:r>
        <w:t>edition,</w:t>
      </w:r>
      <w:r>
        <w:rPr>
          <w:spacing w:val="1"/>
        </w:rPr>
        <w:t xml:space="preserve"> </w:t>
      </w:r>
      <w:r>
        <w:t>Bildungsforschung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Österreich</w:t>
      </w:r>
      <w:r>
        <w:rPr>
          <w:spacing w:val="1"/>
        </w:rPr>
        <w:t xml:space="preserve"> </w:t>
      </w:r>
      <w:r>
        <w:t>[Educational</w:t>
      </w:r>
      <w:r>
        <w:rPr>
          <w:spacing w:val="1"/>
        </w:rPr>
        <w:t xml:space="preserve"> </w:t>
      </w:r>
      <w:r>
        <w:t>Research</w:t>
      </w:r>
      <w:r>
        <w:rPr>
          <w:spacing w:val="-1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Austria], Vol.</w:t>
      </w:r>
      <w:r>
        <w:rPr>
          <w:spacing w:val="-1"/>
        </w:rPr>
        <w:t xml:space="preserve"> </w:t>
      </w:r>
      <w:r>
        <w:t>1, Ministry of</w:t>
      </w:r>
      <w:r>
        <w:rPr>
          <w:spacing w:val="-4"/>
        </w:rPr>
        <w:t xml:space="preserve"> </w:t>
      </w:r>
      <w:r>
        <w:t>Education,</w:t>
      </w:r>
      <w:r>
        <w:rPr>
          <w:spacing w:val="-1"/>
        </w:rPr>
        <w:t xml:space="preserve"> </w:t>
      </w:r>
      <w:r>
        <w:t>Vienna, Austria.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BodyText"/>
        <w:spacing w:before="1"/>
        <w:ind w:left="1572" w:right="604" w:hanging="852"/>
        <w:jc w:val="both"/>
      </w:pPr>
      <w:r>
        <w:t>Schratz,</w:t>
      </w:r>
      <w:r>
        <w:rPr>
          <w:spacing w:val="-13"/>
        </w:rPr>
        <w:t xml:space="preserve"> </w:t>
      </w:r>
      <w:r>
        <w:t>M.</w:t>
      </w:r>
      <w:r>
        <w:rPr>
          <w:spacing w:val="-12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M.</w:t>
      </w:r>
      <w:r>
        <w:rPr>
          <w:spacing w:val="-12"/>
        </w:rPr>
        <w:t xml:space="preserve"> </w:t>
      </w:r>
      <w:r>
        <w:t>Hartmann</w:t>
      </w:r>
      <w:r>
        <w:rPr>
          <w:spacing w:val="-13"/>
        </w:rPr>
        <w:t xml:space="preserve"> </w:t>
      </w:r>
      <w:r>
        <w:t>(2009),</w:t>
      </w:r>
      <w:r>
        <w:rPr>
          <w:spacing w:val="-12"/>
        </w:rPr>
        <w:t xml:space="preserve"> </w:t>
      </w:r>
      <w:r>
        <w:t>“Schulautonomie</w:t>
      </w:r>
      <w:r>
        <w:rPr>
          <w:spacing w:val="-12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Österreich:</w:t>
      </w:r>
      <w:r>
        <w:rPr>
          <w:spacing w:val="-12"/>
        </w:rPr>
        <w:t xml:space="preserve"> </w:t>
      </w:r>
      <w:r>
        <w:t>Bilanz</w:t>
      </w:r>
      <w:r>
        <w:rPr>
          <w:spacing w:val="-12"/>
        </w:rPr>
        <w:t xml:space="preserve"> </w:t>
      </w:r>
      <w:r>
        <w:t>und</w:t>
      </w:r>
      <w:r>
        <w:rPr>
          <w:spacing w:val="-12"/>
        </w:rPr>
        <w:t xml:space="preserve"> </w:t>
      </w:r>
      <w:r>
        <w:t>Perspektiven</w:t>
      </w:r>
      <w:r>
        <w:rPr>
          <w:spacing w:val="-58"/>
        </w:rPr>
        <w:t xml:space="preserve"> </w:t>
      </w:r>
      <w:r>
        <w:t>für eine eigenverantwortliche Schule” [School Autonomy in Austria: Results and</w:t>
      </w:r>
      <w:r>
        <w:rPr>
          <w:spacing w:val="1"/>
        </w:rPr>
        <w:t xml:space="preserve"> </w:t>
      </w:r>
      <w:r>
        <w:t>Perspectives for the Autonomous School], Chapter C2 Austrian National Education</w:t>
      </w:r>
      <w:r>
        <w:rPr>
          <w:spacing w:val="1"/>
        </w:rPr>
        <w:t xml:space="preserve"> </w:t>
      </w:r>
      <w:r>
        <w:t>Report,</w:t>
      </w:r>
      <w:r>
        <w:rPr>
          <w:spacing w:val="-1"/>
        </w:rPr>
        <w:t xml:space="preserve"> </w:t>
      </w:r>
      <w:r>
        <w:t xml:space="preserve">Vol. 2, </w:t>
      </w:r>
      <w:hyperlink r:id="rId79">
        <w:r>
          <w:t>www.bifie.at/buch/1024/c/2.</w:t>
        </w:r>
      </w:hyperlink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ind w:left="1572" w:right="596" w:hanging="852"/>
        <w:jc w:val="both"/>
        <w:rPr>
          <w:sz w:val="24"/>
        </w:rPr>
      </w:pPr>
      <w:r>
        <w:rPr>
          <w:sz w:val="24"/>
        </w:rPr>
        <w:t xml:space="preserve">Stichweh, R. and N. Luhmann (2011), </w:t>
      </w:r>
      <w:r>
        <w:rPr>
          <w:i/>
          <w:sz w:val="24"/>
        </w:rPr>
        <w:t>The Wiley-Blackwell Companion to Major Social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Theorists: Contemporary Social Theorists</w:t>
      </w:r>
      <w:r>
        <w:rPr>
          <w:sz w:val="24"/>
        </w:rPr>
        <w:t>, in G. Ritzer, and J. Stepnisky (eds.), Vol.</w:t>
      </w:r>
      <w:r>
        <w:rPr>
          <w:spacing w:val="1"/>
          <w:sz w:val="24"/>
        </w:rPr>
        <w:t xml:space="preserve"> </w:t>
      </w:r>
      <w:r>
        <w:rPr>
          <w:sz w:val="24"/>
        </w:rPr>
        <w:t>2,</w:t>
      </w:r>
      <w:r>
        <w:rPr>
          <w:spacing w:val="-1"/>
          <w:sz w:val="24"/>
        </w:rPr>
        <w:t xml:space="preserve"> </w:t>
      </w:r>
      <w:r>
        <w:rPr>
          <w:sz w:val="24"/>
        </w:rPr>
        <w:t>Wiley-Blackwell, Hoboken, New</w:t>
      </w:r>
      <w:r>
        <w:rPr>
          <w:spacing w:val="-2"/>
          <w:sz w:val="24"/>
        </w:rPr>
        <w:t xml:space="preserve"> </w:t>
      </w:r>
      <w:r>
        <w:rPr>
          <w:sz w:val="24"/>
        </w:rPr>
        <w:t>Jersey.</w:t>
      </w:r>
    </w:p>
    <w:p w:rsidR="00A0360C" w:rsidRDefault="00A0360C">
      <w:pPr>
        <w:jc w:val="both"/>
        <w:rPr>
          <w:sz w:val="24"/>
        </w:rPr>
        <w:sectPr w:rsidR="00A0360C">
          <w:pgSz w:w="11910" w:h="16840"/>
          <w:pgMar w:top="1360" w:right="840" w:bottom="280" w:left="720" w:header="720" w:footer="720" w:gutter="0"/>
          <w:cols w:space="720"/>
        </w:sectPr>
      </w:pPr>
    </w:p>
    <w:p w:rsidR="00A0360C" w:rsidRDefault="001908EB">
      <w:pPr>
        <w:pStyle w:val="BodyText"/>
        <w:spacing w:before="64"/>
        <w:ind w:left="1572" w:right="593" w:hanging="852"/>
        <w:jc w:val="both"/>
      </w:pPr>
      <w:r>
        <w:lastRenderedPageBreak/>
        <w:t>Treib, O., H. Bähr and G. Falkner (2005), “Modes of governance: A note towards conceptual</w:t>
      </w:r>
      <w:r>
        <w:rPr>
          <w:spacing w:val="1"/>
        </w:rPr>
        <w:t xml:space="preserve"> </w:t>
      </w:r>
      <w:r>
        <w:t>clarification”,</w:t>
      </w:r>
      <w:r>
        <w:rPr>
          <w:spacing w:val="1"/>
        </w:rPr>
        <w:t xml:space="preserve"> </w:t>
      </w:r>
      <w:r>
        <w:rPr>
          <w:i/>
        </w:rPr>
        <w:t>European</w:t>
      </w:r>
      <w:r>
        <w:rPr>
          <w:i/>
          <w:spacing w:val="1"/>
        </w:rPr>
        <w:t xml:space="preserve"> </w:t>
      </w:r>
      <w:r>
        <w:rPr>
          <w:i/>
        </w:rPr>
        <w:t>Governance</w:t>
      </w:r>
      <w:r>
        <w:rPr>
          <w:i/>
          <w:spacing w:val="1"/>
        </w:rPr>
        <w:t xml:space="preserve"> </w:t>
      </w:r>
      <w:r>
        <w:rPr>
          <w:i/>
        </w:rPr>
        <w:t>Papers</w:t>
      </w:r>
      <w:r>
        <w:rPr>
          <w:i/>
          <w:spacing w:val="1"/>
        </w:rPr>
        <w:t xml:space="preserve"> </w:t>
      </w:r>
      <w:r>
        <w:rPr>
          <w:i/>
        </w:rPr>
        <w:t>(EUROGOV)</w:t>
      </w:r>
      <w:r>
        <w:t>,</w:t>
      </w:r>
      <w:r>
        <w:rPr>
          <w:spacing w:val="1"/>
        </w:rPr>
        <w:t xml:space="preserve"> </w:t>
      </w:r>
      <w:r>
        <w:t>No.</w:t>
      </w:r>
      <w:r>
        <w:rPr>
          <w:spacing w:val="1"/>
        </w:rPr>
        <w:t xml:space="preserve"> </w:t>
      </w:r>
      <w:r>
        <w:t>N-05-02,</w:t>
      </w:r>
      <w:r>
        <w:rPr>
          <w:spacing w:val="-57"/>
        </w:rPr>
        <w:t xml:space="preserve"> </w:t>
      </w:r>
      <w:hyperlink r:id="rId80">
        <w:r>
          <w:t>http://edoc.vifapol.de/opus/volltexte/2011/2458/pdf/egp_newgov_N_05_02.pdf.</w:t>
        </w:r>
      </w:hyperlink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BodyText"/>
        <w:ind w:left="1572" w:right="593" w:hanging="852"/>
        <w:jc w:val="both"/>
      </w:pPr>
      <w:r>
        <w:t>Wilkoszewski,</w:t>
      </w:r>
      <w:r>
        <w:rPr>
          <w:spacing w:val="-9"/>
        </w:rPr>
        <w:t xml:space="preserve"> </w:t>
      </w:r>
      <w:r>
        <w:t>H.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E.</w:t>
      </w:r>
      <w:r>
        <w:rPr>
          <w:spacing w:val="-9"/>
        </w:rPr>
        <w:t xml:space="preserve"> </w:t>
      </w:r>
      <w:r>
        <w:t>Sundby</w:t>
      </w:r>
      <w:r>
        <w:rPr>
          <w:spacing w:val="-8"/>
        </w:rPr>
        <w:t xml:space="preserve"> </w:t>
      </w:r>
      <w:r>
        <w:t>(2014),</w:t>
      </w:r>
      <w:r>
        <w:rPr>
          <w:spacing w:val="-8"/>
        </w:rPr>
        <w:t xml:space="preserve"> </w:t>
      </w:r>
      <w:r>
        <w:t>“Steering</w:t>
      </w:r>
      <w:r>
        <w:rPr>
          <w:spacing w:val="-9"/>
        </w:rPr>
        <w:t xml:space="preserve"> </w:t>
      </w:r>
      <w:r>
        <w:t>from</w:t>
      </w:r>
      <w:r>
        <w:rPr>
          <w:spacing w:val="-11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centre:</w:t>
      </w:r>
      <w:r>
        <w:rPr>
          <w:spacing w:val="-7"/>
        </w:rPr>
        <w:t xml:space="preserve"> </w:t>
      </w:r>
      <w:r>
        <w:t>New</w:t>
      </w:r>
      <w:r>
        <w:rPr>
          <w:spacing w:val="-11"/>
        </w:rPr>
        <w:t xml:space="preserve"> </w:t>
      </w:r>
      <w:r>
        <w:t>modes</w:t>
      </w:r>
      <w:r>
        <w:rPr>
          <w:spacing w:val="-10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governance</w:t>
      </w:r>
      <w:r>
        <w:rPr>
          <w:spacing w:val="-58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multi-level</w:t>
      </w:r>
      <w:r>
        <w:rPr>
          <w:spacing w:val="1"/>
        </w:rPr>
        <w:t xml:space="preserve"> </w:t>
      </w:r>
      <w:r>
        <w:t>education</w:t>
      </w:r>
      <w:r>
        <w:rPr>
          <w:spacing w:val="1"/>
        </w:rPr>
        <w:t xml:space="preserve"> </w:t>
      </w:r>
      <w:r>
        <w:t>systems”,</w:t>
      </w:r>
      <w:r>
        <w:rPr>
          <w:spacing w:val="1"/>
        </w:rPr>
        <w:t xml:space="preserve"> </w:t>
      </w:r>
      <w:r>
        <w:rPr>
          <w:i/>
        </w:rPr>
        <w:t>OECD</w:t>
      </w:r>
      <w:r>
        <w:rPr>
          <w:i/>
          <w:spacing w:val="1"/>
        </w:rPr>
        <w:t xml:space="preserve"> </w:t>
      </w:r>
      <w:r>
        <w:rPr>
          <w:i/>
        </w:rPr>
        <w:t>Education</w:t>
      </w:r>
      <w:r>
        <w:rPr>
          <w:i/>
          <w:spacing w:val="1"/>
        </w:rPr>
        <w:t xml:space="preserve"> </w:t>
      </w:r>
      <w:r>
        <w:rPr>
          <w:i/>
        </w:rPr>
        <w:t>Working</w:t>
      </w:r>
      <w:r>
        <w:rPr>
          <w:i/>
          <w:spacing w:val="1"/>
        </w:rPr>
        <w:t xml:space="preserve"> </w:t>
      </w:r>
      <w:r>
        <w:rPr>
          <w:i/>
        </w:rPr>
        <w:t>Papers</w:t>
      </w:r>
      <w:r>
        <w:t>,</w:t>
      </w:r>
      <w:r>
        <w:rPr>
          <w:spacing w:val="1"/>
        </w:rPr>
        <w:t xml:space="preserve"> </w:t>
      </w:r>
      <w:r>
        <w:t>No.</w:t>
      </w:r>
      <w:r>
        <w:rPr>
          <w:spacing w:val="1"/>
        </w:rPr>
        <w:t xml:space="preserve"> </w:t>
      </w:r>
      <w:r>
        <w:t>109,</w:t>
      </w:r>
      <w:r>
        <w:rPr>
          <w:spacing w:val="-57"/>
        </w:rPr>
        <w:t xml:space="preserve"> </w:t>
      </w:r>
      <w:r>
        <w:t>OECD</w:t>
      </w:r>
      <w:r>
        <w:rPr>
          <w:spacing w:val="-3"/>
        </w:rPr>
        <w:t xml:space="preserve"> </w:t>
      </w:r>
      <w:r>
        <w:t xml:space="preserve">Publishing, Paris, </w:t>
      </w:r>
      <w:hyperlink r:id="rId81">
        <w:r>
          <w:t>http://dx.doi.org/10.1787/5jxswcfs4s5g-en.</w:t>
        </w:r>
      </w:hyperlink>
    </w:p>
    <w:p w:rsidR="00A0360C" w:rsidRDefault="00A0360C">
      <w:pPr>
        <w:jc w:val="both"/>
        <w:sectPr w:rsidR="00A0360C">
          <w:pgSz w:w="11910" w:h="16840"/>
          <w:pgMar w:top="1360" w:right="840" w:bottom="280" w:left="720" w:header="720" w:footer="720" w:gutter="0"/>
          <w:cols w:space="720"/>
        </w:sectPr>
      </w:pPr>
    </w:p>
    <w:p w:rsidR="00A0360C" w:rsidRDefault="00A0360C">
      <w:pPr>
        <w:pStyle w:val="BodyText"/>
        <w:rPr>
          <w:sz w:val="20"/>
        </w:rPr>
      </w:pPr>
    </w:p>
    <w:p w:rsidR="00A0360C" w:rsidRDefault="00A0360C">
      <w:pPr>
        <w:pStyle w:val="BodyText"/>
        <w:rPr>
          <w:sz w:val="20"/>
        </w:rPr>
      </w:pPr>
    </w:p>
    <w:p w:rsidR="00A0360C" w:rsidRDefault="00A0360C">
      <w:pPr>
        <w:pStyle w:val="BodyText"/>
        <w:spacing w:before="1"/>
        <w:rPr>
          <w:sz w:val="27"/>
        </w:rPr>
      </w:pPr>
    </w:p>
    <w:p w:rsidR="00A0360C" w:rsidRDefault="001908EB">
      <w:pPr>
        <w:pStyle w:val="BodyText"/>
        <w:ind w:left="113"/>
        <w:rPr>
          <w:sz w:val="20"/>
        </w:rPr>
      </w:pPr>
      <w:r>
        <w:rPr>
          <w:noProof/>
          <w:sz w:val="20"/>
          <w:lang w:val="id-ID" w:eastAsia="id-ID" w:bidi="yi-Hebr"/>
        </w:rPr>
        <w:drawing>
          <wp:inline distT="0" distB="0" distL="0" distR="0">
            <wp:extent cx="8650157" cy="5188458"/>
            <wp:effectExtent l="0" t="0" r="0" b="0"/>
            <wp:docPr id="29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20.png"/>
                    <pic:cNvPicPr/>
                  </pic:nvPicPr>
                  <pic:blipFill>
                    <a:blip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50157" cy="51884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360C" w:rsidRDefault="00A0360C">
      <w:pPr>
        <w:rPr>
          <w:sz w:val="20"/>
        </w:rPr>
        <w:sectPr w:rsidR="00A0360C">
          <w:pgSz w:w="16840" w:h="11910" w:orient="landscape"/>
          <w:pgMar w:top="1100" w:right="1340" w:bottom="280" w:left="1500" w:header="720" w:footer="720" w:gutter="0"/>
          <w:cols w:space="720"/>
        </w:sectPr>
      </w:pPr>
    </w:p>
    <w:p w:rsidR="00A0360C" w:rsidRDefault="00A0360C">
      <w:pPr>
        <w:pStyle w:val="BodyText"/>
        <w:rPr>
          <w:sz w:val="20"/>
        </w:rPr>
      </w:pPr>
    </w:p>
    <w:p w:rsidR="00A0360C" w:rsidRDefault="00A0360C">
      <w:pPr>
        <w:pStyle w:val="BodyText"/>
        <w:spacing w:before="5" w:after="1"/>
        <w:rPr>
          <w:sz w:val="29"/>
        </w:rPr>
      </w:pPr>
    </w:p>
    <w:p w:rsidR="00A0360C" w:rsidRDefault="001908EB">
      <w:pPr>
        <w:pStyle w:val="BodyText"/>
        <w:ind w:left="132"/>
        <w:rPr>
          <w:sz w:val="20"/>
        </w:rPr>
      </w:pPr>
      <w:r>
        <w:rPr>
          <w:noProof/>
          <w:sz w:val="20"/>
          <w:lang w:val="id-ID" w:eastAsia="id-ID" w:bidi="yi-Hebr"/>
        </w:rPr>
        <w:drawing>
          <wp:inline distT="0" distB="0" distL="0" distR="0">
            <wp:extent cx="8336775" cy="2678906"/>
            <wp:effectExtent l="0" t="0" r="0" b="0"/>
            <wp:docPr id="31" name="image21.png" descr="Table  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21.png"/>
                    <pic:cNvPicPr/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36775" cy="2678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360C" w:rsidRDefault="00A0360C">
      <w:pPr>
        <w:rPr>
          <w:sz w:val="20"/>
        </w:rPr>
        <w:sectPr w:rsidR="00A0360C">
          <w:pgSz w:w="16840" w:h="11910" w:orient="landscape"/>
          <w:pgMar w:top="1100" w:right="1340" w:bottom="280" w:left="1500" w:header="720" w:footer="720" w:gutter="0"/>
          <w:cols w:space="720"/>
        </w:sectPr>
      </w:pPr>
    </w:p>
    <w:p w:rsidR="00A0360C" w:rsidRDefault="001908EB">
      <w:pPr>
        <w:pStyle w:val="Heading1"/>
        <w:spacing w:before="62"/>
        <w:ind w:left="1519"/>
      </w:pPr>
      <w:r>
        <w:lastRenderedPageBreak/>
        <w:t>Bab 7.</w:t>
      </w:r>
    </w:p>
    <w:p w:rsidR="00A0360C" w:rsidRDefault="00A0360C">
      <w:pPr>
        <w:pStyle w:val="BodyText"/>
        <w:rPr>
          <w:b/>
          <w:sz w:val="34"/>
        </w:rPr>
      </w:pPr>
    </w:p>
    <w:p w:rsidR="00A0360C" w:rsidRDefault="00A0360C">
      <w:pPr>
        <w:pStyle w:val="BodyText"/>
        <w:spacing w:before="9"/>
        <w:rPr>
          <w:b/>
          <w:sz w:val="26"/>
        </w:rPr>
      </w:pPr>
    </w:p>
    <w:p w:rsidR="00A0360C" w:rsidRDefault="001908EB">
      <w:pPr>
        <w:ind w:left="1514" w:right="683"/>
        <w:jc w:val="center"/>
        <w:rPr>
          <w:b/>
          <w:sz w:val="32"/>
        </w:rPr>
      </w:pPr>
      <w:r>
        <w:rPr>
          <w:b/>
          <w:sz w:val="32"/>
        </w:rPr>
        <w:t>Penggunaan pengetahuan dan penelitian dalam</w:t>
      </w:r>
      <w:r>
        <w:rPr>
          <w:b/>
          <w:spacing w:val="-77"/>
          <w:sz w:val="32"/>
        </w:rPr>
        <w:t xml:space="preserve"> </w:t>
      </w:r>
      <w:r>
        <w:rPr>
          <w:b/>
          <w:sz w:val="32"/>
        </w:rPr>
        <w:t>pembangunan kapasitas lokal</w:t>
      </w:r>
    </w:p>
    <w:p w:rsidR="00A0360C" w:rsidRDefault="001908EB">
      <w:pPr>
        <w:pStyle w:val="Heading1"/>
        <w:spacing w:before="97"/>
        <w:ind w:left="1520"/>
      </w:pPr>
      <w:r>
        <w:t>Knowledge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research</w:t>
      </w:r>
      <w:r>
        <w:rPr>
          <w:spacing w:val="-2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local</w:t>
      </w:r>
      <w:r>
        <w:rPr>
          <w:spacing w:val="-4"/>
        </w:rPr>
        <w:t xml:space="preserve"> </w:t>
      </w:r>
      <w:r>
        <w:t>capacity</w:t>
      </w:r>
      <w:r>
        <w:rPr>
          <w:spacing w:val="-7"/>
        </w:rPr>
        <w:t xml:space="preserve"> </w:t>
      </w:r>
      <w:r>
        <w:t>building</w:t>
      </w:r>
    </w:p>
    <w:p w:rsidR="00A0360C" w:rsidRDefault="00A0360C">
      <w:pPr>
        <w:pStyle w:val="BodyText"/>
        <w:spacing w:before="10"/>
        <w:rPr>
          <w:b/>
          <w:sz w:val="47"/>
        </w:rPr>
      </w:pPr>
    </w:p>
    <w:p w:rsidR="00A0360C" w:rsidRDefault="001908EB">
      <w:pPr>
        <w:pStyle w:val="BodyText"/>
        <w:ind w:left="670" w:right="683"/>
        <w:jc w:val="center"/>
      </w:pPr>
      <w:r>
        <w:t>Philippa</w:t>
      </w:r>
      <w:r>
        <w:rPr>
          <w:spacing w:val="-1"/>
        </w:rPr>
        <w:t xml:space="preserve"> </w:t>
      </w:r>
      <w:r>
        <w:t>Cordingley</w:t>
      </w:r>
    </w:p>
    <w:p w:rsidR="00A0360C" w:rsidRDefault="001908EB">
      <w:pPr>
        <w:spacing w:before="96"/>
        <w:ind w:left="1518" w:right="683"/>
        <w:jc w:val="center"/>
        <w:rPr>
          <w:b/>
          <w:i/>
          <w:sz w:val="24"/>
        </w:rPr>
      </w:pPr>
      <w:r>
        <w:rPr>
          <w:b/>
          <w:i/>
          <w:sz w:val="24"/>
        </w:rPr>
        <w:t>Centre for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the Use of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Research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and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Evidence in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Education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(CUREE)</w:t>
      </w:r>
    </w:p>
    <w:p w:rsidR="00A0360C" w:rsidRDefault="00A0360C">
      <w:pPr>
        <w:pStyle w:val="BodyText"/>
        <w:rPr>
          <w:b/>
          <w:i/>
          <w:sz w:val="20"/>
        </w:rPr>
      </w:pPr>
    </w:p>
    <w:p w:rsidR="00A0360C" w:rsidRDefault="00A0360C">
      <w:pPr>
        <w:pStyle w:val="BodyText"/>
        <w:rPr>
          <w:b/>
          <w:i/>
          <w:sz w:val="20"/>
        </w:rPr>
      </w:pPr>
    </w:p>
    <w:p w:rsidR="00A0360C" w:rsidRDefault="00A0360C">
      <w:pPr>
        <w:pStyle w:val="BodyText"/>
        <w:rPr>
          <w:b/>
          <w:i/>
          <w:sz w:val="20"/>
        </w:rPr>
      </w:pPr>
    </w:p>
    <w:p w:rsidR="00A0360C" w:rsidRDefault="0081091F">
      <w:pPr>
        <w:pStyle w:val="BodyText"/>
        <w:spacing w:before="3"/>
        <w:rPr>
          <w:b/>
          <w:i/>
          <w:sz w:val="21"/>
        </w:rPr>
      </w:pPr>
      <w:r>
        <w:rPr>
          <w:noProof/>
          <w:lang w:val="id-ID" w:eastAsia="id-ID" w:bidi="yi-Hebr"/>
        </w:rPr>
        <mc:AlternateContent>
          <mc:Choice Requires="wps">
            <w:drawing>
              <wp:anchor distT="0" distB="0" distL="0" distR="0" simplePos="0" relativeHeight="487611904" behindDoc="1" locked="0" layoutInCell="1" allowOverlap="1">
                <wp:simplePos x="0" y="0"/>
                <wp:positionH relativeFrom="page">
                  <wp:posOffset>622300</wp:posOffset>
                </wp:positionH>
                <wp:positionV relativeFrom="paragraph">
                  <wp:posOffset>186690</wp:posOffset>
                </wp:positionV>
                <wp:extent cx="6400800" cy="3098800"/>
                <wp:effectExtent l="0" t="0" r="0" b="0"/>
                <wp:wrapTopAndBottom/>
                <wp:docPr id="91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30988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908EB" w:rsidRDefault="001908EB">
                            <w:pPr>
                              <w:pStyle w:val="BodyText"/>
                              <w:spacing w:before="3"/>
                              <w:rPr>
                                <w:b/>
                                <w:i/>
                              </w:rPr>
                            </w:pPr>
                          </w:p>
                          <w:p w:rsidR="001908EB" w:rsidRDefault="001908EB">
                            <w:pPr>
                              <w:ind w:left="450" w:right="587"/>
                              <w:jc w:val="both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</w:rPr>
                              <w:t>Pengetahuan sangat penting untuk kualitas guru, baik dalam hal bukti penelitian maupun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keahlian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praktisi.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Bab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ini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menjelaskan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kemungkinan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ketegangan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antara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pengetahuan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penelitian dan pengetahuan praktisi. Isu seputar pengetahuan praktisi yang tidak memiliki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jarak dari subjek penelitian di satu sisi dan pengetahuan berbasis penelitian tidak dapat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digunakan</w:t>
                            </w:r>
                            <w:r>
                              <w:rPr>
                                <w:i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oleh praktisi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di</w:t>
                            </w:r>
                            <w:r>
                              <w:rPr>
                                <w:i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lingkungan sekolah</w:t>
                            </w:r>
                            <w:r>
                              <w:rPr>
                                <w:i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yang sibuk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di sisi</w:t>
                            </w:r>
                            <w:r>
                              <w:rPr>
                                <w:i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lain.</w:t>
                            </w:r>
                          </w:p>
                          <w:p w:rsidR="001908EB" w:rsidRDefault="001908EB">
                            <w:pPr>
                              <w:pStyle w:val="BodyText"/>
                              <w:spacing w:before="11"/>
                              <w:rPr>
                                <w:i/>
                                <w:sz w:val="20"/>
                              </w:rPr>
                            </w:pPr>
                          </w:p>
                          <w:p w:rsidR="001908EB" w:rsidRDefault="001908EB">
                            <w:pPr>
                              <w:ind w:left="450" w:right="581"/>
                              <w:jc w:val="both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</w:rPr>
                              <w:t>Berdasarkan</w:t>
                            </w: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sejumlah</w:t>
                            </w:r>
                            <w:r>
                              <w:rPr>
                                <w:i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contoh</w:t>
                            </w:r>
                            <w:r>
                              <w:rPr>
                                <w:i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dari</w:t>
                            </w:r>
                            <w:r>
                              <w:rPr>
                                <w:i/>
                                <w:spacing w:val="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Inggris</w:t>
                            </w:r>
                            <w:r>
                              <w:rPr>
                                <w:i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(United</w:t>
                            </w:r>
                            <w:r>
                              <w:rPr>
                                <w:i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Kingdom),</w:t>
                            </w: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bab</w:t>
                            </w:r>
                            <w:r>
                              <w:rPr>
                                <w:i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ini</w:t>
                            </w:r>
                            <w:r>
                              <w:rPr>
                                <w:i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mengusulkan</w:t>
                            </w:r>
                            <w:r>
                              <w:rPr>
                                <w:i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cara-cara</w:t>
                            </w:r>
                            <w:r>
                              <w:rPr>
                                <w:i/>
                                <w:spacing w:val="-5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konkrit untuk membangun kapasitas guru untuk terlibat dalam penelitian dan melakukan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penelitian mereka sendiri serta meningkatkan apresiasi terhadap pengetahuan praktisi dalam</w:t>
                            </w:r>
                            <w:r>
                              <w:rPr>
                                <w:i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komunitas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penelitian.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Sehubungan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dengan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tata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kelola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pendidikan,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bab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ini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membahas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bagaimana pembuatan kebijakan dapat memfasilitasi motivasi dan keterlibatan guru dalam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penelitian</w:t>
                            </w:r>
                            <w:r>
                              <w:rPr>
                                <w:i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dengan</w:t>
                            </w:r>
                            <w:r>
                              <w:rPr>
                                <w:i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menyediakan</w:t>
                            </w:r>
                            <w:r>
                              <w:rPr>
                                <w:i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alat</w:t>
                            </w:r>
                            <w:r>
                              <w:rPr>
                                <w:i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untuk</w:t>
                            </w:r>
                            <w:r>
                              <w:rPr>
                                <w:i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memudahkan</w:t>
                            </w:r>
                            <w:r>
                              <w:rPr>
                                <w:i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penggunaan</w:t>
                            </w:r>
                            <w:r>
                              <w:rPr>
                                <w:i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pengetahuan</w:t>
                            </w:r>
                            <w:r>
                              <w:rPr>
                                <w:i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penelitian.</w:t>
                            </w:r>
                            <w:r>
                              <w:rPr>
                                <w:i/>
                                <w:spacing w:val="-5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Yang penting, penelitian praktisi harus disertai dengan kontrol kualitas yang ketat untuk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memastikan temuan yang bermanfaat dan dapat digeneralisasikan serta memberikan titik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penghubung</w:t>
                            </w:r>
                            <w:r>
                              <w:rPr>
                                <w:i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dengan penelitian pendidikan berskala besar.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5" o:spid="_x0000_s1124" type="#_x0000_t202" style="position:absolute;margin-left:49pt;margin-top:14.7pt;width:7in;height:244pt;z-index:-157045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" filled="f" strokeweight="1pt">
                <v:textbox inset="0,0,0,0">
                  <w:txbxContent>
                    <w:p w:rsidR="001908EB" w:rsidRDefault="001908EB">
                      <w:pPr>
                        <w:pStyle w:val="BodyText"/>
                        <w:spacing w:before="3"/>
                        <w:rPr>
                          <w:b/>
                          <w:i/>
                        </w:rPr>
                      </w:pPr>
                    </w:p>
                    <w:p w:rsidR="001908EB" w:rsidRDefault="001908EB">
                      <w:pPr>
                        <w:ind w:left="450" w:right="587"/>
                        <w:jc w:val="both"/>
                        <w:rPr>
                          <w:i/>
                          <w:sz w:val="24"/>
                        </w:rPr>
                      </w:pPr>
                      <w:r>
                        <w:rPr>
                          <w:i/>
                          <w:sz w:val="24"/>
                        </w:rPr>
                        <w:t>Pengetahuan sangat penting untuk kualitas guru, baik dalam hal bukti penelitian maupun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keahlian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praktisi.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Bab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ini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menjelaskan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kemungkinan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ketegangan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antara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pengetahuan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penelitian dan pengetahuan praktisi. Isu seputar pengetahuan praktisi yang tidak memiliki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jarak dari subjek penelitian di satu sisi dan pengetahuan berbasis penelitian tidak dapat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digunakan</w:t>
                      </w:r>
                      <w:r>
                        <w:rPr>
                          <w:i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oleh praktisi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di</w:t>
                      </w:r>
                      <w:r>
                        <w:rPr>
                          <w:i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lingkungan sekolah</w:t>
                      </w:r>
                      <w:r>
                        <w:rPr>
                          <w:i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yang sibuk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di sisi</w:t>
                      </w:r>
                      <w:r>
                        <w:rPr>
                          <w:i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lain.</w:t>
                      </w:r>
                    </w:p>
                    <w:p w:rsidR="001908EB" w:rsidRDefault="001908EB">
                      <w:pPr>
                        <w:pStyle w:val="BodyText"/>
                        <w:spacing w:before="11"/>
                        <w:rPr>
                          <w:i/>
                          <w:sz w:val="20"/>
                        </w:rPr>
                      </w:pPr>
                    </w:p>
                    <w:p w:rsidR="001908EB" w:rsidRDefault="001908EB">
                      <w:pPr>
                        <w:ind w:left="450" w:right="581"/>
                        <w:jc w:val="both"/>
                        <w:rPr>
                          <w:i/>
                          <w:sz w:val="24"/>
                        </w:rPr>
                      </w:pPr>
                      <w:r>
                        <w:rPr>
                          <w:i/>
                          <w:sz w:val="24"/>
                        </w:rPr>
                        <w:t>Berdasarkan</w:t>
                      </w:r>
                      <w:r>
                        <w:rPr>
                          <w:i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sejumlah</w:t>
                      </w:r>
                      <w:r>
                        <w:rPr>
                          <w:i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contoh</w:t>
                      </w:r>
                      <w:r>
                        <w:rPr>
                          <w:i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dari</w:t>
                      </w:r>
                      <w:r>
                        <w:rPr>
                          <w:i/>
                          <w:spacing w:val="3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Inggris</w:t>
                      </w:r>
                      <w:r>
                        <w:rPr>
                          <w:i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(United</w:t>
                      </w:r>
                      <w:r>
                        <w:rPr>
                          <w:i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Kingdom),</w:t>
                      </w:r>
                      <w:r>
                        <w:rPr>
                          <w:i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bab</w:t>
                      </w:r>
                      <w:r>
                        <w:rPr>
                          <w:i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ini</w:t>
                      </w:r>
                      <w:r>
                        <w:rPr>
                          <w:i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mengusulkan</w:t>
                      </w:r>
                      <w:r>
                        <w:rPr>
                          <w:i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cara-cara</w:t>
                      </w:r>
                      <w:r>
                        <w:rPr>
                          <w:i/>
                          <w:spacing w:val="-58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konkrit untuk membangun kapasitas guru untuk terlibat dalam penelitian dan melakukan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penelitian mereka sendiri serta meningkatkan apresiasi terhadap pengetahuan praktisi dalam</w:t>
                      </w:r>
                      <w:r>
                        <w:rPr>
                          <w:i/>
                          <w:spacing w:val="-57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komunitas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penelitian.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Sehubungan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dengan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tata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kelola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pendidikan,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bab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ini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membahas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bagaimana pembuatan kebijakan dapat memfasilitasi motivasi dan keterlibatan guru dalam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penelitian</w:t>
                      </w:r>
                      <w:r>
                        <w:rPr>
                          <w:i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dengan</w:t>
                      </w:r>
                      <w:r>
                        <w:rPr>
                          <w:i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menyediakan</w:t>
                      </w:r>
                      <w:r>
                        <w:rPr>
                          <w:i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alat</w:t>
                      </w:r>
                      <w:r>
                        <w:rPr>
                          <w:i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untuk</w:t>
                      </w:r>
                      <w:r>
                        <w:rPr>
                          <w:i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memudahkan</w:t>
                      </w:r>
                      <w:r>
                        <w:rPr>
                          <w:i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penggunaan</w:t>
                      </w:r>
                      <w:r>
                        <w:rPr>
                          <w:i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pengetahuan</w:t>
                      </w:r>
                      <w:r>
                        <w:rPr>
                          <w:i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penelitian.</w:t>
                      </w:r>
                      <w:r>
                        <w:rPr>
                          <w:i/>
                          <w:spacing w:val="-58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Yang penting, penelitian praktisi harus disertai dengan kontrol kualitas yang ketat untuk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memastikan temuan yang bermanfaat dan dapat digeneralisasikan serta memberikan titik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penghubung</w:t>
                      </w:r>
                      <w:r>
                        <w:rPr>
                          <w:i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dengan penelitian pendidikan berskala besar.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A0360C" w:rsidRDefault="00A0360C">
      <w:pPr>
        <w:rPr>
          <w:sz w:val="21"/>
        </w:rPr>
        <w:sectPr w:rsidR="00A0360C">
          <w:pgSz w:w="11910" w:h="16840"/>
          <w:pgMar w:top="1460" w:right="740" w:bottom="280" w:left="760" w:header="720" w:footer="720" w:gutter="0"/>
          <w:cols w:space="720"/>
        </w:sectPr>
      </w:pPr>
    </w:p>
    <w:p w:rsidR="00A0360C" w:rsidRDefault="001908EB">
      <w:pPr>
        <w:spacing w:before="63"/>
        <w:ind w:left="680"/>
        <w:rPr>
          <w:b/>
          <w:sz w:val="28"/>
        </w:rPr>
      </w:pPr>
      <w:r>
        <w:rPr>
          <w:b/>
          <w:sz w:val="28"/>
        </w:rPr>
        <w:lastRenderedPageBreak/>
        <w:t>Pengantar</w:t>
      </w:r>
    </w:p>
    <w:p w:rsidR="00A0360C" w:rsidRDefault="001908EB">
      <w:pPr>
        <w:pStyle w:val="BodyText"/>
        <w:spacing w:before="239"/>
        <w:ind w:left="680" w:right="691" w:firstLine="708"/>
        <w:jc w:val="both"/>
      </w:pPr>
      <w:r>
        <w:t>Perubahan</w:t>
      </w:r>
      <w:r>
        <w:rPr>
          <w:spacing w:val="1"/>
        </w:rPr>
        <w:t xml:space="preserve"> </w:t>
      </w:r>
      <w:r>
        <w:t>utama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memengaruhi</w:t>
      </w:r>
      <w:r>
        <w:rPr>
          <w:spacing w:val="1"/>
        </w:rPr>
        <w:t xml:space="preserve"> </w:t>
      </w:r>
      <w:r>
        <w:t>penggunaan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bukti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rPr>
          <w:spacing w:val="-1"/>
        </w:rPr>
        <w:t>konteks</w:t>
      </w:r>
      <w:r>
        <w:rPr>
          <w:spacing w:val="-14"/>
        </w:rPr>
        <w:t xml:space="preserve"> </w:t>
      </w:r>
      <w:r>
        <w:rPr>
          <w:spacing w:val="-1"/>
        </w:rPr>
        <w:t>tata</w:t>
      </w:r>
      <w:r>
        <w:rPr>
          <w:spacing w:val="-15"/>
        </w:rPr>
        <w:t xml:space="preserve"> </w:t>
      </w:r>
      <w:r>
        <w:rPr>
          <w:spacing w:val="-1"/>
        </w:rPr>
        <w:t>kelola</w:t>
      </w:r>
      <w:r>
        <w:rPr>
          <w:spacing w:val="-15"/>
        </w:rPr>
        <w:t xml:space="preserve"> </w:t>
      </w:r>
      <w:r>
        <w:rPr>
          <w:spacing w:val="-1"/>
        </w:rPr>
        <w:t>mencakup</w:t>
      </w:r>
      <w:r>
        <w:rPr>
          <w:spacing w:val="-12"/>
        </w:rPr>
        <w:t xml:space="preserve"> </w:t>
      </w:r>
      <w:r>
        <w:rPr>
          <w:spacing w:val="-1"/>
        </w:rPr>
        <w:t>perpindahan</w:t>
      </w:r>
      <w:r>
        <w:rPr>
          <w:spacing w:val="-17"/>
        </w:rPr>
        <w:t xml:space="preserve"> </w:t>
      </w:r>
      <w:r>
        <w:rPr>
          <w:spacing w:val="-1"/>
        </w:rPr>
        <w:t>dari</w:t>
      </w:r>
      <w:r>
        <w:rPr>
          <w:spacing w:val="-11"/>
        </w:rPr>
        <w:t xml:space="preserve"> </w:t>
      </w:r>
      <w:r>
        <w:t>regulasi</w:t>
      </w:r>
      <w:r>
        <w:rPr>
          <w:spacing w:val="-14"/>
        </w:rPr>
        <w:t xml:space="preserve"> </w:t>
      </w:r>
      <w:r>
        <w:t>pusat</w:t>
      </w:r>
      <w:r>
        <w:rPr>
          <w:spacing w:val="-11"/>
        </w:rPr>
        <w:t xml:space="preserve"> </w:t>
      </w:r>
      <w:r>
        <w:t>ke</w:t>
      </w:r>
      <w:r>
        <w:rPr>
          <w:spacing w:val="-11"/>
        </w:rPr>
        <w:t xml:space="preserve"> </w:t>
      </w:r>
      <w:r>
        <w:t>deregulasi,</w:t>
      </w:r>
      <w:r>
        <w:rPr>
          <w:spacing w:val="-12"/>
        </w:rPr>
        <w:t xml:space="preserve"> </w:t>
      </w:r>
      <w:r>
        <w:t>dari</w:t>
      </w:r>
      <w:r>
        <w:rPr>
          <w:spacing w:val="-11"/>
        </w:rPr>
        <w:t xml:space="preserve"> </w:t>
      </w:r>
      <w:r>
        <w:t>sejumlah</w:t>
      </w:r>
      <w:r>
        <w:rPr>
          <w:spacing w:val="-12"/>
        </w:rPr>
        <w:t xml:space="preserve"> </w:t>
      </w:r>
      <w:r>
        <w:t>kecil</w:t>
      </w:r>
      <w:r>
        <w:rPr>
          <w:spacing w:val="-57"/>
        </w:rPr>
        <w:t xml:space="preserve"> </w:t>
      </w:r>
      <w:r>
        <w:t>pelaku</w:t>
      </w:r>
      <w:r>
        <w:rPr>
          <w:spacing w:val="-7"/>
        </w:rPr>
        <w:t xml:space="preserve"> </w:t>
      </w:r>
      <w:r>
        <w:t>yang</w:t>
      </w:r>
      <w:r>
        <w:rPr>
          <w:spacing w:val="-6"/>
        </w:rPr>
        <w:t xml:space="preserve"> </w:t>
      </w:r>
      <w:r>
        <w:t>diketahui</w:t>
      </w:r>
      <w:r>
        <w:rPr>
          <w:spacing w:val="-8"/>
        </w:rPr>
        <w:t xml:space="preserve"> </w:t>
      </w:r>
      <w:r>
        <w:t>menjadi</w:t>
      </w:r>
      <w:r>
        <w:rPr>
          <w:spacing w:val="-5"/>
        </w:rPr>
        <w:t xml:space="preserve"> </w:t>
      </w:r>
      <w:r>
        <w:t>kelompok</w:t>
      </w:r>
      <w:r>
        <w:rPr>
          <w:spacing w:val="-9"/>
        </w:rPr>
        <w:t xml:space="preserve"> </w:t>
      </w:r>
      <w:r>
        <w:t>pemangku</w:t>
      </w:r>
      <w:r>
        <w:rPr>
          <w:spacing w:val="-7"/>
        </w:rPr>
        <w:t xml:space="preserve"> </w:t>
      </w:r>
      <w:r>
        <w:t>kepentingan</w:t>
      </w:r>
      <w:r>
        <w:rPr>
          <w:spacing w:val="-6"/>
        </w:rPr>
        <w:t xml:space="preserve"> </w:t>
      </w:r>
      <w:r>
        <w:t>yang</w:t>
      </w:r>
      <w:r>
        <w:rPr>
          <w:spacing w:val="-6"/>
        </w:rPr>
        <w:t xml:space="preserve"> </w:t>
      </w:r>
      <w:r>
        <w:t>semakin</w:t>
      </w:r>
      <w:r>
        <w:rPr>
          <w:spacing w:val="-6"/>
        </w:rPr>
        <w:t xml:space="preserve"> </w:t>
      </w:r>
      <w:r>
        <w:t>besar</w:t>
      </w:r>
      <w:r>
        <w:rPr>
          <w:spacing w:val="-5"/>
        </w:rPr>
        <w:t xml:space="preserve"> </w:t>
      </w:r>
      <w:r>
        <w:t>dan</w:t>
      </w:r>
      <w:r>
        <w:rPr>
          <w:spacing w:val="-7"/>
        </w:rPr>
        <w:t xml:space="preserve"> </w:t>
      </w:r>
      <w:r>
        <w:t>luas</w:t>
      </w:r>
      <w:r>
        <w:rPr>
          <w:spacing w:val="-57"/>
        </w:rPr>
        <w:t xml:space="preserve"> </w:t>
      </w:r>
      <w:r>
        <w:t>cakupannya, dan perubahan otoritas di berbagai tingkat, terutama terkait dengan peningkatan</w:t>
      </w:r>
      <w:r>
        <w:rPr>
          <w:spacing w:val="1"/>
        </w:rPr>
        <w:t xml:space="preserve"> </w:t>
      </w:r>
      <w:r>
        <w:t>otonomi</w:t>
      </w:r>
      <w:r>
        <w:rPr>
          <w:spacing w:val="1"/>
        </w:rPr>
        <w:t xml:space="preserve"> </w:t>
      </w:r>
      <w:r>
        <w:t>sekolah.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konteks</w:t>
      </w:r>
      <w:r>
        <w:rPr>
          <w:spacing w:val="1"/>
        </w:rPr>
        <w:t xml:space="preserve"> </w:t>
      </w:r>
      <w:r>
        <w:t>perubahan</w:t>
      </w:r>
      <w:r>
        <w:rPr>
          <w:spacing w:val="1"/>
        </w:rPr>
        <w:t xml:space="preserve"> </w:t>
      </w:r>
      <w:r>
        <w:t>ini,</w:t>
      </w:r>
      <w:r>
        <w:rPr>
          <w:spacing w:val="1"/>
        </w:rPr>
        <w:t xml:space="preserve"> </w:t>
      </w:r>
      <w:r>
        <w:t>bab</w:t>
      </w:r>
      <w:r>
        <w:rPr>
          <w:spacing w:val="1"/>
        </w:rPr>
        <w:t xml:space="preserve"> </w:t>
      </w:r>
      <w:r>
        <w:t>ini mendekati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menyiratkan status atau surat perintah untuk bertindak. Dalam konteks pembuatan kebijakan</w:t>
      </w:r>
      <w:r>
        <w:rPr>
          <w:spacing w:val="1"/>
        </w:rPr>
        <w:t xml:space="preserve"> </w:t>
      </w:r>
      <w:r>
        <w:t>untuk perbaikan sekolah, ini menyarankan konsep, pendekatan, fenomena dan keterampilan</w:t>
      </w:r>
      <w:r>
        <w:rPr>
          <w:spacing w:val="1"/>
        </w:rPr>
        <w:t xml:space="preserve"> </w:t>
      </w:r>
      <w:r>
        <w:t>yang</w:t>
      </w:r>
      <w:r>
        <w:rPr>
          <w:spacing w:val="-8"/>
        </w:rPr>
        <w:t xml:space="preserve"> </w:t>
      </w:r>
      <w:r>
        <w:t>telah</w:t>
      </w:r>
      <w:r>
        <w:rPr>
          <w:spacing w:val="-10"/>
        </w:rPr>
        <w:t xml:space="preserve"> </w:t>
      </w:r>
      <w:r>
        <w:t>terbukti</w:t>
      </w:r>
      <w:r>
        <w:rPr>
          <w:spacing w:val="-7"/>
        </w:rPr>
        <w:t xml:space="preserve"> </w:t>
      </w:r>
      <w:r>
        <w:t>berhasil,</w:t>
      </w:r>
      <w:r>
        <w:rPr>
          <w:spacing w:val="-11"/>
        </w:rPr>
        <w:t xml:space="preserve"> </w:t>
      </w:r>
      <w:r>
        <w:t>biasanya</w:t>
      </w:r>
      <w:r>
        <w:rPr>
          <w:spacing w:val="-5"/>
        </w:rPr>
        <w:t xml:space="preserve"> </w:t>
      </w:r>
      <w:r>
        <w:t>dalam</w:t>
      </w:r>
      <w:r>
        <w:rPr>
          <w:spacing w:val="-7"/>
        </w:rPr>
        <w:t xml:space="preserve"> </w:t>
      </w:r>
      <w:r>
        <w:t>berbagai</w:t>
      </w:r>
      <w:r>
        <w:rPr>
          <w:spacing w:val="-6"/>
        </w:rPr>
        <w:t xml:space="preserve"> </w:t>
      </w:r>
      <w:r>
        <w:t>konteks</w:t>
      </w:r>
      <w:r>
        <w:rPr>
          <w:spacing w:val="-9"/>
        </w:rPr>
        <w:t xml:space="preserve"> </w:t>
      </w:r>
      <w:r>
        <w:t>dan</w:t>
      </w:r>
      <w:r>
        <w:rPr>
          <w:spacing w:val="-7"/>
        </w:rPr>
        <w:t xml:space="preserve"> </w:t>
      </w:r>
      <w:r>
        <w:t>untuk</w:t>
      </w:r>
      <w:r>
        <w:rPr>
          <w:spacing w:val="-12"/>
        </w:rPr>
        <w:t xml:space="preserve"> </w:t>
      </w:r>
      <w:r>
        <w:t>sejumlah</w:t>
      </w:r>
      <w:r>
        <w:rPr>
          <w:spacing w:val="-7"/>
        </w:rPr>
        <w:t xml:space="preserve"> </w:t>
      </w:r>
      <w:r>
        <w:t>besar</w:t>
      </w:r>
      <w:r>
        <w:rPr>
          <w:spacing w:val="-6"/>
        </w:rPr>
        <w:t xml:space="preserve"> </w:t>
      </w:r>
      <w:r>
        <w:t>orang.</w:t>
      </w:r>
      <w:r>
        <w:rPr>
          <w:spacing w:val="-58"/>
        </w:rPr>
        <w:t xml:space="preserve"> </w:t>
      </w:r>
      <w:r>
        <w:t>Ini juga mengeksplorasi cara- cara di mana guru mendekati dan memahami surat perintah dan</w:t>
      </w:r>
      <w:r>
        <w:rPr>
          <w:spacing w:val="-57"/>
        </w:rPr>
        <w:t xml:space="preserve"> </w:t>
      </w:r>
      <w:r>
        <w:t>gagasan</w:t>
      </w:r>
      <w:r>
        <w:rPr>
          <w:spacing w:val="-6"/>
        </w:rPr>
        <w:t xml:space="preserve"> </w:t>
      </w:r>
      <w:r>
        <w:t>pembuktian</w:t>
      </w:r>
      <w:r>
        <w:rPr>
          <w:spacing w:val="-5"/>
        </w:rPr>
        <w:t xml:space="preserve"> </w:t>
      </w:r>
      <w:r>
        <w:t>seperti</w:t>
      </w:r>
      <w:r>
        <w:rPr>
          <w:spacing w:val="-5"/>
        </w:rPr>
        <w:t xml:space="preserve"> </w:t>
      </w:r>
      <w:r>
        <w:t>itu</w:t>
      </w:r>
      <w:r>
        <w:rPr>
          <w:spacing w:val="1"/>
        </w:rPr>
        <w:t xml:space="preserve"> </w:t>
      </w:r>
      <w:r>
        <w:t>melalui</w:t>
      </w:r>
      <w:r>
        <w:rPr>
          <w:spacing w:val="-5"/>
        </w:rPr>
        <w:t xml:space="preserve"> </w:t>
      </w:r>
      <w:r>
        <w:t>lensa</w:t>
      </w:r>
      <w:r>
        <w:rPr>
          <w:spacing w:val="-3"/>
        </w:rPr>
        <w:t xml:space="preserve"> </w:t>
      </w:r>
      <w:r>
        <w:t>keterlibatan</w:t>
      </w:r>
      <w:r>
        <w:rPr>
          <w:spacing w:val="-6"/>
        </w:rPr>
        <w:t xml:space="preserve"> </w:t>
      </w:r>
      <w:r>
        <w:t>mereka</w:t>
      </w:r>
      <w:r>
        <w:rPr>
          <w:spacing w:val="-3"/>
        </w:rPr>
        <w:t xml:space="preserve"> </w:t>
      </w:r>
      <w:r>
        <w:t>dengan</w:t>
      </w:r>
      <w:r>
        <w:rPr>
          <w:spacing w:val="-5"/>
        </w:rPr>
        <w:t xml:space="preserve"> </w:t>
      </w:r>
      <w:r>
        <w:t>penelitian</w:t>
      </w:r>
      <w:r>
        <w:rPr>
          <w:spacing w:val="-9"/>
        </w:rPr>
        <w:t xml:space="preserve"> </w:t>
      </w:r>
      <w:r>
        <w:t>orang</w:t>
      </w:r>
      <w:r>
        <w:rPr>
          <w:spacing w:val="-5"/>
        </w:rPr>
        <w:t xml:space="preserve"> </w:t>
      </w:r>
      <w:r>
        <w:t>lain</w:t>
      </w:r>
      <w:r>
        <w:rPr>
          <w:spacing w:val="-58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penelitian</w:t>
      </w:r>
      <w:r>
        <w:rPr>
          <w:spacing w:val="-5"/>
        </w:rPr>
        <w:t xml:space="preserve"> </w:t>
      </w:r>
      <w:r>
        <w:t>mereka</w:t>
      </w:r>
      <w:r>
        <w:rPr>
          <w:spacing w:val="1"/>
        </w:rPr>
        <w:t xml:space="preserve"> </w:t>
      </w:r>
      <w:r>
        <w:t>sendiri.</w:t>
      </w:r>
    </w:p>
    <w:p w:rsidR="00A0360C" w:rsidRDefault="00A0360C">
      <w:pPr>
        <w:pStyle w:val="BodyText"/>
        <w:spacing w:before="11"/>
        <w:rPr>
          <w:sz w:val="20"/>
        </w:rPr>
      </w:pPr>
    </w:p>
    <w:p w:rsidR="00A0360C" w:rsidRDefault="001908EB">
      <w:pPr>
        <w:pStyle w:val="BodyText"/>
        <w:ind w:left="680" w:right="698" w:firstLine="708"/>
        <w:jc w:val="both"/>
      </w:pPr>
      <w:r>
        <w:t>Bab</w:t>
      </w:r>
      <w:r>
        <w:rPr>
          <w:spacing w:val="-2"/>
        </w:rPr>
        <w:t xml:space="preserve"> </w:t>
      </w:r>
      <w:r>
        <w:t>ini</w:t>
      </w:r>
      <w:r>
        <w:rPr>
          <w:spacing w:val="-5"/>
        </w:rPr>
        <w:t xml:space="preserve"> </w:t>
      </w:r>
      <w:r>
        <w:t>merefleksikan</w:t>
      </w:r>
      <w:r>
        <w:rPr>
          <w:spacing w:val="-7"/>
        </w:rPr>
        <w:t xml:space="preserve"> </w:t>
      </w:r>
      <w:r>
        <w:t>jenis</w:t>
      </w:r>
      <w:r>
        <w:rPr>
          <w:spacing w:val="-4"/>
        </w:rPr>
        <w:t xml:space="preserve"> </w:t>
      </w:r>
      <w:r>
        <w:t>pengetahuan</w:t>
      </w:r>
      <w:r>
        <w:rPr>
          <w:spacing w:val="-1"/>
        </w:rPr>
        <w:t xml:space="preserve"> </w:t>
      </w:r>
      <w:r>
        <w:t>yang</w:t>
      </w:r>
      <w:r>
        <w:rPr>
          <w:spacing w:val="-2"/>
        </w:rPr>
        <w:t xml:space="preserve"> </w:t>
      </w:r>
      <w:r>
        <w:t>mendukung</w:t>
      </w:r>
      <w:r>
        <w:rPr>
          <w:spacing w:val="-7"/>
        </w:rPr>
        <w:t xml:space="preserve"> </w:t>
      </w:r>
      <w:r>
        <w:t>tata</w:t>
      </w:r>
      <w:r>
        <w:rPr>
          <w:spacing w:val="-5"/>
        </w:rPr>
        <w:t xml:space="preserve"> </w:t>
      </w:r>
      <w:r>
        <w:t>kelola</w:t>
      </w:r>
      <w:r>
        <w:rPr>
          <w:spacing w:val="-1"/>
        </w:rPr>
        <w:t xml:space="preserve"> </w:t>
      </w:r>
      <w:r>
        <w:t>pendidikan</w:t>
      </w:r>
      <w:r>
        <w:rPr>
          <w:spacing w:val="-2"/>
        </w:rPr>
        <w:t xml:space="preserve"> </w:t>
      </w:r>
      <w:r>
        <w:t>yang</w:t>
      </w:r>
      <w:r>
        <w:rPr>
          <w:spacing w:val="-57"/>
        </w:rPr>
        <w:t xml:space="preserve"> </w:t>
      </w:r>
      <w:r>
        <w:t>efektif dalam dua bagian. Dimulai dengan menunjukkan bagaimana penelitian eksternal dapat</w:t>
      </w:r>
      <w:r>
        <w:rPr>
          <w:spacing w:val="-57"/>
        </w:rPr>
        <w:t xml:space="preserve"> </w:t>
      </w:r>
      <w:r>
        <w:t>menginformasikan</w:t>
      </w:r>
      <w:r>
        <w:rPr>
          <w:spacing w:val="1"/>
        </w:rPr>
        <w:t xml:space="preserve"> </w:t>
      </w:r>
      <w:r>
        <w:t>guru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mereka</w:t>
      </w:r>
      <w:r>
        <w:rPr>
          <w:spacing w:val="1"/>
        </w:rPr>
        <w:t xml:space="preserve"> </w:t>
      </w:r>
      <w:r>
        <w:t>sendiri</w:t>
      </w:r>
      <w:r>
        <w:rPr>
          <w:spacing w:val="1"/>
        </w:rPr>
        <w:t xml:space="preserve"> </w:t>
      </w:r>
      <w:r>
        <w:t>berdasarkan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kelas</w:t>
      </w:r>
      <w:r>
        <w:rPr>
          <w:spacing w:val="1"/>
        </w:rPr>
        <w:t xml:space="preserve"> </w:t>
      </w:r>
      <w:r>
        <w:t>praktis. Ini menggunakan dua contoh untuk mengontekstualisasikan analisis; yang pertama</w:t>
      </w:r>
      <w:r>
        <w:rPr>
          <w:spacing w:val="1"/>
        </w:rPr>
        <w:t xml:space="preserve"> </w:t>
      </w:r>
      <w:r>
        <w:t>menyajikan bagaimana penelitian lanjutan yang dipimpin guru dapat berfungsi dalam praktik,</w:t>
      </w:r>
      <w:r>
        <w:rPr>
          <w:spacing w:val="-57"/>
        </w:rPr>
        <w:t xml:space="preserve"> </w:t>
      </w:r>
      <w:r>
        <w:t>sedangkan yang kedua menggambarkan bagaimana penelitian eksternal dapat diakses oleh</w:t>
      </w:r>
      <w:r>
        <w:rPr>
          <w:spacing w:val="1"/>
        </w:rPr>
        <w:t xml:space="preserve"> </w:t>
      </w:r>
      <w:r>
        <w:t>guru sebagai prasyarat untuk penelitian sendiri. Bagian kedua dari bab ini menempatkan</w:t>
      </w:r>
      <w:r>
        <w:rPr>
          <w:spacing w:val="1"/>
        </w:rPr>
        <w:t xml:space="preserve"> </w:t>
      </w:r>
      <w:r>
        <w:t>analisis tingkat lokal dalam struktur dan proses tata kelola yang lebih luas: Bagaimana tata</w:t>
      </w:r>
      <w:r>
        <w:rPr>
          <w:spacing w:val="1"/>
        </w:rPr>
        <w:t xml:space="preserve"> </w:t>
      </w:r>
      <w:r>
        <w:t>kelola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memfasilitasi</w:t>
      </w:r>
      <w:r>
        <w:rPr>
          <w:spacing w:val="1"/>
        </w:rPr>
        <w:t xml:space="preserve"> </w:t>
      </w:r>
      <w:r>
        <w:t>aliran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antara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eksternal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guru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bagaimana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mendorong</w:t>
      </w:r>
      <w:r>
        <w:rPr>
          <w:spacing w:val="1"/>
        </w:rPr>
        <w:t xml:space="preserve"> </w:t>
      </w:r>
      <w:r>
        <w:t>praktik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baik?</w:t>
      </w:r>
      <w:r>
        <w:rPr>
          <w:spacing w:val="1"/>
        </w:rPr>
        <w:t xml:space="preserve"> </w:t>
      </w:r>
      <w:r>
        <w:t>Bagian</w:t>
      </w:r>
      <w:r>
        <w:rPr>
          <w:spacing w:val="1"/>
        </w:rPr>
        <w:t xml:space="preserve"> </w:t>
      </w:r>
      <w:r>
        <w:t>kedua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mengarahkan sorotan pada berbagai isu seputar isu ini baik di sisi penawaran maupun sisi</w:t>
      </w:r>
      <w:r>
        <w:rPr>
          <w:spacing w:val="1"/>
        </w:rPr>
        <w:t xml:space="preserve"> </w:t>
      </w:r>
      <w:r>
        <w:t>permintaan.</w:t>
      </w:r>
      <w:r>
        <w:rPr>
          <w:spacing w:val="1"/>
        </w:rPr>
        <w:t xml:space="preserve"> </w:t>
      </w:r>
      <w:r>
        <w:t>Diskusi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contoh-contoh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Inggris</w:t>
      </w:r>
      <w:r>
        <w:rPr>
          <w:spacing w:val="1"/>
        </w:rPr>
        <w:t xml:space="preserve"> </w:t>
      </w:r>
      <w:r>
        <w:t>menunjukkan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peningkatan</w:t>
      </w:r>
      <w:r>
        <w:rPr>
          <w:spacing w:val="1"/>
        </w:rPr>
        <w:t xml:space="preserve"> </w:t>
      </w:r>
      <w:r>
        <w:t>kapasitas melalui penggunaan pengetahuan dan penelitian di kalangan praktisi pendidikan</w:t>
      </w:r>
      <w:r>
        <w:rPr>
          <w:spacing w:val="1"/>
        </w:rPr>
        <w:t xml:space="preserve"> </w:t>
      </w:r>
      <w:r>
        <w:t>merupakan jalan yang menjanjikan untuk meningkatkan profesionalisme berbasis bukti. Yang</w:t>
      </w:r>
      <w:r>
        <w:rPr>
          <w:spacing w:val="-57"/>
        </w:rPr>
        <w:t xml:space="preserve"> </w:t>
      </w:r>
      <w:r>
        <w:t>paling penting dalam upaya ini adalah mengembangkan alat intuitif yang memungkinkan dan</w:t>
      </w:r>
      <w:r>
        <w:rPr>
          <w:spacing w:val="1"/>
        </w:rPr>
        <w:t xml:space="preserve"> </w:t>
      </w:r>
      <w:r>
        <w:t>memotivasi</w:t>
      </w:r>
      <w:r>
        <w:rPr>
          <w:spacing w:val="1"/>
        </w:rPr>
        <w:t xml:space="preserve"> </w:t>
      </w:r>
      <w:r>
        <w:t>guru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terlibat</w:t>
      </w:r>
      <w:r>
        <w:rPr>
          <w:spacing w:val="1"/>
        </w:rPr>
        <w:t xml:space="preserve"> </w:t>
      </w:r>
      <w:r>
        <w:t>dalam penelitian di</w:t>
      </w:r>
      <w:r>
        <w:rPr>
          <w:spacing w:val="1"/>
        </w:rPr>
        <w:t xml:space="preserve"> </w:t>
      </w:r>
      <w:r>
        <w:t>lingkungan</w:t>
      </w:r>
      <w:r>
        <w:rPr>
          <w:spacing w:val="1"/>
        </w:rPr>
        <w:t xml:space="preserve"> </w:t>
      </w:r>
      <w:r>
        <w:t>sekolah</w:t>
      </w:r>
      <w:r>
        <w:rPr>
          <w:spacing w:val="1"/>
        </w:rPr>
        <w:t xml:space="preserve"> </w:t>
      </w:r>
      <w:r>
        <w:t>yang sibuk,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menyesuaikan struktur tata kelola untuk memastikan peluang bagi para praktisi untuk terlibat</w:t>
      </w:r>
      <w:r>
        <w:rPr>
          <w:spacing w:val="1"/>
        </w:rPr>
        <w:t xml:space="preserve"> </w:t>
      </w:r>
      <w:r>
        <w:t>dalam penelitian serta memastikan kualitas penelitian yang dipimpin guru. meningkatkan</w:t>
      </w:r>
      <w:r>
        <w:rPr>
          <w:spacing w:val="1"/>
        </w:rPr>
        <w:t xml:space="preserve"> </w:t>
      </w:r>
      <w:r>
        <w:t>relevansinya.</w:t>
      </w:r>
    </w:p>
    <w:p w:rsidR="00A0360C" w:rsidRDefault="00A0360C">
      <w:pPr>
        <w:pStyle w:val="BodyText"/>
        <w:rPr>
          <w:sz w:val="26"/>
        </w:rPr>
      </w:pPr>
    </w:p>
    <w:p w:rsidR="00A0360C" w:rsidRDefault="00A0360C">
      <w:pPr>
        <w:pStyle w:val="BodyText"/>
        <w:spacing w:before="4"/>
        <w:rPr>
          <w:sz w:val="22"/>
        </w:rPr>
      </w:pPr>
    </w:p>
    <w:p w:rsidR="00A0360C" w:rsidRDefault="001908EB">
      <w:pPr>
        <w:pStyle w:val="Heading2"/>
        <w:ind w:left="680"/>
      </w:pPr>
      <w:r>
        <w:t>Interaksi</w:t>
      </w:r>
      <w:r>
        <w:rPr>
          <w:spacing w:val="-5"/>
        </w:rPr>
        <w:t xml:space="preserve"> </w:t>
      </w:r>
      <w:r>
        <w:t>antara</w:t>
      </w:r>
      <w:r>
        <w:rPr>
          <w:spacing w:val="-4"/>
        </w:rPr>
        <w:t xml:space="preserve"> </w:t>
      </w:r>
      <w:r>
        <w:t>pengetahuan,</w:t>
      </w:r>
      <w:r>
        <w:rPr>
          <w:spacing w:val="-1"/>
        </w:rPr>
        <w:t xml:space="preserve"> </w:t>
      </w:r>
      <w:r>
        <w:t>kebijakan</w:t>
      </w:r>
      <w:r>
        <w:rPr>
          <w:spacing w:val="-2"/>
        </w:rPr>
        <w:t xml:space="preserve"> </w:t>
      </w:r>
      <w:r>
        <w:t>dan</w:t>
      </w:r>
      <w:r>
        <w:rPr>
          <w:spacing w:val="-2"/>
        </w:rPr>
        <w:t xml:space="preserve"> </w:t>
      </w:r>
      <w:r>
        <w:t>bukti</w:t>
      </w:r>
    </w:p>
    <w:p w:rsidR="00A0360C" w:rsidRDefault="001908EB">
      <w:pPr>
        <w:pStyle w:val="BodyText"/>
        <w:spacing w:before="244"/>
        <w:ind w:left="680" w:right="699" w:firstLine="708"/>
        <w:jc w:val="both"/>
      </w:pPr>
      <w:r>
        <w:t>Hubungan antara pengetahuan, kebijakan, dan bukti banyak dan berbeda. Semakin</w:t>
      </w:r>
      <w:r>
        <w:rPr>
          <w:spacing w:val="1"/>
        </w:rPr>
        <w:t xml:space="preserve"> </w:t>
      </w:r>
      <w:r>
        <w:t>kompleks sistem, semakin kompleks keterkaitannya. Namun apa pun distribusi pengambilan</w:t>
      </w:r>
      <w:r>
        <w:rPr>
          <w:spacing w:val="1"/>
        </w:rPr>
        <w:t xml:space="preserve"> </w:t>
      </w:r>
      <w:r>
        <w:t>keputusan</w:t>
      </w:r>
      <w:r>
        <w:rPr>
          <w:spacing w:val="-7"/>
        </w:rPr>
        <w:t xml:space="preserve"> </w:t>
      </w:r>
      <w:r>
        <w:t>dan</w:t>
      </w:r>
      <w:r>
        <w:rPr>
          <w:spacing w:val="-11"/>
        </w:rPr>
        <w:t xml:space="preserve"> </w:t>
      </w:r>
      <w:r>
        <w:t>agensi,</w:t>
      </w:r>
      <w:r>
        <w:rPr>
          <w:spacing w:val="-7"/>
        </w:rPr>
        <w:t xml:space="preserve"> </w:t>
      </w:r>
      <w:r>
        <w:t>semakin</w:t>
      </w:r>
      <w:r>
        <w:rPr>
          <w:spacing w:val="-6"/>
        </w:rPr>
        <w:t xml:space="preserve"> </w:t>
      </w:r>
      <w:r>
        <w:t>diakui</w:t>
      </w:r>
      <w:r>
        <w:rPr>
          <w:spacing w:val="-6"/>
        </w:rPr>
        <w:t xml:space="preserve"> </w:t>
      </w:r>
      <w:r>
        <w:t>(Mourshed,</w:t>
      </w:r>
      <w:r>
        <w:rPr>
          <w:spacing w:val="-7"/>
        </w:rPr>
        <w:t xml:space="preserve"> </w:t>
      </w:r>
      <w:r>
        <w:t>Chijioke</w:t>
      </w:r>
      <w:r>
        <w:rPr>
          <w:spacing w:val="-5"/>
        </w:rPr>
        <w:t xml:space="preserve"> </w:t>
      </w:r>
      <w:r>
        <w:t>dan</w:t>
      </w:r>
      <w:r>
        <w:rPr>
          <w:spacing w:val="-7"/>
        </w:rPr>
        <w:t xml:space="preserve"> </w:t>
      </w:r>
      <w:r>
        <w:t>Barber,</w:t>
      </w:r>
      <w:r>
        <w:rPr>
          <w:spacing w:val="-5"/>
        </w:rPr>
        <w:t xml:space="preserve"> </w:t>
      </w:r>
      <w:r>
        <w:t>2010)</w:t>
      </w:r>
      <w:r>
        <w:rPr>
          <w:spacing w:val="-10"/>
        </w:rPr>
        <w:t xml:space="preserve"> </w:t>
      </w:r>
      <w:r>
        <w:t>bahwa</w:t>
      </w:r>
      <w:r>
        <w:rPr>
          <w:spacing w:val="-9"/>
        </w:rPr>
        <w:t xml:space="preserve"> </w:t>
      </w:r>
      <w:r>
        <w:t>guru</w:t>
      </w:r>
      <w:r>
        <w:rPr>
          <w:spacing w:val="-5"/>
        </w:rPr>
        <w:t xml:space="preserve"> </w:t>
      </w:r>
      <w:r>
        <w:t>dan</w:t>
      </w:r>
      <w:r>
        <w:rPr>
          <w:spacing w:val="-58"/>
        </w:rPr>
        <w:t xml:space="preserve"> </w:t>
      </w:r>
      <w:r>
        <w:t>kualitas pengajaran adalah pendorong mendasar dari kualitas pengalaman dan hasil siswa.</w:t>
      </w:r>
      <w:r>
        <w:rPr>
          <w:spacing w:val="1"/>
        </w:rPr>
        <w:t xml:space="preserve"> </w:t>
      </w:r>
      <w:r>
        <w:t>Meskipun tata kelola dan sistem pengetahuan di berbagai negara mengambil banyak bentuk,</w:t>
      </w:r>
      <w:r>
        <w:rPr>
          <w:spacing w:val="1"/>
        </w:rPr>
        <w:t xml:space="preserve"> </w:t>
      </w:r>
      <w:r>
        <w:t>komponen</w:t>
      </w:r>
      <w:r>
        <w:rPr>
          <w:spacing w:val="-1"/>
        </w:rPr>
        <w:t xml:space="preserve"> </w:t>
      </w:r>
      <w:r>
        <w:t>tingkat</w:t>
      </w:r>
      <w:r>
        <w:rPr>
          <w:spacing w:val="1"/>
        </w:rPr>
        <w:t xml:space="preserve"> </w:t>
      </w:r>
      <w:r>
        <w:t>tinggi secara</w:t>
      </w:r>
      <w:r>
        <w:rPr>
          <w:spacing w:val="1"/>
        </w:rPr>
        <w:t xml:space="preserve"> </w:t>
      </w:r>
      <w:r>
        <w:t>umum tetap</w:t>
      </w:r>
      <w:r>
        <w:rPr>
          <w:spacing w:val="-1"/>
        </w:rPr>
        <w:t xml:space="preserve"> </w:t>
      </w:r>
      <w:r>
        <w:t>konstan.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BodyText"/>
        <w:spacing w:before="1"/>
        <w:ind w:left="680" w:right="696" w:firstLine="708"/>
        <w:jc w:val="both"/>
      </w:pPr>
      <w:r>
        <w:t>Misalnya, (mayoritas) sistem di mana Pendidikan dan kualifikasi Guru Awal diatur di</w:t>
      </w:r>
      <w:r>
        <w:rPr>
          <w:spacing w:val="1"/>
        </w:rPr>
        <w:t xml:space="preserve"> </w:t>
      </w:r>
      <w:r>
        <w:rPr>
          <w:spacing w:val="-1"/>
        </w:rPr>
        <w:t>tingkat</w:t>
      </w:r>
      <w:r>
        <w:rPr>
          <w:spacing w:val="-16"/>
        </w:rPr>
        <w:t xml:space="preserve"> </w:t>
      </w:r>
      <w:r>
        <w:t>nasional</w:t>
      </w:r>
      <w:r>
        <w:rPr>
          <w:spacing w:val="-16"/>
        </w:rPr>
        <w:t xml:space="preserve"> </w:t>
      </w:r>
      <w:r>
        <w:t>dan</w:t>
      </w:r>
      <w:r>
        <w:rPr>
          <w:spacing w:val="-17"/>
        </w:rPr>
        <w:t xml:space="preserve"> </w:t>
      </w:r>
      <w:r>
        <w:t>dioperasikan</w:t>
      </w:r>
      <w:r>
        <w:rPr>
          <w:spacing w:val="-20"/>
        </w:rPr>
        <w:t xml:space="preserve"> </w:t>
      </w:r>
      <w:r>
        <w:t>melalui</w:t>
      </w:r>
      <w:r>
        <w:rPr>
          <w:spacing w:val="-19"/>
        </w:rPr>
        <w:t xml:space="preserve"> </w:t>
      </w:r>
      <w:r>
        <w:t>Lembaga</w:t>
      </w:r>
      <w:r>
        <w:rPr>
          <w:spacing w:val="-15"/>
        </w:rPr>
        <w:t xml:space="preserve"> </w:t>
      </w:r>
      <w:r>
        <w:t>Pendidikan</w:t>
      </w:r>
      <w:r>
        <w:rPr>
          <w:spacing w:val="-17"/>
        </w:rPr>
        <w:t xml:space="preserve"> </w:t>
      </w:r>
      <w:r>
        <w:t>Tinggi</w:t>
      </w:r>
      <w:r>
        <w:rPr>
          <w:spacing w:val="-16"/>
        </w:rPr>
        <w:t xml:space="preserve"> </w:t>
      </w:r>
      <w:r>
        <w:t>(PT)</w:t>
      </w:r>
      <w:r>
        <w:rPr>
          <w:spacing w:val="-4"/>
        </w:rPr>
        <w:t xml:space="preserve"> </w:t>
      </w:r>
      <w:r>
        <w:t>-</w:t>
      </w:r>
      <w:r>
        <w:rPr>
          <w:spacing w:val="-16"/>
        </w:rPr>
        <w:t xml:space="preserve"> </w:t>
      </w:r>
      <w:r>
        <w:t>Higher</w:t>
      </w:r>
      <w:r>
        <w:rPr>
          <w:spacing w:val="-20"/>
        </w:rPr>
        <w:t xml:space="preserve"> </w:t>
      </w:r>
      <w:r>
        <w:t>Education</w:t>
      </w:r>
      <w:r>
        <w:rPr>
          <w:spacing w:val="-57"/>
        </w:rPr>
        <w:t xml:space="preserve"> </w:t>
      </w:r>
      <w:r>
        <w:t>Institutions (HEIs),, pendidikan guru awal dan regulasi terkait adalah tempat utama dan</w:t>
      </w:r>
      <w:r>
        <w:rPr>
          <w:spacing w:val="1"/>
        </w:rPr>
        <w:t xml:space="preserve"> </w:t>
      </w:r>
      <w:r>
        <w:t>pendorong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menghubungkan</w:t>
      </w:r>
      <w:r>
        <w:rPr>
          <w:spacing w:val="1"/>
        </w:rPr>
        <w:t xml:space="preserve"> </w:t>
      </w:r>
      <w:r>
        <w:t>kebijakan,</w:t>
      </w:r>
      <w:r>
        <w:rPr>
          <w:spacing w:val="1"/>
        </w:rPr>
        <w:t xml:space="preserve"> </w:t>
      </w:r>
      <w:r>
        <w:t>praktik,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bukti.</w:t>
      </w:r>
      <w:r>
        <w:rPr>
          <w:spacing w:val="1"/>
        </w:rPr>
        <w:t xml:space="preserve"> </w:t>
      </w:r>
      <w:r>
        <w:t>Semakin</w:t>
      </w:r>
      <w:r>
        <w:rPr>
          <w:spacing w:val="1"/>
        </w:rPr>
        <w:t xml:space="preserve"> </w:t>
      </w:r>
      <w:r>
        <w:t>berkembangnya standar nasional untuk guru yang menetapkan standar yang lebih maju untuk</w:t>
      </w:r>
      <w:r>
        <w:rPr>
          <w:spacing w:val="1"/>
        </w:rPr>
        <w:t xml:space="preserve"> </w:t>
      </w:r>
      <w:r>
        <w:t>praktik</w:t>
      </w:r>
      <w:r>
        <w:rPr>
          <w:spacing w:val="49"/>
        </w:rPr>
        <w:t xml:space="preserve"> </w:t>
      </w:r>
      <w:r>
        <w:t>profesional</w:t>
      </w:r>
      <w:r>
        <w:rPr>
          <w:spacing w:val="51"/>
        </w:rPr>
        <w:t xml:space="preserve"> </w:t>
      </w:r>
      <w:r>
        <w:t>juga</w:t>
      </w:r>
      <w:r>
        <w:rPr>
          <w:spacing w:val="47"/>
        </w:rPr>
        <w:t xml:space="preserve"> </w:t>
      </w:r>
      <w:r>
        <w:t>menciptakan</w:t>
      </w:r>
      <w:r>
        <w:rPr>
          <w:spacing w:val="50"/>
        </w:rPr>
        <w:t xml:space="preserve"> </w:t>
      </w:r>
      <w:r>
        <w:t>platform</w:t>
      </w:r>
      <w:r>
        <w:rPr>
          <w:spacing w:val="52"/>
        </w:rPr>
        <w:t xml:space="preserve"> </w:t>
      </w:r>
      <w:r>
        <w:t>tata</w:t>
      </w:r>
      <w:r>
        <w:rPr>
          <w:spacing w:val="51"/>
        </w:rPr>
        <w:t xml:space="preserve"> </w:t>
      </w:r>
      <w:r>
        <w:t>kelola</w:t>
      </w:r>
      <w:r>
        <w:rPr>
          <w:spacing w:val="52"/>
        </w:rPr>
        <w:t xml:space="preserve"> </w:t>
      </w:r>
      <w:r>
        <w:t>untuk</w:t>
      </w:r>
      <w:r>
        <w:rPr>
          <w:spacing w:val="50"/>
        </w:rPr>
        <w:t xml:space="preserve"> </w:t>
      </w:r>
      <w:r>
        <w:t>meningkatkan</w:t>
      </w:r>
      <w:r>
        <w:rPr>
          <w:spacing w:val="46"/>
        </w:rPr>
        <w:t xml:space="preserve"> </w:t>
      </w:r>
      <w:r>
        <w:t>hubungan</w:t>
      </w:r>
    </w:p>
    <w:p w:rsidR="00A0360C" w:rsidRDefault="00A0360C">
      <w:pPr>
        <w:jc w:val="both"/>
        <w:sectPr w:rsidR="00A0360C">
          <w:pgSz w:w="11910" w:h="16840"/>
          <w:pgMar w:top="1360" w:right="740" w:bottom="280" w:left="760" w:header="720" w:footer="720" w:gutter="0"/>
          <w:cols w:space="720"/>
        </w:sectPr>
      </w:pPr>
    </w:p>
    <w:p w:rsidR="00A0360C" w:rsidRDefault="001908EB">
      <w:pPr>
        <w:pStyle w:val="BodyText"/>
        <w:spacing w:before="64"/>
        <w:ind w:left="680" w:right="703"/>
        <w:jc w:val="both"/>
      </w:pPr>
      <w:r>
        <w:lastRenderedPageBreak/>
        <w:t>antara pengetahuan, keterampilan, dan praktik guru dan basis bukti yang lebih luas tentang</w:t>
      </w:r>
      <w:r>
        <w:rPr>
          <w:spacing w:val="1"/>
        </w:rPr>
        <w:t xml:space="preserve"> </w:t>
      </w:r>
      <w:r>
        <w:t>keefektifan. Beberapa, seperti yang dikembangkan oleh Australian Institute for Teaching and</w:t>
      </w:r>
      <w:r>
        <w:rPr>
          <w:spacing w:val="1"/>
        </w:rPr>
        <w:t xml:space="preserve"> </w:t>
      </w:r>
      <w:r>
        <w:t>Leadership</w:t>
      </w:r>
      <w:r>
        <w:rPr>
          <w:spacing w:val="1"/>
        </w:rPr>
        <w:t xml:space="preserve"> </w:t>
      </w:r>
      <w:r>
        <w:t>(AITSL)</w:t>
      </w:r>
      <w:r>
        <w:rPr>
          <w:spacing w:val="1"/>
        </w:rPr>
        <w:t xml:space="preserve"> </w:t>
      </w:r>
      <w:r>
        <w:t>melakukannya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referensi</w:t>
      </w:r>
      <w:r>
        <w:rPr>
          <w:spacing w:val="1"/>
        </w:rPr>
        <w:t xml:space="preserve"> </w:t>
      </w:r>
      <w:r>
        <w:t>eksplisit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pengembangan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penggunaan pengetahuan dari penelitian. Misalnya standar kedua mereka yang berkaitan</w:t>
      </w:r>
      <w:r>
        <w:rPr>
          <w:spacing w:val="1"/>
        </w:rPr>
        <w:t xml:space="preserve"> </w:t>
      </w:r>
      <w:r>
        <w:t>dengan pemahaman guru tentang bagaimana siswa belajar menempatkan pemahaman dari</w:t>
      </w:r>
      <w:r>
        <w:rPr>
          <w:spacing w:val="1"/>
        </w:rPr>
        <w:t xml:space="preserve"> </w:t>
      </w:r>
      <w:r>
        <w:t>penelitian sebagai pusatnya berlatih dengan cara yang semakin kompleks di keempat tingkat</w:t>
      </w:r>
      <w:r>
        <w:rPr>
          <w:spacing w:val="1"/>
        </w:rPr>
        <w:t xml:space="preserve"> </w:t>
      </w:r>
      <w:r>
        <w:t>perkembangan.</w:t>
      </w:r>
      <w:r>
        <w:rPr>
          <w:spacing w:val="-8"/>
        </w:rPr>
        <w:t xml:space="preserve"> </w:t>
      </w:r>
      <w:r>
        <w:t>Jadi,</w:t>
      </w:r>
      <w:r>
        <w:rPr>
          <w:spacing w:val="-12"/>
        </w:rPr>
        <w:t xml:space="preserve"> </w:t>
      </w:r>
      <w:r>
        <w:t>pengembangan</w:t>
      </w:r>
      <w:r>
        <w:rPr>
          <w:spacing w:val="-7"/>
        </w:rPr>
        <w:t xml:space="preserve"> </w:t>
      </w:r>
      <w:r>
        <w:t>dan</w:t>
      </w:r>
      <w:r>
        <w:rPr>
          <w:spacing w:val="-8"/>
        </w:rPr>
        <w:t xml:space="preserve"> </w:t>
      </w:r>
      <w:r>
        <w:t>pembelajaran</w:t>
      </w:r>
      <w:r>
        <w:rPr>
          <w:spacing w:val="-8"/>
        </w:rPr>
        <w:t xml:space="preserve"> </w:t>
      </w:r>
      <w:r>
        <w:t>profesional</w:t>
      </w:r>
      <w:r>
        <w:rPr>
          <w:spacing w:val="-7"/>
        </w:rPr>
        <w:t xml:space="preserve"> </w:t>
      </w:r>
      <w:r>
        <w:t>berkelanjutan</w:t>
      </w:r>
      <w:r>
        <w:rPr>
          <w:spacing w:val="-7"/>
        </w:rPr>
        <w:t xml:space="preserve"> </w:t>
      </w:r>
      <w:r>
        <w:t>(CPDL)</w:t>
      </w:r>
      <w:r>
        <w:rPr>
          <w:spacing w:val="-7"/>
        </w:rPr>
        <w:t xml:space="preserve"> </w:t>
      </w:r>
      <w:r>
        <w:t>juga</w:t>
      </w:r>
      <w:r>
        <w:rPr>
          <w:spacing w:val="-58"/>
        </w:rPr>
        <w:t xml:space="preserve"> </w:t>
      </w:r>
      <w:r>
        <w:t>menjadi vektor penting untuk membangun kapasitas dengan menghubungkan pengetahuan,</w:t>
      </w:r>
      <w:r>
        <w:rPr>
          <w:spacing w:val="1"/>
        </w:rPr>
        <w:t xml:space="preserve"> </w:t>
      </w:r>
      <w:r>
        <w:t>bukti, dan praktik.</w:t>
      </w:r>
    </w:p>
    <w:p w:rsidR="00A0360C" w:rsidRDefault="00A0360C">
      <w:pPr>
        <w:pStyle w:val="BodyText"/>
        <w:spacing w:before="11"/>
        <w:rPr>
          <w:sz w:val="20"/>
        </w:rPr>
      </w:pPr>
    </w:p>
    <w:p w:rsidR="00A0360C" w:rsidRDefault="001908EB">
      <w:pPr>
        <w:pStyle w:val="BodyText"/>
        <w:ind w:left="680" w:right="702" w:firstLine="708"/>
        <w:jc w:val="both"/>
      </w:pPr>
      <w:r>
        <w:t>Pengetahuan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berupa</w:t>
      </w:r>
      <w:r>
        <w:rPr>
          <w:spacing w:val="1"/>
        </w:rPr>
        <w:t xml:space="preserve"> </w:t>
      </w:r>
      <w:r>
        <w:t>berbasis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berbasis</w:t>
      </w:r>
      <w:r>
        <w:rPr>
          <w:spacing w:val="1"/>
        </w:rPr>
        <w:t xml:space="preserve"> </w:t>
      </w:r>
      <w:r>
        <w:t>praktik.</w:t>
      </w:r>
      <w:r>
        <w:rPr>
          <w:spacing w:val="1"/>
        </w:rPr>
        <w:t xml:space="preserve"> </w:t>
      </w:r>
      <w:r>
        <w:t>Sistem</w:t>
      </w:r>
      <w:r>
        <w:rPr>
          <w:spacing w:val="1"/>
        </w:rPr>
        <w:t xml:space="preserve"> </w:t>
      </w:r>
      <w:r>
        <w:t>pengembangan kapasitas berbasis pengetahuan perlu mengakui dan bekerja dengan apa yang</w:t>
      </w:r>
      <w:r>
        <w:rPr>
          <w:spacing w:val="1"/>
        </w:rPr>
        <w:t xml:space="preserve"> </w:t>
      </w:r>
      <w:r>
        <w:t>diketahui dan dilakukan guru dan cara mereka menafsirkan, membentuk, dan memberlakukan</w:t>
      </w:r>
      <w:r>
        <w:rPr>
          <w:spacing w:val="-57"/>
        </w:rPr>
        <w:t xml:space="preserve"> </w:t>
      </w:r>
      <w:r>
        <w:t>pengetahuan profesional. Sementara pengetahuan dari banyak kasus, terutama ketika diteliti,</w:t>
      </w:r>
      <w:r>
        <w:rPr>
          <w:spacing w:val="1"/>
        </w:rPr>
        <w:t xml:space="preserve"> </w:t>
      </w:r>
      <w:r>
        <w:t>dianalisis, dan diringkas secara efektif memiliki banyak hal untuk ditawarkan dalam hal</w:t>
      </w:r>
      <w:r>
        <w:rPr>
          <w:spacing w:val="1"/>
        </w:rPr>
        <w:t xml:space="preserve"> </w:t>
      </w:r>
      <w:r>
        <w:t>peningkatan</w:t>
      </w:r>
      <w:r>
        <w:rPr>
          <w:spacing w:val="1"/>
        </w:rPr>
        <w:t xml:space="preserve"> </w:t>
      </w:r>
      <w:r>
        <w:t>kualitas,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guru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siswa,</w:t>
      </w:r>
      <w:r>
        <w:rPr>
          <w:spacing w:val="1"/>
        </w:rPr>
        <w:t xml:space="preserve"> </w:t>
      </w:r>
      <w:r>
        <w:t>kurikulum,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realitas</w:t>
      </w:r>
      <w:r>
        <w:rPr>
          <w:spacing w:val="1"/>
        </w:rPr>
        <w:t xml:space="preserve"> </w:t>
      </w:r>
      <w:r>
        <w:t>praktis</w:t>
      </w:r>
      <w:r>
        <w:rPr>
          <w:spacing w:val="1"/>
        </w:rPr>
        <w:t xml:space="preserve"> </w:t>
      </w:r>
      <w:r>
        <w:t>kehidupan</w:t>
      </w:r>
      <w:r>
        <w:rPr>
          <w:spacing w:val="-1"/>
        </w:rPr>
        <w:t xml:space="preserve"> </w:t>
      </w:r>
      <w:r>
        <w:t>sekolahlah yang paling mereka</w:t>
      </w:r>
      <w:r>
        <w:rPr>
          <w:spacing w:val="-3"/>
        </w:rPr>
        <w:t xml:space="preserve"> </w:t>
      </w:r>
      <w:r>
        <w:t>pikirkan. sehari-hari.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BodyText"/>
        <w:spacing w:before="1"/>
        <w:ind w:left="680" w:right="702" w:firstLine="708"/>
        <w:jc w:val="both"/>
      </w:pPr>
      <w:r>
        <w:t>Di sebagian besar sistem pendidikan, institusi pendidikan tinggi dipandang sebagai</w:t>
      </w:r>
      <w:r>
        <w:rPr>
          <w:spacing w:val="1"/>
        </w:rPr>
        <w:t xml:space="preserve"> </w:t>
      </w:r>
      <w:r>
        <w:t>sumber</w:t>
      </w:r>
      <w:r>
        <w:rPr>
          <w:spacing w:val="1"/>
        </w:rPr>
        <w:t xml:space="preserve"> </w:t>
      </w:r>
      <w:r>
        <w:t>utama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pemasok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terjamin,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diambil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pendidikan mereka sendiri dan rekan mereka. Di mana pendidik guru bekerja di lembaga</w:t>
      </w:r>
      <w:r>
        <w:rPr>
          <w:spacing w:val="1"/>
        </w:rPr>
        <w:t xml:space="preserve"> </w:t>
      </w:r>
      <w:r>
        <w:t>dengan budaya penelitian yang kuat, atau di mana ada hubungan yang kuat antara pendidik</w:t>
      </w:r>
      <w:r>
        <w:rPr>
          <w:spacing w:val="1"/>
        </w:rPr>
        <w:t xml:space="preserve"> </w:t>
      </w:r>
      <w:r>
        <w:t>guru dan penelitian, pengaruh timbal balik mereka satu sama lain mungkin kuat dan terlihat.</w:t>
      </w:r>
      <w:r>
        <w:rPr>
          <w:spacing w:val="1"/>
        </w:rPr>
        <w:t xml:space="preserve"> </w:t>
      </w:r>
      <w:r>
        <w:t>Tetapi guru di perguruan tinggi, seperti rekan mereka di sekolah, juga menggunakan surat</w:t>
      </w:r>
      <w:r>
        <w:rPr>
          <w:spacing w:val="1"/>
        </w:rPr>
        <w:t xml:space="preserve"> </w:t>
      </w:r>
      <w:r>
        <w:t>perintah lain. Pertama, praktik mereka tak terhindarkan dan juga dibentuk oleh sistem dan</w:t>
      </w:r>
      <w:r>
        <w:rPr>
          <w:spacing w:val="1"/>
        </w:rPr>
        <w:t xml:space="preserve"> </w:t>
      </w:r>
      <w:r>
        <w:t>kebijakan lembaga tuan rumah mereka dan persyaratan pemerintah yang mendanai mereka.</w:t>
      </w:r>
      <w:r>
        <w:rPr>
          <w:spacing w:val="1"/>
        </w:rPr>
        <w:t xml:space="preserve"> </w:t>
      </w:r>
      <w:r>
        <w:t>Mereka juga didasarkan pada pandangan</w:t>
      </w:r>
      <w:r>
        <w:rPr>
          <w:spacing w:val="-5"/>
        </w:rPr>
        <w:t xml:space="preserve"> </w:t>
      </w:r>
      <w:r>
        <w:t>para pemimpin pemikiran</w:t>
      </w:r>
      <w:r>
        <w:rPr>
          <w:spacing w:val="-1"/>
        </w:rPr>
        <w:t xml:space="preserve"> </w:t>
      </w:r>
      <w:r>
        <w:t>yang</w:t>
      </w:r>
      <w:r>
        <w:rPr>
          <w:spacing w:val="-1"/>
        </w:rPr>
        <w:t xml:space="preserve"> </w:t>
      </w:r>
      <w:r>
        <w:t>diakui.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BodyText"/>
        <w:ind w:left="680" w:right="695" w:firstLine="708"/>
        <w:jc w:val="both"/>
      </w:pPr>
      <w:r>
        <w:rPr>
          <w:spacing w:val="-1"/>
        </w:rPr>
        <w:t>Idealnya,</w:t>
      </w:r>
      <w:r>
        <w:rPr>
          <w:spacing w:val="-12"/>
        </w:rPr>
        <w:t xml:space="preserve"> </w:t>
      </w:r>
      <w:r>
        <w:t>praktik</w:t>
      </w:r>
      <w:r>
        <w:rPr>
          <w:spacing w:val="-12"/>
        </w:rPr>
        <w:t xml:space="preserve"> </w:t>
      </w:r>
      <w:r>
        <w:t>pendidik</w:t>
      </w:r>
      <w:r>
        <w:rPr>
          <w:spacing w:val="-12"/>
        </w:rPr>
        <w:t xml:space="preserve"> </w:t>
      </w:r>
      <w:r>
        <w:t>guru</w:t>
      </w:r>
      <w:r>
        <w:rPr>
          <w:spacing w:val="-12"/>
        </w:rPr>
        <w:t xml:space="preserve"> </w:t>
      </w:r>
      <w:r>
        <w:t>dibentuk</w:t>
      </w:r>
      <w:r>
        <w:rPr>
          <w:spacing w:val="-12"/>
        </w:rPr>
        <w:t xml:space="preserve"> </w:t>
      </w:r>
      <w:r>
        <w:t>oleh</w:t>
      </w:r>
      <w:r>
        <w:rPr>
          <w:spacing w:val="-12"/>
        </w:rPr>
        <w:t xml:space="preserve"> </w:t>
      </w:r>
      <w:r>
        <w:t>hubungan</w:t>
      </w:r>
      <w:r>
        <w:rPr>
          <w:spacing w:val="-12"/>
        </w:rPr>
        <w:t xml:space="preserve"> </w:t>
      </w:r>
      <w:r>
        <w:t>mereka</w:t>
      </w:r>
      <w:r>
        <w:rPr>
          <w:spacing w:val="-11"/>
        </w:rPr>
        <w:t xml:space="preserve"> </w:t>
      </w:r>
      <w:r>
        <w:t>dengan</w:t>
      </w:r>
      <w:r>
        <w:rPr>
          <w:spacing w:val="-12"/>
        </w:rPr>
        <w:t xml:space="preserve"> </w:t>
      </w:r>
      <w:r>
        <w:t>sekolah</w:t>
      </w:r>
      <w:r>
        <w:rPr>
          <w:spacing w:val="-17"/>
        </w:rPr>
        <w:t xml:space="preserve"> </w:t>
      </w:r>
      <w:r>
        <w:t>tempat</w:t>
      </w:r>
      <w:r>
        <w:rPr>
          <w:spacing w:val="-57"/>
        </w:rPr>
        <w:t xml:space="preserve"> </w:t>
      </w:r>
      <w:r>
        <w:t>siswa mereka akan bekerja dan di mana eksperimen awal siswa dengan praktik berlangsung.</w:t>
      </w:r>
      <w:r>
        <w:rPr>
          <w:spacing w:val="1"/>
        </w:rPr>
        <w:t xml:space="preserve"> </w:t>
      </w:r>
      <w:r>
        <w:t>Semua</w:t>
      </w:r>
      <w:r>
        <w:rPr>
          <w:spacing w:val="-9"/>
        </w:rPr>
        <w:t xml:space="preserve"> </w:t>
      </w:r>
      <w:r>
        <w:t>ini</w:t>
      </w:r>
      <w:r>
        <w:rPr>
          <w:spacing w:val="-13"/>
        </w:rPr>
        <w:t xml:space="preserve"> </w:t>
      </w:r>
      <w:r>
        <w:t>juga</w:t>
      </w:r>
      <w:r>
        <w:rPr>
          <w:spacing w:val="-8"/>
        </w:rPr>
        <w:t xml:space="preserve"> </w:t>
      </w:r>
      <w:r>
        <w:t>sangat</w:t>
      </w:r>
      <w:r>
        <w:rPr>
          <w:spacing w:val="-8"/>
        </w:rPr>
        <w:t xml:space="preserve"> </w:t>
      </w:r>
      <w:r>
        <w:t>dipengaruhi</w:t>
      </w:r>
      <w:r>
        <w:rPr>
          <w:spacing w:val="-8"/>
        </w:rPr>
        <w:t xml:space="preserve"> </w:t>
      </w:r>
      <w:r>
        <w:t>oleh</w:t>
      </w:r>
      <w:r>
        <w:rPr>
          <w:spacing w:val="-9"/>
        </w:rPr>
        <w:t xml:space="preserve"> </w:t>
      </w:r>
      <w:r>
        <w:t>identitas</w:t>
      </w:r>
      <w:r>
        <w:rPr>
          <w:spacing w:val="-11"/>
        </w:rPr>
        <w:t xml:space="preserve"> </w:t>
      </w:r>
      <w:r>
        <w:t>profesional</w:t>
      </w:r>
      <w:r>
        <w:rPr>
          <w:spacing w:val="-12"/>
        </w:rPr>
        <w:t xml:space="preserve"> </w:t>
      </w:r>
      <w:r>
        <w:t>mereka</w:t>
      </w:r>
      <w:r>
        <w:rPr>
          <w:spacing w:val="-9"/>
        </w:rPr>
        <w:t xml:space="preserve"> </w:t>
      </w:r>
      <w:r>
        <w:t>sendiri</w:t>
      </w:r>
      <w:r>
        <w:rPr>
          <w:spacing w:val="-8"/>
        </w:rPr>
        <w:t xml:space="preserve"> </w:t>
      </w:r>
      <w:r>
        <w:t>(seperti,</w:t>
      </w:r>
      <w:r>
        <w:rPr>
          <w:spacing w:val="-13"/>
        </w:rPr>
        <w:t xml:space="preserve"> </w:t>
      </w:r>
      <w:r>
        <w:t>misalnya,</w:t>
      </w:r>
      <w:r>
        <w:rPr>
          <w:spacing w:val="-57"/>
        </w:rPr>
        <w:t xml:space="preserve"> </w:t>
      </w:r>
      <w:r>
        <w:t xml:space="preserve">guru, peneliti atau pendidik guru), oleh </w:t>
      </w:r>
      <w:r>
        <w:rPr>
          <w:i/>
          <w:sz w:val="22"/>
        </w:rPr>
        <w:t>tacit practice</w:t>
      </w:r>
      <w:r>
        <w:t>, dan terutama oleh kepercayaan, asumsi,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pengalaman</w:t>
      </w:r>
      <w:r>
        <w:rPr>
          <w:spacing w:val="1"/>
        </w:rPr>
        <w:t xml:space="preserve"> </w:t>
      </w:r>
      <w:r>
        <w:t>rekan</w:t>
      </w:r>
      <w:r>
        <w:rPr>
          <w:spacing w:val="1"/>
        </w:rPr>
        <w:t xml:space="preserve"> </w:t>
      </w:r>
      <w:r>
        <w:t>kerja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terinternalisasi.</w:t>
      </w:r>
      <w:r>
        <w:rPr>
          <w:spacing w:val="1"/>
        </w:rPr>
        <w:t xml:space="preserve"> </w:t>
      </w:r>
      <w:r>
        <w:rPr>
          <w:i/>
        </w:rPr>
        <w:t>School</w:t>
      </w:r>
      <w:r>
        <w:rPr>
          <w:i/>
          <w:spacing w:val="1"/>
        </w:rPr>
        <w:t xml:space="preserve"> </w:t>
      </w:r>
      <w:r>
        <w:rPr>
          <w:i/>
        </w:rPr>
        <w:t>teachers’</w:t>
      </w:r>
      <w:r>
        <w:rPr>
          <w:i/>
          <w:spacing w:val="1"/>
        </w:rPr>
        <w:t xml:space="preserve"> </w:t>
      </w:r>
      <w:r>
        <w:rPr>
          <w:i/>
        </w:rPr>
        <w:t>engagement</w:t>
      </w:r>
      <w:r>
        <w:rPr>
          <w:i/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pengetahuan dan bukti tunduk pada pengaruh yang lebih luas, tidak terkecuali dukungan dan</w:t>
      </w:r>
      <w:r>
        <w:rPr>
          <w:spacing w:val="1"/>
        </w:rPr>
        <w:t xml:space="preserve"> </w:t>
      </w:r>
      <w:r>
        <w:t>struktur yang diberikan oleh pemimpin sekolah, kebutuhan, dan aspirasi mereka untuk siswa</w:t>
      </w:r>
      <w:r>
        <w:rPr>
          <w:spacing w:val="1"/>
        </w:rPr>
        <w:t xml:space="preserve"> </w:t>
      </w:r>
      <w:r>
        <w:rPr>
          <w:spacing w:val="-1"/>
        </w:rPr>
        <w:t>mereka,</w:t>
      </w:r>
      <w:r>
        <w:rPr>
          <w:spacing w:val="-17"/>
        </w:rPr>
        <w:t xml:space="preserve"> </w:t>
      </w:r>
      <w:r>
        <w:rPr>
          <w:spacing w:val="-1"/>
        </w:rPr>
        <w:t>tuntutan</w:t>
      </w:r>
      <w:r>
        <w:rPr>
          <w:spacing w:val="-12"/>
        </w:rPr>
        <w:t xml:space="preserve"> </w:t>
      </w:r>
      <w:r>
        <w:rPr>
          <w:spacing w:val="-1"/>
        </w:rPr>
        <w:t>yang</w:t>
      </w:r>
      <w:r>
        <w:rPr>
          <w:spacing w:val="-12"/>
        </w:rPr>
        <w:t xml:space="preserve"> </w:t>
      </w:r>
      <w:r>
        <w:rPr>
          <w:spacing w:val="-1"/>
        </w:rPr>
        <w:t>dibuat</w:t>
      </w:r>
      <w:r>
        <w:rPr>
          <w:spacing w:val="-11"/>
        </w:rPr>
        <w:t xml:space="preserve"> </w:t>
      </w:r>
      <w:r>
        <w:t>oleh</w:t>
      </w:r>
      <w:r>
        <w:rPr>
          <w:spacing w:val="-12"/>
        </w:rPr>
        <w:t xml:space="preserve"> </w:t>
      </w:r>
      <w:r>
        <w:t>orang</w:t>
      </w:r>
      <w:r>
        <w:rPr>
          <w:spacing w:val="-17"/>
        </w:rPr>
        <w:t xml:space="preserve"> </w:t>
      </w:r>
      <w:r>
        <w:t>tua</w:t>
      </w:r>
      <w:r>
        <w:rPr>
          <w:spacing w:val="-11"/>
        </w:rPr>
        <w:t xml:space="preserve"> </w:t>
      </w:r>
      <w:r>
        <w:t>mereka</w:t>
      </w:r>
      <w:r>
        <w:rPr>
          <w:spacing w:val="-11"/>
        </w:rPr>
        <w:t xml:space="preserve"> </w:t>
      </w:r>
      <w:r>
        <w:t>dan</w:t>
      </w:r>
      <w:r>
        <w:rPr>
          <w:spacing w:val="-12"/>
        </w:rPr>
        <w:t xml:space="preserve"> </w:t>
      </w:r>
      <w:r>
        <w:t>kolega</w:t>
      </w:r>
      <w:r>
        <w:rPr>
          <w:spacing w:val="-11"/>
        </w:rPr>
        <w:t xml:space="preserve"> </w:t>
      </w:r>
      <w:r>
        <w:t>dan</w:t>
      </w:r>
      <w:r>
        <w:rPr>
          <w:spacing w:val="-12"/>
        </w:rPr>
        <w:t xml:space="preserve"> </w:t>
      </w:r>
      <w:r>
        <w:t>oleh</w:t>
      </w:r>
      <w:r>
        <w:rPr>
          <w:spacing w:val="-17"/>
        </w:rPr>
        <w:t xml:space="preserve"> </w:t>
      </w:r>
      <w:r>
        <w:t>mereka</w:t>
      </w:r>
      <w:r>
        <w:rPr>
          <w:spacing w:val="-11"/>
        </w:rPr>
        <w:t xml:space="preserve"> </w:t>
      </w:r>
      <w:r>
        <w:t>yang</w:t>
      </w:r>
      <w:r>
        <w:rPr>
          <w:spacing w:val="-17"/>
        </w:rPr>
        <w:t xml:space="preserve"> </w:t>
      </w:r>
      <w:r>
        <w:t>memiliki</w:t>
      </w:r>
      <w:r>
        <w:rPr>
          <w:spacing w:val="-58"/>
        </w:rPr>
        <w:t xml:space="preserve"> </w:t>
      </w:r>
      <w:r>
        <w:t>pekerjaan</w:t>
      </w:r>
      <w:r>
        <w:rPr>
          <w:spacing w:val="-6"/>
        </w:rPr>
        <w:t xml:space="preserve"> </w:t>
      </w:r>
      <w:r>
        <w:t>dan</w:t>
      </w:r>
      <w:r>
        <w:rPr>
          <w:spacing w:val="-5"/>
        </w:rPr>
        <w:t xml:space="preserve"> </w:t>
      </w:r>
      <w:r>
        <w:t>kekuatan</w:t>
      </w:r>
      <w:r>
        <w:rPr>
          <w:spacing w:val="-5"/>
        </w:rPr>
        <w:t xml:space="preserve"> </w:t>
      </w:r>
      <w:r>
        <w:t>pengaturan</w:t>
      </w:r>
      <w:r>
        <w:rPr>
          <w:spacing w:val="-6"/>
        </w:rPr>
        <w:t xml:space="preserve"> </w:t>
      </w:r>
      <w:r>
        <w:t>lainnya</w:t>
      </w:r>
      <w:r>
        <w:rPr>
          <w:spacing w:val="-3"/>
        </w:rPr>
        <w:t xml:space="preserve"> </w:t>
      </w:r>
      <w:r>
        <w:t>atas</w:t>
      </w:r>
      <w:r>
        <w:rPr>
          <w:spacing w:val="-6"/>
        </w:rPr>
        <w:t xml:space="preserve"> </w:t>
      </w:r>
      <w:r>
        <w:t>mereka.</w:t>
      </w:r>
      <w:r>
        <w:rPr>
          <w:spacing w:val="-5"/>
        </w:rPr>
        <w:t xml:space="preserve"> </w:t>
      </w:r>
      <w:r>
        <w:t>Lalu</w:t>
      </w:r>
      <w:r>
        <w:rPr>
          <w:spacing w:val="-6"/>
        </w:rPr>
        <w:t xml:space="preserve"> </w:t>
      </w:r>
      <w:r>
        <w:t>bagaimana</w:t>
      </w:r>
      <w:r>
        <w:rPr>
          <w:spacing w:val="-3"/>
        </w:rPr>
        <w:t xml:space="preserve"> </w:t>
      </w:r>
      <w:r>
        <w:t>kapasitas</w:t>
      </w:r>
      <w:r>
        <w:rPr>
          <w:spacing w:val="-6"/>
        </w:rPr>
        <w:t xml:space="preserve"> </w:t>
      </w:r>
      <w:r>
        <w:t>guru</w:t>
      </w:r>
      <w:r>
        <w:rPr>
          <w:spacing w:val="-4"/>
        </w:rPr>
        <w:t xml:space="preserve"> </w:t>
      </w:r>
      <w:r>
        <w:t>untuk</w:t>
      </w:r>
      <w:r>
        <w:rPr>
          <w:spacing w:val="-58"/>
        </w:rPr>
        <w:t xml:space="preserve"> </w:t>
      </w:r>
      <w:r>
        <w:t>terlibat dengan pengetahuan dari penelitian dengan cara yang bermakna dapat dikembangkan</w:t>
      </w:r>
      <w:r>
        <w:rPr>
          <w:spacing w:val="1"/>
        </w:rPr>
        <w:t xml:space="preserve"> </w:t>
      </w:r>
      <w:r>
        <w:t>sebagai bagian dari peningkatan kapasitas untuk peningkatan dalam konteks tata kelola yang</w:t>
      </w:r>
      <w:r>
        <w:rPr>
          <w:spacing w:val="1"/>
        </w:rPr>
        <w:t xml:space="preserve"> </w:t>
      </w:r>
      <w:r>
        <w:t>kompleks</w:t>
      </w:r>
      <w:r>
        <w:rPr>
          <w:spacing w:val="-3"/>
        </w:rPr>
        <w:t xml:space="preserve"> </w:t>
      </w:r>
      <w:r>
        <w:t>(lihat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OECD, 2015)?</w:t>
      </w:r>
    </w:p>
    <w:p w:rsidR="00A0360C" w:rsidRDefault="00A0360C">
      <w:pPr>
        <w:pStyle w:val="BodyText"/>
        <w:rPr>
          <w:sz w:val="21"/>
        </w:rPr>
      </w:pPr>
    </w:p>
    <w:p w:rsidR="00A0360C" w:rsidRDefault="001908EB">
      <w:pPr>
        <w:pStyle w:val="BodyText"/>
        <w:ind w:left="680" w:right="699" w:firstLine="708"/>
        <w:jc w:val="both"/>
      </w:pPr>
      <w:r>
        <w:rPr>
          <w:spacing w:val="-1"/>
        </w:rPr>
        <w:t>Tentu</w:t>
      </w:r>
      <w:r>
        <w:rPr>
          <w:spacing w:val="-13"/>
        </w:rPr>
        <w:t xml:space="preserve"> </w:t>
      </w:r>
      <w:r>
        <w:rPr>
          <w:spacing w:val="-1"/>
        </w:rPr>
        <w:t>saja,</w:t>
      </w:r>
      <w:r>
        <w:rPr>
          <w:spacing w:val="-12"/>
        </w:rPr>
        <w:t xml:space="preserve"> </w:t>
      </w:r>
      <w:r>
        <w:rPr>
          <w:spacing w:val="-1"/>
        </w:rPr>
        <w:t>jaringan</w:t>
      </w:r>
      <w:r>
        <w:rPr>
          <w:spacing w:val="-12"/>
        </w:rPr>
        <w:t xml:space="preserve"> </w:t>
      </w:r>
      <w:r>
        <w:t>pengaruh</w:t>
      </w:r>
      <w:r>
        <w:rPr>
          <w:spacing w:val="-13"/>
        </w:rPr>
        <w:t xml:space="preserve"> </w:t>
      </w:r>
      <w:r>
        <w:t>yang</w:t>
      </w:r>
      <w:r>
        <w:rPr>
          <w:spacing w:val="-13"/>
        </w:rPr>
        <w:t xml:space="preserve"> </w:t>
      </w:r>
      <w:r>
        <w:t>kompleks</w:t>
      </w:r>
      <w:r>
        <w:rPr>
          <w:spacing w:val="-14"/>
        </w:rPr>
        <w:t xml:space="preserve"> </w:t>
      </w:r>
      <w:r>
        <w:t>inilah</w:t>
      </w:r>
      <w:r>
        <w:rPr>
          <w:spacing w:val="-13"/>
        </w:rPr>
        <w:t xml:space="preserve"> </w:t>
      </w:r>
      <w:r>
        <w:t>yang</w:t>
      </w:r>
      <w:r>
        <w:rPr>
          <w:spacing w:val="-12"/>
        </w:rPr>
        <w:t xml:space="preserve"> </w:t>
      </w:r>
      <w:r>
        <w:t>dicari</w:t>
      </w:r>
      <w:r>
        <w:rPr>
          <w:spacing w:val="-12"/>
        </w:rPr>
        <w:t xml:space="preserve"> </w:t>
      </w:r>
      <w:r>
        <w:t>oleh</w:t>
      </w:r>
      <w:r>
        <w:rPr>
          <w:spacing w:val="-13"/>
        </w:rPr>
        <w:t xml:space="preserve"> </w:t>
      </w:r>
      <w:r>
        <w:t>penelitian</w:t>
      </w:r>
      <w:r>
        <w:rPr>
          <w:spacing w:val="-12"/>
        </w:rPr>
        <w:t xml:space="preserve"> </w:t>
      </w:r>
      <w:r>
        <w:t>berskala</w:t>
      </w:r>
      <w:r>
        <w:rPr>
          <w:spacing w:val="-58"/>
        </w:rPr>
        <w:t xml:space="preserve"> </w:t>
      </w:r>
      <w:r>
        <w:t>besar untuk mengidentifikasi keefektifan pendekatan tertentu, dan prevalensi tren tertentu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pencapaian</w:t>
      </w:r>
      <w:r>
        <w:rPr>
          <w:spacing w:val="1"/>
        </w:rPr>
        <w:t xml:space="preserve"> </w:t>
      </w:r>
      <w:r>
        <w:t>murid.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melakukannya,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berbasis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sangat</w:t>
      </w:r>
      <w:r>
        <w:rPr>
          <w:spacing w:val="1"/>
        </w:rPr>
        <w:t xml:space="preserve"> </w:t>
      </w:r>
      <w:r>
        <w:t>bergantung pada struktur banyak kasus untuk reliabilitas dan validitas untuk menciptakan</w:t>
      </w:r>
      <w:r>
        <w:rPr>
          <w:spacing w:val="1"/>
        </w:rPr>
        <w:t xml:space="preserve"> </w:t>
      </w:r>
      <w:r>
        <w:t>sesuatu</w:t>
      </w:r>
      <w:r>
        <w:rPr>
          <w:spacing w:val="-17"/>
        </w:rPr>
        <w:t xml:space="preserve"> </w:t>
      </w:r>
      <w:r>
        <w:t>yang</w:t>
      </w:r>
      <w:r>
        <w:rPr>
          <w:spacing w:val="-17"/>
        </w:rPr>
        <w:t xml:space="preserve"> </w:t>
      </w:r>
      <w:r>
        <w:t>independen,</w:t>
      </w:r>
      <w:r>
        <w:rPr>
          <w:spacing w:val="-17"/>
        </w:rPr>
        <w:t xml:space="preserve"> </w:t>
      </w:r>
      <w:r>
        <w:t>sesuatu</w:t>
      </w:r>
      <w:r>
        <w:rPr>
          <w:spacing w:val="-16"/>
        </w:rPr>
        <w:t xml:space="preserve"> </w:t>
      </w:r>
      <w:r>
        <w:t>yang</w:t>
      </w:r>
      <w:r>
        <w:rPr>
          <w:spacing w:val="-12"/>
        </w:rPr>
        <w:t xml:space="preserve"> </w:t>
      </w:r>
      <w:r>
        <w:t>dapat</w:t>
      </w:r>
      <w:r>
        <w:rPr>
          <w:spacing w:val="-16"/>
        </w:rPr>
        <w:t xml:space="preserve"> </w:t>
      </w:r>
      <w:r>
        <w:t>digunakan</w:t>
      </w:r>
      <w:r>
        <w:rPr>
          <w:spacing w:val="-17"/>
        </w:rPr>
        <w:t xml:space="preserve"> </w:t>
      </w:r>
      <w:r>
        <w:t>dalam</w:t>
      </w:r>
      <w:r>
        <w:rPr>
          <w:spacing w:val="-15"/>
        </w:rPr>
        <w:t xml:space="preserve"> </w:t>
      </w:r>
      <w:r>
        <w:t>berbagai</w:t>
      </w:r>
      <w:r>
        <w:rPr>
          <w:spacing w:val="-16"/>
        </w:rPr>
        <w:t xml:space="preserve"> </w:t>
      </w:r>
      <w:r>
        <w:t>konteks</w:t>
      </w:r>
      <w:r>
        <w:rPr>
          <w:spacing w:val="-18"/>
        </w:rPr>
        <w:t xml:space="preserve"> </w:t>
      </w:r>
      <w:r>
        <w:t>dan</w:t>
      </w:r>
      <w:r>
        <w:rPr>
          <w:spacing w:val="-17"/>
        </w:rPr>
        <w:t xml:space="preserve"> </w:t>
      </w:r>
      <w:r>
        <w:t>karenanya</w:t>
      </w:r>
      <w:r>
        <w:rPr>
          <w:spacing w:val="-57"/>
        </w:rPr>
        <w:t xml:space="preserve"> </w:t>
      </w:r>
      <w:r>
        <w:t>bebas</w:t>
      </w:r>
      <w:r>
        <w:rPr>
          <w:spacing w:val="-6"/>
        </w:rPr>
        <w:t xml:space="preserve"> </w:t>
      </w:r>
      <w:r>
        <w:t>konteks.</w:t>
      </w:r>
      <w:r>
        <w:rPr>
          <w:spacing w:val="-5"/>
        </w:rPr>
        <w:t xml:space="preserve"> </w:t>
      </w:r>
      <w:r>
        <w:t>Pengetahuan</w:t>
      </w:r>
      <w:r>
        <w:rPr>
          <w:spacing w:val="-5"/>
        </w:rPr>
        <w:t xml:space="preserve"> </w:t>
      </w:r>
      <w:r>
        <w:t>berbasis</w:t>
      </w:r>
      <w:r>
        <w:rPr>
          <w:spacing w:val="-6"/>
        </w:rPr>
        <w:t xml:space="preserve"> </w:t>
      </w:r>
      <w:r>
        <w:t>praktik</w:t>
      </w:r>
      <w:r>
        <w:rPr>
          <w:spacing w:val="-5"/>
        </w:rPr>
        <w:t xml:space="preserve"> </w:t>
      </w:r>
      <w:r>
        <w:t>membahas</w:t>
      </w:r>
      <w:r>
        <w:rPr>
          <w:spacing w:val="-6"/>
        </w:rPr>
        <w:t xml:space="preserve"> </w:t>
      </w:r>
      <w:r>
        <w:t>fenomena</w:t>
      </w:r>
      <w:r>
        <w:rPr>
          <w:spacing w:val="-3"/>
        </w:rPr>
        <w:t xml:space="preserve"> </w:t>
      </w:r>
      <w:r>
        <w:t>yang</w:t>
      </w:r>
      <w:r>
        <w:rPr>
          <w:spacing w:val="-5"/>
        </w:rPr>
        <w:t xml:space="preserve"> </w:t>
      </w:r>
      <w:r>
        <w:t>sama</w:t>
      </w:r>
      <w:r>
        <w:rPr>
          <w:spacing w:val="-7"/>
        </w:rPr>
        <w:t xml:space="preserve"> </w:t>
      </w:r>
      <w:r>
        <w:t>tetapi</w:t>
      </w:r>
      <w:r>
        <w:rPr>
          <w:spacing w:val="-7"/>
        </w:rPr>
        <w:t xml:space="preserve"> </w:t>
      </w:r>
      <w:r>
        <w:t>mengakui</w:t>
      </w:r>
      <w:r>
        <w:rPr>
          <w:spacing w:val="-58"/>
        </w:rPr>
        <w:t xml:space="preserve"> </w:t>
      </w:r>
      <w:r>
        <w:t>keterbatasannya pada konteks; itu adalah fenomena yang lebih manusiawi yang bergantung</w:t>
      </w:r>
      <w:r>
        <w:rPr>
          <w:spacing w:val="1"/>
        </w:rPr>
        <w:t xml:space="preserve"> </w:t>
      </w:r>
      <w:r>
        <w:rPr>
          <w:spacing w:val="-1"/>
        </w:rPr>
        <w:t>pada</w:t>
      </w:r>
      <w:r>
        <w:rPr>
          <w:spacing w:val="-15"/>
        </w:rPr>
        <w:t xml:space="preserve"> </w:t>
      </w:r>
      <w:r>
        <w:rPr>
          <w:spacing w:val="-1"/>
        </w:rPr>
        <w:t>orang</w:t>
      </w:r>
      <w:r>
        <w:rPr>
          <w:spacing w:val="-17"/>
        </w:rPr>
        <w:t xml:space="preserve"> </w:t>
      </w:r>
      <w:r>
        <w:t>yang</w:t>
      </w:r>
      <w:r>
        <w:rPr>
          <w:spacing w:val="-17"/>
        </w:rPr>
        <w:t xml:space="preserve"> </w:t>
      </w:r>
      <w:r>
        <w:t>membuatnya;</w:t>
      </w:r>
      <w:r>
        <w:rPr>
          <w:spacing w:val="-11"/>
        </w:rPr>
        <w:t xml:space="preserve"> </w:t>
      </w:r>
      <w:r>
        <w:t>berbicara</w:t>
      </w:r>
      <w:r>
        <w:rPr>
          <w:spacing w:val="-15"/>
        </w:rPr>
        <w:t xml:space="preserve"> </w:t>
      </w:r>
      <w:r>
        <w:t>secara</w:t>
      </w:r>
      <w:r>
        <w:rPr>
          <w:spacing w:val="-15"/>
        </w:rPr>
        <w:t xml:space="preserve"> </w:t>
      </w:r>
      <w:r>
        <w:t>metaforis,</w:t>
      </w:r>
      <w:r>
        <w:rPr>
          <w:spacing w:val="-17"/>
        </w:rPr>
        <w:t xml:space="preserve"> </w:t>
      </w:r>
      <w:r>
        <w:t>yang</w:t>
      </w:r>
      <w:r>
        <w:rPr>
          <w:spacing w:val="-17"/>
        </w:rPr>
        <w:t xml:space="preserve"> </w:t>
      </w:r>
      <w:r>
        <w:t>tindakan</w:t>
      </w:r>
      <w:r>
        <w:rPr>
          <w:spacing w:val="-17"/>
        </w:rPr>
        <w:t xml:space="preserve"> </w:t>
      </w:r>
      <w:r>
        <w:t>memegang</w:t>
      </w:r>
      <w:r>
        <w:rPr>
          <w:spacing w:val="-17"/>
        </w:rPr>
        <w:t xml:space="preserve"> </w:t>
      </w:r>
      <w:r>
        <w:t>bola</w:t>
      </w:r>
      <w:r>
        <w:rPr>
          <w:spacing w:val="-15"/>
        </w:rPr>
        <w:t xml:space="preserve"> </w:t>
      </w:r>
      <w:r>
        <w:t>dunia</w:t>
      </w:r>
      <w:r>
        <w:rPr>
          <w:spacing w:val="-57"/>
        </w:rPr>
        <w:t xml:space="preserve"> </w:t>
      </w:r>
      <w:r>
        <w:t>menyembunyikan</w:t>
      </w:r>
      <w:r>
        <w:rPr>
          <w:spacing w:val="18"/>
        </w:rPr>
        <w:t xml:space="preserve"> </w:t>
      </w:r>
      <w:r>
        <w:t>sebagian</w:t>
      </w:r>
      <w:r>
        <w:rPr>
          <w:spacing w:val="18"/>
        </w:rPr>
        <w:t xml:space="preserve"> </w:t>
      </w:r>
      <w:r>
        <w:t>darinya</w:t>
      </w:r>
      <w:r>
        <w:rPr>
          <w:spacing w:val="20"/>
        </w:rPr>
        <w:t xml:space="preserve"> </w:t>
      </w:r>
      <w:r>
        <w:t>dari</w:t>
      </w:r>
      <w:r>
        <w:rPr>
          <w:spacing w:val="19"/>
        </w:rPr>
        <w:t xml:space="preserve"> </w:t>
      </w:r>
      <w:r>
        <w:t>pengawasan:</w:t>
      </w:r>
      <w:r>
        <w:rPr>
          <w:spacing w:val="20"/>
        </w:rPr>
        <w:t xml:space="preserve"> </w:t>
      </w:r>
      <w:r>
        <w:t>Pengetahuan</w:t>
      </w:r>
      <w:r>
        <w:rPr>
          <w:spacing w:val="18"/>
        </w:rPr>
        <w:t xml:space="preserve"> </w:t>
      </w:r>
      <w:r>
        <w:t>berbasis</w:t>
      </w:r>
      <w:r>
        <w:rPr>
          <w:spacing w:val="17"/>
        </w:rPr>
        <w:t xml:space="preserve"> </w:t>
      </w:r>
      <w:r>
        <w:t>penelitian</w:t>
      </w:r>
      <w:r>
        <w:rPr>
          <w:spacing w:val="19"/>
        </w:rPr>
        <w:t xml:space="preserve"> </w:t>
      </w:r>
      <w:r>
        <w:t>dapat</w:t>
      </w:r>
    </w:p>
    <w:p w:rsidR="00A0360C" w:rsidRDefault="00A0360C">
      <w:pPr>
        <w:jc w:val="both"/>
        <w:sectPr w:rsidR="00A0360C">
          <w:pgSz w:w="11910" w:h="16840"/>
          <w:pgMar w:top="1360" w:right="740" w:bottom="280" w:left="760" w:header="720" w:footer="720" w:gutter="0"/>
          <w:cols w:space="720"/>
        </w:sectPr>
      </w:pPr>
    </w:p>
    <w:p w:rsidR="00A0360C" w:rsidRDefault="001908EB">
      <w:pPr>
        <w:pStyle w:val="BodyText"/>
        <w:spacing w:before="64"/>
        <w:ind w:left="680" w:right="691"/>
      </w:pPr>
      <w:r>
        <w:lastRenderedPageBreak/>
        <w:t>dianggap</w:t>
      </w:r>
      <w:r>
        <w:rPr>
          <w:spacing w:val="3"/>
        </w:rPr>
        <w:t xml:space="preserve"> </w:t>
      </w:r>
      <w:r>
        <w:t>sebagai</w:t>
      </w:r>
      <w:r>
        <w:rPr>
          <w:spacing w:val="4"/>
        </w:rPr>
        <w:t xml:space="preserve"> </w:t>
      </w:r>
      <w:r>
        <w:t>bola</w:t>
      </w:r>
      <w:r>
        <w:rPr>
          <w:spacing w:val="5"/>
        </w:rPr>
        <w:t xml:space="preserve"> </w:t>
      </w:r>
      <w:r>
        <w:t>dunia</w:t>
      </w:r>
      <w:r>
        <w:rPr>
          <w:spacing w:val="5"/>
        </w:rPr>
        <w:t xml:space="preserve"> </w:t>
      </w:r>
      <w:r>
        <w:t>yang</w:t>
      </w:r>
      <w:r>
        <w:rPr>
          <w:spacing w:val="3"/>
        </w:rPr>
        <w:t xml:space="preserve"> </w:t>
      </w:r>
      <w:r>
        <w:t>mewakili</w:t>
      </w:r>
      <w:r>
        <w:rPr>
          <w:spacing w:val="4"/>
        </w:rPr>
        <w:t xml:space="preserve"> </w:t>
      </w:r>
      <w:r>
        <w:t>bumi</w:t>
      </w:r>
      <w:r>
        <w:rPr>
          <w:spacing w:val="4"/>
        </w:rPr>
        <w:t xml:space="preserve"> </w:t>
      </w:r>
      <w:r>
        <w:t>yang</w:t>
      </w:r>
      <w:r>
        <w:rPr>
          <w:spacing w:val="12"/>
        </w:rPr>
        <w:t xml:space="preserve"> </w:t>
      </w:r>
      <w:r>
        <w:t>berputar</w:t>
      </w:r>
      <w:r>
        <w:rPr>
          <w:spacing w:val="3"/>
        </w:rPr>
        <w:t xml:space="preserve"> </w:t>
      </w:r>
      <w:r>
        <w:t>di</w:t>
      </w:r>
      <w:r>
        <w:rPr>
          <w:spacing w:val="4"/>
        </w:rPr>
        <w:t xml:space="preserve"> </w:t>
      </w:r>
      <w:r>
        <w:t>ruang</w:t>
      </w:r>
      <w:r>
        <w:rPr>
          <w:spacing w:val="3"/>
        </w:rPr>
        <w:t xml:space="preserve"> </w:t>
      </w:r>
      <w:r>
        <w:t>angkasa</w:t>
      </w:r>
      <w:r>
        <w:rPr>
          <w:spacing w:val="5"/>
        </w:rPr>
        <w:t xml:space="preserve"> </w:t>
      </w:r>
      <w:r>
        <w:t>dan</w:t>
      </w:r>
      <w:r>
        <w:rPr>
          <w:spacing w:val="-57"/>
        </w:rPr>
        <w:t xml:space="preserve"> </w:t>
      </w:r>
      <w:r>
        <w:t>pengetahuan</w:t>
      </w:r>
      <w:r>
        <w:rPr>
          <w:spacing w:val="-1"/>
        </w:rPr>
        <w:t xml:space="preserve"> </w:t>
      </w:r>
      <w:r>
        <w:t>berbasis</w:t>
      </w:r>
      <w:r>
        <w:rPr>
          <w:spacing w:val="-3"/>
        </w:rPr>
        <w:t xml:space="preserve"> </w:t>
      </w:r>
      <w:r>
        <w:t>praktik sebagai bola</w:t>
      </w:r>
      <w:r>
        <w:rPr>
          <w:spacing w:val="-3"/>
        </w:rPr>
        <w:t xml:space="preserve"> </w:t>
      </w:r>
      <w:r>
        <w:t>dunia yang sama didukung</w:t>
      </w:r>
      <w:r>
        <w:rPr>
          <w:spacing w:val="-1"/>
        </w:rPr>
        <w:t xml:space="preserve"> </w:t>
      </w:r>
      <w:r>
        <w:t>oleh sepasang</w:t>
      </w:r>
      <w:r>
        <w:rPr>
          <w:spacing w:val="-6"/>
        </w:rPr>
        <w:t xml:space="preserve"> </w:t>
      </w:r>
      <w:r>
        <w:t>tangan 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BodyText"/>
        <w:ind w:left="680" w:right="695" w:firstLine="708"/>
        <w:jc w:val="both"/>
      </w:pPr>
      <w:r>
        <w:t>Jika pembuat kebijakan ingin memanfaatkan pengetahuan berbasis penelitian untuk</w:t>
      </w:r>
      <w:r>
        <w:rPr>
          <w:spacing w:val="1"/>
        </w:rPr>
        <w:t xml:space="preserve"> </w:t>
      </w:r>
      <w:r>
        <w:t>dipraktikkan</w:t>
      </w:r>
      <w:r>
        <w:rPr>
          <w:spacing w:val="1"/>
        </w:rPr>
        <w:t xml:space="preserve"> </w:t>
      </w:r>
      <w:r>
        <w:t>demi</w:t>
      </w:r>
      <w:r>
        <w:rPr>
          <w:spacing w:val="1"/>
        </w:rPr>
        <w:t xml:space="preserve"> </w:t>
      </w:r>
      <w:r>
        <w:t>tujuan</w:t>
      </w:r>
      <w:r>
        <w:rPr>
          <w:spacing w:val="1"/>
        </w:rPr>
        <w:t xml:space="preserve"> </w:t>
      </w:r>
      <w:r>
        <w:t>meningkatkan</w:t>
      </w:r>
      <w:r>
        <w:rPr>
          <w:spacing w:val="1"/>
        </w:rPr>
        <w:t xml:space="preserve"> </w:t>
      </w:r>
      <w:r>
        <w:t>pendidikan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prestasi,</w:t>
      </w:r>
      <w:r>
        <w:rPr>
          <w:spacing w:val="1"/>
        </w:rPr>
        <w:t xml:space="preserve"> </w:t>
      </w:r>
      <w:r>
        <w:t>kedua</w:t>
      </w:r>
      <w:r>
        <w:rPr>
          <w:spacing w:val="1"/>
        </w:rPr>
        <w:t xml:space="preserve"> </w:t>
      </w:r>
      <w:r>
        <w:t>dunia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perlu</w:t>
      </w:r>
      <w:r>
        <w:rPr>
          <w:spacing w:val="1"/>
        </w:rPr>
        <w:t xml:space="preserve"> </w:t>
      </w:r>
      <w:r>
        <w:t>disatukan. Keduanya sibuk dan berorientasi pada struktur kekuatan, imperatif, ritme, dan</w:t>
      </w:r>
      <w:r>
        <w:rPr>
          <w:spacing w:val="1"/>
        </w:rPr>
        <w:t xml:space="preserve"> </w:t>
      </w:r>
      <w:r>
        <w:t>realitas mereka sendiri yang sangat berbeda. Cukup memberi tahu guru, pemimpin sekolah,</w:t>
      </w:r>
      <w:r>
        <w:rPr>
          <w:spacing w:val="1"/>
        </w:rPr>
        <w:t xml:space="preserve"> </w:t>
      </w:r>
      <w:r>
        <w:t>atau dewan sekolah bahwa X menawarkan pendekatan efektif yang lebih unggul dari praktik</w:t>
      </w:r>
      <w:r>
        <w:rPr>
          <w:spacing w:val="1"/>
        </w:rPr>
        <w:t xml:space="preserve"> </w:t>
      </w:r>
      <w:r>
        <w:t>saat</w:t>
      </w:r>
      <w:r>
        <w:rPr>
          <w:spacing w:val="-5"/>
        </w:rPr>
        <w:t xml:space="preserve"> </w:t>
      </w:r>
      <w:r>
        <w:t>ini</w:t>
      </w:r>
      <w:r>
        <w:rPr>
          <w:spacing w:val="-5"/>
        </w:rPr>
        <w:t xml:space="preserve"> </w:t>
      </w:r>
      <w:r>
        <w:t>jarang</w:t>
      </w:r>
      <w:r>
        <w:rPr>
          <w:spacing w:val="-6"/>
        </w:rPr>
        <w:t xml:space="preserve"> </w:t>
      </w:r>
      <w:r>
        <w:t>berdampak</w:t>
      </w:r>
      <w:r>
        <w:rPr>
          <w:spacing w:val="-5"/>
        </w:rPr>
        <w:t xml:space="preserve"> </w:t>
      </w:r>
      <w:r>
        <w:t>banyak.</w:t>
      </w:r>
      <w:r>
        <w:rPr>
          <w:spacing w:val="-3"/>
        </w:rPr>
        <w:t xml:space="preserve"> </w:t>
      </w:r>
      <w:r>
        <w:t>Misalnya,</w:t>
      </w:r>
      <w:r>
        <w:rPr>
          <w:spacing w:val="-6"/>
        </w:rPr>
        <w:t xml:space="preserve"> </w:t>
      </w:r>
      <w:r>
        <w:t>Assessment</w:t>
      </w:r>
      <w:r>
        <w:rPr>
          <w:spacing w:val="-5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Learning</w:t>
      </w:r>
      <w:r>
        <w:rPr>
          <w:spacing w:val="-6"/>
        </w:rPr>
        <w:t xml:space="preserve"> </w:t>
      </w:r>
      <w:r>
        <w:t>(AfL)</w:t>
      </w:r>
      <w:r>
        <w:rPr>
          <w:spacing w:val="-5"/>
        </w:rPr>
        <w:t xml:space="preserve"> </w:t>
      </w:r>
      <w:r>
        <w:t>adalah</w:t>
      </w:r>
      <w:r>
        <w:rPr>
          <w:spacing w:val="-8"/>
        </w:rPr>
        <w:t xml:space="preserve"> </w:t>
      </w:r>
      <w:r>
        <w:t>salah</w:t>
      </w:r>
      <w:r>
        <w:rPr>
          <w:spacing w:val="-6"/>
        </w:rPr>
        <w:t xml:space="preserve"> </w:t>
      </w:r>
      <w:r>
        <w:t>satu</w:t>
      </w:r>
      <w:r>
        <w:rPr>
          <w:spacing w:val="-58"/>
        </w:rPr>
        <w:t xml:space="preserve"> </w:t>
      </w:r>
      <w:r>
        <w:t>pendekatan yang memiliki surat perintah penelitian internasional terkuat; namun, meskipun</w:t>
      </w:r>
      <w:r>
        <w:rPr>
          <w:spacing w:val="1"/>
        </w:rPr>
        <w:t xml:space="preserve"> </w:t>
      </w:r>
      <w:r>
        <w:t>“dikenal”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dipraktekkan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luas, masih</w:t>
      </w:r>
      <w:r>
        <w:rPr>
          <w:spacing w:val="1"/>
        </w:rPr>
        <w:t xml:space="preserve"> </w:t>
      </w:r>
      <w:r>
        <w:t>relatif</w:t>
      </w:r>
      <w:r>
        <w:rPr>
          <w:spacing w:val="1"/>
        </w:rPr>
        <w:t xml:space="preserve"> </w:t>
      </w:r>
      <w:r>
        <w:t>sedikit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dipahami</w:t>
      </w:r>
      <w:r>
        <w:rPr>
          <w:spacing w:val="1"/>
        </w:rPr>
        <w:t xml:space="preserve"> </w:t>
      </w:r>
      <w:r>
        <w:t>(Black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William,</w:t>
      </w:r>
      <w:r>
        <w:rPr>
          <w:spacing w:val="-8"/>
        </w:rPr>
        <w:t xml:space="preserve"> </w:t>
      </w:r>
      <w:r>
        <w:t>1998).</w:t>
      </w:r>
      <w:r>
        <w:rPr>
          <w:spacing w:val="-8"/>
        </w:rPr>
        <w:t xml:space="preserve"> </w:t>
      </w:r>
      <w:r>
        <w:t>Seperti</w:t>
      </w:r>
      <w:r>
        <w:rPr>
          <w:spacing w:val="-7"/>
        </w:rPr>
        <w:t xml:space="preserve"> </w:t>
      </w:r>
      <w:r>
        <w:t>yang</w:t>
      </w:r>
      <w:r>
        <w:rPr>
          <w:spacing w:val="-8"/>
        </w:rPr>
        <w:t xml:space="preserve"> </w:t>
      </w:r>
      <w:r>
        <w:t>ditunjukkan</w:t>
      </w:r>
      <w:r>
        <w:rPr>
          <w:spacing w:val="-12"/>
        </w:rPr>
        <w:t xml:space="preserve"> </w:t>
      </w:r>
      <w:r>
        <w:t>Marshall</w:t>
      </w:r>
      <w:r>
        <w:rPr>
          <w:spacing w:val="-7"/>
        </w:rPr>
        <w:t xml:space="preserve"> </w:t>
      </w:r>
      <w:r>
        <w:t>dan</w:t>
      </w:r>
      <w:r>
        <w:rPr>
          <w:spacing w:val="-8"/>
        </w:rPr>
        <w:t xml:space="preserve"> </w:t>
      </w:r>
      <w:r>
        <w:t>Drummond</w:t>
      </w:r>
      <w:r>
        <w:rPr>
          <w:spacing w:val="-8"/>
        </w:rPr>
        <w:t xml:space="preserve"> </w:t>
      </w:r>
      <w:r>
        <w:t>(2006),</w:t>
      </w:r>
      <w:r>
        <w:rPr>
          <w:spacing w:val="-8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sekolah-sekolah</w:t>
      </w:r>
      <w:r>
        <w:rPr>
          <w:spacing w:val="-58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Inggris</w:t>
      </w:r>
      <w:r>
        <w:rPr>
          <w:spacing w:val="-12"/>
        </w:rPr>
        <w:t xml:space="preserve"> </w:t>
      </w:r>
      <w:r>
        <w:t>di</w:t>
      </w:r>
      <w:r>
        <w:rPr>
          <w:spacing w:val="-14"/>
        </w:rPr>
        <w:t xml:space="preserve"> </w:t>
      </w:r>
      <w:r>
        <w:t>mana</w:t>
      </w:r>
      <w:r>
        <w:rPr>
          <w:spacing w:val="-8"/>
        </w:rPr>
        <w:t xml:space="preserve"> </w:t>
      </w:r>
      <w:r>
        <w:t>praktiknya</w:t>
      </w:r>
      <w:r>
        <w:rPr>
          <w:spacing w:val="-9"/>
        </w:rPr>
        <w:t xml:space="preserve"> </w:t>
      </w:r>
      <w:r>
        <w:t>sangat</w:t>
      </w:r>
      <w:r>
        <w:rPr>
          <w:spacing w:val="-9"/>
        </w:rPr>
        <w:t xml:space="preserve"> </w:t>
      </w:r>
      <w:r>
        <w:t>populer</w:t>
      </w:r>
      <w:r>
        <w:rPr>
          <w:spacing w:val="-10"/>
        </w:rPr>
        <w:t xml:space="preserve"> </w:t>
      </w:r>
      <w:r>
        <w:t>dan</w:t>
      </w:r>
      <w:r>
        <w:rPr>
          <w:spacing w:val="-10"/>
        </w:rPr>
        <w:t xml:space="preserve"> </w:t>
      </w:r>
      <w:r>
        <w:t>disebarluaskan</w:t>
      </w:r>
      <w:r>
        <w:rPr>
          <w:spacing w:val="-9"/>
        </w:rPr>
        <w:t xml:space="preserve"> </w:t>
      </w:r>
      <w:r>
        <w:t>dengan</w:t>
      </w:r>
      <w:r>
        <w:rPr>
          <w:spacing w:val="-10"/>
        </w:rPr>
        <w:t xml:space="preserve"> </w:t>
      </w:r>
      <w:r>
        <w:t>tekun</w:t>
      </w:r>
      <w:r>
        <w:rPr>
          <w:spacing w:val="-14"/>
        </w:rPr>
        <w:t xml:space="preserve"> </w:t>
      </w:r>
      <w:r>
        <w:t>melalui</w:t>
      </w:r>
      <w:r>
        <w:rPr>
          <w:spacing w:val="-9"/>
        </w:rPr>
        <w:t xml:space="preserve"> </w:t>
      </w:r>
      <w:r>
        <w:t>Strategi</w:t>
      </w:r>
      <w:r>
        <w:rPr>
          <w:spacing w:val="-57"/>
        </w:rPr>
        <w:t xml:space="preserve"> </w:t>
      </w:r>
      <w:r>
        <w:t>Nasional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didukung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Pengembangan</w:t>
      </w:r>
      <w:r>
        <w:rPr>
          <w:spacing w:val="1"/>
        </w:rPr>
        <w:t xml:space="preserve"> </w:t>
      </w:r>
      <w:r>
        <w:t>Profesional</w:t>
      </w:r>
      <w:r>
        <w:rPr>
          <w:spacing w:val="1"/>
        </w:rPr>
        <w:t xml:space="preserve"> </w:t>
      </w:r>
      <w:r>
        <w:t>Berkelanjutan</w:t>
      </w:r>
      <w:r>
        <w:rPr>
          <w:spacing w:val="1"/>
        </w:rPr>
        <w:t xml:space="preserve"> </w:t>
      </w:r>
      <w:r>
        <w:t>(CPD)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ekstensif,</w:t>
      </w:r>
      <w:r>
        <w:rPr>
          <w:spacing w:val="-10"/>
        </w:rPr>
        <w:t xml:space="preserve"> </w:t>
      </w:r>
      <w:r>
        <w:t>mungkin</w:t>
      </w:r>
      <w:r>
        <w:rPr>
          <w:spacing w:val="-10"/>
        </w:rPr>
        <w:t xml:space="preserve"> </w:t>
      </w:r>
      <w:r>
        <w:t>hanya</w:t>
      </w:r>
      <w:r>
        <w:rPr>
          <w:spacing w:val="-9"/>
        </w:rPr>
        <w:t xml:space="preserve"> </w:t>
      </w:r>
      <w:r>
        <w:t>20%</w:t>
      </w:r>
      <w:r>
        <w:rPr>
          <w:spacing w:val="-10"/>
        </w:rPr>
        <w:t xml:space="preserve"> </w:t>
      </w:r>
      <w:r>
        <w:t>dari</w:t>
      </w:r>
      <w:r>
        <w:rPr>
          <w:spacing w:val="-9"/>
        </w:rPr>
        <w:t xml:space="preserve"> </w:t>
      </w:r>
      <w:r>
        <w:t>potensi</w:t>
      </w:r>
      <w:r>
        <w:rPr>
          <w:spacing w:val="-9"/>
        </w:rPr>
        <w:t xml:space="preserve"> </w:t>
      </w:r>
      <w:r>
        <w:t>penuh</w:t>
      </w:r>
      <w:r>
        <w:rPr>
          <w:spacing w:val="-10"/>
        </w:rPr>
        <w:t xml:space="preserve"> </w:t>
      </w:r>
      <w:r>
        <w:t>AfL</w:t>
      </w:r>
      <w:r>
        <w:rPr>
          <w:spacing w:val="-9"/>
        </w:rPr>
        <w:t xml:space="preserve"> </w:t>
      </w:r>
      <w:r>
        <w:t>sebenarnya</w:t>
      </w:r>
      <w:r>
        <w:rPr>
          <w:spacing w:val="-10"/>
        </w:rPr>
        <w:t xml:space="preserve"> </w:t>
      </w:r>
      <w:r>
        <w:t>sedang</w:t>
      </w:r>
      <w:r>
        <w:rPr>
          <w:spacing w:val="-9"/>
        </w:rPr>
        <w:t xml:space="preserve"> </w:t>
      </w:r>
      <w:r>
        <w:t>digunakan</w:t>
      </w:r>
      <w:r>
        <w:rPr>
          <w:spacing w:val="-14"/>
        </w:rPr>
        <w:t xml:space="preserve"> </w:t>
      </w:r>
      <w:r>
        <w:t>oleh</w:t>
      </w:r>
      <w:r>
        <w:rPr>
          <w:spacing w:val="-10"/>
        </w:rPr>
        <w:t xml:space="preserve"> </w:t>
      </w:r>
      <w:r>
        <w:t>para</w:t>
      </w:r>
      <w:r>
        <w:rPr>
          <w:spacing w:val="-58"/>
        </w:rPr>
        <w:t xml:space="preserve"> </w:t>
      </w:r>
      <w:r>
        <w:t>guru yang mencoba menggunakannya. Secara khusus meskipun guru menggunakan teknik</w:t>
      </w:r>
      <w:r>
        <w:rPr>
          <w:spacing w:val="1"/>
        </w:rPr>
        <w:t xml:space="preserve"> </w:t>
      </w:r>
      <w:r>
        <w:t>untuk belajar lebih banyak tentang bagaimana siswa mereka mengalami pelajaran; Namun,</w:t>
      </w:r>
      <w:r>
        <w:rPr>
          <w:spacing w:val="1"/>
        </w:rPr>
        <w:t xml:space="preserve"> </w:t>
      </w:r>
      <w:r>
        <w:t>mereka</w:t>
      </w:r>
      <w:r>
        <w:rPr>
          <w:spacing w:val="1"/>
        </w:rPr>
        <w:t xml:space="preserve"> </w:t>
      </w:r>
      <w:r>
        <w:t>belum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informasi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mereka</w:t>
      </w:r>
      <w:r>
        <w:rPr>
          <w:spacing w:val="1"/>
        </w:rPr>
        <w:t xml:space="preserve"> </w:t>
      </w:r>
      <w:r>
        <w:t>peroleh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cara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menyempurnakan</w:t>
      </w:r>
      <w:r>
        <w:rPr>
          <w:spacing w:val="1"/>
        </w:rPr>
        <w:t xml:space="preserve"> </w:t>
      </w:r>
      <w:r>
        <w:t>langkah</w:t>
      </w:r>
      <w:r>
        <w:rPr>
          <w:spacing w:val="1"/>
        </w:rPr>
        <w:t xml:space="preserve"> </w:t>
      </w:r>
      <w:r>
        <w:t>selanjutnya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urutan</w:t>
      </w:r>
      <w:r>
        <w:rPr>
          <w:spacing w:val="1"/>
        </w:rPr>
        <w:t xml:space="preserve"> </w:t>
      </w:r>
      <w:r>
        <w:t>pembelajaran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membangun</w:t>
      </w:r>
      <w:r>
        <w:rPr>
          <w:spacing w:val="1"/>
        </w:rPr>
        <w:t xml:space="preserve"> </w:t>
      </w:r>
      <w:r>
        <w:t>berdasarkan</w:t>
      </w:r>
      <w:r>
        <w:rPr>
          <w:spacing w:val="1"/>
        </w:rPr>
        <w:t xml:space="preserve"> </w:t>
      </w:r>
      <w:r>
        <w:t>apa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mereka</w:t>
      </w:r>
      <w:r>
        <w:rPr>
          <w:spacing w:val="1"/>
        </w:rPr>
        <w:t xml:space="preserve"> </w:t>
      </w:r>
      <w:r>
        <w:t>temukan.</w:t>
      </w:r>
      <w:r>
        <w:rPr>
          <w:spacing w:val="1"/>
        </w:rPr>
        <w:t xml:space="preserve"> </w:t>
      </w:r>
      <w:r>
        <w:t>Jadi</w:t>
      </w:r>
      <w:r>
        <w:rPr>
          <w:spacing w:val="1"/>
        </w:rPr>
        <w:t xml:space="preserve"> </w:t>
      </w:r>
      <w:r>
        <w:t>penggunaan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memanfaatkan</w:t>
      </w:r>
      <w:r>
        <w:rPr>
          <w:spacing w:val="1"/>
        </w:rPr>
        <w:t xml:space="preserve"> </w:t>
      </w:r>
      <w:r>
        <w:t>pengetahuan berbasis penelitian sebagai alat untuk meningkatkan praktik dan pembangunan</w:t>
      </w:r>
      <w:r>
        <w:rPr>
          <w:spacing w:val="1"/>
        </w:rPr>
        <w:t xml:space="preserve"> </w:t>
      </w:r>
      <w:r>
        <w:t>kapasitas</w:t>
      </w:r>
      <w:r>
        <w:rPr>
          <w:spacing w:val="-3"/>
        </w:rPr>
        <w:t xml:space="preserve"> </w:t>
      </w:r>
      <w:r>
        <w:t>belum menjadi</w:t>
      </w:r>
      <w:r>
        <w:rPr>
          <w:spacing w:val="1"/>
        </w:rPr>
        <w:t xml:space="preserve"> </w:t>
      </w:r>
      <w:r>
        <w:t>bentuk seni yang</w:t>
      </w:r>
      <w:r>
        <w:rPr>
          <w:spacing w:val="-5"/>
        </w:rPr>
        <w:t xml:space="preserve"> </w:t>
      </w:r>
      <w:r>
        <w:t>mapan.</w:t>
      </w:r>
    </w:p>
    <w:p w:rsidR="00A0360C" w:rsidRDefault="00A0360C">
      <w:pPr>
        <w:pStyle w:val="BodyText"/>
        <w:rPr>
          <w:sz w:val="26"/>
        </w:rPr>
      </w:pPr>
    </w:p>
    <w:p w:rsidR="00A0360C" w:rsidRDefault="00A0360C">
      <w:pPr>
        <w:pStyle w:val="BodyText"/>
        <w:spacing w:before="5"/>
        <w:rPr>
          <w:sz w:val="22"/>
        </w:rPr>
      </w:pPr>
    </w:p>
    <w:p w:rsidR="00A0360C" w:rsidRDefault="001908EB">
      <w:pPr>
        <w:pStyle w:val="Heading2"/>
        <w:ind w:left="680" w:right="691"/>
      </w:pPr>
      <w:r>
        <w:t>Pengetahuan</w:t>
      </w:r>
      <w:r>
        <w:rPr>
          <w:spacing w:val="12"/>
        </w:rPr>
        <w:t xml:space="preserve"> </w:t>
      </w:r>
      <w:r>
        <w:t>berbasis</w:t>
      </w:r>
      <w:r>
        <w:rPr>
          <w:spacing w:val="11"/>
        </w:rPr>
        <w:t xml:space="preserve"> </w:t>
      </w:r>
      <w:r>
        <w:t>penelitian</w:t>
      </w:r>
      <w:r>
        <w:rPr>
          <w:spacing w:val="16"/>
        </w:rPr>
        <w:t xml:space="preserve"> </w:t>
      </w:r>
      <w:r>
        <w:t>sebagai</w:t>
      </w:r>
      <w:r>
        <w:rPr>
          <w:spacing w:val="10"/>
        </w:rPr>
        <w:t xml:space="preserve"> </w:t>
      </w:r>
      <w:r>
        <w:t>alat</w:t>
      </w:r>
      <w:r>
        <w:rPr>
          <w:spacing w:val="11"/>
        </w:rPr>
        <w:t xml:space="preserve"> </w:t>
      </w:r>
      <w:r>
        <w:t>untuk</w:t>
      </w:r>
      <w:r>
        <w:rPr>
          <w:spacing w:val="12"/>
        </w:rPr>
        <w:t xml:space="preserve"> </w:t>
      </w:r>
      <w:r>
        <w:t>meningkatkan</w:t>
      </w:r>
      <w:r>
        <w:rPr>
          <w:spacing w:val="12"/>
        </w:rPr>
        <w:t xml:space="preserve"> </w:t>
      </w:r>
      <w:r>
        <w:t>praktik</w:t>
      </w:r>
      <w:r>
        <w:rPr>
          <w:spacing w:val="-67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membangun</w:t>
      </w:r>
      <w:r>
        <w:rPr>
          <w:spacing w:val="-2"/>
        </w:rPr>
        <w:t xml:space="preserve"> </w:t>
      </w:r>
      <w:r>
        <w:t>kapasitas</w:t>
      </w:r>
    </w:p>
    <w:p w:rsidR="00A0360C" w:rsidRDefault="001908EB">
      <w:pPr>
        <w:pStyle w:val="BodyText"/>
        <w:spacing w:before="241"/>
        <w:ind w:left="680" w:right="699" w:firstLine="708"/>
        <w:jc w:val="both"/>
      </w:pPr>
      <w:r>
        <w:t>Bagian pertama bab ini menyajikan contoh dari Inggris di Inggris, yang menyajikan</w:t>
      </w:r>
      <w:r>
        <w:rPr>
          <w:spacing w:val="1"/>
        </w:rPr>
        <w:t xml:space="preserve"> </w:t>
      </w:r>
      <w:r>
        <w:t xml:space="preserve">bagaimana penelitian yang dipimpin oleh guru tingkat lanjut dan </w:t>
      </w:r>
      <w:r>
        <w:rPr>
          <w:i/>
        </w:rPr>
        <w:t xml:space="preserve">scaling up </w:t>
      </w:r>
      <w:r>
        <w:t>ke tingkat sistem</w:t>
      </w:r>
      <w:r>
        <w:rPr>
          <w:spacing w:val="1"/>
        </w:rPr>
        <w:t xml:space="preserve"> </w:t>
      </w:r>
      <w:r>
        <w:t>dapat terlihat dalam praktiknya (Kotak 7.1). Ini membahas kondisi dan hambatan potensial</w:t>
      </w:r>
      <w:r>
        <w:rPr>
          <w:spacing w:val="1"/>
        </w:rPr>
        <w:t xml:space="preserve"> </w:t>
      </w:r>
      <w:r>
        <w:t>yang terkait dengan pendekatan penelitian yang dipimpin guru dan penggunaan pengetahuan</w:t>
      </w:r>
      <w:r>
        <w:rPr>
          <w:spacing w:val="1"/>
        </w:rPr>
        <w:t xml:space="preserve"> </w:t>
      </w:r>
      <w:r>
        <w:rPr>
          <w:spacing w:val="-1"/>
        </w:rPr>
        <w:t>ini.</w:t>
      </w:r>
      <w:r>
        <w:rPr>
          <w:spacing w:val="-13"/>
        </w:rPr>
        <w:t xml:space="preserve"> </w:t>
      </w:r>
      <w:r>
        <w:rPr>
          <w:spacing w:val="-1"/>
        </w:rPr>
        <w:t>Prasyarat</w:t>
      </w:r>
      <w:r>
        <w:rPr>
          <w:spacing w:val="-12"/>
        </w:rPr>
        <w:t xml:space="preserve"> </w:t>
      </w:r>
      <w:r>
        <w:rPr>
          <w:spacing w:val="-1"/>
        </w:rPr>
        <w:t>untuk</w:t>
      </w:r>
      <w:r>
        <w:rPr>
          <w:spacing w:val="-13"/>
        </w:rPr>
        <w:t xml:space="preserve"> </w:t>
      </w:r>
      <w:r>
        <w:rPr>
          <w:spacing w:val="-1"/>
        </w:rPr>
        <w:t>terlibat</w:t>
      </w:r>
      <w:r>
        <w:rPr>
          <w:spacing w:val="-12"/>
        </w:rPr>
        <w:t xml:space="preserve"> </w:t>
      </w:r>
      <w:r>
        <w:rPr>
          <w:spacing w:val="-1"/>
        </w:rPr>
        <w:t>dalam</w:t>
      </w:r>
      <w:r>
        <w:rPr>
          <w:spacing w:val="-12"/>
        </w:rPr>
        <w:t xml:space="preserve"> </w:t>
      </w:r>
      <w:r>
        <w:rPr>
          <w:spacing w:val="-1"/>
        </w:rPr>
        <w:t>penelitian</w:t>
      </w:r>
      <w:r>
        <w:rPr>
          <w:spacing w:val="-13"/>
        </w:rPr>
        <w:t xml:space="preserve"> </w:t>
      </w:r>
      <w:r>
        <w:t>mereka</w:t>
      </w:r>
      <w:r>
        <w:rPr>
          <w:spacing w:val="-12"/>
        </w:rPr>
        <w:t xml:space="preserve"> </w:t>
      </w:r>
      <w:r>
        <w:t>sendiri</w:t>
      </w:r>
      <w:r>
        <w:rPr>
          <w:spacing w:val="-12"/>
        </w:rPr>
        <w:t xml:space="preserve"> </w:t>
      </w:r>
      <w:r>
        <w:t>berdasarkan</w:t>
      </w:r>
      <w:r>
        <w:rPr>
          <w:spacing w:val="-13"/>
        </w:rPr>
        <w:t xml:space="preserve"> </w:t>
      </w:r>
      <w:r>
        <w:t>bukti</w:t>
      </w:r>
      <w:r>
        <w:rPr>
          <w:spacing w:val="-12"/>
        </w:rPr>
        <w:t xml:space="preserve"> </w:t>
      </w:r>
      <w:r>
        <w:t>dari</w:t>
      </w:r>
      <w:r>
        <w:rPr>
          <w:spacing w:val="-12"/>
        </w:rPr>
        <w:t xml:space="preserve"> </w:t>
      </w:r>
      <w:r>
        <w:t>kelas</w:t>
      </w:r>
      <w:r>
        <w:rPr>
          <w:spacing w:val="-15"/>
        </w:rPr>
        <w:t xml:space="preserve"> </w:t>
      </w:r>
      <w:r>
        <w:t>adalah</w:t>
      </w:r>
      <w:r>
        <w:rPr>
          <w:spacing w:val="-57"/>
        </w:rPr>
        <w:t xml:space="preserve"> </w:t>
      </w:r>
      <w:r>
        <w:t>kapasitas guru untuk terlibat dan merefleksikan penelitian yang ada secara bermakna. Oleh</w:t>
      </w:r>
      <w:r>
        <w:rPr>
          <w:spacing w:val="1"/>
        </w:rPr>
        <w:t xml:space="preserve"> </w:t>
      </w:r>
      <w:r>
        <w:t>karena itu, mengalihkan fokus pada bagaimana membangun kapasitas yang pada akhirnya</w:t>
      </w:r>
      <w:r>
        <w:rPr>
          <w:spacing w:val="1"/>
        </w:rPr>
        <w:t xml:space="preserve"> </w:t>
      </w:r>
      <w:r>
        <w:t>memungkinkan</w:t>
      </w:r>
      <w:r>
        <w:rPr>
          <w:spacing w:val="-9"/>
        </w:rPr>
        <w:t xml:space="preserve"> </w:t>
      </w:r>
      <w:r>
        <w:t>guru</w:t>
      </w:r>
      <w:r>
        <w:rPr>
          <w:spacing w:val="-8"/>
        </w:rPr>
        <w:t xml:space="preserve"> </w:t>
      </w:r>
      <w:r>
        <w:t>untuk</w:t>
      </w:r>
      <w:r>
        <w:rPr>
          <w:spacing w:val="-13"/>
        </w:rPr>
        <w:t xml:space="preserve"> </w:t>
      </w:r>
      <w:r>
        <w:t>meningkatkan</w:t>
      </w:r>
      <w:r>
        <w:rPr>
          <w:spacing w:val="-12"/>
        </w:rPr>
        <w:t xml:space="preserve"> </w:t>
      </w:r>
      <w:r>
        <w:t>praktik</w:t>
      </w:r>
      <w:r>
        <w:rPr>
          <w:spacing w:val="-13"/>
        </w:rPr>
        <w:t xml:space="preserve"> </w:t>
      </w:r>
      <w:r>
        <w:t>mengajar</w:t>
      </w:r>
      <w:r>
        <w:rPr>
          <w:spacing w:val="-8"/>
        </w:rPr>
        <w:t xml:space="preserve"> </w:t>
      </w:r>
      <w:r>
        <w:t>secara</w:t>
      </w:r>
      <w:r>
        <w:rPr>
          <w:spacing w:val="-12"/>
        </w:rPr>
        <w:t xml:space="preserve"> </w:t>
      </w:r>
      <w:r>
        <w:t>langsung,</w:t>
      </w:r>
      <w:r>
        <w:rPr>
          <w:spacing w:val="-8"/>
        </w:rPr>
        <w:t xml:space="preserve"> </w:t>
      </w:r>
      <w:r>
        <w:t>bagian</w:t>
      </w:r>
      <w:r>
        <w:rPr>
          <w:spacing w:val="-13"/>
        </w:rPr>
        <w:t xml:space="preserve"> </w:t>
      </w:r>
      <w:r>
        <w:t>berikut</w:t>
      </w:r>
      <w:r>
        <w:rPr>
          <w:spacing w:val="-12"/>
        </w:rPr>
        <w:t xml:space="preserve"> </w:t>
      </w:r>
      <w:r>
        <w:t>ini</w:t>
      </w:r>
      <w:r>
        <w:rPr>
          <w:spacing w:val="-58"/>
        </w:rPr>
        <w:t xml:space="preserve"> </w:t>
      </w:r>
      <w:r>
        <w:rPr>
          <w:spacing w:val="-1"/>
        </w:rPr>
        <w:t>membahas</w:t>
      </w:r>
      <w:r>
        <w:rPr>
          <w:spacing w:val="-14"/>
        </w:rPr>
        <w:t xml:space="preserve"> </w:t>
      </w:r>
      <w:r>
        <w:t>tentang</w:t>
      </w:r>
      <w:r>
        <w:rPr>
          <w:spacing w:val="-12"/>
        </w:rPr>
        <w:t xml:space="preserve"> </w:t>
      </w:r>
      <w:r>
        <w:t>prasyarat</w:t>
      </w:r>
      <w:r>
        <w:rPr>
          <w:spacing w:val="-10"/>
        </w:rPr>
        <w:t xml:space="preserve"> </w:t>
      </w:r>
      <w:r>
        <w:t>untuk</w:t>
      </w:r>
      <w:r>
        <w:rPr>
          <w:spacing w:val="-12"/>
        </w:rPr>
        <w:t xml:space="preserve"> </w:t>
      </w:r>
      <w:r>
        <w:t>membuat</w:t>
      </w:r>
      <w:r>
        <w:rPr>
          <w:spacing w:val="-11"/>
        </w:rPr>
        <w:t xml:space="preserve"> </w:t>
      </w:r>
      <w:r>
        <w:t>penelitian</w:t>
      </w:r>
      <w:r>
        <w:rPr>
          <w:spacing w:val="-11"/>
        </w:rPr>
        <w:t xml:space="preserve"> </w:t>
      </w:r>
      <w:r>
        <w:t>dapat</w:t>
      </w:r>
      <w:r>
        <w:rPr>
          <w:spacing w:val="-11"/>
        </w:rPr>
        <w:t xml:space="preserve"> </w:t>
      </w:r>
      <w:r>
        <w:t>diakses</w:t>
      </w:r>
      <w:r>
        <w:rPr>
          <w:spacing w:val="-14"/>
        </w:rPr>
        <w:t xml:space="preserve"> </w:t>
      </w:r>
      <w:r>
        <w:t>dan</w:t>
      </w:r>
      <w:r>
        <w:rPr>
          <w:spacing w:val="-11"/>
        </w:rPr>
        <w:t xml:space="preserve"> </w:t>
      </w:r>
      <w:r>
        <w:t>digunakan</w:t>
      </w:r>
      <w:r>
        <w:rPr>
          <w:spacing w:val="-17"/>
        </w:rPr>
        <w:t xml:space="preserve"> </w:t>
      </w:r>
      <w:r>
        <w:t>oleh</w:t>
      </w:r>
      <w:r>
        <w:rPr>
          <w:spacing w:val="-12"/>
        </w:rPr>
        <w:t xml:space="preserve"> </w:t>
      </w:r>
      <w:r>
        <w:t>guru.</w:t>
      </w:r>
      <w:r>
        <w:rPr>
          <w:spacing w:val="-57"/>
        </w:rPr>
        <w:t xml:space="preserve"> </w:t>
      </w:r>
      <w:r>
        <w:t>Bagian ini diakhiri dengan ilustrasi (Kotak 7.2) tentang bagaimana pendekatan peningkatan</w:t>
      </w:r>
      <w:r>
        <w:rPr>
          <w:spacing w:val="1"/>
        </w:rPr>
        <w:t xml:space="preserve"> </w:t>
      </w:r>
      <w:r>
        <w:t>kapasitas</w:t>
      </w:r>
      <w:r>
        <w:rPr>
          <w:spacing w:val="-3"/>
        </w:rPr>
        <w:t xml:space="preserve"> </w:t>
      </w:r>
      <w:r>
        <w:t>akan terlihat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praktiknya.</w:t>
      </w:r>
    </w:p>
    <w:p w:rsidR="00A0360C" w:rsidRDefault="00A0360C">
      <w:pPr>
        <w:pStyle w:val="BodyText"/>
        <w:rPr>
          <w:sz w:val="20"/>
        </w:rPr>
      </w:pPr>
    </w:p>
    <w:p w:rsidR="00A0360C" w:rsidRDefault="0081091F">
      <w:pPr>
        <w:pStyle w:val="BodyText"/>
        <w:spacing w:before="9"/>
        <w:rPr>
          <w:sz w:val="21"/>
        </w:rPr>
      </w:pPr>
      <w:r>
        <w:rPr>
          <w:noProof/>
          <w:lang w:val="id-ID" w:eastAsia="id-ID" w:bidi="yi-Hebr"/>
        </w:rPr>
        <mc:AlternateContent>
          <mc:Choice Requires="wps">
            <w:drawing>
              <wp:anchor distT="0" distB="0" distL="0" distR="0" simplePos="0" relativeHeight="487612416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186055</wp:posOffset>
                </wp:positionV>
                <wp:extent cx="5763260" cy="1688465"/>
                <wp:effectExtent l="0" t="0" r="0" b="0"/>
                <wp:wrapTopAndBottom/>
                <wp:docPr id="90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3260" cy="1688465"/>
                        </a:xfrm>
                        <a:prstGeom prst="rect">
                          <a:avLst/>
                        </a:prstGeom>
                        <a:solidFill>
                          <a:srgbClr val="8EAADB"/>
                        </a:solidFill>
                        <a:ln w="508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908EB" w:rsidRDefault="001908EB">
                            <w:pPr>
                              <w:pStyle w:val="BodyText"/>
                              <w:spacing w:before="7"/>
                              <w:rPr>
                                <w:sz w:val="20"/>
                              </w:rPr>
                            </w:pPr>
                          </w:p>
                          <w:p w:rsidR="001908EB" w:rsidRDefault="001908EB">
                            <w:pPr>
                              <w:spacing w:before="1"/>
                              <w:ind w:left="4145" w:right="519" w:hanging="363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Kotak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7.1.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Penelitian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lanjutan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yang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dipimpin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guru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dan peningkatannya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dalam</w:t>
                            </w:r>
                            <w:r>
                              <w:rPr>
                                <w:b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praktik</w:t>
                            </w:r>
                          </w:p>
                          <w:p w:rsidR="001908EB" w:rsidRDefault="001908EB">
                            <w:pPr>
                              <w:pStyle w:val="BodyText"/>
                              <w:rPr>
                                <w:b/>
                                <w:sz w:val="26"/>
                              </w:rPr>
                            </w:pPr>
                          </w:p>
                          <w:p w:rsidR="001908EB" w:rsidRDefault="001908EB">
                            <w:pPr>
                              <w:pStyle w:val="BodyText"/>
                              <w:rPr>
                                <w:b/>
                                <w:sz w:val="26"/>
                              </w:rPr>
                            </w:pPr>
                          </w:p>
                          <w:p w:rsidR="001908EB" w:rsidRDefault="001908EB">
                            <w:pPr>
                              <w:pStyle w:val="BodyText"/>
                              <w:spacing w:before="158"/>
                              <w:ind w:left="103" w:right="105"/>
                              <w:jc w:val="both"/>
                            </w:pPr>
                            <w:r>
                              <w:t>Pada tahun 1997,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Teacher Training Agency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(TTA) di Inggris mengumumkan program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penghargaan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penelitian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nasional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bagi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guru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yang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bersedia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melakukan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penyelidikan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atas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nama</w:t>
                            </w:r>
                            <w:r>
                              <w:rPr>
                                <w:spacing w:val="-58"/>
                              </w:rPr>
                              <w:t xml:space="preserve"> </w:t>
                            </w:r>
                            <w:r>
                              <w:t>profesi.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Prosesnya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akan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dijamin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kualitasnya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secara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ketat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dan,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jika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berhasil,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diterbitkan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untuk</w:t>
                            </w:r>
                            <w:r>
                              <w:rPr>
                                <w:spacing w:val="-5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menginformasikan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kepada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guru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tentang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isinya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dan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untuk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bertindak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sebagai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panutan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bagi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guru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4" o:spid="_x0000_s1125" type="#_x0000_t202" style="position:absolute;margin-left:1in;margin-top:14.65pt;width:453.8pt;height:132.95pt;z-index:-157040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" fillcolor="#8eaadb" strokeweight=".4pt">
                <v:textbox inset="0,0,0,0">
                  <w:txbxContent>
                    <w:p w:rsidR="001908EB" w:rsidRDefault="001908EB">
                      <w:pPr>
                        <w:pStyle w:val="BodyText"/>
                        <w:spacing w:before="7"/>
                        <w:rPr>
                          <w:sz w:val="20"/>
                        </w:rPr>
                      </w:pPr>
                    </w:p>
                    <w:p w:rsidR="001908EB" w:rsidRDefault="001908EB">
                      <w:pPr>
                        <w:spacing w:before="1"/>
                        <w:ind w:left="4145" w:right="519" w:hanging="3630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Kotak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7.1.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Penelitian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lanjutan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yang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dipimpin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guru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dan peningkatannya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dalam</w:t>
                      </w:r>
                      <w:r>
                        <w:rPr>
                          <w:b/>
                          <w:spacing w:val="-5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praktik</w:t>
                      </w:r>
                    </w:p>
                    <w:p w:rsidR="001908EB" w:rsidRDefault="001908EB">
                      <w:pPr>
                        <w:pStyle w:val="BodyText"/>
                        <w:rPr>
                          <w:b/>
                          <w:sz w:val="26"/>
                        </w:rPr>
                      </w:pPr>
                    </w:p>
                    <w:p w:rsidR="001908EB" w:rsidRDefault="001908EB">
                      <w:pPr>
                        <w:pStyle w:val="BodyText"/>
                        <w:rPr>
                          <w:b/>
                          <w:sz w:val="26"/>
                        </w:rPr>
                      </w:pPr>
                    </w:p>
                    <w:p w:rsidR="001908EB" w:rsidRDefault="001908EB">
                      <w:pPr>
                        <w:pStyle w:val="BodyText"/>
                        <w:spacing w:before="158"/>
                        <w:ind w:left="103" w:right="105"/>
                        <w:jc w:val="both"/>
                      </w:pPr>
                      <w:r>
                        <w:t>Pada tahun 1997,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Teacher Training Agency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(TTA) di Inggris mengumumkan program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penghargaan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penelitian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nasional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bagi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guru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yang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bersedia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melakukan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penyelidikan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atas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nama</w:t>
                      </w:r>
                      <w:r>
                        <w:rPr>
                          <w:spacing w:val="-58"/>
                        </w:rPr>
                        <w:t xml:space="preserve"> </w:t>
                      </w:r>
                      <w:r>
                        <w:t>profesi.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Prosesnya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akan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dijamin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kualitasnya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t>secara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ketat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dan,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jika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berhasil,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diterbitkan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untuk</w:t>
                      </w:r>
                      <w:r>
                        <w:rPr>
                          <w:spacing w:val="-58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menginformasikan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kepada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t>guru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tentang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t>isinya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t>dan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untuk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bertindak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t>sebagai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t>panutan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bagi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guru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A0360C" w:rsidRDefault="00A0360C">
      <w:pPr>
        <w:rPr>
          <w:sz w:val="21"/>
        </w:rPr>
        <w:sectPr w:rsidR="00A0360C">
          <w:pgSz w:w="11910" w:h="16840"/>
          <w:pgMar w:top="1360" w:right="740" w:bottom="280" w:left="760" w:header="720" w:footer="720" w:gutter="0"/>
          <w:cols w:space="720"/>
        </w:sectPr>
      </w:pPr>
    </w:p>
    <w:p w:rsidR="00A0360C" w:rsidRDefault="0081091F">
      <w:pPr>
        <w:pStyle w:val="BodyText"/>
        <w:spacing w:before="72"/>
        <w:ind w:left="788" w:right="770"/>
        <w:jc w:val="both"/>
      </w:pPr>
      <w:r>
        <w:rPr>
          <w:noProof/>
          <w:lang w:val="id-ID" w:eastAsia="id-ID" w:bidi="yi-Hebr"/>
        </w:rPr>
        <w:lastRenderedPageBreak/>
        <mc:AlternateContent>
          <mc:Choice Requires="wpg">
            <w:drawing>
              <wp:anchor distT="0" distB="0" distL="114300" distR="114300" simplePos="0" relativeHeight="485080576" behindDoc="1" locked="0" layoutInCell="1" allowOverlap="1">
                <wp:simplePos x="0" y="0"/>
                <wp:positionH relativeFrom="page">
                  <wp:posOffset>911860</wp:posOffset>
                </wp:positionH>
                <wp:positionV relativeFrom="paragraph">
                  <wp:posOffset>40640</wp:posOffset>
                </wp:positionV>
                <wp:extent cx="5768340" cy="7632065"/>
                <wp:effectExtent l="0" t="0" r="0" b="0"/>
                <wp:wrapNone/>
                <wp:docPr id="85" name="Group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8340" cy="7632065"/>
                          <a:chOff x="1436" y="64"/>
                          <a:chExt cx="9084" cy="12019"/>
                        </a:xfrm>
                      </wpg:grpSpPr>
                      <wps:wsp>
                        <wps:cNvPr id="86" name="Rectangle 63"/>
                        <wps:cNvSpPr>
                          <a:spLocks noChangeArrowheads="1"/>
                        </wps:cNvSpPr>
                        <wps:spPr bwMode="auto">
                          <a:xfrm>
                            <a:off x="1444" y="76"/>
                            <a:ext cx="9067" cy="11999"/>
                          </a:xfrm>
                          <a:prstGeom prst="rect">
                            <a:avLst/>
                          </a:prstGeom>
                          <a:solidFill>
                            <a:srgbClr val="8EAAD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AutoShape 62"/>
                        <wps:cNvSpPr>
                          <a:spLocks/>
                        </wps:cNvSpPr>
                        <wps:spPr bwMode="auto">
                          <a:xfrm>
                            <a:off x="1436" y="64"/>
                            <a:ext cx="9075" cy="12"/>
                          </a:xfrm>
                          <a:custGeom>
                            <a:avLst/>
                            <a:gdLst>
                              <a:gd name="T0" fmla="+- 0 1444 1437"/>
                              <a:gd name="T1" fmla="*/ T0 w 9075"/>
                              <a:gd name="T2" fmla="+- 0 64 64"/>
                              <a:gd name="T3" fmla="*/ 64 h 12"/>
                              <a:gd name="T4" fmla="+- 0 1437 1437"/>
                              <a:gd name="T5" fmla="*/ T4 w 9075"/>
                              <a:gd name="T6" fmla="+- 0 64 64"/>
                              <a:gd name="T7" fmla="*/ 64 h 12"/>
                              <a:gd name="T8" fmla="+- 0 1437 1437"/>
                              <a:gd name="T9" fmla="*/ T8 w 9075"/>
                              <a:gd name="T10" fmla="+- 0 72 64"/>
                              <a:gd name="T11" fmla="*/ 72 h 12"/>
                              <a:gd name="T12" fmla="+- 0 1437 1437"/>
                              <a:gd name="T13" fmla="*/ T12 w 9075"/>
                              <a:gd name="T14" fmla="+- 0 76 64"/>
                              <a:gd name="T15" fmla="*/ 76 h 12"/>
                              <a:gd name="T16" fmla="+- 0 1444 1437"/>
                              <a:gd name="T17" fmla="*/ T16 w 9075"/>
                              <a:gd name="T18" fmla="+- 0 76 64"/>
                              <a:gd name="T19" fmla="*/ 76 h 12"/>
                              <a:gd name="T20" fmla="+- 0 1444 1437"/>
                              <a:gd name="T21" fmla="*/ T20 w 9075"/>
                              <a:gd name="T22" fmla="+- 0 72 64"/>
                              <a:gd name="T23" fmla="*/ 72 h 12"/>
                              <a:gd name="T24" fmla="+- 0 1444 1437"/>
                              <a:gd name="T25" fmla="*/ T24 w 9075"/>
                              <a:gd name="T26" fmla="+- 0 64 64"/>
                              <a:gd name="T27" fmla="*/ 64 h 12"/>
                              <a:gd name="T28" fmla="+- 0 10512 1437"/>
                              <a:gd name="T29" fmla="*/ T28 w 9075"/>
                              <a:gd name="T30" fmla="+- 0 64 64"/>
                              <a:gd name="T31" fmla="*/ 64 h 12"/>
                              <a:gd name="T32" fmla="+- 0 1445 1437"/>
                              <a:gd name="T33" fmla="*/ T32 w 9075"/>
                              <a:gd name="T34" fmla="+- 0 64 64"/>
                              <a:gd name="T35" fmla="*/ 64 h 12"/>
                              <a:gd name="T36" fmla="+- 0 1445 1437"/>
                              <a:gd name="T37" fmla="*/ T36 w 9075"/>
                              <a:gd name="T38" fmla="+- 0 72 64"/>
                              <a:gd name="T39" fmla="*/ 72 h 12"/>
                              <a:gd name="T40" fmla="+- 0 10512 1437"/>
                              <a:gd name="T41" fmla="*/ T40 w 9075"/>
                              <a:gd name="T42" fmla="+- 0 72 64"/>
                              <a:gd name="T43" fmla="*/ 72 h 12"/>
                              <a:gd name="T44" fmla="+- 0 10512 1437"/>
                              <a:gd name="T45" fmla="*/ T44 w 9075"/>
                              <a:gd name="T46" fmla="+- 0 64 64"/>
                              <a:gd name="T47" fmla="*/ 64 h 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9075" h="12">
                                <a:moveTo>
                                  <a:pt x="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"/>
                                </a:lnTo>
                                <a:lnTo>
                                  <a:pt x="0" y="12"/>
                                </a:lnTo>
                                <a:lnTo>
                                  <a:pt x="7" y="12"/>
                                </a:lnTo>
                                <a:lnTo>
                                  <a:pt x="7" y="8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9075" y="0"/>
                                </a:moveTo>
                                <a:lnTo>
                                  <a:pt x="8" y="0"/>
                                </a:lnTo>
                                <a:lnTo>
                                  <a:pt x="8" y="8"/>
                                </a:lnTo>
                                <a:lnTo>
                                  <a:pt x="9075" y="8"/>
                                </a:lnTo>
                                <a:lnTo>
                                  <a:pt x="90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Rectangle 61"/>
                        <wps:cNvSpPr>
                          <a:spLocks noChangeArrowheads="1"/>
                        </wps:cNvSpPr>
                        <wps:spPr bwMode="auto">
                          <a:xfrm>
                            <a:off x="1444" y="72"/>
                            <a:ext cx="9067" cy="4"/>
                          </a:xfrm>
                          <a:prstGeom prst="rect">
                            <a:avLst/>
                          </a:prstGeom>
                          <a:solidFill>
                            <a:srgbClr val="8EAAD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AutoShape 60"/>
                        <wps:cNvSpPr>
                          <a:spLocks/>
                        </wps:cNvSpPr>
                        <wps:spPr bwMode="auto">
                          <a:xfrm>
                            <a:off x="1436" y="64"/>
                            <a:ext cx="9084" cy="12019"/>
                          </a:xfrm>
                          <a:custGeom>
                            <a:avLst/>
                            <a:gdLst>
                              <a:gd name="T0" fmla="+- 0 1444 1437"/>
                              <a:gd name="T1" fmla="*/ T0 w 9084"/>
                              <a:gd name="T2" fmla="+- 0 76 64"/>
                              <a:gd name="T3" fmla="*/ 76 h 12019"/>
                              <a:gd name="T4" fmla="+- 0 1437 1437"/>
                              <a:gd name="T5" fmla="*/ T4 w 9084"/>
                              <a:gd name="T6" fmla="+- 0 76 64"/>
                              <a:gd name="T7" fmla="*/ 76 h 12019"/>
                              <a:gd name="T8" fmla="+- 0 1437 1437"/>
                              <a:gd name="T9" fmla="*/ T8 w 9084"/>
                              <a:gd name="T10" fmla="+- 0 12074 64"/>
                              <a:gd name="T11" fmla="*/ 12074 h 12019"/>
                              <a:gd name="T12" fmla="+- 0 1437 1437"/>
                              <a:gd name="T13" fmla="*/ T12 w 9084"/>
                              <a:gd name="T14" fmla="+- 0 12082 64"/>
                              <a:gd name="T15" fmla="*/ 12082 h 12019"/>
                              <a:gd name="T16" fmla="+- 0 1444 1437"/>
                              <a:gd name="T17" fmla="*/ T16 w 9084"/>
                              <a:gd name="T18" fmla="+- 0 12082 64"/>
                              <a:gd name="T19" fmla="*/ 12082 h 12019"/>
                              <a:gd name="T20" fmla="+- 0 1444 1437"/>
                              <a:gd name="T21" fmla="*/ T20 w 9084"/>
                              <a:gd name="T22" fmla="+- 0 12074 64"/>
                              <a:gd name="T23" fmla="*/ 12074 h 12019"/>
                              <a:gd name="T24" fmla="+- 0 1444 1437"/>
                              <a:gd name="T25" fmla="*/ T24 w 9084"/>
                              <a:gd name="T26" fmla="+- 0 76 64"/>
                              <a:gd name="T27" fmla="*/ 76 h 12019"/>
                              <a:gd name="T28" fmla="+- 0 10512 1437"/>
                              <a:gd name="T29" fmla="*/ T28 w 9084"/>
                              <a:gd name="T30" fmla="+- 0 12074 64"/>
                              <a:gd name="T31" fmla="*/ 12074 h 12019"/>
                              <a:gd name="T32" fmla="+- 0 1445 1437"/>
                              <a:gd name="T33" fmla="*/ T32 w 9084"/>
                              <a:gd name="T34" fmla="+- 0 12074 64"/>
                              <a:gd name="T35" fmla="*/ 12074 h 12019"/>
                              <a:gd name="T36" fmla="+- 0 1445 1437"/>
                              <a:gd name="T37" fmla="*/ T36 w 9084"/>
                              <a:gd name="T38" fmla="+- 0 12082 64"/>
                              <a:gd name="T39" fmla="*/ 12082 h 12019"/>
                              <a:gd name="T40" fmla="+- 0 10512 1437"/>
                              <a:gd name="T41" fmla="*/ T40 w 9084"/>
                              <a:gd name="T42" fmla="+- 0 12082 64"/>
                              <a:gd name="T43" fmla="*/ 12082 h 12019"/>
                              <a:gd name="T44" fmla="+- 0 10512 1437"/>
                              <a:gd name="T45" fmla="*/ T44 w 9084"/>
                              <a:gd name="T46" fmla="+- 0 12074 64"/>
                              <a:gd name="T47" fmla="*/ 12074 h 12019"/>
                              <a:gd name="T48" fmla="+- 0 10520 1437"/>
                              <a:gd name="T49" fmla="*/ T48 w 9084"/>
                              <a:gd name="T50" fmla="+- 0 64 64"/>
                              <a:gd name="T51" fmla="*/ 64 h 12019"/>
                              <a:gd name="T52" fmla="+- 0 10512 1437"/>
                              <a:gd name="T53" fmla="*/ T52 w 9084"/>
                              <a:gd name="T54" fmla="+- 0 64 64"/>
                              <a:gd name="T55" fmla="*/ 64 h 12019"/>
                              <a:gd name="T56" fmla="+- 0 10512 1437"/>
                              <a:gd name="T57" fmla="*/ T56 w 9084"/>
                              <a:gd name="T58" fmla="+- 0 72 64"/>
                              <a:gd name="T59" fmla="*/ 72 h 12019"/>
                              <a:gd name="T60" fmla="+- 0 10512 1437"/>
                              <a:gd name="T61" fmla="*/ T60 w 9084"/>
                              <a:gd name="T62" fmla="+- 0 76 64"/>
                              <a:gd name="T63" fmla="*/ 76 h 12019"/>
                              <a:gd name="T64" fmla="+- 0 10512 1437"/>
                              <a:gd name="T65" fmla="*/ T64 w 9084"/>
                              <a:gd name="T66" fmla="+- 0 12074 64"/>
                              <a:gd name="T67" fmla="*/ 12074 h 12019"/>
                              <a:gd name="T68" fmla="+- 0 10512 1437"/>
                              <a:gd name="T69" fmla="*/ T68 w 9084"/>
                              <a:gd name="T70" fmla="+- 0 12082 64"/>
                              <a:gd name="T71" fmla="*/ 12082 h 12019"/>
                              <a:gd name="T72" fmla="+- 0 10520 1437"/>
                              <a:gd name="T73" fmla="*/ T72 w 9084"/>
                              <a:gd name="T74" fmla="+- 0 12082 64"/>
                              <a:gd name="T75" fmla="*/ 12082 h 12019"/>
                              <a:gd name="T76" fmla="+- 0 10520 1437"/>
                              <a:gd name="T77" fmla="*/ T76 w 9084"/>
                              <a:gd name="T78" fmla="+- 0 12074 64"/>
                              <a:gd name="T79" fmla="*/ 12074 h 12019"/>
                              <a:gd name="T80" fmla="+- 0 10520 1437"/>
                              <a:gd name="T81" fmla="*/ T80 w 9084"/>
                              <a:gd name="T82" fmla="+- 0 76 64"/>
                              <a:gd name="T83" fmla="*/ 76 h 12019"/>
                              <a:gd name="T84" fmla="+- 0 10520 1437"/>
                              <a:gd name="T85" fmla="*/ T84 w 9084"/>
                              <a:gd name="T86" fmla="+- 0 72 64"/>
                              <a:gd name="T87" fmla="*/ 72 h 12019"/>
                              <a:gd name="T88" fmla="+- 0 10520 1437"/>
                              <a:gd name="T89" fmla="*/ T88 w 9084"/>
                              <a:gd name="T90" fmla="+- 0 64 64"/>
                              <a:gd name="T91" fmla="*/ 64 h 120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9084" h="12019">
                                <a:moveTo>
                                  <a:pt x="7" y="12"/>
                                </a:moveTo>
                                <a:lnTo>
                                  <a:pt x="0" y="12"/>
                                </a:lnTo>
                                <a:lnTo>
                                  <a:pt x="0" y="12010"/>
                                </a:lnTo>
                                <a:lnTo>
                                  <a:pt x="0" y="12018"/>
                                </a:lnTo>
                                <a:lnTo>
                                  <a:pt x="7" y="12018"/>
                                </a:lnTo>
                                <a:lnTo>
                                  <a:pt x="7" y="12010"/>
                                </a:lnTo>
                                <a:lnTo>
                                  <a:pt x="7" y="12"/>
                                </a:lnTo>
                                <a:close/>
                                <a:moveTo>
                                  <a:pt x="9075" y="12010"/>
                                </a:moveTo>
                                <a:lnTo>
                                  <a:pt x="8" y="12010"/>
                                </a:lnTo>
                                <a:lnTo>
                                  <a:pt x="8" y="12018"/>
                                </a:lnTo>
                                <a:lnTo>
                                  <a:pt x="9075" y="12018"/>
                                </a:lnTo>
                                <a:lnTo>
                                  <a:pt x="9075" y="12010"/>
                                </a:lnTo>
                                <a:close/>
                                <a:moveTo>
                                  <a:pt x="9083" y="0"/>
                                </a:moveTo>
                                <a:lnTo>
                                  <a:pt x="9075" y="0"/>
                                </a:lnTo>
                                <a:lnTo>
                                  <a:pt x="9075" y="8"/>
                                </a:lnTo>
                                <a:lnTo>
                                  <a:pt x="9075" y="12"/>
                                </a:lnTo>
                                <a:lnTo>
                                  <a:pt x="9075" y="12010"/>
                                </a:lnTo>
                                <a:lnTo>
                                  <a:pt x="9075" y="12018"/>
                                </a:lnTo>
                                <a:lnTo>
                                  <a:pt x="9083" y="12018"/>
                                </a:lnTo>
                                <a:lnTo>
                                  <a:pt x="9083" y="12010"/>
                                </a:lnTo>
                                <a:lnTo>
                                  <a:pt x="9083" y="12"/>
                                </a:lnTo>
                                <a:lnTo>
                                  <a:pt x="9083" y="8"/>
                                </a:lnTo>
                                <a:lnTo>
                                  <a:pt x="90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F0E3FE" id="Group 59" o:spid="_x0000_s1026" style="position:absolute;margin-left:71.8pt;margin-top:3.2pt;width:454.2pt;height:600.95pt;z-index:-18235904;mso-position-horizontal-relative:page" coordorigin="1436,64" coordsize="9084,120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">
                <v:rect id="Rectangle 63" o:spid="_x0000_s1027" style="position:absolute;left:1444;top:76;width:9067;height:119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MuGcUA&#10;AADbAAAADwAAAGRycy9kb3ducmV2LnhtbESPT2vCQBTE7wW/w/KE3urGCiLRVUTQitqDmoPHZ/bl&#10;j8m+Ddmtpt++KxQ8DjPzG2a26Ewt7tS60rKC4SACQZxaXXKuIDmvPyYgnEfWWFsmBb/kYDHvvc0w&#10;1vbBR7qffC4ChF2MCgrvm1hKlxZk0A1sQxy8zLYGfZBtLnWLjwA3tfyMorE0WHJYKLChVUFpdfox&#10;Cja74W5UHZLvW7bPl0lWXb82l71S7/1uOQXhqfOv8H97qxVMxvD8En6AnP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ky4ZxQAAANsAAAAPAAAAAAAAAAAAAAAAAJgCAABkcnMv&#10;ZG93bnJldi54bWxQSwUGAAAAAAQABAD1AAAAigMAAAAA&#10;" fillcolor="#8eaadb" stroked="f"/>
                <v:shape id="AutoShape 62" o:spid="_x0000_s1028" style="position:absolute;left:1436;top:64;width:9075;height:12;visibility:visible;mso-wrap-style:square;v-text-anchor:top" coordsize="9075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Yl38IA&#10;AADbAAAADwAAAGRycy9kb3ducmV2LnhtbESPT4vCMBTE74LfITzBm6a7iCtdo4iw6EnwL3t8NM+2&#10;bvNSkljbb28EYY/DzPyGmS9bU4mGnC8tK/gYJyCIM6tLzhWcjj+jGQgfkDVWlklBRx6Wi35vjqm2&#10;D95Tcwi5iBD2KSooQqhTKX1WkEE/tjVx9K7WGQxRulxqh48IN5X8TJKpNFhyXCiwpnVB2d/hbhTU&#10;ze54/s0nN96sNyvXXWTbdFKp4aBdfYMI1Ib/8Lu91QpmX/D6En+AXD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diXfwgAAANsAAAAPAAAAAAAAAAAAAAAAAJgCAABkcnMvZG93&#10;bnJldi54bWxQSwUGAAAAAAQABAD1AAAAhwMAAAAA&#10;" path="m7,l,,,8r,4l7,12,7,8,7,xm9075,l8,r,8l9075,8r,-8xe" fillcolor="black" stroked="f">
                  <v:path arrowok="t" o:connecttype="custom" o:connectlocs="7,64;0,64;0,72;0,76;7,76;7,72;7,64;9075,64;8,64;8,72;9075,72;9075,64" o:connectangles="0,0,0,0,0,0,0,0,0,0,0,0"/>
                </v:shape>
                <v:rect id="Rectangle 61" o:spid="_x0000_s1029" style="position:absolute;left:1444;top:72;width:9067;height: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Af8MIA&#10;AADbAAAADwAAAGRycy9kb3ducmV2LnhtbERPy4rCMBTdD/gP4QruxlQFkY5RRPCBOgu1i1neaW4f&#10;0+amNFHr35vFgMvDec+XnanFnVpXWlYwGkYgiFOrS84VJNfN5wyE88gaa8uk4EkOlovexxxjbR98&#10;pvvF5yKEsItRQeF9E0vp0oIMuqFtiAOX2dagD7DNpW7xEcJNLcdRNJUGSw4NBTa0LiitLjejYHsY&#10;HSbVKfn+y475Ksmq393256jUoN+tvkB46vxb/O/eawWzMDZ8CT9AL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QB/wwgAAANsAAAAPAAAAAAAAAAAAAAAAAJgCAABkcnMvZG93&#10;bnJldi54bWxQSwUGAAAAAAQABAD1AAAAhwMAAAAA&#10;" fillcolor="#8eaadb" stroked="f"/>
                <v:shape id="AutoShape 60" o:spid="_x0000_s1030" style="position:absolute;left:1436;top:64;width:9084;height:12019;visibility:visible;mso-wrap-style:square;v-text-anchor:top" coordsize="9084,120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1UBE8AA&#10;AADbAAAADwAAAGRycy9kb3ducmV2LnhtbESPQWsCMRSE74L/ITyhN83Wg9jVKFIQxNtu+gOem9fd&#10;tZuXJYka/70pFHocZuYbZrtPdhB38qF3rOB9UYAgbpzpuVXwpY/zNYgQkQ0OjknBkwLsd9PJFkvj&#10;HlzRvY6tyBAOJSroYhxLKUPTkcWwcCNx9r6dtxiz9K00Hh8Zbge5LIqVtNhzXuhwpM+Omp/6ZhVo&#10;vfTHKsnqgJrO6VJfSRdXpd5m6bABESnF//Bf+2QUrD/g90v+AXL3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1UBE8AAAADbAAAADwAAAAAAAAAAAAAAAACYAgAAZHJzL2Rvd25y&#10;ZXYueG1sUEsFBgAAAAAEAAQA9QAAAIUDAAAAAA==&#10;" path="m7,12l,12,,12010r,8l7,12018r,-8l7,12xm9075,12010r-9067,l8,12018r9067,l9075,12010xm9083,r-8,l9075,8r,4l9075,12010r,8l9083,12018r,-8l9083,12r,-4l9083,xe" fillcolor="black" stroked="f">
                  <v:path arrowok="t" o:connecttype="custom" o:connectlocs="7,76;0,76;0,12074;0,12082;7,12082;7,12074;7,76;9075,12074;8,12074;8,12082;9075,12082;9075,12074;9083,64;9075,64;9075,72;9075,76;9075,12074;9075,12082;9083,12082;9083,12074;9083,76;9083,72;9083,64" o:connectangles="0,0,0,0,0,0,0,0,0,0,0,0,0,0,0,0,0,0,0,0,0,0,0"/>
                </v:shape>
                <w10:wrap anchorx="page"/>
              </v:group>
            </w:pict>
          </mc:Fallback>
        </mc:AlternateContent>
      </w:r>
      <w:r w:rsidR="001908EB">
        <w:t>lain</w:t>
      </w:r>
      <w:r w:rsidR="001908EB">
        <w:rPr>
          <w:spacing w:val="1"/>
        </w:rPr>
        <w:t xml:space="preserve"> </w:t>
      </w:r>
      <w:r w:rsidR="001908EB">
        <w:t>dalam</w:t>
      </w:r>
      <w:r w:rsidR="001908EB">
        <w:rPr>
          <w:spacing w:val="1"/>
        </w:rPr>
        <w:t xml:space="preserve"> </w:t>
      </w:r>
      <w:r w:rsidR="001908EB">
        <w:t>melibatkan</w:t>
      </w:r>
      <w:r w:rsidR="001908EB">
        <w:rPr>
          <w:spacing w:val="1"/>
        </w:rPr>
        <w:t xml:space="preserve"> </w:t>
      </w:r>
      <w:r w:rsidR="001908EB">
        <w:t>pengetahuan</w:t>
      </w:r>
      <w:r w:rsidR="001908EB">
        <w:rPr>
          <w:spacing w:val="1"/>
        </w:rPr>
        <w:t xml:space="preserve"> </w:t>
      </w:r>
      <w:r w:rsidR="001908EB">
        <w:t>yang</w:t>
      </w:r>
      <w:r w:rsidR="001908EB">
        <w:rPr>
          <w:spacing w:val="1"/>
        </w:rPr>
        <w:t xml:space="preserve"> </w:t>
      </w:r>
      <w:r w:rsidR="001908EB">
        <w:t>dikembangkan</w:t>
      </w:r>
      <w:r w:rsidR="001908EB">
        <w:rPr>
          <w:spacing w:val="1"/>
        </w:rPr>
        <w:t xml:space="preserve"> </w:t>
      </w:r>
      <w:r w:rsidR="001908EB">
        <w:t>di</w:t>
      </w:r>
      <w:r w:rsidR="001908EB">
        <w:rPr>
          <w:spacing w:val="1"/>
        </w:rPr>
        <w:t xml:space="preserve"> </w:t>
      </w:r>
      <w:r w:rsidR="001908EB">
        <w:t>tempat</w:t>
      </w:r>
      <w:r w:rsidR="001908EB">
        <w:rPr>
          <w:spacing w:val="1"/>
        </w:rPr>
        <w:t xml:space="preserve"> </w:t>
      </w:r>
      <w:r w:rsidR="001908EB">
        <w:t>lain</w:t>
      </w:r>
      <w:r w:rsidR="001908EB">
        <w:rPr>
          <w:spacing w:val="1"/>
        </w:rPr>
        <w:t xml:space="preserve"> </w:t>
      </w:r>
      <w:r w:rsidR="001908EB">
        <w:t>dan</w:t>
      </w:r>
      <w:r w:rsidR="001908EB">
        <w:rPr>
          <w:spacing w:val="1"/>
        </w:rPr>
        <w:t xml:space="preserve"> </w:t>
      </w:r>
      <w:r w:rsidR="001908EB">
        <w:t>dalam</w:t>
      </w:r>
      <w:r w:rsidR="001908EB">
        <w:rPr>
          <w:spacing w:val="1"/>
        </w:rPr>
        <w:t xml:space="preserve"> </w:t>
      </w:r>
      <w:r w:rsidR="001908EB">
        <w:t>pembelajaran</w:t>
      </w:r>
      <w:r w:rsidR="001908EB">
        <w:rPr>
          <w:spacing w:val="-1"/>
        </w:rPr>
        <w:t xml:space="preserve"> </w:t>
      </w:r>
      <w:r w:rsidR="001908EB">
        <w:t>mereka</w:t>
      </w:r>
      <w:r w:rsidR="001908EB">
        <w:rPr>
          <w:spacing w:val="1"/>
        </w:rPr>
        <w:t xml:space="preserve"> </w:t>
      </w:r>
      <w:r w:rsidR="001908EB">
        <w:t>sendiri</w:t>
      </w:r>
      <w:r w:rsidR="001908EB">
        <w:rPr>
          <w:spacing w:val="1"/>
        </w:rPr>
        <w:t xml:space="preserve"> </w:t>
      </w:r>
      <w:r w:rsidR="001908EB">
        <w:t>yang berdasarkan bukti.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BodyText"/>
        <w:ind w:left="788" w:right="762"/>
        <w:jc w:val="both"/>
      </w:pPr>
      <w:r>
        <w:t>Salah satu guru yang berhasil adalah Romey Tacon, seorang kepala sekolah bayi di kota</w:t>
      </w:r>
      <w:r>
        <w:rPr>
          <w:spacing w:val="1"/>
        </w:rPr>
        <w:t xml:space="preserve"> </w:t>
      </w:r>
      <w:r>
        <w:t>tertinggal</w:t>
      </w:r>
      <w:r>
        <w:rPr>
          <w:spacing w:val="-12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pesisir</w:t>
      </w:r>
      <w:r>
        <w:rPr>
          <w:spacing w:val="-13"/>
        </w:rPr>
        <w:t xml:space="preserve"> </w:t>
      </w:r>
      <w:r>
        <w:t>Inggris,</w:t>
      </w:r>
      <w:r>
        <w:rPr>
          <w:spacing w:val="-12"/>
        </w:rPr>
        <w:t xml:space="preserve"> </w:t>
      </w:r>
      <w:r>
        <w:t>yang</w:t>
      </w:r>
      <w:r>
        <w:rPr>
          <w:spacing w:val="-13"/>
        </w:rPr>
        <w:t xml:space="preserve"> </w:t>
      </w:r>
      <w:r>
        <w:t>sangat</w:t>
      </w:r>
      <w:r>
        <w:rPr>
          <w:spacing w:val="-12"/>
        </w:rPr>
        <w:t xml:space="preserve"> </w:t>
      </w:r>
      <w:r>
        <w:t>prihatin</w:t>
      </w:r>
      <w:r>
        <w:rPr>
          <w:spacing w:val="-12"/>
        </w:rPr>
        <w:t xml:space="preserve"> </w:t>
      </w:r>
      <w:r>
        <w:t>dengan</w:t>
      </w:r>
      <w:r>
        <w:rPr>
          <w:spacing w:val="-13"/>
        </w:rPr>
        <w:t xml:space="preserve"> </w:t>
      </w:r>
      <w:r>
        <w:t>kurangnya</w:t>
      </w:r>
      <w:r>
        <w:rPr>
          <w:spacing w:val="-12"/>
        </w:rPr>
        <w:t xml:space="preserve"> </w:t>
      </w:r>
      <w:r>
        <w:t>kemajuan</w:t>
      </w:r>
      <w:r>
        <w:rPr>
          <w:spacing w:val="-12"/>
        </w:rPr>
        <w:t xml:space="preserve"> </w:t>
      </w:r>
      <w:r>
        <w:t>sejumlah</w:t>
      </w:r>
      <w:r>
        <w:rPr>
          <w:spacing w:val="-13"/>
        </w:rPr>
        <w:t xml:space="preserve"> </w:t>
      </w:r>
      <w:r>
        <w:t>besar</w:t>
      </w:r>
      <w:r>
        <w:rPr>
          <w:spacing w:val="-58"/>
        </w:rPr>
        <w:t xml:space="preserve"> </w:t>
      </w:r>
      <w:r>
        <w:t>siswa</w:t>
      </w:r>
      <w:r>
        <w:rPr>
          <w:spacing w:val="-4"/>
        </w:rPr>
        <w:t xml:space="preserve"> </w:t>
      </w:r>
      <w:r>
        <w:t>dalam</w:t>
      </w:r>
      <w:r>
        <w:rPr>
          <w:spacing w:val="-7"/>
        </w:rPr>
        <w:t xml:space="preserve"> </w:t>
      </w:r>
      <w:r>
        <w:t>berhitung.</w:t>
      </w:r>
      <w:r>
        <w:rPr>
          <w:spacing w:val="-5"/>
        </w:rPr>
        <w:t xml:space="preserve"> </w:t>
      </w:r>
      <w:r>
        <w:t>Bekerja</w:t>
      </w:r>
      <w:r>
        <w:rPr>
          <w:spacing w:val="-7"/>
        </w:rPr>
        <w:t xml:space="preserve"> </w:t>
      </w:r>
      <w:r>
        <w:t>dengan</w:t>
      </w:r>
      <w:r>
        <w:rPr>
          <w:spacing w:val="-9"/>
        </w:rPr>
        <w:t xml:space="preserve"> </w:t>
      </w:r>
      <w:r>
        <w:t>rekan</w:t>
      </w:r>
      <w:r>
        <w:rPr>
          <w:spacing w:val="-5"/>
        </w:rPr>
        <w:t xml:space="preserve"> </w:t>
      </w:r>
      <w:r>
        <w:t>dan</w:t>
      </w:r>
      <w:r>
        <w:rPr>
          <w:spacing w:val="-9"/>
        </w:rPr>
        <w:t xml:space="preserve"> </w:t>
      </w:r>
      <w:r>
        <w:t>mentor</w:t>
      </w:r>
      <w:r>
        <w:rPr>
          <w:spacing w:val="-8"/>
        </w:rPr>
        <w:t xml:space="preserve"> </w:t>
      </w:r>
      <w:r>
        <w:t>pendidikan</w:t>
      </w:r>
      <w:r>
        <w:rPr>
          <w:spacing w:val="-8"/>
        </w:rPr>
        <w:t xml:space="preserve"> </w:t>
      </w:r>
      <w:r>
        <w:t>tinggi,</w:t>
      </w:r>
      <w:r>
        <w:rPr>
          <w:spacing w:val="-9"/>
        </w:rPr>
        <w:t xml:space="preserve"> </w:t>
      </w:r>
      <w:r>
        <w:t>Tony</w:t>
      </w:r>
      <w:r>
        <w:rPr>
          <w:spacing w:val="-8"/>
        </w:rPr>
        <w:t xml:space="preserve"> </w:t>
      </w:r>
      <w:r>
        <w:t>Wing</w:t>
      </w:r>
      <w:r>
        <w:rPr>
          <w:spacing w:val="-5"/>
        </w:rPr>
        <w:t xml:space="preserve"> </w:t>
      </w:r>
      <w:r>
        <w:t>dari</w:t>
      </w:r>
      <w:r>
        <w:rPr>
          <w:spacing w:val="-58"/>
        </w:rPr>
        <w:t xml:space="preserve"> </w:t>
      </w:r>
      <w:r>
        <w:t>Brighton University, dua guru mengeksplorasi temuan (Stern, 1949) penelitian Catherine</w:t>
      </w:r>
      <w:r>
        <w:rPr>
          <w:spacing w:val="1"/>
        </w:rPr>
        <w:t xml:space="preserve"> </w:t>
      </w:r>
      <w:r>
        <w:rPr>
          <w:spacing w:val="-1"/>
        </w:rPr>
        <w:t>Stern</w:t>
      </w:r>
      <w:r>
        <w:rPr>
          <w:spacing w:val="-12"/>
        </w:rPr>
        <w:t xml:space="preserve"> </w:t>
      </w:r>
      <w:r>
        <w:rPr>
          <w:spacing w:val="-1"/>
        </w:rPr>
        <w:t>ke</w:t>
      </w:r>
      <w:r>
        <w:rPr>
          <w:spacing w:val="-10"/>
        </w:rPr>
        <w:t xml:space="preserve"> </w:t>
      </w:r>
      <w:r>
        <w:rPr>
          <w:spacing w:val="-1"/>
        </w:rPr>
        <w:t>dalam</w:t>
      </w:r>
      <w:r>
        <w:rPr>
          <w:spacing w:val="-11"/>
        </w:rPr>
        <w:t xml:space="preserve"> </w:t>
      </w:r>
      <w:r>
        <w:rPr>
          <w:spacing w:val="-1"/>
        </w:rPr>
        <w:t>pengembangan</w:t>
      </w:r>
      <w:r>
        <w:rPr>
          <w:spacing w:val="-11"/>
        </w:rPr>
        <w:t xml:space="preserve"> </w:t>
      </w:r>
      <w:r>
        <w:t>pemahaman</w:t>
      </w:r>
      <w:r>
        <w:rPr>
          <w:spacing w:val="-11"/>
        </w:rPr>
        <w:t xml:space="preserve"> </w:t>
      </w:r>
      <w:r>
        <w:t>hubungan</w:t>
      </w:r>
      <w:r>
        <w:rPr>
          <w:spacing w:val="-12"/>
        </w:rPr>
        <w:t xml:space="preserve"> </w:t>
      </w:r>
      <w:r>
        <w:t>nomor</w:t>
      </w:r>
      <w:r>
        <w:rPr>
          <w:spacing w:val="-11"/>
        </w:rPr>
        <w:t xml:space="preserve"> </w:t>
      </w:r>
      <w:r>
        <w:t>(Tacon</w:t>
      </w:r>
      <w:r>
        <w:rPr>
          <w:spacing w:val="-12"/>
        </w:rPr>
        <w:t xml:space="preserve"> </w:t>
      </w:r>
      <w:r>
        <w:t>dan</w:t>
      </w:r>
      <w:r>
        <w:rPr>
          <w:spacing w:val="-16"/>
        </w:rPr>
        <w:t xml:space="preserve"> </w:t>
      </w:r>
      <w:r>
        <w:t>Wing,</w:t>
      </w:r>
      <w:r>
        <w:rPr>
          <w:spacing w:val="-11"/>
        </w:rPr>
        <w:t xml:space="preserve"> </w:t>
      </w:r>
      <w:r>
        <w:t>2004).</w:t>
      </w:r>
      <w:r>
        <w:rPr>
          <w:spacing w:val="-12"/>
        </w:rPr>
        <w:t xml:space="preserve"> </w:t>
      </w:r>
      <w:r>
        <w:t>Karya</w:t>
      </w:r>
      <w:r>
        <w:rPr>
          <w:spacing w:val="-57"/>
        </w:rPr>
        <w:t xml:space="preserve"> </w:t>
      </w:r>
      <w:r>
        <w:t>Stern berfokus khususnya pada representasi visual dari hubungan bilangan; kedua guru</w:t>
      </w:r>
      <w:r>
        <w:rPr>
          <w:spacing w:val="1"/>
        </w:rPr>
        <w:t xml:space="preserve"> </w:t>
      </w:r>
      <w:r>
        <w:t>menggunakan ini untuk membangun dan menguji alat yang akan mendukung pembelajaran</w:t>
      </w:r>
      <w:r>
        <w:rPr>
          <w:spacing w:val="1"/>
        </w:rPr>
        <w:t xml:space="preserve"> </w:t>
      </w:r>
      <w:r>
        <w:t>murid, dan untuk mengembangkan cara yang efektif dalam memperkenalkan dan bekerja</w:t>
      </w:r>
      <w:r>
        <w:rPr>
          <w:spacing w:val="1"/>
        </w:rPr>
        <w:t xml:space="preserve"> </w:t>
      </w:r>
      <w:r>
        <w:rPr>
          <w:spacing w:val="-1"/>
        </w:rPr>
        <w:t>dengan</w:t>
      </w:r>
      <w:r>
        <w:rPr>
          <w:spacing w:val="-17"/>
        </w:rPr>
        <w:t xml:space="preserve"> </w:t>
      </w:r>
      <w:r>
        <w:rPr>
          <w:spacing w:val="-1"/>
        </w:rPr>
        <w:t>alat</w:t>
      </w:r>
      <w:r>
        <w:rPr>
          <w:spacing w:val="-11"/>
        </w:rPr>
        <w:t xml:space="preserve"> </w:t>
      </w:r>
      <w:r>
        <w:rPr>
          <w:spacing w:val="-1"/>
        </w:rPr>
        <w:t>ini.</w:t>
      </w:r>
      <w:r>
        <w:rPr>
          <w:spacing w:val="-11"/>
        </w:rPr>
        <w:t xml:space="preserve"> </w:t>
      </w:r>
      <w:r>
        <w:rPr>
          <w:spacing w:val="-1"/>
        </w:rPr>
        <w:t>Mereka</w:t>
      </w:r>
      <w:r>
        <w:rPr>
          <w:spacing w:val="-11"/>
        </w:rPr>
        <w:t xml:space="preserve"> </w:t>
      </w:r>
      <w:r>
        <w:rPr>
          <w:spacing w:val="-1"/>
        </w:rPr>
        <w:t>sangat</w:t>
      </w:r>
      <w:r>
        <w:rPr>
          <w:spacing w:val="-15"/>
        </w:rPr>
        <w:t xml:space="preserve"> </w:t>
      </w:r>
      <w:r>
        <w:rPr>
          <w:spacing w:val="-1"/>
        </w:rPr>
        <w:t>senang</w:t>
      </w:r>
      <w:r>
        <w:rPr>
          <w:spacing w:val="-16"/>
        </w:rPr>
        <w:t xml:space="preserve"> </w:t>
      </w:r>
      <w:r>
        <w:rPr>
          <w:spacing w:val="-1"/>
        </w:rPr>
        <w:t>dengan</w:t>
      </w:r>
      <w:r>
        <w:rPr>
          <w:spacing w:val="-12"/>
        </w:rPr>
        <w:t xml:space="preserve"> </w:t>
      </w:r>
      <w:r>
        <w:rPr>
          <w:spacing w:val="-1"/>
        </w:rPr>
        <w:t>respon</w:t>
      </w:r>
      <w:r>
        <w:rPr>
          <w:spacing w:val="-12"/>
        </w:rPr>
        <w:t xml:space="preserve"> </w:t>
      </w:r>
      <w:r>
        <w:t>yang</w:t>
      </w:r>
      <w:r>
        <w:rPr>
          <w:spacing w:val="-11"/>
        </w:rPr>
        <w:t xml:space="preserve"> </w:t>
      </w:r>
      <w:r>
        <w:t>sangat</w:t>
      </w:r>
      <w:r>
        <w:rPr>
          <w:spacing w:val="-11"/>
        </w:rPr>
        <w:t xml:space="preserve"> </w:t>
      </w:r>
      <w:r>
        <w:t>positif</w:t>
      </w:r>
      <w:r>
        <w:rPr>
          <w:spacing w:val="-16"/>
        </w:rPr>
        <w:t xml:space="preserve"> </w:t>
      </w:r>
      <w:r>
        <w:t>dan</w:t>
      </w:r>
      <w:r>
        <w:rPr>
          <w:spacing w:val="-16"/>
        </w:rPr>
        <w:t xml:space="preserve"> </w:t>
      </w:r>
      <w:r>
        <w:t>cepat</w:t>
      </w:r>
      <w:r>
        <w:rPr>
          <w:spacing w:val="-11"/>
        </w:rPr>
        <w:t xml:space="preserve"> </w:t>
      </w:r>
      <w:r>
        <w:t>dari</w:t>
      </w:r>
      <w:r>
        <w:rPr>
          <w:spacing w:val="-11"/>
        </w:rPr>
        <w:t xml:space="preserve"> </w:t>
      </w:r>
      <w:r>
        <w:t>siswa.</w:t>
      </w:r>
      <w:r>
        <w:rPr>
          <w:spacing w:val="-57"/>
        </w:rPr>
        <w:t xml:space="preserve"> </w:t>
      </w:r>
      <w:r>
        <w:t>Tak lama kemudian, rekan-rekan mereka mulai menaruh minat, terpesona oleh percakapan</w:t>
      </w:r>
      <w:r>
        <w:rPr>
          <w:spacing w:val="1"/>
        </w:rPr>
        <w:t xml:space="preserve"> </w:t>
      </w:r>
      <w:r>
        <w:t>yang hidup dan mendetail tentang perubahan dalam pembelajaran semua siswa dan pelajar</w:t>
      </w:r>
      <w:r>
        <w:rPr>
          <w:spacing w:val="1"/>
        </w:rPr>
        <w:t xml:space="preserve"> </w:t>
      </w:r>
      <w:r>
        <w:t>yang kesulitan belajar pada khususnya. Pada akhir tahun pertama kata penelitian mulai</w:t>
      </w:r>
      <w:r>
        <w:rPr>
          <w:spacing w:val="1"/>
        </w:rPr>
        <w:t xml:space="preserve"> </w:t>
      </w:r>
      <w:r>
        <w:t>menyebar ke sekolah lokal lainnya dan laporan penelitian guru formal yang diterbitkan oleh</w:t>
      </w:r>
      <w:r>
        <w:rPr>
          <w:spacing w:val="-57"/>
        </w:rPr>
        <w:t xml:space="preserve"> </w:t>
      </w:r>
      <w:r>
        <w:t>TTA</w:t>
      </w:r>
      <w:r>
        <w:rPr>
          <w:spacing w:val="-3"/>
        </w:rPr>
        <w:t xml:space="preserve"> </w:t>
      </w:r>
      <w:r>
        <w:t>mulai</w:t>
      </w:r>
      <w:r>
        <w:rPr>
          <w:spacing w:val="1"/>
        </w:rPr>
        <w:t xml:space="preserve"> </w:t>
      </w:r>
      <w:r>
        <w:t>menarik minat</w:t>
      </w:r>
      <w:r>
        <w:rPr>
          <w:spacing w:val="1"/>
        </w:rPr>
        <w:t xml:space="preserve"> </w:t>
      </w:r>
      <w:r>
        <w:t>yang lebih luas.</w:t>
      </w:r>
    </w:p>
    <w:p w:rsidR="00A0360C" w:rsidRDefault="00A0360C">
      <w:pPr>
        <w:pStyle w:val="BodyText"/>
        <w:rPr>
          <w:sz w:val="21"/>
        </w:rPr>
      </w:pPr>
    </w:p>
    <w:p w:rsidR="00A0360C" w:rsidRDefault="001908EB">
      <w:pPr>
        <w:pStyle w:val="BodyText"/>
        <w:ind w:left="788" w:right="756"/>
        <w:jc w:val="both"/>
      </w:pPr>
      <w:r>
        <w:t>Hibah tahun kedua memungkinkan pengujian pendekatan yang lebih luas dengan sekolah</w:t>
      </w:r>
      <w:r>
        <w:rPr>
          <w:spacing w:val="1"/>
        </w:rPr>
        <w:t xml:space="preserve"> </w:t>
      </w:r>
      <w:r>
        <w:t>tetangga lainnya, dengan kelompok tahun lainnya di sekolah tuan rumah dan di sekolah</w:t>
      </w:r>
      <w:r>
        <w:rPr>
          <w:spacing w:val="1"/>
        </w:rPr>
        <w:t xml:space="preserve"> </w:t>
      </w:r>
      <w:r>
        <w:t>menengah pertama setempat. Sekali lagi hasilnya terus mengesankan. Publikasi temuan</w:t>
      </w:r>
      <w:r>
        <w:rPr>
          <w:spacing w:val="1"/>
        </w:rPr>
        <w:t xml:space="preserve"> </w:t>
      </w:r>
      <w:r>
        <w:t>menarik banyak perhatian lokal dan regional dan Romey menjalankan sejumlah konferensi</w:t>
      </w:r>
      <w:r>
        <w:rPr>
          <w:spacing w:val="1"/>
        </w:rPr>
        <w:t xml:space="preserve"> </w:t>
      </w:r>
      <w:r>
        <w:t>lokal dengan dukungan dari</w:t>
      </w:r>
      <w:r>
        <w:rPr>
          <w:spacing w:val="1"/>
        </w:rPr>
        <w:t xml:space="preserve"> </w:t>
      </w:r>
      <w:r>
        <w:t>Otoritas</w:t>
      </w:r>
      <w:r>
        <w:rPr>
          <w:spacing w:val="-2"/>
        </w:rPr>
        <w:t xml:space="preserve"> </w:t>
      </w:r>
      <w:r>
        <w:t>Lokal.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BodyText"/>
        <w:spacing w:before="1"/>
        <w:ind w:left="788" w:right="760"/>
        <w:jc w:val="both"/>
      </w:pPr>
      <w:r>
        <w:t>Ketika kemampuannya untuk mendukung permintaan tempat yang tak terpuaskan habis, dia</w:t>
      </w:r>
      <w:r>
        <w:rPr>
          <w:spacing w:val="-57"/>
        </w:rPr>
        <w:t xml:space="preserve"> </w:t>
      </w:r>
      <w:r>
        <w:t>membuka sekolahnya pada Selasa sore sehingga guru dan kepala sekolah setempat dapat</w:t>
      </w:r>
      <w:r>
        <w:rPr>
          <w:spacing w:val="1"/>
        </w:rPr>
        <w:t xml:space="preserve"> </w:t>
      </w:r>
      <w:r>
        <w:t>datang</w:t>
      </w:r>
      <w:r>
        <w:rPr>
          <w:spacing w:val="-9"/>
        </w:rPr>
        <w:t xml:space="preserve"> </w:t>
      </w:r>
      <w:r>
        <w:t>dan</w:t>
      </w:r>
      <w:r>
        <w:rPr>
          <w:spacing w:val="-9"/>
        </w:rPr>
        <w:t xml:space="preserve"> </w:t>
      </w:r>
      <w:r>
        <w:t>mengamati</w:t>
      </w:r>
      <w:r>
        <w:rPr>
          <w:spacing w:val="-8"/>
        </w:rPr>
        <w:t xml:space="preserve"> </w:t>
      </w:r>
      <w:r>
        <w:t>pendekatan</w:t>
      </w:r>
      <w:r>
        <w:rPr>
          <w:spacing w:val="-9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tempat</w:t>
      </w:r>
      <w:r>
        <w:rPr>
          <w:spacing w:val="-8"/>
        </w:rPr>
        <w:t xml:space="preserve"> </w:t>
      </w:r>
      <w:r>
        <w:t>kerja</w:t>
      </w:r>
      <w:r>
        <w:rPr>
          <w:spacing w:val="-8"/>
        </w:rPr>
        <w:t xml:space="preserve"> </w:t>
      </w:r>
      <w:r>
        <w:t>dan</w:t>
      </w:r>
      <w:r>
        <w:rPr>
          <w:spacing w:val="-9"/>
        </w:rPr>
        <w:t xml:space="preserve"> </w:t>
      </w:r>
      <w:r>
        <w:t>mendiskusikan</w:t>
      </w:r>
      <w:r>
        <w:rPr>
          <w:spacing w:val="-8"/>
        </w:rPr>
        <w:t xml:space="preserve"> </w:t>
      </w:r>
      <w:r>
        <w:t>apa</w:t>
      </w:r>
      <w:r>
        <w:rPr>
          <w:spacing w:val="-8"/>
        </w:rPr>
        <w:t xml:space="preserve"> </w:t>
      </w:r>
      <w:r>
        <w:t>yang</w:t>
      </w:r>
      <w:r>
        <w:rPr>
          <w:spacing w:val="-13"/>
        </w:rPr>
        <w:t xml:space="preserve"> </w:t>
      </w:r>
      <w:r>
        <w:t>telah</w:t>
      </w:r>
      <w:r>
        <w:rPr>
          <w:spacing w:val="-9"/>
        </w:rPr>
        <w:t xml:space="preserve"> </w:t>
      </w:r>
      <w:r>
        <w:t>mereka</w:t>
      </w:r>
      <w:r>
        <w:rPr>
          <w:spacing w:val="-58"/>
        </w:rPr>
        <w:t xml:space="preserve"> </w:t>
      </w:r>
      <w:r>
        <w:rPr>
          <w:spacing w:val="-1"/>
        </w:rPr>
        <w:t>lihat</w:t>
      </w:r>
      <w:r>
        <w:rPr>
          <w:spacing w:val="-15"/>
        </w:rPr>
        <w:t xml:space="preserve"> </w:t>
      </w:r>
      <w:r>
        <w:rPr>
          <w:spacing w:val="-1"/>
        </w:rPr>
        <w:t>dengan</w:t>
      </w:r>
      <w:r>
        <w:rPr>
          <w:spacing w:val="-17"/>
        </w:rPr>
        <w:t xml:space="preserve"> </w:t>
      </w:r>
      <w:r>
        <w:rPr>
          <w:spacing w:val="-1"/>
        </w:rPr>
        <w:t>para</w:t>
      </w:r>
      <w:r>
        <w:rPr>
          <w:spacing w:val="-11"/>
        </w:rPr>
        <w:t xml:space="preserve"> </w:t>
      </w:r>
      <w:r>
        <w:rPr>
          <w:spacing w:val="-1"/>
        </w:rPr>
        <w:t>guru</w:t>
      </w:r>
      <w:r>
        <w:rPr>
          <w:spacing w:val="-12"/>
        </w:rPr>
        <w:t xml:space="preserve"> </w:t>
      </w:r>
      <w:r>
        <w:t>sesudahnya.</w:t>
      </w:r>
      <w:r>
        <w:rPr>
          <w:spacing w:val="-11"/>
        </w:rPr>
        <w:t xml:space="preserve"> </w:t>
      </w:r>
      <w:r>
        <w:t>Dampak</w:t>
      </w:r>
      <w:r>
        <w:rPr>
          <w:spacing w:val="-12"/>
        </w:rPr>
        <w:t xml:space="preserve"> </w:t>
      </w:r>
      <w:r>
        <w:t>dari</w:t>
      </w:r>
      <w:r>
        <w:rPr>
          <w:spacing w:val="-11"/>
        </w:rPr>
        <w:t xml:space="preserve"> </w:t>
      </w:r>
      <w:r>
        <w:t>pendekatan</w:t>
      </w:r>
      <w:r>
        <w:rPr>
          <w:spacing w:val="-17"/>
        </w:rPr>
        <w:t xml:space="preserve"> </w:t>
      </w:r>
      <w:r>
        <w:t>ini</w:t>
      </w:r>
      <w:r>
        <w:rPr>
          <w:spacing w:val="-14"/>
        </w:rPr>
        <w:t xml:space="preserve"> </w:t>
      </w:r>
      <w:r>
        <w:t>sangat</w:t>
      </w:r>
      <w:r>
        <w:rPr>
          <w:spacing w:val="-15"/>
        </w:rPr>
        <w:t xml:space="preserve"> </w:t>
      </w:r>
      <w:r>
        <w:t>mencolok</w:t>
      </w:r>
      <w:r>
        <w:rPr>
          <w:spacing w:val="-12"/>
        </w:rPr>
        <w:t xml:space="preserve"> </w:t>
      </w:r>
      <w:r>
        <w:t>bagi</w:t>
      </w:r>
      <w:r>
        <w:rPr>
          <w:spacing w:val="-15"/>
        </w:rPr>
        <w:t xml:space="preserve"> </w:t>
      </w:r>
      <w:r>
        <w:t>pelajar</w:t>
      </w:r>
      <w:r>
        <w:rPr>
          <w:spacing w:val="-57"/>
        </w:rPr>
        <w:t xml:space="preserve"> </w:t>
      </w:r>
      <w:r>
        <w:t>yang kesulitan, terutama bagi mereka yang memiliki tantangan memori jangka pendek,</w:t>
      </w:r>
      <w:r>
        <w:rPr>
          <w:spacing w:val="1"/>
        </w:rPr>
        <w:t xml:space="preserve"> </w:t>
      </w:r>
      <w:r>
        <w:t>seperti siswa dengan sindrom Down. Badan Pelatihan Guru menghubungkan para guru</w:t>
      </w:r>
      <w:r>
        <w:rPr>
          <w:spacing w:val="1"/>
        </w:rPr>
        <w:t xml:space="preserve"> </w:t>
      </w:r>
      <w:r>
        <w:rPr>
          <w:spacing w:val="-1"/>
        </w:rPr>
        <w:t>dengan</w:t>
      </w:r>
      <w:r>
        <w:rPr>
          <w:spacing w:val="-12"/>
        </w:rPr>
        <w:t xml:space="preserve"> </w:t>
      </w:r>
      <w:r>
        <w:rPr>
          <w:spacing w:val="-1"/>
        </w:rPr>
        <w:t>Yayasan</w:t>
      </w:r>
      <w:r>
        <w:rPr>
          <w:spacing w:val="-12"/>
        </w:rPr>
        <w:t xml:space="preserve"> </w:t>
      </w:r>
      <w:r>
        <w:rPr>
          <w:spacing w:val="-1"/>
        </w:rPr>
        <w:t>Amal</w:t>
      </w:r>
      <w:r>
        <w:rPr>
          <w:spacing w:val="-11"/>
        </w:rPr>
        <w:t xml:space="preserve"> </w:t>
      </w:r>
      <w:r>
        <w:rPr>
          <w:spacing w:val="-1"/>
        </w:rPr>
        <w:t>yang</w:t>
      </w:r>
      <w:r>
        <w:rPr>
          <w:spacing w:val="-11"/>
        </w:rPr>
        <w:t xml:space="preserve"> </w:t>
      </w:r>
      <w:r>
        <w:rPr>
          <w:spacing w:val="-1"/>
        </w:rPr>
        <w:t>mampu</w:t>
      </w:r>
      <w:r>
        <w:rPr>
          <w:spacing w:val="-12"/>
        </w:rPr>
        <w:t xml:space="preserve"> </w:t>
      </w:r>
      <w:r>
        <w:t>mendanai</w:t>
      </w:r>
      <w:r>
        <w:rPr>
          <w:spacing w:val="-11"/>
        </w:rPr>
        <w:t xml:space="preserve"> </w:t>
      </w:r>
      <w:r>
        <w:t>penelitian</w:t>
      </w:r>
      <w:r>
        <w:rPr>
          <w:spacing w:val="-11"/>
        </w:rPr>
        <w:t xml:space="preserve"> </w:t>
      </w:r>
      <w:r>
        <w:t>berskala</w:t>
      </w:r>
      <w:r>
        <w:rPr>
          <w:spacing w:val="-15"/>
        </w:rPr>
        <w:t xml:space="preserve"> </w:t>
      </w:r>
      <w:r>
        <w:t>lebih</w:t>
      </w:r>
      <w:r>
        <w:rPr>
          <w:spacing w:val="-12"/>
        </w:rPr>
        <w:t xml:space="preserve"> </w:t>
      </w:r>
      <w:r>
        <w:t>besar</w:t>
      </w:r>
      <w:r>
        <w:rPr>
          <w:spacing w:val="-11"/>
        </w:rPr>
        <w:t xml:space="preserve"> </w:t>
      </w:r>
      <w:r>
        <w:t>dan</w:t>
      </w:r>
      <w:r>
        <w:rPr>
          <w:spacing w:val="-12"/>
        </w:rPr>
        <w:t xml:space="preserve"> </w:t>
      </w:r>
      <w:r>
        <w:t>lebih</w:t>
      </w:r>
      <w:r>
        <w:rPr>
          <w:spacing w:val="-12"/>
        </w:rPr>
        <w:t xml:space="preserve"> </w:t>
      </w:r>
      <w:r>
        <w:t>lanjut</w:t>
      </w:r>
      <w:r>
        <w:rPr>
          <w:spacing w:val="-57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mereka juga</w:t>
      </w:r>
      <w:r>
        <w:rPr>
          <w:spacing w:val="1"/>
        </w:rPr>
        <w:t xml:space="preserve"> </w:t>
      </w:r>
      <w:r>
        <w:t>menghubungi</w:t>
      </w:r>
      <w:r>
        <w:rPr>
          <w:spacing w:val="1"/>
        </w:rPr>
        <w:t xml:space="preserve"> </w:t>
      </w:r>
      <w:r>
        <w:t>badan amal terkemuka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mendukung siswa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sindrom Down. Uji coba regional lebih lanjut mengungkapkan pola mencolok serupa dalam</w:t>
      </w:r>
      <w:r>
        <w:rPr>
          <w:spacing w:val="-57"/>
        </w:rPr>
        <w:t xml:space="preserve"> </w:t>
      </w:r>
      <w:r>
        <w:t>perbaikan</w:t>
      </w:r>
      <w:r>
        <w:rPr>
          <w:spacing w:val="1"/>
        </w:rPr>
        <w:t xml:space="preserve"> </w:t>
      </w:r>
      <w:r>
        <w:t>dan,</w:t>
      </w:r>
      <w:r>
        <w:rPr>
          <w:spacing w:val="1"/>
        </w:rPr>
        <w:t xml:space="preserve"> </w:t>
      </w:r>
      <w:r>
        <w:t>seiring</w:t>
      </w:r>
      <w:r>
        <w:rPr>
          <w:spacing w:val="1"/>
        </w:rPr>
        <w:t xml:space="preserve"> </w:t>
      </w:r>
      <w:r>
        <w:t>waktu,</w:t>
      </w:r>
      <w:r>
        <w:rPr>
          <w:spacing w:val="1"/>
        </w:rPr>
        <w:t xml:space="preserve"> </w:t>
      </w:r>
      <w:r>
        <w:t>sumber</w:t>
      </w:r>
      <w:r>
        <w:rPr>
          <w:spacing w:val="1"/>
        </w:rPr>
        <w:t xml:space="preserve"> </w:t>
      </w:r>
      <w:r>
        <w:t>daya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pendekatan</w:t>
      </w:r>
      <w:r>
        <w:rPr>
          <w:spacing w:val="1"/>
        </w:rPr>
        <w:t xml:space="preserve"> </w:t>
      </w:r>
      <w:r>
        <w:t>dikembangkan</w:t>
      </w:r>
      <w:r>
        <w:rPr>
          <w:spacing w:val="1"/>
        </w:rPr>
        <w:t xml:space="preserve"> </w:t>
      </w:r>
      <w:r>
        <w:t>untuk</w:t>
      </w:r>
      <w:r>
        <w:rPr>
          <w:spacing w:val="-57"/>
        </w:rPr>
        <w:t xml:space="preserve"> </w:t>
      </w:r>
      <w:r>
        <w:t>dipublikasikan secara nasional dan internasional. Kekayaan intelektual di balik pendekatan</w:t>
      </w:r>
      <w:r>
        <w:rPr>
          <w:spacing w:val="1"/>
        </w:rPr>
        <w:t xml:space="preserve"> </w:t>
      </w:r>
      <w:r>
        <w:t>tersebut</w:t>
      </w:r>
      <w:r>
        <w:rPr>
          <w:spacing w:val="-1"/>
        </w:rPr>
        <w:t xml:space="preserve"> </w:t>
      </w:r>
      <w:r>
        <w:t>akhirnya</w:t>
      </w:r>
      <w:r>
        <w:rPr>
          <w:spacing w:val="1"/>
        </w:rPr>
        <w:t xml:space="preserve"> </w:t>
      </w:r>
      <w:r>
        <w:t>dijual</w:t>
      </w:r>
      <w:r>
        <w:rPr>
          <w:spacing w:val="1"/>
        </w:rPr>
        <w:t xml:space="preserve"> </w:t>
      </w:r>
      <w:r>
        <w:t>ke</w:t>
      </w:r>
      <w:r>
        <w:rPr>
          <w:spacing w:val="1"/>
        </w:rPr>
        <w:t xml:space="preserve"> </w:t>
      </w:r>
      <w:r>
        <w:t>penerbit</w:t>
      </w:r>
      <w:r>
        <w:rPr>
          <w:spacing w:val="-4"/>
        </w:rPr>
        <w:t xml:space="preserve"> </w:t>
      </w:r>
      <w:r>
        <w:t>internasional</w:t>
      </w:r>
      <w:r>
        <w:rPr>
          <w:spacing w:val="1"/>
        </w:rPr>
        <w:t xml:space="preserve"> </w:t>
      </w:r>
      <w:r>
        <w:t>besar.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BodyText"/>
        <w:spacing w:before="1"/>
        <w:ind w:left="788" w:right="757"/>
        <w:jc w:val="both"/>
      </w:pPr>
      <w:r>
        <w:t>Pendekatan yang dihasilkan, yang dikenal sebagai matematika Numicon, sekarang diakui</w:t>
      </w:r>
      <w:r>
        <w:rPr>
          <w:spacing w:val="1"/>
        </w:rPr>
        <w:t xml:space="preserve"> </w:t>
      </w:r>
      <w:r>
        <w:t>secara luas sebagai memainkan peran penting dalam memajukan keterampilan berhitung</w:t>
      </w:r>
      <w:r>
        <w:rPr>
          <w:spacing w:val="1"/>
        </w:rPr>
        <w:t xml:space="preserve"> </w:t>
      </w:r>
      <w:r>
        <w:t>siswa</w:t>
      </w:r>
      <w:r>
        <w:rPr>
          <w:spacing w:val="-8"/>
        </w:rPr>
        <w:t xml:space="preserve"> </w:t>
      </w:r>
      <w:r>
        <w:t>yang</w:t>
      </w:r>
      <w:r>
        <w:rPr>
          <w:spacing w:val="-9"/>
        </w:rPr>
        <w:t xml:space="preserve"> </w:t>
      </w:r>
      <w:r>
        <w:t>berjuang</w:t>
      </w:r>
      <w:r>
        <w:rPr>
          <w:spacing w:val="-9"/>
        </w:rPr>
        <w:t xml:space="preserve"> </w:t>
      </w:r>
      <w:r>
        <w:t>dengan</w:t>
      </w:r>
      <w:r>
        <w:rPr>
          <w:spacing w:val="-9"/>
        </w:rPr>
        <w:t xml:space="preserve"> </w:t>
      </w:r>
      <w:r>
        <w:t>berhitung,</w:t>
      </w:r>
      <w:r>
        <w:rPr>
          <w:spacing w:val="-9"/>
        </w:rPr>
        <w:t xml:space="preserve"> </w:t>
      </w:r>
      <w:r>
        <w:t>terutama</w:t>
      </w:r>
      <w:r>
        <w:rPr>
          <w:spacing w:val="-12"/>
        </w:rPr>
        <w:t xml:space="preserve"> </w:t>
      </w:r>
      <w:r>
        <w:t>mereka</w:t>
      </w:r>
      <w:r>
        <w:rPr>
          <w:spacing w:val="-8"/>
        </w:rPr>
        <w:t xml:space="preserve"> </w:t>
      </w:r>
      <w:r>
        <w:t>dengan</w:t>
      </w:r>
      <w:r>
        <w:rPr>
          <w:spacing w:val="-9"/>
        </w:rPr>
        <w:t xml:space="preserve"> </w:t>
      </w:r>
      <w:r>
        <w:t>sindrom</w:t>
      </w:r>
      <w:r>
        <w:rPr>
          <w:spacing w:val="-8"/>
        </w:rPr>
        <w:t xml:space="preserve"> </w:t>
      </w:r>
      <w:r>
        <w:t>Down,</w:t>
      </w:r>
      <w:r>
        <w:rPr>
          <w:spacing w:val="-9"/>
        </w:rPr>
        <w:t xml:space="preserve"> </w:t>
      </w:r>
      <w:r>
        <w:t>dengan</w:t>
      </w:r>
      <w:r>
        <w:rPr>
          <w:spacing w:val="-9"/>
        </w:rPr>
        <w:t xml:space="preserve"> </w:t>
      </w:r>
      <w:r>
        <w:t>cara</w:t>
      </w:r>
      <w:r>
        <w:rPr>
          <w:spacing w:val="-58"/>
        </w:rPr>
        <w:t xml:space="preserve"> </w:t>
      </w:r>
      <w:r>
        <w:t>yang secara signifikan memajukan tingkat kemajuan yang dapat mereka capai dan dengan</w:t>
      </w:r>
      <w:r>
        <w:rPr>
          <w:spacing w:val="1"/>
        </w:rPr>
        <w:t xml:space="preserve"> </w:t>
      </w:r>
      <w:r>
        <w:t>demikian sejauh mana mereka dapat berfungsi secara mandiri dalam masyarakat. Numicon</w:t>
      </w:r>
      <w:r>
        <w:rPr>
          <w:spacing w:val="1"/>
        </w:rPr>
        <w:t xml:space="preserve"> </w:t>
      </w:r>
      <w:r>
        <w:t>sekarang</w:t>
      </w:r>
      <w:r>
        <w:rPr>
          <w:spacing w:val="-12"/>
        </w:rPr>
        <w:t xml:space="preserve"> </w:t>
      </w:r>
      <w:r>
        <w:t>menjadi</w:t>
      </w:r>
      <w:r>
        <w:rPr>
          <w:spacing w:val="-12"/>
        </w:rPr>
        <w:t xml:space="preserve"> </w:t>
      </w:r>
      <w:r>
        <w:t>subjek</w:t>
      </w:r>
      <w:r>
        <w:rPr>
          <w:spacing w:val="-12"/>
        </w:rPr>
        <w:t xml:space="preserve"> </w:t>
      </w:r>
      <w:r>
        <w:t>uji</w:t>
      </w:r>
      <w:r>
        <w:rPr>
          <w:spacing w:val="-11"/>
        </w:rPr>
        <w:t xml:space="preserve"> </w:t>
      </w:r>
      <w:r>
        <w:t>coba</w:t>
      </w:r>
      <w:r>
        <w:rPr>
          <w:spacing w:val="-10"/>
        </w:rPr>
        <w:t xml:space="preserve"> </w:t>
      </w:r>
      <w:r>
        <w:t>kontrol</w:t>
      </w:r>
      <w:r>
        <w:rPr>
          <w:spacing w:val="-11"/>
        </w:rPr>
        <w:t xml:space="preserve"> </w:t>
      </w:r>
      <w:r>
        <w:t>acak</w:t>
      </w:r>
      <w:r>
        <w:rPr>
          <w:spacing w:val="-12"/>
        </w:rPr>
        <w:t xml:space="preserve"> </w:t>
      </w:r>
      <w:r>
        <w:t>skala</w:t>
      </w:r>
      <w:r>
        <w:rPr>
          <w:spacing w:val="-11"/>
        </w:rPr>
        <w:t xml:space="preserve"> </w:t>
      </w:r>
      <w:r>
        <w:t>besar</w:t>
      </w:r>
      <w:r>
        <w:rPr>
          <w:spacing w:val="-12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lebih</w:t>
      </w:r>
      <w:r>
        <w:rPr>
          <w:spacing w:val="-12"/>
        </w:rPr>
        <w:t xml:space="preserve"> </w:t>
      </w:r>
      <w:r>
        <w:t>dari</w:t>
      </w:r>
      <w:r>
        <w:rPr>
          <w:spacing w:val="-11"/>
        </w:rPr>
        <w:t xml:space="preserve"> </w:t>
      </w:r>
      <w:r>
        <w:t>delapan</w:t>
      </w:r>
      <w:r>
        <w:rPr>
          <w:spacing w:val="-12"/>
        </w:rPr>
        <w:t xml:space="preserve"> </w:t>
      </w:r>
      <w:r>
        <w:t>puluh</w:t>
      </w:r>
      <w:r>
        <w:rPr>
          <w:spacing w:val="-17"/>
        </w:rPr>
        <w:t xml:space="preserve"> </w:t>
      </w:r>
      <w:r>
        <w:t>sekolah</w:t>
      </w:r>
      <w:r>
        <w:rPr>
          <w:spacing w:val="-57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Inggris</w:t>
      </w:r>
      <w:r>
        <w:rPr>
          <w:spacing w:val="-2"/>
        </w:rPr>
        <w:t xml:space="preserve"> </w:t>
      </w:r>
      <w:r>
        <w:t>(Cordingley dan Crisp, 2014).</w:t>
      </w:r>
    </w:p>
    <w:p w:rsidR="00A0360C" w:rsidRDefault="00A0360C">
      <w:pPr>
        <w:jc w:val="both"/>
        <w:sectPr w:rsidR="00A0360C">
          <w:pgSz w:w="11910" w:h="16840"/>
          <w:pgMar w:top="1360" w:right="740" w:bottom="280" w:left="760" w:header="720" w:footer="720" w:gutter="0"/>
          <w:cols w:space="720"/>
        </w:sectPr>
      </w:pPr>
    </w:p>
    <w:p w:rsidR="00A0360C" w:rsidRDefault="001908EB">
      <w:pPr>
        <w:pStyle w:val="Heading2"/>
        <w:spacing w:before="63"/>
        <w:ind w:left="680"/>
      </w:pPr>
      <w:r>
        <w:lastRenderedPageBreak/>
        <w:t>Kondisi</w:t>
      </w:r>
      <w:r>
        <w:rPr>
          <w:spacing w:val="7"/>
        </w:rPr>
        <w:t xml:space="preserve"> </w:t>
      </w:r>
      <w:r>
        <w:t>untuk</w:t>
      </w:r>
      <w:r>
        <w:rPr>
          <w:spacing w:val="11"/>
        </w:rPr>
        <w:t xml:space="preserve"> </w:t>
      </w:r>
      <w:r>
        <w:t>penelitian</w:t>
      </w:r>
      <w:r>
        <w:rPr>
          <w:spacing w:val="10"/>
        </w:rPr>
        <w:t xml:space="preserve"> </w:t>
      </w:r>
      <w:r>
        <w:t>yang</w:t>
      </w:r>
      <w:r>
        <w:rPr>
          <w:spacing w:val="10"/>
        </w:rPr>
        <w:t xml:space="preserve"> </w:t>
      </w:r>
      <w:r>
        <w:t>dipimpin</w:t>
      </w:r>
      <w:r>
        <w:rPr>
          <w:spacing w:val="9"/>
        </w:rPr>
        <w:t xml:space="preserve"> </w:t>
      </w:r>
      <w:r>
        <w:t>guru</w:t>
      </w:r>
      <w:r>
        <w:rPr>
          <w:spacing w:val="10"/>
        </w:rPr>
        <w:t xml:space="preserve"> </w:t>
      </w:r>
      <w:r>
        <w:t>dan</w:t>
      </w:r>
      <w:r>
        <w:rPr>
          <w:spacing w:val="10"/>
        </w:rPr>
        <w:t xml:space="preserve"> </w:t>
      </w:r>
      <w:r>
        <w:t>pembangunan</w:t>
      </w:r>
      <w:r>
        <w:rPr>
          <w:spacing w:val="9"/>
        </w:rPr>
        <w:t xml:space="preserve"> </w:t>
      </w:r>
      <w:r>
        <w:t>kapasitas</w:t>
      </w:r>
      <w:r>
        <w:rPr>
          <w:spacing w:val="-67"/>
        </w:rPr>
        <w:t xml:space="preserve"> </w:t>
      </w:r>
      <w:r>
        <w:t>terkait</w:t>
      </w:r>
      <w:r>
        <w:rPr>
          <w:spacing w:val="-1"/>
        </w:rPr>
        <w:t xml:space="preserve"> </w:t>
      </w:r>
      <w:r>
        <w:t>pengetahuan</w:t>
      </w:r>
    </w:p>
    <w:p w:rsidR="00A0360C" w:rsidRDefault="001908EB">
      <w:pPr>
        <w:pStyle w:val="BodyText"/>
        <w:spacing w:before="241"/>
        <w:ind w:left="680" w:right="695" w:firstLine="708"/>
        <w:jc w:val="both"/>
      </w:pPr>
      <w:r>
        <w:t>Contoh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Inggris</w:t>
      </w:r>
      <w:r>
        <w:rPr>
          <w:spacing w:val="1"/>
        </w:rPr>
        <w:t xml:space="preserve"> </w:t>
      </w:r>
      <w:r>
        <w:t>(Kotak</w:t>
      </w:r>
      <w:r>
        <w:rPr>
          <w:spacing w:val="1"/>
        </w:rPr>
        <w:t xml:space="preserve"> </w:t>
      </w:r>
      <w:r>
        <w:t>7.1)</w:t>
      </w:r>
      <w:r>
        <w:rPr>
          <w:spacing w:val="1"/>
        </w:rPr>
        <w:t xml:space="preserve"> </w:t>
      </w:r>
      <w:r>
        <w:t>menjelaskan</w:t>
      </w:r>
      <w:r>
        <w:rPr>
          <w:spacing w:val="1"/>
        </w:rPr>
        <w:t xml:space="preserve"> </w:t>
      </w:r>
      <w:r>
        <w:t>sejumlah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terkait</w:t>
      </w:r>
      <w:r>
        <w:rPr>
          <w:spacing w:val="1"/>
        </w:rPr>
        <w:t xml:space="preserve"> </w:t>
      </w:r>
      <w:r>
        <w:t>dengan</w:t>
      </w:r>
      <w:r>
        <w:rPr>
          <w:spacing w:val="-57"/>
        </w:rPr>
        <w:t xml:space="preserve"> </w:t>
      </w:r>
      <w:r>
        <w:t>kebijakan</w:t>
      </w:r>
      <w:r>
        <w:rPr>
          <w:spacing w:val="-6"/>
        </w:rPr>
        <w:t xml:space="preserve"> </w:t>
      </w:r>
      <w:r>
        <w:t>nasional</w:t>
      </w:r>
      <w:r>
        <w:rPr>
          <w:spacing w:val="-5"/>
        </w:rPr>
        <w:t xml:space="preserve"> </w:t>
      </w:r>
      <w:r>
        <w:t>yang</w:t>
      </w:r>
      <w:r>
        <w:rPr>
          <w:spacing w:val="-6"/>
        </w:rPr>
        <w:t xml:space="preserve"> </w:t>
      </w:r>
      <w:r>
        <w:t>ditujukan</w:t>
      </w:r>
      <w:r>
        <w:rPr>
          <w:spacing w:val="-6"/>
        </w:rPr>
        <w:t xml:space="preserve"> </w:t>
      </w:r>
      <w:r>
        <w:t>untuk</w:t>
      </w:r>
      <w:r>
        <w:rPr>
          <w:spacing w:val="-9"/>
        </w:rPr>
        <w:t xml:space="preserve"> </w:t>
      </w:r>
      <w:r>
        <w:t>membangun</w:t>
      </w:r>
      <w:r>
        <w:rPr>
          <w:spacing w:val="-5"/>
        </w:rPr>
        <w:t xml:space="preserve"> </w:t>
      </w:r>
      <w:r>
        <w:t>kapasitas</w:t>
      </w:r>
      <w:r>
        <w:rPr>
          <w:spacing w:val="-7"/>
        </w:rPr>
        <w:t xml:space="preserve"> </w:t>
      </w:r>
      <w:r>
        <w:t>melalui</w:t>
      </w:r>
      <w:r>
        <w:rPr>
          <w:spacing w:val="-5"/>
        </w:rPr>
        <w:t xml:space="preserve"> </w:t>
      </w:r>
      <w:r>
        <w:t>keterlibatan</w:t>
      </w:r>
      <w:r>
        <w:rPr>
          <w:spacing w:val="-10"/>
        </w:rPr>
        <w:t xml:space="preserve"> </w:t>
      </w:r>
      <w:r>
        <w:t>penelitian</w:t>
      </w:r>
      <w:r>
        <w:rPr>
          <w:spacing w:val="-58"/>
        </w:rPr>
        <w:t xml:space="preserve"> </w:t>
      </w:r>
      <w:r>
        <w:t>yang bergantung pada sejumlah kondisi dan pendorong. Unsur-unsur berikut dapat disuling</w:t>
      </w:r>
      <w:r>
        <w:rPr>
          <w:spacing w:val="1"/>
        </w:rPr>
        <w:t xml:space="preserve"> </w:t>
      </w:r>
      <w:r>
        <w:t>dari contoh yang dijelaskan di atas:</w:t>
      </w:r>
    </w:p>
    <w:p w:rsidR="00A0360C" w:rsidRDefault="00A0360C">
      <w:pPr>
        <w:pStyle w:val="BodyText"/>
        <w:spacing w:before="11"/>
        <w:rPr>
          <w:sz w:val="20"/>
        </w:rPr>
      </w:pPr>
    </w:p>
    <w:p w:rsidR="00A0360C" w:rsidRDefault="001908EB">
      <w:pPr>
        <w:pStyle w:val="BodyText"/>
        <w:ind w:left="680" w:right="695" w:firstLine="708"/>
        <w:jc w:val="both"/>
      </w:pPr>
      <w:r>
        <w:t>Pertama,</w:t>
      </w:r>
      <w:r>
        <w:rPr>
          <w:spacing w:val="1"/>
        </w:rPr>
        <w:t xml:space="preserve"> </w:t>
      </w:r>
      <w:r>
        <w:t>itu</w:t>
      </w:r>
      <w:r>
        <w:rPr>
          <w:spacing w:val="1"/>
        </w:rPr>
        <w:t xml:space="preserve"> </w:t>
      </w:r>
      <w:r>
        <w:t>membahas</w:t>
      </w:r>
      <w:r>
        <w:rPr>
          <w:spacing w:val="1"/>
        </w:rPr>
        <w:t xml:space="preserve"> </w:t>
      </w:r>
      <w:r>
        <w:t>"</w:t>
      </w:r>
      <w:r>
        <w:rPr>
          <w:spacing w:val="1"/>
        </w:rPr>
        <w:t xml:space="preserve"> </w:t>
      </w:r>
      <w:r>
        <w:rPr>
          <w:i/>
        </w:rPr>
        <w:t>wicked</w:t>
      </w:r>
      <w:r>
        <w:rPr>
          <w:i/>
          <w:spacing w:val="1"/>
        </w:rPr>
        <w:t xml:space="preserve"> </w:t>
      </w:r>
      <w:r>
        <w:rPr>
          <w:i/>
        </w:rPr>
        <w:t>issue</w:t>
      </w:r>
      <w:r>
        <w:t>".</w:t>
      </w:r>
      <w:r>
        <w:rPr>
          <w:spacing w:val="1"/>
        </w:rPr>
        <w:t xml:space="preserve"> </w:t>
      </w:r>
      <w:r>
        <w:t>Isu</w:t>
      </w:r>
      <w:r>
        <w:rPr>
          <w:spacing w:val="1"/>
        </w:rPr>
        <w:t xml:space="preserve"> </w:t>
      </w:r>
      <w:r>
        <w:t>jahat</w:t>
      </w:r>
      <w:r>
        <w:rPr>
          <w:spacing w:val="1"/>
        </w:rPr>
        <w:t xml:space="preserve"> </w:t>
      </w:r>
      <w:r>
        <w:t>mengacu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perhatian</w:t>
      </w:r>
      <w:r>
        <w:rPr>
          <w:spacing w:val="1"/>
        </w:rPr>
        <w:t xml:space="preserve"> </w:t>
      </w:r>
      <w:r>
        <w:t>yang</w:t>
      </w:r>
      <w:r>
        <w:rPr>
          <w:spacing w:val="-57"/>
        </w:rPr>
        <w:t xml:space="preserve"> </w:t>
      </w:r>
      <w:r>
        <w:t>mendalam dan berkelanjutan terhadap sejumlah besar guru dan sistem pendidikan secara</w:t>
      </w:r>
      <w:r>
        <w:rPr>
          <w:spacing w:val="1"/>
        </w:rPr>
        <w:t xml:space="preserve"> </w:t>
      </w:r>
      <w:r>
        <w:t>keseluruhan dan yang didorong oleh aspirasi khusus untuk murid. Hal ini mengarah pada</w:t>
      </w:r>
      <w:r>
        <w:rPr>
          <w:spacing w:val="1"/>
        </w:rPr>
        <w:t xml:space="preserve"> </w:t>
      </w:r>
      <w:r>
        <w:t>penekanan pada pemenuhan kebutuhan pengguna guru potensial lainnya dari penelitian sejak</w:t>
      </w:r>
      <w:r>
        <w:rPr>
          <w:spacing w:val="1"/>
        </w:rPr>
        <w:t xml:space="preserve"> </w:t>
      </w:r>
      <w:r>
        <w:t>awal, menghubungkan identitas inti guru di sekitar bisnis untuk memenuhi kebutuhan belajar</w:t>
      </w:r>
      <w:r>
        <w:rPr>
          <w:spacing w:val="1"/>
        </w:rPr>
        <w:t xml:space="preserve"> </w:t>
      </w:r>
      <w:r>
        <w:rPr>
          <w:spacing w:val="-1"/>
        </w:rPr>
        <w:t>orang</w:t>
      </w:r>
      <w:r>
        <w:rPr>
          <w:spacing w:val="-12"/>
        </w:rPr>
        <w:t xml:space="preserve"> </w:t>
      </w:r>
      <w:r>
        <w:rPr>
          <w:spacing w:val="-1"/>
        </w:rPr>
        <w:t>lain.</w:t>
      </w:r>
      <w:r>
        <w:rPr>
          <w:spacing w:val="-17"/>
        </w:rPr>
        <w:t xml:space="preserve"> </w:t>
      </w:r>
      <w:r>
        <w:rPr>
          <w:spacing w:val="-1"/>
        </w:rPr>
        <w:t>Kedua,</w:t>
      </w:r>
      <w:r>
        <w:rPr>
          <w:spacing w:val="-12"/>
        </w:rPr>
        <w:t xml:space="preserve"> </w:t>
      </w:r>
      <w:r>
        <w:rPr>
          <w:spacing w:val="-1"/>
        </w:rPr>
        <w:t>ada</w:t>
      </w:r>
      <w:r>
        <w:rPr>
          <w:spacing w:val="-11"/>
        </w:rPr>
        <w:t xml:space="preserve"> </w:t>
      </w:r>
      <w:r>
        <w:rPr>
          <w:spacing w:val="-1"/>
        </w:rPr>
        <w:t>basis</w:t>
      </w:r>
      <w:r>
        <w:rPr>
          <w:spacing w:val="-13"/>
        </w:rPr>
        <w:t xml:space="preserve"> </w:t>
      </w:r>
      <w:r>
        <w:t>bukti</w:t>
      </w:r>
      <w:r>
        <w:rPr>
          <w:spacing w:val="-11"/>
        </w:rPr>
        <w:t xml:space="preserve"> </w:t>
      </w:r>
      <w:r>
        <w:t>yang</w:t>
      </w:r>
      <w:r>
        <w:rPr>
          <w:spacing w:val="-12"/>
        </w:rPr>
        <w:t xml:space="preserve"> </w:t>
      </w:r>
      <w:r>
        <w:t>kuat</w:t>
      </w:r>
      <w:r>
        <w:rPr>
          <w:spacing w:val="-11"/>
        </w:rPr>
        <w:t xml:space="preserve"> </w:t>
      </w:r>
      <w:r>
        <w:t>tentang</w:t>
      </w:r>
      <w:r>
        <w:rPr>
          <w:spacing w:val="-12"/>
        </w:rPr>
        <w:t xml:space="preserve"> </w:t>
      </w:r>
      <w:r>
        <w:t>keefektifan</w:t>
      </w:r>
      <w:r>
        <w:rPr>
          <w:spacing w:val="-11"/>
        </w:rPr>
        <w:t xml:space="preserve"> </w:t>
      </w:r>
      <w:r>
        <w:t>yang</w:t>
      </w:r>
      <w:r>
        <w:rPr>
          <w:spacing w:val="-12"/>
        </w:rPr>
        <w:t xml:space="preserve"> </w:t>
      </w:r>
      <w:r>
        <w:t>dapat</w:t>
      </w:r>
      <w:r>
        <w:rPr>
          <w:spacing w:val="-11"/>
        </w:rPr>
        <w:t xml:space="preserve"> </w:t>
      </w:r>
      <w:r>
        <w:t>dibangun</w:t>
      </w:r>
      <w:r>
        <w:rPr>
          <w:spacing w:val="-17"/>
        </w:rPr>
        <w:t xml:space="preserve"> </w:t>
      </w:r>
      <w:r>
        <w:t>oleh</w:t>
      </w:r>
      <w:r>
        <w:rPr>
          <w:spacing w:val="-12"/>
        </w:rPr>
        <w:t xml:space="preserve"> </w:t>
      </w:r>
      <w:r>
        <w:t>guru</w:t>
      </w:r>
      <w:r>
        <w:rPr>
          <w:spacing w:val="-57"/>
        </w:rPr>
        <w:t xml:space="preserve"> </w:t>
      </w:r>
      <w:r>
        <w:t>dengan bantuan seorang mentor yang memiliki kesempatan untuk mengeksplorasi temuan</w:t>
      </w:r>
      <w:r>
        <w:rPr>
          <w:spacing w:val="1"/>
        </w:rPr>
        <w:t xml:space="preserve"> </w:t>
      </w:r>
      <w:r>
        <w:t>penelitian</w:t>
      </w:r>
      <w:r>
        <w:rPr>
          <w:spacing w:val="-12"/>
        </w:rPr>
        <w:t xml:space="preserve"> </w:t>
      </w:r>
      <w:r>
        <w:t>asli</w:t>
      </w:r>
      <w:r>
        <w:rPr>
          <w:spacing w:val="-7"/>
        </w:rPr>
        <w:t xml:space="preserve"> </w:t>
      </w:r>
      <w:r>
        <w:t>dalam</w:t>
      </w:r>
      <w:r>
        <w:rPr>
          <w:spacing w:val="-7"/>
        </w:rPr>
        <w:t xml:space="preserve"> </w:t>
      </w:r>
      <w:r>
        <w:t>sejumlah</w:t>
      </w:r>
      <w:r>
        <w:rPr>
          <w:spacing w:val="-7"/>
        </w:rPr>
        <w:t xml:space="preserve"> </w:t>
      </w:r>
      <w:r>
        <w:t>konteks.</w:t>
      </w:r>
      <w:r>
        <w:rPr>
          <w:spacing w:val="-8"/>
        </w:rPr>
        <w:t xml:space="preserve"> </w:t>
      </w:r>
      <w:r>
        <w:t>Ketiga,</w:t>
      </w:r>
      <w:r>
        <w:rPr>
          <w:spacing w:val="-8"/>
        </w:rPr>
        <w:t xml:space="preserve"> </w:t>
      </w:r>
      <w:r>
        <w:t>seiring</w:t>
      </w:r>
      <w:r>
        <w:rPr>
          <w:spacing w:val="-7"/>
        </w:rPr>
        <w:t xml:space="preserve"> </w:t>
      </w:r>
      <w:r>
        <w:t>pekerjaan</w:t>
      </w:r>
      <w:r>
        <w:rPr>
          <w:spacing w:val="-8"/>
        </w:rPr>
        <w:t xml:space="preserve"> </w:t>
      </w:r>
      <w:r>
        <w:t>berkembang</w:t>
      </w:r>
      <w:r>
        <w:rPr>
          <w:spacing w:val="-8"/>
        </w:rPr>
        <w:t xml:space="preserve"> </w:t>
      </w:r>
      <w:r>
        <w:t>secara</w:t>
      </w:r>
      <w:r>
        <w:rPr>
          <w:spacing w:val="-11"/>
        </w:rPr>
        <w:t xml:space="preserve"> </w:t>
      </w:r>
      <w:r>
        <w:t>bertahap,</w:t>
      </w:r>
      <w:r>
        <w:rPr>
          <w:spacing w:val="-57"/>
        </w:rPr>
        <w:t xml:space="preserve"> </w:t>
      </w:r>
      <w:r>
        <w:t>guru dapat memanfaatkan aliran dana berkelanjutan selama tiga tahun. Pendanaan selanjutnya</w:t>
      </w:r>
      <w:r>
        <w:rPr>
          <w:spacing w:val="-57"/>
        </w:rPr>
        <w:t xml:space="preserve"> </w:t>
      </w:r>
      <w:r>
        <w:t>dari organisasi amal yang terpisah memungkinkan penelitian dan pengembangan guru itu</w:t>
      </w:r>
      <w:r>
        <w:rPr>
          <w:spacing w:val="1"/>
        </w:rPr>
        <w:t xml:space="preserve"> </w:t>
      </w:r>
      <w:r>
        <w:t>sendiri untuk terus berlanjut dan berkembang hingga menjadi mandiri dengan kedatangan</w:t>
      </w:r>
      <w:r>
        <w:rPr>
          <w:spacing w:val="1"/>
        </w:rPr>
        <w:t xml:space="preserve"> </w:t>
      </w:r>
      <w:r>
        <w:t>sebuah perusahaan</w:t>
      </w:r>
      <w:r>
        <w:rPr>
          <w:spacing w:val="-1"/>
        </w:rPr>
        <w:t xml:space="preserve"> </w:t>
      </w:r>
      <w:r>
        <w:t>penerbitan.</w:t>
      </w:r>
    </w:p>
    <w:p w:rsidR="00A0360C" w:rsidRDefault="00A0360C">
      <w:pPr>
        <w:pStyle w:val="BodyText"/>
        <w:spacing w:before="11"/>
        <w:rPr>
          <w:sz w:val="20"/>
        </w:rPr>
      </w:pPr>
    </w:p>
    <w:p w:rsidR="00A0360C" w:rsidRDefault="001908EB">
      <w:pPr>
        <w:pStyle w:val="BodyText"/>
        <w:ind w:left="680" w:right="696" w:firstLine="708"/>
        <w:jc w:val="both"/>
      </w:pPr>
      <w:r>
        <w:t>Yang</w:t>
      </w:r>
      <w:r>
        <w:rPr>
          <w:spacing w:val="-10"/>
        </w:rPr>
        <w:t xml:space="preserve"> </w:t>
      </w:r>
      <w:r>
        <w:t>penting,</w:t>
      </w:r>
      <w:r>
        <w:rPr>
          <w:spacing w:val="-10"/>
        </w:rPr>
        <w:t xml:space="preserve"> </w:t>
      </w:r>
      <w:r>
        <w:t>penelitian</w:t>
      </w:r>
      <w:r>
        <w:rPr>
          <w:spacing w:val="-10"/>
        </w:rPr>
        <w:t xml:space="preserve"> </w:t>
      </w:r>
      <w:r>
        <w:t>yang</w:t>
      </w:r>
      <w:r>
        <w:rPr>
          <w:spacing w:val="-10"/>
        </w:rPr>
        <w:t xml:space="preserve"> </w:t>
      </w:r>
      <w:r>
        <w:t>dipimpin</w:t>
      </w:r>
      <w:r>
        <w:rPr>
          <w:spacing w:val="-10"/>
        </w:rPr>
        <w:t xml:space="preserve"> </w:t>
      </w:r>
      <w:r>
        <w:t>oleh</w:t>
      </w:r>
      <w:r>
        <w:rPr>
          <w:spacing w:val="-10"/>
        </w:rPr>
        <w:t xml:space="preserve"> </w:t>
      </w:r>
      <w:r>
        <w:t>guru</w:t>
      </w:r>
      <w:r>
        <w:rPr>
          <w:spacing w:val="-11"/>
        </w:rPr>
        <w:t xml:space="preserve"> </w:t>
      </w:r>
      <w:r>
        <w:t>yang</w:t>
      </w:r>
      <w:r>
        <w:rPr>
          <w:spacing w:val="-10"/>
        </w:rPr>
        <w:t xml:space="preserve"> </w:t>
      </w:r>
      <w:r>
        <w:t>dijelaskan</w:t>
      </w:r>
      <w:r>
        <w:rPr>
          <w:spacing w:val="-10"/>
        </w:rPr>
        <w:t xml:space="preserve"> </w:t>
      </w:r>
      <w:r>
        <w:t>terjadi</w:t>
      </w:r>
      <w:r>
        <w:rPr>
          <w:spacing w:val="-9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lingkungan</w:t>
      </w:r>
      <w:r>
        <w:rPr>
          <w:spacing w:val="-58"/>
        </w:rPr>
        <w:t xml:space="preserve"> </w:t>
      </w:r>
      <w:r>
        <w:t>dengan tanggapan yang menarik dari siswa, guru, dan sekolah, serta didukung oleh kebijakan</w:t>
      </w:r>
      <w:r>
        <w:rPr>
          <w:spacing w:val="1"/>
        </w:rPr>
        <w:t xml:space="preserve"> </w:t>
      </w:r>
      <w:r>
        <w:t>yang memastikan pendanaan, pengakuan, dan dukungan. Dalam bentuk skema pendanaan,</w:t>
      </w:r>
      <w:r>
        <w:rPr>
          <w:spacing w:val="1"/>
        </w:rPr>
        <w:t xml:space="preserve"> </w:t>
      </w:r>
      <w:r>
        <w:t>kebijakan tersebut mencakup persyaratan utama berikut untuk penelitian yang dipimpin oleh</w:t>
      </w:r>
      <w:r>
        <w:rPr>
          <w:spacing w:val="1"/>
        </w:rPr>
        <w:t xml:space="preserve"> </w:t>
      </w:r>
      <w:r>
        <w:t>guru: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ListParagraph"/>
        <w:numPr>
          <w:ilvl w:val="0"/>
          <w:numId w:val="34"/>
        </w:numPr>
        <w:tabs>
          <w:tab w:val="left" w:pos="1400"/>
          <w:tab w:val="left" w:pos="1401"/>
        </w:tabs>
        <w:ind w:hanging="361"/>
        <w:jc w:val="left"/>
        <w:rPr>
          <w:sz w:val="24"/>
        </w:rPr>
      </w:pPr>
      <w:r>
        <w:rPr>
          <w:sz w:val="24"/>
        </w:rPr>
        <w:t>Penelitian</w:t>
      </w:r>
      <w:r>
        <w:rPr>
          <w:spacing w:val="-2"/>
          <w:sz w:val="24"/>
        </w:rPr>
        <w:t xml:space="preserve"> </w:t>
      </w:r>
      <w:r>
        <w:rPr>
          <w:sz w:val="24"/>
        </w:rPr>
        <w:t>yang</w:t>
      </w:r>
      <w:r>
        <w:rPr>
          <w:spacing w:val="-1"/>
          <w:sz w:val="24"/>
        </w:rPr>
        <w:t xml:space="preserve"> </w:t>
      </w:r>
      <w:r>
        <w:rPr>
          <w:sz w:val="24"/>
        </w:rPr>
        <w:t>dipimpin</w:t>
      </w:r>
      <w:r>
        <w:rPr>
          <w:spacing w:val="-1"/>
          <w:sz w:val="24"/>
        </w:rPr>
        <w:t xml:space="preserve"> </w:t>
      </w:r>
      <w:r>
        <w:rPr>
          <w:sz w:val="24"/>
        </w:rPr>
        <w:t>guru</w:t>
      </w:r>
      <w:r>
        <w:rPr>
          <w:spacing w:val="-2"/>
          <w:sz w:val="24"/>
        </w:rPr>
        <w:t xml:space="preserve"> </w:t>
      </w:r>
      <w:r>
        <w:rPr>
          <w:sz w:val="24"/>
        </w:rPr>
        <w:t>harus</w:t>
      </w:r>
      <w:r>
        <w:rPr>
          <w:spacing w:val="-3"/>
          <w:sz w:val="24"/>
        </w:rPr>
        <w:t xml:space="preserve"> </w:t>
      </w:r>
      <w:r>
        <w:rPr>
          <w:sz w:val="24"/>
        </w:rPr>
        <w:t>didasarkan</w:t>
      </w:r>
      <w:r>
        <w:rPr>
          <w:spacing w:val="-1"/>
          <w:sz w:val="24"/>
        </w:rPr>
        <w:t xml:space="preserve"> </w:t>
      </w:r>
      <w:r>
        <w:rPr>
          <w:sz w:val="24"/>
        </w:rPr>
        <w:t>pada bukti</w:t>
      </w:r>
      <w:r>
        <w:rPr>
          <w:spacing w:val="-1"/>
          <w:sz w:val="24"/>
        </w:rPr>
        <w:t xml:space="preserve"> </w:t>
      </w:r>
      <w:r>
        <w:rPr>
          <w:sz w:val="24"/>
        </w:rPr>
        <w:t>yang</w:t>
      </w:r>
      <w:r>
        <w:rPr>
          <w:spacing w:val="-1"/>
          <w:sz w:val="24"/>
        </w:rPr>
        <w:t xml:space="preserve"> </w:t>
      </w:r>
      <w:r>
        <w:rPr>
          <w:sz w:val="24"/>
        </w:rPr>
        <w:t>ada.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ListParagraph"/>
        <w:numPr>
          <w:ilvl w:val="0"/>
          <w:numId w:val="34"/>
        </w:numPr>
        <w:tabs>
          <w:tab w:val="left" w:pos="1400"/>
          <w:tab w:val="left" w:pos="1401"/>
        </w:tabs>
        <w:ind w:hanging="361"/>
        <w:jc w:val="left"/>
        <w:rPr>
          <w:sz w:val="24"/>
        </w:rPr>
      </w:pPr>
      <w:r>
        <w:rPr>
          <w:sz w:val="24"/>
        </w:rPr>
        <w:t>Ketelitian</w:t>
      </w:r>
      <w:r>
        <w:rPr>
          <w:spacing w:val="-4"/>
          <w:sz w:val="24"/>
        </w:rPr>
        <w:t xml:space="preserve"> </w:t>
      </w:r>
      <w:r>
        <w:rPr>
          <w:sz w:val="24"/>
        </w:rPr>
        <w:t>ilmiah</w:t>
      </w:r>
      <w:r>
        <w:rPr>
          <w:spacing w:val="-2"/>
          <w:sz w:val="24"/>
        </w:rPr>
        <w:t xml:space="preserve"> </w:t>
      </w:r>
      <w:r>
        <w:rPr>
          <w:sz w:val="24"/>
        </w:rPr>
        <w:t>memungkinkan</w:t>
      </w:r>
      <w:r>
        <w:rPr>
          <w:spacing w:val="1"/>
          <w:sz w:val="24"/>
        </w:rPr>
        <w:t xml:space="preserve"> </w:t>
      </w:r>
      <w:r>
        <w:rPr>
          <w:sz w:val="24"/>
        </w:rPr>
        <w:t>kebijakan</w:t>
      </w:r>
      <w:r>
        <w:rPr>
          <w:spacing w:val="1"/>
          <w:sz w:val="24"/>
        </w:rPr>
        <w:t xml:space="preserve"> </w:t>
      </w:r>
      <w:r>
        <w:rPr>
          <w:sz w:val="24"/>
        </w:rPr>
        <w:t>untuk mendanai</w:t>
      </w:r>
      <w:r>
        <w:rPr>
          <w:spacing w:val="2"/>
          <w:sz w:val="24"/>
        </w:rPr>
        <w:t xml:space="preserve"> </w:t>
      </w:r>
      <w:r>
        <w:rPr>
          <w:sz w:val="24"/>
        </w:rPr>
        <w:t>proyek</w:t>
      </w:r>
      <w:r>
        <w:rPr>
          <w:spacing w:val="1"/>
          <w:sz w:val="24"/>
        </w:rPr>
        <w:t xml:space="preserve"> </w:t>
      </w:r>
      <w:r>
        <w:rPr>
          <w:sz w:val="24"/>
        </w:rPr>
        <w:t>penelitian sebagai</w:t>
      </w:r>
    </w:p>
    <w:p w:rsidR="00A0360C" w:rsidRDefault="001908EB">
      <w:pPr>
        <w:ind w:left="1400"/>
        <w:rPr>
          <w:sz w:val="24"/>
        </w:rPr>
      </w:pPr>
      <w:r>
        <w:rPr>
          <w:sz w:val="24"/>
        </w:rPr>
        <w:t>“</w:t>
      </w:r>
      <w:r>
        <w:rPr>
          <w:i/>
          <w:sz w:val="24"/>
        </w:rPr>
        <w:t>standard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bearer</w:t>
      </w:r>
      <w:r>
        <w:rPr>
          <w:sz w:val="24"/>
        </w:rPr>
        <w:t>” atas</w:t>
      </w:r>
      <w:r>
        <w:rPr>
          <w:spacing w:val="-3"/>
          <w:sz w:val="24"/>
        </w:rPr>
        <w:t xml:space="preserve"> </w:t>
      </w:r>
      <w:r>
        <w:rPr>
          <w:sz w:val="24"/>
        </w:rPr>
        <w:t>nama profesi.</w:t>
      </w:r>
    </w:p>
    <w:p w:rsidR="00A0360C" w:rsidRDefault="00A0360C">
      <w:pPr>
        <w:pStyle w:val="BodyText"/>
        <w:spacing w:before="11"/>
        <w:rPr>
          <w:sz w:val="20"/>
        </w:rPr>
      </w:pPr>
    </w:p>
    <w:p w:rsidR="00A0360C" w:rsidRDefault="001908EB">
      <w:pPr>
        <w:pStyle w:val="ListParagraph"/>
        <w:numPr>
          <w:ilvl w:val="0"/>
          <w:numId w:val="34"/>
        </w:numPr>
        <w:tabs>
          <w:tab w:val="left" w:pos="1401"/>
        </w:tabs>
        <w:ind w:right="696"/>
        <w:rPr>
          <w:sz w:val="24"/>
        </w:rPr>
      </w:pPr>
      <w:r>
        <w:rPr>
          <w:sz w:val="24"/>
        </w:rPr>
        <w:t>Perlu</w:t>
      </w:r>
      <w:r>
        <w:rPr>
          <w:spacing w:val="1"/>
          <w:sz w:val="24"/>
        </w:rPr>
        <w:t xml:space="preserve"> </w:t>
      </w:r>
      <w:r>
        <w:rPr>
          <w:sz w:val="24"/>
        </w:rPr>
        <w:t>ada</w:t>
      </w:r>
      <w:r>
        <w:rPr>
          <w:spacing w:val="1"/>
          <w:sz w:val="24"/>
        </w:rPr>
        <w:t xml:space="preserve"> </w:t>
      </w:r>
      <w:r>
        <w:rPr>
          <w:sz w:val="24"/>
        </w:rPr>
        <w:t>struktur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memfasilitasi</w:t>
      </w:r>
      <w:r>
        <w:rPr>
          <w:spacing w:val="1"/>
          <w:sz w:val="24"/>
        </w:rPr>
        <w:t xml:space="preserve"> </w:t>
      </w:r>
      <w:r>
        <w:rPr>
          <w:sz w:val="24"/>
        </w:rPr>
        <w:t>keterlibatan</w:t>
      </w:r>
      <w:r>
        <w:rPr>
          <w:spacing w:val="1"/>
          <w:sz w:val="24"/>
        </w:rPr>
        <w:t xml:space="preserve"> </w:t>
      </w:r>
      <w:r>
        <w:rPr>
          <w:sz w:val="24"/>
        </w:rPr>
        <w:t>sistematis</w:t>
      </w:r>
      <w:r>
        <w:rPr>
          <w:spacing w:val="1"/>
          <w:sz w:val="24"/>
        </w:rPr>
        <w:t xml:space="preserve"> </w:t>
      </w:r>
      <w:r>
        <w:rPr>
          <w:sz w:val="24"/>
        </w:rPr>
        <w:t>dengan</w:t>
      </w:r>
      <w:r>
        <w:rPr>
          <w:spacing w:val="1"/>
          <w:sz w:val="24"/>
        </w:rPr>
        <w:t xml:space="preserve"> </w:t>
      </w:r>
      <w:r>
        <w:rPr>
          <w:sz w:val="24"/>
        </w:rPr>
        <w:t>bukti</w:t>
      </w:r>
      <w:r>
        <w:rPr>
          <w:spacing w:val="1"/>
          <w:sz w:val="24"/>
        </w:rPr>
        <w:t xml:space="preserve"> </w:t>
      </w:r>
      <w:r>
        <w:rPr>
          <w:sz w:val="24"/>
        </w:rPr>
        <w:t>untuk</w:t>
      </w:r>
      <w:r>
        <w:rPr>
          <w:spacing w:val="1"/>
          <w:sz w:val="24"/>
        </w:rPr>
        <w:t xml:space="preserve"> </w:t>
      </w:r>
      <w:r>
        <w:rPr>
          <w:sz w:val="24"/>
        </w:rPr>
        <w:t>memindahkan laporan guru melampaui deskripsi dan pendapat yang telah menjadi ciri</w:t>
      </w:r>
      <w:r>
        <w:rPr>
          <w:spacing w:val="-57"/>
          <w:sz w:val="24"/>
        </w:rPr>
        <w:t xml:space="preserve"> </w:t>
      </w:r>
      <w:r>
        <w:rPr>
          <w:sz w:val="24"/>
        </w:rPr>
        <w:t>banyak</w:t>
      </w:r>
      <w:r>
        <w:rPr>
          <w:spacing w:val="-1"/>
          <w:sz w:val="24"/>
        </w:rPr>
        <w:t xml:space="preserve"> </w:t>
      </w:r>
      <w:r>
        <w:rPr>
          <w:sz w:val="24"/>
        </w:rPr>
        <w:t>studi kasus</w:t>
      </w:r>
      <w:r>
        <w:rPr>
          <w:spacing w:val="-2"/>
          <w:sz w:val="24"/>
        </w:rPr>
        <w:t xml:space="preserve"> </w:t>
      </w:r>
      <w:r>
        <w:rPr>
          <w:sz w:val="24"/>
        </w:rPr>
        <w:t>guru hingga</w:t>
      </w:r>
      <w:r>
        <w:rPr>
          <w:spacing w:val="1"/>
          <w:sz w:val="24"/>
        </w:rPr>
        <w:t xml:space="preserve"> </w:t>
      </w:r>
      <w:r>
        <w:rPr>
          <w:sz w:val="24"/>
        </w:rPr>
        <w:t>saat</w:t>
      </w:r>
      <w:r>
        <w:rPr>
          <w:spacing w:val="1"/>
          <w:sz w:val="24"/>
        </w:rPr>
        <w:t xml:space="preserve"> </w:t>
      </w:r>
      <w:r>
        <w:rPr>
          <w:sz w:val="24"/>
        </w:rPr>
        <w:t>itu.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ListParagraph"/>
        <w:numPr>
          <w:ilvl w:val="0"/>
          <w:numId w:val="34"/>
        </w:numPr>
        <w:tabs>
          <w:tab w:val="left" w:pos="1401"/>
        </w:tabs>
        <w:ind w:right="707"/>
        <w:rPr>
          <w:sz w:val="24"/>
        </w:rPr>
      </w:pPr>
      <w:r>
        <w:rPr>
          <w:sz w:val="24"/>
        </w:rPr>
        <w:t>Coaching pada metode dan membuat penelitian dapat diakses oleh rekan sejawat dan</w:t>
      </w:r>
      <w:r>
        <w:rPr>
          <w:spacing w:val="1"/>
          <w:sz w:val="24"/>
        </w:rPr>
        <w:t xml:space="preserve"> </w:t>
      </w:r>
      <w:r>
        <w:rPr>
          <w:sz w:val="24"/>
        </w:rPr>
        <w:t>pakar pengawasan.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BodyText"/>
        <w:ind w:left="680" w:right="693" w:firstLine="708"/>
        <w:jc w:val="both"/>
      </w:pPr>
      <w:r>
        <w:t>Sebagian besar tetapi tidak semua kondisi ini dirancang ke dalam kebijakan untuk</w:t>
      </w:r>
      <w:r>
        <w:rPr>
          <w:spacing w:val="1"/>
        </w:rPr>
        <w:t xml:space="preserve"> </w:t>
      </w:r>
      <w:r>
        <w:t>mempromosikan praktik berbasis penelitian dari Teacher Training Agency (TTA) melalui</w:t>
      </w:r>
      <w:r>
        <w:rPr>
          <w:spacing w:val="1"/>
        </w:rPr>
        <w:t xml:space="preserve"> </w:t>
      </w:r>
      <w:r>
        <w:t>Teacher</w:t>
      </w:r>
      <w:r>
        <w:rPr>
          <w:spacing w:val="1"/>
        </w:rPr>
        <w:t xml:space="preserve"> </w:t>
      </w:r>
      <w:r>
        <w:t>Research</w:t>
      </w:r>
      <w:r>
        <w:rPr>
          <w:spacing w:val="1"/>
        </w:rPr>
        <w:t xml:space="preserve"> </w:t>
      </w:r>
      <w:r>
        <w:t>Grant</w:t>
      </w:r>
      <w:r>
        <w:rPr>
          <w:spacing w:val="1"/>
        </w:rPr>
        <w:t xml:space="preserve"> </w:t>
      </w:r>
      <w:r>
        <w:t>Policy.</w:t>
      </w:r>
      <w:r>
        <w:rPr>
          <w:spacing w:val="1"/>
        </w:rPr>
        <w:t xml:space="preserve"> </w:t>
      </w:r>
      <w:r>
        <w:t>Keberhasilannya,</w:t>
      </w:r>
      <w:r>
        <w:rPr>
          <w:spacing w:val="1"/>
        </w:rPr>
        <w:t xml:space="preserve"> </w:t>
      </w:r>
      <w:r>
        <w:t>digabungkan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pengakuan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semakin meningkat akan pentingnya praktik berdasarkan informasi penelitian secara lebih</w:t>
      </w:r>
      <w:r>
        <w:rPr>
          <w:spacing w:val="1"/>
        </w:rPr>
        <w:t xml:space="preserve"> </w:t>
      </w:r>
      <w:r>
        <w:t>umum, bertindak sebagai batu loncatan untuk penciptaan sejumlah program penelitian lain</w:t>
      </w:r>
      <w:r>
        <w:rPr>
          <w:spacing w:val="1"/>
        </w:rPr>
        <w:t xml:space="preserve"> </w:t>
      </w:r>
      <w:r>
        <w:t>yang</w:t>
      </w:r>
      <w:r>
        <w:rPr>
          <w:spacing w:val="-6"/>
        </w:rPr>
        <w:t xml:space="preserve"> </w:t>
      </w:r>
      <w:r>
        <w:t>didanai</w:t>
      </w:r>
      <w:r>
        <w:rPr>
          <w:spacing w:val="-5"/>
        </w:rPr>
        <w:t xml:space="preserve"> </w:t>
      </w:r>
      <w:r>
        <w:t>secara</w:t>
      </w:r>
      <w:r>
        <w:rPr>
          <w:spacing w:val="-7"/>
        </w:rPr>
        <w:t xml:space="preserve"> </w:t>
      </w:r>
      <w:r>
        <w:t>signifikan</w:t>
      </w:r>
      <w:r>
        <w:rPr>
          <w:spacing w:val="-6"/>
        </w:rPr>
        <w:t xml:space="preserve"> </w:t>
      </w:r>
      <w:r>
        <w:t>untuk</w:t>
      </w:r>
      <w:r>
        <w:rPr>
          <w:spacing w:val="-10"/>
        </w:rPr>
        <w:t xml:space="preserve"> </w:t>
      </w:r>
      <w:r>
        <w:t>para</w:t>
      </w:r>
      <w:r>
        <w:rPr>
          <w:spacing w:val="-11"/>
        </w:rPr>
        <w:t xml:space="preserve"> </w:t>
      </w:r>
      <w:r>
        <w:t>guru</w:t>
      </w:r>
      <w:r>
        <w:rPr>
          <w:spacing w:val="-5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Inggris.</w:t>
      </w:r>
      <w:r>
        <w:rPr>
          <w:vertAlign w:val="superscript"/>
        </w:rPr>
        <w:t>1</w:t>
      </w:r>
      <w:r>
        <w:rPr>
          <w:spacing w:val="-5"/>
        </w:rPr>
        <w:t xml:space="preserve"> </w:t>
      </w:r>
      <w:r>
        <w:t>Setiap</w:t>
      </w:r>
      <w:r>
        <w:rPr>
          <w:spacing w:val="-10"/>
        </w:rPr>
        <w:t xml:space="preserve"> </w:t>
      </w:r>
      <w:r>
        <w:t>prakarsa</w:t>
      </w:r>
      <w:r>
        <w:rPr>
          <w:spacing w:val="-7"/>
        </w:rPr>
        <w:t xml:space="preserve"> </w:t>
      </w:r>
      <w:r>
        <w:t>ini</w:t>
      </w:r>
      <w:r>
        <w:rPr>
          <w:spacing w:val="-8"/>
        </w:rPr>
        <w:t xml:space="preserve"> </w:t>
      </w:r>
      <w:r>
        <w:t>dibangun</w:t>
      </w:r>
      <w:r>
        <w:rPr>
          <w:spacing w:val="-2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atas</w:t>
      </w:r>
      <w:r>
        <w:rPr>
          <w:spacing w:val="-58"/>
        </w:rPr>
        <w:t xml:space="preserve"> </w:t>
      </w:r>
      <w:r>
        <w:t>subset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temuan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kebijakan</w:t>
      </w:r>
      <w:r>
        <w:rPr>
          <w:spacing w:val="1"/>
        </w:rPr>
        <w:t xml:space="preserve"> </w:t>
      </w:r>
      <w:r>
        <w:t>nasional</w:t>
      </w:r>
      <w:r>
        <w:rPr>
          <w:spacing w:val="1"/>
        </w:rPr>
        <w:t xml:space="preserve"> </w:t>
      </w:r>
      <w:r>
        <w:t>pertama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mempromosikan</w:t>
      </w:r>
      <w:r>
        <w:rPr>
          <w:spacing w:val="1"/>
        </w:rPr>
        <w:t xml:space="preserve"> </w:t>
      </w:r>
      <w:r>
        <w:t>penggunaan</w:t>
      </w:r>
      <w:r>
        <w:rPr>
          <w:spacing w:val="1"/>
        </w:rPr>
        <w:t xml:space="preserve"> </w:t>
      </w:r>
      <w:r>
        <w:rPr>
          <w:spacing w:val="-1"/>
        </w:rPr>
        <w:t>penelitian</w:t>
      </w:r>
      <w:r>
        <w:rPr>
          <w:spacing w:val="-17"/>
        </w:rPr>
        <w:t xml:space="preserve"> </w:t>
      </w:r>
      <w:r>
        <w:rPr>
          <w:spacing w:val="-1"/>
        </w:rPr>
        <w:t>dan</w:t>
      </w:r>
      <w:r>
        <w:rPr>
          <w:spacing w:val="-12"/>
        </w:rPr>
        <w:t xml:space="preserve"> </w:t>
      </w:r>
      <w:r>
        <w:rPr>
          <w:spacing w:val="-1"/>
        </w:rPr>
        <w:t>bukti.</w:t>
      </w:r>
      <w:r>
        <w:rPr>
          <w:spacing w:val="-12"/>
        </w:rPr>
        <w:t xml:space="preserve"> </w:t>
      </w:r>
      <w:r>
        <w:rPr>
          <w:spacing w:val="-1"/>
        </w:rPr>
        <w:t>Setiap</w:t>
      </w:r>
      <w:r>
        <w:rPr>
          <w:spacing w:val="-17"/>
        </w:rPr>
        <w:t xml:space="preserve"> </w:t>
      </w:r>
      <w:r>
        <w:t>program</w:t>
      </w:r>
      <w:r>
        <w:rPr>
          <w:spacing w:val="-15"/>
        </w:rPr>
        <w:t xml:space="preserve"> </w:t>
      </w:r>
      <w:r>
        <w:t>menangani</w:t>
      </w:r>
      <w:r>
        <w:rPr>
          <w:spacing w:val="-12"/>
        </w:rPr>
        <w:t xml:space="preserve"> </w:t>
      </w:r>
      <w:r>
        <w:t>subset</w:t>
      </w:r>
      <w:r>
        <w:rPr>
          <w:spacing w:val="-16"/>
        </w:rPr>
        <w:t xml:space="preserve"> </w:t>
      </w:r>
      <w:r>
        <w:t>masalah</w:t>
      </w:r>
      <w:r>
        <w:rPr>
          <w:spacing w:val="-12"/>
        </w:rPr>
        <w:t xml:space="preserve"> </w:t>
      </w:r>
      <w:r>
        <w:t>tertentu</w:t>
      </w:r>
      <w:r>
        <w:rPr>
          <w:spacing w:val="-12"/>
        </w:rPr>
        <w:t xml:space="preserve"> </w:t>
      </w:r>
      <w:r>
        <w:t>seperti</w:t>
      </w:r>
      <w:r>
        <w:rPr>
          <w:spacing w:val="-11"/>
        </w:rPr>
        <w:t xml:space="preserve"> </w:t>
      </w:r>
      <w:r>
        <w:t>kepemimpinan,</w:t>
      </w:r>
      <w:r>
        <w:rPr>
          <w:spacing w:val="-57"/>
        </w:rPr>
        <w:t xml:space="preserve"> </w:t>
      </w:r>
      <w:r>
        <w:t>jaringan</w:t>
      </w:r>
      <w:r>
        <w:rPr>
          <w:spacing w:val="1"/>
        </w:rPr>
        <w:t xml:space="preserve"> </w:t>
      </w:r>
      <w:r>
        <w:t>sekolah-ke-sekolah,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akreditasi</w:t>
      </w:r>
      <w:r>
        <w:rPr>
          <w:spacing w:val="1"/>
        </w:rPr>
        <w:t xml:space="preserve"> </w:t>
      </w:r>
      <w:r>
        <w:t>CPD</w:t>
      </w:r>
      <w:r>
        <w:rPr>
          <w:spacing w:val="1"/>
        </w:rPr>
        <w:t xml:space="preserve"> </w:t>
      </w:r>
      <w:r>
        <w:t>pasca</w:t>
      </w:r>
      <w:r>
        <w:rPr>
          <w:spacing w:val="1"/>
        </w:rPr>
        <w:t xml:space="preserve"> </w:t>
      </w:r>
      <w:r>
        <w:t>sarjana</w:t>
      </w:r>
      <w:r>
        <w:rPr>
          <w:spacing w:val="1"/>
        </w:rPr>
        <w:t xml:space="preserve"> </w:t>
      </w:r>
      <w:r>
        <w:t>(Continuing</w:t>
      </w:r>
      <w:r>
        <w:rPr>
          <w:spacing w:val="1"/>
        </w:rPr>
        <w:t xml:space="preserve"> </w:t>
      </w:r>
      <w:r>
        <w:t>Professional</w:t>
      </w:r>
      <w:r>
        <w:rPr>
          <w:spacing w:val="-57"/>
        </w:rPr>
        <w:t xml:space="preserve"> </w:t>
      </w:r>
      <w:r>
        <w:rPr>
          <w:spacing w:val="-1"/>
        </w:rPr>
        <w:t>Development)).</w:t>
      </w:r>
      <w:r>
        <w:rPr>
          <w:spacing w:val="-12"/>
        </w:rPr>
        <w:t xml:space="preserve"> </w:t>
      </w:r>
      <w:r>
        <w:rPr>
          <w:spacing w:val="-1"/>
        </w:rPr>
        <w:t>Perbedaan</w:t>
      </w:r>
      <w:r>
        <w:rPr>
          <w:spacing w:val="-12"/>
        </w:rPr>
        <w:t xml:space="preserve"> </w:t>
      </w:r>
      <w:r>
        <w:rPr>
          <w:spacing w:val="-1"/>
        </w:rPr>
        <w:t>lain</w:t>
      </w:r>
      <w:r>
        <w:rPr>
          <w:spacing w:val="-16"/>
        </w:rPr>
        <w:t xml:space="preserve"> </w:t>
      </w:r>
      <w:r>
        <w:rPr>
          <w:spacing w:val="-1"/>
        </w:rPr>
        <w:t>muncul</w:t>
      </w:r>
      <w:r>
        <w:rPr>
          <w:spacing w:val="-12"/>
        </w:rPr>
        <w:t xml:space="preserve"> </w:t>
      </w:r>
      <w:r>
        <w:t>karena</w:t>
      </w:r>
      <w:r>
        <w:rPr>
          <w:spacing w:val="-10"/>
        </w:rPr>
        <w:t xml:space="preserve"> </w:t>
      </w:r>
      <w:r>
        <w:t>setiap</w:t>
      </w:r>
      <w:r>
        <w:rPr>
          <w:spacing w:val="-12"/>
        </w:rPr>
        <w:t xml:space="preserve"> </w:t>
      </w:r>
      <w:r>
        <w:t>inisiatif</w:t>
      </w:r>
      <w:r>
        <w:rPr>
          <w:spacing w:val="-11"/>
        </w:rPr>
        <w:t xml:space="preserve"> </w:t>
      </w:r>
      <w:r>
        <w:t>bersarang</w:t>
      </w:r>
      <w:r>
        <w:rPr>
          <w:spacing w:val="-12"/>
        </w:rPr>
        <w:t xml:space="preserve"> </w:t>
      </w:r>
      <w:r>
        <w:t>dalam</w:t>
      </w:r>
      <w:r>
        <w:rPr>
          <w:spacing w:val="-10"/>
        </w:rPr>
        <w:t xml:space="preserve"> </w:t>
      </w:r>
      <w:r>
        <w:t>protokol</w:t>
      </w:r>
      <w:r>
        <w:rPr>
          <w:spacing w:val="-12"/>
        </w:rPr>
        <w:t xml:space="preserve"> </w:t>
      </w:r>
      <w:r>
        <w:t>operasi</w:t>
      </w:r>
      <w:r>
        <w:rPr>
          <w:spacing w:val="-57"/>
        </w:rPr>
        <w:t xml:space="preserve"> </w:t>
      </w:r>
      <w:r>
        <w:t>standar da Continuing Professional Developmentn nilai-nilai organisasi dari organisasi tuan</w:t>
      </w:r>
      <w:r>
        <w:rPr>
          <w:spacing w:val="1"/>
        </w:rPr>
        <w:t xml:space="preserve"> </w:t>
      </w:r>
      <w:r>
        <w:t>rumah.</w:t>
      </w:r>
      <w:r>
        <w:rPr>
          <w:spacing w:val="7"/>
        </w:rPr>
        <w:t xml:space="preserve"> </w:t>
      </w:r>
      <w:r>
        <w:t>Terlepas</w:t>
      </w:r>
      <w:r>
        <w:rPr>
          <w:spacing w:val="7"/>
        </w:rPr>
        <w:t xml:space="preserve"> </w:t>
      </w:r>
      <w:r>
        <w:t>dari</w:t>
      </w:r>
      <w:r>
        <w:rPr>
          <w:spacing w:val="9"/>
        </w:rPr>
        <w:t xml:space="preserve"> </w:t>
      </w:r>
      <w:r>
        <w:t>perbedaan</w:t>
      </w:r>
      <w:r>
        <w:rPr>
          <w:spacing w:val="8"/>
        </w:rPr>
        <w:t xml:space="preserve"> </w:t>
      </w:r>
      <w:r>
        <w:t>tersebut,</w:t>
      </w:r>
      <w:r>
        <w:rPr>
          <w:spacing w:val="7"/>
        </w:rPr>
        <w:t xml:space="preserve"> </w:t>
      </w:r>
      <w:r>
        <w:t>pemahaman</w:t>
      </w:r>
      <w:r>
        <w:rPr>
          <w:spacing w:val="8"/>
        </w:rPr>
        <w:t xml:space="preserve"> </w:t>
      </w:r>
      <w:r>
        <w:t>yang</w:t>
      </w:r>
      <w:r>
        <w:rPr>
          <w:spacing w:val="8"/>
        </w:rPr>
        <w:t xml:space="preserve"> </w:t>
      </w:r>
      <w:r>
        <w:t>semakin</w:t>
      </w:r>
      <w:r>
        <w:rPr>
          <w:spacing w:val="8"/>
        </w:rPr>
        <w:t xml:space="preserve"> </w:t>
      </w:r>
      <w:r>
        <w:t>dibagikan</w:t>
      </w:r>
      <w:r>
        <w:rPr>
          <w:spacing w:val="7"/>
        </w:rPr>
        <w:t xml:space="preserve"> </w:t>
      </w:r>
      <w:r>
        <w:t>tentang</w:t>
      </w:r>
      <w:r>
        <w:rPr>
          <w:spacing w:val="8"/>
        </w:rPr>
        <w:t xml:space="preserve"> </w:t>
      </w:r>
      <w:r>
        <w:t>bahan</w:t>
      </w:r>
    </w:p>
    <w:p w:rsidR="00A0360C" w:rsidRDefault="00A0360C">
      <w:pPr>
        <w:jc w:val="both"/>
        <w:sectPr w:rsidR="00A0360C">
          <w:pgSz w:w="11910" w:h="16840"/>
          <w:pgMar w:top="1360" w:right="740" w:bottom="280" w:left="760" w:header="720" w:footer="720" w:gutter="0"/>
          <w:cols w:space="720"/>
        </w:sectPr>
      </w:pPr>
    </w:p>
    <w:p w:rsidR="00A0360C" w:rsidRDefault="001908EB">
      <w:pPr>
        <w:pStyle w:val="BodyText"/>
        <w:spacing w:before="64"/>
        <w:ind w:left="680" w:right="703"/>
        <w:jc w:val="both"/>
      </w:pPr>
      <w:r>
        <w:lastRenderedPageBreak/>
        <w:t>utama untuk mempromosikan pengembangan profesional yang diinformasikan bukti untuk</w:t>
      </w:r>
      <w:r>
        <w:rPr>
          <w:spacing w:val="1"/>
        </w:rPr>
        <w:t xml:space="preserve"> </w:t>
      </w:r>
      <w:r>
        <w:t>meningkatkan kedalaman pengetahuan dan praktik dapat dipahami sebagai tren yang dapat</w:t>
      </w:r>
      <w:r>
        <w:rPr>
          <w:spacing w:val="1"/>
        </w:rPr>
        <w:t xml:space="preserve"> </w:t>
      </w:r>
      <w:r>
        <w:t>dikenali dari</w:t>
      </w:r>
      <w:r>
        <w:rPr>
          <w:spacing w:val="1"/>
        </w:rPr>
        <w:t xml:space="preserve"> </w:t>
      </w:r>
      <w:r>
        <w:t>1997-2009 (Cordingley, 2010).</w:t>
      </w:r>
    </w:p>
    <w:p w:rsidR="00A0360C" w:rsidRDefault="00A0360C">
      <w:pPr>
        <w:pStyle w:val="BodyText"/>
        <w:rPr>
          <w:sz w:val="26"/>
        </w:rPr>
      </w:pPr>
    </w:p>
    <w:p w:rsidR="00A0360C" w:rsidRDefault="00A0360C">
      <w:pPr>
        <w:pStyle w:val="BodyText"/>
        <w:spacing w:before="3"/>
        <w:rPr>
          <w:sz w:val="22"/>
        </w:rPr>
      </w:pPr>
    </w:p>
    <w:p w:rsidR="00A0360C" w:rsidRDefault="001908EB">
      <w:pPr>
        <w:pStyle w:val="Heading2"/>
        <w:ind w:left="680"/>
        <w:jc w:val="both"/>
      </w:pPr>
      <w:r>
        <w:t>Membantu</w:t>
      </w:r>
      <w:r>
        <w:rPr>
          <w:spacing w:val="-3"/>
        </w:rPr>
        <w:t xml:space="preserve"> </w:t>
      </w:r>
      <w:r>
        <w:t>guru</w:t>
      </w:r>
      <w:r>
        <w:rPr>
          <w:spacing w:val="-6"/>
        </w:rPr>
        <w:t xml:space="preserve"> </w:t>
      </w:r>
      <w:r>
        <w:t>terlibat</w:t>
      </w:r>
      <w:r>
        <w:rPr>
          <w:spacing w:val="-4"/>
        </w:rPr>
        <w:t xml:space="preserve"> </w:t>
      </w:r>
      <w:r>
        <w:t>dalam</w:t>
      </w:r>
      <w:r>
        <w:rPr>
          <w:spacing w:val="-1"/>
        </w:rPr>
        <w:t xml:space="preserve"> </w:t>
      </w:r>
      <w:r>
        <w:t>penelitian</w:t>
      </w:r>
    </w:p>
    <w:p w:rsidR="00A0360C" w:rsidRDefault="001908EB">
      <w:pPr>
        <w:pStyle w:val="BodyText"/>
        <w:spacing w:before="240"/>
        <w:ind w:left="680" w:right="700" w:firstLine="708"/>
        <w:jc w:val="both"/>
      </w:pPr>
      <w:r>
        <w:t>Munculnya basis bukti yang matang dan semakin koheren di Inggris tentang apa yang</w:t>
      </w:r>
      <w:r>
        <w:rPr>
          <w:spacing w:val="1"/>
        </w:rPr>
        <w:t xml:space="preserve"> </w:t>
      </w:r>
      <w:r>
        <w:t>membuat perbedaan bagi siswa, serta bagi guru dalam CPD dan penggunaan penelitian oleh</w:t>
      </w:r>
      <w:r>
        <w:rPr>
          <w:spacing w:val="1"/>
        </w:rPr>
        <w:t xml:space="preserve"> </w:t>
      </w:r>
      <w:r>
        <w:t>praktisi dimulai dan didukung oleh investasi Pemerintah dalam pengembangan metodologi</w:t>
      </w:r>
      <w:r>
        <w:rPr>
          <w:spacing w:val="1"/>
        </w:rPr>
        <w:t xml:space="preserve"> </w:t>
      </w:r>
      <w:r>
        <w:t>untuk sistematik dan teknis. meninjau temuan penelitian (Bell et al., 2010; Cordingley et al.,</w:t>
      </w:r>
      <w:r>
        <w:rPr>
          <w:spacing w:val="1"/>
        </w:rPr>
        <w:t xml:space="preserve"> </w:t>
      </w:r>
      <w:r>
        <w:t>2007;</w:t>
      </w:r>
      <w:r>
        <w:rPr>
          <w:spacing w:val="-5"/>
        </w:rPr>
        <w:t xml:space="preserve"> </w:t>
      </w:r>
      <w:r>
        <w:t>Cordingley</w:t>
      </w:r>
      <w:r>
        <w:rPr>
          <w:spacing w:val="-5"/>
        </w:rPr>
        <w:t xml:space="preserve"> </w:t>
      </w:r>
      <w:r>
        <w:t>et</w:t>
      </w:r>
      <w:r>
        <w:rPr>
          <w:spacing w:val="-7"/>
        </w:rPr>
        <w:t xml:space="preserve"> </w:t>
      </w:r>
      <w:r>
        <w:t>al.,</w:t>
      </w:r>
      <w:r>
        <w:rPr>
          <w:spacing w:val="-5"/>
        </w:rPr>
        <w:t xml:space="preserve"> </w:t>
      </w:r>
      <w:r>
        <w:t>2005a;</w:t>
      </w:r>
      <w:r>
        <w:rPr>
          <w:spacing w:val="-5"/>
        </w:rPr>
        <w:t xml:space="preserve"> </w:t>
      </w:r>
      <w:r>
        <w:t>Cordingley</w:t>
      </w:r>
      <w:r>
        <w:rPr>
          <w:spacing w:val="-5"/>
        </w:rPr>
        <w:t xml:space="preserve"> </w:t>
      </w:r>
      <w:r>
        <w:t>et</w:t>
      </w:r>
      <w:r>
        <w:rPr>
          <w:spacing w:val="-4"/>
        </w:rPr>
        <w:t xml:space="preserve"> </w:t>
      </w:r>
      <w:r>
        <w:t>al.,</w:t>
      </w:r>
      <w:r>
        <w:rPr>
          <w:spacing w:val="-5"/>
        </w:rPr>
        <w:t xml:space="preserve"> </w:t>
      </w:r>
      <w:r>
        <w:t>2005b;</w:t>
      </w:r>
      <w:r>
        <w:rPr>
          <w:spacing w:val="-4"/>
        </w:rPr>
        <w:t xml:space="preserve"> </w:t>
      </w:r>
      <w:r>
        <w:t>Cordingley</w:t>
      </w:r>
      <w:r>
        <w:rPr>
          <w:spacing w:val="-6"/>
        </w:rPr>
        <w:t xml:space="preserve"> </w:t>
      </w:r>
      <w:r>
        <w:t>et</w:t>
      </w:r>
      <w:r>
        <w:rPr>
          <w:spacing w:val="-4"/>
        </w:rPr>
        <w:t xml:space="preserve"> </w:t>
      </w:r>
      <w:r>
        <w:t>al.,</w:t>
      </w:r>
      <w:r>
        <w:rPr>
          <w:spacing w:val="-5"/>
        </w:rPr>
        <w:t xml:space="preserve"> </w:t>
      </w:r>
      <w:r>
        <w:t>2003;</w:t>
      </w:r>
      <w:r>
        <w:rPr>
          <w:spacing w:val="-4"/>
        </w:rPr>
        <w:t xml:space="preserve"> </w:t>
      </w:r>
      <w:r>
        <w:t>Timperley</w:t>
      </w:r>
      <w:r>
        <w:rPr>
          <w:spacing w:val="-5"/>
        </w:rPr>
        <w:t xml:space="preserve"> </w:t>
      </w:r>
      <w:r>
        <w:t>et</w:t>
      </w:r>
      <w:r>
        <w:rPr>
          <w:spacing w:val="-58"/>
        </w:rPr>
        <w:t xml:space="preserve"> </w:t>
      </w:r>
      <w:r>
        <w:t>al., 2007).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BodyText"/>
        <w:ind w:left="680" w:right="702" w:firstLine="708"/>
        <w:jc w:val="both"/>
      </w:pPr>
      <w:r>
        <w:t>Berdasarkan</w:t>
      </w:r>
      <w:r>
        <w:rPr>
          <w:spacing w:val="1"/>
        </w:rPr>
        <w:t xml:space="preserve"> </w:t>
      </w:r>
      <w:r>
        <w:t>metodologi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diprakarsai</w:t>
      </w:r>
      <w:r>
        <w:rPr>
          <w:spacing w:val="1"/>
        </w:rPr>
        <w:t xml:space="preserve"> </w:t>
      </w:r>
      <w:r>
        <w:t>pemerintah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meninjau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pendidikan ini, sejumlah</w:t>
      </w:r>
      <w:r>
        <w:rPr>
          <w:spacing w:val="1"/>
        </w:rPr>
        <w:t xml:space="preserve"> </w:t>
      </w:r>
      <w:r>
        <w:t>organisasi</w:t>
      </w:r>
      <w:r>
        <w:rPr>
          <w:spacing w:val="1"/>
        </w:rPr>
        <w:t xml:space="preserve"> </w:t>
      </w:r>
      <w:r>
        <w:t>nasional</w:t>
      </w:r>
      <w:r>
        <w:rPr>
          <w:spacing w:val="1"/>
        </w:rPr>
        <w:t xml:space="preserve"> </w:t>
      </w:r>
      <w:r>
        <w:t>Inggris</w:t>
      </w:r>
      <w:r>
        <w:rPr>
          <w:spacing w:val="1"/>
        </w:rPr>
        <w:t xml:space="preserve"> </w:t>
      </w:r>
      <w:r>
        <w:t>(the</w:t>
      </w:r>
      <w:r>
        <w:rPr>
          <w:spacing w:val="1"/>
        </w:rPr>
        <w:t xml:space="preserve"> </w:t>
      </w:r>
      <w:r>
        <w:t>General Teaching</w:t>
      </w:r>
      <w:r>
        <w:rPr>
          <w:spacing w:val="1"/>
        </w:rPr>
        <w:t xml:space="preserve"> </w:t>
      </w:r>
      <w:r>
        <w:t>Council, the</w:t>
      </w:r>
      <w:r>
        <w:rPr>
          <w:spacing w:val="1"/>
        </w:rPr>
        <w:t xml:space="preserve"> </w:t>
      </w:r>
      <w:r>
        <w:t>Department for Education, the National Teacher Research Panel, CUREE and the Learning</w:t>
      </w:r>
      <w:r>
        <w:rPr>
          <w:spacing w:val="1"/>
        </w:rPr>
        <w:t xml:space="preserve"> </w:t>
      </w:r>
      <w:r>
        <w:t>and Skills Improvement Service)) bekerja sama dalam mendanai tinjauan sistematis bukti</w:t>
      </w:r>
      <w:r>
        <w:rPr>
          <w:spacing w:val="1"/>
        </w:rPr>
        <w:t xml:space="preserve"> </w:t>
      </w:r>
      <w:r>
        <w:rPr>
          <w:spacing w:val="-1"/>
        </w:rPr>
        <w:t>tentang</w:t>
      </w:r>
      <w:r>
        <w:rPr>
          <w:spacing w:val="-12"/>
        </w:rPr>
        <w:t xml:space="preserve"> </w:t>
      </w:r>
      <w:r>
        <w:rPr>
          <w:spacing w:val="-1"/>
        </w:rPr>
        <w:t>spektrum</w:t>
      </w:r>
      <w:r>
        <w:rPr>
          <w:spacing w:val="-11"/>
        </w:rPr>
        <w:t xml:space="preserve"> </w:t>
      </w:r>
      <w:r>
        <w:rPr>
          <w:spacing w:val="-1"/>
        </w:rPr>
        <w:t>penuh</w:t>
      </w:r>
      <w:r>
        <w:rPr>
          <w:spacing w:val="-12"/>
        </w:rPr>
        <w:t xml:space="preserve"> </w:t>
      </w:r>
      <w:r>
        <w:t>guru</w:t>
      </w:r>
      <w:r>
        <w:rPr>
          <w:spacing w:val="-12"/>
        </w:rPr>
        <w:t xml:space="preserve"> </w:t>
      </w:r>
      <w:r>
        <w:t>menggunakan</w:t>
      </w:r>
      <w:r>
        <w:rPr>
          <w:spacing w:val="-11"/>
        </w:rPr>
        <w:t xml:space="preserve"> </w:t>
      </w:r>
      <w:r>
        <w:t>penelitian.</w:t>
      </w:r>
      <w:r>
        <w:rPr>
          <w:spacing w:val="-17"/>
        </w:rPr>
        <w:t xml:space="preserve"> </w:t>
      </w:r>
      <w:r>
        <w:t>Tinjauan</w:t>
      </w:r>
      <w:r>
        <w:rPr>
          <w:spacing w:val="-12"/>
        </w:rPr>
        <w:t xml:space="preserve"> </w:t>
      </w:r>
      <w:r>
        <w:t>tersebut</w:t>
      </w:r>
      <w:r>
        <w:rPr>
          <w:spacing w:val="-12"/>
        </w:rPr>
        <w:t xml:space="preserve"> </w:t>
      </w:r>
      <w:r>
        <w:t>mengeksplorasi</w:t>
      </w:r>
      <w:r>
        <w:rPr>
          <w:spacing w:val="-11"/>
        </w:rPr>
        <w:t xml:space="preserve"> </w:t>
      </w:r>
      <w:r>
        <w:t>bukti</w:t>
      </w:r>
      <w:r>
        <w:rPr>
          <w:spacing w:val="-57"/>
        </w:rPr>
        <w:t xml:space="preserve"> </w:t>
      </w:r>
      <w:r>
        <w:t>tentang bagaimana guru terlibat dengan penelitian yang ada dan pengaruhnya dan bagaimana</w:t>
      </w:r>
      <w:r>
        <w:rPr>
          <w:spacing w:val="1"/>
        </w:rPr>
        <w:t xml:space="preserve"> </w:t>
      </w:r>
      <w:r>
        <w:t>hal ini mirip dan berbeda dari keterlibatan mereka dalam penelitian mereka sendiri. Tinjauan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mengeksplorasi</w:t>
      </w:r>
      <w:r>
        <w:rPr>
          <w:spacing w:val="1"/>
        </w:rPr>
        <w:t xml:space="preserve"> </w:t>
      </w:r>
      <w:r>
        <w:t>bagaimana</w:t>
      </w:r>
      <w:r>
        <w:rPr>
          <w:spacing w:val="1"/>
        </w:rPr>
        <w:t xml:space="preserve"> </w:t>
      </w:r>
      <w:r>
        <w:t>keterlibatan</w:t>
      </w:r>
      <w:r>
        <w:rPr>
          <w:spacing w:val="1"/>
        </w:rPr>
        <w:t xml:space="preserve"> </w:t>
      </w:r>
      <w:r>
        <w:t>guru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penelitian</w:t>
      </w:r>
      <w:r>
        <w:rPr>
          <w:spacing w:val="-57"/>
        </w:rPr>
        <w:t xml:space="preserve"> </w:t>
      </w:r>
      <w:r>
        <w:t>dibandingkan</w:t>
      </w:r>
      <w:r>
        <w:rPr>
          <w:spacing w:val="-1"/>
        </w:rPr>
        <w:t xml:space="preserve"> </w:t>
      </w:r>
      <w:r>
        <w:t>dengan</w:t>
      </w:r>
      <w:r>
        <w:rPr>
          <w:spacing w:val="-1"/>
        </w:rPr>
        <w:t xml:space="preserve"> </w:t>
      </w:r>
      <w:r>
        <w:t>pengalaman profesional perawatan kesehatan</w:t>
      </w:r>
      <w:r>
        <w:rPr>
          <w:spacing w:val="-1"/>
        </w:rPr>
        <w:t xml:space="preserve"> </w:t>
      </w:r>
      <w:r>
        <w:t>dan sosial.</w:t>
      </w:r>
    </w:p>
    <w:p w:rsidR="00A0360C" w:rsidRDefault="00A0360C">
      <w:pPr>
        <w:pStyle w:val="BodyText"/>
        <w:spacing w:before="11"/>
        <w:rPr>
          <w:sz w:val="20"/>
        </w:rPr>
      </w:pPr>
    </w:p>
    <w:p w:rsidR="00A0360C" w:rsidRDefault="001908EB">
      <w:pPr>
        <w:pStyle w:val="BodyText"/>
        <w:ind w:left="680" w:right="699" w:firstLine="708"/>
        <w:jc w:val="both"/>
      </w:pPr>
      <w:r>
        <w:t>Secara</w:t>
      </w:r>
      <w:r>
        <w:rPr>
          <w:spacing w:val="1"/>
        </w:rPr>
        <w:t xml:space="preserve"> </w:t>
      </w:r>
      <w:r>
        <w:t>bersama-sama,</w:t>
      </w:r>
      <w:r>
        <w:rPr>
          <w:spacing w:val="1"/>
        </w:rPr>
        <w:t xml:space="preserve"> </w:t>
      </w:r>
      <w:r>
        <w:t>penggunaan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ulasan</w:t>
      </w:r>
      <w:r>
        <w:rPr>
          <w:spacing w:val="1"/>
        </w:rPr>
        <w:t xml:space="preserve"> </w:t>
      </w:r>
      <w:r>
        <w:t>CPD</w:t>
      </w:r>
      <w:r>
        <w:rPr>
          <w:spacing w:val="1"/>
        </w:rPr>
        <w:t xml:space="preserve"> </w:t>
      </w:r>
      <w:r>
        <w:t>(Bell</w:t>
      </w:r>
      <w:r>
        <w:rPr>
          <w:spacing w:val="1"/>
        </w:rPr>
        <w:t xml:space="preserve"> </w:t>
      </w:r>
      <w:r>
        <w:t>et</w:t>
      </w:r>
      <w:r>
        <w:rPr>
          <w:spacing w:val="1"/>
        </w:rPr>
        <w:t xml:space="preserve"> </w:t>
      </w:r>
      <w:r>
        <w:t>al.,</w:t>
      </w:r>
      <w:r>
        <w:rPr>
          <w:spacing w:val="1"/>
        </w:rPr>
        <w:t xml:space="preserve"> </w:t>
      </w:r>
      <w:r>
        <w:t>2010;</w:t>
      </w:r>
      <w:r>
        <w:rPr>
          <w:spacing w:val="-57"/>
        </w:rPr>
        <w:t xml:space="preserve"> </w:t>
      </w:r>
      <w:r>
        <w:t>Cordingley et al., 2007; Cordingley et al., 2005a; Cordingley et al., 2005b; Cordingley et al.,</w:t>
      </w:r>
      <w:r>
        <w:rPr>
          <w:spacing w:val="1"/>
        </w:rPr>
        <w:t xml:space="preserve"> </w:t>
      </w:r>
      <w:r>
        <w:t>2003;</w:t>
      </w:r>
      <w:r>
        <w:rPr>
          <w:spacing w:val="1"/>
        </w:rPr>
        <w:t xml:space="preserve"> </w:t>
      </w:r>
      <w:r>
        <w:t>Timperley</w:t>
      </w:r>
      <w:r>
        <w:rPr>
          <w:spacing w:val="1"/>
        </w:rPr>
        <w:t xml:space="preserve"> </w:t>
      </w:r>
      <w:r>
        <w:t>et</w:t>
      </w:r>
      <w:r>
        <w:rPr>
          <w:spacing w:val="1"/>
        </w:rPr>
        <w:t xml:space="preserve"> </w:t>
      </w:r>
      <w:r>
        <w:t>al.</w:t>
      </w:r>
      <w:r>
        <w:rPr>
          <w:spacing w:val="1"/>
        </w:rPr>
        <w:t xml:space="preserve"> </w:t>
      </w:r>
      <w:r>
        <w:t>,</w:t>
      </w:r>
      <w:r>
        <w:rPr>
          <w:spacing w:val="1"/>
        </w:rPr>
        <w:t xml:space="preserve"> </w:t>
      </w:r>
      <w:r>
        <w:t>2007)</w:t>
      </w:r>
      <w:r>
        <w:rPr>
          <w:spacing w:val="1"/>
        </w:rPr>
        <w:t xml:space="preserve"> </w:t>
      </w:r>
      <w:r>
        <w:t>mencakup</w:t>
      </w:r>
      <w:r>
        <w:rPr>
          <w:spacing w:val="1"/>
        </w:rPr>
        <w:t xml:space="preserve"> </w:t>
      </w:r>
      <w:r>
        <w:t>hampir</w:t>
      </w:r>
      <w:r>
        <w:rPr>
          <w:spacing w:val="1"/>
        </w:rPr>
        <w:t xml:space="preserve"> </w:t>
      </w:r>
      <w:r>
        <w:t>50.000</w:t>
      </w:r>
      <w:r>
        <w:rPr>
          <w:spacing w:val="1"/>
        </w:rPr>
        <w:t xml:space="preserve"> </w:t>
      </w:r>
      <w:r>
        <w:t>studi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disaring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mengidentifikasi</w:t>
      </w:r>
      <w:r>
        <w:rPr>
          <w:spacing w:val="-5"/>
        </w:rPr>
        <w:t xml:space="preserve"> </w:t>
      </w:r>
      <w:r>
        <w:t>sekitar</w:t>
      </w:r>
      <w:r>
        <w:rPr>
          <w:spacing w:val="-4"/>
        </w:rPr>
        <w:t xml:space="preserve"> </w:t>
      </w:r>
      <w:r>
        <w:t>250</w:t>
      </w:r>
      <w:r>
        <w:rPr>
          <w:spacing w:val="-5"/>
        </w:rPr>
        <w:t xml:space="preserve"> </w:t>
      </w:r>
      <w:r>
        <w:t>studi</w:t>
      </w:r>
      <w:r>
        <w:rPr>
          <w:spacing w:val="-5"/>
        </w:rPr>
        <w:t xml:space="preserve"> </w:t>
      </w:r>
      <w:r>
        <w:t>yang</w:t>
      </w:r>
      <w:r>
        <w:rPr>
          <w:spacing w:val="-5"/>
        </w:rPr>
        <w:t xml:space="preserve"> </w:t>
      </w:r>
      <w:r>
        <w:t>memberikan</w:t>
      </w:r>
      <w:r>
        <w:rPr>
          <w:spacing w:val="-5"/>
        </w:rPr>
        <w:t xml:space="preserve"> </w:t>
      </w:r>
      <w:r>
        <w:t>bukti</w:t>
      </w:r>
      <w:r>
        <w:rPr>
          <w:spacing w:val="-4"/>
        </w:rPr>
        <w:t xml:space="preserve"> </w:t>
      </w:r>
      <w:r>
        <w:t>berkualitas</w:t>
      </w:r>
      <w:r>
        <w:rPr>
          <w:spacing w:val="-7"/>
        </w:rPr>
        <w:t xml:space="preserve"> </w:t>
      </w:r>
      <w:r>
        <w:t>tinggi</w:t>
      </w:r>
      <w:r>
        <w:rPr>
          <w:spacing w:val="-4"/>
        </w:rPr>
        <w:t xml:space="preserve"> </w:t>
      </w:r>
      <w:r>
        <w:t>dan</w:t>
      </w:r>
      <w:r>
        <w:rPr>
          <w:spacing w:val="-5"/>
        </w:rPr>
        <w:t xml:space="preserve"> </w:t>
      </w:r>
      <w:r>
        <w:t>relevan.</w:t>
      </w:r>
      <w:r>
        <w:rPr>
          <w:spacing w:val="-5"/>
        </w:rPr>
        <w:t xml:space="preserve"> </w:t>
      </w:r>
      <w:r>
        <w:t>Dari</w:t>
      </w:r>
      <w:r>
        <w:rPr>
          <w:spacing w:val="-58"/>
        </w:rPr>
        <w:t xml:space="preserve"> </w:t>
      </w:r>
      <w:r>
        <w:t>data penelitian ini dapat diekstraksi dan disintesis untuk mengidentifikasi masalah paling</w:t>
      </w:r>
      <w:r>
        <w:rPr>
          <w:spacing w:val="1"/>
        </w:rPr>
        <w:t xml:space="preserve"> </w:t>
      </w:r>
      <w:r>
        <w:t>umum yang terkait dengan penelitian guru, manfaat potensial dari keterlibatan guru dalam</w:t>
      </w:r>
      <w:r>
        <w:rPr>
          <w:spacing w:val="1"/>
        </w:rPr>
        <w:t xml:space="preserve"> </w:t>
      </w:r>
      <w:r>
        <w:t>penelitian dan karakteristik utama yang diperlukan untuk membantu guru terlibat dalam dan</w:t>
      </w:r>
      <w:r>
        <w:rPr>
          <w:spacing w:val="1"/>
        </w:rPr>
        <w:t xml:space="preserve"> </w:t>
      </w:r>
      <w:r>
        <w:t>dengan</w:t>
      </w:r>
      <w:r>
        <w:rPr>
          <w:spacing w:val="-1"/>
        </w:rPr>
        <w:t xml:space="preserve"> </w:t>
      </w:r>
      <w:r>
        <w:t>penelitian.</w:t>
      </w:r>
      <w:r>
        <w:rPr>
          <w:spacing w:val="-5"/>
        </w:rPr>
        <w:t xml:space="preserve"> </w:t>
      </w:r>
      <w:r>
        <w:t>Temuan utama</w:t>
      </w:r>
      <w:r>
        <w:rPr>
          <w:spacing w:val="1"/>
        </w:rPr>
        <w:t xml:space="preserve"> </w:t>
      </w:r>
      <w:r>
        <w:t>adalah sebagai berikut:</w:t>
      </w:r>
    </w:p>
    <w:p w:rsidR="00A0360C" w:rsidRDefault="00A0360C">
      <w:pPr>
        <w:pStyle w:val="BodyText"/>
        <w:spacing w:before="11"/>
        <w:rPr>
          <w:sz w:val="20"/>
        </w:rPr>
      </w:pPr>
    </w:p>
    <w:p w:rsidR="00A0360C" w:rsidRDefault="001908EB">
      <w:pPr>
        <w:pStyle w:val="BodyText"/>
        <w:ind w:left="680" w:right="698" w:firstLine="708"/>
        <w:jc w:val="both"/>
      </w:pPr>
      <w:r>
        <w:t>Mengenai</w:t>
      </w:r>
      <w:r>
        <w:rPr>
          <w:spacing w:val="-8"/>
        </w:rPr>
        <w:t xml:space="preserve"> </w:t>
      </w:r>
      <w:r>
        <w:t>kesulitan</w:t>
      </w:r>
      <w:r>
        <w:rPr>
          <w:spacing w:val="-9"/>
        </w:rPr>
        <w:t xml:space="preserve"> </w:t>
      </w:r>
      <w:r>
        <w:t>yang</w:t>
      </w:r>
      <w:r>
        <w:rPr>
          <w:spacing w:val="-9"/>
        </w:rPr>
        <w:t xml:space="preserve"> </w:t>
      </w:r>
      <w:r>
        <w:t>dialami</w:t>
      </w:r>
      <w:r>
        <w:rPr>
          <w:spacing w:val="-8"/>
        </w:rPr>
        <w:t xml:space="preserve"> </w:t>
      </w:r>
      <w:r>
        <w:t>guru</w:t>
      </w:r>
      <w:r>
        <w:rPr>
          <w:spacing w:val="-8"/>
        </w:rPr>
        <w:t xml:space="preserve"> </w:t>
      </w:r>
      <w:r>
        <w:t>dalam</w:t>
      </w:r>
      <w:r>
        <w:rPr>
          <w:spacing w:val="-8"/>
        </w:rPr>
        <w:t xml:space="preserve"> </w:t>
      </w:r>
      <w:r>
        <w:t>kaitannya</w:t>
      </w:r>
      <w:r>
        <w:rPr>
          <w:spacing w:val="-8"/>
        </w:rPr>
        <w:t xml:space="preserve"> </w:t>
      </w:r>
      <w:r>
        <w:t>dengan</w:t>
      </w:r>
      <w:r>
        <w:rPr>
          <w:spacing w:val="-9"/>
        </w:rPr>
        <w:t xml:space="preserve"> </w:t>
      </w:r>
      <w:r>
        <w:t>penelitian,</w:t>
      </w:r>
      <w:r>
        <w:rPr>
          <w:spacing w:val="-8"/>
        </w:rPr>
        <w:t xml:space="preserve"> </w:t>
      </w:r>
      <w:r>
        <w:t>dua</w:t>
      </w:r>
      <w:r>
        <w:rPr>
          <w:spacing w:val="-8"/>
        </w:rPr>
        <w:t xml:space="preserve"> </w:t>
      </w:r>
      <w:r>
        <w:t>dimensi</w:t>
      </w:r>
      <w:r>
        <w:rPr>
          <w:spacing w:val="-58"/>
        </w:rPr>
        <w:t xml:space="preserve"> </w:t>
      </w:r>
      <w:r>
        <w:t>yang paling sering ditemukan: waktu dan fasilitasi/dukungan eksternal yang tidak memadai.</w:t>
      </w:r>
      <w:r>
        <w:rPr>
          <w:spacing w:val="1"/>
        </w:rPr>
        <w:t xml:space="preserve"> </w:t>
      </w:r>
      <w:r>
        <w:t>Sehubungan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pertama,</w:t>
      </w:r>
      <w:r>
        <w:rPr>
          <w:spacing w:val="1"/>
        </w:rPr>
        <w:t xml:space="preserve"> </w:t>
      </w:r>
      <w:r>
        <w:t>guru</w:t>
      </w:r>
      <w:r>
        <w:rPr>
          <w:spacing w:val="1"/>
        </w:rPr>
        <w:t xml:space="preserve"> </w:t>
      </w:r>
      <w:r>
        <w:t>sering</w:t>
      </w:r>
      <w:r>
        <w:rPr>
          <w:spacing w:val="1"/>
        </w:rPr>
        <w:t xml:space="preserve"> </w:t>
      </w:r>
      <w:r>
        <w:t>melaporkan</w:t>
      </w:r>
      <w:r>
        <w:rPr>
          <w:spacing w:val="1"/>
        </w:rPr>
        <w:t xml:space="preserve"> </w:t>
      </w:r>
      <w:r>
        <w:t>kurangnya</w:t>
      </w:r>
      <w:r>
        <w:rPr>
          <w:spacing w:val="1"/>
        </w:rPr>
        <w:t xml:space="preserve"> </w:t>
      </w:r>
      <w:r>
        <w:t>waktu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membiasakan diri dengan strategi baru dan waktu untuk menafsirkan dan menyesuaikan</w:t>
      </w:r>
      <w:r>
        <w:rPr>
          <w:spacing w:val="1"/>
        </w:rPr>
        <w:t xml:space="preserve"> </w:t>
      </w:r>
      <w:r>
        <w:t>pendekatan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konteks</w:t>
      </w:r>
      <w:r>
        <w:rPr>
          <w:spacing w:val="1"/>
        </w:rPr>
        <w:t xml:space="preserve"> </w:t>
      </w:r>
      <w:r>
        <w:t>khusus</w:t>
      </w:r>
      <w:r>
        <w:rPr>
          <w:spacing w:val="1"/>
        </w:rPr>
        <w:t xml:space="preserve"> </w:t>
      </w:r>
      <w:r>
        <w:t>mereka.</w:t>
      </w:r>
      <w:r>
        <w:rPr>
          <w:spacing w:val="1"/>
        </w:rPr>
        <w:t xml:space="preserve"> </w:t>
      </w:r>
      <w:r>
        <w:t>Selain</w:t>
      </w:r>
      <w:r>
        <w:rPr>
          <w:spacing w:val="1"/>
        </w:rPr>
        <w:t xml:space="preserve"> </w:t>
      </w:r>
      <w:r>
        <w:t>itu,</w:t>
      </w:r>
      <w:r>
        <w:rPr>
          <w:spacing w:val="1"/>
        </w:rPr>
        <w:t xml:space="preserve"> </w:t>
      </w:r>
      <w:r>
        <w:t>kurangnya</w:t>
      </w:r>
      <w:r>
        <w:rPr>
          <w:spacing w:val="1"/>
        </w:rPr>
        <w:t xml:space="preserve"> </w:t>
      </w:r>
      <w:r>
        <w:t>waktu</w:t>
      </w:r>
      <w:r>
        <w:rPr>
          <w:spacing w:val="1"/>
        </w:rPr>
        <w:t xml:space="preserve"> </w:t>
      </w:r>
      <w:r>
        <w:t>sering</w:t>
      </w:r>
      <w:r>
        <w:rPr>
          <w:spacing w:val="1"/>
        </w:rPr>
        <w:t xml:space="preserve"> </w:t>
      </w:r>
      <w:r>
        <w:t>kali</w:t>
      </w:r>
      <w:r>
        <w:rPr>
          <w:spacing w:val="1"/>
        </w:rPr>
        <w:t xml:space="preserve"> </w:t>
      </w:r>
      <w:r>
        <w:t>menimbulkan informasi yang berlebihan atau gangguan: guru berjuang untuk terlibat dalam</w:t>
      </w:r>
      <w:r>
        <w:rPr>
          <w:spacing w:val="1"/>
        </w:rPr>
        <w:t xml:space="preserve"> </w:t>
      </w:r>
      <w:r>
        <w:t>penelitian</w:t>
      </w:r>
      <w:r>
        <w:rPr>
          <w:spacing w:val="-6"/>
        </w:rPr>
        <w:t xml:space="preserve"> </w:t>
      </w:r>
      <w:r>
        <w:t>mereka sendiri atau dengan</w:t>
      </w:r>
      <w:r>
        <w:rPr>
          <w:spacing w:val="-1"/>
        </w:rPr>
        <w:t xml:space="preserve"> </w:t>
      </w:r>
      <w:r>
        <w:t>penelitian</w:t>
      </w:r>
      <w:r>
        <w:rPr>
          <w:spacing w:val="-1"/>
        </w:rPr>
        <w:t xml:space="preserve"> </w:t>
      </w:r>
      <w:r>
        <w:t>eksternal</w:t>
      </w:r>
      <w:r>
        <w:rPr>
          <w:spacing w:val="1"/>
        </w:rPr>
        <w:t xml:space="preserve"> </w:t>
      </w:r>
      <w:r>
        <w:t>secara cukup</w:t>
      </w:r>
      <w:r>
        <w:rPr>
          <w:spacing w:val="-1"/>
        </w:rPr>
        <w:t xml:space="preserve"> </w:t>
      </w:r>
      <w:r>
        <w:t>mendalam.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BodyText"/>
        <w:spacing w:before="1"/>
        <w:ind w:left="680" w:right="698" w:firstLine="708"/>
        <w:jc w:val="both"/>
      </w:pPr>
      <w:r>
        <w:t>Dalam hal fasilitasi yang tidak memadai dan/atau dukungan eksternal, guru sering</w:t>
      </w:r>
      <w:r>
        <w:rPr>
          <w:spacing w:val="1"/>
        </w:rPr>
        <w:t xml:space="preserve"> </w:t>
      </w:r>
      <w:r>
        <w:rPr>
          <w:spacing w:val="-1"/>
        </w:rPr>
        <w:t>melaporkan</w:t>
      </w:r>
      <w:r>
        <w:rPr>
          <w:spacing w:val="-17"/>
        </w:rPr>
        <w:t xml:space="preserve"> </w:t>
      </w:r>
      <w:r>
        <w:rPr>
          <w:spacing w:val="-1"/>
        </w:rPr>
        <w:t>masalah</w:t>
      </w:r>
      <w:r>
        <w:rPr>
          <w:spacing w:val="-17"/>
        </w:rPr>
        <w:t xml:space="preserve"> </w:t>
      </w:r>
      <w:r>
        <w:t>terkait</w:t>
      </w:r>
      <w:r>
        <w:rPr>
          <w:spacing w:val="-16"/>
        </w:rPr>
        <w:t xml:space="preserve"> </w:t>
      </w:r>
      <w:r>
        <w:t>dengan</w:t>
      </w:r>
      <w:r>
        <w:rPr>
          <w:spacing w:val="-17"/>
        </w:rPr>
        <w:t xml:space="preserve"> </w:t>
      </w:r>
      <w:r>
        <w:t>dukungan</w:t>
      </w:r>
      <w:r>
        <w:rPr>
          <w:spacing w:val="-17"/>
        </w:rPr>
        <w:t xml:space="preserve"> </w:t>
      </w:r>
      <w:r>
        <w:t>yang</w:t>
      </w:r>
      <w:r>
        <w:rPr>
          <w:spacing w:val="-17"/>
        </w:rPr>
        <w:t xml:space="preserve"> </w:t>
      </w:r>
      <w:r>
        <w:t>tidak</w:t>
      </w:r>
      <w:r>
        <w:rPr>
          <w:spacing w:val="-17"/>
        </w:rPr>
        <w:t xml:space="preserve"> </w:t>
      </w:r>
      <w:r>
        <w:t>memadai</w:t>
      </w:r>
      <w:r>
        <w:rPr>
          <w:spacing w:val="-16"/>
        </w:rPr>
        <w:t xml:space="preserve"> </w:t>
      </w:r>
      <w:r>
        <w:t>pada</w:t>
      </w:r>
      <w:r>
        <w:rPr>
          <w:spacing w:val="-15"/>
        </w:rPr>
        <w:t xml:space="preserve"> </w:t>
      </w:r>
      <w:r>
        <w:t>saat</w:t>
      </w:r>
      <w:r>
        <w:rPr>
          <w:spacing w:val="-16"/>
        </w:rPr>
        <w:t xml:space="preserve"> </w:t>
      </w:r>
      <w:r>
        <w:t>diperlukan;</w:t>
      </w:r>
      <w:r>
        <w:rPr>
          <w:spacing w:val="-16"/>
        </w:rPr>
        <w:t xml:space="preserve"> </w:t>
      </w:r>
      <w:r>
        <w:t>terlalu</w:t>
      </w:r>
      <w:r>
        <w:rPr>
          <w:spacing w:val="-57"/>
        </w:rPr>
        <w:t xml:space="preserve"> </w:t>
      </w:r>
      <w:r>
        <w:t>sedikit kontak dengan para ahli mengenai isi dari pendekatan baru dan pembelajaran untuk</w:t>
      </w:r>
      <w:r>
        <w:rPr>
          <w:spacing w:val="1"/>
        </w:rPr>
        <w:t xml:space="preserve"> </w:t>
      </w:r>
      <w:r>
        <w:t>menggunakannya;</w:t>
      </w:r>
      <w:r>
        <w:rPr>
          <w:spacing w:val="1"/>
        </w:rPr>
        <w:t xml:space="preserve"> </w:t>
      </w:r>
      <w:r>
        <w:t>serta</w:t>
      </w:r>
      <w:r>
        <w:rPr>
          <w:spacing w:val="1"/>
        </w:rPr>
        <w:t xml:space="preserve"> </w:t>
      </w:r>
      <w:r>
        <w:t>kurangnya</w:t>
      </w:r>
      <w:r>
        <w:rPr>
          <w:spacing w:val="1"/>
        </w:rPr>
        <w:t xml:space="preserve"> </w:t>
      </w:r>
      <w:r>
        <w:t>cara</w:t>
      </w:r>
      <w:r>
        <w:rPr>
          <w:spacing w:val="1"/>
        </w:rPr>
        <w:t xml:space="preserve"> </w:t>
      </w:r>
      <w:r>
        <w:t>praktis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menyusun</w:t>
      </w:r>
      <w:r>
        <w:rPr>
          <w:spacing w:val="1"/>
        </w:rPr>
        <w:t xml:space="preserve"> </w:t>
      </w:r>
      <w:r>
        <w:t>eksperimentasi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mengadaptasi</w:t>
      </w:r>
      <w:r>
        <w:rPr>
          <w:spacing w:val="1"/>
        </w:rPr>
        <w:t xml:space="preserve"> </w:t>
      </w:r>
      <w:r>
        <w:t>pendekatan</w:t>
      </w:r>
      <w:r>
        <w:rPr>
          <w:spacing w:val="1"/>
        </w:rPr>
        <w:t xml:space="preserve"> </w:t>
      </w:r>
      <w:r>
        <w:t>baru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konteks</w:t>
      </w:r>
      <w:r>
        <w:rPr>
          <w:spacing w:val="1"/>
        </w:rPr>
        <w:t xml:space="preserve"> </w:t>
      </w:r>
      <w:r>
        <w:t>tertentu.</w:t>
      </w:r>
      <w:r>
        <w:rPr>
          <w:spacing w:val="1"/>
        </w:rPr>
        <w:t xml:space="preserve"> </w:t>
      </w:r>
      <w:r>
        <w:t>Masalah</w:t>
      </w:r>
      <w:r>
        <w:rPr>
          <w:spacing w:val="1"/>
        </w:rPr>
        <w:t xml:space="preserve"> </w:t>
      </w:r>
      <w:r>
        <w:t>lain</w:t>
      </w:r>
      <w:r>
        <w:rPr>
          <w:spacing w:val="1"/>
        </w:rPr>
        <w:t xml:space="preserve"> </w:t>
      </w:r>
      <w:r>
        <w:t>berkaitan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instrumen penelitian yang buruk, misalnya survei yang terlalu rumit dan panjang. Di sisi</w:t>
      </w:r>
      <w:r>
        <w:rPr>
          <w:spacing w:val="1"/>
        </w:rPr>
        <w:t xml:space="preserve"> </w:t>
      </w:r>
      <w:r>
        <w:t>administrasi, guru melaporkan kekurangan bantuan praktis dengan proses inkuiri seperti entri</w:t>
      </w:r>
      <w:r>
        <w:rPr>
          <w:spacing w:val="1"/>
        </w:rPr>
        <w:t xml:space="preserve"> </w:t>
      </w:r>
      <w:r>
        <w:t>data,</w:t>
      </w:r>
      <w:r>
        <w:rPr>
          <w:spacing w:val="-1"/>
        </w:rPr>
        <w:t xml:space="preserve"> </w:t>
      </w:r>
      <w:r>
        <w:t>mengetik wawancara,</w:t>
      </w:r>
      <w:r>
        <w:rPr>
          <w:spacing w:val="-1"/>
        </w:rPr>
        <w:t xml:space="preserve"> </w:t>
      </w:r>
      <w:r>
        <w:t>pengkodean data,</w:t>
      </w:r>
      <w:r>
        <w:rPr>
          <w:spacing w:val="-1"/>
        </w:rPr>
        <w:t xml:space="preserve"> </w:t>
      </w:r>
      <w:r>
        <w:t>mengelola</w:t>
      </w:r>
      <w:r>
        <w:rPr>
          <w:spacing w:val="1"/>
        </w:rPr>
        <w:t xml:space="preserve"> </w:t>
      </w:r>
      <w:r>
        <w:t>video</w:t>
      </w:r>
      <w:r>
        <w:rPr>
          <w:spacing w:val="-1"/>
        </w:rPr>
        <w:t xml:space="preserve"> </w:t>
      </w:r>
      <w:r>
        <w:t>dan survei.</w:t>
      </w:r>
    </w:p>
    <w:p w:rsidR="00A0360C" w:rsidRDefault="00A0360C">
      <w:pPr>
        <w:jc w:val="both"/>
        <w:sectPr w:rsidR="00A0360C">
          <w:pgSz w:w="11910" w:h="16840"/>
          <w:pgMar w:top="1360" w:right="740" w:bottom="280" w:left="760" w:header="720" w:footer="720" w:gutter="0"/>
          <w:cols w:space="720"/>
        </w:sectPr>
      </w:pPr>
    </w:p>
    <w:p w:rsidR="00A0360C" w:rsidRDefault="001908EB">
      <w:pPr>
        <w:pStyle w:val="BodyText"/>
        <w:spacing w:before="64"/>
        <w:ind w:left="680" w:right="703" w:firstLine="708"/>
        <w:jc w:val="both"/>
      </w:pPr>
      <w:r>
        <w:lastRenderedPageBreak/>
        <w:t>Sehubungan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positif,</w:t>
      </w:r>
      <w:r>
        <w:rPr>
          <w:spacing w:val="1"/>
        </w:rPr>
        <w:t xml:space="preserve"> </w:t>
      </w:r>
      <w:r>
        <w:t>ulasan</w:t>
      </w:r>
      <w:r>
        <w:rPr>
          <w:spacing w:val="1"/>
        </w:rPr>
        <w:t xml:space="preserve"> </w:t>
      </w:r>
      <w:r>
        <w:t>menyoroti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manfaat</w:t>
      </w:r>
      <w:r>
        <w:rPr>
          <w:spacing w:val="1"/>
        </w:rPr>
        <w:t xml:space="preserve"> </w:t>
      </w:r>
      <w:r>
        <w:t>membangun</w:t>
      </w:r>
      <w:r>
        <w:rPr>
          <w:spacing w:val="1"/>
        </w:rPr>
        <w:t xml:space="preserve"> </w:t>
      </w:r>
      <w:r>
        <w:t>kapasitas melalui keterlibatan dalam dan dengan penelitian adalah signifikan baik bagi siswa</w:t>
      </w:r>
      <w:r>
        <w:rPr>
          <w:spacing w:val="1"/>
        </w:rPr>
        <w:t xml:space="preserve"> </w:t>
      </w:r>
      <w:r>
        <w:t>maupun</w:t>
      </w:r>
      <w:r>
        <w:rPr>
          <w:spacing w:val="1"/>
        </w:rPr>
        <w:t xml:space="preserve"> </w:t>
      </w:r>
      <w:r>
        <w:t>bagi</w:t>
      </w:r>
      <w:r>
        <w:rPr>
          <w:spacing w:val="1"/>
        </w:rPr>
        <w:t xml:space="preserve"> </w:t>
      </w:r>
      <w:r>
        <w:t>guru.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siswa,</w:t>
      </w:r>
      <w:r>
        <w:rPr>
          <w:spacing w:val="1"/>
        </w:rPr>
        <w:t xml:space="preserve"> </w:t>
      </w:r>
      <w:r>
        <w:t>ulasan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menyoroti</w:t>
      </w:r>
      <w:r>
        <w:rPr>
          <w:spacing w:val="1"/>
        </w:rPr>
        <w:t xml:space="preserve"> </w:t>
      </w:r>
      <w:r>
        <w:t>hubungan</w:t>
      </w:r>
      <w:r>
        <w:rPr>
          <w:spacing w:val="1"/>
        </w:rPr>
        <w:t xml:space="preserve"> </w:t>
      </w:r>
      <w:r>
        <w:t>antara</w:t>
      </w:r>
      <w:r>
        <w:rPr>
          <w:spacing w:val="1"/>
        </w:rPr>
        <w:t xml:space="preserve"> </w:t>
      </w:r>
      <w:r>
        <w:t>aktivitas</w:t>
      </w:r>
      <w:r>
        <w:rPr>
          <w:spacing w:val="-57"/>
        </w:rPr>
        <w:t xml:space="preserve"> </w:t>
      </w:r>
      <w:r>
        <w:t>tersebut dan motivasi siswa, sikap mereka terhadap mata pelajaran yang berbeda, kinerja tes</w:t>
      </w:r>
      <w:r>
        <w:rPr>
          <w:spacing w:val="1"/>
        </w:rPr>
        <w:t xml:space="preserve"> </w:t>
      </w:r>
      <w:r>
        <w:t>dan keterampilan khusus (misalnya keterampilan bertanya). Demikian pula, ulasan tersebut</w:t>
      </w:r>
      <w:r>
        <w:rPr>
          <w:spacing w:val="1"/>
        </w:rPr>
        <w:t xml:space="preserve"> </w:t>
      </w:r>
      <w:r>
        <w:t>menyoroti kaitan dengan organisasi diri dan kelompok siswa seperti pendekatan mereka</w:t>
      </w:r>
      <w:r>
        <w:rPr>
          <w:spacing w:val="1"/>
        </w:rPr>
        <w:t xml:space="preserve"> </w:t>
      </w:r>
      <w:r>
        <w:t>terhadap</w:t>
      </w:r>
      <w:r>
        <w:rPr>
          <w:spacing w:val="-1"/>
        </w:rPr>
        <w:t xml:space="preserve"> </w:t>
      </w:r>
      <w:r>
        <w:t>kolaborasi</w:t>
      </w:r>
      <w:r>
        <w:rPr>
          <w:spacing w:val="1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pemilihan strategi</w:t>
      </w:r>
      <w:r>
        <w:rPr>
          <w:spacing w:val="-3"/>
        </w:rPr>
        <w:t xml:space="preserve"> </w:t>
      </w:r>
      <w:r>
        <w:t>pembelajaran/</w:t>
      </w:r>
      <w:r>
        <w:rPr>
          <w:spacing w:val="-1"/>
        </w:rPr>
        <w:t xml:space="preserve"> </w:t>
      </w:r>
      <w:r>
        <w:t>pemecahan</w:t>
      </w:r>
      <w:r>
        <w:rPr>
          <w:spacing w:val="-5"/>
        </w:rPr>
        <w:t xml:space="preserve"> </w:t>
      </w:r>
      <w:r>
        <w:t>masalah.</w:t>
      </w:r>
    </w:p>
    <w:p w:rsidR="00A0360C" w:rsidRDefault="00A0360C">
      <w:pPr>
        <w:pStyle w:val="BodyText"/>
        <w:spacing w:before="11"/>
        <w:rPr>
          <w:sz w:val="20"/>
        </w:rPr>
      </w:pPr>
    </w:p>
    <w:p w:rsidR="00A0360C" w:rsidRDefault="001908EB">
      <w:pPr>
        <w:pStyle w:val="BodyText"/>
        <w:ind w:left="680" w:right="698" w:firstLine="708"/>
        <w:jc w:val="both"/>
      </w:pPr>
      <w:r>
        <w:t>Untuk guru ada kaitannya dengan peningkatan kepercayaan diri mereka, misalnya</w:t>
      </w:r>
      <w:r>
        <w:rPr>
          <w:spacing w:val="1"/>
        </w:rPr>
        <w:t xml:space="preserve"> </w:t>
      </w:r>
      <w:r>
        <w:t>terkait dengan pengambilan risiko dan kemanjuran; kemauan dan kemampuan guru untuk</w:t>
      </w:r>
      <w:r>
        <w:rPr>
          <w:spacing w:val="1"/>
        </w:rPr>
        <w:t xml:space="preserve"> </w:t>
      </w:r>
      <w:r>
        <w:t>mengubah</w:t>
      </w:r>
      <w:r>
        <w:rPr>
          <w:spacing w:val="1"/>
        </w:rPr>
        <w:t xml:space="preserve"> </w:t>
      </w:r>
      <w:r>
        <w:t>praktek;</w:t>
      </w:r>
      <w:r>
        <w:rPr>
          <w:spacing w:val="1"/>
        </w:rPr>
        <w:t xml:space="preserve"> </w:t>
      </w:r>
      <w:r>
        <w:t>peningkatan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subjek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pedagogi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keterampilan ini untuk menyesuaikan kebutuhan siswa; serta meningkatnya kemauan guru</w:t>
      </w:r>
      <w:r>
        <w:rPr>
          <w:spacing w:val="1"/>
        </w:rPr>
        <w:t xml:space="preserve"> </w:t>
      </w:r>
      <w:r>
        <w:t>untuk</w:t>
      </w:r>
      <w:r>
        <w:rPr>
          <w:spacing w:val="-1"/>
        </w:rPr>
        <w:t xml:space="preserve"> </w:t>
      </w:r>
      <w:r>
        <w:t>terlibat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pembelajaran</w:t>
      </w:r>
      <w:r>
        <w:rPr>
          <w:spacing w:val="-1"/>
        </w:rPr>
        <w:t xml:space="preserve"> </w:t>
      </w:r>
      <w:r>
        <w:t>profesional</w:t>
      </w:r>
      <w:r>
        <w:rPr>
          <w:spacing w:val="1"/>
        </w:rPr>
        <w:t xml:space="preserve"> </w:t>
      </w:r>
      <w:r>
        <w:t>berkelanjutan.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BodyText"/>
        <w:ind w:left="680" w:right="692" w:firstLine="708"/>
        <w:jc w:val="both"/>
      </w:pPr>
      <w:r>
        <w:t>Temuan di semua ulasan ini (Bell et al., 2010; Cordingley et al., 2007; Cordingley et</w:t>
      </w:r>
      <w:r>
        <w:rPr>
          <w:spacing w:val="1"/>
        </w:rPr>
        <w:t xml:space="preserve"> </w:t>
      </w:r>
      <w:r>
        <w:t>al., 2005a; Cordingley et al., 2005b; Cordingley et al., 2003; Timperley et al., 2007) adalah</w:t>
      </w:r>
      <w:r>
        <w:rPr>
          <w:spacing w:val="1"/>
        </w:rPr>
        <w:t xml:space="preserve"> </w:t>
      </w:r>
      <w:r>
        <w:t>sangat konsisten dan menyoroti sejumlah karakteristik utama untuk praktik berdasarkan bukti</w:t>
      </w:r>
      <w:r>
        <w:rPr>
          <w:spacing w:val="-57"/>
        </w:rPr>
        <w:t xml:space="preserve"> </w:t>
      </w:r>
      <w:r>
        <w:t>(Tabel</w:t>
      </w:r>
      <w:r>
        <w:rPr>
          <w:spacing w:val="1"/>
        </w:rPr>
        <w:t xml:space="preserve"> </w:t>
      </w:r>
      <w:r>
        <w:t>7.1).</w:t>
      </w:r>
    </w:p>
    <w:p w:rsidR="00A0360C" w:rsidRDefault="00A0360C">
      <w:pPr>
        <w:pStyle w:val="BodyText"/>
        <w:rPr>
          <w:sz w:val="26"/>
        </w:rPr>
      </w:pPr>
    </w:p>
    <w:p w:rsidR="00A0360C" w:rsidRDefault="00A0360C">
      <w:pPr>
        <w:pStyle w:val="BodyText"/>
        <w:rPr>
          <w:sz w:val="26"/>
        </w:rPr>
      </w:pPr>
    </w:p>
    <w:p w:rsidR="00A0360C" w:rsidRDefault="001908EB">
      <w:pPr>
        <w:pStyle w:val="Heading5"/>
        <w:spacing w:before="159"/>
        <w:ind w:left="663"/>
      </w:pPr>
      <w:r>
        <w:t>Tabel</w:t>
      </w:r>
      <w:r>
        <w:rPr>
          <w:spacing w:val="-2"/>
        </w:rPr>
        <w:t xml:space="preserve"> </w:t>
      </w:r>
      <w:r>
        <w:t>7.1</w:t>
      </w:r>
      <w:r>
        <w:rPr>
          <w:spacing w:val="-2"/>
        </w:rPr>
        <w:t xml:space="preserve"> </w:t>
      </w:r>
      <w:r>
        <w:t>Karakteristik</w:t>
      </w:r>
      <w:r>
        <w:rPr>
          <w:spacing w:val="-4"/>
        </w:rPr>
        <w:t xml:space="preserve"> </w:t>
      </w:r>
      <w:r>
        <w:t>kunci</w:t>
      </w:r>
      <w:r>
        <w:rPr>
          <w:spacing w:val="-1"/>
        </w:rPr>
        <w:t xml:space="preserve"> </w:t>
      </w:r>
      <w:r>
        <w:t>yang</w:t>
      </w:r>
      <w:r>
        <w:rPr>
          <w:spacing w:val="-3"/>
        </w:rPr>
        <w:t xml:space="preserve"> </w:t>
      </w:r>
      <w:r>
        <w:t>diperlukan</w:t>
      </w:r>
      <w:r>
        <w:rPr>
          <w:spacing w:val="-4"/>
        </w:rPr>
        <w:t xml:space="preserve"> </w:t>
      </w:r>
      <w:r>
        <w:t>untuk praktik informasi</w:t>
      </w:r>
      <w:r>
        <w:rPr>
          <w:spacing w:val="-2"/>
        </w:rPr>
        <w:t xml:space="preserve"> </w:t>
      </w:r>
      <w:r>
        <w:t>bukti</w:t>
      </w:r>
    </w:p>
    <w:tbl>
      <w:tblPr>
        <w:tblW w:w="0" w:type="auto"/>
        <w:tblInd w:w="693" w:type="dxa"/>
        <w:tblBorders>
          <w:top w:val="single" w:sz="4" w:space="0" w:color="8EAADB"/>
          <w:left w:val="single" w:sz="4" w:space="0" w:color="8EAADB"/>
          <w:bottom w:val="single" w:sz="4" w:space="0" w:color="8EAADB"/>
          <w:right w:val="single" w:sz="4" w:space="0" w:color="8EAADB"/>
          <w:insideH w:val="single" w:sz="4" w:space="0" w:color="8EAADB"/>
          <w:insideV w:val="single" w:sz="4" w:space="0" w:color="8EAADB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41"/>
        <w:gridCol w:w="5478"/>
      </w:tblGrid>
      <w:tr w:rsidR="00A0360C">
        <w:trPr>
          <w:trHeight w:val="292"/>
        </w:trPr>
        <w:tc>
          <w:tcPr>
            <w:tcW w:w="90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471C4"/>
          </w:tcPr>
          <w:p w:rsidR="00A0360C" w:rsidRDefault="001908EB">
            <w:pPr>
              <w:pStyle w:val="TableParagraph"/>
              <w:spacing w:before="8" w:line="264" w:lineRule="exact"/>
              <w:ind w:left="111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Karakteristik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kunci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dari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praktik informasi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bukti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yang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dikumpulkan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dari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ulasan</w:t>
            </w:r>
          </w:p>
        </w:tc>
      </w:tr>
      <w:tr w:rsidR="00A0360C">
        <w:trPr>
          <w:trHeight w:val="4696"/>
        </w:trPr>
        <w:tc>
          <w:tcPr>
            <w:tcW w:w="3541" w:type="dxa"/>
            <w:tcBorders>
              <w:top w:val="nil"/>
            </w:tcBorders>
            <w:shd w:val="clear" w:color="auto" w:fill="D9E1F3"/>
          </w:tcPr>
          <w:p w:rsidR="00A0360C" w:rsidRDefault="001908EB">
            <w:pPr>
              <w:pStyle w:val="TableParagraph"/>
              <w:spacing w:before="4"/>
              <w:rPr>
                <w:b/>
                <w:sz w:val="24"/>
              </w:rPr>
            </w:pPr>
            <w:r>
              <w:rPr>
                <w:b/>
                <w:sz w:val="24"/>
              </w:rPr>
              <w:t>Melanjutkan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dukungan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spesialis</w:t>
            </w:r>
          </w:p>
        </w:tc>
        <w:tc>
          <w:tcPr>
            <w:tcW w:w="5478" w:type="dxa"/>
            <w:tcBorders>
              <w:top w:val="nil"/>
            </w:tcBorders>
            <w:shd w:val="clear" w:color="auto" w:fill="D9E1F3"/>
          </w:tcPr>
          <w:p w:rsidR="00A0360C" w:rsidRDefault="001908EB">
            <w:pPr>
              <w:pStyle w:val="TableParagraph"/>
              <w:numPr>
                <w:ilvl w:val="0"/>
                <w:numId w:val="33"/>
              </w:numPr>
              <w:tabs>
                <w:tab w:val="left" w:pos="467"/>
              </w:tabs>
              <w:spacing w:before="4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Pelatihan,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termasuk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instruksi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dalam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inti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penting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dari pendekatan baru dan fasilitasi pengembangan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pemahaman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tentang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prinsip-prinsip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utama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mendasari pendekatan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tersebut.</w:t>
            </w:r>
          </w:p>
          <w:p w:rsidR="00A0360C" w:rsidRDefault="001908EB">
            <w:pPr>
              <w:pStyle w:val="TableParagraph"/>
              <w:numPr>
                <w:ilvl w:val="0"/>
                <w:numId w:val="33"/>
              </w:numPr>
              <w:tabs>
                <w:tab w:val="left" w:pos="467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Pemodelan menunjukkan strategi inovatif bekerja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dalam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berbagai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pengaturan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konteks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mempraktekkan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apa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yang diberitakan.</w:t>
            </w:r>
          </w:p>
          <w:p w:rsidR="00A0360C" w:rsidRDefault="001908EB">
            <w:pPr>
              <w:pStyle w:val="TableParagraph"/>
              <w:numPr>
                <w:ilvl w:val="0"/>
                <w:numId w:val="33"/>
              </w:numPr>
              <w:tabs>
                <w:tab w:val="left" w:pos="467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Bimbingan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persahabatan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kritis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untuk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menantang ortodoksi dan memperluas pandangan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tentang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apa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mungkin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dilakukan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secara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berkelanjutan – terkadang disebut pembinaan, atau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pendampingan,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terkadang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penyelidikan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kolaboratif.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kerangka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kerja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seperti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kerangka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observasi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untuk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mendukung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pembelajaran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dari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melihat,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kisi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analisis,</w:t>
            </w:r>
          </w:p>
          <w:p w:rsidR="00A0360C" w:rsidRDefault="001908EB">
            <w:pPr>
              <w:pStyle w:val="TableParagraph"/>
              <w:numPr>
                <w:ilvl w:val="0"/>
                <w:numId w:val="33"/>
              </w:numPr>
              <w:tabs>
                <w:tab w:val="left" w:pos="467"/>
              </w:tabs>
              <w:spacing w:line="270" w:lineRule="atLeas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dan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perencanaan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untuk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mengamankan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konsistensi dan koherensi.</w:t>
            </w:r>
          </w:p>
        </w:tc>
      </w:tr>
      <w:tr w:rsidR="00A0360C">
        <w:trPr>
          <w:trHeight w:val="2206"/>
        </w:trPr>
        <w:tc>
          <w:tcPr>
            <w:tcW w:w="3541" w:type="dxa"/>
          </w:tcPr>
          <w:p w:rsidR="00A0360C" w:rsidRDefault="001908EB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Melanjutkan</w:t>
            </w:r>
            <w:r>
              <w:rPr>
                <w:b/>
                <w:spacing w:val="27"/>
                <w:sz w:val="24"/>
              </w:rPr>
              <w:t xml:space="preserve"> </w:t>
            </w:r>
            <w:r>
              <w:rPr>
                <w:b/>
                <w:sz w:val="24"/>
              </w:rPr>
              <w:t>dukungan</w:t>
            </w:r>
            <w:r>
              <w:rPr>
                <w:b/>
                <w:spacing w:val="27"/>
                <w:sz w:val="24"/>
              </w:rPr>
              <w:t xml:space="preserve"> </w:t>
            </w:r>
            <w:r>
              <w:rPr>
                <w:b/>
                <w:sz w:val="24"/>
              </w:rPr>
              <w:t>teman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sebaya</w:t>
            </w:r>
          </w:p>
        </w:tc>
        <w:tc>
          <w:tcPr>
            <w:tcW w:w="5478" w:type="dxa"/>
          </w:tcPr>
          <w:p w:rsidR="00A0360C" w:rsidRDefault="001908EB">
            <w:pPr>
              <w:pStyle w:val="TableParagraph"/>
              <w:numPr>
                <w:ilvl w:val="0"/>
                <w:numId w:val="32"/>
              </w:numPr>
              <w:tabs>
                <w:tab w:val="left" w:pos="467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Pelajar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profesional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membuat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diri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mereka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rentan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secara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timbal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balik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sehingga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meningkatkan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kepemilikan,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komitmen,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kemauan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untuk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mengambil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risiko.</w:t>
            </w:r>
          </w:p>
          <w:p w:rsidR="00A0360C" w:rsidRDefault="001908EB">
            <w:pPr>
              <w:pStyle w:val="TableParagraph"/>
              <w:numPr>
                <w:ilvl w:val="0"/>
                <w:numId w:val="32"/>
              </w:numPr>
              <w:tabs>
                <w:tab w:val="left" w:pos="467"/>
              </w:tabs>
              <w:spacing w:line="270" w:lineRule="atLeas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Dukungan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mempercepat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proses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pengembangan kepercayaan yang memungkinkan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pelepasan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asumsi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kebiasaan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lama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serta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pengembangan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pemahaman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dan praktik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baru.</w:t>
            </w:r>
          </w:p>
        </w:tc>
      </w:tr>
      <w:tr w:rsidR="00A0360C">
        <w:trPr>
          <w:trHeight w:val="552"/>
        </w:trPr>
        <w:tc>
          <w:tcPr>
            <w:tcW w:w="3541" w:type="dxa"/>
            <w:shd w:val="clear" w:color="auto" w:fill="D9E1F3"/>
          </w:tcPr>
          <w:p w:rsidR="00A0360C" w:rsidRDefault="001908EB">
            <w:pPr>
              <w:pStyle w:val="TableParagraph"/>
              <w:spacing w:line="270" w:lineRule="atLeast"/>
              <w:ind w:right="94"/>
              <w:rPr>
                <w:b/>
                <w:sz w:val="24"/>
              </w:rPr>
            </w:pPr>
            <w:r>
              <w:rPr>
                <w:b/>
                <w:sz w:val="24"/>
              </w:rPr>
              <w:t>Kolaborasi</w:t>
            </w:r>
            <w:r>
              <w:rPr>
                <w:b/>
                <w:spacing w:val="15"/>
                <w:sz w:val="24"/>
              </w:rPr>
              <w:t xml:space="preserve"> </w:t>
            </w:r>
            <w:r>
              <w:rPr>
                <w:b/>
                <w:sz w:val="24"/>
              </w:rPr>
              <w:t>dukungan</w:t>
            </w:r>
            <w:r>
              <w:rPr>
                <w:b/>
                <w:spacing w:val="14"/>
                <w:sz w:val="24"/>
              </w:rPr>
              <w:t xml:space="preserve"> </w:t>
            </w:r>
            <w:r>
              <w:rPr>
                <w:b/>
                <w:sz w:val="24"/>
              </w:rPr>
              <w:t>pimpinan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sekolah</w:t>
            </w:r>
          </w:p>
        </w:tc>
        <w:tc>
          <w:tcPr>
            <w:tcW w:w="5478" w:type="dxa"/>
            <w:shd w:val="clear" w:color="auto" w:fill="D9E1F3"/>
          </w:tcPr>
          <w:p w:rsidR="00A0360C" w:rsidRDefault="001908EB">
            <w:pPr>
              <w:pStyle w:val="TableParagraph"/>
              <w:numPr>
                <w:ilvl w:val="0"/>
                <w:numId w:val="31"/>
              </w:numPr>
              <w:tabs>
                <w:tab w:val="left" w:pos="466"/>
                <w:tab w:val="left" w:pos="467"/>
                <w:tab w:val="left" w:pos="1122"/>
                <w:tab w:val="left" w:pos="1885"/>
                <w:tab w:val="left" w:pos="3551"/>
                <w:tab w:val="left" w:pos="5014"/>
              </w:tabs>
              <w:spacing w:line="270" w:lineRule="atLeast"/>
              <w:ind w:right="102"/>
              <w:rPr>
                <w:sz w:val="24"/>
              </w:rPr>
            </w:pPr>
            <w:r>
              <w:rPr>
                <w:sz w:val="24"/>
              </w:rPr>
              <w:t>Pimpinan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sekolah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perlu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menyediakan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waktu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bagi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guru</w:t>
            </w:r>
            <w:r>
              <w:rPr>
                <w:sz w:val="24"/>
              </w:rPr>
              <w:tab/>
              <w:t>untuk</w:t>
            </w:r>
            <w:r>
              <w:rPr>
                <w:sz w:val="24"/>
              </w:rPr>
              <w:tab/>
              <w:t>merencanakan,</w:t>
            </w:r>
            <w:r>
              <w:rPr>
                <w:sz w:val="24"/>
              </w:rPr>
              <w:tab/>
              <w:t>menganalisis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dan</w:t>
            </w:r>
          </w:p>
        </w:tc>
      </w:tr>
    </w:tbl>
    <w:p w:rsidR="00A0360C" w:rsidRDefault="00A0360C">
      <w:pPr>
        <w:spacing w:line="270" w:lineRule="atLeast"/>
        <w:rPr>
          <w:sz w:val="24"/>
        </w:rPr>
        <w:sectPr w:rsidR="00A0360C">
          <w:pgSz w:w="11910" w:h="16840"/>
          <w:pgMar w:top="1360" w:right="740" w:bottom="280" w:left="760" w:header="720" w:footer="720" w:gutter="0"/>
          <w:cols w:space="720"/>
        </w:sectPr>
      </w:pPr>
    </w:p>
    <w:tbl>
      <w:tblPr>
        <w:tblW w:w="0" w:type="auto"/>
        <w:tblInd w:w="690" w:type="dxa"/>
        <w:tblBorders>
          <w:top w:val="single" w:sz="4" w:space="0" w:color="8EAADB"/>
          <w:left w:val="single" w:sz="4" w:space="0" w:color="8EAADB"/>
          <w:bottom w:val="single" w:sz="4" w:space="0" w:color="8EAADB"/>
          <w:right w:val="single" w:sz="4" w:space="0" w:color="8EAADB"/>
          <w:insideH w:val="single" w:sz="4" w:space="0" w:color="8EAADB"/>
          <w:insideV w:val="single" w:sz="4" w:space="0" w:color="8EAADB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41"/>
        <w:gridCol w:w="5478"/>
      </w:tblGrid>
      <w:tr w:rsidR="00A0360C">
        <w:trPr>
          <w:trHeight w:val="1378"/>
        </w:trPr>
        <w:tc>
          <w:tcPr>
            <w:tcW w:w="3541" w:type="dxa"/>
            <w:shd w:val="clear" w:color="auto" w:fill="D9E1F3"/>
          </w:tcPr>
          <w:p w:rsidR="00A0360C" w:rsidRDefault="00A0360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478" w:type="dxa"/>
            <w:shd w:val="clear" w:color="auto" w:fill="D9E1F3"/>
          </w:tcPr>
          <w:p w:rsidR="00A0360C" w:rsidRDefault="001908EB">
            <w:pPr>
              <w:pStyle w:val="TableParagraph"/>
              <w:ind w:left="466" w:right="85"/>
              <w:rPr>
                <w:sz w:val="24"/>
              </w:rPr>
            </w:pPr>
            <w:r>
              <w:rPr>
                <w:sz w:val="24"/>
              </w:rPr>
              <w:t>merefleksi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bersama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proses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hasil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mencoba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hal-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hal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baru.</w:t>
            </w:r>
          </w:p>
          <w:p w:rsidR="00A0360C" w:rsidRDefault="001908EB">
            <w:pPr>
              <w:pStyle w:val="TableParagraph"/>
              <w:numPr>
                <w:ilvl w:val="0"/>
                <w:numId w:val="30"/>
              </w:numPr>
              <w:tabs>
                <w:tab w:val="left" w:pos="466"/>
                <w:tab w:val="left" w:pos="467"/>
              </w:tabs>
              <w:rPr>
                <w:sz w:val="24"/>
              </w:rPr>
            </w:pPr>
            <w:r>
              <w:rPr>
                <w:sz w:val="24"/>
              </w:rPr>
              <w:t>Mendorong pengambilan risiko.</w:t>
            </w:r>
          </w:p>
          <w:p w:rsidR="00A0360C" w:rsidRDefault="001908EB">
            <w:pPr>
              <w:pStyle w:val="TableParagraph"/>
              <w:numPr>
                <w:ilvl w:val="0"/>
                <w:numId w:val="30"/>
              </w:numPr>
              <w:tabs>
                <w:tab w:val="left" w:pos="466"/>
                <w:tab w:val="left" w:pos="467"/>
              </w:tabs>
              <w:spacing w:line="276" w:lineRule="exact"/>
              <w:ind w:right="103"/>
              <w:rPr>
                <w:sz w:val="24"/>
              </w:rPr>
            </w:pPr>
            <w:r>
              <w:rPr>
                <w:sz w:val="24"/>
              </w:rPr>
              <w:t>Belajar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bagaimana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belajar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dari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pengamatan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dekat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pertukaran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belajar dan mengajar.</w:t>
            </w:r>
          </w:p>
        </w:tc>
      </w:tr>
      <w:tr w:rsidR="00A0360C">
        <w:trPr>
          <w:trHeight w:val="552"/>
        </w:trPr>
        <w:tc>
          <w:tcPr>
            <w:tcW w:w="3541" w:type="dxa"/>
          </w:tcPr>
          <w:p w:rsidR="00A0360C" w:rsidRDefault="001908EB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Dialog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Terstruktur</w:t>
            </w:r>
          </w:p>
        </w:tc>
        <w:tc>
          <w:tcPr>
            <w:tcW w:w="5478" w:type="dxa"/>
          </w:tcPr>
          <w:p w:rsidR="00A0360C" w:rsidRDefault="001908EB">
            <w:pPr>
              <w:pStyle w:val="TableParagraph"/>
              <w:numPr>
                <w:ilvl w:val="0"/>
                <w:numId w:val="29"/>
              </w:numPr>
              <w:tabs>
                <w:tab w:val="left" w:pos="466"/>
                <w:tab w:val="left" w:pos="467"/>
              </w:tabs>
              <w:spacing w:line="270" w:lineRule="atLeast"/>
              <w:ind w:right="101"/>
              <w:rPr>
                <w:sz w:val="24"/>
              </w:rPr>
            </w:pPr>
            <w:r>
              <w:rPr>
                <w:sz w:val="24"/>
              </w:rPr>
              <w:t>Dialog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terstruktur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berakar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pada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bukti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dari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mencoba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hal-hal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dengan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murid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mengganggu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status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quo.</w:t>
            </w:r>
          </w:p>
        </w:tc>
      </w:tr>
      <w:tr w:rsidR="00A0360C">
        <w:trPr>
          <w:trHeight w:val="1381"/>
        </w:trPr>
        <w:tc>
          <w:tcPr>
            <w:tcW w:w="3541" w:type="dxa"/>
            <w:shd w:val="clear" w:color="auto" w:fill="D9E1F3"/>
          </w:tcPr>
          <w:p w:rsidR="00A0360C" w:rsidRDefault="001908EB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Tujuan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yang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ambisius</w:t>
            </w:r>
          </w:p>
        </w:tc>
        <w:tc>
          <w:tcPr>
            <w:tcW w:w="5478" w:type="dxa"/>
            <w:shd w:val="clear" w:color="auto" w:fill="D9E1F3"/>
          </w:tcPr>
          <w:p w:rsidR="00A0360C" w:rsidRDefault="001908EB">
            <w:pPr>
              <w:pStyle w:val="TableParagraph"/>
              <w:numPr>
                <w:ilvl w:val="0"/>
                <w:numId w:val="28"/>
              </w:numPr>
              <w:tabs>
                <w:tab w:val="left" w:pos="467"/>
              </w:tabs>
              <w:spacing w:line="276" w:lineRule="exac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Tujuan yang ambisius dapat diamanatkan secara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eksternal asalkan ada unsur dukungan rekan yang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kuat melalui mana instruksi dari orang lain dapat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ditafsirkan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dari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murid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pelajar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profesional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itu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sendiri.</w:t>
            </w:r>
          </w:p>
        </w:tc>
      </w:tr>
    </w:tbl>
    <w:p w:rsidR="00A0360C" w:rsidRDefault="00A0360C">
      <w:pPr>
        <w:pStyle w:val="BodyText"/>
        <w:rPr>
          <w:b/>
          <w:sz w:val="20"/>
        </w:rPr>
      </w:pPr>
    </w:p>
    <w:p w:rsidR="00A0360C" w:rsidRDefault="00A0360C">
      <w:pPr>
        <w:pStyle w:val="BodyText"/>
        <w:rPr>
          <w:b/>
          <w:sz w:val="20"/>
        </w:rPr>
      </w:pPr>
    </w:p>
    <w:p w:rsidR="00A0360C" w:rsidRDefault="00A0360C">
      <w:pPr>
        <w:pStyle w:val="BodyText"/>
        <w:spacing w:before="4"/>
        <w:rPr>
          <w:b/>
          <w:sz w:val="18"/>
        </w:rPr>
      </w:pPr>
    </w:p>
    <w:p w:rsidR="00A0360C" w:rsidRDefault="001908EB">
      <w:pPr>
        <w:pStyle w:val="BodyText"/>
        <w:spacing w:before="90"/>
        <w:ind w:left="680" w:right="705" w:firstLine="719"/>
        <w:jc w:val="both"/>
      </w:pPr>
      <w:r>
        <w:t>Sumber:</w:t>
      </w:r>
      <w:r>
        <w:rPr>
          <w:spacing w:val="-1"/>
        </w:rPr>
        <w:t xml:space="preserve"> </w:t>
      </w:r>
      <w:r>
        <w:t>Karya</w:t>
      </w:r>
      <w:r>
        <w:rPr>
          <w:spacing w:val="-5"/>
        </w:rPr>
        <w:t xml:space="preserve"> </w:t>
      </w:r>
      <w:r>
        <w:t>penulis</w:t>
      </w:r>
      <w:r>
        <w:rPr>
          <w:spacing w:val="-1"/>
        </w:rPr>
        <w:t xml:space="preserve"> </w:t>
      </w:r>
      <w:r>
        <w:t>sendiri berdasarkan</w:t>
      </w:r>
      <w:r>
        <w:rPr>
          <w:spacing w:val="-2"/>
        </w:rPr>
        <w:t xml:space="preserve"> </w:t>
      </w:r>
      <w:r>
        <w:t>Bell</w:t>
      </w:r>
      <w:r>
        <w:rPr>
          <w:spacing w:val="-6"/>
        </w:rPr>
        <w:t xml:space="preserve"> </w:t>
      </w:r>
      <w:r>
        <w:t>et</w:t>
      </w:r>
      <w:r>
        <w:rPr>
          <w:spacing w:val="-5"/>
        </w:rPr>
        <w:t xml:space="preserve"> </w:t>
      </w:r>
      <w:r>
        <w:t>al.</w:t>
      </w:r>
      <w:r>
        <w:rPr>
          <w:spacing w:val="-2"/>
        </w:rPr>
        <w:t xml:space="preserve"> </w:t>
      </w:r>
      <w:r>
        <w:t>(2010),</w:t>
      </w:r>
      <w:r>
        <w:rPr>
          <w:spacing w:val="-6"/>
        </w:rPr>
        <w:t xml:space="preserve"> </w:t>
      </w:r>
      <w:r>
        <w:t>Cordingley</w:t>
      </w:r>
      <w:r>
        <w:rPr>
          <w:spacing w:val="-1"/>
        </w:rPr>
        <w:t xml:space="preserve"> </w:t>
      </w:r>
      <w:r>
        <w:t>et</w:t>
      </w:r>
      <w:r>
        <w:rPr>
          <w:spacing w:val="-1"/>
        </w:rPr>
        <w:t xml:space="preserve"> </w:t>
      </w:r>
      <w:r>
        <w:t>al.</w:t>
      </w:r>
      <w:r>
        <w:rPr>
          <w:spacing w:val="-2"/>
        </w:rPr>
        <w:t xml:space="preserve"> </w:t>
      </w:r>
      <w:r>
        <w:t>(2007),</w:t>
      </w:r>
      <w:r>
        <w:rPr>
          <w:spacing w:val="-58"/>
        </w:rPr>
        <w:t xml:space="preserve"> </w:t>
      </w:r>
      <w:r>
        <w:t>Cordingley dkk. (2005a), Cordingley dkk. (2005b), Cordingley dkk. (2003), Timperley dkk.</w:t>
      </w:r>
      <w:r>
        <w:rPr>
          <w:spacing w:val="1"/>
        </w:rPr>
        <w:t xml:space="preserve"> </w:t>
      </w:r>
      <w:r>
        <w:t>(2007).</w:t>
      </w:r>
    </w:p>
    <w:p w:rsidR="00A0360C" w:rsidRDefault="00A0360C">
      <w:pPr>
        <w:pStyle w:val="BodyText"/>
        <w:rPr>
          <w:sz w:val="13"/>
        </w:rPr>
      </w:pPr>
    </w:p>
    <w:p w:rsidR="00A0360C" w:rsidRDefault="001908EB">
      <w:pPr>
        <w:pStyle w:val="BodyText"/>
        <w:spacing w:before="90"/>
        <w:ind w:left="680" w:right="693" w:firstLine="719"/>
        <w:jc w:val="both"/>
      </w:pPr>
      <w:r>
        <w:rPr>
          <w:spacing w:val="-1"/>
        </w:rPr>
        <w:t>Seperti</w:t>
      </w:r>
      <w:r>
        <w:rPr>
          <w:spacing w:val="-11"/>
        </w:rPr>
        <w:t xml:space="preserve"> </w:t>
      </w:r>
      <w:r>
        <w:rPr>
          <w:spacing w:val="-1"/>
        </w:rPr>
        <w:t>yang</w:t>
      </w:r>
      <w:r>
        <w:rPr>
          <w:spacing w:val="-12"/>
        </w:rPr>
        <w:t xml:space="preserve"> </w:t>
      </w:r>
      <w:r>
        <w:rPr>
          <w:spacing w:val="-1"/>
        </w:rPr>
        <w:t>ditunjukkan</w:t>
      </w:r>
      <w:r>
        <w:rPr>
          <w:spacing w:val="-11"/>
        </w:rPr>
        <w:t xml:space="preserve"> </w:t>
      </w:r>
      <w:r>
        <w:t>oleh</w:t>
      </w:r>
      <w:r>
        <w:rPr>
          <w:spacing w:val="-12"/>
        </w:rPr>
        <w:t xml:space="preserve"> </w:t>
      </w:r>
      <w:r>
        <w:t>salah</w:t>
      </w:r>
      <w:r>
        <w:rPr>
          <w:spacing w:val="-11"/>
        </w:rPr>
        <w:t xml:space="preserve"> </w:t>
      </w:r>
      <w:r>
        <w:t>satu</w:t>
      </w:r>
      <w:r>
        <w:rPr>
          <w:spacing w:val="-17"/>
        </w:rPr>
        <w:t xml:space="preserve"> </w:t>
      </w:r>
      <w:r>
        <w:t>tinjauan</w:t>
      </w:r>
      <w:r>
        <w:rPr>
          <w:spacing w:val="-11"/>
        </w:rPr>
        <w:t xml:space="preserve"> </w:t>
      </w:r>
      <w:r>
        <w:t>sistematis</w:t>
      </w:r>
      <w:r>
        <w:rPr>
          <w:spacing w:val="-14"/>
        </w:rPr>
        <w:t xml:space="preserve"> </w:t>
      </w:r>
      <w:r>
        <w:t>penggunaan</w:t>
      </w:r>
      <w:r>
        <w:rPr>
          <w:spacing w:val="-11"/>
        </w:rPr>
        <w:t xml:space="preserve"> </w:t>
      </w:r>
      <w:r>
        <w:t>penelitian</w:t>
      </w:r>
      <w:r>
        <w:rPr>
          <w:spacing w:val="-12"/>
        </w:rPr>
        <w:t xml:space="preserve"> </w:t>
      </w:r>
      <w:r>
        <w:t>oleh</w:t>
      </w:r>
      <w:r>
        <w:rPr>
          <w:spacing w:val="-57"/>
        </w:rPr>
        <w:t xml:space="preserve"> </w:t>
      </w:r>
      <w:r>
        <w:t>guru, kualitas pembinaan, pendampingan atau dukungan adalah akselerator atau penghambat</w:t>
      </w:r>
      <w:r>
        <w:rPr>
          <w:spacing w:val="1"/>
        </w:rPr>
        <w:t xml:space="preserve"> </w:t>
      </w:r>
      <w:r>
        <w:t>yang signifikan (Bell et al., 2010). Beberapa rekan Perguruan Tinggi yang terlibat dalam</w:t>
      </w:r>
      <w:r>
        <w:rPr>
          <w:spacing w:val="1"/>
        </w:rPr>
        <w:t xml:space="preserve"> </w:t>
      </w:r>
      <w:r>
        <w:t>mendukung penelitian guru melakukannya karena kecintaan terhadap inkuiri guru tetapi tidak</w:t>
      </w:r>
      <w:r>
        <w:rPr>
          <w:spacing w:val="-57"/>
        </w:rPr>
        <w:t xml:space="preserve"> </w:t>
      </w:r>
      <w:r>
        <w:t>memiliki</w:t>
      </w:r>
      <w:r>
        <w:rPr>
          <w:spacing w:val="-9"/>
        </w:rPr>
        <w:t xml:space="preserve"> </w:t>
      </w:r>
      <w:r>
        <w:t>pengetahuan</w:t>
      </w:r>
      <w:r>
        <w:rPr>
          <w:spacing w:val="-10"/>
        </w:rPr>
        <w:t xml:space="preserve"> </w:t>
      </w:r>
      <w:r>
        <w:t>khusus</w:t>
      </w:r>
      <w:r>
        <w:rPr>
          <w:spacing w:val="-7"/>
        </w:rPr>
        <w:t xml:space="preserve"> </w:t>
      </w:r>
      <w:r>
        <w:t>tentang</w:t>
      </w:r>
      <w:r>
        <w:rPr>
          <w:spacing w:val="-9"/>
        </w:rPr>
        <w:t xml:space="preserve"> </w:t>
      </w:r>
      <w:r>
        <w:t>isi</w:t>
      </w:r>
      <w:r>
        <w:rPr>
          <w:spacing w:val="-5"/>
        </w:rPr>
        <w:t xml:space="preserve"> </w:t>
      </w:r>
      <w:r>
        <w:t>bidang</w:t>
      </w:r>
      <w:r>
        <w:rPr>
          <w:spacing w:val="-6"/>
        </w:rPr>
        <w:t xml:space="preserve"> </w:t>
      </w:r>
      <w:r>
        <w:t>penelitian</w:t>
      </w:r>
      <w:r>
        <w:rPr>
          <w:spacing w:val="-10"/>
        </w:rPr>
        <w:t xml:space="preserve"> </w:t>
      </w:r>
      <w:r>
        <w:t>yang</w:t>
      </w:r>
      <w:r>
        <w:rPr>
          <w:spacing w:val="-6"/>
        </w:rPr>
        <w:t xml:space="preserve"> </w:t>
      </w:r>
      <w:r>
        <w:t>sedang</w:t>
      </w:r>
      <w:r>
        <w:rPr>
          <w:spacing w:val="-7"/>
        </w:rPr>
        <w:t xml:space="preserve"> </w:t>
      </w:r>
      <w:r>
        <w:t>dieksplorasi oleh</w:t>
      </w:r>
      <w:r>
        <w:rPr>
          <w:spacing w:val="-6"/>
        </w:rPr>
        <w:t xml:space="preserve"> </w:t>
      </w:r>
      <w:r>
        <w:t>guru</w:t>
      </w:r>
      <w:r>
        <w:rPr>
          <w:spacing w:val="-58"/>
        </w:rPr>
        <w:t xml:space="preserve"> </w:t>
      </w:r>
      <w:r>
        <w:t>yang mereka dukung. Beberapa mentor di bidang tertentu memiliki pengetahuan dan keahlian</w:t>
      </w:r>
      <w:r>
        <w:rPr>
          <w:spacing w:val="-57"/>
        </w:rPr>
        <w:t xml:space="preserve"> </w:t>
      </w:r>
      <w:r>
        <w:t>spesialis tetapi kurang pengetahuan dan pengalaman dalam menerapkan</w:t>
      </w:r>
      <w:r>
        <w:rPr>
          <w:spacing w:val="1"/>
        </w:rPr>
        <w:t xml:space="preserve"> </w:t>
      </w:r>
      <w:r>
        <w:t>teknik penelitian</w:t>
      </w:r>
      <w:r>
        <w:rPr>
          <w:spacing w:val="1"/>
        </w:rPr>
        <w:t xml:space="preserve"> </w:t>
      </w:r>
      <w:r>
        <w:t>untuk</w:t>
      </w:r>
      <w:r>
        <w:rPr>
          <w:spacing w:val="-6"/>
        </w:rPr>
        <w:t xml:space="preserve"> </w:t>
      </w:r>
      <w:r>
        <w:t>tuntutan</w:t>
      </w:r>
      <w:r>
        <w:rPr>
          <w:spacing w:val="-6"/>
        </w:rPr>
        <w:t xml:space="preserve"> </w:t>
      </w:r>
      <w:r>
        <w:t>inkuiri</w:t>
      </w:r>
      <w:r>
        <w:rPr>
          <w:spacing w:val="-4"/>
        </w:rPr>
        <w:t xml:space="preserve"> </w:t>
      </w:r>
      <w:r>
        <w:t>dalam</w:t>
      </w:r>
      <w:r>
        <w:rPr>
          <w:spacing w:val="-5"/>
        </w:rPr>
        <w:t xml:space="preserve"> </w:t>
      </w:r>
      <w:r>
        <w:t>lingkungan</w:t>
      </w:r>
      <w:r>
        <w:rPr>
          <w:spacing w:val="-6"/>
        </w:rPr>
        <w:t xml:space="preserve"> </w:t>
      </w:r>
      <w:r>
        <w:t>sekolah</w:t>
      </w:r>
      <w:r>
        <w:rPr>
          <w:spacing w:val="-6"/>
        </w:rPr>
        <w:t xml:space="preserve"> </w:t>
      </w:r>
      <w:r>
        <w:t>yang</w:t>
      </w:r>
      <w:r>
        <w:rPr>
          <w:spacing w:val="-6"/>
        </w:rPr>
        <w:t xml:space="preserve"> </w:t>
      </w:r>
      <w:r>
        <w:t>sibuk,</w:t>
      </w:r>
      <w:r>
        <w:rPr>
          <w:spacing w:val="-6"/>
        </w:rPr>
        <w:t xml:space="preserve"> </w:t>
      </w:r>
      <w:r>
        <w:t>dinamis,</w:t>
      </w:r>
      <w:r>
        <w:rPr>
          <w:spacing w:val="-6"/>
        </w:rPr>
        <w:t xml:space="preserve"> </w:t>
      </w:r>
      <w:r>
        <w:t>dan</w:t>
      </w:r>
      <w:r>
        <w:rPr>
          <w:spacing w:val="-6"/>
        </w:rPr>
        <w:t xml:space="preserve"> </w:t>
      </w:r>
      <w:r>
        <w:t>berantakan.</w:t>
      </w:r>
      <w:r>
        <w:rPr>
          <w:spacing w:val="-6"/>
        </w:rPr>
        <w:t xml:space="preserve"> </w:t>
      </w:r>
      <w:r>
        <w:t>Kolega</w:t>
      </w:r>
      <w:r>
        <w:rPr>
          <w:spacing w:val="-57"/>
        </w:rPr>
        <w:t xml:space="preserve"> </w:t>
      </w:r>
      <w:r>
        <w:t>Perguruan Tinggi lainnya dengan keahlian penelitian yang dapat mempercepat keterlibatan</w:t>
      </w:r>
      <w:r>
        <w:rPr>
          <w:spacing w:val="1"/>
        </w:rPr>
        <w:t xml:space="preserve"> </w:t>
      </w:r>
      <w:r>
        <w:t>guru dengan pengetahuan dan bukti digunakan untuk bekerja dalam rentang waktu yang lebih</w:t>
      </w:r>
      <w:r>
        <w:rPr>
          <w:spacing w:val="-57"/>
        </w:rPr>
        <w:t xml:space="preserve"> </w:t>
      </w:r>
      <w:r>
        <w:t>lama dan tidak dapat memberikan manajemen proyek yang cepat dan dukungan seperti bisnis</w:t>
      </w:r>
      <w:r>
        <w:rPr>
          <w:spacing w:val="1"/>
        </w:rPr>
        <w:t xml:space="preserve"> </w:t>
      </w:r>
      <w:r>
        <w:t>yang</w:t>
      </w:r>
      <w:r>
        <w:rPr>
          <w:spacing w:val="-12"/>
        </w:rPr>
        <w:t xml:space="preserve"> </w:t>
      </w:r>
      <w:r>
        <w:t>dibutuhkan</w:t>
      </w:r>
      <w:r>
        <w:rPr>
          <w:spacing w:val="-12"/>
        </w:rPr>
        <w:t xml:space="preserve"> </w:t>
      </w:r>
      <w:r>
        <w:t>guru</w:t>
      </w:r>
      <w:r>
        <w:rPr>
          <w:spacing w:val="-12"/>
        </w:rPr>
        <w:t xml:space="preserve"> </w:t>
      </w:r>
      <w:r>
        <w:t>dan</w:t>
      </w:r>
      <w:r>
        <w:rPr>
          <w:spacing w:val="-11"/>
        </w:rPr>
        <w:t xml:space="preserve"> </w:t>
      </w:r>
      <w:r>
        <w:t>sekolah</w:t>
      </w:r>
      <w:r>
        <w:rPr>
          <w:spacing w:val="-12"/>
        </w:rPr>
        <w:t xml:space="preserve"> </w:t>
      </w:r>
      <w:r>
        <w:t>untuk</w:t>
      </w:r>
      <w:r>
        <w:rPr>
          <w:spacing w:val="-12"/>
        </w:rPr>
        <w:t xml:space="preserve"> </w:t>
      </w:r>
      <w:r>
        <w:t>menyatukan</w:t>
      </w:r>
      <w:r>
        <w:rPr>
          <w:spacing w:val="-12"/>
        </w:rPr>
        <w:t xml:space="preserve"> </w:t>
      </w:r>
      <w:r>
        <w:t>kegiatan</w:t>
      </w:r>
      <w:r>
        <w:rPr>
          <w:spacing w:val="-11"/>
        </w:rPr>
        <w:t xml:space="preserve"> </w:t>
      </w:r>
      <w:r>
        <w:t>inkuiri</w:t>
      </w:r>
      <w:r>
        <w:rPr>
          <w:spacing w:val="-11"/>
        </w:rPr>
        <w:t xml:space="preserve"> </w:t>
      </w:r>
      <w:r>
        <w:t>dengan</w:t>
      </w:r>
      <w:r>
        <w:rPr>
          <w:spacing w:val="-12"/>
        </w:rPr>
        <w:t xml:space="preserve"> </w:t>
      </w:r>
      <w:r>
        <w:t>irama</w:t>
      </w:r>
      <w:r>
        <w:rPr>
          <w:spacing w:val="-15"/>
        </w:rPr>
        <w:t xml:space="preserve"> </w:t>
      </w:r>
      <w:r>
        <w:t>kehidupan</w:t>
      </w:r>
      <w:r>
        <w:rPr>
          <w:spacing w:val="-57"/>
        </w:rPr>
        <w:t xml:space="preserve"> </w:t>
      </w:r>
      <w:r>
        <w:t>sekolah sehari-hari.</w:t>
      </w:r>
    </w:p>
    <w:p w:rsidR="00A0360C" w:rsidRDefault="00A0360C">
      <w:pPr>
        <w:pStyle w:val="BodyText"/>
        <w:rPr>
          <w:sz w:val="21"/>
        </w:rPr>
      </w:pPr>
    </w:p>
    <w:p w:rsidR="00A0360C" w:rsidRDefault="001908EB">
      <w:pPr>
        <w:pStyle w:val="BodyText"/>
        <w:ind w:left="680" w:right="696" w:firstLine="719"/>
        <w:jc w:val="both"/>
      </w:pPr>
      <w:r>
        <w:t>Dukungan yang efektif untuk keterlibatan guru dengan bukti membutuhkan kombinasi</w:t>
      </w:r>
      <w:r>
        <w:rPr>
          <w:spacing w:val="-57"/>
        </w:rPr>
        <w:t xml:space="preserve"> </w:t>
      </w:r>
      <w:r>
        <w:t>keterampilan</w:t>
      </w:r>
      <w:r>
        <w:rPr>
          <w:spacing w:val="-10"/>
        </w:rPr>
        <w:t xml:space="preserve"> </w:t>
      </w:r>
      <w:r>
        <w:t>yang</w:t>
      </w:r>
      <w:r>
        <w:rPr>
          <w:spacing w:val="-9"/>
        </w:rPr>
        <w:t xml:space="preserve"> </w:t>
      </w:r>
      <w:r>
        <w:t>tidak</w:t>
      </w:r>
      <w:r>
        <w:rPr>
          <w:spacing w:val="-9"/>
        </w:rPr>
        <w:t xml:space="preserve"> </w:t>
      </w:r>
      <w:r>
        <w:t>biasa</w:t>
      </w:r>
      <w:r>
        <w:rPr>
          <w:spacing w:val="-8"/>
        </w:rPr>
        <w:t xml:space="preserve"> </w:t>
      </w:r>
      <w:r>
        <w:t>yang</w:t>
      </w:r>
      <w:r>
        <w:rPr>
          <w:spacing w:val="-9"/>
        </w:rPr>
        <w:t xml:space="preserve"> </w:t>
      </w:r>
      <w:r>
        <w:t>biasanya</w:t>
      </w:r>
      <w:r>
        <w:rPr>
          <w:spacing w:val="-8"/>
        </w:rPr>
        <w:t xml:space="preserve"> </w:t>
      </w:r>
      <w:r>
        <w:t>lebih</w:t>
      </w:r>
      <w:r>
        <w:rPr>
          <w:spacing w:val="-13"/>
        </w:rPr>
        <w:t xml:space="preserve"> </w:t>
      </w:r>
      <w:r>
        <w:t>mudah</w:t>
      </w:r>
      <w:r>
        <w:rPr>
          <w:spacing w:val="-9"/>
        </w:rPr>
        <w:t xml:space="preserve"> </w:t>
      </w:r>
      <w:r>
        <w:t>ditemukan</w:t>
      </w:r>
      <w:r>
        <w:rPr>
          <w:spacing w:val="-10"/>
        </w:rPr>
        <w:t xml:space="preserve"> </w:t>
      </w:r>
      <w:r>
        <w:t>melalui</w:t>
      </w:r>
      <w:r>
        <w:rPr>
          <w:spacing w:val="-13"/>
        </w:rPr>
        <w:t xml:space="preserve"> </w:t>
      </w:r>
      <w:r>
        <w:t>akses</w:t>
      </w:r>
      <w:r>
        <w:rPr>
          <w:spacing w:val="-11"/>
        </w:rPr>
        <w:t xml:space="preserve"> </w:t>
      </w:r>
      <w:r>
        <w:t>ke</w:t>
      </w:r>
      <w:r>
        <w:rPr>
          <w:spacing w:val="-8"/>
        </w:rPr>
        <w:t xml:space="preserve"> </w:t>
      </w:r>
      <w:r>
        <w:t>jaringan</w:t>
      </w:r>
      <w:r>
        <w:rPr>
          <w:spacing w:val="-57"/>
        </w:rPr>
        <w:t xml:space="preserve"> </w:t>
      </w:r>
      <w:r>
        <w:t>kolega daripada melalui hubungan bilateral. Jaringan seperti itu memerlukan dorongan dan</w:t>
      </w:r>
      <w:r>
        <w:rPr>
          <w:spacing w:val="1"/>
        </w:rPr>
        <w:t xml:space="preserve"> </w:t>
      </w:r>
      <w:r>
        <w:t>dukungan struktural, misalnya dari kabupaten dan universitas setempat jika ingin berkembang</w:t>
      </w:r>
      <w:r>
        <w:rPr>
          <w:spacing w:val="-57"/>
        </w:rPr>
        <w:t xml:space="preserve"> </w:t>
      </w:r>
      <w:r>
        <w:t>dan</w:t>
      </w:r>
      <w:r>
        <w:rPr>
          <w:spacing w:val="-13"/>
        </w:rPr>
        <w:t xml:space="preserve"> </w:t>
      </w:r>
      <w:r>
        <w:t>tumbuh</w:t>
      </w:r>
      <w:r>
        <w:rPr>
          <w:spacing w:val="-12"/>
        </w:rPr>
        <w:t xml:space="preserve"> </w:t>
      </w:r>
      <w:r>
        <w:t>dengan</w:t>
      </w:r>
      <w:r>
        <w:rPr>
          <w:spacing w:val="-12"/>
        </w:rPr>
        <w:t xml:space="preserve"> </w:t>
      </w:r>
      <w:r>
        <w:t>cepat.</w:t>
      </w:r>
      <w:r>
        <w:rPr>
          <w:spacing w:val="-12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Inggris,</w:t>
      </w:r>
      <w:r>
        <w:rPr>
          <w:spacing w:val="-13"/>
        </w:rPr>
        <w:t xml:space="preserve"> </w:t>
      </w:r>
      <w:r>
        <w:t>pendanaan</w:t>
      </w:r>
      <w:r>
        <w:rPr>
          <w:spacing w:val="-12"/>
        </w:rPr>
        <w:t xml:space="preserve"> </w:t>
      </w:r>
      <w:r>
        <w:t>untuk</w:t>
      </w:r>
      <w:r>
        <w:rPr>
          <w:spacing w:val="-12"/>
        </w:rPr>
        <w:t xml:space="preserve"> </w:t>
      </w:r>
      <w:r>
        <w:t>konsorsium</w:t>
      </w:r>
      <w:r>
        <w:rPr>
          <w:spacing w:val="-12"/>
        </w:rPr>
        <w:t xml:space="preserve"> </w:t>
      </w:r>
      <w:r>
        <w:t>penelitian</w:t>
      </w:r>
      <w:r>
        <w:rPr>
          <w:spacing w:val="-12"/>
        </w:rPr>
        <w:t xml:space="preserve"> </w:t>
      </w:r>
      <w:r>
        <w:t>berbasis</w:t>
      </w:r>
      <w:r>
        <w:rPr>
          <w:spacing w:val="-14"/>
        </w:rPr>
        <w:t xml:space="preserve"> </w:t>
      </w:r>
      <w:r>
        <w:t>sekolah</w:t>
      </w:r>
      <w:r>
        <w:rPr>
          <w:spacing w:val="-58"/>
        </w:rPr>
        <w:t xml:space="preserve"> </w:t>
      </w:r>
      <w:r>
        <w:t>dan Networked Learning Communities adalah dua inisiatif nasional awal yang sukses dalam</w:t>
      </w:r>
      <w:r>
        <w:rPr>
          <w:spacing w:val="1"/>
        </w:rPr>
        <w:t xml:space="preserve"> </w:t>
      </w:r>
      <w:r>
        <w:t>membangun infrastruktur jaringan untuk mendukung penggunaan penelitian oleh guru seperti</w:t>
      </w:r>
      <w:r>
        <w:rPr>
          <w:spacing w:val="-57"/>
        </w:rPr>
        <w:t xml:space="preserve"> </w:t>
      </w:r>
      <w:r>
        <w:t>program Networked Learning Communities (Earl dan Katz, 2005 ). Sekolah Mengajar adalah</w:t>
      </w:r>
      <w:r>
        <w:rPr>
          <w:spacing w:val="-57"/>
        </w:rPr>
        <w:t xml:space="preserve"> </w:t>
      </w:r>
      <w:r>
        <w:t>sebuah konsep dalam inisiatif yang lebih baru yang berusaha mencapai momentum serupa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sistem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mengarahkan</w:t>
      </w:r>
      <w:r>
        <w:rPr>
          <w:spacing w:val="1"/>
        </w:rPr>
        <w:t xml:space="preserve"> </w:t>
      </w:r>
      <w:r>
        <w:t>diri</w:t>
      </w:r>
      <w:r>
        <w:rPr>
          <w:spacing w:val="1"/>
        </w:rPr>
        <w:t xml:space="preserve"> </w:t>
      </w:r>
      <w:r>
        <w:t>sendiri</w:t>
      </w:r>
      <w:r>
        <w:rPr>
          <w:spacing w:val="1"/>
        </w:rPr>
        <w:t xml:space="preserve"> </w:t>
      </w:r>
      <w:r>
        <w:t>(Sebba,</w:t>
      </w:r>
      <w:r>
        <w:rPr>
          <w:spacing w:val="1"/>
        </w:rPr>
        <w:t xml:space="preserve"> </w:t>
      </w:r>
      <w:r>
        <w:t>Kent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Tregenza,</w:t>
      </w:r>
      <w:r>
        <w:rPr>
          <w:spacing w:val="1"/>
        </w:rPr>
        <w:t xml:space="preserve"> </w:t>
      </w:r>
      <w:r>
        <w:t>2012;</w:t>
      </w:r>
      <w:r>
        <w:rPr>
          <w:spacing w:val="1"/>
        </w:rPr>
        <w:t xml:space="preserve"> </w:t>
      </w:r>
      <w:r>
        <w:t>Hargreaves, 2012).</w:t>
      </w:r>
    </w:p>
    <w:p w:rsidR="00A0360C" w:rsidRDefault="00A0360C">
      <w:pPr>
        <w:jc w:val="both"/>
        <w:sectPr w:rsidR="00A0360C">
          <w:pgSz w:w="11910" w:h="16840"/>
          <w:pgMar w:top="1420" w:right="740" w:bottom="280" w:left="760" w:header="720" w:footer="720" w:gutter="0"/>
          <w:cols w:space="720"/>
        </w:sectPr>
      </w:pPr>
    </w:p>
    <w:p w:rsidR="00A0360C" w:rsidRDefault="0081091F">
      <w:pPr>
        <w:pStyle w:val="BodyText"/>
        <w:spacing w:before="2"/>
      </w:pPr>
      <w:r>
        <w:rPr>
          <w:noProof/>
          <w:lang w:val="id-ID" w:eastAsia="id-ID" w:bidi="yi-Hebr"/>
        </w:rPr>
        <w:lastRenderedPageBreak/>
        <mc:AlternateContent>
          <mc:Choice Requires="wpg">
            <w:drawing>
              <wp:anchor distT="0" distB="0" distL="114300" distR="114300" simplePos="0" relativeHeight="485081088" behindDoc="1" locked="0" layoutInCell="1" allowOverlap="1">
                <wp:simplePos x="0" y="0"/>
                <wp:positionH relativeFrom="page">
                  <wp:posOffset>915035</wp:posOffset>
                </wp:positionH>
                <wp:positionV relativeFrom="page">
                  <wp:posOffset>1089660</wp:posOffset>
                </wp:positionV>
                <wp:extent cx="5732780" cy="8615680"/>
                <wp:effectExtent l="0" t="0" r="0" b="0"/>
                <wp:wrapNone/>
                <wp:docPr id="80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32780" cy="8615680"/>
                          <a:chOff x="1441" y="1716"/>
                          <a:chExt cx="9028" cy="13568"/>
                        </a:xfrm>
                      </wpg:grpSpPr>
                      <wps:wsp>
                        <wps:cNvPr id="81" name="Rectangle 58"/>
                        <wps:cNvSpPr>
                          <a:spLocks noChangeArrowheads="1"/>
                        </wps:cNvSpPr>
                        <wps:spPr bwMode="auto">
                          <a:xfrm>
                            <a:off x="1452" y="1724"/>
                            <a:ext cx="9007" cy="13551"/>
                          </a:xfrm>
                          <a:prstGeom prst="rect">
                            <a:avLst/>
                          </a:prstGeom>
                          <a:solidFill>
                            <a:srgbClr val="8EAAD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Freeform 57"/>
                        <wps:cNvSpPr>
                          <a:spLocks/>
                        </wps:cNvSpPr>
                        <wps:spPr bwMode="auto">
                          <a:xfrm>
                            <a:off x="1440" y="1716"/>
                            <a:ext cx="9019" cy="12"/>
                          </a:xfrm>
                          <a:custGeom>
                            <a:avLst/>
                            <a:gdLst>
                              <a:gd name="T0" fmla="+- 0 10460 1441"/>
                              <a:gd name="T1" fmla="*/ T0 w 9019"/>
                              <a:gd name="T2" fmla="+- 0 1717 1716"/>
                              <a:gd name="T3" fmla="*/ 1717 h 12"/>
                              <a:gd name="T4" fmla="+- 0 1449 1441"/>
                              <a:gd name="T5" fmla="*/ T4 w 9019"/>
                              <a:gd name="T6" fmla="+- 0 1717 1716"/>
                              <a:gd name="T7" fmla="*/ 1717 h 12"/>
                              <a:gd name="T8" fmla="+- 0 1449 1441"/>
                              <a:gd name="T9" fmla="*/ T8 w 9019"/>
                              <a:gd name="T10" fmla="+- 0 1716 1716"/>
                              <a:gd name="T11" fmla="*/ 1716 h 12"/>
                              <a:gd name="T12" fmla="+- 0 1441 1441"/>
                              <a:gd name="T13" fmla="*/ T12 w 9019"/>
                              <a:gd name="T14" fmla="+- 0 1716 1716"/>
                              <a:gd name="T15" fmla="*/ 1716 h 12"/>
                              <a:gd name="T16" fmla="+- 0 1441 1441"/>
                              <a:gd name="T17" fmla="*/ T16 w 9019"/>
                              <a:gd name="T18" fmla="+- 0 1717 1716"/>
                              <a:gd name="T19" fmla="*/ 1717 h 12"/>
                              <a:gd name="T20" fmla="+- 0 1441 1441"/>
                              <a:gd name="T21" fmla="*/ T20 w 9019"/>
                              <a:gd name="T22" fmla="+- 0 1725 1716"/>
                              <a:gd name="T23" fmla="*/ 1725 h 12"/>
                              <a:gd name="T24" fmla="+- 0 1441 1441"/>
                              <a:gd name="T25" fmla="*/ T24 w 9019"/>
                              <a:gd name="T26" fmla="+- 0 1728 1716"/>
                              <a:gd name="T27" fmla="*/ 1728 h 12"/>
                              <a:gd name="T28" fmla="+- 0 1449 1441"/>
                              <a:gd name="T29" fmla="*/ T28 w 9019"/>
                              <a:gd name="T30" fmla="+- 0 1728 1716"/>
                              <a:gd name="T31" fmla="*/ 1728 h 12"/>
                              <a:gd name="T32" fmla="+- 0 1449 1441"/>
                              <a:gd name="T33" fmla="*/ T32 w 9019"/>
                              <a:gd name="T34" fmla="+- 0 1725 1716"/>
                              <a:gd name="T35" fmla="*/ 1725 h 12"/>
                              <a:gd name="T36" fmla="+- 0 10460 1441"/>
                              <a:gd name="T37" fmla="*/ T36 w 9019"/>
                              <a:gd name="T38" fmla="+- 0 1725 1716"/>
                              <a:gd name="T39" fmla="*/ 1725 h 12"/>
                              <a:gd name="T40" fmla="+- 0 10460 1441"/>
                              <a:gd name="T41" fmla="*/ T40 w 9019"/>
                              <a:gd name="T42" fmla="+- 0 1717 1716"/>
                              <a:gd name="T43" fmla="*/ 1717 h 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9019" h="12">
                                <a:moveTo>
                                  <a:pt x="9019" y="1"/>
                                </a:moveTo>
                                <a:lnTo>
                                  <a:pt x="8" y="1"/>
                                </a:lnTo>
                                <a:lnTo>
                                  <a:pt x="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0" y="9"/>
                                </a:lnTo>
                                <a:lnTo>
                                  <a:pt x="0" y="12"/>
                                </a:lnTo>
                                <a:lnTo>
                                  <a:pt x="8" y="12"/>
                                </a:lnTo>
                                <a:lnTo>
                                  <a:pt x="8" y="9"/>
                                </a:lnTo>
                                <a:lnTo>
                                  <a:pt x="9019" y="9"/>
                                </a:lnTo>
                                <a:lnTo>
                                  <a:pt x="9019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Rectangle 56"/>
                        <wps:cNvSpPr>
                          <a:spLocks noChangeArrowheads="1"/>
                        </wps:cNvSpPr>
                        <wps:spPr bwMode="auto">
                          <a:xfrm>
                            <a:off x="1448" y="1724"/>
                            <a:ext cx="9011" cy="4"/>
                          </a:xfrm>
                          <a:prstGeom prst="rect">
                            <a:avLst/>
                          </a:prstGeom>
                          <a:solidFill>
                            <a:srgbClr val="8EAAD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AutoShape 55"/>
                        <wps:cNvSpPr>
                          <a:spLocks/>
                        </wps:cNvSpPr>
                        <wps:spPr bwMode="auto">
                          <a:xfrm>
                            <a:off x="1440" y="1716"/>
                            <a:ext cx="9028" cy="13568"/>
                          </a:xfrm>
                          <a:custGeom>
                            <a:avLst/>
                            <a:gdLst>
                              <a:gd name="T0" fmla="+- 0 1449 1441"/>
                              <a:gd name="T1" fmla="*/ T0 w 9028"/>
                              <a:gd name="T2" fmla="+- 0 1728 1716"/>
                              <a:gd name="T3" fmla="*/ 1728 h 13568"/>
                              <a:gd name="T4" fmla="+- 0 1441 1441"/>
                              <a:gd name="T5" fmla="*/ T4 w 9028"/>
                              <a:gd name="T6" fmla="+- 0 1728 1716"/>
                              <a:gd name="T7" fmla="*/ 1728 h 13568"/>
                              <a:gd name="T8" fmla="+- 0 1441 1441"/>
                              <a:gd name="T9" fmla="*/ T8 w 9028"/>
                              <a:gd name="T10" fmla="+- 0 15275 1716"/>
                              <a:gd name="T11" fmla="*/ 15275 h 13568"/>
                              <a:gd name="T12" fmla="+- 0 1449 1441"/>
                              <a:gd name="T13" fmla="*/ T12 w 9028"/>
                              <a:gd name="T14" fmla="+- 0 15275 1716"/>
                              <a:gd name="T15" fmla="*/ 15275 h 13568"/>
                              <a:gd name="T16" fmla="+- 0 1449 1441"/>
                              <a:gd name="T17" fmla="*/ T16 w 9028"/>
                              <a:gd name="T18" fmla="+- 0 1728 1716"/>
                              <a:gd name="T19" fmla="*/ 1728 h 13568"/>
                              <a:gd name="T20" fmla="+- 0 10460 1441"/>
                              <a:gd name="T21" fmla="*/ T20 w 9028"/>
                              <a:gd name="T22" fmla="+- 0 15276 1716"/>
                              <a:gd name="T23" fmla="*/ 15276 h 13568"/>
                              <a:gd name="T24" fmla="+- 0 1449 1441"/>
                              <a:gd name="T25" fmla="*/ T24 w 9028"/>
                              <a:gd name="T26" fmla="+- 0 15276 1716"/>
                              <a:gd name="T27" fmla="*/ 15276 h 13568"/>
                              <a:gd name="T28" fmla="+- 0 1441 1441"/>
                              <a:gd name="T29" fmla="*/ T28 w 9028"/>
                              <a:gd name="T30" fmla="+- 0 15276 1716"/>
                              <a:gd name="T31" fmla="*/ 15276 h 13568"/>
                              <a:gd name="T32" fmla="+- 0 1441 1441"/>
                              <a:gd name="T33" fmla="*/ T32 w 9028"/>
                              <a:gd name="T34" fmla="+- 0 15283 1716"/>
                              <a:gd name="T35" fmla="*/ 15283 h 13568"/>
                              <a:gd name="T36" fmla="+- 0 1449 1441"/>
                              <a:gd name="T37" fmla="*/ T36 w 9028"/>
                              <a:gd name="T38" fmla="+- 0 15283 1716"/>
                              <a:gd name="T39" fmla="*/ 15283 h 13568"/>
                              <a:gd name="T40" fmla="+- 0 10460 1441"/>
                              <a:gd name="T41" fmla="*/ T40 w 9028"/>
                              <a:gd name="T42" fmla="+- 0 15283 1716"/>
                              <a:gd name="T43" fmla="*/ 15283 h 13568"/>
                              <a:gd name="T44" fmla="+- 0 10460 1441"/>
                              <a:gd name="T45" fmla="*/ T44 w 9028"/>
                              <a:gd name="T46" fmla="+- 0 15276 1716"/>
                              <a:gd name="T47" fmla="*/ 15276 h 13568"/>
                              <a:gd name="T48" fmla="+- 0 10468 1441"/>
                              <a:gd name="T49" fmla="*/ T48 w 9028"/>
                              <a:gd name="T50" fmla="+- 0 15276 1716"/>
                              <a:gd name="T51" fmla="*/ 15276 h 13568"/>
                              <a:gd name="T52" fmla="+- 0 10460 1441"/>
                              <a:gd name="T53" fmla="*/ T52 w 9028"/>
                              <a:gd name="T54" fmla="+- 0 15276 1716"/>
                              <a:gd name="T55" fmla="*/ 15276 h 13568"/>
                              <a:gd name="T56" fmla="+- 0 10460 1441"/>
                              <a:gd name="T57" fmla="*/ T56 w 9028"/>
                              <a:gd name="T58" fmla="+- 0 15283 1716"/>
                              <a:gd name="T59" fmla="*/ 15283 h 13568"/>
                              <a:gd name="T60" fmla="+- 0 10468 1441"/>
                              <a:gd name="T61" fmla="*/ T60 w 9028"/>
                              <a:gd name="T62" fmla="+- 0 15283 1716"/>
                              <a:gd name="T63" fmla="*/ 15283 h 13568"/>
                              <a:gd name="T64" fmla="+- 0 10468 1441"/>
                              <a:gd name="T65" fmla="*/ T64 w 9028"/>
                              <a:gd name="T66" fmla="+- 0 15276 1716"/>
                              <a:gd name="T67" fmla="*/ 15276 h 13568"/>
                              <a:gd name="T68" fmla="+- 0 10468 1441"/>
                              <a:gd name="T69" fmla="*/ T68 w 9028"/>
                              <a:gd name="T70" fmla="+- 0 1728 1716"/>
                              <a:gd name="T71" fmla="*/ 1728 h 13568"/>
                              <a:gd name="T72" fmla="+- 0 10460 1441"/>
                              <a:gd name="T73" fmla="*/ T72 w 9028"/>
                              <a:gd name="T74" fmla="+- 0 1728 1716"/>
                              <a:gd name="T75" fmla="*/ 1728 h 13568"/>
                              <a:gd name="T76" fmla="+- 0 10460 1441"/>
                              <a:gd name="T77" fmla="*/ T76 w 9028"/>
                              <a:gd name="T78" fmla="+- 0 15275 1716"/>
                              <a:gd name="T79" fmla="*/ 15275 h 13568"/>
                              <a:gd name="T80" fmla="+- 0 10468 1441"/>
                              <a:gd name="T81" fmla="*/ T80 w 9028"/>
                              <a:gd name="T82" fmla="+- 0 15275 1716"/>
                              <a:gd name="T83" fmla="*/ 15275 h 13568"/>
                              <a:gd name="T84" fmla="+- 0 10468 1441"/>
                              <a:gd name="T85" fmla="*/ T84 w 9028"/>
                              <a:gd name="T86" fmla="+- 0 1728 1716"/>
                              <a:gd name="T87" fmla="*/ 1728 h 13568"/>
                              <a:gd name="T88" fmla="+- 0 10468 1441"/>
                              <a:gd name="T89" fmla="*/ T88 w 9028"/>
                              <a:gd name="T90" fmla="+- 0 1716 1716"/>
                              <a:gd name="T91" fmla="*/ 1716 h 13568"/>
                              <a:gd name="T92" fmla="+- 0 10460 1441"/>
                              <a:gd name="T93" fmla="*/ T92 w 9028"/>
                              <a:gd name="T94" fmla="+- 0 1716 1716"/>
                              <a:gd name="T95" fmla="*/ 1716 h 13568"/>
                              <a:gd name="T96" fmla="+- 0 10460 1441"/>
                              <a:gd name="T97" fmla="*/ T96 w 9028"/>
                              <a:gd name="T98" fmla="+- 0 1717 1716"/>
                              <a:gd name="T99" fmla="*/ 1717 h 13568"/>
                              <a:gd name="T100" fmla="+- 0 10460 1441"/>
                              <a:gd name="T101" fmla="*/ T100 w 9028"/>
                              <a:gd name="T102" fmla="+- 0 1725 1716"/>
                              <a:gd name="T103" fmla="*/ 1725 h 13568"/>
                              <a:gd name="T104" fmla="+- 0 10460 1441"/>
                              <a:gd name="T105" fmla="*/ T104 w 9028"/>
                              <a:gd name="T106" fmla="+- 0 1728 1716"/>
                              <a:gd name="T107" fmla="*/ 1728 h 13568"/>
                              <a:gd name="T108" fmla="+- 0 10468 1441"/>
                              <a:gd name="T109" fmla="*/ T108 w 9028"/>
                              <a:gd name="T110" fmla="+- 0 1728 1716"/>
                              <a:gd name="T111" fmla="*/ 1728 h 13568"/>
                              <a:gd name="T112" fmla="+- 0 10468 1441"/>
                              <a:gd name="T113" fmla="*/ T112 w 9028"/>
                              <a:gd name="T114" fmla="+- 0 1725 1716"/>
                              <a:gd name="T115" fmla="*/ 1725 h 13568"/>
                              <a:gd name="T116" fmla="+- 0 10468 1441"/>
                              <a:gd name="T117" fmla="*/ T116 w 9028"/>
                              <a:gd name="T118" fmla="+- 0 1717 1716"/>
                              <a:gd name="T119" fmla="*/ 1717 h 13568"/>
                              <a:gd name="T120" fmla="+- 0 10468 1441"/>
                              <a:gd name="T121" fmla="*/ T120 w 9028"/>
                              <a:gd name="T122" fmla="+- 0 1716 1716"/>
                              <a:gd name="T123" fmla="*/ 1716 h 135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9028" h="13568">
                                <a:moveTo>
                                  <a:pt x="8" y="12"/>
                                </a:moveTo>
                                <a:lnTo>
                                  <a:pt x="0" y="12"/>
                                </a:lnTo>
                                <a:lnTo>
                                  <a:pt x="0" y="13559"/>
                                </a:lnTo>
                                <a:lnTo>
                                  <a:pt x="8" y="13559"/>
                                </a:lnTo>
                                <a:lnTo>
                                  <a:pt x="8" y="12"/>
                                </a:lnTo>
                                <a:close/>
                                <a:moveTo>
                                  <a:pt x="9019" y="13560"/>
                                </a:moveTo>
                                <a:lnTo>
                                  <a:pt x="8" y="13560"/>
                                </a:lnTo>
                                <a:lnTo>
                                  <a:pt x="0" y="13560"/>
                                </a:lnTo>
                                <a:lnTo>
                                  <a:pt x="0" y="13567"/>
                                </a:lnTo>
                                <a:lnTo>
                                  <a:pt x="8" y="13567"/>
                                </a:lnTo>
                                <a:lnTo>
                                  <a:pt x="9019" y="13567"/>
                                </a:lnTo>
                                <a:lnTo>
                                  <a:pt x="9019" y="13560"/>
                                </a:lnTo>
                                <a:close/>
                                <a:moveTo>
                                  <a:pt x="9027" y="13560"/>
                                </a:moveTo>
                                <a:lnTo>
                                  <a:pt x="9019" y="13560"/>
                                </a:lnTo>
                                <a:lnTo>
                                  <a:pt x="9019" y="13567"/>
                                </a:lnTo>
                                <a:lnTo>
                                  <a:pt x="9027" y="13567"/>
                                </a:lnTo>
                                <a:lnTo>
                                  <a:pt x="9027" y="13560"/>
                                </a:lnTo>
                                <a:close/>
                                <a:moveTo>
                                  <a:pt x="9027" y="12"/>
                                </a:moveTo>
                                <a:lnTo>
                                  <a:pt x="9019" y="12"/>
                                </a:lnTo>
                                <a:lnTo>
                                  <a:pt x="9019" y="13559"/>
                                </a:lnTo>
                                <a:lnTo>
                                  <a:pt x="9027" y="13559"/>
                                </a:lnTo>
                                <a:lnTo>
                                  <a:pt x="9027" y="12"/>
                                </a:lnTo>
                                <a:close/>
                                <a:moveTo>
                                  <a:pt x="9027" y="0"/>
                                </a:moveTo>
                                <a:lnTo>
                                  <a:pt x="9019" y="0"/>
                                </a:lnTo>
                                <a:lnTo>
                                  <a:pt x="9019" y="1"/>
                                </a:lnTo>
                                <a:lnTo>
                                  <a:pt x="9019" y="9"/>
                                </a:lnTo>
                                <a:lnTo>
                                  <a:pt x="9019" y="12"/>
                                </a:lnTo>
                                <a:lnTo>
                                  <a:pt x="9027" y="12"/>
                                </a:lnTo>
                                <a:lnTo>
                                  <a:pt x="9027" y="9"/>
                                </a:lnTo>
                                <a:lnTo>
                                  <a:pt x="9027" y="1"/>
                                </a:lnTo>
                                <a:lnTo>
                                  <a:pt x="90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85FE22" id="Group 54" o:spid="_x0000_s1026" style="position:absolute;margin-left:72.05pt;margin-top:85.8pt;width:451.4pt;height:678.4pt;z-index:-18235392;mso-position-horizontal-relative:page;mso-position-vertical-relative:page" coordorigin="1441,1716" coordsize="9028,135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">
                <v:rect id="Rectangle 58" o:spid="_x0000_s1027" style="position:absolute;left:1452;top:1724;width:9007;height:135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q2bcYA&#10;AADbAAAADwAAAGRycy9kb3ducmV2LnhtbESPzWvCQBTE70L/h+UVetNNLBRJXUUK2uLHQZuDx2f2&#10;5aPJvg3Zrcb/3hUEj8PM/IaZznvTiDN1rrKsIB5FIIgzqysuFKS/y+EEhPPIGhvLpOBKDuazl8EU&#10;E20vvKfzwRciQNglqKD0vk2kdFlJBt3ItsTBy21n0AfZFVJ3eAlw08hxFH1IgxWHhRJb+iopqw//&#10;RsFqHa/f6226+8s3xSLN69P36rhR6u21X3yC8NT7Z/jR/tEKJjHcv4QfIG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Xq2bcYAAADbAAAADwAAAAAAAAAAAAAAAACYAgAAZHJz&#10;L2Rvd25yZXYueG1sUEsFBgAAAAAEAAQA9QAAAIsDAAAAAA==&#10;" fillcolor="#8eaadb" stroked="f"/>
                <v:shape id="Freeform 57" o:spid="_x0000_s1028" style="position:absolute;left:1440;top:1716;width:9019;height:12;visibility:visible;mso-wrap-style:square;v-text-anchor:top" coordsize="9019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CDZMIA&#10;AADbAAAADwAAAGRycy9kb3ducmV2LnhtbESPQYvCMBSE78L+h/AWvMia6kG63UaRFcGDIFp/wCN5&#10;2xabl5Jktf57Iwgeh5n5hilXg+3ElXxoHSuYTTMQxNqZlmsF52r7lYMIEdlg55gU3CnAavkxKrEw&#10;7sZHup5iLRKEQ4EKmhj7QsqgG7IYpq4nTt6f8xZjkr6WxuMtwW0n51m2kBZbTgsN9vTbkL6c/q0C&#10;Nt/Zwd9zPeyryaaaOM2LTa7U+HNY/4CINMR3+NXeGQX5HJ5f0g+Qy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oINkwgAAANsAAAAPAAAAAAAAAAAAAAAAAJgCAABkcnMvZG93&#10;bnJldi54bWxQSwUGAAAAAAQABAD1AAAAhwMAAAAA&#10;" path="m9019,1l8,1,8,,,,,1,,9r,3l8,12,8,9r9011,l9019,1xe" fillcolor="black" stroked="f">
                  <v:path arrowok="t" o:connecttype="custom" o:connectlocs="9019,1717;8,1717;8,1716;0,1716;0,1717;0,1725;0,1728;8,1728;8,1725;9019,1725;9019,1717" o:connectangles="0,0,0,0,0,0,0,0,0,0,0"/>
                </v:shape>
                <v:rect id="Rectangle 56" o:spid="_x0000_s1029" style="position:absolute;left:1448;top:1724;width:9011;height: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SNgcUA&#10;AADbAAAADwAAAGRycy9kb3ducmV2LnhtbESPT2vCQBTE74LfYXlCb7qxQpHoKiJoi9qDmoPHZ/bl&#10;j8m+Ddmtpt++KxQ8DjPzG2a+7Ewt7tS60rKC8SgCQZxaXXKuIDlvhlMQziNrrC2Tgl9ysFz0e3OM&#10;tX3wke4nn4sAYRejgsL7JpbSpQUZdCPbEAcvs61BH2SbS93iI8BNLd+j6EMaLDksFNjQuqC0Ov0Y&#10;BdvdeDepDsn3LdvnqySrrp/by16pt0G3moHw1PlX+L/9pRVMJ/D8En6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5I2BxQAAANsAAAAPAAAAAAAAAAAAAAAAAJgCAABkcnMv&#10;ZG93bnJldi54bWxQSwUGAAAAAAQABAD1AAAAigMAAAAA&#10;" fillcolor="#8eaadb" stroked="f"/>
                <v:shape id="AutoShape 55" o:spid="_x0000_s1030" style="position:absolute;left:1440;top:1716;width:9028;height:13568;visibility:visible;mso-wrap-style:square;v-text-anchor:top" coordsize="9028,135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XmysQA&#10;AADbAAAADwAAAGRycy9kb3ducmV2LnhtbESPQWsCMRSE7wX/Q3hCL1KzliK6NYoIguBB3C4Ub4/N&#10;6+7SzUtIorv+e1MQehxm5htmtRlMJ27kQ2tZwWyagSCurG65VlB+7d8WIEJE1thZJgV3CrBZj15W&#10;mGvb85luRaxFgnDIUUETo8ulDFVDBsPUOuLk/VhvMCbpa6k99gluOvmeZXNpsOW00KCjXUPVb3E1&#10;CrZl4XaTybcv57xkeZpdjv3BKfU6HrafICIN8T/8bB+0gsUH/H1JP0C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8V5srEAAAA2wAAAA8AAAAAAAAAAAAAAAAAmAIAAGRycy9k&#10;b3ducmV2LnhtbFBLBQYAAAAABAAEAPUAAACJAwAAAAA=&#10;" path="m8,12l,12,,13559r8,l8,12xm9019,13560r-9011,l,13560r,7l8,13567r9011,l9019,13560xm9027,13560r-8,l9019,13567r8,l9027,13560xm9027,12r-8,l9019,13559r8,l9027,12xm9027,r-8,l9019,1r,8l9019,12r8,l9027,9r,-8l9027,xe" fillcolor="black" stroked="f">
                  <v:path arrowok="t" o:connecttype="custom" o:connectlocs="8,1728;0,1728;0,15275;8,15275;8,1728;9019,15276;8,15276;0,15276;0,15283;8,15283;9019,15283;9019,15276;9027,15276;9019,15276;9019,15283;9027,15283;9027,15276;9027,1728;9019,1728;9019,15275;9027,15275;9027,1728;9027,1716;9019,1716;9019,1717;9019,1725;9019,1728;9027,1728;9027,1725;9027,1717;9027,1716" o:connectangles="0,0,0,0,0,0,0,0,0,0,0,0,0,0,0,0,0,0,0,0,0,0,0,0,0,0,0,0,0,0,0"/>
                </v:shape>
                <w10:wrap anchorx="page" anchory="page"/>
              </v:group>
            </w:pict>
          </mc:Fallback>
        </mc:AlternateContent>
      </w:r>
    </w:p>
    <w:p w:rsidR="00A0360C" w:rsidRDefault="001908EB">
      <w:pPr>
        <w:pStyle w:val="Heading5"/>
        <w:spacing w:before="90"/>
        <w:ind w:left="657"/>
      </w:pPr>
      <w:r>
        <w:t>Kotak 7.2.</w:t>
      </w:r>
      <w:r>
        <w:rPr>
          <w:spacing w:val="-2"/>
        </w:rPr>
        <w:t xml:space="preserve"> </w:t>
      </w:r>
      <w:r>
        <w:t>Mendukung</w:t>
      </w:r>
      <w:r>
        <w:rPr>
          <w:spacing w:val="-2"/>
        </w:rPr>
        <w:t xml:space="preserve"> </w:t>
      </w:r>
      <w:r>
        <w:t>guru</w:t>
      </w:r>
      <w:r>
        <w:rPr>
          <w:spacing w:val="-4"/>
        </w:rPr>
        <w:t xml:space="preserve"> </w:t>
      </w:r>
      <w:r>
        <w:t>untuk terlibat</w:t>
      </w:r>
      <w:r>
        <w:rPr>
          <w:spacing w:val="-1"/>
        </w:rPr>
        <w:t xml:space="preserve"> </w:t>
      </w:r>
      <w:r>
        <w:t>dalam</w:t>
      </w:r>
      <w:r>
        <w:rPr>
          <w:spacing w:val="-2"/>
        </w:rPr>
        <w:t xml:space="preserve"> </w:t>
      </w:r>
      <w:r>
        <w:t>penelitian</w:t>
      </w:r>
    </w:p>
    <w:p w:rsidR="00A0360C" w:rsidRDefault="00A0360C">
      <w:pPr>
        <w:pStyle w:val="BodyText"/>
        <w:rPr>
          <w:b/>
          <w:sz w:val="26"/>
        </w:rPr>
      </w:pPr>
    </w:p>
    <w:p w:rsidR="00A0360C" w:rsidRDefault="00A0360C">
      <w:pPr>
        <w:pStyle w:val="BodyText"/>
        <w:rPr>
          <w:b/>
          <w:sz w:val="26"/>
        </w:rPr>
      </w:pPr>
    </w:p>
    <w:p w:rsidR="00A0360C" w:rsidRDefault="001908EB">
      <w:pPr>
        <w:pStyle w:val="BodyText"/>
        <w:spacing w:before="158"/>
        <w:ind w:left="792" w:right="811"/>
        <w:jc w:val="both"/>
      </w:pPr>
      <w:r>
        <w:t>Lalu seperti apa kumpulan karakteristik kunci yang abstrak ini di lapangan? Salah satu</w:t>
      </w:r>
      <w:r>
        <w:rPr>
          <w:spacing w:val="1"/>
        </w:rPr>
        <w:t xml:space="preserve"> </w:t>
      </w:r>
      <w:r>
        <w:t>contoh menarik dari pendekatan yang digerakkan secara profesional untuk peningkatan</w:t>
      </w:r>
      <w:r>
        <w:rPr>
          <w:spacing w:val="1"/>
        </w:rPr>
        <w:t xml:space="preserve"> </w:t>
      </w:r>
      <w:r>
        <w:rPr>
          <w:spacing w:val="-1"/>
        </w:rPr>
        <w:t>kapasitas</w:t>
      </w:r>
      <w:r>
        <w:rPr>
          <w:spacing w:val="-14"/>
        </w:rPr>
        <w:t xml:space="preserve"> </w:t>
      </w:r>
      <w:r>
        <w:rPr>
          <w:spacing w:val="-1"/>
        </w:rPr>
        <w:t>melalui</w:t>
      </w:r>
      <w:r>
        <w:rPr>
          <w:spacing w:val="-7"/>
        </w:rPr>
        <w:t xml:space="preserve"> </w:t>
      </w:r>
      <w:r>
        <w:rPr>
          <w:spacing w:val="-1"/>
        </w:rPr>
        <w:t>keterlibatan</w:t>
      </w:r>
      <w:r>
        <w:rPr>
          <w:spacing w:val="-8"/>
        </w:rPr>
        <w:t xml:space="preserve"> </w:t>
      </w:r>
      <w:r>
        <w:t>guru</w:t>
      </w:r>
      <w:r>
        <w:rPr>
          <w:spacing w:val="-11"/>
        </w:rPr>
        <w:t xml:space="preserve"> </w:t>
      </w:r>
      <w:r>
        <w:t>dalam</w:t>
      </w:r>
      <w:r>
        <w:rPr>
          <w:spacing w:val="-15"/>
        </w:rPr>
        <w:t xml:space="preserve"> </w:t>
      </w:r>
      <w:r>
        <w:t>dan</w:t>
      </w:r>
      <w:r>
        <w:rPr>
          <w:spacing w:val="-8"/>
        </w:rPr>
        <w:t xml:space="preserve"> </w:t>
      </w:r>
      <w:r>
        <w:t>dengan</w:t>
      </w:r>
      <w:r>
        <w:rPr>
          <w:spacing w:val="-8"/>
        </w:rPr>
        <w:t xml:space="preserve"> </w:t>
      </w:r>
      <w:r>
        <w:t>penelitian</w:t>
      </w:r>
      <w:r>
        <w:rPr>
          <w:spacing w:val="-7"/>
        </w:rPr>
        <w:t xml:space="preserve"> </w:t>
      </w:r>
      <w:r>
        <w:t>diluncurkan</w:t>
      </w:r>
      <w:r>
        <w:rPr>
          <w:spacing w:val="-12"/>
        </w:rPr>
        <w:t xml:space="preserve"> </w:t>
      </w:r>
      <w:r>
        <w:t>pada</w:t>
      </w:r>
      <w:r>
        <w:rPr>
          <w:spacing w:val="-11"/>
        </w:rPr>
        <w:t xml:space="preserve"> </w:t>
      </w:r>
      <w:r>
        <w:t>awal</w:t>
      </w:r>
      <w:r>
        <w:rPr>
          <w:spacing w:val="4"/>
        </w:rPr>
        <w:t xml:space="preserve"> </w:t>
      </w:r>
      <w:r>
        <w:t>abad</w:t>
      </w:r>
      <w:r>
        <w:rPr>
          <w:spacing w:val="-57"/>
        </w:rPr>
        <w:t xml:space="preserve"> </w:t>
      </w:r>
      <w:r>
        <w:t xml:space="preserve">kedua puluh satu oleh </w:t>
      </w:r>
      <w:r>
        <w:rPr>
          <w:i/>
        </w:rPr>
        <w:t xml:space="preserve">National Union of Teachers </w:t>
      </w:r>
      <w:r>
        <w:t>(NUT), Asosiasi Profesional Bahasa</w:t>
      </w:r>
      <w:r>
        <w:rPr>
          <w:spacing w:val="1"/>
        </w:rPr>
        <w:t xml:space="preserve"> </w:t>
      </w:r>
      <w:r>
        <w:t>Inggris</w:t>
      </w:r>
      <w:r>
        <w:rPr>
          <w:spacing w:val="-3"/>
        </w:rPr>
        <w:t xml:space="preserve"> </w:t>
      </w:r>
      <w:r>
        <w:t>terbesar pada</w:t>
      </w:r>
      <w:r>
        <w:rPr>
          <w:spacing w:val="1"/>
        </w:rPr>
        <w:t xml:space="preserve"> </w:t>
      </w:r>
      <w:r>
        <w:t>saat</w:t>
      </w:r>
      <w:r>
        <w:rPr>
          <w:spacing w:val="1"/>
        </w:rPr>
        <w:t xml:space="preserve"> </w:t>
      </w:r>
      <w:r>
        <w:t>itu.</w:t>
      </w:r>
    </w:p>
    <w:p w:rsidR="00A0360C" w:rsidRDefault="00A0360C">
      <w:pPr>
        <w:pStyle w:val="BodyText"/>
        <w:spacing w:before="11"/>
        <w:rPr>
          <w:sz w:val="20"/>
        </w:rPr>
      </w:pPr>
    </w:p>
    <w:p w:rsidR="00A0360C" w:rsidRDefault="001908EB">
      <w:pPr>
        <w:pStyle w:val="BodyText"/>
        <w:ind w:left="792" w:right="810"/>
        <w:jc w:val="both"/>
      </w:pPr>
      <w:r>
        <w:t>NUT sebenarnya telah menjadi sponsor asli dari tinjauan sistematis bukti pertama tentang</w:t>
      </w:r>
      <w:r>
        <w:rPr>
          <w:spacing w:val="1"/>
        </w:rPr>
        <w:t xml:space="preserve"> </w:t>
      </w:r>
      <w:r>
        <w:t>apa yang membuat perbedaan bagi guru dan murid, dan berusaha untuk membangun dan</w:t>
      </w:r>
      <w:r>
        <w:rPr>
          <w:spacing w:val="1"/>
        </w:rPr>
        <w:t xml:space="preserve"> </w:t>
      </w:r>
      <w:r>
        <w:t>mencontohkan pengembangan profesional dan peningkatan kapasitas dengan cara yang</w:t>
      </w:r>
      <w:r>
        <w:rPr>
          <w:spacing w:val="1"/>
        </w:rPr>
        <w:t xml:space="preserve"> </w:t>
      </w:r>
      <w:r>
        <w:t>selaras dengan bukti terbaik. Program CPD “guru2guru” mereka melibatkan pasangan guru</w:t>
      </w:r>
      <w:r>
        <w:rPr>
          <w:spacing w:val="-57"/>
        </w:rPr>
        <w:t xml:space="preserve"> </w:t>
      </w:r>
      <w:r>
        <w:t>dalam bekerja sama dalam periode berkelanjutan untuk mengembangkan dan mengevaluasi</w:t>
      </w:r>
      <w:r>
        <w:rPr>
          <w:spacing w:val="-57"/>
        </w:rPr>
        <w:t xml:space="preserve"> </w:t>
      </w:r>
      <w:r>
        <w:t>praktik baru berdasarkan kerja intensif dengan peneliti terkemuka selama dua puluh empat</w:t>
      </w:r>
      <w:r>
        <w:rPr>
          <w:spacing w:val="1"/>
        </w:rPr>
        <w:t xml:space="preserve"> </w:t>
      </w:r>
      <w:r>
        <w:t>jam.</w:t>
      </w:r>
      <w:r>
        <w:rPr>
          <w:spacing w:val="1"/>
        </w:rPr>
        <w:t xml:space="preserve"> </w:t>
      </w:r>
      <w:r>
        <w:t>Topik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program</w:t>
      </w:r>
      <w:r>
        <w:rPr>
          <w:spacing w:val="1"/>
        </w:rPr>
        <w:t xml:space="preserve"> </w:t>
      </w:r>
      <w:r>
        <w:t>“teacher2teacher”</w:t>
      </w:r>
      <w:r>
        <w:rPr>
          <w:spacing w:val="1"/>
        </w:rPr>
        <w:t xml:space="preserve"> </w:t>
      </w:r>
      <w:r>
        <w:t>muncul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permintaan</w:t>
      </w:r>
      <w:r>
        <w:rPr>
          <w:spacing w:val="1"/>
        </w:rPr>
        <w:t xml:space="preserve"> </w:t>
      </w:r>
      <w:r>
        <w:t>anggota</w:t>
      </w:r>
      <w:r>
        <w:rPr>
          <w:spacing w:val="1"/>
        </w:rPr>
        <w:t xml:space="preserve"> </w:t>
      </w:r>
      <w:r>
        <w:t>NUT,</w:t>
      </w:r>
      <w:r>
        <w:rPr>
          <w:spacing w:val="1"/>
        </w:rPr>
        <w:t xml:space="preserve"> </w:t>
      </w:r>
      <w:r>
        <w:t>pandangan</w:t>
      </w:r>
      <w:r>
        <w:rPr>
          <w:spacing w:val="1"/>
        </w:rPr>
        <w:t xml:space="preserve"> </w:t>
      </w:r>
      <w:r>
        <w:t>pejabat</w:t>
      </w:r>
      <w:r>
        <w:rPr>
          <w:spacing w:val="1"/>
        </w:rPr>
        <w:t xml:space="preserve"> </w:t>
      </w:r>
      <w:r>
        <w:t>kebijakan NUT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masalah tingkat</w:t>
      </w:r>
      <w:r>
        <w:rPr>
          <w:spacing w:val="1"/>
        </w:rPr>
        <w:t xml:space="preserve"> </w:t>
      </w:r>
      <w:r>
        <w:t>sistem</w:t>
      </w:r>
      <w:r>
        <w:rPr>
          <w:spacing w:val="1"/>
        </w:rPr>
        <w:t xml:space="preserve"> </w:t>
      </w:r>
      <w:r>
        <w:t>yang menyebabkan</w:t>
      </w:r>
      <w:r>
        <w:rPr>
          <w:spacing w:val="1"/>
        </w:rPr>
        <w:t xml:space="preserve"> </w:t>
      </w:r>
      <w:r>
        <w:t>kekhawatiran</w:t>
      </w:r>
      <w:r>
        <w:rPr>
          <w:spacing w:val="1"/>
        </w:rPr>
        <w:t xml:space="preserve"> </w:t>
      </w:r>
      <w:r>
        <w:t>guru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pandangan</w:t>
      </w:r>
      <w:r>
        <w:rPr>
          <w:spacing w:val="1"/>
        </w:rPr>
        <w:t xml:space="preserve"> </w:t>
      </w:r>
      <w:r>
        <w:t>jika</w:t>
      </w:r>
      <w:r>
        <w:rPr>
          <w:spacing w:val="1"/>
        </w:rPr>
        <w:t xml:space="preserve"> </w:t>
      </w:r>
      <w:r>
        <w:t>tubuh</w:t>
      </w:r>
      <w:r>
        <w:rPr>
          <w:spacing w:val="1"/>
        </w:rPr>
        <w:t xml:space="preserve"> </w:t>
      </w:r>
      <w:r>
        <w:t>substansial</w:t>
      </w:r>
      <w:r>
        <w:rPr>
          <w:spacing w:val="1"/>
        </w:rPr>
        <w:t xml:space="preserve"> </w:t>
      </w:r>
      <w:r>
        <w:t>anggota</w:t>
      </w:r>
      <w:r>
        <w:rPr>
          <w:spacing w:val="1"/>
        </w:rPr>
        <w:t xml:space="preserve"> </w:t>
      </w:r>
      <w:r>
        <w:t>mereka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pemimpin</w:t>
      </w:r>
      <w:r>
        <w:rPr>
          <w:spacing w:val="1"/>
        </w:rPr>
        <w:t xml:space="preserve"> </w:t>
      </w:r>
      <w:r>
        <w:t>sekolah.</w:t>
      </w:r>
      <w:r>
        <w:rPr>
          <w:spacing w:val="1"/>
        </w:rPr>
        <w:t xml:space="preserve"> </w:t>
      </w:r>
      <w:r>
        <w:t>Peneliti</w:t>
      </w:r>
      <w:r>
        <w:rPr>
          <w:spacing w:val="1"/>
        </w:rPr>
        <w:t xml:space="preserve"> </w:t>
      </w:r>
      <w:r>
        <w:t>terdepan</w:t>
      </w:r>
      <w:r>
        <w:rPr>
          <w:spacing w:val="1"/>
        </w:rPr>
        <w:t xml:space="preserve"> </w:t>
      </w:r>
      <w:r>
        <w:t>diidentifikasi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direkrut</w:t>
      </w:r>
      <w:r>
        <w:rPr>
          <w:spacing w:val="1"/>
        </w:rPr>
        <w:t xml:space="preserve"> </w:t>
      </w:r>
      <w:r>
        <w:t>berdasarkan</w:t>
      </w:r>
      <w:r>
        <w:rPr>
          <w:spacing w:val="1"/>
        </w:rPr>
        <w:t xml:space="preserve"> </w:t>
      </w:r>
      <w:r>
        <w:t>publikasi</w:t>
      </w:r>
      <w:r>
        <w:rPr>
          <w:spacing w:val="1"/>
        </w:rPr>
        <w:t xml:space="preserve"> </w:t>
      </w:r>
      <w:r>
        <w:t>penelitian</w:t>
      </w:r>
      <w:r>
        <w:rPr>
          <w:spacing w:val="-9"/>
        </w:rPr>
        <w:t xml:space="preserve"> </w:t>
      </w:r>
      <w:r>
        <w:t>mereka</w:t>
      </w:r>
      <w:r>
        <w:rPr>
          <w:spacing w:val="-3"/>
        </w:rPr>
        <w:t xml:space="preserve"> </w:t>
      </w:r>
      <w:r>
        <w:t>dan</w:t>
      </w:r>
      <w:r>
        <w:rPr>
          <w:spacing w:val="-5"/>
        </w:rPr>
        <w:t xml:space="preserve"> </w:t>
      </w:r>
      <w:r>
        <w:t>setelah</w:t>
      </w:r>
      <w:r>
        <w:rPr>
          <w:spacing w:val="-5"/>
        </w:rPr>
        <w:t xml:space="preserve"> </w:t>
      </w:r>
      <w:r>
        <w:t>penelitian</w:t>
      </w:r>
      <w:r>
        <w:rPr>
          <w:spacing w:val="-8"/>
        </w:rPr>
        <w:t xml:space="preserve"> </w:t>
      </w:r>
      <w:r>
        <w:t>meja</w:t>
      </w:r>
      <w:r>
        <w:rPr>
          <w:spacing w:val="-3"/>
        </w:rPr>
        <w:t xml:space="preserve"> </w:t>
      </w:r>
      <w:r>
        <w:t>yang</w:t>
      </w:r>
      <w:r>
        <w:rPr>
          <w:spacing w:val="-10"/>
        </w:rPr>
        <w:t xml:space="preserve"> </w:t>
      </w:r>
      <w:r>
        <w:t>cukup</w:t>
      </w:r>
      <w:r>
        <w:rPr>
          <w:spacing w:val="-5"/>
        </w:rPr>
        <w:t xml:space="preserve"> </w:t>
      </w:r>
      <w:r>
        <w:t>dan</w:t>
      </w:r>
      <w:r>
        <w:rPr>
          <w:spacing w:val="-5"/>
        </w:rPr>
        <w:t xml:space="preserve"> </w:t>
      </w:r>
      <w:r>
        <w:t>konsultasi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seluruh</w:t>
      </w:r>
      <w:r>
        <w:rPr>
          <w:spacing w:val="-4"/>
        </w:rPr>
        <w:t xml:space="preserve"> </w:t>
      </w:r>
      <w:r>
        <w:t>jaringan</w:t>
      </w:r>
      <w:r>
        <w:rPr>
          <w:spacing w:val="-58"/>
        </w:rPr>
        <w:t xml:space="preserve"> </w:t>
      </w:r>
      <w:r>
        <w:t>peneliti</w:t>
      </w:r>
      <w:r>
        <w:rPr>
          <w:spacing w:val="-16"/>
        </w:rPr>
        <w:t xml:space="preserve"> </w:t>
      </w:r>
      <w:r>
        <w:t>NUT</w:t>
      </w:r>
      <w:r>
        <w:rPr>
          <w:spacing w:val="-15"/>
        </w:rPr>
        <w:t xml:space="preserve"> </w:t>
      </w:r>
      <w:r>
        <w:t>yang</w:t>
      </w:r>
      <w:r>
        <w:rPr>
          <w:spacing w:val="-17"/>
        </w:rPr>
        <w:t xml:space="preserve"> </w:t>
      </w:r>
      <w:r>
        <w:t>luas</w:t>
      </w:r>
      <w:r>
        <w:rPr>
          <w:spacing w:val="-18"/>
        </w:rPr>
        <w:t xml:space="preserve"> </w:t>
      </w:r>
      <w:r>
        <w:t>yang</w:t>
      </w:r>
      <w:r>
        <w:rPr>
          <w:spacing w:val="-17"/>
        </w:rPr>
        <w:t xml:space="preserve"> </w:t>
      </w:r>
      <w:r>
        <w:t>darinya</w:t>
      </w:r>
      <w:r>
        <w:rPr>
          <w:spacing w:val="-15"/>
        </w:rPr>
        <w:t xml:space="preserve"> </w:t>
      </w:r>
      <w:r>
        <w:t>mereka</w:t>
      </w:r>
      <w:r>
        <w:rPr>
          <w:spacing w:val="-15"/>
        </w:rPr>
        <w:t xml:space="preserve"> </w:t>
      </w:r>
      <w:r>
        <w:t>menugaskan</w:t>
      </w:r>
      <w:r>
        <w:rPr>
          <w:spacing w:val="-17"/>
        </w:rPr>
        <w:t xml:space="preserve"> </w:t>
      </w:r>
      <w:r>
        <w:t>penelitian.</w:t>
      </w:r>
      <w:r>
        <w:rPr>
          <w:spacing w:val="-17"/>
        </w:rPr>
        <w:t xml:space="preserve"> </w:t>
      </w:r>
      <w:r>
        <w:t>Ini</w:t>
      </w:r>
      <w:r>
        <w:rPr>
          <w:spacing w:val="-15"/>
        </w:rPr>
        <w:t xml:space="preserve"> </w:t>
      </w:r>
      <w:r>
        <w:t>termasuk,</w:t>
      </w:r>
      <w:r>
        <w:rPr>
          <w:spacing w:val="-17"/>
        </w:rPr>
        <w:t xml:space="preserve"> </w:t>
      </w:r>
      <w:r>
        <w:t>misalnya,</w:t>
      </w:r>
      <w:r>
        <w:rPr>
          <w:spacing w:val="-58"/>
        </w:rPr>
        <w:t xml:space="preserve"> </w:t>
      </w:r>
      <w:r>
        <w:t>anggota penelitian Black and William asli, David Wray, salah satu penulis laporan The</w:t>
      </w:r>
      <w:r>
        <w:rPr>
          <w:spacing w:val="1"/>
        </w:rPr>
        <w:t xml:space="preserve"> </w:t>
      </w:r>
      <w:r>
        <w:rPr>
          <w:i/>
          <w:spacing w:val="-1"/>
        </w:rPr>
        <w:t>Effective</w:t>
      </w:r>
      <w:r>
        <w:rPr>
          <w:i/>
          <w:spacing w:val="-11"/>
        </w:rPr>
        <w:t xml:space="preserve"> </w:t>
      </w:r>
      <w:r>
        <w:rPr>
          <w:i/>
          <w:spacing w:val="-1"/>
        </w:rPr>
        <w:t>Teachers</w:t>
      </w:r>
      <w:r>
        <w:rPr>
          <w:i/>
          <w:spacing w:val="-10"/>
        </w:rPr>
        <w:t xml:space="preserve"> </w:t>
      </w:r>
      <w:r>
        <w:rPr>
          <w:i/>
        </w:rPr>
        <w:t>of</w:t>
      </w:r>
      <w:r>
        <w:rPr>
          <w:i/>
          <w:spacing w:val="-10"/>
        </w:rPr>
        <w:t xml:space="preserve"> </w:t>
      </w:r>
      <w:r>
        <w:rPr>
          <w:i/>
        </w:rPr>
        <w:t>Literacy</w:t>
      </w:r>
      <w:r>
        <w:rPr>
          <w:i/>
          <w:spacing w:val="-7"/>
        </w:rPr>
        <w:t xml:space="preserve"> </w:t>
      </w:r>
      <w:r>
        <w:rPr>
          <w:i/>
        </w:rPr>
        <w:t>untuk</w:t>
      </w:r>
      <w:r>
        <w:rPr>
          <w:i/>
          <w:spacing w:val="-6"/>
        </w:rPr>
        <w:t xml:space="preserve"> </w:t>
      </w:r>
      <w:r>
        <w:rPr>
          <w:i/>
        </w:rPr>
        <w:t>Teacher</w:t>
      </w:r>
      <w:r>
        <w:rPr>
          <w:i/>
          <w:spacing w:val="-10"/>
        </w:rPr>
        <w:t xml:space="preserve"> </w:t>
      </w:r>
      <w:r>
        <w:rPr>
          <w:i/>
        </w:rPr>
        <w:t>training</w:t>
      </w:r>
      <w:r>
        <w:rPr>
          <w:i/>
          <w:spacing w:val="-11"/>
        </w:rPr>
        <w:t xml:space="preserve"> </w:t>
      </w:r>
      <w:r>
        <w:rPr>
          <w:i/>
        </w:rPr>
        <w:t>Agency</w:t>
      </w:r>
      <w:r>
        <w:rPr>
          <w:i/>
          <w:spacing w:val="-6"/>
        </w:rPr>
        <w:t xml:space="preserve"> </w:t>
      </w:r>
      <w:r>
        <w:t>(Wray</w:t>
      </w:r>
      <w:r>
        <w:rPr>
          <w:spacing w:val="-11"/>
        </w:rPr>
        <w:t xml:space="preserve"> </w:t>
      </w:r>
      <w:r>
        <w:t>et</w:t>
      </w:r>
      <w:r>
        <w:rPr>
          <w:spacing w:val="-11"/>
        </w:rPr>
        <w:t xml:space="preserve"> </w:t>
      </w:r>
      <w:r>
        <w:t>al.,</w:t>
      </w:r>
      <w:r>
        <w:rPr>
          <w:spacing w:val="-12"/>
        </w:rPr>
        <w:t xml:space="preserve"> </w:t>
      </w:r>
      <w:r>
        <w:t>2000)</w:t>
      </w:r>
      <w:r>
        <w:rPr>
          <w:spacing w:val="-7"/>
        </w:rPr>
        <w:t xml:space="preserve"> </w:t>
      </w:r>
      <w:r>
        <w:t>dan</w:t>
      </w:r>
      <w:r>
        <w:rPr>
          <w:spacing w:val="-17"/>
        </w:rPr>
        <w:t xml:space="preserve"> </w:t>
      </w:r>
      <w:r>
        <w:t>Robert</w:t>
      </w:r>
      <w:r>
        <w:rPr>
          <w:spacing w:val="-57"/>
        </w:rPr>
        <w:t xml:space="preserve"> </w:t>
      </w:r>
      <w:r>
        <w:t>Fisher, penulis sejumlah studi tentang penggunaan keterampilan berpikir di sekolah dasar</w:t>
      </w:r>
      <w:r>
        <w:rPr>
          <w:spacing w:val="1"/>
        </w:rPr>
        <w:t xml:space="preserve"> </w:t>
      </w:r>
      <w:r>
        <w:t>(Fisher,</w:t>
      </w:r>
      <w:r>
        <w:rPr>
          <w:spacing w:val="-1"/>
        </w:rPr>
        <w:t xml:space="preserve"> </w:t>
      </w:r>
      <w:r>
        <w:t>2013).</w:t>
      </w:r>
    </w:p>
    <w:p w:rsidR="00A0360C" w:rsidRDefault="00A0360C">
      <w:pPr>
        <w:pStyle w:val="BodyText"/>
        <w:rPr>
          <w:sz w:val="21"/>
        </w:rPr>
      </w:pPr>
    </w:p>
    <w:p w:rsidR="00A0360C" w:rsidRDefault="001908EB">
      <w:pPr>
        <w:pStyle w:val="BodyText"/>
        <w:ind w:left="792" w:right="813"/>
        <w:jc w:val="both"/>
      </w:pPr>
      <w:r>
        <w:t>Selama dua puluh empat jam pertama lokakarya perumahan guru tenggelam dalam ilustrasi</w:t>
      </w:r>
      <w:r>
        <w:rPr>
          <w:spacing w:val="-57"/>
        </w:rPr>
        <w:t xml:space="preserve"> </w:t>
      </w:r>
      <w:r>
        <w:t>pendekatan baru, dalam bereksperimen dengan alat dan sumber daya yang sarang mereka</w:t>
      </w:r>
      <w:r>
        <w:rPr>
          <w:spacing w:val="1"/>
        </w:rPr>
        <w:t xml:space="preserve"> </w:t>
      </w:r>
      <w:r>
        <w:t>dalam praktik kelas dan dalam perencanaan untuk bereksperimen dengan mereka, selama</w:t>
      </w:r>
      <w:r>
        <w:rPr>
          <w:spacing w:val="1"/>
        </w:rPr>
        <w:t xml:space="preserve"> </w:t>
      </w:r>
      <w:r>
        <w:t>tiga siklus eksperimen dan refleksi yang berlangsung kira-kira dua belas minggu. Selama</w:t>
      </w:r>
      <w:r>
        <w:rPr>
          <w:spacing w:val="1"/>
        </w:rPr>
        <w:t xml:space="preserve"> </w:t>
      </w:r>
      <w:r>
        <w:t>residensial</w:t>
      </w:r>
      <w:r>
        <w:rPr>
          <w:spacing w:val="1"/>
        </w:rPr>
        <w:t xml:space="preserve"> </w:t>
      </w:r>
      <w:r>
        <w:t>awal,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guru</w:t>
      </w:r>
      <w:r>
        <w:rPr>
          <w:spacing w:val="1"/>
        </w:rPr>
        <w:t xml:space="preserve"> </w:t>
      </w:r>
      <w:r>
        <w:t>belajar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bukti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pembinaan</w:t>
      </w:r>
      <w:r>
        <w:rPr>
          <w:spacing w:val="1"/>
        </w:rPr>
        <w:t xml:space="preserve"> </w:t>
      </w:r>
      <w:r>
        <w:t>kolaboratif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membangun</w:t>
      </w:r>
      <w:r>
        <w:rPr>
          <w:spacing w:val="1"/>
        </w:rPr>
        <w:t xml:space="preserve"> </w:t>
      </w:r>
      <w:r>
        <w:t>formal</w:t>
      </w:r>
      <w:r>
        <w:rPr>
          <w:spacing w:val="-3"/>
        </w:rPr>
        <w:t xml:space="preserve"> </w:t>
      </w:r>
      <w:r>
        <w:t>Learning Agreements</w:t>
      </w:r>
      <w:r>
        <w:rPr>
          <w:spacing w:val="-3"/>
        </w:rPr>
        <w:t xml:space="preserve"> </w:t>
      </w:r>
      <w:r>
        <w:t>yang terstruktur.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BodyText"/>
        <w:ind w:left="792" w:right="811"/>
        <w:jc w:val="both"/>
      </w:pPr>
      <w:r>
        <w:t>Tujuannya adalah untuk membentuk ekspektasi mereka tentang bagaimana mereka akan</w:t>
      </w:r>
      <w:r>
        <w:rPr>
          <w:spacing w:val="1"/>
        </w:rPr>
        <w:t xml:space="preserve"> </w:t>
      </w:r>
      <w:r>
        <w:t>bekerja,</w:t>
      </w:r>
      <w:r>
        <w:rPr>
          <w:spacing w:val="1"/>
        </w:rPr>
        <w:t xml:space="preserve"> </w:t>
      </w:r>
      <w:r>
        <w:t>bukti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mereka</w:t>
      </w:r>
      <w:r>
        <w:rPr>
          <w:spacing w:val="1"/>
        </w:rPr>
        <w:t xml:space="preserve"> </w:t>
      </w:r>
      <w:r>
        <w:t>kumpulkan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bagaimana</w:t>
      </w:r>
      <w:r>
        <w:rPr>
          <w:spacing w:val="1"/>
        </w:rPr>
        <w:t xml:space="preserve"> </w:t>
      </w:r>
      <w:r>
        <w:t>pembelajaran mereka</w:t>
      </w:r>
      <w:r>
        <w:rPr>
          <w:spacing w:val="1"/>
        </w:rPr>
        <w:t xml:space="preserve"> </w:t>
      </w:r>
      <w:r>
        <w:t>berhubungan dengan pembelajaran murid dan cara para guru akan mendukung proyek satu</w:t>
      </w:r>
      <w:r>
        <w:rPr>
          <w:spacing w:val="1"/>
        </w:rPr>
        <w:t xml:space="preserve"> </w:t>
      </w:r>
      <w:r>
        <w:t>sama</w:t>
      </w:r>
      <w:r>
        <w:rPr>
          <w:spacing w:val="1"/>
        </w:rPr>
        <w:t xml:space="preserve"> </w:t>
      </w:r>
      <w:r>
        <w:t>lain,</w:t>
      </w:r>
      <w:r>
        <w:rPr>
          <w:spacing w:val="1"/>
        </w:rPr>
        <w:t xml:space="preserve"> </w:t>
      </w:r>
      <w:r>
        <w:t>terkadang</w:t>
      </w:r>
      <w:r>
        <w:rPr>
          <w:spacing w:val="1"/>
        </w:rPr>
        <w:t xml:space="preserve"> </w:t>
      </w:r>
      <w:r>
        <w:t>sangat</w:t>
      </w:r>
      <w:r>
        <w:rPr>
          <w:spacing w:val="1"/>
        </w:rPr>
        <w:t xml:space="preserve"> </w:t>
      </w:r>
      <w:r>
        <w:t>berbeda.</w:t>
      </w:r>
      <w:r>
        <w:rPr>
          <w:spacing w:val="1"/>
        </w:rPr>
        <w:t xml:space="preserve"> </w:t>
      </w:r>
      <w:r>
        <w:t>Setelah</w:t>
      </w:r>
      <w:r>
        <w:rPr>
          <w:spacing w:val="1"/>
        </w:rPr>
        <w:t xml:space="preserve"> </w:t>
      </w:r>
      <w:r>
        <w:t>kira-</w:t>
      </w:r>
      <w:r>
        <w:rPr>
          <w:spacing w:val="1"/>
        </w:rPr>
        <w:t xml:space="preserve"> </w:t>
      </w:r>
      <w:r>
        <w:t>kira</w:t>
      </w:r>
      <w:r>
        <w:rPr>
          <w:spacing w:val="1"/>
        </w:rPr>
        <w:t xml:space="preserve"> </w:t>
      </w:r>
      <w:r>
        <w:t>dua</w:t>
      </w:r>
      <w:r>
        <w:rPr>
          <w:spacing w:val="1"/>
        </w:rPr>
        <w:t xml:space="preserve"> </w:t>
      </w:r>
      <w:r>
        <w:t>belas</w:t>
      </w:r>
      <w:r>
        <w:rPr>
          <w:spacing w:val="1"/>
        </w:rPr>
        <w:t xml:space="preserve"> </w:t>
      </w:r>
      <w:r>
        <w:t>minggu,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guru</w:t>
      </w:r>
      <w:r>
        <w:rPr>
          <w:spacing w:val="-57"/>
        </w:rPr>
        <w:t xml:space="preserve"> </w:t>
      </w:r>
      <w:r>
        <w:t>berkumpul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lokakarya</w:t>
      </w:r>
      <w:r>
        <w:rPr>
          <w:spacing w:val="1"/>
        </w:rPr>
        <w:t xml:space="preserve"> </w:t>
      </w:r>
      <w:r>
        <w:t>intensif</w:t>
      </w:r>
      <w:r>
        <w:rPr>
          <w:spacing w:val="1"/>
        </w:rPr>
        <w:t xml:space="preserve"> </w:t>
      </w:r>
      <w:r>
        <w:t>lainnya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berfokus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analisis</w:t>
      </w:r>
      <w:r>
        <w:rPr>
          <w:spacing w:val="1"/>
        </w:rPr>
        <w:t xml:space="preserve"> </w:t>
      </w:r>
      <w:r>
        <w:t>bagaimana</w:t>
      </w:r>
      <w:r>
        <w:rPr>
          <w:spacing w:val="1"/>
        </w:rPr>
        <w:t xml:space="preserve"> </w:t>
      </w:r>
      <w:r>
        <w:t>eksperimen</w:t>
      </w:r>
      <w:r>
        <w:rPr>
          <w:spacing w:val="1"/>
        </w:rPr>
        <w:t xml:space="preserve"> </w:t>
      </w:r>
      <w:r>
        <w:t>masing-masing</w:t>
      </w:r>
      <w:r>
        <w:rPr>
          <w:spacing w:val="1"/>
        </w:rPr>
        <w:t xml:space="preserve"> </w:t>
      </w:r>
      <w:r>
        <w:t>bekerja,</w:t>
      </w:r>
      <w:r>
        <w:rPr>
          <w:spacing w:val="1"/>
        </w:rPr>
        <w:t xml:space="preserve"> </w:t>
      </w:r>
      <w:r>
        <w:t>bersama-sama</w:t>
      </w:r>
      <w:r>
        <w:rPr>
          <w:spacing w:val="1"/>
        </w:rPr>
        <w:t xml:space="preserve"> </w:t>
      </w:r>
      <w:r>
        <w:t>mengeksplorasi</w:t>
      </w:r>
      <w:r>
        <w:rPr>
          <w:spacing w:val="1"/>
        </w:rPr>
        <w:t xml:space="preserve"> </w:t>
      </w:r>
      <w:r>
        <w:t>perubahan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pembelajaran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pekerjaan</w:t>
      </w:r>
      <w:r>
        <w:rPr>
          <w:spacing w:val="1"/>
        </w:rPr>
        <w:t xml:space="preserve"> </w:t>
      </w:r>
      <w:r>
        <w:t>murid,</w:t>
      </w:r>
      <w:r>
        <w:rPr>
          <w:spacing w:val="1"/>
        </w:rPr>
        <w:t xml:space="preserve"> </w:t>
      </w:r>
      <w:r>
        <w:t>foto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video</w:t>
      </w:r>
      <w:r>
        <w:rPr>
          <w:spacing w:val="1"/>
        </w:rPr>
        <w:t xml:space="preserve"> </w:t>
      </w:r>
      <w:r>
        <w:t>pelajaran,</w:t>
      </w:r>
      <w:r>
        <w:rPr>
          <w:spacing w:val="1"/>
        </w:rPr>
        <w:t xml:space="preserve"> </w:t>
      </w:r>
      <w:r>
        <w:t>rencana</w:t>
      </w:r>
      <w:r>
        <w:rPr>
          <w:spacing w:val="1"/>
        </w:rPr>
        <w:t xml:space="preserve"> </w:t>
      </w:r>
      <w:r>
        <w:t>pelajaran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perubahan dalam pemikiran dan pemahaman mereka. Refleksi dan analisis ini difasilitasi</w:t>
      </w:r>
      <w:r>
        <w:rPr>
          <w:spacing w:val="1"/>
        </w:rPr>
        <w:t xml:space="preserve"> </w:t>
      </w:r>
      <w:r>
        <w:t>oleh spesialis</w:t>
      </w:r>
      <w:r>
        <w:rPr>
          <w:spacing w:val="-3"/>
        </w:rPr>
        <w:t xml:space="preserve"> </w:t>
      </w:r>
      <w:r>
        <w:t>asli.</w:t>
      </w:r>
    </w:p>
    <w:p w:rsidR="00A0360C" w:rsidRDefault="00A0360C">
      <w:pPr>
        <w:pStyle w:val="BodyText"/>
        <w:spacing w:before="11"/>
        <w:rPr>
          <w:sz w:val="20"/>
        </w:rPr>
      </w:pPr>
    </w:p>
    <w:p w:rsidR="00A0360C" w:rsidRDefault="001908EB">
      <w:pPr>
        <w:pStyle w:val="BodyText"/>
        <w:ind w:left="792" w:right="807"/>
        <w:jc w:val="both"/>
      </w:pPr>
      <w:r>
        <w:t>Tahap</w:t>
      </w:r>
      <w:r>
        <w:rPr>
          <w:spacing w:val="1"/>
        </w:rPr>
        <w:t xml:space="preserve"> </w:t>
      </w:r>
      <w:r>
        <w:t>akhir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program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melibatkan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guru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merencanakan</w:t>
      </w:r>
      <w:r>
        <w:rPr>
          <w:spacing w:val="1"/>
        </w:rPr>
        <w:t xml:space="preserve"> </w:t>
      </w:r>
      <w:r>
        <w:t>bagaimana</w:t>
      </w:r>
      <w:r>
        <w:rPr>
          <w:spacing w:val="1"/>
        </w:rPr>
        <w:t xml:space="preserve"> </w:t>
      </w:r>
      <w:r>
        <w:t>menerjemahkan pembelajaran mereka sendiri menjadi pengalaman belajar bagi rekan-rekan</w:t>
      </w:r>
      <w:r>
        <w:rPr>
          <w:spacing w:val="-58"/>
        </w:rPr>
        <w:t xml:space="preserve"> </w:t>
      </w:r>
      <w:r>
        <w:t>mereka, memainkan peran pada tahap awal dan mempertimbangkan bagaimana mereka</w:t>
      </w:r>
      <w:r>
        <w:rPr>
          <w:spacing w:val="1"/>
        </w:rPr>
        <w:t xml:space="preserve"> </w:t>
      </w:r>
      <w:r>
        <w:t>dapat a) melanjutkan pembelajaran mereka sendiri sebagai bagian dari proses mendukung</w:t>
      </w:r>
      <w:r>
        <w:rPr>
          <w:spacing w:val="1"/>
        </w:rPr>
        <w:t xml:space="preserve"> </w:t>
      </w:r>
      <w:r>
        <w:t>orang</w:t>
      </w:r>
      <w:r>
        <w:rPr>
          <w:spacing w:val="30"/>
        </w:rPr>
        <w:t xml:space="preserve"> </w:t>
      </w:r>
      <w:r>
        <w:t>lain</w:t>
      </w:r>
      <w:r>
        <w:rPr>
          <w:spacing w:val="30"/>
        </w:rPr>
        <w:t xml:space="preserve"> </w:t>
      </w:r>
      <w:r>
        <w:t>dan</w:t>
      </w:r>
      <w:r>
        <w:rPr>
          <w:spacing w:val="31"/>
        </w:rPr>
        <w:t xml:space="preserve"> </w:t>
      </w:r>
      <w:r>
        <w:t>b)</w:t>
      </w:r>
      <w:r>
        <w:rPr>
          <w:spacing w:val="30"/>
        </w:rPr>
        <w:t xml:space="preserve"> </w:t>
      </w:r>
      <w:r>
        <w:t>bagaimana</w:t>
      </w:r>
      <w:r>
        <w:rPr>
          <w:spacing w:val="31"/>
        </w:rPr>
        <w:t xml:space="preserve"> </w:t>
      </w:r>
      <w:r>
        <w:t>mereka</w:t>
      </w:r>
      <w:r>
        <w:rPr>
          <w:spacing w:val="32"/>
        </w:rPr>
        <w:t xml:space="preserve"> </w:t>
      </w:r>
      <w:r>
        <w:t>akan</w:t>
      </w:r>
      <w:r>
        <w:rPr>
          <w:spacing w:val="30"/>
        </w:rPr>
        <w:t xml:space="preserve"> </w:t>
      </w:r>
      <w:r>
        <w:t>mengetahui</w:t>
      </w:r>
      <w:r>
        <w:rPr>
          <w:spacing w:val="32"/>
        </w:rPr>
        <w:t xml:space="preserve"> </w:t>
      </w:r>
      <w:r>
        <w:t>pembelajaran</w:t>
      </w:r>
      <w:r>
        <w:rPr>
          <w:spacing w:val="30"/>
        </w:rPr>
        <w:t xml:space="preserve"> </w:t>
      </w:r>
      <w:r>
        <w:t>mereka</w:t>
      </w:r>
      <w:r>
        <w:rPr>
          <w:spacing w:val="31"/>
        </w:rPr>
        <w:t xml:space="preserve"> </w:t>
      </w:r>
      <w:r>
        <w:t>sendiri</w:t>
      </w:r>
      <w:r>
        <w:rPr>
          <w:spacing w:val="32"/>
        </w:rPr>
        <w:t xml:space="preserve"> </w:t>
      </w:r>
      <w:r>
        <w:t>dan</w:t>
      </w:r>
    </w:p>
    <w:p w:rsidR="00A0360C" w:rsidRDefault="00A0360C">
      <w:pPr>
        <w:jc w:val="both"/>
        <w:sectPr w:rsidR="00A0360C">
          <w:pgSz w:w="11910" w:h="16840"/>
          <w:pgMar w:top="1580" w:right="740" w:bottom="280" w:left="760" w:header="720" w:footer="720" w:gutter="0"/>
          <w:cols w:space="720"/>
        </w:sectPr>
      </w:pPr>
    </w:p>
    <w:p w:rsidR="00A0360C" w:rsidRDefault="0081091F">
      <w:pPr>
        <w:pStyle w:val="BodyText"/>
        <w:ind w:left="680"/>
        <w:rPr>
          <w:sz w:val="20"/>
        </w:rPr>
      </w:pPr>
      <w:r>
        <w:rPr>
          <w:noProof/>
          <w:sz w:val="20"/>
          <w:lang w:val="id-ID" w:eastAsia="id-ID" w:bidi="yi-Hebr"/>
        </w:rPr>
        <w:lastRenderedPageBreak/>
        <mc:AlternateContent>
          <mc:Choice Requires="wpg">
            <w:drawing>
              <wp:inline distT="0" distB="0" distL="0" distR="0">
                <wp:extent cx="5732780" cy="2616835"/>
                <wp:effectExtent l="0" t="0" r="1270" b="0"/>
                <wp:docPr id="74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32780" cy="2616835"/>
                          <a:chOff x="0" y="0"/>
                          <a:chExt cx="9028" cy="4121"/>
                        </a:xfrm>
                      </wpg:grpSpPr>
                      <wps:wsp>
                        <wps:cNvPr id="75" name="Rectangle 53"/>
                        <wps:cNvSpPr>
                          <a:spLocks noChangeArrowheads="1"/>
                        </wps:cNvSpPr>
                        <wps:spPr bwMode="auto">
                          <a:xfrm>
                            <a:off x="12" y="12"/>
                            <a:ext cx="9007" cy="4101"/>
                          </a:xfrm>
                          <a:prstGeom prst="rect">
                            <a:avLst/>
                          </a:prstGeom>
                          <a:solidFill>
                            <a:srgbClr val="8EAAD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Freeform 5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019" cy="12"/>
                          </a:xfrm>
                          <a:custGeom>
                            <a:avLst/>
                            <a:gdLst>
                              <a:gd name="T0" fmla="*/ 9019 w 9019"/>
                              <a:gd name="T1" fmla="*/ 0 h 12"/>
                              <a:gd name="T2" fmla="*/ 8 w 9019"/>
                              <a:gd name="T3" fmla="*/ 0 h 12"/>
                              <a:gd name="T4" fmla="*/ 0 w 9019"/>
                              <a:gd name="T5" fmla="*/ 0 h 12"/>
                              <a:gd name="T6" fmla="*/ 0 w 9019"/>
                              <a:gd name="T7" fmla="*/ 8 h 12"/>
                              <a:gd name="T8" fmla="*/ 0 w 9019"/>
                              <a:gd name="T9" fmla="*/ 12 h 12"/>
                              <a:gd name="T10" fmla="*/ 8 w 9019"/>
                              <a:gd name="T11" fmla="*/ 12 h 12"/>
                              <a:gd name="T12" fmla="*/ 8 w 9019"/>
                              <a:gd name="T13" fmla="*/ 8 h 12"/>
                              <a:gd name="T14" fmla="*/ 9019 w 9019"/>
                              <a:gd name="T15" fmla="*/ 8 h 12"/>
                              <a:gd name="T16" fmla="*/ 9019 w 9019"/>
                              <a:gd name="T17" fmla="*/ 0 h 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9019" h="12">
                                <a:moveTo>
                                  <a:pt x="9019" y="0"/>
                                </a:moveTo>
                                <a:lnTo>
                                  <a:pt x="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"/>
                                </a:lnTo>
                                <a:lnTo>
                                  <a:pt x="0" y="12"/>
                                </a:lnTo>
                                <a:lnTo>
                                  <a:pt x="8" y="12"/>
                                </a:lnTo>
                                <a:lnTo>
                                  <a:pt x="8" y="8"/>
                                </a:lnTo>
                                <a:lnTo>
                                  <a:pt x="9019" y="8"/>
                                </a:lnTo>
                                <a:lnTo>
                                  <a:pt x="90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Rectangle 51"/>
                        <wps:cNvSpPr>
                          <a:spLocks noChangeArrowheads="1"/>
                        </wps:cNvSpPr>
                        <wps:spPr bwMode="auto">
                          <a:xfrm>
                            <a:off x="8" y="8"/>
                            <a:ext cx="9011" cy="4"/>
                          </a:xfrm>
                          <a:prstGeom prst="rect">
                            <a:avLst/>
                          </a:prstGeom>
                          <a:solidFill>
                            <a:srgbClr val="8EAAD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AutoShape 50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028" cy="4121"/>
                          </a:xfrm>
                          <a:custGeom>
                            <a:avLst/>
                            <a:gdLst>
                              <a:gd name="T0" fmla="*/ 9019 w 9028"/>
                              <a:gd name="T1" fmla="*/ 4112 h 4121"/>
                              <a:gd name="T2" fmla="*/ 8 w 9028"/>
                              <a:gd name="T3" fmla="*/ 4112 h 4121"/>
                              <a:gd name="T4" fmla="*/ 8 w 9028"/>
                              <a:gd name="T5" fmla="*/ 12 h 4121"/>
                              <a:gd name="T6" fmla="*/ 0 w 9028"/>
                              <a:gd name="T7" fmla="*/ 12 h 4121"/>
                              <a:gd name="T8" fmla="*/ 0 w 9028"/>
                              <a:gd name="T9" fmla="*/ 4112 h 4121"/>
                              <a:gd name="T10" fmla="*/ 0 w 9028"/>
                              <a:gd name="T11" fmla="*/ 4120 h 4121"/>
                              <a:gd name="T12" fmla="*/ 8 w 9028"/>
                              <a:gd name="T13" fmla="*/ 4120 h 4121"/>
                              <a:gd name="T14" fmla="*/ 9019 w 9028"/>
                              <a:gd name="T15" fmla="*/ 4120 h 4121"/>
                              <a:gd name="T16" fmla="*/ 9019 w 9028"/>
                              <a:gd name="T17" fmla="*/ 4112 h 4121"/>
                              <a:gd name="T18" fmla="*/ 9027 w 9028"/>
                              <a:gd name="T19" fmla="*/ 0 h 4121"/>
                              <a:gd name="T20" fmla="*/ 9019 w 9028"/>
                              <a:gd name="T21" fmla="*/ 0 h 4121"/>
                              <a:gd name="T22" fmla="*/ 9019 w 9028"/>
                              <a:gd name="T23" fmla="*/ 8 h 4121"/>
                              <a:gd name="T24" fmla="*/ 9019 w 9028"/>
                              <a:gd name="T25" fmla="*/ 12 h 4121"/>
                              <a:gd name="T26" fmla="*/ 9019 w 9028"/>
                              <a:gd name="T27" fmla="*/ 4112 h 4121"/>
                              <a:gd name="T28" fmla="*/ 9019 w 9028"/>
                              <a:gd name="T29" fmla="*/ 4120 h 4121"/>
                              <a:gd name="T30" fmla="*/ 9027 w 9028"/>
                              <a:gd name="T31" fmla="*/ 4120 h 4121"/>
                              <a:gd name="T32" fmla="*/ 9027 w 9028"/>
                              <a:gd name="T33" fmla="*/ 4112 h 4121"/>
                              <a:gd name="T34" fmla="*/ 9027 w 9028"/>
                              <a:gd name="T35" fmla="*/ 12 h 4121"/>
                              <a:gd name="T36" fmla="*/ 9027 w 9028"/>
                              <a:gd name="T37" fmla="*/ 8 h 4121"/>
                              <a:gd name="T38" fmla="*/ 9027 w 9028"/>
                              <a:gd name="T39" fmla="*/ 0 h 412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9028" h="4121">
                                <a:moveTo>
                                  <a:pt x="9019" y="4112"/>
                                </a:moveTo>
                                <a:lnTo>
                                  <a:pt x="8" y="4112"/>
                                </a:lnTo>
                                <a:lnTo>
                                  <a:pt x="8" y="12"/>
                                </a:lnTo>
                                <a:lnTo>
                                  <a:pt x="0" y="12"/>
                                </a:lnTo>
                                <a:lnTo>
                                  <a:pt x="0" y="4112"/>
                                </a:lnTo>
                                <a:lnTo>
                                  <a:pt x="0" y="4120"/>
                                </a:lnTo>
                                <a:lnTo>
                                  <a:pt x="8" y="4120"/>
                                </a:lnTo>
                                <a:lnTo>
                                  <a:pt x="9019" y="4120"/>
                                </a:lnTo>
                                <a:lnTo>
                                  <a:pt x="9019" y="4112"/>
                                </a:lnTo>
                                <a:close/>
                                <a:moveTo>
                                  <a:pt x="9027" y="0"/>
                                </a:moveTo>
                                <a:lnTo>
                                  <a:pt x="9019" y="0"/>
                                </a:lnTo>
                                <a:lnTo>
                                  <a:pt x="9019" y="8"/>
                                </a:lnTo>
                                <a:lnTo>
                                  <a:pt x="9019" y="12"/>
                                </a:lnTo>
                                <a:lnTo>
                                  <a:pt x="9019" y="4112"/>
                                </a:lnTo>
                                <a:lnTo>
                                  <a:pt x="9019" y="4120"/>
                                </a:lnTo>
                                <a:lnTo>
                                  <a:pt x="9027" y="4120"/>
                                </a:lnTo>
                                <a:lnTo>
                                  <a:pt x="9027" y="4112"/>
                                </a:lnTo>
                                <a:lnTo>
                                  <a:pt x="9027" y="12"/>
                                </a:lnTo>
                                <a:lnTo>
                                  <a:pt x="9027" y="8"/>
                                </a:lnTo>
                                <a:lnTo>
                                  <a:pt x="90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Text Box 49"/>
                        <wps:cNvSpPr txBox="1">
                          <a:spLocks noChangeArrowheads="1"/>
                        </wps:cNvSpPr>
                        <wps:spPr bwMode="auto">
                          <a:xfrm>
                            <a:off x="8" y="12"/>
                            <a:ext cx="9012" cy="41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908EB" w:rsidRDefault="001908EB">
                              <w:pPr>
                                <w:ind w:left="103" w:right="98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rekan mereka telah berhasil. Beberapa dari guru ini melanjutkan untuk menulis pengalaman</w:t>
                              </w:r>
                              <w:r>
                                <w:rPr>
                                  <w:spacing w:val="-5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belajar mereka dan yang lainnya menggunakan bentuk keterlibatan dengan dan dalam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penelitian ini sebagai batu loncatan untuk memulai penelitian yang lebih eksplisit untuk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program doktor dan magister. NUT sendiri kemudian membentuk serangkaian proyek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beasiswa yang berfokus pada prioritas utama NUT seperti Keterampilan Berpikir dan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meningkatkan kualitas bicara yang memungkinkan guru untuk maju ke mode keterlibatan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yang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lebih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formal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dengan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dan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dalam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penelitian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dan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beberapa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“lulusan”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lain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dari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program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ini</w:t>
                              </w:r>
                              <w:r>
                                <w:rPr>
                                  <w:spacing w:val="-5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selanjutnya. mendukung dan mempromosikan keterlibatan guru dalam dan dengan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penelitian, misalnya, dan melayani sebagai anggota kelompok penelitian guru termasuk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Panel Penelitian Guru Nasional.</w:t>
                              </w:r>
                            </w:p>
                            <w:p w:rsidR="001908EB" w:rsidRDefault="001908EB">
                              <w:pPr>
                                <w:spacing w:before="6"/>
                                <w:rPr>
                                  <w:sz w:val="20"/>
                                </w:rPr>
                              </w:pPr>
                            </w:p>
                            <w:p w:rsidR="001908EB" w:rsidRDefault="001908EB">
                              <w:pPr>
                                <w:ind w:left="103" w:right="102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Selama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sepuluh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tahun</w:t>
                              </w:r>
                              <w:r>
                                <w:rPr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pertama,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NUT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menjalankan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program</w:t>
                              </w:r>
                              <w:r>
                                <w:rPr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ini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untuk</w:t>
                              </w:r>
                              <w:r>
                                <w:rPr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antara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delapan</w:t>
                              </w:r>
                              <w:r>
                                <w:rPr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dan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dua</w:t>
                              </w:r>
                              <w:r>
                                <w:rPr>
                                  <w:spacing w:val="-5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belas kelompok guru yang berbeda dan berfokus pada berbagai prioritas yang berbeda. Itu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masih berlanjut lebih dari satu dekade sejak dimulai dan pada saat penghematan; dalam hal</w:t>
                              </w:r>
                              <w:r>
                                <w:rPr>
                                  <w:spacing w:val="-5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ini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berkaitan dengan pendidikan pembangunan.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8" o:spid="_x0000_s1126" style="width:451.4pt;height:206.05pt;mso-position-horizontal-relative:char;mso-position-vertical-relative:line" coordsize="9028,4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">
                <v:rect id="Rectangle 53" o:spid="_x0000_s1127" style="position:absolute;left:12;top:12;width:9007;height:41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5TASccA&#10;AADbAAAADwAAAGRycy9kb3ducmV2LnhtbESPzWvCQBTE7wX/h+UJvZmNLdWSuooItcWPQzUHj6/Z&#10;lw+TfRuyW03/+64g9DjMzG+Y2aI3jbhQ5yrLCsZRDII4s7riQkF6fB+9gnAeWWNjmRT8koPFfPAw&#10;w0TbK3/R5eALESDsElRQet8mUrqsJIMusi1x8HLbGfRBdoXUHV4D3DTyKY4n0mDFYaHEllYlZfXh&#10;xyhYb8ab53qX7s/5tlimef39sT5tlXoc9ss3EJ56/x++tz+1gukL3L6EHyD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uUwEnHAAAA2wAAAA8AAAAAAAAAAAAAAAAAmAIAAGRy&#10;cy9kb3ducmV2LnhtbFBLBQYAAAAABAAEAPUAAACMAwAAAAA=&#10;" fillcolor="#8eaadb" stroked="f"/>
                <v:shape id="Freeform 52" o:spid="_x0000_s1128" style="position:absolute;width:9019;height:12;visibility:visible;mso-wrap-style:square;v-text-anchor:top" coordsize="9019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071QMIA&#10;AADbAAAADwAAAGRycy9kb3ducmV2LnhtbESPQYvCMBSE7wv+h/AEL6LpeujWahRZETwsLGv9AY/k&#10;2Rabl5JErf/eLCzscZiZb5j1drCduJMPrWMF7/MMBLF2puVawbk6zAoQISIb7ByTgicF2G5Gb2ss&#10;jXvwD91PsRYJwqFEBU2MfSll0A1ZDHPXEyfv4rzFmKSvpfH4SHDbyUWW5dJiy2mhwZ4+G9LX080q&#10;YLPMvv2z0MNXNd1XU6c53xdKTcbDbgUi0hD/w3/to1HwkcPvl/QD5OY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TvVAwgAAANsAAAAPAAAAAAAAAAAAAAAAAJgCAABkcnMvZG93&#10;bnJldi54bWxQSwUGAAAAAAQABAD1AAAAhwMAAAAA&#10;" path="m9019,l8,,,,,8r,4l8,12,8,8r9011,l9019,xe" fillcolor="black" stroked="f">
                  <v:path arrowok="t" o:connecttype="custom" o:connectlocs="9019,0;8,0;0,0;0,8;0,12;8,12;8,8;9019,8;9019,0" o:connectangles="0,0,0,0,0,0,0,0,0"/>
                </v:shape>
                <v:rect id="Rectangle 51" o:spid="_x0000_s1129" style="position:absolute;left:8;top:8;width:9011;height: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Ar7pcYA&#10;AADbAAAADwAAAGRycy9kb3ducmV2LnhtbESPT2vCQBTE7wW/w/IEb3VjhSrRVUSoFq0HNQePz+zL&#10;H5N9G7Krpt++Wyj0OMzMb5j5sjO1eFDrSssKRsMIBHFqdcm5guT88ToF4TyyxtoyKfgmB8tF72WO&#10;sbZPPtLj5HMRIOxiVFB438RSurQgg25oG+LgZbY16INsc6lbfAa4qeVbFL1LgyWHhQIbWheUVqe7&#10;UbDZjXbj6is53LJ9vkqy6rrdXPZKDfrdagbCU+f/w3/tT61gMoHfL+EHyM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Ar7pcYAAADbAAAADwAAAAAAAAAAAAAAAACYAgAAZHJz&#10;L2Rvd25yZXYueG1sUEsFBgAAAAAEAAQA9QAAAIsDAAAAAA==&#10;" fillcolor="#8eaadb" stroked="f"/>
                <v:shape id="AutoShape 50" o:spid="_x0000_s1130" style="position:absolute;width:9028;height:4121;visibility:visible;mso-wrap-style:square;v-text-anchor:top" coordsize="9028,41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+ZJ78A&#10;AADbAAAADwAAAGRycy9kb3ducmV2LnhtbERPzYrCMBC+L/gOYYS9bVMF11JNiwiKiBfdfYCxGdtg&#10;MylN1K5PvzkIHj++/2U52FbcqffGsYJJkoIgrpw2XCv4/dl8ZSB8QNbYOiYFf+ShLEYfS8y1e/CR&#10;7qdQixjCPkcFTQhdLqWvGrLoE9cRR+7ieoshwr6WusdHDLetnKbpt7RoODY02NG6oep6ulkFdptd&#10;9fy4nWXnaf30fn8wZjgo9TkeVgsQgYbwFr/cO61gHsfGL/EHyOI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7D5knvwAAANsAAAAPAAAAAAAAAAAAAAAAAJgCAABkcnMvZG93bnJl&#10;di54bWxQSwUGAAAAAAQABAD1AAAAhAMAAAAA&#10;" path="m9019,4112l8,4112,8,12,,12,,4112r,8l8,4120r9011,l9019,4112xm9027,r-8,l9019,8r,4l9019,4112r,8l9027,4120r,-8l9027,12r,-4l9027,xe" fillcolor="black" stroked="f">
                  <v:path arrowok="t" o:connecttype="custom" o:connectlocs="9019,4112;8,4112;8,12;0,12;0,4112;0,4120;8,4120;9019,4120;9019,4112;9027,0;9019,0;9019,8;9019,12;9019,4112;9019,4120;9027,4120;9027,4112;9027,12;9027,8;9027,0" o:connectangles="0,0,0,0,0,0,0,0,0,0,0,0,0,0,0,0,0,0,0,0"/>
                </v:shape>
                <v:shape id="Text Box 49" o:spid="_x0000_s1131" type="#_x0000_t202" style="position:absolute;left:8;top:12;width:9012;height:41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zuisQA&#10;AADbAAAADwAAAGRycy9kb3ducmV2LnhtbESPQWvCQBSE74L/YXmF3nTTHqxJXUWkBaEgxnjw+Jp9&#10;JovZt2l21fjvu4LgcZiZb5jZoreNuFDnjWMFb+MEBHHptOFKwb74Hk1B+ICssXFMCm7kYTEfDmaY&#10;aXflnC67UIkIYZ+hgjqENpPSlzVZ9GPXEkfv6DqLIcqukrrDa4TbRr4nyURaNBwXamxpVVN52p2t&#10;guWB8y/zt/nd5sfcFEWa8M/kpNTrS7/8BBGoD8/wo73WCj5SuH+JP0DO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nc7orEAAAA2wAAAA8AAAAAAAAAAAAAAAAAmAIAAGRycy9k&#10;b3ducmV2LnhtbFBLBQYAAAAABAAEAPUAAACJAwAAAAA=&#10;" filled="f" stroked="f">
                  <v:textbox inset="0,0,0,0">
                    <w:txbxContent>
                      <w:p w:rsidR="001908EB" w:rsidRDefault="001908EB">
                        <w:pPr>
                          <w:ind w:left="103" w:right="98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rekan mereka telah berhasil. Beberapa dari guru ini melanjutkan untuk menulis pengalaman</w:t>
                        </w:r>
                        <w:r>
                          <w:rPr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belajar mereka dan yang lainnya menggunakan bentuk keterlibatan dengan dan dalam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penelitian ini sebagai batu loncatan untuk memulai penelitian yang lebih eksplisit untuk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program doktor dan magister. NUT sendiri kemudian membentuk serangkaian proyek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beasiswa yang berfokus pada prioritas utama NUT seperti Keterampilan Berpikir dan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meningkatkan kualitas bicara yang memungkinkan guru untuk maju ke mode keterlibatan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yang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lebih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formal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dengan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dan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dalam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penelitian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dan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beberapa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“lulusan”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lain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dari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program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ini</w:t>
                        </w:r>
                        <w:r>
                          <w:rPr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selanjutnya. mendukung dan mempromosikan keterlibatan guru dalam dan dengan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penelitian, misalnya, dan melayani sebagai anggota kelompok penelitian guru termasuk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Panel Penelitian Guru Nasional.</w:t>
                        </w:r>
                      </w:p>
                      <w:p w:rsidR="001908EB" w:rsidRDefault="001908EB">
                        <w:pPr>
                          <w:spacing w:before="6"/>
                          <w:rPr>
                            <w:sz w:val="20"/>
                          </w:rPr>
                        </w:pPr>
                      </w:p>
                      <w:p w:rsidR="001908EB" w:rsidRDefault="001908EB">
                        <w:pPr>
                          <w:ind w:left="103" w:right="102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Selama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sepuluh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tahun</w:t>
                        </w:r>
                        <w:r>
                          <w:rPr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pertama,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NUT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menjalankan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program</w:t>
                        </w:r>
                        <w:r>
                          <w:rPr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ini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untuk</w:t>
                        </w:r>
                        <w:r>
                          <w:rPr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antara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delapan</w:t>
                        </w:r>
                        <w:r>
                          <w:rPr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dan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dua</w:t>
                        </w:r>
                        <w:r>
                          <w:rPr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belas kelompok guru yang berbeda dan berfokus pada berbagai prioritas yang berbeda. Itu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masih berlanjut lebih dari satu dekade sejak dimulai dan pada saat penghematan; dalam hal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ini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berkaitan dengan pendidikan pembangunan.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A0360C" w:rsidRDefault="00A0360C">
      <w:pPr>
        <w:pStyle w:val="BodyText"/>
        <w:rPr>
          <w:sz w:val="20"/>
        </w:rPr>
      </w:pPr>
    </w:p>
    <w:p w:rsidR="00A0360C" w:rsidRDefault="00A0360C">
      <w:pPr>
        <w:pStyle w:val="BodyText"/>
        <w:spacing w:before="9"/>
        <w:rPr>
          <w:sz w:val="18"/>
        </w:rPr>
      </w:pPr>
    </w:p>
    <w:p w:rsidR="00A0360C" w:rsidRDefault="001908EB">
      <w:pPr>
        <w:pStyle w:val="Heading2"/>
        <w:spacing w:before="88"/>
        <w:ind w:left="680"/>
      </w:pPr>
      <w:r>
        <w:t>Implikasi</w:t>
      </w:r>
      <w:r>
        <w:rPr>
          <w:spacing w:val="-6"/>
        </w:rPr>
        <w:t xml:space="preserve"> </w:t>
      </w:r>
      <w:r>
        <w:t>untuk</w:t>
      </w:r>
      <w:r>
        <w:rPr>
          <w:spacing w:val="-3"/>
        </w:rPr>
        <w:t xml:space="preserve"> </w:t>
      </w:r>
      <w:r>
        <w:t>tata</w:t>
      </w:r>
      <w:r>
        <w:rPr>
          <w:spacing w:val="-4"/>
        </w:rPr>
        <w:t xml:space="preserve"> </w:t>
      </w:r>
      <w:r>
        <w:t>kelola</w:t>
      </w:r>
      <w:r>
        <w:rPr>
          <w:spacing w:val="-3"/>
        </w:rPr>
        <w:t xml:space="preserve"> </w:t>
      </w:r>
      <w:r>
        <w:t>dalam</w:t>
      </w:r>
      <w:r>
        <w:rPr>
          <w:spacing w:val="-1"/>
        </w:rPr>
        <w:t xml:space="preserve"> </w:t>
      </w:r>
      <w:r>
        <w:t>sistem</w:t>
      </w:r>
      <w:r>
        <w:rPr>
          <w:spacing w:val="-1"/>
        </w:rPr>
        <w:t xml:space="preserve"> </w:t>
      </w:r>
      <w:r>
        <w:t>yang</w:t>
      </w:r>
      <w:r>
        <w:rPr>
          <w:spacing w:val="-4"/>
        </w:rPr>
        <w:t xml:space="preserve"> </w:t>
      </w:r>
      <w:r>
        <w:t>kompleks</w:t>
      </w:r>
    </w:p>
    <w:p w:rsidR="00A0360C" w:rsidRDefault="001908EB">
      <w:pPr>
        <w:pStyle w:val="BodyText"/>
        <w:spacing w:before="239"/>
        <w:ind w:left="680" w:right="701" w:firstLine="719"/>
        <w:jc w:val="both"/>
      </w:pPr>
      <w:r>
        <w:t>Bagian kedua bab ini melihat lebih dekat bagaimana keterlibatan guru dengan dan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terkait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tata</w:t>
      </w:r>
      <w:r>
        <w:rPr>
          <w:spacing w:val="1"/>
        </w:rPr>
        <w:t xml:space="preserve"> </w:t>
      </w:r>
      <w:r>
        <w:t>kelola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istilah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umum.</w:t>
      </w:r>
      <w:r>
        <w:rPr>
          <w:spacing w:val="1"/>
        </w:rPr>
        <w:t xml:space="preserve"> </w:t>
      </w:r>
      <w:r>
        <w:t>Mengenai</w:t>
      </w:r>
      <w:r>
        <w:rPr>
          <w:spacing w:val="1"/>
        </w:rPr>
        <w:t xml:space="preserve"> </w:t>
      </w:r>
      <w:r>
        <w:t>pembangunan</w:t>
      </w:r>
      <w:r>
        <w:rPr>
          <w:spacing w:val="1"/>
        </w:rPr>
        <w:t xml:space="preserve"> </w:t>
      </w:r>
      <w:r>
        <w:t>kapasitas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efektif</w:t>
      </w:r>
      <w:r>
        <w:rPr>
          <w:spacing w:val="1"/>
        </w:rPr>
        <w:t xml:space="preserve"> </w:t>
      </w:r>
      <w:r>
        <w:t>melalui</w:t>
      </w:r>
      <w:r>
        <w:rPr>
          <w:spacing w:val="1"/>
        </w:rPr>
        <w:t xml:space="preserve"> </w:t>
      </w:r>
      <w:r>
        <w:t>peningkatan</w:t>
      </w:r>
      <w:r>
        <w:rPr>
          <w:spacing w:val="1"/>
        </w:rPr>
        <w:t xml:space="preserve"> </w:t>
      </w:r>
      <w:r>
        <w:t>penggunaan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transfer</w:t>
      </w:r>
      <w:r>
        <w:rPr>
          <w:spacing w:val="1"/>
        </w:rPr>
        <w:t xml:space="preserve"> </w:t>
      </w:r>
      <w:r>
        <w:t>pengetahuan, bukti memungkinkan kami mengidentifikasi tiga bidang luas dalam kaitannya</w:t>
      </w:r>
      <w:r>
        <w:rPr>
          <w:spacing w:val="1"/>
        </w:rPr>
        <w:t xml:space="preserve"> </w:t>
      </w:r>
      <w:r>
        <w:t>dengan</w:t>
      </w:r>
      <w:r>
        <w:rPr>
          <w:spacing w:val="-1"/>
        </w:rPr>
        <w:t xml:space="preserve"> </w:t>
      </w:r>
      <w:r>
        <w:t>tata</w:t>
      </w:r>
      <w:r>
        <w:rPr>
          <w:spacing w:val="1"/>
        </w:rPr>
        <w:t xml:space="preserve"> </w:t>
      </w:r>
      <w:r>
        <w:t>kelola di mana proses</w:t>
      </w:r>
      <w:r>
        <w:rPr>
          <w:spacing w:val="-2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struktur dukungan</w:t>
      </w:r>
      <w:r>
        <w:rPr>
          <w:spacing w:val="-1"/>
        </w:rPr>
        <w:t xml:space="preserve"> </w:t>
      </w:r>
      <w:r>
        <w:t>mungkin diperlukan:</w:t>
      </w:r>
    </w:p>
    <w:p w:rsidR="00A0360C" w:rsidRDefault="00A0360C">
      <w:pPr>
        <w:pStyle w:val="BodyText"/>
        <w:spacing w:before="11"/>
        <w:rPr>
          <w:sz w:val="20"/>
        </w:rPr>
      </w:pPr>
    </w:p>
    <w:p w:rsidR="00A0360C" w:rsidRDefault="001908EB">
      <w:pPr>
        <w:pStyle w:val="BodyText"/>
        <w:ind w:left="680" w:right="699" w:firstLine="719"/>
        <w:jc w:val="both"/>
      </w:pPr>
      <w:r>
        <w:rPr>
          <w:i/>
        </w:rPr>
        <w:t xml:space="preserve">Encouraging teachers and managing risk - </w:t>
      </w:r>
      <w:r>
        <w:t>Mendorong guru dan mengelola risiko:</w:t>
      </w:r>
      <w:r>
        <w:rPr>
          <w:spacing w:val="1"/>
        </w:rPr>
        <w:t xml:space="preserve"> </w:t>
      </w:r>
      <w:r>
        <w:t>membangkitkan kepercayaan diri</w:t>
      </w:r>
      <w:r>
        <w:rPr>
          <w:spacing w:val="1"/>
        </w:rPr>
        <w:t xml:space="preserve"> </w:t>
      </w:r>
      <w:r>
        <w:t>dan kehausan akan pendekatan berdampak tinggi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muncul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penelitian.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membangun</w:t>
      </w:r>
      <w:r>
        <w:rPr>
          <w:spacing w:val="1"/>
        </w:rPr>
        <w:t xml:space="preserve"> </w:t>
      </w:r>
      <w:r>
        <w:t>kapasitas,</w:t>
      </w:r>
      <w:r>
        <w:rPr>
          <w:spacing w:val="1"/>
        </w:rPr>
        <w:t xml:space="preserve"> </w:t>
      </w:r>
      <w:r>
        <w:t>guru</w:t>
      </w:r>
      <w:r>
        <w:rPr>
          <w:spacing w:val="1"/>
        </w:rPr>
        <w:t xml:space="preserve"> </w:t>
      </w:r>
      <w:r>
        <w:t>perlu</w:t>
      </w:r>
      <w:r>
        <w:rPr>
          <w:spacing w:val="1"/>
        </w:rPr>
        <w:t xml:space="preserve"> </w:t>
      </w:r>
      <w:r>
        <w:t>didorong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menghindar dari isu-isu yang sulit tetapi penting daripada meraih isu-isu ringan yang sudah</w:t>
      </w:r>
      <w:r>
        <w:rPr>
          <w:spacing w:val="1"/>
        </w:rPr>
        <w:t xml:space="preserve"> </w:t>
      </w:r>
      <w:r>
        <w:t>dekat.</w:t>
      </w:r>
      <w:r>
        <w:rPr>
          <w:spacing w:val="-12"/>
        </w:rPr>
        <w:t xml:space="preserve"> </w:t>
      </w:r>
      <w:r>
        <w:t>Ini</w:t>
      </w:r>
      <w:r>
        <w:rPr>
          <w:spacing w:val="-11"/>
        </w:rPr>
        <w:t xml:space="preserve"> </w:t>
      </w:r>
      <w:r>
        <w:t>berarti</w:t>
      </w:r>
      <w:r>
        <w:rPr>
          <w:spacing w:val="-10"/>
        </w:rPr>
        <w:t xml:space="preserve"> </w:t>
      </w:r>
      <w:r>
        <w:t>mendorong</w:t>
      </w:r>
      <w:r>
        <w:rPr>
          <w:spacing w:val="-12"/>
        </w:rPr>
        <w:t xml:space="preserve"> </w:t>
      </w:r>
      <w:r>
        <w:t>guru</w:t>
      </w:r>
      <w:r>
        <w:rPr>
          <w:spacing w:val="-11"/>
        </w:rPr>
        <w:t xml:space="preserve"> </w:t>
      </w:r>
      <w:r>
        <w:t>untuk</w:t>
      </w:r>
      <w:r>
        <w:rPr>
          <w:spacing w:val="-12"/>
        </w:rPr>
        <w:t xml:space="preserve"> </w:t>
      </w:r>
      <w:r>
        <w:t>mengambil</w:t>
      </w:r>
      <w:r>
        <w:rPr>
          <w:spacing w:val="-10"/>
        </w:rPr>
        <w:t xml:space="preserve"> </w:t>
      </w:r>
      <w:r>
        <w:t>risiko</w:t>
      </w:r>
      <w:r>
        <w:rPr>
          <w:spacing w:val="-12"/>
        </w:rPr>
        <w:t xml:space="preserve"> </w:t>
      </w:r>
      <w:r>
        <w:t>dan</w:t>
      </w:r>
      <w:r>
        <w:rPr>
          <w:spacing w:val="-11"/>
        </w:rPr>
        <w:t xml:space="preserve"> </w:t>
      </w:r>
      <w:r>
        <w:t>meminta</w:t>
      </w:r>
      <w:r>
        <w:rPr>
          <w:spacing w:val="-11"/>
        </w:rPr>
        <w:t xml:space="preserve"> </w:t>
      </w:r>
      <w:r>
        <w:t>proses</w:t>
      </w:r>
      <w:r>
        <w:rPr>
          <w:spacing w:val="-14"/>
        </w:rPr>
        <w:t xml:space="preserve"> </w:t>
      </w:r>
      <w:r>
        <w:t>tata</w:t>
      </w:r>
      <w:r>
        <w:rPr>
          <w:spacing w:val="-10"/>
        </w:rPr>
        <w:t xml:space="preserve"> </w:t>
      </w:r>
      <w:r>
        <w:t>kelola</w:t>
      </w:r>
      <w:r>
        <w:rPr>
          <w:spacing w:val="-11"/>
        </w:rPr>
        <w:t xml:space="preserve"> </w:t>
      </w:r>
      <w:r>
        <w:t>yang</w:t>
      </w:r>
      <w:r>
        <w:rPr>
          <w:spacing w:val="-57"/>
        </w:rPr>
        <w:t xml:space="preserve"> </w:t>
      </w:r>
      <w:r>
        <w:t>mampu</w:t>
      </w:r>
      <w:r>
        <w:rPr>
          <w:spacing w:val="-1"/>
        </w:rPr>
        <w:t xml:space="preserve"> </w:t>
      </w:r>
      <w:r>
        <w:t>mengelola</w:t>
      </w:r>
      <w:r>
        <w:rPr>
          <w:spacing w:val="1"/>
        </w:rPr>
        <w:t xml:space="preserve"> </w:t>
      </w:r>
      <w:r>
        <w:t>risiko</w:t>
      </w:r>
      <w:r>
        <w:rPr>
          <w:spacing w:val="-1"/>
        </w:rPr>
        <w:t xml:space="preserve"> </w:t>
      </w:r>
      <w:r>
        <w:t>kegagalan (lihat</w:t>
      </w:r>
      <w:r>
        <w:rPr>
          <w:spacing w:val="-5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Burns</w:t>
      </w:r>
      <w:r>
        <w:rPr>
          <w:spacing w:val="-2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Blanchenay, Bab</w:t>
      </w:r>
      <w:r>
        <w:rPr>
          <w:spacing w:val="-1"/>
        </w:rPr>
        <w:t xml:space="preserve"> </w:t>
      </w:r>
      <w:r>
        <w:t>10).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BodyText"/>
        <w:spacing w:before="1"/>
        <w:ind w:left="680" w:right="695" w:firstLine="719"/>
        <w:jc w:val="both"/>
      </w:pPr>
      <w:r>
        <w:rPr>
          <w:i/>
        </w:rPr>
        <w:t xml:space="preserve">Facilitating access - </w:t>
      </w:r>
      <w:r>
        <w:t>Memfasilitasi akses: pasokan ringkasan penelitian yang dapat</w:t>
      </w:r>
      <w:r>
        <w:rPr>
          <w:spacing w:val="1"/>
        </w:rPr>
        <w:t xml:space="preserve"> </w:t>
      </w:r>
      <w:r>
        <w:t>diakses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digunakan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menawarkan</w:t>
      </w:r>
      <w:r>
        <w:rPr>
          <w:spacing w:val="1"/>
        </w:rPr>
        <w:t xml:space="preserve"> </w:t>
      </w:r>
      <w:r>
        <w:t>berbagai</w:t>
      </w:r>
      <w:r>
        <w:rPr>
          <w:spacing w:val="1"/>
        </w:rPr>
        <w:t xml:space="preserve"> </w:t>
      </w:r>
      <w:r>
        <w:t>titik</w:t>
      </w:r>
      <w:r>
        <w:rPr>
          <w:spacing w:val="1"/>
        </w:rPr>
        <w:t xml:space="preserve"> </w:t>
      </w:r>
      <w:r>
        <w:t>masuk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dukungan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keterlibatan</w:t>
      </w:r>
      <w:r>
        <w:rPr>
          <w:spacing w:val="-7"/>
        </w:rPr>
        <w:t xml:space="preserve"> </w:t>
      </w:r>
      <w:r>
        <w:t>guru</w:t>
      </w:r>
      <w:r>
        <w:rPr>
          <w:spacing w:val="-6"/>
        </w:rPr>
        <w:t xml:space="preserve"> </w:t>
      </w:r>
      <w:r>
        <w:t>dalam</w:t>
      </w:r>
      <w:r>
        <w:rPr>
          <w:spacing w:val="-5"/>
        </w:rPr>
        <w:t xml:space="preserve"> </w:t>
      </w:r>
      <w:r>
        <w:t>dan</w:t>
      </w:r>
      <w:r>
        <w:rPr>
          <w:spacing w:val="-7"/>
        </w:rPr>
        <w:t xml:space="preserve"> </w:t>
      </w:r>
      <w:r>
        <w:t>dengan</w:t>
      </w:r>
      <w:r>
        <w:rPr>
          <w:spacing w:val="-7"/>
        </w:rPr>
        <w:t xml:space="preserve"> </w:t>
      </w:r>
      <w:r>
        <w:t>penelitian,</w:t>
      </w:r>
      <w:r>
        <w:rPr>
          <w:spacing w:val="-9"/>
        </w:rPr>
        <w:t xml:space="preserve"> </w:t>
      </w:r>
      <w:r>
        <w:t>jalur</w:t>
      </w:r>
      <w:r>
        <w:rPr>
          <w:spacing w:val="-10"/>
        </w:rPr>
        <w:t xml:space="preserve"> </w:t>
      </w:r>
      <w:r>
        <w:t>melalui</w:t>
      </w:r>
      <w:r>
        <w:rPr>
          <w:spacing w:val="-8"/>
        </w:rPr>
        <w:t xml:space="preserve"> </w:t>
      </w:r>
      <w:r>
        <w:t>ilustrasi</w:t>
      </w:r>
      <w:r>
        <w:rPr>
          <w:spacing w:val="-6"/>
        </w:rPr>
        <w:t xml:space="preserve"> </w:t>
      </w:r>
      <w:r>
        <w:t>bukti</w:t>
      </w:r>
      <w:r>
        <w:rPr>
          <w:spacing w:val="-9"/>
        </w:rPr>
        <w:t xml:space="preserve"> </w:t>
      </w:r>
      <w:r>
        <w:t>tentang</w:t>
      </w:r>
      <w:r>
        <w:rPr>
          <w:spacing w:val="-6"/>
        </w:rPr>
        <w:t xml:space="preserve"> </w:t>
      </w:r>
      <w:r>
        <w:t>pendekatan</w:t>
      </w:r>
      <w:r>
        <w:rPr>
          <w:spacing w:val="-58"/>
        </w:rPr>
        <w:t xml:space="preserve"> </w:t>
      </w:r>
      <w:r>
        <w:t>berdampak tinggi di tempat kerja di kelas, alat dan protokol untuk menggunakannya dan</w:t>
      </w:r>
      <w:r>
        <w:rPr>
          <w:spacing w:val="1"/>
        </w:rPr>
        <w:t xml:space="preserve"> </w:t>
      </w:r>
      <w:r>
        <w:t>penjelasan yang jelas tentang teori yang mendasari atau dasar pemikiran yang mendasari</w:t>
      </w:r>
      <w:r>
        <w:rPr>
          <w:spacing w:val="1"/>
        </w:rPr>
        <w:t xml:space="preserve"> </w:t>
      </w:r>
      <w:r>
        <w:t>kedalaman tersebut.</w:t>
      </w:r>
    </w:p>
    <w:p w:rsidR="00A0360C" w:rsidRDefault="00A0360C">
      <w:pPr>
        <w:pStyle w:val="BodyText"/>
        <w:spacing w:before="9"/>
        <w:rPr>
          <w:sz w:val="20"/>
        </w:rPr>
      </w:pPr>
    </w:p>
    <w:p w:rsidR="00A0360C" w:rsidRDefault="001908EB">
      <w:pPr>
        <w:pStyle w:val="BodyText"/>
        <w:spacing w:before="1"/>
        <w:ind w:left="680" w:right="701" w:firstLine="719"/>
        <w:jc w:val="both"/>
      </w:pPr>
      <w:r>
        <w:rPr>
          <w:i/>
        </w:rPr>
        <w:t xml:space="preserve">Assuring quality - </w:t>
      </w:r>
      <w:r>
        <w:t>Menjamin kualitas: Jaminan kualitas berkaitan dengan proses dan</w:t>
      </w:r>
      <w:r>
        <w:rPr>
          <w:spacing w:val="1"/>
        </w:rPr>
        <w:t xml:space="preserve"> </w:t>
      </w:r>
      <w:r>
        <w:t>sistem untuk mempromosikan kedalaman dan kualitas yang meyakinkan dalam mendukung</w:t>
      </w:r>
      <w:r>
        <w:rPr>
          <w:spacing w:val="1"/>
        </w:rPr>
        <w:t xml:space="preserve"> </w:t>
      </w:r>
      <w:r>
        <w:t>keterlibatan</w:t>
      </w:r>
      <w:r>
        <w:rPr>
          <w:spacing w:val="-1"/>
        </w:rPr>
        <w:t xml:space="preserve"> </w:t>
      </w:r>
      <w:r>
        <w:t>guru dalam</w:t>
      </w:r>
      <w:r>
        <w:rPr>
          <w:spacing w:val="1"/>
        </w:rPr>
        <w:t xml:space="preserve"> </w:t>
      </w:r>
      <w:r>
        <w:t>dan dengan penelitian.</w:t>
      </w:r>
    </w:p>
    <w:p w:rsidR="00A0360C" w:rsidRDefault="00A0360C">
      <w:pPr>
        <w:jc w:val="both"/>
        <w:sectPr w:rsidR="00A0360C">
          <w:pgSz w:w="11910" w:h="16840"/>
          <w:pgMar w:top="1420" w:right="740" w:bottom="280" w:left="760" w:header="720" w:footer="720" w:gutter="0"/>
          <w:cols w:space="720"/>
        </w:sectPr>
      </w:pPr>
    </w:p>
    <w:p w:rsidR="00A0360C" w:rsidRDefault="001908EB">
      <w:pPr>
        <w:pStyle w:val="Heading2"/>
        <w:spacing w:before="63"/>
        <w:ind w:left="680"/>
      </w:pPr>
      <w:r>
        <w:lastRenderedPageBreak/>
        <w:t>Mendorong</w:t>
      </w:r>
      <w:r>
        <w:rPr>
          <w:spacing w:val="1"/>
        </w:rPr>
        <w:t xml:space="preserve"> </w:t>
      </w:r>
      <w:r>
        <w:t>guru</w:t>
      </w:r>
    </w:p>
    <w:p w:rsidR="00A0360C" w:rsidRDefault="001908EB">
      <w:pPr>
        <w:pStyle w:val="BodyText"/>
        <w:spacing w:before="239"/>
        <w:ind w:left="680" w:right="695" w:firstLine="719"/>
        <w:jc w:val="both"/>
      </w:pPr>
      <w:r>
        <w:t>Di Inggris, minat guru pada penelitian dan bukti berkembang hingga pada tahun 2010,</w:t>
      </w:r>
      <w:r>
        <w:rPr>
          <w:spacing w:val="-57"/>
        </w:rPr>
        <w:t xml:space="preserve"> </w:t>
      </w:r>
      <w:r>
        <w:t>hampir</w:t>
      </w:r>
      <w:r>
        <w:rPr>
          <w:spacing w:val="-9"/>
        </w:rPr>
        <w:t xml:space="preserve"> </w:t>
      </w:r>
      <w:r>
        <w:t>40%</w:t>
      </w:r>
      <w:r>
        <w:rPr>
          <w:spacing w:val="-9"/>
        </w:rPr>
        <w:t xml:space="preserve"> </w:t>
      </w:r>
      <w:r>
        <w:t>guru</w:t>
      </w:r>
      <w:r>
        <w:rPr>
          <w:spacing w:val="-9"/>
        </w:rPr>
        <w:t xml:space="preserve"> </w:t>
      </w:r>
      <w:r>
        <w:t>melaporkan</w:t>
      </w:r>
      <w:r>
        <w:rPr>
          <w:spacing w:val="-8"/>
        </w:rPr>
        <w:t xml:space="preserve"> </w:t>
      </w:r>
      <w:r>
        <w:t>keterlibatan</w:t>
      </w:r>
      <w:r>
        <w:rPr>
          <w:spacing w:val="-13"/>
        </w:rPr>
        <w:t xml:space="preserve"> </w:t>
      </w:r>
      <w:r>
        <w:t>formal</w:t>
      </w:r>
      <w:r>
        <w:rPr>
          <w:spacing w:val="-8"/>
        </w:rPr>
        <w:t xml:space="preserve"> </w:t>
      </w:r>
      <w:r>
        <w:t>dalam</w:t>
      </w:r>
      <w:r>
        <w:rPr>
          <w:spacing w:val="-7"/>
        </w:rPr>
        <w:t xml:space="preserve"> </w:t>
      </w:r>
      <w:r>
        <w:t>penelitian</w:t>
      </w:r>
      <w:r>
        <w:rPr>
          <w:spacing w:val="-9"/>
        </w:rPr>
        <w:t xml:space="preserve"> </w:t>
      </w:r>
      <w:r>
        <w:t>mereka</w:t>
      </w:r>
      <w:r>
        <w:rPr>
          <w:spacing w:val="-8"/>
        </w:rPr>
        <w:t xml:space="preserve"> </w:t>
      </w:r>
      <w:r>
        <w:t>sendiri</w:t>
      </w:r>
      <w:r>
        <w:rPr>
          <w:spacing w:val="-8"/>
        </w:rPr>
        <w:t xml:space="preserve"> </w:t>
      </w:r>
      <w:r>
        <w:t>atau</w:t>
      </w:r>
      <w:r>
        <w:rPr>
          <w:spacing w:val="-8"/>
        </w:rPr>
        <w:t xml:space="preserve"> </w:t>
      </w:r>
      <w:r>
        <w:t>dengan</w:t>
      </w:r>
      <w:r>
        <w:rPr>
          <w:spacing w:val="-58"/>
        </w:rPr>
        <w:t xml:space="preserve"> </w:t>
      </w:r>
      <w:r>
        <w:t>penelitian orang lain selama 12 bulan sebelumnya. Ini adalah perubahan luar biasa yang</w:t>
      </w:r>
      <w:r>
        <w:rPr>
          <w:spacing w:val="1"/>
        </w:rPr>
        <w:t xml:space="preserve"> </w:t>
      </w:r>
      <w:r>
        <w:t xml:space="preserve">muncul dari campuran kepemimpinan kebijakan top-down, dukungan sampingan </w:t>
      </w:r>
      <w:r>
        <w:rPr>
          <w:i/>
        </w:rPr>
        <w:t>General</w:t>
      </w:r>
      <w:r>
        <w:rPr>
          <w:i/>
          <w:spacing w:val="1"/>
        </w:rPr>
        <w:t xml:space="preserve"> </w:t>
      </w:r>
      <w:r>
        <w:rPr>
          <w:i/>
        </w:rPr>
        <w:t>Teaching</w:t>
      </w:r>
      <w:r>
        <w:rPr>
          <w:i/>
          <w:spacing w:val="-2"/>
        </w:rPr>
        <w:t xml:space="preserve"> </w:t>
      </w:r>
      <w:r>
        <w:rPr>
          <w:i/>
        </w:rPr>
        <w:t>Council</w:t>
      </w:r>
      <w:r>
        <w:t>,</w:t>
      </w:r>
      <w:r>
        <w:rPr>
          <w:spacing w:val="-7"/>
        </w:rPr>
        <w:t xml:space="preserve"> </w:t>
      </w:r>
      <w:r>
        <w:t>asosiasi</w:t>
      </w:r>
      <w:r>
        <w:rPr>
          <w:spacing w:val="-1"/>
        </w:rPr>
        <w:t xml:space="preserve"> </w:t>
      </w:r>
      <w:r>
        <w:t>profesional</w:t>
      </w:r>
      <w:r>
        <w:rPr>
          <w:spacing w:val="-5"/>
        </w:rPr>
        <w:t xml:space="preserve"> </w:t>
      </w:r>
      <w:r>
        <w:t>dan</w:t>
      </w:r>
      <w:r>
        <w:rPr>
          <w:spacing w:val="-2"/>
        </w:rPr>
        <w:t xml:space="preserve"> </w:t>
      </w:r>
      <w:r>
        <w:t>otoritas</w:t>
      </w:r>
      <w:r>
        <w:rPr>
          <w:spacing w:val="-4"/>
        </w:rPr>
        <w:t xml:space="preserve"> </w:t>
      </w:r>
      <w:r>
        <w:t>lokal,</w:t>
      </w:r>
      <w:r>
        <w:rPr>
          <w:spacing w:val="3"/>
        </w:rPr>
        <w:t xml:space="preserve"> </w:t>
      </w:r>
      <w:r>
        <w:t>dan</w:t>
      </w:r>
      <w:r>
        <w:rPr>
          <w:spacing w:val="-2"/>
        </w:rPr>
        <w:t xml:space="preserve"> </w:t>
      </w:r>
      <w:r>
        <w:t>permintaan</w:t>
      </w:r>
      <w:r>
        <w:rPr>
          <w:spacing w:val="-7"/>
        </w:rPr>
        <w:t xml:space="preserve"> </w:t>
      </w:r>
      <w:r>
        <w:t>bottom-up</w:t>
      </w:r>
      <w:r>
        <w:rPr>
          <w:spacing w:val="-2"/>
        </w:rPr>
        <w:t xml:space="preserve"> </w:t>
      </w:r>
      <w:r>
        <w:t>dari</w:t>
      </w:r>
      <w:r>
        <w:rPr>
          <w:spacing w:val="-5"/>
        </w:rPr>
        <w:t xml:space="preserve"> </w:t>
      </w:r>
      <w:r>
        <w:t>guru</w:t>
      </w:r>
      <w:r>
        <w:rPr>
          <w:spacing w:val="-57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pemimpin sekolah (Cordingley, 2010).</w:t>
      </w:r>
    </w:p>
    <w:p w:rsidR="00A0360C" w:rsidRDefault="00A0360C">
      <w:pPr>
        <w:pStyle w:val="BodyText"/>
        <w:spacing w:before="11"/>
        <w:rPr>
          <w:sz w:val="20"/>
        </w:rPr>
      </w:pPr>
    </w:p>
    <w:p w:rsidR="00A0360C" w:rsidRDefault="001908EB">
      <w:pPr>
        <w:pStyle w:val="BodyText"/>
        <w:ind w:left="680" w:right="695" w:firstLine="719"/>
        <w:jc w:val="both"/>
      </w:pPr>
      <w:r>
        <w:rPr>
          <w:spacing w:val="-1"/>
        </w:rPr>
        <w:t>Pembuatan</w:t>
      </w:r>
      <w:r>
        <w:rPr>
          <w:spacing w:val="-17"/>
        </w:rPr>
        <w:t xml:space="preserve"> </w:t>
      </w:r>
      <w:r>
        <w:t>kebijakan</w:t>
      </w:r>
      <w:r>
        <w:rPr>
          <w:spacing w:val="-17"/>
        </w:rPr>
        <w:t xml:space="preserve"> </w:t>
      </w:r>
      <w:r>
        <w:t>dari</w:t>
      </w:r>
      <w:r>
        <w:rPr>
          <w:spacing w:val="-15"/>
        </w:rPr>
        <w:t xml:space="preserve"> </w:t>
      </w:r>
      <w:r>
        <w:t>atas</w:t>
      </w:r>
      <w:r>
        <w:rPr>
          <w:spacing w:val="-14"/>
        </w:rPr>
        <w:t xml:space="preserve"> </w:t>
      </w:r>
      <w:r>
        <w:t>ke</w:t>
      </w:r>
      <w:r>
        <w:rPr>
          <w:spacing w:val="-11"/>
        </w:rPr>
        <w:t xml:space="preserve"> </w:t>
      </w:r>
      <w:r>
        <w:t>bawah</w:t>
      </w:r>
      <w:r>
        <w:rPr>
          <w:spacing w:val="-12"/>
        </w:rPr>
        <w:t xml:space="preserve"> </w:t>
      </w:r>
      <w:r>
        <w:t>di</w:t>
      </w:r>
      <w:r>
        <w:rPr>
          <w:spacing w:val="-15"/>
        </w:rPr>
        <w:t xml:space="preserve"> </w:t>
      </w:r>
      <w:r>
        <w:t>Inggris,</w:t>
      </w:r>
      <w:r>
        <w:rPr>
          <w:spacing w:val="-12"/>
        </w:rPr>
        <w:t xml:space="preserve"> </w:t>
      </w:r>
      <w:r>
        <w:t>misalnya</w:t>
      </w:r>
      <w:r>
        <w:rPr>
          <w:spacing w:val="-15"/>
        </w:rPr>
        <w:t xml:space="preserve"> </w:t>
      </w:r>
      <w:r>
        <w:t>melalui</w:t>
      </w:r>
      <w:r>
        <w:rPr>
          <w:spacing w:val="-15"/>
        </w:rPr>
        <w:t xml:space="preserve"> </w:t>
      </w:r>
      <w:r>
        <w:t>pedoman</w:t>
      </w:r>
      <w:r>
        <w:rPr>
          <w:spacing w:val="-12"/>
        </w:rPr>
        <w:t xml:space="preserve"> </w:t>
      </w:r>
      <w:r>
        <w:t>nasional</w:t>
      </w:r>
      <w:r>
        <w:rPr>
          <w:spacing w:val="-57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kurikulum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strategi</w:t>
      </w:r>
      <w:r>
        <w:rPr>
          <w:spacing w:val="1"/>
        </w:rPr>
        <w:t xml:space="preserve"> </w:t>
      </w:r>
      <w:r>
        <w:t>pengajaran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pembelajaran</w:t>
      </w:r>
      <w:r>
        <w:rPr>
          <w:spacing w:val="1"/>
        </w:rPr>
        <w:t xml:space="preserve"> </w:t>
      </w:r>
      <w:r>
        <w:t>nasional,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semakin</w:t>
      </w:r>
      <w:r>
        <w:rPr>
          <w:spacing w:val="1"/>
        </w:rPr>
        <w:t xml:space="preserve"> </w:t>
      </w:r>
      <w:r>
        <w:t>eksplisit</w:t>
      </w:r>
      <w:r>
        <w:rPr>
          <w:spacing w:val="-3"/>
        </w:rPr>
        <w:t xml:space="preserve"> </w:t>
      </w:r>
      <w:r>
        <w:t>tentang</w:t>
      </w:r>
      <w:r>
        <w:rPr>
          <w:spacing w:val="-5"/>
        </w:rPr>
        <w:t xml:space="preserve"> </w:t>
      </w:r>
      <w:r>
        <w:t>cara</w:t>
      </w:r>
      <w:r>
        <w:rPr>
          <w:spacing w:val="-3"/>
        </w:rPr>
        <w:t xml:space="preserve"> </w:t>
      </w:r>
      <w:r>
        <w:t>bukti</w:t>
      </w:r>
      <w:r>
        <w:rPr>
          <w:spacing w:val="-4"/>
        </w:rPr>
        <w:t xml:space="preserve"> </w:t>
      </w:r>
      <w:r>
        <w:t>menginformasikan</w:t>
      </w:r>
      <w:r>
        <w:rPr>
          <w:spacing w:val="-5"/>
        </w:rPr>
        <w:t xml:space="preserve"> </w:t>
      </w:r>
      <w:r>
        <w:t>kebijakan</w:t>
      </w:r>
      <w:r>
        <w:rPr>
          <w:spacing w:val="-6"/>
        </w:rPr>
        <w:t xml:space="preserve"> </w:t>
      </w:r>
      <w:r>
        <w:t>selama</w:t>
      </w:r>
      <w:r>
        <w:rPr>
          <w:spacing w:val="-3"/>
        </w:rPr>
        <w:t xml:space="preserve"> </w:t>
      </w:r>
      <w:r>
        <w:t>dekade</w:t>
      </w:r>
      <w:r>
        <w:rPr>
          <w:spacing w:val="-3"/>
        </w:rPr>
        <w:t xml:space="preserve"> </w:t>
      </w:r>
      <w:r>
        <w:t>2000-10.</w:t>
      </w:r>
      <w:r>
        <w:rPr>
          <w:spacing w:val="-5"/>
        </w:rPr>
        <w:t xml:space="preserve"> </w:t>
      </w:r>
      <w:r>
        <w:t>Hal</w:t>
      </w:r>
      <w:r>
        <w:rPr>
          <w:spacing w:val="-4"/>
        </w:rPr>
        <w:t xml:space="preserve"> </w:t>
      </w:r>
      <w:r>
        <w:t>ini</w:t>
      </w:r>
      <w:r>
        <w:rPr>
          <w:spacing w:val="-4"/>
        </w:rPr>
        <w:t xml:space="preserve"> </w:t>
      </w:r>
      <w:r>
        <w:t>pada</w:t>
      </w:r>
      <w:r>
        <w:rPr>
          <w:spacing w:val="-58"/>
        </w:rPr>
        <w:t xml:space="preserve"> </w:t>
      </w:r>
      <w:r>
        <w:t>gilirannya tercermin dalam penyisipan bukti yang sistematis dalam materi pendukung dan</w:t>
      </w:r>
      <w:r>
        <w:rPr>
          <w:spacing w:val="1"/>
        </w:rPr>
        <w:t xml:space="preserve"> </w:t>
      </w:r>
      <w:r>
        <w:t>lembaga kebijakan CPD yang berbeda seperti Qualification and Curriculum Development</w:t>
      </w:r>
      <w:r>
        <w:rPr>
          <w:spacing w:val="1"/>
        </w:rPr>
        <w:t xml:space="preserve"> </w:t>
      </w:r>
      <w:r>
        <w:t>Agency,</w:t>
      </w:r>
      <w:r>
        <w:rPr>
          <w:spacing w:val="-9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Teacher</w:t>
      </w:r>
      <w:r>
        <w:rPr>
          <w:spacing w:val="-8"/>
        </w:rPr>
        <w:t xml:space="preserve"> </w:t>
      </w:r>
      <w:r>
        <w:t>Development</w:t>
      </w:r>
      <w:r>
        <w:rPr>
          <w:spacing w:val="-8"/>
        </w:rPr>
        <w:t xml:space="preserve"> </w:t>
      </w:r>
      <w:r>
        <w:t>Agency</w:t>
      </w:r>
      <w:r>
        <w:rPr>
          <w:spacing w:val="-9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Department</w:t>
      </w:r>
      <w:r>
        <w:rPr>
          <w:spacing w:val="-8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Education</w:t>
      </w:r>
      <w:r>
        <w:rPr>
          <w:spacing w:val="-9"/>
        </w:rPr>
        <w:t xml:space="preserve"> </w:t>
      </w:r>
      <w:r>
        <w:t>plus</w:t>
      </w:r>
      <w:r>
        <w:rPr>
          <w:spacing w:val="-11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General</w:t>
      </w:r>
      <w:r>
        <w:rPr>
          <w:spacing w:val="-58"/>
        </w:rPr>
        <w:t xml:space="preserve"> </w:t>
      </w:r>
      <w:r>
        <w:t>Teaching</w:t>
      </w:r>
      <w:r>
        <w:rPr>
          <w:spacing w:val="1"/>
        </w:rPr>
        <w:t xml:space="preserve"> </w:t>
      </w:r>
      <w:r>
        <w:t>Council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ditawarkan</w:t>
      </w:r>
      <w:r>
        <w:rPr>
          <w:spacing w:val="1"/>
        </w:rPr>
        <w:t xml:space="preserve"> </w:t>
      </w:r>
      <w:r>
        <w:t>ke sekolah.</w:t>
      </w:r>
      <w:r>
        <w:rPr>
          <w:spacing w:val="1"/>
        </w:rPr>
        <w:t xml:space="preserve"> </w:t>
      </w:r>
      <w:r>
        <w:t>Hal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tercermin</w:t>
      </w:r>
      <w:r>
        <w:rPr>
          <w:spacing w:val="1"/>
        </w:rPr>
        <w:t xml:space="preserve"> </w:t>
      </w:r>
      <w:r>
        <w:t>dalam keputusan</w:t>
      </w:r>
      <w:r>
        <w:rPr>
          <w:spacing w:val="1"/>
        </w:rPr>
        <w:t xml:space="preserve"> </w:t>
      </w:r>
      <w:r>
        <w:t>pemerintah Koalisi baru tentang intervensi khusus seperti phonics sintetik, meskipun pada</w:t>
      </w:r>
      <w:r>
        <w:rPr>
          <w:spacing w:val="1"/>
        </w:rPr>
        <w:t xml:space="preserve"> </w:t>
      </w:r>
      <w:r>
        <w:t>dasarnya kebijakan mereka telah menganjurkan pengurangan yang signifikan dalam tingkat</w:t>
      </w:r>
      <w:r>
        <w:rPr>
          <w:spacing w:val="1"/>
        </w:rPr>
        <w:t xml:space="preserve"> </w:t>
      </w:r>
      <w:r>
        <w:rPr>
          <w:spacing w:val="-1"/>
        </w:rPr>
        <w:t>resep</w:t>
      </w:r>
      <w:r>
        <w:rPr>
          <w:spacing w:val="-12"/>
        </w:rPr>
        <w:t xml:space="preserve"> </w:t>
      </w:r>
      <w:r>
        <w:t>eksplisit,</w:t>
      </w:r>
      <w:r>
        <w:rPr>
          <w:spacing w:val="-12"/>
        </w:rPr>
        <w:t xml:space="preserve"> </w:t>
      </w:r>
      <w:r>
        <w:t>atau</w:t>
      </w:r>
      <w:r>
        <w:rPr>
          <w:spacing w:val="-12"/>
        </w:rPr>
        <w:t xml:space="preserve"> </w:t>
      </w:r>
      <w:r>
        <w:t>dukungan</w:t>
      </w:r>
      <w:r>
        <w:rPr>
          <w:spacing w:val="-12"/>
        </w:rPr>
        <w:t xml:space="preserve"> </w:t>
      </w:r>
      <w:r>
        <w:t>pusat</w:t>
      </w:r>
      <w:r>
        <w:rPr>
          <w:spacing w:val="-11"/>
        </w:rPr>
        <w:t xml:space="preserve"> </w:t>
      </w:r>
      <w:r>
        <w:t>untuk,</w:t>
      </w:r>
      <w:r>
        <w:rPr>
          <w:spacing w:val="-17"/>
        </w:rPr>
        <w:t xml:space="preserve"> </w:t>
      </w:r>
      <w:r>
        <w:t>sekolah</w:t>
      </w:r>
      <w:r>
        <w:rPr>
          <w:spacing w:val="-12"/>
        </w:rPr>
        <w:t xml:space="preserve"> </w:t>
      </w:r>
      <w:r>
        <w:t>dalam</w:t>
      </w:r>
      <w:r>
        <w:rPr>
          <w:spacing w:val="-11"/>
        </w:rPr>
        <w:t xml:space="preserve"> </w:t>
      </w:r>
      <w:r>
        <w:t>upaya</w:t>
      </w:r>
      <w:r>
        <w:rPr>
          <w:spacing w:val="-11"/>
        </w:rPr>
        <w:t xml:space="preserve"> </w:t>
      </w:r>
      <w:r>
        <w:t>untuk</w:t>
      </w:r>
      <w:r>
        <w:rPr>
          <w:spacing w:val="-12"/>
        </w:rPr>
        <w:t xml:space="preserve"> </w:t>
      </w:r>
      <w:r>
        <w:t>meningkatkan</w:t>
      </w:r>
      <w:r>
        <w:rPr>
          <w:spacing w:val="-17"/>
        </w:rPr>
        <w:t xml:space="preserve"> </w:t>
      </w:r>
      <w:r>
        <w:t>otonomi,</w:t>
      </w:r>
      <w:r>
        <w:rPr>
          <w:spacing w:val="-57"/>
        </w:rPr>
        <w:t xml:space="preserve"> </w:t>
      </w:r>
      <w:r>
        <w:t>pengarahan</w:t>
      </w:r>
      <w:r>
        <w:rPr>
          <w:spacing w:val="-1"/>
        </w:rPr>
        <w:t xml:space="preserve"> </w:t>
      </w:r>
      <w:r>
        <w:t>diri</w:t>
      </w:r>
      <w:r>
        <w:rPr>
          <w:spacing w:val="1"/>
        </w:rPr>
        <w:t xml:space="preserve"> </w:t>
      </w:r>
      <w:r>
        <w:t>sendiri, dan</w:t>
      </w:r>
      <w:r>
        <w:rPr>
          <w:spacing w:val="-5"/>
        </w:rPr>
        <w:t xml:space="preserve"> </w:t>
      </w:r>
      <w:r>
        <w:t>akuntabilitas</w:t>
      </w:r>
      <w:r>
        <w:rPr>
          <w:spacing w:val="-6"/>
        </w:rPr>
        <w:t xml:space="preserve"> </w:t>
      </w:r>
      <w:r>
        <w:t>mereka.</w:t>
      </w:r>
    </w:p>
    <w:p w:rsidR="00A0360C" w:rsidRDefault="00A0360C">
      <w:pPr>
        <w:pStyle w:val="BodyText"/>
        <w:spacing w:before="11"/>
        <w:rPr>
          <w:sz w:val="20"/>
        </w:rPr>
      </w:pPr>
    </w:p>
    <w:p w:rsidR="00A0360C" w:rsidRDefault="001908EB">
      <w:pPr>
        <w:pStyle w:val="BodyText"/>
        <w:ind w:left="680" w:right="692" w:firstLine="719"/>
        <w:jc w:val="both"/>
      </w:pPr>
      <w:r>
        <w:t>Namun</w:t>
      </w:r>
      <w:r>
        <w:rPr>
          <w:spacing w:val="1"/>
        </w:rPr>
        <w:t xml:space="preserve"> </w:t>
      </w:r>
      <w:r>
        <w:t>sebagian</w:t>
      </w:r>
      <w:r>
        <w:rPr>
          <w:spacing w:val="1"/>
        </w:rPr>
        <w:t xml:space="preserve"> </w:t>
      </w:r>
      <w:r>
        <w:t>besar</w:t>
      </w:r>
      <w:r>
        <w:rPr>
          <w:spacing w:val="1"/>
        </w:rPr>
        <w:t xml:space="preserve"> </w:t>
      </w:r>
      <w:r>
        <w:t>upaya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meningkatkan</w:t>
      </w:r>
      <w:r>
        <w:rPr>
          <w:spacing w:val="1"/>
        </w:rPr>
        <w:t xml:space="preserve"> </w:t>
      </w:r>
      <w:r>
        <w:t>permintaan</w:t>
      </w:r>
      <w:r>
        <w:rPr>
          <w:spacing w:val="1"/>
        </w:rPr>
        <w:t xml:space="preserve"> </w:t>
      </w:r>
      <w:r>
        <w:t>ditujukan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membangkitkan minat “dari bawah ke atas”. Hibah untuk juara penelitian guru unggulan,</w:t>
      </w:r>
      <w:r>
        <w:rPr>
          <w:spacing w:val="1"/>
        </w:rPr>
        <w:t xml:space="preserve"> </w:t>
      </w:r>
      <w:r>
        <w:t>dorongan</w:t>
      </w:r>
      <w:r>
        <w:rPr>
          <w:spacing w:val="1"/>
        </w:rPr>
        <w:t xml:space="preserve"> </w:t>
      </w:r>
      <w:r>
        <w:t>jaringan</w:t>
      </w:r>
      <w:r>
        <w:rPr>
          <w:spacing w:val="1"/>
        </w:rPr>
        <w:t xml:space="preserve"> </w:t>
      </w:r>
      <w:r>
        <w:t>sekolah-ke-sekolah</w:t>
      </w:r>
      <w:r>
        <w:rPr>
          <w:spacing w:val="1"/>
        </w:rPr>
        <w:t xml:space="preserve"> </w:t>
      </w:r>
      <w:r>
        <w:t>melalui</w:t>
      </w:r>
      <w:r>
        <w:rPr>
          <w:spacing w:val="1"/>
        </w:rPr>
        <w:t xml:space="preserve"> </w:t>
      </w:r>
      <w:r>
        <w:t>keterlibatan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penelitian,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menanamkan</w:t>
      </w:r>
      <w:r>
        <w:rPr>
          <w:spacing w:val="1"/>
        </w:rPr>
        <w:t xml:space="preserve"> </w:t>
      </w:r>
      <w:r>
        <w:t>pemahaman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peran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CPD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efektif</w:t>
      </w:r>
      <w:r>
        <w:rPr>
          <w:spacing w:val="1"/>
        </w:rPr>
        <w:t xml:space="preserve"> </w:t>
      </w:r>
      <w:r>
        <w:t>semuanya</w:t>
      </w:r>
      <w:r>
        <w:rPr>
          <w:spacing w:val="1"/>
        </w:rPr>
        <w:t xml:space="preserve"> </w:t>
      </w:r>
      <w:r>
        <w:t>membantu meningkatkan permintaan. Begitu juga memberikan profil tinggi untuk contoh</w:t>
      </w:r>
      <w:r>
        <w:rPr>
          <w:spacing w:val="1"/>
        </w:rPr>
        <w:t xml:space="preserve"> </w:t>
      </w:r>
      <w:r>
        <w:t>keterlibatan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efektif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penelitian.</w:t>
      </w:r>
      <w:r>
        <w:rPr>
          <w:spacing w:val="1"/>
        </w:rPr>
        <w:t xml:space="preserve"> </w:t>
      </w:r>
      <w:r>
        <w:t>Misalnya,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England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National</w:t>
      </w:r>
      <w:r>
        <w:rPr>
          <w:spacing w:val="1"/>
        </w:rPr>
        <w:t xml:space="preserve"> </w:t>
      </w:r>
      <w:r>
        <w:t>Teacher</w:t>
      </w:r>
      <w:r>
        <w:rPr>
          <w:spacing w:val="1"/>
        </w:rPr>
        <w:t xml:space="preserve"> </w:t>
      </w:r>
      <w:r>
        <w:t>Research Panel telah memainkan peran penting dalam mendorong para guru untuk terlibat</w:t>
      </w:r>
      <w:r>
        <w:rPr>
          <w:spacing w:val="1"/>
        </w:rPr>
        <w:t xml:space="preserve"> </w:t>
      </w:r>
      <w:r>
        <w:t>dalam penelitian mereka sendiri dan penelitian orang lain. Konferensi terdiri dari lokakarya</w:t>
      </w:r>
      <w:r>
        <w:rPr>
          <w:spacing w:val="1"/>
        </w:rPr>
        <w:t xml:space="preserve"> </w:t>
      </w:r>
      <w:r>
        <w:t>yang dijalankan oleh para guru yang penelitiannya telah ditinjau oleh Panel terhadap kriteria</w:t>
      </w:r>
      <w:r>
        <w:rPr>
          <w:spacing w:val="1"/>
        </w:rPr>
        <w:t xml:space="preserve"> </w:t>
      </w:r>
      <w:r>
        <w:t>yang berkaitan dengan kualitas penelitian dan relevansi serta kegunaannya. Pelamar yang</w:t>
      </w:r>
      <w:r>
        <w:rPr>
          <w:spacing w:val="1"/>
        </w:rPr>
        <w:t xml:space="preserve"> </w:t>
      </w:r>
      <w:r>
        <w:t>berhasil</w:t>
      </w:r>
      <w:r>
        <w:rPr>
          <w:spacing w:val="-6"/>
        </w:rPr>
        <w:t xml:space="preserve"> </w:t>
      </w:r>
      <w:r>
        <w:t>dilatih</w:t>
      </w:r>
      <w:r>
        <w:rPr>
          <w:spacing w:val="-9"/>
        </w:rPr>
        <w:t xml:space="preserve"> </w:t>
      </w:r>
      <w:r>
        <w:t>tentang</w:t>
      </w:r>
      <w:r>
        <w:rPr>
          <w:spacing w:val="-6"/>
        </w:rPr>
        <w:t xml:space="preserve"> </w:t>
      </w:r>
      <w:r>
        <w:t>cara</w:t>
      </w:r>
      <w:r>
        <w:rPr>
          <w:spacing w:val="-9"/>
        </w:rPr>
        <w:t xml:space="preserve"> </w:t>
      </w:r>
      <w:r>
        <w:t>meringkas</w:t>
      </w:r>
      <w:r>
        <w:rPr>
          <w:spacing w:val="-7"/>
        </w:rPr>
        <w:t xml:space="preserve"> </w:t>
      </w:r>
      <w:r>
        <w:t>penelitian</w:t>
      </w:r>
      <w:r>
        <w:rPr>
          <w:spacing w:val="-9"/>
        </w:rPr>
        <w:t xml:space="preserve"> </w:t>
      </w:r>
      <w:r>
        <w:t>mereka</w:t>
      </w:r>
      <w:r>
        <w:rPr>
          <w:spacing w:val="-5"/>
        </w:rPr>
        <w:t xml:space="preserve"> </w:t>
      </w:r>
      <w:r>
        <w:t>dengan</w:t>
      </w:r>
      <w:r>
        <w:rPr>
          <w:spacing w:val="-9"/>
        </w:rPr>
        <w:t xml:space="preserve"> </w:t>
      </w:r>
      <w:r>
        <w:t>cara</w:t>
      </w:r>
      <w:r>
        <w:rPr>
          <w:spacing w:val="-8"/>
        </w:rPr>
        <w:t xml:space="preserve"> </w:t>
      </w:r>
      <w:r>
        <w:t>yang</w:t>
      </w:r>
      <w:r>
        <w:rPr>
          <w:spacing w:val="-9"/>
        </w:rPr>
        <w:t xml:space="preserve"> </w:t>
      </w:r>
      <w:r>
        <w:t>akan</w:t>
      </w:r>
      <w:r>
        <w:rPr>
          <w:spacing w:val="-7"/>
        </w:rPr>
        <w:t xml:space="preserve"> </w:t>
      </w:r>
      <w:r>
        <w:t>berkontribusi</w:t>
      </w:r>
      <w:r>
        <w:rPr>
          <w:spacing w:val="-57"/>
        </w:rPr>
        <w:t xml:space="preserve"> </w:t>
      </w:r>
      <w:r>
        <w:t>pada pembelajaran guru lain, dan tentang cara merancang lokakarya interaktif.</w:t>
      </w:r>
      <w:r>
        <w:rPr>
          <w:spacing w:val="1"/>
        </w:rPr>
        <w:t xml:space="preserve"> </w:t>
      </w:r>
      <w:r>
        <w:t>Di setiap</w:t>
      </w:r>
      <w:r>
        <w:rPr>
          <w:spacing w:val="1"/>
        </w:rPr>
        <w:t xml:space="preserve"> </w:t>
      </w:r>
      <w:r>
        <w:t>konferensi,</w:t>
      </w:r>
      <w:r>
        <w:rPr>
          <w:spacing w:val="1"/>
        </w:rPr>
        <w:t xml:space="preserve"> </w:t>
      </w:r>
      <w:r>
        <w:t>sekitar</w:t>
      </w:r>
      <w:r>
        <w:rPr>
          <w:spacing w:val="1"/>
        </w:rPr>
        <w:t xml:space="preserve"> </w:t>
      </w:r>
      <w:r>
        <w:t>40-60</w:t>
      </w:r>
      <w:r>
        <w:rPr>
          <w:spacing w:val="1"/>
        </w:rPr>
        <w:t xml:space="preserve"> </w:t>
      </w:r>
      <w:r>
        <w:t>peneliti</w:t>
      </w:r>
      <w:r>
        <w:rPr>
          <w:spacing w:val="1"/>
        </w:rPr>
        <w:t xml:space="preserve"> </w:t>
      </w:r>
      <w:r>
        <w:t>guru</w:t>
      </w:r>
      <w:r>
        <w:rPr>
          <w:spacing w:val="1"/>
        </w:rPr>
        <w:t xml:space="preserve"> </w:t>
      </w:r>
      <w:r>
        <w:t>memamerkan</w:t>
      </w:r>
      <w:r>
        <w:rPr>
          <w:spacing w:val="1"/>
        </w:rPr>
        <w:t xml:space="preserve"> </w:t>
      </w:r>
      <w:r>
        <w:t>keunggulan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terlibat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penelitian mereka sendiri atau dengan penelitian orang lain; hasilnya disediakan oleh situs</w:t>
      </w:r>
      <w:r>
        <w:rPr>
          <w:spacing w:val="1"/>
        </w:rPr>
        <w:t xml:space="preserve"> </w:t>
      </w:r>
      <w:r>
        <w:t>populer Panel</w:t>
      </w:r>
      <w:r>
        <w:rPr>
          <w:vertAlign w:val="superscript"/>
        </w:rPr>
        <w:t>2</w:t>
      </w:r>
      <w:r>
        <w:t xml:space="preserve"> dan juga sering digunakan untuk mengilustrasikan penelitian akademik skala</w:t>
      </w:r>
      <w:r>
        <w:rPr>
          <w:spacing w:val="1"/>
        </w:rPr>
        <w:t xml:space="preserve"> </w:t>
      </w:r>
      <w:r>
        <w:t>besar melalui, misalnya, sumber daya Penelitian untuk Guru</w:t>
      </w:r>
      <w:r>
        <w:rPr>
          <w:vertAlign w:val="superscript"/>
        </w:rPr>
        <w:t>3</w:t>
      </w:r>
      <w:r>
        <w:t xml:space="preserve"> . Anggota panel juga digunakan</w:t>
      </w:r>
      <w:r>
        <w:rPr>
          <w:spacing w:val="-57"/>
        </w:rPr>
        <w:t xml:space="preserve"> </w:t>
      </w:r>
      <w:r>
        <w:t>ringkasan untuk mendukung jaringan penelitian lokal dan regional dan untuk menjalankan</w:t>
      </w:r>
      <w:r>
        <w:rPr>
          <w:spacing w:val="1"/>
        </w:rPr>
        <w:t xml:space="preserve"> </w:t>
      </w:r>
      <w:r>
        <w:t>lokal dan</w:t>
      </w:r>
      <w:r>
        <w:rPr>
          <w:spacing w:val="1"/>
        </w:rPr>
        <w:t xml:space="preserve"> </w:t>
      </w:r>
      <w:r>
        <w:t>konferensi</w:t>
      </w:r>
      <w:r>
        <w:rPr>
          <w:spacing w:val="1"/>
        </w:rPr>
        <w:t xml:space="preserve"> </w:t>
      </w:r>
      <w:r>
        <w:t>penelitian guru regional.</w:t>
      </w:r>
    </w:p>
    <w:p w:rsidR="00A0360C" w:rsidRDefault="00A0360C">
      <w:pPr>
        <w:pStyle w:val="BodyText"/>
        <w:rPr>
          <w:sz w:val="21"/>
        </w:rPr>
      </w:pPr>
    </w:p>
    <w:p w:rsidR="00A0360C" w:rsidRDefault="001908EB">
      <w:pPr>
        <w:pStyle w:val="BodyText"/>
        <w:ind w:left="680" w:right="700" w:firstLine="719"/>
        <w:jc w:val="both"/>
      </w:pPr>
      <w:r>
        <w:t>Asosiasi profesional guru juga memainkan peran penting dalam memperjuangkan dan</w:t>
      </w:r>
      <w:r>
        <w:rPr>
          <w:spacing w:val="-57"/>
        </w:rPr>
        <w:t xml:space="preserve"> </w:t>
      </w:r>
      <w:r>
        <w:t>menyoroti</w:t>
      </w:r>
      <w:r>
        <w:rPr>
          <w:spacing w:val="-9"/>
        </w:rPr>
        <w:t xml:space="preserve"> </w:t>
      </w:r>
      <w:r>
        <w:t>keterlibatan</w:t>
      </w:r>
      <w:r>
        <w:rPr>
          <w:spacing w:val="-10"/>
        </w:rPr>
        <w:t xml:space="preserve"> </w:t>
      </w:r>
      <w:r>
        <w:t>guru</w:t>
      </w:r>
      <w:r>
        <w:rPr>
          <w:spacing w:val="-10"/>
        </w:rPr>
        <w:t xml:space="preserve"> </w:t>
      </w:r>
      <w:r>
        <w:t>dalam</w:t>
      </w:r>
      <w:r>
        <w:rPr>
          <w:spacing w:val="-8"/>
        </w:rPr>
        <w:t xml:space="preserve"> </w:t>
      </w:r>
      <w:r>
        <w:t>dan</w:t>
      </w:r>
      <w:r>
        <w:rPr>
          <w:spacing w:val="-10"/>
        </w:rPr>
        <w:t xml:space="preserve"> </w:t>
      </w:r>
      <w:r>
        <w:t>dengan</w:t>
      </w:r>
      <w:r>
        <w:rPr>
          <w:spacing w:val="-10"/>
        </w:rPr>
        <w:t xml:space="preserve"> </w:t>
      </w:r>
      <w:r>
        <w:t>penelitian.</w:t>
      </w:r>
      <w:r>
        <w:rPr>
          <w:spacing w:val="-10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Inggris,</w:t>
      </w:r>
      <w:r>
        <w:rPr>
          <w:spacing w:val="-10"/>
        </w:rPr>
        <w:t xml:space="preserve"> </w:t>
      </w:r>
      <w:r>
        <w:t>Persatuan</w:t>
      </w:r>
      <w:r>
        <w:rPr>
          <w:spacing w:val="-10"/>
        </w:rPr>
        <w:t xml:space="preserve"> </w:t>
      </w:r>
      <w:r>
        <w:t>Guru</w:t>
      </w:r>
      <w:r>
        <w:rPr>
          <w:spacing w:val="-10"/>
        </w:rPr>
        <w:t xml:space="preserve"> </w:t>
      </w:r>
      <w:r>
        <w:t>Nasional</w:t>
      </w:r>
      <w:r>
        <w:rPr>
          <w:spacing w:val="-57"/>
        </w:rPr>
        <w:t xml:space="preserve"> </w:t>
      </w:r>
      <w:r>
        <w:t>memainkan peran penting dengan mendanai tinjauan penelitian, CPD berbasis penelitian</w:t>
      </w:r>
      <w:r>
        <w:rPr>
          <w:spacing w:val="1"/>
        </w:rPr>
        <w:t xml:space="preserve"> </w:t>
      </w:r>
      <w:r>
        <w:t xml:space="preserve">pemodelan peran, dan mendanai beasiswa guru (Kotak 7.2). </w:t>
      </w:r>
      <w:r>
        <w:rPr>
          <w:i/>
        </w:rPr>
        <w:t>The Association of Teachers and</w:t>
      </w:r>
      <w:r>
        <w:rPr>
          <w:i/>
          <w:spacing w:val="1"/>
        </w:rPr>
        <w:t xml:space="preserve"> </w:t>
      </w:r>
      <w:r>
        <w:rPr>
          <w:i/>
        </w:rPr>
        <w:t xml:space="preserve">Lecturers </w:t>
      </w:r>
      <w:r>
        <w:t>(ATL) juga mensponsori dan mendorong keterlibatan guru dalam studi di tingkat</w:t>
      </w:r>
      <w:r>
        <w:rPr>
          <w:spacing w:val="1"/>
        </w:rPr>
        <w:t xml:space="preserve"> </w:t>
      </w:r>
      <w:r>
        <w:t>magister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mencakup</w:t>
      </w:r>
      <w:r>
        <w:rPr>
          <w:spacing w:val="1"/>
        </w:rPr>
        <w:t xml:space="preserve"> </w:t>
      </w:r>
      <w:r>
        <w:t>melakukan</w:t>
      </w:r>
      <w:r>
        <w:rPr>
          <w:spacing w:val="1"/>
        </w:rPr>
        <w:t xml:space="preserve"> </w:t>
      </w:r>
      <w:r>
        <w:t>penelitian.</w:t>
      </w:r>
      <w:r>
        <w:rPr>
          <w:spacing w:val="1"/>
        </w:rPr>
        <w:t xml:space="preserve"> </w:t>
      </w:r>
      <w:r>
        <w:t>Baru-baru</w:t>
      </w:r>
      <w:r>
        <w:rPr>
          <w:spacing w:val="1"/>
        </w:rPr>
        <w:t xml:space="preserve"> </w:t>
      </w:r>
      <w:r>
        <w:t>ini,</w:t>
      </w:r>
      <w:r>
        <w:rPr>
          <w:spacing w:val="1"/>
        </w:rPr>
        <w:t xml:space="preserve"> </w:t>
      </w:r>
      <w:r>
        <w:t>Sekolah</w:t>
      </w:r>
      <w:r>
        <w:rPr>
          <w:spacing w:val="1"/>
        </w:rPr>
        <w:t xml:space="preserve"> </w:t>
      </w:r>
      <w:r>
        <w:t>Mengajar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ditunjuk secara formal telah diberi tanggung jawab untuk memimpin 6 untaian kegiatan</w:t>
      </w:r>
      <w:r>
        <w:rPr>
          <w:spacing w:val="1"/>
        </w:rPr>
        <w:t xml:space="preserve"> </w:t>
      </w:r>
      <w:r>
        <w:t>pengembangan di Aliansi antara 5 dan 40 sekolah, dan penelitian dan pengembangan adalah</w:t>
      </w:r>
      <w:r>
        <w:rPr>
          <w:spacing w:val="1"/>
        </w:rPr>
        <w:t xml:space="preserve"> </w:t>
      </w:r>
      <w:r>
        <w:t>salah</w:t>
      </w:r>
      <w:r>
        <w:rPr>
          <w:spacing w:val="-1"/>
        </w:rPr>
        <w:t xml:space="preserve"> </w:t>
      </w:r>
      <w:r>
        <w:t>satu (walaupun yang paling</w:t>
      </w:r>
      <w:r>
        <w:rPr>
          <w:spacing w:val="-5"/>
        </w:rPr>
        <w:t xml:space="preserve"> </w:t>
      </w:r>
      <w:r>
        <w:t>tidak</w:t>
      </w:r>
      <w:r>
        <w:rPr>
          <w:spacing w:val="-5"/>
        </w:rPr>
        <w:t xml:space="preserve"> </w:t>
      </w:r>
      <w:r>
        <w:t>mapan) dari</w:t>
      </w:r>
      <w:r>
        <w:rPr>
          <w:spacing w:val="1"/>
        </w:rPr>
        <w:t xml:space="preserve"> </w:t>
      </w:r>
      <w:r>
        <w:t>untaian kunci.</w:t>
      </w:r>
    </w:p>
    <w:p w:rsidR="00A0360C" w:rsidRDefault="00A0360C">
      <w:pPr>
        <w:jc w:val="both"/>
        <w:sectPr w:rsidR="00A0360C">
          <w:pgSz w:w="11910" w:h="16840"/>
          <w:pgMar w:top="1360" w:right="740" w:bottom="280" w:left="760" w:header="720" w:footer="720" w:gutter="0"/>
          <w:cols w:space="720"/>
        </w:sectPr>
      </w:pPr>
    </w:p>
    <w:p w:rsidR="00A0360C" w:rsidRDefault="001908EB">
      <w:pPr>
        <w:pStyle w:val="Heading2"/>
        <w:spacing w:before="63"/>
        <w:ind w:left="680"/>
      </w:pPr>
      <w:r>
        <w:lastRenderedPageBreak/>
        <w:t>Mengelola</w:t>
      </w:r>
      <w:r>
        <w:rPr>
          <w:spacing w:val="-4"/>
        </w:rPr>
        <w:t xml:space="preserve"> </w:t>
      </w:r>
      <w:r>
        <w:t>risiko</w:t>
      </w:r>
    </w:p>
    <w:p w:rsidR="00A0360C" w:rsidRDefault="001908EB">
      <w:pPr>
        <w:pStyle w:val="BodyText"/>
        <w:spacing w:before="239"/>
        <w:ind w:left="680" w:right="691" w:firstLine="719"/>
        <w:jc w:val="both"/>
      </w:pPr>
      <w:r>
        <w:t>Landasan untuk mengamankan aliran efektif dari pengetahuan yang didukung secara</w:t>
      </w:r>
      <w:r>
        <w:rPr>
          <w:spacing w:val="1"/>
        </w:rPr>
        <w:t xml:space="preserve"> </w:t>
      </w:r>
      <w:r>
        <w:t xml:space="preserve">empiris adalah memastikan bahwa apa yang ditawarkan berbicara tentang </w:t>
      </w:r>
      <w:r>
        <w:rPr>
          <w:i/>
        </w:rPr>
        <w:t>“wicked issues”.</w:t>
      </w:r>
      <w:r>
        <w:rPr>
          <w:i/>
          <w:spacing w:val="1"/>
        </w:rPr>
        <w:t xml:space="preserve"> </w:t>
      </w:r>
      <w:r>
        <w:t>Yaitu, untuk aspirasi dan kepedulian guru terhadap pembelajaran murid-muridnya. Huberman</w:t>
      </w:r>
      <w:r>
        <w:rPr>
          <w:spacing w:val="-57"/>
        </w:rPr>
        <w:t xml:space="preserve"> </w:t>
      </w:r>
      <w:r>
        <w:t>(1993)</w:t>
      </w:r>
      <w:r>
        <w:rPr>
          <w:spacing w:val="-5"/>
        </w:rPr>
        <w:t xml:space="preserve"> </w:t>
      </w:r>
      <w:r>
        <w:t>berpendapat</w:t>
      </w:r>
      <w:r>
        <w:rPr>
          <w:spacing w:val="-5"/>
        </w:rPr>
        <w:t xml:space="preserve"> </w:t>
      </w:r>
      <w:r>
        <w:t>bahwa</w:t>
      </w:r>
      <w:r>
        <w:rPr>
          <w:spacing w:val="-3"/>
        </w:rPr>
        <w:t xml:space="preserve"> </w:t>
      </w:r>
      <w:r>
        <w:t>komunitas</w:t>
      </w:r>
      <w:r>
        <w:rPr>
          <w:spacing w:val="-7"/>
        </w:rPr>
        <w:t xml:space="preserve"> </w:t>
      </w:r>
      <w:r>
        <w:t>riset</w:t>
      </w:r>
      <w:r>
        <w:rPr>
          <w:spacing w:val="-8"/>
        </w:rPr>
        <w:t xml:space="preserve"> </w:t>
      </w:r>
      <w:r>
        <w:t>harus</w:t>
      </w:r>
      <w:r>
        <w:rPr>
          <w:spacing w:val="-6"/>
        </w:rPr>
        <w:t xml:space="preserve"> </w:t>
      </w:r>
      <w:r>
        <w:t>mengumpulkan</w:t>
      </w:r>
      <w:r>
        <w:rPr>
          <w:spacing w:val="-6"/>
        </w:rPr>
        <w:t xml:space="preserve"> </w:t>
      </w:r>
      <w:r>
        <w:t>dan</w:t>
      </w:r>
      <w:r>
        <w:rPr>
          <w:spacing w:val="-5"/>
        </w:rPr>
        <w:t xml:space="preserve"> </w:t>
      </w:r>
      <w:r>
        <w:t>menganalisis</w:t>
      </w:r>
      <w:r>
        <w:rPr>
          <w:spacing w:val="-7"/>
        </w:rPr>
        <w:t xml:space="preserve"> </w:t>
      </w:r>
      <w:r>
        <w:t>pertanyaan</w:t>
      </w:r>
      <w:r>
        <w:rPr>
          <w:spacing w:val="-58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diajukan</w:t>
      </w:r>
      <w:r>
        <w:rPr>
          <w:spacing w:val="1"/>
        </w:rPr>
        <w:t xml:space="preserve"> </w:t>
      </w:r>
      <w:r>
        <w:t>guru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praktik</w:t>
      </w:r>
      <w:r>
        <w:rPr>
          <w:spacing w:val="1"/>
        </w:rPr>
        <w:t xml:space="preserve"> </w:t>
      </w:r>
      <w:r>
        <w:t>mereka</w:t>
      </w:r>
      <w:r>
        <w:rPr>
          <w:spacing w:val="1"/>
        </w:rPr>
        <w:t xml:space="preserve"> </w:t>
      </w:r>
      <w:r>
        <w:t>selama</w:t>
      </w:r>
      <w:r>
        <w:rPr>
          <w:spacing w:val="1"/>
        </w:rPr>
        <w:t xml:space="preserve"> </w:t>
      </w:r>
      <w:r>
        <w:t>CPD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perencanaan</w:t>
      </w:r>
      <w:r>
        <w:rPr>
          <w:spacing w:val="1"/>
        </w:rPr>
        <w:t xml:space="preserve"> </w:t>
      </w:r>
      <w:r>
        <w:t>inkuiri</w:t>
      </w:r>
      <w:r>
        <w:rPr>
          <w:spacing w:val="1"/>
        </w:rPr>
        <w:t xml:space="preserve"> </w:t>
      </w:r>
      <w:r>
        <w:t>untuk</w:t>
      </w:r>
      <w:r>
        <w:rPr>
          <w:spacing w:val="-57"/>
        </w:rPr>
        <w:t xml:space="preserve"> </w:t>
      </w:r>
      <w:r>
        <w:t>membentuk agenda penelitian pendidikan. Menggunakan pendekatan yang menantang dan</w:t>
      </w:r>
      <w:r>
        <w:rPr>
          <w:spacing w:val="1"/>
        </w:rPr>
        <w:t xml:space="preserve"> </w:t>
      </w:r>
      <w:r>
        <w:t>kompleks seperti Assessment for Learning di ruang kelas yang sibuk berarti melepaskan</w:t>
      </w:r>
      <w:r>
        <w:rPr>
          <w:spacing w:val="1"/>
        </w:rPr>
        <w:t xml:space="preserve"> </w:t>
      </w:r>
      <w:r>
        <w:t>rutinitas keselamatan dan mekanisme kontrol yang sudah ada. Ini adalah pekerjaan yang</w:t>
      </w:r>
      <w:r>
        <w:rPr>
          <w:spacing w:val="1"/>
        </w:rPr>
        <w:t xml:space="preserve"> </w:t>
      </w:r>
      <w:r>
        <w:t>berkelanjutan, keras, emosional serta intelektual yang perlu mengatasi hambatan praktis dan</w:t>
      </w:r>
      <w:r>
        <w:rPr>
          <w:spacing w:val="1"/>
        </w:rPr>
        <w:t xml:space="preserve"> </w:t>
      </w:r>
      <w:r>
        <w:t>operasional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cukup</w:t>
      </w:r>
      <w:r>
        <w:rPr>
          <w:spacing w:val="1"/>
        </w:rPr>
        <w:t xml:space="preserve"> </w:t>
      </w:r>
      <w:r>
        <w:t>besar.</w:t>
      </w:r>
      <w:r>
        <w:rPr>
          <w:spacing w:val="1"/>
        </w:rPr>
        <w:t xml:space="preserve"> </w:t>
      </w:r>
      <w:r>
        <w:t>Hambatan</w:t>
      </w:r>
      <w:r>
        <w:rPr>
          <w:spacing w:val="1"/>
        </w:rPr>
        <w:t xml:space="preserve"> </w:t>
      </w:r>
      <w:r>
        <w:t>termasuk,</w:t>
      </w:r>
      <w:r>
        <w:rPr>
          <w:spacing w:val="1"/>
        </w:rPr>
        <w:t xml:space="preserve"> </w:t>
      </w:r>
      <w:r>
        <w:t>misalnya,</w:t>
      </w:r>
      <w:r>
        <w:rPr>
          <w:spacing w:val="1"/>
        </w:rPr>
        <w:t xml:space="preserve"> </w:t>
      </w:r>
      <w:r>
        <w:t>tekanan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melakukan</w:t>
      </w:r>
      <w:r>
        <w:rPr>
          <w:spacing w:val="-57"/>
        </w:rPr>
        <w:t xml:space="preserve"> </w:t>
      </w:r>
      <w:r>
        <w:t>sesuatu</w:t>
      </w:r>
      <w:r>
        <w:rPr>
          <w:spacing w:val="-9"/>
        </w:rPr>
        <w:t xml:space="preserve"> </w:t>
      </w:r>
      <w:r>
        <w:t>dengan</w:t>
      </w:r>
      <w:r>
        <w:rPr>
          <w:spacing w:val="-13"/>
        </w:rPr>
        <w:t xml:space="preserve"> </w:t>
      </w:r>
      <w:r>
        <w:t>cepat;</w:t>
      </w:r>
      <w:r>
        <w:rPr>
          <w:spacing w:val="-12"/>
        </w:rPr>
        <w:t xml:space="preserve"> </w:t>
      </w:r>
      <w:r>
        <w:t>pendekatan</w:t>
      </w:r>
      <w:r>
        <w:rPr>
          <w:spacing w:val="-12"/>
        </w:rPr>
        <w:t xml:space="preserve"> </w:t>
      </w:r>
      <w:r>
        <w:t>baru</w:t>
      </w:r>
      <w:r>
        <w:rPr>
          <w:spacing w:val="-13"/>
        </w:rPr>
        <w:t xml:space="preserve"> </w:t>
      </w:r>
      <w:r>
        <w:t>mengambil</w:t>
      </w:r>
      <w:r>
        <w:rPr>
          <w:spacing w:val="-12"/>
        </w:rPr>
        <w:t xml:space="preserve"> </w:t>
      </w:r>
      <w:r>
        <w:t>perencanaan</w:t>
      </w:r>
      <w:r>
        <w:rPr>
          <w:spacing w:val="-9"/>
        </w:rPr>
        <w:t xml:space="preserve"> </w:t>
      </w:r>
      <w:r>
        <w:t>ekstra</w:t>
      </w:r>
      <w:r>
        <w:rPr>
          <w:spacing w:val="-8"/>
        </w:rPr>
        <w:t xml:space="preserve"> </w:t>
      </w:r>
      <w:r>
        <w:t>dan</w:t>
      </w:r>
      <w:r>
        <w:rPr>
          <w:spacing w:val="-12"/>
        </w:rPr>
        <w:t xml:space="preserve"> </w:t>
      </w:r>
      <w:r>
        <w:t>menggunakan</w:t>
      </w:r>
      <w:r>
        <w:rPr>
          <w:spacing w:val="-9"/>
        </w:rPr>
        <w:t xml:space="preserve"> </w:t>
      </w:r>
      <w:r>
        <w:t>lebih</w:t>
      </w:r>
      <w:r>
        <w:rPr>
          <w:spacing w:val="-58"/>
        </w:rPr>
        <w:t xml:space="preserve"> </w:t>
      </w:r>
      <w:r>
        <w:t>banyak</w:t>
      </w:r>
      <w:r>
        <w:rPr>
          <w:spacing w:val="-5"/>
        </w:rPr>
        <w:t xml:space="preserve"> </w:t>
      </w:r>
      <w:r>
        <w:t>waktu</w:t>
      </w:r>
      <w:r>
        <w:rPr>
          <w:spacing w:val="-4"/>
        </w:rPr>
        <w:t xml:space="preserve"> </w:t>
      </w:r>
      <w:r>
        <w:t>kelas</w:t>
      </w:r>
      <w:r>
        <w:rPr>
          <w:spacing w:val="-2"/>
        </w:rPr>
        <w:t xml:space="preserve"> </w:t>
      </w:r>
      <w:r>
        <w:t>pada</w:t>
      </w:r>
      <w:r>
        <w:rPr>
          <w:spacing w:val="-3"/>
        </w:rPr>
        <w:t xml:space="preserve"> </w:t>
      </w:r>
      <w:r>
        <w:t>tahap</w:t>
      </w:r>
      <w:r>
        <w:rPr>
          <w:spacing w:val="-4"/>
        </w:rPr>
        <w:t xml:space="preserve"> </w:t>
      </w:r>
      <w:r>
        <w:t>awal.</w:t>
      </w:r>
      <w:r>
        <w:rPr>
          <w:spacing w:val="-4"/>
        </w:rPr>
        <w:t xml:space="preserve"> </w:t>
      </w:r>
      <w:r>
        <w:t>Mereka</w:t>
      </w:r>
      <w:r>
        <w:rPr>
          <w:spacing w:val="-3"/>
        </w:rPr>
        <w:t xml:space="preserve"> </w:t>
      </w:r>
      <w:r>
        <w:t>juga</w:t>
      </w:r>
      <w:r>
        <w:rPr>
          <w:spacing w:val="-2"/>
        </w:rPr>
        <w:t xml:space="preserve"> </w:t>
      </w:r>
      <w:r>
        <w:t>mempengaruhi,</w:t>
      </w:r>
      <w:r>
        <w:rPr>
          <w:spacing w:val="-4"/>
        </w:rPr>
        <w:t xml:space="preserve"> </w:t>
      </w:r>
      <w:r>
        <w:t>dan</w:t>
      </w:r>
      <w:r>
        <w:rPr>
          <w:spacing w:val="-5"/>
        </w:rPr>
        <w:t xml:space="preserve"> </w:t>
      </w:r>
      <w:r>
        <w:t>mungkin</w:t>
      </w:r>
      <w:r>
        <w:rPr>
          <w:spacing w:val="-4"/>
        </w:rPr>
        <w:t xml:space="preserve"> </w:t>
      </w:r>
      <w:r>
        <w:t>melemahkan,</w:t>
      </w:r>
      <w:r>
        <w:rPr>
          <w:spacing w:val="-57"/>
        </w:rPr>
        <w:t xml:space="preserve"> </w:t>
      </w:r>
      <w:r>
        <w:t>praktek-praktek</w:t>
      </w:r>
      <w:r>
        <w:rPr>
          <w:spacing w:val="-2"/>
        </w:rPr>
        <w:t xml:space="preserve"> </w:t>
      </w:r>
      <w:r>
        <w:t>rutin</w:t>
      </w:r>
      <w:r>
        <w:rPr>
          <w:spacing w:val="-1"/>
        </w:rPr>
        <w:t xml:space="preserve"> </w:t>
      </w:r>
      <w:r>
        <w:t>yang</w:t>
      </w:r>
      <w:r>
        <w:rPr>
          <w:spacing w:val="-6"/>
        </w:rPr>
        <w:t xml:space="preserve"> </w:t>
      </w:r>
      <w:r>
        <w:t>telah</w:t>
      </w:r>
      <w:r>
        <w:rPr>
          <w:spacing w:val="-1"/>
        </w:rPr>
        <w:t xml:space="preserve"> </w:t>
      </w:r>
      <w:r>
        <w:t>dicoba dan</w:t>
      </w:r>
      <w:r>
        <w:rPr>
          <w:spacing w:val="-1"/>
        </w:rPr>
        <w:t xml:space="preserve"> </w:t>
      </w:r>
      <w:r>
        <w:t>diuji dengan</w:t>
      </w:r>
      <w:r>
        <w:rPr>
          <w:spacing w:val="-1"/>
        </w:rPr>
        <w:t xml:space="preserve"> </w:t>
      </w:r>
      <w:r>
        <w:t>cara yang</w:t>
      </w:r>
      <w:r>
        <w:rPr>
          <w:spacing w:val="-6"/>
        </w:rPr>
        <w:t xml:space="preserve"> </w:t>
      </w:r>
      <w:r>
        <w:t>tidak</w:t>
      </w:r>
      <w:r>
        <w:rPr>
          <w:spacing w:val="-1"/>
        </w:rPr>
        <w:t xml:space="preserve"> </w:t>
      </w:r>
      <w:r>
        <w:t>dapat diprediksi.</w:t>
      </w:r>
    </w:p>
    <w:p w:rsidR="00A0360C" w:rsidRDefault="00A0360C">
      <w:pPr>
        <w:pStyle w:val="BodyText"/>
        <w:rPr>
          <w:sz w:val="21"/>
        </w:rPr>
      </w:pPr>
    </w:p>
    <w:p w:rsidR="00A0360C" w:rsidRDefault="001908EB">
      <w:pPr>
        <w:pStyle w:val="BodyText"/>
        <w:ind w:left="680" w:right="692" w:firstLine="719"/>
        <w:jc w:val="both"/>
      </w:pPr>
      <w:r>
        <w:t>Ada juga risiko bahwa kesalahpahaman dasar pemikiran untuk pendekatan baru dapat</w:t>
      </w:r>
      <w:r>
        <w:rPr>
          <w:spacing w:val="1"/>
        </w:rPr>
        <w:t xml:space="preserve"> </w:t>
      </w:r>
      <w:r>
        <w:t>menyebabkan, dalam proses mengadaptasinya untuk siswa tertentu, konsekuensi yang tidak</w:t>
      </w:r>
      <w:r>
        <w:rPr>
          <w:spacing w:val="1"/>
        </w:rPr>
        <w:t xml:space="preserve"> </w:t>
      </w:r>
      <w:r>
        <w:t>diinginkan,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sengaja</w:t>
      </w:r>
      <w:r>
        <w:rPr>
          <w:spacing w:val="1"/>
        </w:rPr>
        <w:t xml:space="preserve"> </w:t>
      </w:r>
      <w:r>
        <w:t>menghapus</w:t>
      </w:r>
      <w:r>
        <w:rPr>
          <w:spacing w:val="1"/>
        </w:rPr>
        <w:t xml:space="preserve"> </w:t>
      </w:r>
      <w:r>
        <w:t>fitur</w:t>
      </w:r>
      <w:r>
        <w:rPr>
          <w:spacing w:val="1"/>
        </w:rPr>
        <w:t xml:space="preserve"> </w:t>
      </w:r>
      <w:r>
        <w:t>intinya.</w:t>
      </w:r>
      <w:r>
        <w:rPr>
          <w:spacing w:val="1"/>
        </w:rPr>
        <w:t xml:space="preserve"> </w:t>
      </w:r>
      <w:r>
        <w:t>Tantangan-tantangan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mengarah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sejumlah</w:t>
      </w:r>
      <w:r>
        <w:rPr>
          <w:spacing w:val="1"/>
        </w:rPr>
        <w:t xml:space="preserve"> </w:t>
      </w:r>
      <w:r>
        <w:t>pertimbangan</w:t>
      </w:r>
      <w:r>
        <w:rPr>
          <w:spacing w:val="1"/>
        </w:rPr>
        <w:t xml:space="preserve"> </w:t>
      </w:r>
      <w:r>
        <w:t>praktis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penting</w:t>
      </w:r>
      <w:r>
        <w:rPr>
          <w:spacing w:val="1"/>
        </w:rPr>
        <w:t xml:space="preserve"> </w:t>
      </w:r>
      <w:r>
        <w:t>bagi</w:t>
      </w:r>
      <w:r>
        <w:rPr>
          <w:spacing w:val="1"/>
        </w:rPr>
        <w:t xml:space="preserve"> </w:t>
      </w:r>
      <w:r>
        <w:t>mereka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ingin</w:t>
      </w:r>
      <w:r>
        <w:rPr>
          <w:spacing w:val="1"/>
        </w:rPr>
        <w:t xml:space="preserve"> </w:t>
      </w:r>
      <w:r>
        <w:t>meningkatkan kapasitas dengan cara ini. Mengembangkan pendekatan informasi penelitian</w:t>
      </w:r>
      <w:r>
        <w:rPr>
          <w:spacing w:val="1"/>
        </w:rPr>
        <w:t xml:space="preserve"> </w:t>
      </w:r>
      <w:r>
        <w:t>baru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disempurnakan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berarti</w:t>
      </w:r>
      <w:r>
        <w:rPr>
          <w:spacing w:val="1"/>
        </w:rPr>
        <w:t xml:space="preserve"> </w:t>
      </w:r>
      <w:r>
        <w:t>menyediakan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kemudian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bertahap</w:t>
      </w:r>
      <w:r>
        <w:rPr>
          <w:spacing w:val="-57"/>
        </w:rPr>
        <w:t xml:space="preserve"> </w:t>
      </w:r>
      <w:r>
        <w:t>menghapus</w:t>
      </w:r>
      <w:r>
        <w:rPr>
          <w:spacing w:val="-11"/>
        </w:rPr>
        <w:t xml:space="preserve"> </w:t>
      </w:r>
      <w:r>
        <w:t>perancah,</w:t>
      </w:r>
      <w:r>
        <w:rPr>
          <w:spacing w:val="-8"/>
        </w:rPr>
        <w:t xml:space="preserve"> </w:t>
      </w:r>
      <w:r>
        <w:t>misalnya</w:t>
      </w:r>
      <w:r>
        <w:rPr>
          <w:spacing w:val="-12"/>
        </w:rPr>
        <w:t xml:space="preserve"> </w:t>
      </w:r>
      <w:r>
        <w:t>melalui</w:t>
      </w:r>
      <w:r>
        <w:rPr>
          <w:spacing w:val="-12"/>
        </w:rPr>
        <w:t xml:space="preserve"> </w:t>
      </w:r>
      <w:r>
        <w:t>alat</w:t>
      </w:r>
      <w:r>
        <w:rPr>
          <w:spacing w:val="-8"/>
        </w:rPr>
        <w:t xml:space="preserve"> </w:t>
      </w:r>
      <w:r>
        <w:t>yang</w:t>
      </w:r>
      <w:r>
        <w:rPr>
          <w:spacing w:val="-8"/>
        </w:rPr>
        <w:t xml:space="preserve"> </w:t>
      </w:r>
      <w:r>
        <w:t>membatasi</w:t>
      </w:r>
      <w:r>
        <w:rPr>
          <w:spacing w:val="-8"/>
        </w:rPr>
        <w:t xml:space="preserve"> </w:t>
      </w:r>
      <w:r>
        <w:t>beberapa</w:t>
      </w:r>
      <w:r>
        <w:rPr>
          <w:spacing w:val="-11"/>
        </w:rPr>
        <w:t xml:space="preserve"> </w:t>
      </w:r>
      <w:r>
        <w:t>tuntutan</w:t>
      </w:r>
      <w:r>
        <w:rPr>
          <w:spacing w:val="-9"/>
        </w:rPr>
        <w:t xml:space="preserve"> </w:t>
      </w:r>
      <w:r>
        <w:t>perhatian</w:t>
      </w:r>
      <w:r>
        <w:rPr>
          <w:spacing w:val="-8"/>
        </w:rPr>
        <w:t xml:space="preserve"> </w:t>
      </w:r>
      <w:r>
        <w:t>guru,</w:t>
      </w:r>
      <w:r>
        <w:rPr>
          <w:spacing w:val="-58"/>
        </w:rPr>
        <w:t xml:space="preserve"> </w:t>
      </w:r>
      <w:r>
        <w:t>atau</w:t>
      </w:r>
      <w:r>
        <w:rPr>
          <w:spacing w:val="-7"/>
        </w:rPr>
        <w:t xml:space="preserve"> </w:t>
      </w:r>
      <w:r>
        <w:t>membantu</w:t>
      </w:r>
      <w:r>
        <w:rPr>
          <w:spacing w:val="-6"/>
        </w:rPr>
        <w:t xml:space="preserve"> </w:t>
      </w:r>
      <w:r>
        <w:t>mereka</w:t>
      </w:r>
      <w:r>
        <w:rPr>
          <w:spacing w:val="-5"/>
        </w:rPr>
        <w:t xml:space="preserve"> </w:t>
      </w:r>
      <w:r>
        <w:t>mengeksplorasi</w:t>
      </w:r>
      <w:r>
        <w:rPr>
          <w:spacing w:val="-5"/>
        </w:rPr>
        <w:t xml:space="preserve"> </w:t>
      </w:r>
      <w:r>
        <w:t>hubungan</w:t>
      </w:r>
      <w:r>
        <w:rPr>
          <w:spacing w:val="-7"/>
        </w:rPr>
        <w:t xml:space="preserve"> </w:t>
      </w:r>
      <w:r>
        <w:t>antara</w:t>
      </w:r>
      <w:r>
        <w:rPr>
          <w:spacing w:val="-4"/>
        </w:rPr>
        <w:t xml:space="preserve"> </w:t>
      </w:r>
      <w:r>
        <w:t>strategi</w:t>
      </w:r>
      <w:r>
        <w:rPr>
          <w:spacing w:val="-5"/>
        </w:rPr>
        <w:t xml:space="preserve"> </w:t>
      </w:r>
      <w:r>
        <w:t>baru</w:t>
      </w:r>
      <w:r>
        <w:rPr>
          <w:spacing w:val="-6"/>
        </w:rPr>
        <w:t xml:space="preserve"> </w:t>
      </w:r>
      <w:r>
        <w:t>dan</w:t>
      </w:r>
      <w:r>
        <w:rPr>
          <w:spacing w:val="-6"/>
        </w:rPr>
        <w:t xml:space="preserve"> </w:t>
      </w:r>
      <w:r>
        <w:t>pembelajaran</w:t>
      </w:r>
      <w:r>
        <w:rPr>
          <w:spacing w:val="-7"/>
        </w:rPr>
        <w:t xml:space="preserve"> </w:t>
      </w:r>
      <w:r>
        <w:t>siswa</w:t>
      </w:r>
      <w:r>
        <w:rPr>
          <w:spacing w:val="-57"/>
        </w:rPr>
        <w:t xml:space="preserve"> </w:t>
      </w:r>
      <w:r>
        <w:t>dalam gelombang progresif sementara juga memastikan bahwa ortodoksi dan asumsi saat ini</w:t>
      </w:r>
      <w:r>
        <w:rPr>
          <w:spacing w:val="1"/>
        </w:rPr>
        <w:t xml:space="preserve"> </w:t>
      </w:r>
      <w:r>
        <w:t>ditantang.</w:t>
      </w:r>
    </w:p>
    <w:p w:rsidR="00A0360C" w:rsidRDefault="00A0360C">
      <w:pPr>
        <w:pStyle w:val="BodyText"/>
        <w:spacing w:before="11"/>
        <w:rPr>
          <w:sz w:val="20"/>
        </w:rPr>
      </w:pPr>
    </w:p>
    <w:p w:rsidR="00A0360C" w:rsidRDefault="001908EB">
      <w:pPr>
        <w:pStyle w:val="BodyText"/>
        <w:ind w:left="680" w:right="694" w:firstLine="719"/>
        <w:jc w:val="both"/>
      </w:pPr>
      <w:r>
        <w:t>Ini berarti memastikan bahwa bukti tentang bagaimana siswa merespons pendekatan</w:t>
      </w:r>
      <w:r>
        <w:rPr>
          <w:spacing w:val="1"/>
        </w:rPr>
        <w:t xml:space="preserve"> </w:t>
      </w:r>
      <w:r>
        <w:t>baru</w:t>
      </w:r>
      <w:r>
        <w:rPr>
          <w:spacing w:val="-6"/>
        </w:rPr>
        <w:t xml:space="preserve"> </w:t>
      </w:r>
      <w:r>
        <w:t>perlu</w:t>
      </w:r>
      <w:r>
        <w:rPr>
          <w:spacing w:val="-6"/>
        </w:rPr>
        <w:t xml:space="preserve"> </w:t>
      </w:r>
      <w:r>
        <w:t>dibangun</w:t>
      </w:r>
      <w:r>
        <w:rPr>
          <w:spacing w:val="-7"/>
        </w:rPr>
        <w:t xml:space="preserve"> </w:t>
      </w:r>
      <w:r>
        <w:t>secara</w:t>
      </w:r>
      <w:r>
        <w:rPr>
          <w:spacing w:val="-4"/>
        </w:rPr>
        <w:t xml:space="preserve"> </w:t>
      </w:r>
      <w:r>
        <w:t>sangat</w:t>
      </w:r>
      <w:r>
        <w:rPr>
          <w:spacing w:val="-5"/>
        </w:rPr>
        <w:t xml:space="preserve"> </w:t>
      </w:r>
      <w:r>
        <w:t>eksplisit</w:t>
      </w:r>
      <w:r>
        <w:rPr>
          <w:spacing w:val="-6"/>
        </w:rPr>
        <w:t xml:space="preserve"> </w:t>
      </w:r>
      <w:r>
        <w:t>ke</w:t>
      </w:r>
      <w:r>
        <w:rPr>
          <w:spacing w:val="-4"/>
        </w:rPr>
        <w:t xml:space="preserve"> </w:t>
      </w:r>
      <w:r>
        <w:t>dalam</w:t>
      </w:r>
      <w:r>
        <w:rPr>
          <w:spacing w:val="-6"/>
        </w:rPr>
        <w:t xml:space="preserve"> </w:t>
      </w:r>
      <w:r>
        <w:t>proses</w:t>
      </w:r>
      <w:r>
        <w:rPr>
          <w:spacing w:val="-7"/>
        </w:rPr>
        <w:t xml:space="preserve"> </w:t>
      </w:r>
      <w:r>
        <w:t>pengembangan</w:t>
      </w:r>
      <w:r>
        <w:rPr>
          <w:spacing w:val="-6"/>
        </w:rPr>
        <w:t xml:space="preserve"> </w:t>
      </w:r>
      <w:r>
        <w:t>untuk</w:t>
      </w:r>
      <w:r>
        <w:rPr>
          <w:spacing w:val="-7"/>
        </w:rPr>
        <w:t xml:space="preserve"> </w:t>
      </w:r>
      <w:r>
        <w:t>memastikan</w:t>
      </w:r>
      <w:r>
        <w:rPr>
          <w:spacing w:val="-57"/>
        </w:rPr>
        <w:t xml:space="preserve"> </w:t>
      </w:r>
      <w:r>
        <w:t>bahwa risiko terhadap siswa diidentifikasi dan dikelola. Ini juga memperkuat pentingnya</w:t>
      </w:r>
      <w:r>
        <w:rPr>
          <w:spacing w:val="1"/>
        </w:rPr>
        <w:t xml:space="preserve"> </w:t>
      </w:r>
      <w:r>
        <w:t>memilih</w:t>
      </w:r>
      <w:r>
        <w:rPr>
          <w:spacing w:val="1"/>
        </w:rPr>
        <w:t xml:space="preserve"> </w:t>
      </w:r>
      <w:r>
        <w:t>pendekatan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sekadar</w:t>
      </w:r>
      <w:r>
        <w:rPr>
          <w:spacing w:val="1"/>
        </w:rPr>
        <w:t xml:space="preserve"> </w:t>
      </w:r>
      <w:r>
        <w:t>bukti</w:t>
      </w:r>
      <w:r>
        <w:rPr>
          <w:spacing w:val="1"/>
        </w:rPr>
        <w:t xml:space="preserve"> </w:t>
      </w:r>
      <w:r>
        <w:t>anekdotal</w:t>
      </w:r>
      <w:r>
        <w:rPr>
          <w:spacing w:val="1"/>
        </w:rPr>
        <w:t xml:space="preserve"> </w:t>
      </w:r>
      <w:r>
        <w:t>lokal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menunjukkan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ketidaksesuaian</w:t>
      </w:r>
      <w:r>
        <w:rPr>
          <w:spacing w:val="1"/>
        </w:rPr>
        <w:t xml:space="preserve"> </w:t>
      </w:r>
      <w:r>
        <w:t>eksperimen</w:t>
      </w:r>
      <w:r>
        <w:rPr>
          <w:spacing w:val="1"/>
        </w:rPr>
        <w:t xml:space="preserve"> </w:t>
      </w:r>
      <w:r>
        <w:t>awal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pendekatan</w:t>
      </w:r>
      <w:r>
        <w:rPr>
          <w:spacing w:val="1"/>
        </w:rPr>
        <w:t xml:space="preserve"> </w:t>
      </w:r>
      <w:r>
        <w:t>baru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menghasilkan</w:t>
      </w:r>
      <w:r>
        <w:rPr>
          <w:spacing w:val="-1"/>
        </w:rPr>
        <w:t xml:space="preserve"> </w:t>
      </w:r>
      <w:r>
        <w:t>manfaat</w:t>
      </w:r>
      <w:r>
        <w:rPr>
          <w:spacing w:val="1"/>
        </w:rPr>
        <w:t xml:space="preserve"> </w:t>
      </w:r>
      <w:r>
        <w:t>yang lebih besar</w:t>
      </w:r>
      <w:r>
        <w:rPr>
          <w:spacing w:val="-1"/>
        </w:rPr>
        <w:t xml:space="preserve"> </w:t>
      </w:r>
      <w:r>
        <w:t>daripada</w:t>
      </w:r>
      <w:r>
        <w:rPr>
          <w:spacing w:val="1"/>
        </w:rPr>
        <w:t xml:space="preserve"> </w:t>
      </w:r>
      <w:r>
        <w:t>risikonya.</w:t>
      </w:r>
    </w:p>
    <w:p w:rsidR="00A0360C" w:rsidRDefault="00A0360C">
      <w:pPr>
        <w:pStyle w:val="BodyText"/>
        <w:rPr>
          <w:sz w:val="26"/>
        </w:rPr>
      </w:pPr>
    </w:p>
    <w:p w:rsidR="00A0360C" w:rsidRDefault="00A0360C">
      <w:pPr>
        <w:pStyle w:val="BodyText"/>
        <w:spacing w:before="3"/>
        <w:rPr>
          <w:sz w:val="22"/>
        </w:rPr>
      </w:pPr>
    </w:p>
    <w:p w:rsidR="00A0360C" w:rsidRDefault="001908EB">
      <w:pPr>
        <w:pStyle w:val="Heading2"/>
        <w:ind w:left="680"/>
      </w:pPr>
      <w:r>
        <w:t>Memfasilitasi</w:t>
      </w:r>
      <w:r>
        <w:rPr>
          <w:spacing w:val="-4"/>
        </w:rPr>
        <w:t xml:space="preserve"> </w:t>
      </w:r>
      <w:r>
        <w:t>akses</w:t>
      </w:r>
      <w:r>
        <w:rPr>
          <w:spacing w:val="-2"/>
        </w:rPr>
        <w:t xml:space="preserve"> </w:t>
      </w:r>
      <w:r>
        <w:t>dengan menyediakan alat</w:t>
      </w:r>
      <w:r>
        <w:rPr>
          <w:spacing w:val="-2"/>
        </w:rPr>
        <w:t xml:space="preserve"> </w:t>
      </w:r>
      <w:r>
        <w:t>yang</w:t>
      </w:r>
      <w:r>
        <w:rPr>
          <w:spacing w:val="-2"/>
        </w:rPr>
        <w:t xml:space="preserve"> </w:t>
      </w:r>
      <w:r>
        <w:t>tepat</w:t>
      </w:r>
    </w:p>
    <w:p w:rsidR="00A0360C" w:rsidRDefault="001908EB">
      <w:pPr>
        <w:pStyle w:val="BodyText"/>
        <w:spacing w:before="243"/>
        <w:ind w:left="680" w:right="697" w:firstLine="719"/>
        <w:jc w:val="both"/>
      </w:pPr>
      <w:r>
        <w:t>Alat</w:t>
      </w:r>
      <w:r>
        <w:rPr>
          <w:spacing w:val="1"/>
        </w:rPr>
        <w:t xml:space="preserve"> </w:t>
      </w:r>
      <w:r>
        <w:t>penting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mendukung</w:t>
      </w:r>
      <w:r>
        <w:rPr>
          <w:spacing w:val="1"/>
        </w:rPr>
        <w:t xml:space="preserve"> </w:t>
      </w:r>
      <w:r>
        <w:t>penggunaan</w:t>
      </w:r>
      <w:r>
        <w:rPr>
          <w:spacing w:val="1"/>
        </w:rPr>
        <w:t xml:space="preserve"> </w:t>
      </w:r>
      <w:r>
        <w:t>bukti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skala</w:t>
      </w:r>
      <w:r>
        <w:rPr>
          <w:spacing w:val="1"/>
        </w:rPr>
        <w:t xml:space="preserve"> </w:t>
      </w:r>
      <w:r>
        <w:t>besar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alat</w:t>
      </w:r>
      <w:r>
        <w:rPr>
          <w:spacing w:val="-57"/>
        </w:rPr>
        <w:t xml:space="preserve"> </w:t>
      </w:r>
      <w:r>
        <w:t>memungkinkan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pemimpin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mengamankan</w:t>
      </w:r>
      <w:r>
        <w:rPr>
          <w:spacing w:val="1"/>
        </w:rPr>
        <w:t xml:space="preserve"> </w:t>
      </w:r>
      <w:r>
        <w:t>konsistensi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koherensi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penerapan kebijakan kepemimpinan (Robinson, Hohepa dan Lloyd, 2009). Alat merupakan</w:t>
      </w:r>
      <w:r>
        <w:rPr>
          <w:spacing w:val="1"/>
        </w:rPr>
        <w:t xml:space="preserve"> </w:t>
      </w:r>
      <w:r>
        <w:rPr>
          <w:spacing w:val="-1"/>
        </w:rPr>
        <w:t>fitur</w:t>
      </w:r>
      <w:r>
        <w:rPr>
          <w:spacing w:val="-9"/>
        </w:rPr>
        <w:t xml:space="preserve"> </w:t>
      </w:r>
      <w:r>
        <w:rPr>
          <w:spacing w:val="-1"/>
        </w:rPr>
        <w:t>eksplisit</w:t>
      </w:r>
      <w:r>
        <w:rPr>
          <w:spacing w:val="-7"/>
        </w:rPr>
        <w:t xml:space="preserve"> </w:t>
      </w:r>
      <w:r>
        <w:t>dari</w:t>
      </w:r>
      <w:r>
        <w:rPr>
          <w:spacing w:val="-8"/>
        </w:rPr>
        <w:t xml:space="preserve"> </w:t>
      </w:r>
      <w:r>
        <w:t>kebijakan</w:t>
      </w:r>
      <w:r>
        <w:rPr>
          <w:spacing w:val="-8"/>
        </w:rPr>
        <w:t xml:space="preserve"> </w:t>
      </w:r>
      <w:r>
        <w:t>untuk</w:t>
      </w:r>
      <w:r>
        <w:rPr>
          <w:spacing w:val="-13"/>
        </w:rPr>
        <w:t xml:space="preserve"> </w:t>
      </w:r>
      <w:r>
        <w:t>mempromosikan</w:t>
      </w:r>
      <w:r>
        <w:rPr>
          <w:spacing w:val="-8"/>
        </w:rPr>
        <w:t xml:space="preserve"> </w:t>
      </w:r>
      <w:r>
        <w:t>praktik</w:t>
      </w:r>
      <w:r>
        <w:rPr>
          <w:spacing w:val="-9"/>
        </w:rPr>
        <w:t xml:space="preserve"> </w:t>
      </w:r>
      <w:r>
        <w:t>berbasis</w:t>
      </w:r>
      <w:r>
        <w:rPr>
          <w:spacing w:val="-10"/>
        </w:rPr>
        <w:t xml:space="preserve"> </w:t>
      </w:r>
      <w:r>
        <w:t>bukti</w:t>
      </w:r>
      <w:r>
        <w:rPr>
          <w:spacing w:val="-12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Inggris</w:t>
      </w:r>
      <w:r>
        <w:rPr>
          <w:spacing w:val="-15"/>
        </w:rPr>
        <w:t xml:space="preserve"> </w:t>
      </w:r>
      <w:r>
        <w:t>dari</w:t>
      </w:r>
      <w:r>
        <w:rPr>
          <w:spacing w:val="-7"/>
        </w:rPr>
        <w:t xml:space="preserve"> </w:t>
      </w:r>
      <w:r>
        <w:t>tahun</w:t>
      </w:r>
      <w:r>
        <w:rPr>
          <w:spacing w:val="-58"/>
        </w:rPr>
        <w:t xml:space="preserve"> </w:t>
      </w:r>
      <w:r>
        <w:t>2000-10, melalui sejumlah upaya paralel untuk menengahi dan memediasi akses ke penelitian</w:t>
      </w:r>
      <w:r>
        <w:rPr>
          <w:spacing w:val="-57"/>
        </w:rPr>
        <w:t xml:space="preserve"> </w:t>
      </w:r>
      <w:r>
        <w:t>dalam bentuk yang</w:t>
      </w:r>
      <w:r>
        <w:rPr>
          <w:spacing w:val="-5"/>
        </w:rPr>
        <w:t xml:space="preserve"> </w:t>
      </w:r>
      <w:r>
        <w:t>mudah digunakan (Tabel</w:t>
      </w:r>
      <w:r>
        <w:rPr>
          <w:spacing w:val="1"/>
        </w:rPr>
        <w:t xml:space="preserve"> </w:t>
      </w:r>
      <w:r>
        <w:t>7.2).</w:t>
      </w:r>
    </w:p>
    <w:p w:rsidR="00A0360C" w:rsidRDefault="00A0360C">
      <w:pPr>
        <w:jc w:val="both"/>
        <w:sectPr w:rsidR="00A0360C">
          <w:pgSz w:w="11910" w:h="16840"/>
          <w:pgMar w:top="1360" w:right="740" w:bottom="280" w:left="760" w:header="720" w:footer="720" w:gutter="0"/>
          <w:cols w:space="720"/>
        </w:sectPr>
      </w:pPr>
    </w:p>
    <w:p w:rsidR="00A0360C" w:rsidRDefault="001908EB">
      <w:pPr>
        <w:pStyle w:val="Heading5"/>
        <w:ind w:left="664"/>
      </w:pPr>
      <w:r>
        <w:lastRenderedPageBreak/>
        <w:t>Tabel</w:t>
      </w:r>
      <w:r>
        <w:rPr>
          <w:spacing w:val="-1"/>
        </w:rPr>
        <w:t xml:space="preserve"> </w:t>
      </w:r>
      <w:r>
        <w:t>7.2</w:t>
      </w:r>
      <w:r>
        <w:rPr>
          <w:spacing w:val="-1"/>
        </w:rPr>
        <w:t xml:space="preserve"> </w:t>
      </w:r>
      <w:r>
        <w:t>Contoh</w:t>
      </w:r>
      <w:r>
        <w:rPr>
          <w:spacing w:val="-3"/>
        </w:rPr>
        <w:t xml:space="preserve"> </w:t>
      </w:r>
      <w:r>
        <w:t>alat</w:t>
      </w:r>
      <w:r>
        <w:rPr>
          <w:spacing w:val="-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memfasilitasi</w:t>
      </w:r>
      <w:r>
        <w:rPr>
          <w:spacing w:val="-1"/>
        </w:rPr>
        <w:t xml:space="preserve"> </w:t>
      </w:r>
      <w:r>
        <w:t>akses</w:t>
      </w:r>
      <w:r>
        <w:rPr>
          <w:spacing w:val="-3"/>
        </w:rPr>
        <w:t xml:space="preserve"> </w:t>
      </w:r>
      <w:r>
        <w:t>ke penelitian</w:t>
      </w:r>
    </w:p>
    <w:tbl>
      <w:tblPr>
        <w:tblW w:w="0" w:type="auto"/>
        <w:tblInd w:w="693" w:type="dxa"/>
        <w:tblBorders>
          <w:top w:val="single" w:sz="4" w:space="0" w:color="8EAADB"/>
          <w:left w:val="single" w:sz="4" w:space="0" w:color="8EAADB"/>
          <w:bottom w:val="single" w:sz="4" w:space="0" w:color="8EAADB"/>
          <w:right w:val="single" w:sz="4" w:space="0" w:color="8EAADB"/>
          <w:insideH w:val="single" w:sz="4" w:space="0" w:color="8EAADB"/>
          <w:insideV w:val="single" w:sz="4" w:space="0" w:color="8EAADB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09"/>
        <w:gridCol w:w="4509"/>
      </w:tblGrid>
      <w:tr w:rsidR="00A0360C">
        <w:trPr>
          <w:trHeight w:val="531"/>
        </w:trPr>
        <w:tc>
          <w:tcPr>
            <w:tcW w:w="4509" w:type="dxa"/>
            <w:tcBorders>
              <w:top w:val="nil"/>
              <w:left w:val="nil"/>
              <w:bottom w:val="nil"/>
              <w:right w:val="nil"/>
            </w:tcBorders>
            <w:shd w:val="clear" w:color="auto" w:fill="4471C4"/>
          </w:tcPr>
          <w:p w:rsidR="00A0360C" w:rsidRDefault="00A0360C">
            <w:pPr>
              <w:pStyle w:val="TableParagraph"/>
              <w:spacing w:before="6"/>
              <w:ind w:left="0"/>
              <w:rPr>
                <w:b/>
                <w:sz w:val="21"/>
              </w:rPr>
            </w:pPr>
          </w:p>
          <w:p w:rsidR="00A0360C" w:rsidRDefault="001908EB">
            <w:pPr>
              <w:pStyle w:val="TableParagraph"/>
              <w:spacing w:line="264" w:lineRule="exact"/>
              <w:ind w:left="111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Contoh</w:t>
            </w:r>
          </w:p>
        </w:tc>
        <w:tc>
          <w:tcPr>
            <w:tcW w:w="4509" w:type="dxa"/>
            <w:tcBorders>
              <w:top w:val="nil"/>
              <w:left w:val="nil"/>
              <w:bottom w:val="nil"/>
              <w:right w:val="nil"/>
            </w:tcBorders>
            <w:shd w:val="clear" w:color="auto" w:fill="4471C4"/>
          </w:tcPr>
          <w:p w:rsidR="00A0360C" w:rsidRDefault="00A0360C">
            <w:pPr>
              <w:pStyle w:val="TableParagraph"/>
              <w:spacing w:before="6"/>
              <w:ind w:left="0"/>
              <w:rPr>
                <w:b/>
                <w:sz w:val="21"/>
              </w:rPr>
            </w:pPr>
          </w:p>
          <w:p w:rsidR="00A0360C" w:rsidRDefault="001908EB">
            <w:pPr>
              <w:pStyle w:val="TableParagraph"/>
              <w:spacing w:line="264" w:lineRule="exact"/>
              <w:ind w:left="112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Keterangan</w:t>
            </w:r>
          </w:p>
        </w:tc>
      </w:tr>
      <w:tr w:rsidR="00A0360C">
        <w:trPr>
          <w:trHeight w:val="2175"/>
        </w:trPr>
        <w:tc>
          <w:tcPr>
            <w:tcW w:w="4509" w:type="dxa"/>
            <w:tcBorders>
              <w:top w:val="nil"/>
            </w:tcBorders>
            <w:shd w:val="clear" w:color="auto" w:fill="D9E1F3"/>
          </w:tcPr>
          <w:p w:rsidR="00A0360C" w:rsidRDefault="00A0360C">
            <w:pPr>
              <w:pStyle w:val="TableParagraph"/>
              <w:spacing w:before="2"/>
              <w:ind w:left="0"/>
              <w:rPr>
                <w:b/>
                <w:sz w:val="21"/>
              </w:rPr>
            </w:pPr>
          </w:p>
          <w:p w:rsidR="00A0360C" w:rsidRDefault="001908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Ringkasan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jenis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presentasi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singkat</w:t>
            </w:r>
          </w:p>
        </w:tc>
        <w:tc>
          <w:tcPr>
            <w:tcW w:w="4509" w:type="dxa"/>
            <w:tcBorders>
              <w:top w:val="nil"/>
            </w:tcBorders>
            <w:shd w:val="clear" w:color="auto" w:fill="D9E1F3"/>
          </w:tcPr>
          <w:p w:rsidR="00A0360C" w:rsidRDefault="00A0360C">
            <w:pPr>
              <w:pStyle w:val="TableParagraph"/>
              <w:spacing w:before="2"/>
              <w:ind w:left="0"/>
              <w:rPr>
                <w:b/>
                <w:sz w:val="21"/>
              </w:rPr>
            </w:pPr>
          </w:p>
          <w:p w:rsidR="00A0360C" w:rsidRDefault="001908EB">
            <w:pPr>
              <w:pStyle w:val="TableParagraph"/>
              <w:numPr>
                <w:ilvl w:val="0"/>
                <w:numId w:val="27"/>
              </w:numPr>
              <w:tabs>
                <w:tab w:val="left" w:pos="467"/>
                <w:tab w:val="left" w:pos="468"/>
              </w:tabs>
              <w:ind w:right="191"/>
              <w:rPr>
                <w:sz w:val="24"/>
              </w:rPr>
            </w:pPr>
            <w:r>
              <w:rPr>
                <w:sz w:val="24"/>
              </w:rPr>
              <w:t>Ringkasan jenis presentasi pendek dari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penelitian berkualitas tinggi yang hanya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membutuhkan waktu 2,5 menit bagi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seorang guru untuk membacanya tetapi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juga memberikan pertanyaan reflektif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yang akan mendorong guru untuk</w:t>
            </w:r>
          </w:p>
          <w:p w:rsidR="00A0360C" w:rsidRDefault="001908EB">
            <w:pPr>
              <w:pStyle w:val="TableParagraph"/>
              <w:spacing w:before="1" w:line="255" w:lineRule="exact"/>
              <w:ind w:left="467"/>
              <w:rPr>
                <w:sz w:val="24"/>
              </w:rPr>
            </w:pPr>
            <w:r>
              <w:rPr>
                <w:sz w:val="24"/>
              </w:rPr>
              <w:t>mengeksplorasi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lebih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jauh.</w:t>
            </w:r>
          </w:p>
        </w:tc>
      </w:tr>
      <w:tr w:rsidR="00A0360C">
        <w:trPr>
          <w:trHeight w:val="5891"/>
        </w:trPr>
        <w:tc>
          <w:tcPr>
            <w:tcW w:w="4509" w:type="dxa"/>
          </w:tcPr>
          <w:p w:rsidR="00A0360C" w:rsidRDefault="00A0360C">
            <w:pPr>
              <w:pStyle w:val="TableParagraph"/>
              <w:spacing w:before="8"/>
              <w:ind w:left="0"/>
              <w:rPr>
                <w:b/>
                <w:sz w:val="20"/>
              </w:rPr>
            </w:pPr>
          </w:p>
          <w:p w:rsidR="00A0360C" w:rsidRDefault="001908EB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“Research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tasters”</w:t>
            </w:r>
          </w:p>
        </w:tc>
        <w:tc>
          <w:tcPr>
            <w:tcW w:w="4509" w:type="dxa"/>
          </w:tcPr>
          <w:p w:rsidR="00A0360C" w:rsidRDefault="00A0360C">
            <w:pPr>
              <w:pStyle w:val="TableParagraph"/>
              <w:spacing w:before="8"/>
              <w:ind w:left="0"/>
              <w:rPr>
                <w:b/>
                <w:sz w:val="20"/>
              </w:rPr>
            </w:pPr>
          </w:p>
          <w:p w:rsidR="00A0360C" w:rsidRDefault="001908EB">
            <w:pPr>
              <w:pStyle w:val="TableParagraph"/>
              <w:numPr>
                <w:ilvl w:val="0"/>
                <w:numId w:val="26"/>
              </w:numPr>
              <w:tabs>
                <w:tab w:val="left" w:pos="467"/>
                <w:tab w:val="left" w:pos="468"/>
              </w:tabs>
              <w:spacing w:before="1"/>
              <w:ind w:right="402"/>
              <w:rPr>
                <w:sz w:val="24"/>
              </w:rPr>
            </w:pPr>
            <w:r>
              <w:rPr>
                <w:sz w:val="24"/>
              </w:rPr>
              <w:t>Alat penyelidikan mikro yang disebut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"pencicip penelitian" terdiri dari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penyulingan temuan penelitian kunci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menarik dalam sekitar 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kata.</w:t>
            </w:r>
          </w:p>
          <w:p w:rsidR="00A0360C" w:rsidRDefault="00A0360C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:rsidR="00A0360C" w:rsidRDefault="001908EB">
            <w:pPr>
              <w:pStyle w:val="TableParagraph"/>
              <w:numPr>
                <w:ilvl w:val="0"/>
                <w:numId w:val="26"/>
              </w:numPr>
              <w:tabs>
                <w:tab w:val="left" w:pos="467"/>
                <w:tab w:val="left" w:pos="468"/>
              </w:tabs>
              <w:ind w:right="228"/>
              <w:rPr>
                <w:sz w:val="24"/>
              </w:rPr>
            </w:pPr>
            <w:r>
              <w:rPr>
                <w:sz w:val="24"/>
              </w:rPr>
              <w:t>Pengumpulan bukti mini dan aktivitas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pengodean ulang yang dapat digunakan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guru untuk mengumpulkan bukti dari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siswa.</w:t>
            </w:r>
          </w:p>
          <w:p w:rsidR="00A0360C" w:rsidRDefault="00A0360C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:rsidR="00A0360C" w:rsidRDefault="001908EB">
            <w:pPr>
              <w:pStyle w:val="TableParagraph"/>
              <w:numPr>
                <w:ilvl w:val="0"/>
                <w:numId w:val="26"/>
              </w:numPr>
              <w:tabs>
                <w:tab w:val="left" w:pos="467"/>
                <w:tab w:val="left" w:pos="468"/>
              </w:tabs>
              <w:ind w:right="245"/>
              <w:rPr>
                <w:sz w:val="24"/>
              </w:rPr>
            </w:pPr>
            <w:r>
              <w:rPr>
                <w:sz w:val="24"/>
              </w:rPr>
              <w:t>Pertanyaan reflektif untuk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mengeksplorasi bukti dari murid-murid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mereka.</w:t>
            </w:r>
          </w:p>
          <w:p w:rsidR="00A0360C" w:rsidRDefault="00A0360C">
            <w:pPr>
              <w:pStyle w:val="TableParagraph"/>
              <w:spacing w:before="11"/>
              <w:ind w:left="0"/>
              <w:rPr>
                <w:b/>
                <w:sz w:val="20"/>
              </w:rPr>
            </w:pPr>
          </w:p>
          <w:p w:rsidR="00A0360C" w:rsidRDefault="001908EB">
            <w:pPr>
              <w:pStyle w:val="TableParagraph"/>
              <w:numPr>
                <w:ilvl w:val="0"/>
                <w:numId w:val="26"/>
              </w:numPr>
              <w:tabs>
                <w:tab w:val="left" w:pos="467"/>
                <w:tab w:val="left" w:pos="468"/>
              </w:tabs>
              <w:ind w:right="150"/>
              <w:rPr>
                <w:sz w:val="24"/>
              </w:rPr>
            </w:pPr>
            <w:r>
              <w:rPr>
                <w:sz w:val="24"/>
              </w:rPr>
              <w:t>Rekomendasi tentang bereksperimen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dengan pendekatan yang diuraikan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dalam nugget dan menggunakan alat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inkuiri untuk terus mengumpulkan bukti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tentang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bagaimana tanggapan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siswa.</w:t>
            </w:r>
          </w:p>
          <w:p w:rsidR="00A0360C" w:rsidRDefault="00A0360C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:rsidR="00A0360C" w:rsidRDefault="001908EB">
            <w:pPr>
              <w:pStyle w:val="TableParagraph"/>
              <w:numPr>
                <w:ilvl w:val="0"/>
                <w:numId w:val="26"/>
              </w:numPr>
              <w:tabs>
                <w:tab w:val="left" w:pos="467"/>
                <w:tab w:val="left" w:pos="468"/>
              </w:tabs>
              <w:spacing w:before="1" w:line="25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Tautan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informasi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lebih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lanjut.</w:t>
            </w:r>
          </w:p>
        </w:tc>
      </w:tr>
      <w:tr w:rsidR="00A0360C">
        <w:trPr>
          <w:trHeight w:val="2966"/>
        </w:trPr>
        <w:tc>
          <w:tcPr>
            <w:tcW w:w="4509" w:type="dxa"/>
            <w:shd w:val="clear" w:color="auto" w:fill="D9E1F3"/>
          </w:tcPr>
          <w:p w:rsidR="00A0360C" w:rsidRDefault="00A0360C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:rsidR="00A0360C" w:rsidRDefault="001908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Makalah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penelitian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mencerna</w:t>
            </w:r>
          </w:p>
        </w:tc>
        <w:tc>
          <w:tcPr>
            <w:tcW w:w="4509" w:type="dxa"/>
            <w:shd w:val="clear" w:color="auto" w:fill="D9E1F3"/>
          </w:tcPr>
          <w:p w:rsidR="00A0360C" w:rsidRDefault="00A0360C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:rsidR="00A0360C" w:rsidRDefault="001908EB">
            <w:pPr>
              <w:pStyle w:val="TableParagraph"/>
              <w:numPr>
                <w:ilvl w:val="0"/>
                <w:numId w:val="25"/>
              </w:numPr>
              <w:tabs>
                <w:tab w:val="left" w:pos="467"/>
                <w:tab w:val="left" w:pos="468"/>
              </w:tabs>
              <w:ind w:right="425"/>
              <w:rPr>
                <w:sz w:val="24"/>
              </w:rPr>
            </w:pPr>
            <w:r>
              <w:rPr>
                <w:sz w:val="24"/>
              </w:rPr>
              <w:t>Intisari mendetail dari makalah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penelitian berkualitas tinggi yang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relevan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dengan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praktik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menggunakan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format standar.</w:t>
            </w:r>
          </w:p>
          <w:p w:rsidR="00A0360C" w:rsidRDefault="00A0360C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:rsidR="00A0360C" w:rsidRDefault="001908EB">
            <w:pPr>
              <w:pStyle w:val="TableParagraph"/>
              <w:numPr>
                <w:ilvl w:val="0"/>
                <w:numId w:val="25"/>
              </w:numPr>
              <w:tabs>
                <w:tab w:val="left" w:pos="527"/>
                <w:tab w:val="left" w:pos="528"/>
              </w:tabs>
              <w:ind w:right="145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Berasal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dari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pengamatan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penelitian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guru mengeksplorasi berbagai makalah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penelitian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dan diskusi dengan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mereka</w:t>
            </w:r>
          </w:p>
          <w:p w:rsidR="00A0360C" w:rsidRDefault="001908EB">
            <w:pPr>
              <w:pStyle w:val="TableParagraph"/>
              <w:spacing w:line="270" w:lineRule="atLeast"/>
              <w:ind w:left="467" w:right="144"/>
              <w:rPr>
                <w:sz w:val="24"/>
              </w:rPr>
            </w:pPr>
            <w:r>
              <w:rPr>
                <w:sz w:val="24"/>
              </w:rPr>
              <w:t>tentang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fitur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mereka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anggap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paling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membantu</w:t>
            </w:r>
          </w:p>
        </w:tc>
      </w:tr>
      <w:tr w:rsidR="00A0360C">
        <w:trPr>
          <w:trHeight w:val="1898"/>
        </w:trPr>
        <w:tc>
          <w:tcPr>
            <w:tcW w:w="4509" w:type="dxa"/>
          </w:tcPr>
          <w:p w:rsidR="00A0360C" w:rsidRDefault="00A0360C">
            <w:pPr>
              <w:pStyle w:val="TableParagraph"/>
              <w:spacing w:before="8"/>
              <w:ind w:left="0"/>
              <w:rPr>
                <w:b/>
                <w:sz w:val="20"/>
              </w:rPr>
            </w:pPr>
          </w:p>
          <w:p w:rsidR="00A0360C" w:rsidRDefault="001908EB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Ringkasan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lebih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besar</w:t>
            </w:r>
          </w:p>
        </w:tc>
        <w:tc>
          <w:tcPr>
            <w:tcW w:w="4509" w:type="dxa"/>
          </w:tcPr>
          <w:p w:rsidR="00A0360C" w:rsidRDefault="00A0360C">
            <w:pPr>
              <w:pStyle w:val="TableParagraph"/>
              <w:spacing w:before="8"/>
              <w:ind w:left="0"/>
              <w:rPr>
                <w:b/>
                <w:sz w:val="20"/>
              </w:rPr>
            </w:pPr>
          </w:p>
          <w:p w:rsidR="00A0360C" w:rsidRDefault="001908EB">
            <w:pPr>
              <w:pStyle w:val="TableParagraph"/>
              <w:numPr>
                <w:ilvl w:val="0"/>
                <w:numId w:val="24"/>
              </w:numPr>
              <w:tabs>
                <w:tab w:val="left" w:pos="467"/>
                <w:tab w:val="left" w:pos="468"/>
              </w:tabs>
              <w:spacing w:before="1"/>
              <w:ind w:right="178"/>
              <w:rPr>
                <w:sz w:val="24"/>
              </w:rPr>
            </w:pPr>
            <w:r>
              <w:rPr>
                <w:sz w:val="24"/>
              </w:rPr>
              <w:t>Ringkasan 5.000 kata dengan kualitas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terbaik, studi skala besar dan sejumlah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kecil penelitian yang teruji dengan baik,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yang menghubungkan setiap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temuan</w:t>
            </w:r>
          </w:p>
          <w:p w:rsidR="00A0360C" w:rsidRDefault="001908EB">
            <w:pPr>
              <w:pStyle w:val="TableParagraph"/>
              <w:spacing w:line="270" w:lineRule="atLeast"/>
              <w:ind w:left="467" w:right="199"/>
              <w:rPr>
                <w:sz w:val="24"/>
              </w:rPr>
            </w:pPr>
            <w:r>
              <w:rPr>
                <w:sz w:val="24"/>
              </w:rPr>
              <w:t>akademik dengan studi kasus penelitian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guru yang berkualitas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baik.</w:t>
            </w:r>
          </w:p>
        </w:tc>
      </w:tr>
    </w:tbl>
    <w:p w:rsidR="00A0360C" w:rsidRDefault="00A0360C">
      <w:pPr>
        <w:spacing w:line="270" w:lineRule="atLeast"/>
        <w:rPr>
          <w:sz w:val="24"/>
        </w:rPr>
        <w:sectPr w:rsidR="00A0360C">
          <w:pgSz w:w="11910" w:h="16840"/>
          <w:pgMar w:top="1360" w:right="740" w:bottom="280" w:left="760" w:header="720" w:footer="720" w:gutter="0"/>
          <w:cols w:space="720"/>
        </w:sectPr>
      </w:pPr>
    </w:p>
    <w:tbl>
      <w:tblPr>
        <w:tblW w:w="0" w:type="auto"/>
        <w:tblInd w:w="690" w:type="dxa"/>
        <w:tblBorders>
          <w:top w:val="single" w:sz="4" w:space="0" w:color="8EAADB"/>
          <w:left w:val="single" w:sz="4" w:space="0" w:color="8EAADB"/>
          <w:bottom w:val="single" w:sz="4" w:space="0" w:color="8EAADB"/>
          <w:right w:val="single" w:sz="4" w:space="0" w:color="8EAADB"/>
          <w:insideH w:val="single" w:sz="4" w:space="0" w:color="8EAADB"/>
          <w:insideV w:val="single" w:sz="4" w:space="0" w:color="8EAADB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09"/>
        <w:gridCol w:w="4509"/>
      </w:tblGrid>
      <w:tr w:rsidR="00A0360C">
        <w:trPr>
          <w:trHeight w:val="1894"/>
        </w:trPr>
        <w:tc>
          <w:tcPr>
            <w:tcW w:w="4509" w:type="dxa"/>
            <w:shd w:val="clear" w:color="auto" w:fill="D9E1F3"/>
          </w:tcPr>
          <w:p w:rsidR="00A0360C" w:rsidRDefault="00A0360C">
            <w:pPr>
              <w:pStyle w:val="TableParagraph"/>
              <w:spacing w:before="8"/>
              <w:ind w:left="0"/>
              <w:rPr>
                <w:b/>
                <w:sz w:val="20"/>
              </w:rPr>
            </w:pPr>
          </w:p>
          <w:p w:rsidR="00A0360C" w:rsidRDefault="001908EB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Antologi</w:t>
            </w:r>
          </w:p>
        </w:tc>
        <w:tc>
          <w:tcPr>
            <w:tcW w:w="4509" w:type="dxa"/>
            <w:shd w:val="clear" w:color="auto" w:fill="D9E1F3"/>
          </w:tcPr>
          <w:p w:rsidR="00A0360C" w:rsidRDefault="00A0360C">
            <w:pPr>
              <w:pStyle w:val="TableParagraph"/>
              <w:spacing w:before="8"/>
              <w:ind w:left="0"/>
              <w:rPr>
                <w:b/>
                <w:sz w:val="20"/>
              </w:rPr>
            </w:pPr>
          </w:p>
          <w:p w:rsidR="00A0360C" w:rsidRDefault="001908EB">
            <w:pPr>
              <w:pStyle w:val="TableParagraph"/>
              <w:numPr>
                <w:ilvl w:val="0"/>
                <w:numId w:val="23"/>
              </w:numPr>
              <w:tabs>
                <w:tab w:val="left" w:pos="467"/>
                <w:tab w:val="left" w:pos="468"/>
              </w:tabs>
              <w:spacing w:before="1"/>
              <w:ind w:right="287"/>
              <w:rPr>
                <w:sz w:val="24"/>
              </w:rPr>
            </w:pPr>
            <w:r>
              <w:rPr>
                <w:sz w:val="24"/>
              </w:rPr>
              <w:t>Antologi untuk subkelompok guru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tertentu, misalnya guru baru yang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memenuhi syarat atau guru dengan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minat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khusus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pada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kesetaraan,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mana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tema yang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muncul 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seluruh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studi</w:t>
            </w:r>
          </w:p>
          <w:p w:rsidR="00A0360C" w:rsidRDefault="001908EB">
            <w:pPr>
              <w:pStyle w:val="TableParagraph"/>
              <w:spacing w:line="255" w:lineRule="exact"/>
              <w:ind w:left="467"/>
              <w:rPr>
                <w:sz w:val="24"/>
              </w:rPr>
            </w:pPr>
            <w:r>
              <w:rPr>
                <w:sz w:val="24"/>
              </w:rPr>
              <w:t>diilustrasikan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oleh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"pencicip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penelitian".</w:t>
            </w:r>
          </w:p>
        </w:tc>
      </w:tr>
      <w:tr w:rsidR="00A0360C">
        <w:trPr>
          <w:trHeight w:val="1622"/>
        </w:trPr>
        <w:tc>
          <w:tcPr>
            <w:tcW w:w="4509" w:type="dxa"/>
          </w:tcPr>
          <w:p w:rsidR="00A0360C" w:rsidRDefault="00A0360C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:rsidR="00A0360C" w:rsidRDefault="001908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Majalah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Penelitian</w:t>
            </w:r>
          </w:p>
        </w:tc>
        <w:tc>
          <w:tcPr>
            <w:tcW w:w="4509" w:type="dxa"/>
          </w:tcPr>
          <w:p w:rsidR="00A0360C" w:rsidRDefault="001908EB">
            <w:pPr>
              <w:pStyle w:val="TableParagraph"/>
              <w:numPr>
                <w:ilvl w:val="0"/>
                <w:numId w:val="22"/>
              </w:numPr>
              <w:tabs>
                <w:tab w:val="left" w:pos="467"/>
                <w:tab w:val="left" w:pos="468"/>
              </w:tabs>
              <w:spacing w:before="223" w:line="270" w:lineRule="atLeast"/>
              <w:ind w:right="126"/>
              <w:rPr>
                <w:sz w:val="24"/>
              </w:rPr>
            </w:pPr>
            <w:r>
              <w:rPr>
                <w:sz w:val="24"/>
              </w:rPr>
              <w:t>Majalah penelitian untuk guru pengguna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penelitian, masing-masing disesuaikan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dengan konstituen dan ringkasan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kebijakan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dari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lembaga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pemerintah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berbeda.</w:t>
            </w:r>
          </w:p>
        </w:tc>
      </w:tr>
    </w:tbl>
    <w:p w:rsidR="00A0360C" w:rsidRDefault="00A0360C">
      <w:pPr>
        <w:pStyle w:val="BodyText"/>
        <w:rPr>
          <w:b/>
          <w:sz w:val="20"/>
        </w:rPr>
      </w:pPr>
    </w:p>
    <w:p w:rsidR="00A0360C" w:rsidRDefault="00A0360C">
      <w:pPr>
        <w:pStyle w:val="BodyText"/>
        <w:rPr>
          <w:b/>
          <w:sz w:val="20"/>
        </w:rPr>
      </w:pPr>
    </w:p>
    <w:p w:rsidR="00A0360C" w:rsidRDefault="00A0360C">
      <w:pPr>
        <w:pStyle w:val="BodyText"/>
        <w:spacing w:before="4"/>
        <w:rPr>
          <w:b/>
          <w:sz w:val="18"/>
        </w:rPr>
      </w:pPr>
    </w:p>
    <w:p w:rsidR="00A0360C" w:rsidRDefault="001908EB">
      <w:pPr>
        <w:pStyle w:val="BodyText"/>
        <w:spacing w:before="90"/>
        <w:ind w:left="680" w:right="753"/>
      </w:pPr>
      <w:r>
        <w:t>Sumber: Kompilasi penulis berdasarkan kebijakan yang berlaku di Inggris (United Kingdom)</w:t>
      </w:r>
      <w:r>
        <w:rPr>
          <w:spacing w:val="-57"/>
        </w:rPr>
        <w:t xml:space="preserve"> </w:t>
      </w:r>
      <w:r>
        <w:t>2000-10.</w:t>
      </w:r>
    </w:p>
    <w:p w:rsidR="00A0360C" w:rsidRDefault="00A0360C">
      <w:pPr>
        <w:pStyle w:val="BodyText"/>
        <w:rPr>
          <w:sz w:val="26"/>
        </w:rPr>
      </w:pPr>
    </w:p>
    <w:p w:rsidR="00A0360C" w:rsidRDefault="00A0360C">
      <w:pPr>
        <w:pStyle w:val="BodyText"/>
        <w:rPr>
          <w:sz w:val="26"/>
        </w:rPr>
      </w:pPr>
    </w:p>
    <w:p w:rsidR="00A0360C" w:rsidRDefault="001908EB">
      <w:pPr>
        <w:pStyle w:val="BodyText"/>
        <w:spacing w:before="158"/>
        <w:ind w:left="680" w:right="695" w:firstLine="719"/>
        <w:jc w:val="both"/>
      </w:pPr>
      <w:r>
        <w:t>Di bawah rangkaian sumber daya yang dirancang untuk meningkatkan pasokan bukti</w:t>
      </w:r>
      <w:r>
        <w:rPr>
          <w:spacing w:val="1"/>
        </w:rPr>
        <w:t xml:space="preserve"> </w:t>
      </w:r>
      <w:r>
        <w:t>penelitian bagi guru, terdapat tingkat keterlibatan yang berbeda dengan penelitian orang lain.</w:t>
      </w:r>
      <w:r>
        <w:rPr>
          <w:spacing w:val="1"/>
        </w:rPr>
        <w:t xml:space="preserve"> </w:t>
      </w:r>
      <w:r>
        <w:rPr>
          <w:spacing w:val="-1"/>
        </w:rPr>
        <w:t>Ada</w:t>
      </w:r>
      <w:r>
        <w:rPr>
          <w:spacing w:val="-11"/>
        </w:rPr>
        <w:t xml:space="preserve"> </w:t>
      </w:r>
      <w:r>
        <w:rPr>
          <w:spacing w:val="-1"/>
        </w:rPr>
        <w:t>kebutuhan</w:t>
      </w:r>
      <w:r>
        <w:rPr>
          <w:spacing w:val="-17"/>
        </w:rPr>
        <w:t xml:space="preserve"> </w:t>
      </w:r>
      <w:r>
        <w:rPr>
          <w:spacing w:val="-1"/>
        </w:rPr>
        <w:t>tingkat</w:t>
      </w:r>
      <w:r>
        <w:rPr>
          <w:spacing w:val="-11"/>
        </w:rPr>
        <w:t xml:space="preserve"> </w:t>
      </w:r>
      <w:r>
        <w:t>pemula</w:t>
      </w:r>
      <w:r>
        <w:rPr>
          <w:spacing w:val="-10"/>
        </w:rPr>
        <w:t xml:space="preserve"> </w:t>
      </w:r>
      <w:r>
        <w:t>untuk</w:t>
      </w:r>
      <w:r>
        <w:rPr>
          <w:spacing w:val="-17"/>
        </w:rPr>
        <w:t xml:space="preserve"> </w:t>
      </w:r>
      <w:r>
        <w:t>meningkatkan</w:t>
      </w:r>
      <w:r>
        <w:rPr>
          <w:spacing w:val="-6"/>
        </w:rPr>
        <w:t xml:space="preserve"> </w:t>
      </w:r>
      <w:r>
        <w:t>kesadaran</w:t>
      </w:r>
      <w:r>
        <w:rPr>
          <w:spacing w:val="-16"/>
        </w:rPr>
        <w:t xml:space="preserve"> </w:t>
      </w:r>
      <w:r>
        <w:t>akan</w:t>
      </w:r>
      <w:r>
        <w:rPr>
          <w:spacing w:val="-17"/>
        </w:rPr>
        <w:t xml:space="preserve"> </w:t>
      </w:r>
      <w:r>
        <w:t>berbagai</w:t>
      </w:r>
      <w:r>
        <w:rPr>
          <w:spacing w:val="-16"/>
        </w:rPr>
        <w:t xml:space="preserve"> </w:t>
      </w:r>
      <w:r>
        <w:t>manfaat</w:t>
      </w:r>
      <w:r>
        <w:rPr>
          <w:spacing w:val="-15"/>
        </w:rPr>
        <w:t xml:space="preserve"> </w:t>
      </w:r>
      <w:r>
        <w:t>potensial</w:t>
      </w:r>
      <w:r>
        <w:rPr>
          <w:spacing w:val="-57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ditawarkan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basis</w:t>
      </w:r>
      <w:r>
        <w:rPr>
          <w:spacing w:val="1"/>
        </w:rPr>
        <w:t xml:space="preserve"> </w:t>
      </w:r>
      <w:r>
        <w:t>bukti</w:t>
      </w:r>
      <w:r>
        <w:rPr>
          <w:spacing w:val="1"/>
        </w:rPr>
        <w:t xml:space="preserve"> </w:t>
      </w:r>
      <w:r>
        <w:t>penelitian,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kebutuhan</w:t>
      </w:r>
      <w:r>
        <w:rPr>
          <w:spacing w:val="1"/>
        </w:rPr>
        <w:t xml:space="preserve"> </w:t>
      </w:r>
      <w:r>
        <w:t>terkait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mendapatkan</w:t>
      </w:r>
      <w:r>
        <w:rPr>
          <w:spacing w:val="1"/>
        </w:rPr>
        <w:t xml:space="preserve"> </w:t>
      </w:r>
      <w:r>
        <w:t>pemahaman tentang fakta dan masalah inti yang diungkapkan oleh penelitian tertentu untuk</w:t>
      </w:r>
      <w:r>
        <w:rPr>
          <w:spacing w:val="1"/>
        </w:rPr>
        <w:t xml:space="preserve"> </w:t>
      </w:r>
      <w:r>
        <w:t>memungkinkan guru dan sekolah untuk mempertimbangkan relevansinya. Pada tingkat yang</w:t>
      </w:r>
      <w:r>
        <w:rPr>
          <w:spacing w:val="1"/>
        </w:rPr>
        <w:t xml:space="preserve"> </w:t>
      </w:r>
      <w:r>
        <w:rPr>
          <w:spacing w:val="-1"/>
        </w:rPr>
        <w:t>lebih</w:t>
      </w:r>
      <w:r>
        <w:rPr>
          <w:spacing w:val="-12"/>
        </w:rPr>
        <w:t xml:space="preserve"> </w:t>
      </w:r>
      <w:r>
        <w:t>menengah</w:t>
      </w:r>
      <w:r>
        <w:rPr>
          <w:spacing w:val="-17"/>
        </w:rPr>
        <w:t xml:space="preserve"> </w:t>
      </w:r>
      <w:r>
        <w:t>ada</w:t>
      </w:r>
      <w:r>
        <w:rPr>
          <w:spacing w:val="-11"/>
        </w:rPr>
        <w:t xml:space="preserve"> </w:t>
      </w:r>
      <w:r>
        <w:t>kebutuhan</w:t>
      </w:r>
      <w:r>
        <w:rPr>
          <w:spacing w:val="-12"/>
        </w:rPr>
        <w:t xml:space="preserve"> </w:t>
      </w:r>
      <w:r>
        <w:t>untuk</w:t>
      </w:r>
      <w:r>
        <w:rPr>
          <w:spacing w:val="-17"/>
        </w:rPr>
        <w:t xml:space="preserve"> </w:t>
      </w:r>
      <w:r>
        <w:t>mendorong</w:t>
      </w:r>
      <w:r>
        <w:rPr>
          <w:spacing w:val="-11"/>
        </w:rPr>
        <w:t xml:space="preserve"> </w:t>
      </w:r>
      <w:r>
        <w:t>guru</w:t>
      </w:r>
      <w:r>
        <w:rPr>
          <w:spacing w:val="-12"/>
        </w:rPr>
        <w:t xml:space="preserve"> </w:t>
      </w:r>
      <w:r>
        <w:t>bereksperimen</w:t>
      </w:r>
      <w:r>
        <w:rPr>
          <w:spacing w:val="-12"/>
        </w:rPr>
        <w:t xml:space="preserve"> </w:t>
      </w:r>
      <w:r>
        <w:t>dengan</w:t>
      </w:r>
      <w:r>
        <w:rPr>
          <w:spacing w:val="-12"/>
        </w:rPr>
        <w:t xml:space="preserve"> </w:t>
      </w:r>
      <w:r>
        <w:t>pendekatan</w:t>
      </w:r>
      <w:r>
        <w:rPr>
          <w:spacing w:val="-12"/>
        </w:rPr>
        <w:t xml:space="preserve"> </w:t>
      </w:r>
      <w:r>
        <w:t>yang</w:t>
      </w:r>
      <w:r>
        <w:rPr>
          <w:spacing w:val="-57"/>
        </w:rPr>
        <w:t xml:space="preserve"> </w:t>
      </w:r>
      <w:r>
        <w:t>disoroti oleh penelitian dalam konteks bukti tentang murid dan konteks mereka sendiri dan</w:t>
      </w:r>
      <w:r>
        <w:rPr>
          <w:spacing w:val="1"/>
        </w:rPr>
        <w:t xml:space="preserve"> </w:t>
      </w:r>
      <w:r>
        <w:t>untuk menafsirkan dan menyempurnakan pendekatan untuk konteks itu. Pada tingkat yang</w:t>
      </w:r>
      <w:r>
        <w:rPr>
          <w:spacing w:val="1"/>
        </w:rPr>
        <w:t xml:space="preserve"> </w:t>
      </w:r>
      <w:r>
        <w:t>paling</w:t>
      </w:r>
      <w:r>
        <w:rPr>
          <w:spacing w:val="1"/>
        </w:rPr>
        <w:t xml:space="preserve"> </w:t>
      </w:r>
      <w:r>
        <w:t>canggih</w:t>
      </w:r>
      <w:r>
        <w:rPr>
          <w:spacing w:val="1"/>
        </w:rPr>
        <w:t xml:space="preserve"> </w:t>
      </w:r>
      <w:r>
        <w:t>ada</w:t>
      </w:r>
      <w:r>
        <w:rPr>
          <w:spacing w:val="1"/>
        </w:rPr>
        <w:t xml:space="preserve"> </w:t>
      </w:r>
      <w:r>
        <w:t>kebutuhan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memberikan</w:t>
      </w:r>
      <w:r>
        <w:rPr>
          <w:spacing w:val="1"/>
        </w:rPr>
        <w:t xml:space="preserve"> </w:t>
      </w:r>
      <w:r>
        <w:t>akses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hanya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bukti</w:t>
      </w:r>
      <w:r>
        <w:rPr>
          <w:spacing w:val="1"/>
        </w:rPr>
        <w:t xml:space="preserve"> </w:t>
      </w:r>
      <w:r>
        <w:t>tentang</w:t>
      </w:r>
      <w:r>
        <w:rPr>
          <w:spacing w:val="-57"/>
        </w:rPr>
        <w:t xml:space="preserve"> </w:t>
      </w:r>
      <w:r>
        <w:t>intervensi</w:t>
      </w:r>
      <w:r>
        <w:rPr>
          <w:spacing w:val="1"/>
        </w:rPr>
        <w:t xml:space="preserve"> </w:t>
      </w:r>
      <w:r>
        <w:t>tetapi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prinsip-prinsip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mendasari</w:t>
      </w:r>
      <w:r>
        <w:rPr>
          <w:spacing w:val="1"/>
        </w:rPr>
        <w:t xml:space="preserve"> </w:t>
      </w:r>
      <w:r>
        <w:t>sehingga</w:t>
      </w:r>
      <w:r>
        <w:rPr>
          <w:spacing w:val="1"/>
        </w:rPr>
        <w:t xml:space="preserve"> </w:t>
      </w:r>
      <w:r>
        <w:t>guru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mengembangkan</w:t>
      </w:r>
      <w:r>
        <w:rPr>
          <w:spacing w:val="1"/>
        </w:rPr>
        <w:t xml:space="preserve"> </w:t>
      </w:r>
      <w:r>
        <w:t>teori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alasan</w:t>
      </w:r>
      <w:r>
        <w:rPr>
          <w:spacing w:val="1"/>
        </w:rPr>
        <w:t xml:space="preserve"> </w:t>
      </w:r>
      <w:r>
        <w:t>praktis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pekerjaan</w:t>
      </w:r>
      <w:r>
        <w:rPr>
          <w:spacing w:val="1"/>
        </w:rPr>
        <w:t xml:space="preserve"> </w:t>
      </w:r>
      <w:r>
        <w:t>mereka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menginformasikan adaptasi yang mereka buat saat mereka menanamkan hal baru. pendekatan</w:t>
      </w:r>
      <w:r>
        <w:rPr>
          <w:spacing w:val="-57"/>
        </w:rPr>
        <w:t xml:space="preserve"> </w:t>
      </w:r>
      <w:r>
        <w:t>dalam berbagai konteks yang berbeda. Alat juga penting untuk keefektifan karena membantu</w:t>
      </w:r>
      <w:r>
        <w:rPr>
          <w:spacing w:val="1"/>
        </w:rPr>
        <w:t xml:space="preserve"> </w:t>
      </w:r>
      <w:r>
        <w:t>membuat pembelajaran guru lebih terlihat dan memungkinkan pemahaman yang lebih baik</w:t>
      </w:r>
      <w:r>
        <w:rPr>
          <w:spacing w:val="1"/>
        </w:rPr>
        <w:t xml:space="preserve"> </w:t>
      </w:r>
      <w:r>
        <w:t>tentang tuntutan yang dibuat oleh pendekatan baru pada guru (Robinson, Hohepa dan Lloyd,</w:t>
      </w:r>
      <w:r>
        <w:rPr>
          <w:spacing w:val="1"/>
        </w:rPr>
        <w:t xml:space="preserve"> </w:t>
      </w:r>
      <w:r>
        <w:t>2009). Sifat diam-diam dari pengetahuan profesional guru, seperti yang dijelaskan dalam bab</w:t>
      </w:r>
      <w:r>
        <w:rPr>
          <w:spacing w:val="1"/>
        </w:rPr>
        <w:t xml:space="preserve"> </w:t>
      </w:r>
      <w:r>
        <w:t>ini,</w:t>
      </w:r>
      <w:r>
        <w:rPr>
          <w:spacing w:val="-1"/>
        </w:rPr>
        <w:t xml:space="preserve"> </w:t>
      </w:r>
      <w:r>
        <w:t>merupakan pengaruh besar</w:t>
      </w:r>
      <w:r>
        <w:rPr>
          <w:spacing w:val="-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penggunaan bentuk pengetahuan</w:t>
      </w:r>
      <w:r>
        <w:rPr>
          <w:spacing w:val="-6"/>
        </w:rPr>
        <w:t xml:space="preserve"> </w:t>
      </w:r>
      <w:r>
        <w:t>lainnya.</w:t>
      </w:r>
    </w:p>
    <w:p w:rsidR="00A0360C" w:rsidRDefault="00A0360C">
      <w:pPr>
        <w:pStyle w:val="BodyText"/>
        <w:rPr>
          <w:sz w:val="21"/>
        </w:rPr>
      </w:pPr>
    </w:p>
    <w:p w:rsidR="00A0360C" w:rsidRDefault="001908EB">
      <w:pPr>
        <w:pStyle w:val="BodyText"/>
        <w:ind w:left="680" w:right="695" w:firstLine="719"/>
        <w:jc w:val="both"/>
      </w:pPr>
      <w:r>
        <w:t>Perlu dipertimbangkan bagaimana kelompok guru yang berbeda membuat konsep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mereka</w:t>
      </w:r>
      <w:r>
        <w:rPr>
          <w:spacing w:val="1"/>
        </w:rPr>
        <w:t xml:space="preserve"> </w:t>
      </w:r>
      <w:r>
        <w:t>sendiri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konteks</w:t>
      </w:r>
      <w:r>
        <w:rPr>
          <w:spacing w:val="1"/>
        </w:rPr>
        <w:t xml:space="preserve"> </w:t>
      </w:r>
      <w:r>
        <w:t>ini.</w:t>
      </w:r>
      <w:r>
        <w:rPr>
          <w:spacing w:val="1"/>
        </w:rPr>
        <w:t xml:space="preserve"> </w:t>
      </w:r>
      <w:r>
        <w:t>Guru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efektif</w:t>
      </w:r>
      <w:r>
        <w:rPr>
          <w:spacing w:val="1"/>
        </w:rPr>
        <w:t xml:space="preserve"> </w:t>
      </w:r>
      <w:r>
        <w:t>menginternalisasi</w:t>
      </w:r>
      <w:r>
        <w:rPr>
          <w:spacing w:val="1"/>
        </w:rPr>
        <w:t xml:space="preserve"> </w:t>
      </w:r>
      <w:r>
        <w:t>pengetahuan dan keterampilan yang kompleks ke titik di mana mereka dapat menggunakan</w:t>
      </w:r>
      <w:r>
        <w:rPr>
          <w:spacing w:val="1"/>
        </w:rPr>
        <w:t xml:space="preserve"> </w:t>
      </w:r>
      <w:r>
        <w:t>perhatian sadar mereka untuk fokus pada peserta didik tertentu yang sedang mereka tangani;</w:t>
      </w:r>
      <w:r>
        <w:rPr>
          <w:spacing w:val="1"/>
        </w:rPr>
        <w:t xml:space="preserve"> </w:t>
      </w:r>
      <w:r>
        <w:t>dan dengan demikian sampai pada titik di mana mereka hampir tidak menyadari keterampilan</w:t>
      </w:r>
      <w:r>
        <w:rPr>
          <w:spacing w:val="-57"/>
        </w:rPr>
        <w:t xml:space="preserve"> </w:t>
      </w:r>
      <w:r>
        <w:t>semacam</w:t>
      </w:r>
      <w:r>
        <w:rPr>
          <w:spacing w:val="-7"/>
        </w:rPr>
        <w:t xml:space="preserve"> </w:t>
      </w:r>
      <w:r>
        <w:t>itu</w:t>
      </w:r>
      <w:r>
        <w:rPr>
          <w:spacing w:val="-8"/>
        </w:rPr>
        <w:t xml:space="preserve"> </w:t>
      </w:r>
      <w:r>
        <w:t>digunakan.</w:t>
      </w:r>
      <w:r>
        <w:rPr>
          <w:spacing w:val="-7"/>
        </w:rPr>
        <w:t xml:space="preserve"> </w:t>
      </w:r>
      <w:r>
        <w:t>Guru</w:t>
      </w:r>
      <w:r>
        <w:rPr>
          <w:spacing w:val="-8"/>
        </w:rPr>
        <w:t xml:space="preserve"> </w:t>
      </w:r>
      <w:r>
        <w:t>seperti</w:t>
      </w:r>
      <w:r>
        <w:rPr>
          <w:spacing w:val="-6"/>
        </w:rPr>
        <w:t xml:space="preserve"> </w:t>
      </w:r>
      <w:r>
        <w:t>itu</w:t>
      </w:r>
      <w:r>
        <w:rPr>
          <w:spacing w:val="-8"/>
        </w:rPr>
        <w:t xml:space="preserve"> </w:t>
      </w:r>
      <w:r>
        <w:t>sering</w:t>
      </w:r>
      <w:r>
        <w:rPr>
          <w:spacing w:val="-7"/>
        </w:rPr>
        <w:t xml:space="preserve"> </w:t>
      </w:r>
      <w:r>
        <w:t>menggambarkan</w:t>
      </w:r>
      <w:r>
        <w:rPr>
          <w:spacing w:val="-8"/>
        </w:rPr>
        <w:t xml:space="preserve"> </w:t>
      </w:r>
      <w:r>
        <w:t>banyak</w:t>
      </w:r>
      <w:r>
        <w:rPr>
          <w:spacing w:val="-7"/>
        </w:rPr>
        <w:t xml:space="preserve"> </w:t>
      </w:r>
      <w:r>
        <w:t>keterampilan</w:t>
      </w:r>
      <w:r>
        <w:rPr>
          <w:spacing w:val="-8"/>
        </w:rPr>
        <w:t xml:space="preserve"> </w:t>
      </w:r>
      <w:r>
        <w:t>mereka,</w:t>
      </w:r>
      <w:r>
        <w:rPr>
          <w:spacing w:val="-57"/>
        </w:rPr>
        <w:t xml:space="preserve"> </w:t>
      </w:r>
      <w:r>
        <w:t>dinamis dan praktik kompleks hanya sebagai masalah "akal sehat". Sayangnya di sinilah letak</w:t>
      </w:r>
      <w:r>
        <w:rPr>
          <w:spacing w:val="-57"/>
        </w:rPr>
        <w:t xml:space="preserve"> </w:t>
      </w:r>
      <w:r>
        <w:t>sumber</w:t>
      </w:r>
      <w:r>
        <w:rPr>
          <w:spacing w:val="1"/>
        </w:rPr>
        <w:t xml:space="preserve"> </w:t>
      </w:r>
      <w:r>
        <w:t>penting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potensi</w:t>
      </w:r>
      <w:r>
        <w:rPr>
          <w:spacing w:val="1"/>
        </w:rPr>
        <w:t xml:space="preserve"> </w:t>
      </w:r>
      <w:r>
        <w:t>kebingungan.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guru</w:t>
      </w:r>
      <w:r>
        <w:rPr>
          <w:spacing w:val="1"/>
        </w:rPr>
        <w:t xml:space="preserve"> </w:t>
      </w:r>
      <w:r>
        <w:t>baru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kurang</w:t>
      </w:r>
      <w:r>
        <w:rPr>
          <w:spacing w:val="1"/>
        </w:rPr>
        <w:t xml:space="preserve"> </w:t>
      </w:r>
      <w:r>
        <w:t>terampil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menjelaskan sebagian besar praktik mereka sebagai akal sehat, mereka berpegang teguh pada</w:t>
      </w:r>
      <w:r>
        <w:rPr>
          <w:spacing w:val="1"/>
        </w:rPr>
        <w:t xml:space="preserve"> </w:t>
      </w:r>
      <w:r>
        <w:t>materi</w:t>
      </w:r>
      <w:r>
        <w:rPr>
          <w:spacing w:val="19"/>
        </w:rPr>
        <w:t xml:space="preserve"> </w:t>
      </w:r>
      <w:r>
        <w:t>yang</w:t>
      </w:r>
      <w:r>
        <w:rPr>
          <w:spacing w:val="18"/>
        </w:rPr>
        <w:t xml:space="preserve"> </w:t>
      </w:r>
      <w:r>
        <w:t>diterbitkan</w:t>
      </w:r>
      <w:r>
        <w:rPr>
          <w:spacing w:val="19"/>
        </w:rPr>
        <w:t xml:space="preserve"> </w:t>
      </w:r>
      <w:r>
        <w:t>yang</w:t>
      </w:r>
      <w:r>
        <w:rPr>
          <w:spacing w:val="14"/>
        </w:rPr>
        <w:t xml:space="preserve"> </w:t>
      </w:r>
      <w:r>
        <w:t>akrab</w:t>
      </w:r>
      <w:r>
        <w:rPr>
          <w:spacing w:val="18"/>
        </w:rPr>
        <w:t xml:space="preserve"> </w:t>
      </w:r>
      <w:r>
        <w:t>dan</w:t>
      </w:r>
      <w:r>
        <w:rPr>
          <w:spacing w:val="15"/>
        </w:rPr>
        <w:t xml:space="preserve"> </w:t>
      </w:r>
      <w:r>
        <w:t>terasa</w:t>
      </w:r>
      <w:r>
        <w:rPr>
          <w:spacing w:val="19"/>
        </w:rPr>
        <w:t xml:space="preserve"> </w:t>
      </w:r>
      <w:r>
        <w:t>sangat</w:t>
      </w:r>
      <w:r>
        <w:rPr>
          <w:spacing w:val="15"/>
        </w:rPr>
        <w:t xml:space="preserve"> </w:t>
      </w:r>
      <w:r>
        <w:t>mudah</w:t>
      </w:r>
      <w:r>
        <w:rPr>
          <w:spacing w:val="19"/>
        </w:rPr>
        <w:t xml:space="preserve"> </w:t>
      </w:r>
      <w:r>
        <w:t>dikelola</w:t>
      </w:r>
      <w:r>
        <w:rPr>
          <w:spacing w:val="19"/>
        </w:rPr>
        <w:t xml:space="preserve"> </w:t>
      </w:r>
      <w:r>
        <w:t>tetapi</w:t>
      </w:r>
      <w:r>
        <w:rPr>
          <w:spacing w:val="16"/>
        </w:rPr>
        <w:t xml:space="preserve"> </w:t>
      </w:r>
      <w:r>
        <w:t>mungkin</w:t>
      </w:r>
      <w:r>
        <w:rPr>
          <w:spacing w:val="18"/>
        </w:rPr>
        <w:t xml:space="preserve"> </w:t>
      </w:r>
      <w:r>
        <w:t>sangat</w:t>
      </w:r>
    </w:p>
    <w:p w:rsidR="00A0360C" w:rsidRDefault="00A0360C">
      <w:pPr>
        <w:jc w:val="both"/>
        <w:sectPr w:rsidR="00A0360C">
          <w:pgSz w:w="11910" w:h="16840"/>
          <w:pgMar w:top="1420" w:right="740" w:bottom="280" w:left="760" w:header="720" w:footer="720" w:gutter="0"/>
          <w:cols w:space="720"/>
        </w:sectPr>
      </w:pPr>
    </w:p>
    <w:p w:rsidR="00A0360C" w:rsidRDefault="001908EB">
      <w:pPr>
        <w:pStyle w:val="BodyText"/>
        <w:spacing w:before="64"/>
        <w:ind w:left="680"/>
      </w:pPr>
      <w:r>
        <w:lastRenderedPageBreak/>
        <w:t>lemah, atau pada rezim yang dicoba dan diuji yang fungsi utamanya adalah untuk mengontrol</w:t>
      </w:r>
      <w:r>
        <w:rPr>
          <w:spacing w:val="-57"/>
        </w:rPr>
        <w:t xml:space="preserve"> </w:t>
      </w:r>
      <w:r>
        <w:t>perilaku</w:t>
      </w:r>
      <w:r>
        <w:rPr>
          <w:spacing w:val="-1"/>
        </w:rPr>
        <w:t xml:space="preserve"> </w:t>
      </w:r>
      <w:r>
        <w:t>daripada</w:t>
      </w:r>
      <w:r>
        <w:rPr>
          <w:spacing w:val="1"/>
        </w:rPr>
        <w:t xml:space="preserve"> </w:t>
      </w:r>
      <w:r>
        <w:t>untuk</w:t>
      </w:r>
      <w:r>
        <w:rPr>
          <w:spacing w:val="-5"/>
        </w:rPr>
        <w:t xml:space="preserve"> </w:t>
      </w:r>
      <w:r>
        <w:t>mengaktifkan pembelajaran.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BodyText"/>
        <w:ind w:left="680" w:right="696" w:firstLine="719"/>
        <w:jc w:val="both"/>
      </w:pPr>
      <w:r>
        <w:t>Guru seperti itu juga melihat praktik mereka sebagai "</w:t>
      </w:r>
      <w:r>
        <w:rPr>
          <w:i/>
        </w:rPr>
        <w:t>common sense</w:t>
      </w:r>
      <w:r>
        <w:t>"; dan mungkin</w:t>
      </w:r>
      <w:r>
        <w:rPr>
          <w:spacing w:val="1"/>
        </w:rPr>
        <w:t xml:space="preserve"> </w:t>
      </w:r>
      <w:r>
        <w:t>percaya</w:t>
      </w:r>
      <w:r>
        <w:rPr>
          <w:spacing w:val="1"/>
        </w:rPr>
        <w:t xml:space="preserve"> </w:t>
      </w:r>
      <w:r>
        <w:t>mereka</w:t>
      </w:r>
      <w:r>
        <w:rPr>
          <w:spacing w:val="1"/>
        </w:rPr>
        <w:t xml:space="preserve"> </w:t>
      </w:r>
      <w:r>
        <w:t>membuat</w:t>
      </w:r>
      <w:r>
        <w:rPr>
          <w:spacing w:val="1"/>
        </w:rPr>
        <w:t xml:space="preserve"> </w:t>
      </w:r>
      <w:r>
        <w:t>alasan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sama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kolega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maju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melakukannya, meskipun mereka mungkin akhirnya menggunakan gagasan pengetahuan akal</w:t>
      </w:r>
      <w:r>
        <w:rPr>
          <w:spacing w:val="-57"/>
        </w:rPr>
        <w:t xml:space="preserve"> </w:t>
      </w:r>
      <w:r>
        <w:t>sehat ini untuk membenarkan penolakan terhadap proyek perbaikan atau biaya emosional dan</w:t>
      </w:r>
      <w:r>
        <w:rPr>
          <w:spacing w:val="-57"/>
        </w:rPr>
        <w:t xml:space="preserve"> </w:t>
      </w:r>
      <w:r>
        <w:t>intelektual yang diperlukan untuk mencapai peningkatan yang signifikan dalam pengajaran.</w:t>
      </w:r>
      <w:r>
        <w:rPr>
          <w:spacing w:val="1"/>
        </w:rPr>
        <w:t xml:space="preserve"> </w:t>
      </w:r>
      <w:r>
        <w:t xml:space="preserve">dan pembelajaran. " </w:t>
      </w:r>
      <w:r>
        <w:rPr>
          <w:i/>
        </w:rPr>
        <w:t xml:space="preserve">common sense </w:t>
      </w:r>
      <w:r>
        <w:t>" bahasa sehari-hari dengan akar yang beragam sehingga</w:t>
      </w:r>
      <w:r>
        <w:rPr>
          <w:spacing w:val="1"/>
        </w:rPr>
        <w:t xml:space="preserve"> </w:t>
      </w:r>
      <w:r>
        <w:t>mengaburkan</w:t>
      </w:r>
      <w:r>
        <w:rPr>
          <w:spacing w:val="1"/>
        </w:rPr>
        <w:t xml:space="preserve"> </w:t>
      </w:r>
      <w:r>
        <w:t>pendirian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hampir</w:t>
      </w:r>
      <w:r>
        <w:rPr>
          <w:spacing w:val="1"/>
        </w:rPr>
        <w:t xml:space="preserve"> </w:t>
      </w:r>
      <w:r>
        <w:t>bertentangan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diametris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memicu</w:t>
      </w:r>
      <w:r>
        <w:rPr>
          <w:spacing w:val="1"/>
        </w:rPr>
        <w:t xml:space="preserve"> </w:t>
      </w:r>
      <w:r>
        <w:t>penolakan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berubah</w:t>
      </w:r>
      <w:r>
        <w:rPr>
          <w:spacing w:val="1"/>
        </w:rPr>
        <w:t xml:space="preserve"> </w:t>
      </w:r>
      <w:r>
        <w:t>kecuali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mana</w:t>
      </w:r>
      <w:r>
        <w:rPr>
          <w:spacing w:val="1"/>
        </w:rPr>
        <w:t xml:space="preserve"> </w:t>
      </w:r>
      <w:r>
        <w:t>sekolah</w:t>
      </w:r>
      <w:r>
        <w:rPr>
          <w:spacing w:val="1"/>
        </w:rPr>
        <w:t xml:space="preserve"> </w:t>
      </w:r>
      <w:r>
        <w:t>telah</w:t>
      </w:r>
      <w:r>
        <w:rPr>
          <w:spacing w:val="1"/>
        </w:rPr>
        <w:t xml:space="preserve"> </w:t>
      </w:r>
      <w:r>
        <w:t>membentuk</w:t>
      </w:r>
      <w:r>
        <w:rPr>
          <w:spacing w:val="1"/>
        </w:rPr>
        <w:t xml:space="preserve"> </w:t>
      </w:r>
      <w:r>
        <w:t>lingkungan</w:t>
      </w:r>
      <w:r>
        <w:rPr>
          <w:spacing w:val="1"/>
        </w:rPr>
        <w:t xml:space="preserve"> </w:t>
      </w:r>
      <w:r>
        <w:t>belajar</w:t>
      </w:r>
      <w:r>
        <w:rPr>
          <w:spacing w:val="1"/>
        </w:rPr>
        <w:t xml:space="preserve"> </w:t>
      </w:r>
      <w:r>
        <w:t>profesional yang efektif yang berperan untuk melibatkan semua guru dalam praktik yang</w:t>
      </w:r>
      <w:r>
        <w:rPr>
          <w:spacing w:val="1"/>
        </w:rPr>
        <w:t xml:space="preserve"> </w:t>
      </w:r>
      <w:r>
        <w:t>menantang dan ortodoksi bersama- sama menggunakan, misalnya, penelitian tindakan, studi</w:t>
      </w:r>
      <w:r>
        <w:rPr>
          <w:spacing w:val="1"/>
        </w:rPr>
        <w:t xml:space="preserve"> </w:t>
      </w:r>
      <w:r>
        <w:t>pelajaran tentang pembinaan kolaboratif berbasis bukti sebagai alat untuk mengembangkan</w:t>
      </w:r>
      <w:r>
        <w:rPr>
          <w:spacing w:val="1"/>
        </w:rPr>
        <w:t xml:space="preserve"> </w:t>
      </w:r>
      <w:r>
        <w:t>pengetahuan</w:t>
      </w:r>
      <w:r>
        <w:rPr>
          <w:spacing w:val="-1"/>
        </w:rPr>
        <w:t xml:space="preserve"> </w:t>
      </w:r>
      <w:r>
        <w:t>profesional</w:t>
      </w:r>
      <w:r>
        <w:rPr>
          <w:spacing w:val="1"/>
        </w:rPr>
        <w:t xml:space="preserve"> </w:t>
      </w:r>
      <w:r>
        <w:t>baru.</w:t>
      </w:r>
    </w:p>
    <w:p w:rsidR="00A0360C" w:rsidRDefault="00A0360C">
      <w:pPr>
        <w:pStyle w:val="BodyText"/>
        <w:rPr>
          <w:sz w:val="26"/>
        </w:rPr>
      </w:pPr>
    </w:p>
    <w:p w:rsidR="00A0360C" w:rsidRDefault="00A0360C">
      <w:pPr>
        <w:pStyle w:val="BodyText"/>
        <w:spacing w:before="4"/>
        <w:rPr>
          <w:sz w:val="22"/>
        </w:rPr>
      </w:pPr>
    </w:p>
    <w:p w:rsidR="00A0360C" w:rsidRDefault="001908EB">
      <w:pPr>
        <w:pStyle w:val="Heading2"/>
        <w:ind w:left="680"/>
      </w:pPr>
      <w:r>
        <w:t>Menjamin</w:t>
      </w:r>
      <w:r>
        <w:rPr>
          <w:spacing w:val="-4"/>
        </w:rPr>
        <w:t xml:space="preserve"> </w:t>
      </w:r>
      <w:r>
        <w:t>kualitas</w:t>
      </w:r>
    </w:p>
    <w:p w:rsidR="00A0360C" w:rsidRDefault="001908EB">
      <w:pPr>
        <w:pStyle w:val="BodyText"/>
        <w:spacing w:before="240"/>
        <w:ind w:left="680" w:right="704" w:firstLine="719"/>
        <w:jc w:val="both"/>
      </w:pPr>
      <w:r>
        <w:t>Tantangan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Inggris</w:t>
      </w:r>
      <w:r>
        <w:rPr>
          <w:spacing w:val="1"/>
        </w:rPr>
        <w:t xml:space="preserve"> </w:t>
      </w:r>
      <w:r>
        <w:t>bukan</w:t>
      </w:r>
      <w:r>
        <w:rPr>
          <w:spacing w:val="1"/>
        </w:rPr>
        <w:t xml:space="preserve"> </w:t>
      </w:r>
      <w:r>
        <w:t>hanya</w:t>
      </w:r>
      <w:r>
        <w:rPr>
          <w:spacing w:val="1"/>
        </w:rPr>
        <w:t xml:space="preserve"> </w:t>
      </w:r>
      <w:r>
        <w:t>tantangan</w:t>
      </w:r>
      <w:r>
        <w:rPr>
          <w:spacing w:val="1"/>
        </w:rPr>
        <w:t xml:space="preserve"> </w:t>
      </w:r>
      <w:r>
        <w:t>praktis.</w:t>
      </w:r>
      <w:r>
        <w:rPr>
          <w:spacing w:val="1"/>
        </w:rPr>
        <w:t xml:space="preserve"> </w:t>
      </w:r>
      <w:r>
        <w:t>Dukungan</w:t>
      </w:r>
      <w:r>
        <w:rPr>
          <w:spacing w:val="1"/>
        </w:rPr>
        <w:t xml:space="preserve"> </w:t>
      </w:r>
      <w:r>
        <w:t>awal</w:t>
      </w:r>
      <w:r>
        <w:rPr>
          <w:spacing w:val="1"/>
        </w:rPr>
        <w:t xml:space="preserve"> </w:t>
      </w:r>
      <w:r>
        <w:t>untuk</w:t>
      </w:r>
      <w:r>
        <w:rPr>
          <w:spacing w:val="-58"/>
        </w:rPr>
        <w:t xml:space="preserve"> </w:t>
      </w:r>
      <w:r>
        <w:t>membangun</w:t>
      </w:r>
      <w:r>
        <w:rPr>
          <w:spacing w:val="1"/>
        </w:rPr>
        <w:t xml:space="preserve"> </w:t>
      </w:r>
      <w:r>
        <w:t>kapasitas</w:t>
      </w:r>
      <w:r>
        <w:rPr>
          <w:spacing w:val="1"/>
        </w:rPr>
        <w:t xml:space="preserve"> </w:t>
      </w:r>
      <w:r>
        <w:t>guru</w:t>
      </w:r>
      <w:r>
        <w:rPr>
          <w:spacing w:val="1"/>
        </w:rPr>
        <w:t xml:space="preserve"> </w:t>
      </w:r>
      <w:r>
        <w:t>melalui</w:t>
      </w:r>
      <w:r>
        <w:rPr>
          <w:spacing w:val="1"/>
        </w:rPr>
        <w:t xml:space="preserve"> </w:t>
      </w:r>
      <w:r>
        <w:t>hibah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nasional</w:t>
      </w:r>
      <w:r>
        <w:rPr>
          <w:spacing w:val="1"/>
        </w:rPr>
        <w:t xml:space="preserve"> </w:t>
      </w:r>
      <w:r>
        <w:t>memicu</w:t>
      </w:r>
      <w:r>
        <w:rPr>
          <w:spacing w:val="1"/>
        </w:rPr>
        <w:t xml:space="preserve"> </w:t>
      </w:r>
      <w:r>
        <w:t>pecahnya</w:t>
      </w:r>
      <w:r>
        <w:rPr>
          <w:spacing w:val="1"/>
        </w:rPr>
        <w:t xml:space="preserve"> </w:t>
      </w:r>
      <w:r>
        <w:t>perang</w:t>
      </w:r>
      <w:r>
        <w:rPr>
          <w:spacing w:val="1"/>
        </w:rPr>
        <w:t xml:space="preserve"> </w:t>
      </w:r>
      <w:r>
        <w:t>metodologis, pertama di Times Education Supplement dan kemudian di jurnal penelitian</w:t>
      </w:r>
      <w:r>
        <w:rPr>
          <w:spacing w:val="1"/>
        </w:rPr>
        <w:t xml:space="preserve"> </w:t>
      </w:r>
      <w:r>
        <w:t>(Hammersley, 1997; Gorard, 2001). Kontestasi berfokus pada apakah penelitian guru adalah</w:t>
      </w:r>
      <w:r>
        <w:rPr>
          <w:spacing w:val="1"/>
        </w:rPr>
        <w:t xml:space="preserve"> </w:t>
      </w:r>
      <w:r>
        <w:t>penelitian</w:t>
      </w:r>
      <w:r>
        <w:rPr>
          <w:spacing w:val="-8"/>
        </w:rPr>
        <w:t xml:space="preserve"> </w:t>
      </w:r>
      <w:r>
        <w:t>nyata</w:t>
      </w:r>
      <w:r>
        <w:rPr>
          <w:spacing w:val="-7"/>
        </w:rPr>
        <w:t xml:space="preserve"> </w:t>
      </w:r>
      <w:r>
        <w:t>dan</w:t>
      </w:r>
      <w:r>
        <w:rPr>
          <w:spacing w:val="-8"/>
        </w:rPr>
        <w:t xml:space="preserve"> </w:t>
      </w:r>
      <w:r>
        <w:t>tentang</w:t>
      </w:r>
      <w:r>
        <w:rPr>
          <w:spacing w:val="-8"/>
        </w:rPr>
        <w:t xml:space="preserve"> </w:t>
      </w:r>
      <w:r>
        <w:t>apakah</w:t>
      </w:r>
      <w:r>
        <w:rPr>
          <w:spacing w:val="-8"/>
        </w:rPr>
        <w:t xml:space="preserve"> </w:t>
      </w:r>
      <w:r>
        <w:t>penelitian</w:t>
      </w:r>
      <w:r>
        <w:rPr>
          <w:spacing w:val="-8"/>
        </w:rPr>
        <w:t xml:space="preserve"> </w:t>
      </w:r>
      <w:r>
        <w:t>guru</w:t>
      </w:r>
      <w:r>
        <w:rPr>
          <w:spacing w:val="-8"/>
        </w:rPr>
        <w:t xml:space="preserve"> </w:t>
      </w:r>
      <w:r>
        <w:t>seharusnya</w:t>
      </w:r>
      <w:r>
        <w:rPr>
          <w:spacing w:val="-7"/>
        </w:rPr>
        <w:t xml:space="preserve"> </w:t>
      </w:r>
      <w:r>
        <w:t>hanya</w:t>
      </w:r>
      <w:r>
        <w:rPr>
          <w:spacing w:val="-7"/>
        </w:rPr>
        <w:t xml:space="preserve"> </w:t>
      </w:r>
      <w:r>
        <w:t>berfokus</w:t>
      </w:r>
      <w:r>
        <w:rPr>
          <w:spacing w:val="-10"/>
        </w:rPr>
        <w:t xml:space="preserve"> </w:t>
      </w:r>
      <w:r>
        <w:t>pada</w:t>
      </w:r>
      <w:r>
        <w:rPr>
          <w:spacing w:val="-11"/>
        </w:rPr>
        <w:t xml:space="preserve"> </w:t>
      </w:r>
      <w:r>
        <w:t>bukti</w:t>
      </w:r>
      <w:r>
        <w:rPr>
          <w:spacing w:val="-7"/>
        </w:rPr>
        <w:t xml:space="preserve"> </w:t>
      </w:r>
      <w:r>
        <w:t>dari</w:t>
      </w:r>
      <w:r>
        <w:rPr>
          <w:spacing w:val="-58"/>
        </w:rPr>
        <w:t xml:space="preserve"> </w:t>
      </w:r>
      <w:r>
        <w:t>praktik profesi</w:t>
      </w:r>
      <w:r>
        <w:rPr>
          <w:spacing w:val="-5"/>
        </w:rPr>
        <w:t xml:space="preserve"> </w:t>
      </w:r>
      <w:r>
        <w:t>itu sendiri.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BodyText"/>
        <w:ind w:left="680" w:right="698" w:firstLine="719"/>
        <w:jc w:val="both"/>
      </w:pPr>
      <w:r>
        <w:t>Menariknya,</w:t>
      </w:r>
      <w:r>
        <w:rPr>
          <w:spacing w:val="-7"/>
        </w:rPr>
        <w:t xml:space="preserve"> </w:t>
      </w:r>
      <w:r>
        <w:t>sekitar</w:t>
      </w:r>
      <w:r>
        <w:rPr>
          <w:spacing w:val="-6"/>
        </w:rPr>
        <w:t xml:space="preserve"> </w:t>
      </w:r>
      <w:r>
        <w:t>sepuluh</w:t>
      </w:r>
      <w:r>
        <w:rPr>
          <w:spacing w:val="-9"/>
        </w:rPr>
        <w:t xml:space="preserve"> </w:t>
      </w:r>
      <w:r>
        <w:t>tahun</w:t>
      </w:r>
      <w:r>
        <w:rPr>
          <w:spacing w:val="-6"/>
        </w:rPr>
        <w:t xml:space="preserve"> </w:t>
      </w:r>
      <w:r>
        <w:t>kemudian,</w:t>
      </w:r>
      <w:r>
        <w:rPr>
          <w:spacing w:val="-1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Practitioner</w:t>
      </w:r>
      <w:r>
        <w:rPr>
          <w:spacing w:val="-3"/>
        </w:rPr>
        <w:t xml:space="preserve"> </w:t>
      </w:r>
      <w:r>
        <w:t>Use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Research</w:t>
      </w:r>
      <w:r>
        <w:rPr>
          <w:spacing w:val="-7"/>
        </w:rPr>
        <w:t xml:space="preserve"> </w:t>
      </w:r>
      <w:r>
        <w:t>Review</w:t>
      </w:r>
      <w:r>
        <w:rPr>
          <w:spacing w:val="-57"/>
        </w:rPr>
        <w:t xml:space="preserve"> </w:t>
      </w:r>
      <w:r>
        <w:t>yang dijelaskan di atas membawa bukti untuk diperhatikan bahwa guru terlibat dengan bukti</w:t>
      </w:r>
      <w:r>
        <w:rPr>
          <w:spacing w:val="1"/>
        </w:rPr>
        <w:t xml:space="preserve"> </w:t>
      </w:r>
      <w:r>
        <w:t>dari praktik di kelas mereka sendiri dan rekan mereka dan dengan bukti dari studi akademis</w:t>
      </w:r>
      <w:r>
        <w:rPr>
          <w:spacing w:val="1"/>
        </w:rPr>
        <w:t xml:space="preserve"> </w:t>
      </w:r>
      <w:r>
        <w:t>berskala lebih besar (Bell et al. , 2010). Tetapi perdebatan tentang validitas penelitian guru</w:t>
      </w:r>
      <w:r>
        <w:rPr>
          <w:spacing w:val="1"/>
        </w:rPr>
        <w:t xml:space="preserve"> </w:t>
      </w:r>
      <w:r>
        <w:t>untuk menginformasikan praktik orang lain masih bergemuruh, seperti yang ditunjukkan oleh</w:t>
      </w:r>
      <w:r>
        <w:rPr>
          <w:spacing w:val="-57"/>
        </w:rPr>
        <w:t xml:space="preserve"> </w:t>
      </w:r>
      <w:r>
        <w:rPr>
          <w:spacing w:val="-1"/>
        </w:rPr>
        <w:t>tinjauan</w:t>
      </w:r>
      <w:r>
        <w:rPr>
          <w:spacing w:val="-12"/>
        </w:rPr>
        <w:t xml:space="preserve"> </w:t>
      </w:r>
      <w:r>
        <w:rPr>
          <w:spacing w:val="-1"/>
        </w:rPr>
        <w:t>penelitian</w:t>
      </w:r>
      <w:r>
        <w:rPr>
          <w:spacing w:val="-12"/>
        </w:rPr>
        <w:t xml:space="preserve"> </w:t>
      </w:r>
      <w:r>
        <w:rPr>
          <w:spacing w:val="-1"/>
        </w:rPr>
        <w:t>pendidikan</w:t>
      </w:r>
      <w:r>
        <w:rPr>
          <w:spacing w:val="-16"/>
        </w:rPr>
        <w:t xml:space="preserve"> </w:t>
      </w:r>
      <w:r>
        <w:t>oleh</w:t>
      </w:r>
      <w:r>
        <w:rPr>
          <w:spacing w:val="-12"/>
        </w:rPr>
        <w:t xml:space="preserve"> </w:t>
      </w:r>
      <w:r>
        <w:t>Ben</w:t>
      </w:r>
      <w:r>
        <w:rPr>
          <w:spacing w:val="-16"/>
        </w:rPr>
        <w:t xml:space="preserve"> </w:t>
      </w:r>
      <w:r>
        <w:t>Goldacre</w:t>
      </w:r>
      <w:r>
        <w:rPr>
          <w:spacing w:val="-15"/>
        </w:rPr>
        <w:t xml:space="preserve"> </w:t>
      </w:r>
      <w:r>
        <w:t>(2013)</w:t>
      </w:r>
      <w:r>
        <w:rPr>
          <w:spacing w:val="-11"/>
        </w:rPr>
        <w:t xml:space="preserve"> </w:t>
      </w:r>
      <w:r>
        <w:t>untuk</w:t>
      </w:r>
      <w:r>
        <w:rPr>
          <w:spacing w:val="-12"/>
        </w:rPr>
        <w:t xml:space="preserve"> </w:t>
      </w:r>
      <w:r>
        <w:t>pemerintah</w:t>
      </w:r>
      <w:r>
        <w:rPr>
          <w:spacing w:val="-17"/>
        </w:rPr>
        <w:t xml:space="preserve"> </w:t>
      </w:r>
      <w:r>
        <w:t>koalisi</w:t>
      </w:r>
      <w:r>
        <w:rPr>
          <w:spacing w:val="-10"/>
        </w:rPr>
        <w:t xml:space="preserve"> </w:t>
      </w:r>
      <w:r>
        <w:t>Inggris</w:t>
      </w:r>
      <w:r>
        <w:rPr>
          <w:spacing w:val="-14"/>
        </w:rPr>
        <w:t xml:space="preserve"> </w:t>
      </w:r>
      <w:r>
        <w:t>yang</w:t>
      </w:r>
      <w:r>
        <w:rPr>
          <w:spacing w:val="-57"/>
        </w:rPr>
        <w:t xml:space="preserve"> </w:t>
      </w:r>
      <w:r>
        <w:t>baru,</w:t>
      </w:r>
      <w:r>
        <w:rPr>
          <w:spacing w:val="-9"/>
        </w:rPr>
        <w:t xml:space="preserve"> </w:t>
      </w:r>
      <w:r>
        <w:t>dengan</w:t>
      </w:r>
      <w:r>
        <w:rPr>
          <w:spacing w:val="-9"/>
        </w:rPr>
        <w:t xml:space="preserve"> </w:t>
      </w:r>
      <w:r>
        <w:t>sangat</w:t>
      </w:r>
      <w:r>
        <w:rPr>
          <w:spacing w:val="-8"/>
        </w:rPr>
        <w:t xml:space="preserve"> </w:t>
      </w:r>
      <w:r>
        <w:t>menganjurkan</w:t>
      </w:r>
      <w:r>
        <w:rPr>
          <w:spacing w:val="-13"/>
        </w:rPr>
        <w:t xml:space="preserve"> </w:t>
      </w:r>
      <w:r>
        <w:t>agar</w:t>
      </w:r>
      <w:r>
        <w:rPr>
          <w:spacing w:val="-8"/>
        </w:rPr>
        <w:t xml:space="preserve"> </w:t>
      </w:r>
      <w:r>
        <w:t>guru</w:t>
      </w:r>
      <w:r>
        <w:rPr>
          <w:spacing w:val="-9"/>
        </w:rPr>
        <w:t xml:space="preserve"> </w:t>
      </w:r>
      <w:r>
        <w:t>tidak</w:t>
      </w:r>
      <w:r>
        <w:rPr>
          <w:spacing w:val="-9"/>
        </w:rPr>
        <w:t xml:space="preserve"> </w:t>
      </w:r>
      <w:r>
        <w:t>melakukan</w:t>
      </w:r>
      <w:r>
        <w:rPr>
          <w:spacing w:val="-9"/>
        </w:rPr>
        <w:t xml:space="preserve"> </w:t>
      </w:r>
      <w:r>
        <w:t>penelitian</w:t>
      </w:r>
      <w:r>
        <w:rPr>
          <w:spacing w:val="-9"/>
        </w:rPr>
        <w:t xml:space="preserve"> </w:t>
      </w:r>
      <w:r>
        <w:t>mereka</w:t>
      </w:r>
      <w:r>
        <w:rPr>
          <w:spacing w:val="-7"/>
        </w:rPr>
        <w:t xml:space="preserve"> </w:t>
      </w:r>
      <w:r>
        <w:t>sendiri.</w:t>
      </w:r>
      <w:r>
        <w:rPr>
          <w:spacing w:val="-9"/>
        </w:rPr>
        <w:t xml:space="preserve"> </w:t>
      </w:r>
      <w:r>
        <w:t>tetapi</w:t>
      </w:r>
      <w:r>
        <w:rPr>
          <w:spacing w:val="-58"/>
        </w:rPr>
        <w:t xml:space="preserve"> </w:t>
      </w:r>
      <w:r>
        <w:t>mencari dan berpartisipasi dalam</w:t>
      </w:r>
      <w:r>
        <w:rPr>
          <w:spacing w:val="1"/>
        </w:rPr>
        <w:t xml:space="preserve"> </w:t>
      </w:r>
      <w:r>
        <w:t>peneliti</w:t>
      </w:r>
      <w:r>
        <w:rPr>
          <w:spacing w:val="-5"/>
        </w:rPr>
        <w:t xml:space="preserve"> </w:t>
      </w:r>
      <w:r>
        <w:t>memimpin uji</w:t>
      </w:r>
      <w:r>
        <w:rPr>
          <w:spacing w:val="1"/>
        </w:rPr>
        <w:t xml:space="preserve"> </w:t>
      </w:r>
      <w:r>
        <w:t>coba kontrol</w:t>
      </w:r>
      <w:r>
        <w:rPr>
          <w:spacing w:val="1"/>
        </w:rPr>
        <w:t xml:space="preserve"> </w:t>
      </w:r>
      <w:r>
        <w:t>acak.</w:t>
      </w:r>
    </w:p>
    <w:p w:rsidR="00A0360C" w:rsidRDefault="00A0360C">
      <w:pPr>
        <w:pStyle w:val="BodyText"/>
        <w:spacing w:before="11"/>
        <w:rPr>
          <w:sz w:val="20"/>
        </w:rPr>
      </w:pPr>
    </w:p>
    <w:p w:rsidR="00A0360C" w:rsidRDefault="001908EB">
      <w:pPr>
        <w:pStyle w:val="BodyText"/>
        <w:ind w:left="680" w:right="698" w:firstLine="719"/>
        <w:jc w:val="both"/>
      </w:pPr>
      <w:r>
        <w:t>Di Inggris, keyakinan umum adalah bahwa cara tercepat agar aktivitas disematkan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skala</w:t>
      </w:r>
      <w:r>
        <w:rPr>
          <w:spacing w:val="1"/>
        </w:rPr>
        <w:t xml:space="preserve"> </w:t>
      </w:r>
      <w:r>
        <w:t>besar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seluruh</w:t>
      </w:r>
      <w:r>
        <w:rPr>
          <w:spacing w:val="1"/>
        </w:rPr>
        <w:t xml:space="preserve"> </w:t>
      </w:r>
      <w:r>
        <w:t>sistem adalah</w:t>
      </w:r>
      <w:r>
        <w:rPr>
          <w:spacing w:val="1"/>
        </w:rPr>
        <w:t xml:space="preserve"> </w:t>
      </w:r>
      <w:r>
        <w:t>dengan memasukkannya</w:t>
      </w:r>
      <w:r>
        <w:rPr>
          <w:spacing w:val="1"/>
        </w:rPr>
        <w:t xml:space="preserve"> </w:t>
      </w:r>
      <w:r>
        <w:t>ke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kerangka</w:t>
      </w:r>
      <w:r>
        <w:rPr>
          <w:spacing w:val="1"/>
        </w:rPr>
        <w:t xml:space="preserve"> </w:t>
      </w:r>
      <w:r>
        <w:t>inspeksi OfSTED</w:t>
      </w:r>
      <w:r>
        <w:rPr>
          <w:vertAlign w:val="superscript"/>
        </w:rPr>
        <w:t>4</w:t>
      </w:r>
      <w:r>
        <w:t>. Revisi terbaru terhadap kerangka kerja tersebut sebenarnya memberikan</w:t>
      </w:r>
      <w:r>
        <w:rPr>
          <w:spacing w:val="1"/>
        </w:rPr>
        <w:t xml:space="preserve"> </w:t>
      </w:r>
      <w:r>
        <w:t>penekanan</w:t>
      </w:r>
      <w:r>
        <w:rPr>
          <w:spacing w:val="-9"/>
        </w:rPr>
        <w:t xml:space="preserve"> </w:t>
      </w:r>
      <w:r>
        <w:t>yang</w:t>
      </w:r>
      <w:r>
        <w:rPr>
          <w:spacing w:val="-8"/>
        </w:rPr>
        <w:t xml:space="preserve"> </w:t>
      </w:r>
      <w:r>
        <w:t>cukup</w:t>
      </w:r>
      <w:r>
        <w:rPr>
          <w:spacing w:val="-8"/>
        </w:rPr>
        <w:t xml:space="preserve"> </w:t>
      </w:r>
      <w:r>
        <w:t>besar</w:t>
      </w:r>
      <w:r>
        <w:rPr>
          <w:spacing w:val="-8"/>
        </w:rPr>
        <w:t xml:space="preserve"> </w:t>
      </w:r>
      <w:r>
        <w:t>pada</w:t>
      </w:r>
      <w:r>
        <w:rPr>
          <w:spacing w:val="-7"/>
        </w:rPr>
        <w:t xml:space="preserve"> </w:t>
      </w:r>
      <w:r>
        <w:t>pembelajaran</w:t>
      </w:r>
      <w:r>
        <w:rPr>
          <w:spacing w:val="-9"/>
        </w:rPr>
        <w:t xml:space="preserve"> </w:t>
      </w:r>
      <w:r>
        <w:t>profesional</w:t>
      </w:r>
      <w:r>
        <w:rPr>
          <w:spacing w:val="-7"/>
        </w:rPr>
        <w:t xml:space="preserve"> </w:t>
      </w:r>
      <w:r>
        <w:t>berkelanjutan</w:t>
      </w:r>
      <w:r>
        <w:rPr>
          <w:spacing w:val="-8"/>
        </w:rPr>
        <w:t xml:space="preserve"> </w:t>
      </w:r>
      <w:r>
        <w:t>yang</w:t>
      </w:r>
      <w:r>
        <w:rPr>
          <w:spacing w:val="-8"/>
        </w:rPr>
        <w:t xml:space="preserve"> </w:t>
      </w:r>
      <w:r>
        <w:t>terkait</w:t>
      </w:r>
      <w:r>
        <w:rPr>
          <w:spacing w:val="-7"/>
        </w:rPr>
        <w:t xml:space="preserve"> </w:t>
      </w:r>
      <w:r>
        <w:t>dengan</w:t>
      </w:r>
      <w:r>
        <w:rPr>
          <w:spacing w:val="-58"/>
        </w:rPr>
        <w:t xml:space="preserve"> </w:t>
      </w:r>
      <w:r>
        <w:t>pembelajaran murid. Masih harus dilihat</w:t>
      </w:r>
      <w:r>
        <w:rPr>
          <w:spacing w:val="1"/>
        </w:rPr>
        <w:t xml:space="preserve"> </w:t>
      </w:r>
      <w:r>
        <w:t>berapa</w:t>
      </w:r>
      <w:r>
        <w:rPr>
          <w:spacing w:val="1"/>
        </w:rPr>
        <w:t xml:space="preserve"> </w:t>
      </w:r>
      <w:r>
        <w:t>banyak sekolah dan inspektur membuat</w:t>
      </w:r>
      <w:r>
        <w:rPr>
          <w:spacing w:val="1"/>
        </w:rPr>
        <w:t xml:space="preserve"> </w:t>
      </w:r>
      <w:r>
        <w:t>hubungan antara itu dan keterlibatan dalam dan atau dengan penelitian pengetahuan dan bukti</w:t>
      </w:r>
      <w:r>
        <w:rPr>
          <w:spacing w:val="-57"/>
        </w:rPr>
        <w:t xml:space="preserve"> </w:t>
      </w:r>
      <w:r>
        <w:t>tetapi</w:t>
      </w:r>
      <w:r>
        <w:rPr>
          <w:spacing w:val="1"/>
        </w:rPr>
        <w:t xml:space="preserve"> </w:t>
      </w:r>
      <w:r>
        <w:t>jika</w:t>
      </w:r>
      <w:r>
        <w:rPr>
          <w:spacing w:val="1"/>
        </w:rPr>
        <w:t xml:space="preserve"> </w:t>
      </w:r>
      <w:r>
        <w:t>mereka</w:t>
      </w:r>
      <w:r>
        <w:rPr>
          <w:spacing w:val="1"/>
        </w:rPr>
        <w:t xml:space="preserve"> </w:t>
      </w:r>
      <w:r>
        <w:t>melakukannya</w:t>
      </w:r>
      <w:r>
        <w:rPr>
          <w:spacing w:val="1"/>
        </w:rPr>
        <w:t xml:space="preserve"> </w:t>
      </w:r>
      <w:r>
        <w:t>kemungkinan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signifikan</w:t>
      </w:r>
      <w:r>
        <w:rPr>
          <w:spacing w:val="1"/>
        </w:rPr>
        <w:t xml:space="preserve"> </w:t>
      </w:r>
      <w:r>
        <w:t>meningkatkan</w:t>
      </w:r>
      <w:r>
        <w:rPr>
          <w:spacing w:val="1"/>
        </w:rPr>
        <w:t xml:space="preserve"> </w:t>
      </w:r>
      <w:r>
        <w:t>permintaan untuk alat penelitian, sumber daya dan kegiatan sebagai inti dari peningkatan</w:t>
      </w:r>
      <w:r>
        <w:rPr>
          <w:spacing w:val="1"/>
        </w:rPr>
        <w:t xml:space="preserve"> </w:t>
      </w:r>
      <w:r>
        <w:t>sekolah . Perubahan terbaru pada kerangka inspeksi OfSTED untuk meningkatkan validitas</w:t>
      </w:r>
      <w:r>
        <w:rPr>
          <w:spacing w:val="1"/>
        </w:rPr>
        <w:t xml:space="preserve"> </w:t>
      </w:r>
      <w:r>
        <w:t>penilaian yang sebelumnya dibuat tentang kualitas guru berdasarkan observasi kelas 20 menit</w:t>
      </w:r>
      <w:r>
        <w:rPr>
          <w:spacing w:val="-57"/>
        </w:rPr>
        <w:t xml:space="preserve"> </w:t>
      </w:r>
      <w:r>
        <w:t>menunjukkan bahwa OfSTED juga harus lebih memperhatikan disiplin penelitian. Tantangan</w:t>
      </w:r>
      <w:r>
        <w:rPr>
          <w:spacing w:val="1"/>
        </w:rPr>
        <w:t xml:space="preserve"> </w:t>
      </w:r>
      <w:r>
        <w:rPr>
          <w:spacing w:val="-1"/>
        </w:rPr>
        <w:t>dari</w:t>
      </w:r>
      <w:r>
        <w:rPr>
          <w:spacing w:val="-11"/>
        </w:rPr>
        <w:t xml:space="preserve"> </w:t>
      </w:r>
      <w:r>
        <w:rPr>
          <w:spacing w:val="-1"/>
        </w:rPr>
        <w:t>komentator</w:t>
      </w:r>
      <w:r>
        <w:rPr>
          <w:spacing w:val="-11"/>
        </w:rPr>
        <w:t xml:space="preserve"> </w:t>
      </w:r>
      <w:r>
        <w:rPr>
          <w:spacing w:val="-1"/>
        </w:rPr>
        <w:t>akademis</w:t>
      </w:r>
      <w:r>
        <w:rPr>
          <w:spacing w:val="-18"/>
        </w:rPr>
        <w:t xml:space="preserve"> </w:t>
      </w:r>
      <w:r>
        <w:t>tentang</w:t>
      </w:r>
      <w:r>
        <w:rPr>
          <w:spacing w:val="-11"/>
        </w:rPr>
        <w:t xml:space="preserve"> </w:t>
      </w:r>
      <w:r>
        <w:t>keandalan</w:t>
      </w:r>
      <w:r>
        <w:rPr>
          <w:spacing w:val="-11"/>
        </w:rPr>
        <w:t xml:space="preserve"> </w:t>
      </w:r>
      <w:r>
        <w:t>penilaian</w:t>
      </w:r>
      <w:r>
        <w:rPr>
          <w:spacing w:val="-12"/>
        </w:rPr>
        <w:t xml:space="preserve"> </w:t>
      </w:r>
      <w:r>
        <w:t>OfSTED</w:t>
      </w:r>
      <w:r>
        <w:rPr>
          <w:spacing w:val="-13"/>
        </w:rPr>
        <w:t xml:space="preserve"> </w:t>
      </w:r>
      <w:r>
        <w:t>(Stewart,</w:t>
      </w:r>
      <w:r>
        <w:rPr>
          <w:spacing w:val="-11"/>
        </w:rPr>
        <w:t xml:space="preserve"> </w:t>
      </w:r>
      <w:r>
        <w:t>2013)</w:t>
      </w:r>
      <w:r>
        <w:rPr>
          <w:spacing w:val="-12"/>
        </w:rPr>
        <w:t xml:space="preserve"> </w:t>
      </w:r>
      <w:r>
        <w:t>dan</w:t>
      </w:r>
      <w:r>
        <w:rPr>
          <w:spacing w:val="-11"/>
        </w:rPr>
        <w:t xml:space="preserve"> </w:t>
      </w:r>
      <w:r>
        <w:t>tanggapan</w:t>
      </w:r>
      <w:r>
        <w:rPr>
          <w:spacing w:val="-57"/>
        </w:rPr>
        <w:t xml:space="preserve"> </w:t>
      </w:r>
      <w:r>
        <w:t>reflektif dari Mike Cladingbowl (2014), kemudian Direktur kebijakan di OFSTED, telah</w:t>
      </w:r>
      <w:r>
        <w:rPr>
          <w:spacing w:val="1"/>
        </w:rPr>
        <w:t xml:space="preserve"> </w:t>
      </w:r>
      <w:r>
        <w:t>membawa</w:t>
      </w:r>
      <w:r>
        <w:rPr>
          <w:spacing w:val="27"/>
        </w:rPr>
        <w:t xml:space="preserve"> </w:t>
      </w:r>
      <w:r>
        <w:t>persyaratan</w:t>
      </w:r>
      <w:r>
        <w:rPr>
          <w:spacing w:val="26"/>
        </w:rPr>
        <w:t xml:space="preserve"> </w:t>
      </w:r>
      <w:r>
        <w:t>bahwa</w:t>
      </w:r>
      <w:r>
        <w:rPr>
          <w:spacing w:val="27"/>
        </w:rPr>
        <w:t xml:space="preserve"> </w:t>
      </w:r>
      <w:r>
        <w:t>inspektur</w:t>
      </w:r>
      <w:r>
        <w:rPr>
          <w:spacing w:val="26"/>
        </w:rPr>
        <w:t xml:space="preserve"> </w:t>
      </w:r>
      <w:r>
        <w:t>harus</w:t>
      </w:r>
      <w:r>
        <w:rPr>
          <w:spacing w:val="24"/>
        </w:rPr>
        <w:t xml:space="preserve"> </w:t>
      </w:r>
      <w:r>
        <w:t>melakukan</w:t>
      </w:r>
      <w:r>
        <w:rPr>
          <w:spacing w:val="26"/>
        </w:rPr>
        <w:t xml:space="preserve"> </w:t>
      </w:r>
      <w:r>
        <w:t>triangulasi</w:t>
      </w:r>
      <w:r>
        <w:rPr>
          <w:spacing w:val="26"/>
        </w:rPr>
        <w:t xml:space="preserve"> </w:t>
      </w:r>
      <w:r>
        <w:t>bukti</w:t>
      </w:r>
      <w:r>
        <w:rPr>
          <w:spacing w:val="27"/>
        </w:rPr>
        <w:t xml:space="preserve"> </w:t>
      </w:r>
      <w:r>
        <w:t>dari</w:t>
      </w:r>
      <w:r>
        <w:rPr>
          <w:spacing w:val="26"/>
        </w:rPr>
        <w:t xml:space="preserve"> </w:t>
      </w:r>
      <w:r>
        <w:t>pengamatan</w:t>
      </w:r>
    </w:p>
    <w:p w:rsidR="00A0360C" w:rsidRDefault="00A0360C">
      <w:pPr>
        <w:jc w:val="both"/>
        <w:sectPr w:rsidR="00A0360C">
          <w:pgSz w:w="11910" w:h="16840"/>
          <w:pgMar w:top="1360" w:right="740" w:bottom="280" w:left="760" w:header="720" w:footer="720" w:gutter="0"/>
          <w:cols w:space="720"/>
        </w:sectPr>
      </w:pPr>
    </w:p>
    <w:p w:rsidR="00A0360C" w:rsidRDefault="001908EB">
      <w:pPr>
        <w:pStyle w:val="BodyText"/>
        <w:spacing w:before="64"/>
        <w:ind w:left="680"/>
      </w:pPr>
      <w:r>
        <w:lastRenderedPageBreak/>
        <w:t>dari</w:t>
      </w:r>
      <w:r>
        <w:rPr>
          <w:spacing w:val="4"/>
        </w:rPr>
        <w:t xml:space="preserve"> </w:t>
      </w:r>
      <w:r>
        <w:t>kunjungan</w:t>
      </w:r>
      <w:r>
        <w:rPr>
          <w:spacing w:val="3"/>
        </w:rPr>
        <w:t xml:space="preserve"> </w:t>
      </w:r>
      <w:r>
        <w:t>20</w:t>
      </w:r>
      <w:r>
        <w:rPr>
          <w:spacing w:val="2"/>
        </w:rPr>
        <w:t xml:space="preserve"> </w:t>
      </w:r>
      <w:r>
        <w:t>menit</w:t>
      </w:r>
      <w:r>
        <w:rPr>
          <w:spacing w:val="4"/>
        </w:rPr>
        <w:t xml:space="preserve"> </w:t>
      </w:r>
      <w:r>
        <w:t>ke</w:t>
      </w:r>
      <w:r>
        <w:rPr>
          <w:spacing w:val="4"/>
        </w:rPr>
        <w:t xml:space="preserve"> </w:t>
      </w:r>
      <w:r>
        <w:t>pelajaran,</w:t>
      </w:r>
      <w:r>
        <w:rPr>
          <w:spacing w:val="3"/>
        </w:rPr>
        <w:t xml:space="preserve"> </w:t>
      </w:r>
      <w:r>
        <w:t>dengan</w:t>
      </w:r>
      <w:r>
        <w:rPr>
          <w:spacing w:val="2"/>
        </w:rPr>
        <w:t xml:space="preserve"> </w:t>
      </w:r>
      <w:r>
        <w:t>bukti</w:t>
      </w:r>
      <w:r>
        <w:rPr>
          <w:spacing w:val="4"/>
        </w:rPr>
        <w:t xml:space="preserve"> </w:t>
      </w:r>
      <w:r>
        <w:t>dari</w:t>
      </w:r>
      <w:r>
        <w:rPr>
          <w:spacing w:val="4"/>
        </w:rPr>
        <w:t xml:space="preserve"> </w:t>
      </w:r>
      <w:r>
        <w:t>buku</w:t>
      </w:r>
      <w:r>
        <w:rPr>
          <w:spacing w:val="3"/>
        </w:rPr>
        <w:t xml:space="preserve"> </w:t>
      </w:r>
      <w:r>
        <w:t>kerja</w:t>
      </w:r>
      <w:r>
        <w:rPr>
          <w:spacing w:val="4"/>
        </w:rPr>
        <w:t xml:space="preserve"> </w:t>
      </w:r>
      <w:r>
        <w:t>siswa</w:t>
      </w:r>
      <w:r>
        <w:rPr>
          <w:spacing w:val="5"/>
        </w:rPr>
        <w:t xml:space="preserve"> </w:t>
      </w:r>
      <w:r>
        <w:t>dan</w:t>
      </w:r>
      <w:r>
        <w:rPr>
          <w:spacing w:val="2"/>
        </w:rPr>
        <w:t xml:space="preserve"> </w:t>
      </w:r>
      <w:r>
        <w:t>diskusi</w:t>
      </w:r>
      <w:r>
        <w:rPr>
          <w:spacing w:val="4"/>
        </w:rPr>
        <w:t xml:space="preserve"> </w:t>
      </w:r>
      <w:r>
        <w:t>dengan</w:t>
      </w:r>
      <w:r>
        <w:rPr>
          <w:spacing w:val="-57"/>
        </w:rPr>
        <w:t xml:space="preserve"> </w:t>
      </w:r>
      <w:r>
        <w:t>mereka.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BodyText"/>
        <w:ind w:left="680" w:right="693" w:firstLine="719"/>
        <w:jc w:val="both"/>
      </w:pPr>
      <w:r>
        <w:t>Baru-baru</w:t>
      </w:r>
      <w:r>
        <w:rPr>
          <w:spacing w:val="-10"/>
        </w:rPr>
        <w:t xml:space="preserve"> </w:t>
      </w:r>
      <w:r>
        <w:t>ini</w:t>
      </w:r>
      <w:r>
        <w:rPr>
          <w:spacing w:val="-5"/>
        </w:rPr>
        <w:t xml:space="preserve"> </w:t>
      </w:r>
      <w:r>
        <w:t>Pemerintah</w:t>
      </w:r>
      <w:r>
        <w:rPr>
          <w:spacing w:val="-11"/>
        </w:rPr>
        <w:t xml:space="preserve"> </w:t>
      </w:r>
      <w:r>
        <w:t>Inggris</w:t>
      </w:r>
      <w:r>
        <w:rPr>
          <w:spacing w:val="-7"/>
        </w:rPr>
        <w:t xml:space="preserve"> </w:t>
      </w:r>
      <w:r>
        <w:t>telah</w:t>
      </w:r>
      <w:r>
        <w:rPr>
          <w:spacing w:val="-6"/>
        </w:rPr>
        <w:t xml:space="preserve"> </w:t>
      </w:r>
      <w:r>
        <w:t>meluncurkan</w:t>
      </w:r>
      <w:r>
        <w:rPr>
          <w:spacing w:val="-11"/>
        </w:rPr>
        <w:t xml:space="preserve"> </w:t>
      </w:r>
      <w:r>
        <w:t>program</w:t>
      </w:r>
      <w:r>
        <w:rPr>
          <w:spacing w:val="-8"/>
        </w:rPr>
        <w:t xml:space="preserve"> </w:t>
      </w:r>
      <w:r>
        <w:t>“</w:t>
      </w:r>
      <w:r>
        <w:rPr>
          <w:i/>
        </w:rPr>
        <w:t>Close</w:t>
      </w:r>
      <w:r>
        <w:rPr>
          <w:i/>
          <w:spacing w:val="-8"/>
        </w:rPr>
        <w:t xml:space="preserve"> </w:t>
      </w:r>
      <w:r>
        <w:rPr>
          <w:i/>
        </w:rPr>
        <w:t>the</w:t>
      </w:r>
      <w:r>
        <w:rPr>
          <w:i/>
          <w:spacing w:val="-5"/>
        </w:rPr>
        <w:t xml:space="preserve"> </w:t>
      </w:r>
      <w:r>
        <w:rPr>
          <w:i/>
        </w:rPr>
        <w:t>Gap,</w:t>
      </w:r>
      <w:r>
        <w:rPr>
          <w:i/>
          <w:spacing w:val="-6"/>
        </w:rPr>
        <w:t xml:space="preserve"> </w:t>
      </w:r>
      <w:r>
        <w:rPr>
          <w:i/>
        </w:rPr>
        <w:t>Test</w:t>
      </w:r>
      <w:r>
        <w:rPr>
          <w:i/>
          <w:spacing w:val="-9"/>
        </w:rPr>
        <w:t xml:space="preserve"> </w:t>
      </w:r>
      <w:r>
        <w:rPr>
          <w:i/>
        </w:rPr>
        <w:t>and</w:t>
      </w:r>
      <w:r>
        <w:rPr>
          <w:i/>
          <w:spacing w:val="-57"/>
        </w:rPr>
        <w:t xml:space="preserve"> </w:t>
      </w:r>
      <w:r>
        <w:rPr>
          <w:i/>
        </w:rPr>
        <w:t>Learn</w:t>
      </w:r>
      <w:r>
        <w:t>” sebagai program Research and Development (R&amp;D) yang dirancang secara terpusat</w:t>
      </w:r>
      <w:r>
        <w:rPr>
          <w:spacing w:val="1"/>
        </w:rPr>
        <w:t xml:space="preserve"> </w:t>
      </w:r>
      <w:r>
        <w:t>tetapi dipimpin secara lokal. Inisiatif yang berfokus pada menutup celah bagi siswa yang</w:t>
      </w:r>
      <w:r>
        <w:rPr>
          <w:spacing w:val="1"/>
        </w:rPr>
        <w:t xml:space="preserve"> </w:t>
      </w:r>
      <w:r>
        <w:t>rentan. Ini memposisikan R&amp;D memimpin dalam Teaching School Alliances sebagai, pada</w:t>
      </w:r>
      <w:r>
        <w:rPr>
          <w:spacing w:val="1"/>
        </w:rPr>
        <w:t xml:space="preserve"> </w:t>
      </w:r>
      <w:r>
        <w:t>dasarnya,</w:t>
      </w:r>
      <w:r>
        <w:rPr>
          <w:spacing w:val="-6"/>
        </w:rPr>
        <w:t xml:space="preserve"> </w:t>
      </w:r>
      <w:r>
        <w:t>manajer</w:t>
      </w:r>
      <w:r>
        <w:rPr>
          <w:spacing w:val="-5"/>
        </w:rPr>
        <w:t xml:space="preserve"> </w:t>
      </w:r>
      <w:r>
        <w:t>lokal</w:t>
      </w:r>
      <w:r>
        <w:rPr>
          <w:spacing w:val="-4"/>
        </w:rPr>
        <w:t xml:space="preserve"> </w:t>
      </w:r>
      <w:r>
        <w:t>untuk</w:t>
      </w:r>
      <w:r>
        <w:rPr>
          <w:spacing w:val="-6"/>
        </w:rPr>
        <w:t xml:space="preserve"> </w:t>
      </w:r>
      <w:r>
        <w:t>uji</w:t>
      </w:r>
      <w:r>
        <w:rPr>
          <w:spacing w:val="-4"/>
        </w:rPr>
        <w:t xml:space="preserve"> </w:t>
      </w:r>
      <w:r>
        <w:t>coba,</w:t>
      </w:r>
      <w:r>
        <w:rPr>
          <w:spacing w:val="-6"/>
        </w:rPr>
        <w:t xml:space="preserve"> </w:t>
      </w:r>
      <w:r>
        <w:t>secara</w:t>
      </w:r>
      <w:r>
        <w:rPr>
          <w:spacing w:val="-4"/>
        </w:rPr>
        <w:t xml:space="preserve"> </w:t>
      </w:r>
      <w:r>
        <w:t>acak,</w:t>
      </w:r>
      <w:r>
        <w:rPr>
          <w:spacing w:val="-2"/>
        </w:rPr>
        <w:t xml:space="preserve"> </w:t>
      </w:r>
      <w:r>
        <w:t>tujuh</w:t>
      </w:r>
      <w:r>
        <w:rPr>
          <w:spacing w:val="-6"/>
        </w:rPr>
        <w:t xml:space="preserve"> </w:t>
      </w:r>
      <w:r>
        <w:t>intervensi di</w:t>
      </w:r>
      <w:r>
        <w:rPr>
          <w:spacing w:val="-4"/>
        </w:rPr>
        <w:t xml:space="preserve"> </w:t>
      </w:r>
      <w:r>
        <w:t>lebih</w:t>
      </w:r>
      <w:r>
        <w:rPr>
          <w:spacing w:val="-1"/>
        </w:rPr>
        <w:t xml:space="preserve"> </w:t>
      </w:r>
      <w:r>
        <w:t>dari 750</w:t>
      </w:r>
      <w:r>
        <w:rPr>
          <w:spacing w:val="-1"/>
        </w:rPr>
        <w:t xml:space="preserve"> </w:t>
      </w:r>
      <w:r>
        <w:t>sekolah.</w:t>
      </w:r>
      <w:r>
        <w:rPr>
          <w:spacing w:val="-57"/>
        </w:rPr>
        <w:t xml:space="preserve"> </w:t>
      </w:r>
      <w:r>
        <w:t>Pimpinan</w:t>
      </w:r>
      <w:r>
        <w:rPr>
          <w:spacing w:val="-7"/>
        </w:rPr>
        <w:t xml:space="preserve"> </w:t>
      </w:r>
      <w:r>
        <w:t>R&amp;D</w:t>
      </w:r>
      <w:r>
        <w:rPr>
          <w:spacing w:val="-8"/>
        </w:rPr>
        <w:t xml:space="preserve"> </w:t>
      </w:r>
      <w:r>
        <w:t>tidak</w:t>
      </w:r>
      <w:r>
        <w:rPr>
          <w:spacing w:val="-7"/>
        </w:rPr>
        <w:t xml:space="preserve"> </w:t>
      </w:r>
      <w:r>
        <w:t>hanya</w:t>
      </w:r>
      <w:r>
        <w:rPr>
          <w:spacing w:val="-8"/>
        </w:rPr>
        <w:t xml:space="preserve"> </w:t>
      </w:r>
      <w:r>
        <w:t>bertanggung</w:t>
      </w:r>
      <w:r>
        <w:rPr>
          <w:spacing w:val="-10"/>
        </w:rPr>
        <w:t xml:space="preserve"> </w:t>
      </w:r>
      <w:r>
        <w:t>jawab</w:t>
      </w:r>
      <w:r>
        <w:rPr>
          <w:spacing w:val="-7"/>
        </w:rPr>
        <w:t xml:space="preserve"> </w:t>
      </w:r>
      <w:r>
        <w:t>untuk</w:t>
      </w:r>
      <w:r>
        <w:rPr>
          <w:spacing w:val="-10"/>
        </w:rPr>
        <w:t xml:space="preserve"> </w:t>
      </w:r>
      <w:r>
        <w:t>merekrut</w:t>
      </w:r>
      <w:r>
        <w:rPr>
          <w:spacing w:val="-9"/>
        </w:rPr>
        <w:t xml:space="preserve"> </w:t>
      </w:r>
      <w:r>
        <w:t>sekolah,</w:t>
      </w:r>
      <w:r>
        <w:rPr>
          <w:spacing w:val="-11"/>
        </w:rPr>
        <w:t xml:space="preserve"> </w:t>
      </w:r>
      <w:r>
        <w:t>dan</w:t>
      </w:r>
      <w:r>
        <w:rPr>
          <w:spacing w:val="-10"/>
        </w:rPr>
        <w:t xml:space="preserve"> </w:t>
      </w:r>
      <w:r>
        <w:t>menjelaskan</w:t>
      </w:r>
      <w:r>
        <w:rPr>
          <w:spacing w:val="-7"/>
        </w:rPr>
        <w:t xml:space="preserve"> </w:t>
      </w:r>
      <w:r>
        <w:t>sifat</w:t>
      </w:r>
      <w:r>
        <w:rPr>
          <w:spacing w:val="-58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tujuan</w:t>
      </w:r>
      <w:r>
        <w:rPr>
          <w:spacing w:val="1"/>
        </w:rPr>
        <w:t xml:space="preserve"> </w:t>
      </w:r>
      <w:r>
        <w:t>pengacakan,</w:t>
      </w:r>
      <w:r>
        <w:rPr>
          <w:spacing w:val="1"/>
        </w:rPr>
        <w:t xml:space="preserve"> </w:t>
      </w:r>
      <w:r>
        <w:t>mereka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berperan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membantu</w:t>
      </w:r>
      <w:r>
        <w:rPr>
          <w:spacing w:val="1"/>
        </w:rPr>
        <w:t xml:space="preserve"> </w:t>
      </w:r>
      <w:r>
        <w:t>mereka</w:t>
      </w:r>
      <w:r>
        <w:rPr>
          <w:spacing w:val="1"/>
        </w:rPr>
        <w:t xml:space="preserve"> </w:t>
      </w:r>
      <w:r>
        <w:t>menguji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mendorong penelitian kualitatif tentang, misalnya, kesetiaan, di samping penilaian on-line</w:t>
      </w:r>
      <w:r>
        <w:rPr>
          <w:spacing w:val="1"/>
        </w:rPr>
        <w:t xml:space="preserve"> </w:t>
      </w:r>
      <w:r>
        <w:t>kuantitatif.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saat</w:t>
      </w:r>
      <w:r>
        <w:rPr>
          <w:spacing w:val="1"/>
        </w:rPr>
        <w:t xml:space="preserve"> </w:t>
      </w:r>
      <w:r>
        <w:t>penulisan,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program</w:t>
      </w:r>
      <w:r>
        <w:rPr>
          <w:spacing w:val="1"/>
        </w:rPr>
        <w:t xml:space="preserve"> </w:t>
      </w:r>
      <w:r>
        <w:t>radikal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skala</w:t>
      </w:r>
      <w:r>
        <w:rPr>
          <w:spacing w:val="1"/>
        </w:rPr>
        <w:t xml:space="preserve"> </w:t>
      </w:r>
      <w:r>
        <w:t>besar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mempromosikan penelitian dan praktik berbasis bukti masih tertunda. Namun, sudah jelas</w:t>
      </w:r>
      <w:r>
        <w:rPr>
          <w:spacing w:val="1"/>
        </w:rPr>
        <w:t xml:space="preserve"> </w:t>
      </w:r>
      <w:r>
        <w:t>bahwa</w:t>
      </w:r>
      <w:r>
        <w:rPr>
          <w:spacing w:val="-4"/>
        </w:rPr>
        <w:t xml:space="preserve"> </w:t>
      </w:r>
      <w:r>
        <w:t>menempatkan</w:t>
      </w:r>
      <w:r>
        <w:rPr>
          <w:spacing w:val="-6"/>
        </w:rPr>
        <w:t xml:space="preserve"> </w:t>
      </w:r>
      <w:r>
        <w:t>guru</w:t>
      </w:r>
      <w:r>
        <w:rPr>
          <w:spacing w:val="-4"/>
        </w:rPr>
        <w:t xml:space="preserve"> </w:t>
      </w:r>
      <w:r>
        <w:t>dalam</w:t>
      </w:r>
      <w:r>
        <w:rPr>
          <w:spacing w:val="-5"/>
        </w:rPr>
        <w:t xml:space="preserve"> </w:t>
      </w:r>
      <w:r>
        <w:t>peran</w:t>
      </w:r>
      <w:r>
        <w:rPr>
          <w:spacing w:val="-6"/>
        </w:rPr>
        <w:t xml:space="preserve"> </w:t>
      </w:r>
      <w:r>
        <w:t>kepemimpinan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sekitar</w:t>
      </w:r>
      <w:r>
        <w:rPr>
          <w:spacing w:val="-4"/>
        </w:rPr>
        <w:t xml:space="preserve"> </w:t>
      </w:r>
      <w:r>
        <w:t>R&amp;D</w:t>
      </w:r>
      <w:r>
        <w:rPr>
          <w:spacing w:val="-7"/>
        </w:rPr>
        <w:t xml:space="preserve"> </w:t>
      </w:r>
      <w:r>
        <w:t>telah</w:t>
      </w:r>
      <w:r>
        <w:rPr>
          <w:spacing w:val="-5"/>
        </w:rPr>
        <w:t xml:space="preserve"> </w:t>
      </w:r>
      <w:r>
        <w:t>sangat</w:t>
      </w:r>
      <w:r>
        <w:rPr>
          <w:spacing w:val="-8"/>
        </w:rPr>
        <w:t xml:space="preserve"> </w:t>
      </w:r>
      <w:r>
        <w:t>membantu</w:t>
      </w:r>
      <w:r>
        <w:rPr>
          <w:spacing w:val="-58"/>
        </w:rPr>
        <w:t xml:space="preserve"> </w:t>
      </w:r>
      <w:r>
        <w:t>perekrutan sekolah untuk uji coba dan dengan mempertahankan sekolah kontrol. Pendekatan</w:t>
      </w:r>
      <w:r>
        <w:rPr>
          <w:spacing w:val="1"/>
        </w:rPr>
        <w:t xml:space="preserve"> </w:t>
      </w:r>
      <w:r>
        <w:t>berskala lebih besar untuk melahirkan dan mendukung keterlibatan guru dengan bukti sebagai</w:t>
      </w:r>
      <w:r>
        <w:rPr>
          <w:spacing w:val="-57"/>
        </w:rPr>
        <w:t xml:space="preserve"> </w:t>
      </w:r>
      <w:r>
        <w:t>sarana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menyelaraskan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praktik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serta</w:t>
      </w:r>
      <w:r>
        <w:rPr>
          <w:spacing w:val="1"/>
        </w:rPr>
        <w:t xml:space="preserve"> </w:t>
      </w:r>
      <w:r>
        <w:t>membangun</w:t>
      </w:r>
      <w:r>
        <w:rPr>
          <w:spacing w:val="1"/>
        </w:rPr>
        <w:t xml:space="preserve"> </w:t>
      </w:r>
      <w:r>
        <w:t>kapasitas</w:t>
      </w:r>
      <w:r>
        <w:rPr>
          <w:spacing w:val="-3"/>
        </w:rPr>
        <w:t xml:space="preserve"> </w:t>
      </w:r>
      <w:r>
        <w:t>lokal</w:t>
      </w:r>
      <w:r>
        <w:rPr>
          <w:spacing w:val="1"/>
        </w:rPr>
        <w:t xml:space="preserve"> </w:t>
      </w:r>
      <w:r>
        <w:t>untuk perbaikan</w:t>
      </w:r>
      <w:r>
        <w:rPr>
          <w:spacing w:val="-1"/>
        </w:rPr>
        <w:t xml:space="preserve"> </w:t>
      </w:r>
      <w:r>
        <w:t>telah</w:t>
      </w:r>
      <w:r>
        <w:rPr>
          <w:spacing w:val="-5"/>
        </w:rPr>
        <w:t xml:space="preserve"> </w:t>
      </w:r>
      <w:r>
        <w:t>menciptakan energi dan</w:t>
      </w:r>
      <w:r>
        <w:rPr>
          <w:spacing w:val="-5"/>
        </w:rPr>
        <w:t xml:space="preserve"> </w:t>
      </w:r>
      <w:r>
        <w:t>momentum.</w:t>
      </w:r>
    </w:p>
    <w:p w:rsidR="00A0360C" w:rsidRDefault="00A0360C">
      <w:pPr>
        <w:pStyle w:val="BodyText"/>
        <w:rPr>
          <w:sz w:val="26"/>
        </w:rPr>
      </w:pPr>
    </w:p>
    <w:p w:rsidR="00A0360C" w:rsidRDefault="00A0360C">
      <w:pPr>
        <w:pStyle w:val="BodyText"/>
        <w:spacing w:before="4"/>
        <w:rPr>
          <w:sz w:val="22"/>
        </w:rPr>
      </w:pPr>
    </w:p>
    <w:p w:rsidR="00A0360C" w:rsidRDefault="001908EB">
      <w:pPr>
        <w:pStyle w:val="Heading2"/>
        <w:ind w:left="680"/>
      </w:pPr>
      <w:r>
        <w:t>Kesimpulan</w:t>
      </w:r>
    </w:p>
    <w:p w:rsidR="00A0360C" w:rsidRDefault="001908EB">
      <w:pPr>
        <w:pStyle w:val="BodyText"/>
        <w:spacing w:before="240"/>
        <w:ind w:left="680" w:right="695" w:firstLine="719"/>
        <w:jc w:val="both"/>
      </w:pPr>
      <w:r>
        <w:t>Bab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menyarankan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serta</w:t>
      </w:r>
      <w:r>
        <w:rPr>
          <w:spacing w:val="-57"/>
        </w:rPr>
        <w:t xml:space="preserve"> </w:t>
      </w:r>
      <w:r>
        <w:rPr>
          <w:spacing w:val="-1"/>
        </w:rPr>
        <w:t>pembangunan</w:t>
      </w:r>
      <w:r>
        <w:rPr>
          <w:spacing w:val="-17"/>
        </w:rPr>
        <w:t xml:space="preserve"> </w:t>
      </w:r>
      <w:r>
        <w:rPr>
          <w:spacing w:val="-1"/>
        </w:rPr>
        <w:t>kapasitas</w:t>
      </w:r>
      <w:r>
        <w:rPr>
          <w:spacing w:val="-14"/>
        </w:rPr>
        <w:t xml:space="preserve"> </w:t>
      </w:r>
      <w:r>
        <w:t>untuk</w:t>
      </w:r>
      <w:r>
        <w:rPr>
          <w:spacing w:val="-17"/>
        </w:rPr>
        <w:t xml:space="preserve"> </w:t>
      </w:r>
      <w:r>
        <w:t>profesionalisme</w:t>
      </w:r>
      <w:r>
        <w:rPr>
          <w:spacing w:val="-11"/>
        </w:rPr>
        <w:t xml:space="preserve"> </w:t>
      </w:r>
      <w:r>
        <w:t>yang</w:t>
      </w:r>
      <w:r>
        <w:rPr>
          <w:spacing w:val="-12"/>
        </w:rPr>
        <w:t xml:space="preserve"> </w:t>
      </w:r>
      <w:r>
        <w:t>berdasarkan</w:t>
      </w:r>
      <w:r>
        <w:rPr>
          <w:spacing w:val="-16"/>
        </w:rPr>
        <w:t xml:space="preserve"> </w:t>
      </w:r>
      <w:r>
        <w:t>bukti</w:t>
      </w:r>
      <w:r>
        <w:rPr>
          <w:spacing w:val="-15"/>
        </w:rPr>
        <w:t xml:space="preserve"> </w:t>
      </w:r>
      <w:r>
        <w:t>dalam</w:t>
      </w:r>
      <w:r>
        <w:rPr>
          <w:spacing w:val="-11"/>
        </w:rPr>
        <w:t xml:space="preserve"> </w:t>
      </w:r>
      <w:r>
        <w:t>sistem</w:t>
      </w:r>
      <w:r>
        <w:rPr>
          <w:spacing w:val="-16"/>
        </w:rPr>
        <w:t xml:space="preserve"> </w:t>
      </w:r>
      <w:r>
        <w:t>tata</w:t>
      </w:r>
      <w:r>
        <w:rPr>
          <w:spacing w:val="-11"/>
        </w:rPr>
        <w:t xml:space="preserve"> </w:t>
      </w:r>
      <w:r>
        <w:t>kelola</w:t>
      </w:r>
      <w:r>
        <w:rPr>
          <w:spacing w:val="-57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kompleks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masalah</w:t>
      </w:r>
      <w:r>
        <w:rPr>
          <w:spacing w:val="1"/>
        </w:rPr>
        <w:t xml:space="preserve"> </w:t>
      </w:r>
      <w:r>
        <w:t>pembelajaran.</w:t>
      </w:r>
      <w:r>
        <w:rPr>
          <w:spacing w:val="1"/>
        </w:rPr>
        <w:t xml:space="preserve"> </w:t>
      </w:r>
      <w:r>
        <w:t>Apa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sudah</w:t>
      </w:r>
      <w:r>
        <w:rPr>
          <w:spacing w:val="1"/>
        </w:rPr>
        <w:t xml:space="preserve"> </w:t>
      </w:r>
      <w:r>
        <w:t>kita</w:t>
      </w:r>
      <w:r>
        <w:rPr>
          <w:spacing w:val="1"/>
        </w:rPr>
        <w:t xml:space="preserve"> </w:t>
      </w:r>
      <w:r>
        <w:t>ketahui</w:t>
      </w:r>
      <w:r>
        <w:rPr>
          <w:spacing w:val="1"/>
        </w:rPr>
        <w:t xml:space="preserve"> </w:t>
      </w:r>
      <w:r>
        <w:t>tentang</w:t>
      </w:r>
      <w:r>
        <w:rPr>
          <w:spacing w:val="-57"/>
        </w:rPr>
        <w:t xml:space="preserve"> </w:t>
      </w:r>
      <w:r>
        <w:t>mendukung</w:t>
      </w:r>
      <w:r>
        <w:rPr>
          <w:spacing w:val="1"/>
        </w:rPr>
        <w:t xml:space="preserve"> </w:t>
      </w:r>
      <w:r>
        <w:t>pembelajaran</w:t>
      </w:r>
      <w:r>
        <w:rPr>
          <w:spacing w:val="1"/>
        </w:rPr>
        <w:t xml:space="preserve"> </w:t>
      </w:r>
      <w:r>
        <w:t>anak</w:t>
      </w:r>
      <w:r>
        <w:rPr>
          <w:spacing w:val="1"/>
        </w:rPr>
        <w:t xml:space="preserve"> </w:t>
      </w:r>
      <w:r>
        <w:t>muda</w:t>
      </w:r>
      <w:r>
        <w:rPr>
          <w:spacing w:val="1"/>
        </w:rPr>
        <w:t xml:space="preserve"> </w:t>
      </w:r>
      <w:r>
        <w:t>banyak</w:t>
      </w:r>
      <w:r>
        <w:rPr>
          <w:spacing w:val="1"/>
        </w:rPr>
        <w:t xml:space="preserve"> </w:t>
      </w:r>
      <w:r>
        <w:t>memberi</w:t>
      </w:r>
      <w:r>
        <w:rPr>
          <w:spacing w:val="1"/>
        </w:rPr>
        <w:t xml:space="preserve"> </w:t>
      </w:r>
      <w:r>
        <w:t>tahu</w:t>
      </w:r>
      <w:r>
        <w:rPr>
          <w:spacing w:val="1"/>
        </w:rPr>
        <w:t xml:space="preserve"> </w:t>
      </w:r>
      <w:r>
        <w:t>kita tentang</w:t>
      </w:r>
      <w:r>
        <w:rPr>
          <w:spacing w:val="1"/>
        </w:rPr>
        <w:t xml:space="preserve"> </w:t>
      </w:r>
      <w:r>
        <w:t>bagaimana</w:t>
      </w:r>
      <w:r>
        <w:rPr>
          <w:spacing w:val="1"/>
        </w:rPr>
        <w:t xml:space="preserve"> </w:t>
      </w:r>
      <w:r>
        <w:t>kita</w:t>
      </w:r>
      <w:r>
        <w:rPr>
          <w:spacing w:val="-57"/>
        </w:rPr>
        <w:t xml:space="preserve"> </w:t>
      </w:r>
      <w:r>
        <w:rPr>
          <w:spacing w:val="-1"/>
        </w:rPr>
        <w:t>mendukung</w:t>
      </w:r>
      <w:r>
        <w:rPr>
          <w:spacing w:val="-12"/>
        </w:rPr>
        <w:t xml:space="preserve"> </w:t>
      </w:r>
      <w:r>
        <w:rPr>
          <w:spacing w:val="-1"/>
        </w:rPr>
        <w:t>pembelajaran</w:t>
      </w:r>
      <w:r>
        <w:rPr>
          <w:spacing w:val="-11"/>
        </w:rPr>
        <w:t xml:space="preserve"> </w:t>
      </w:r>
      <w:r>
        <w:t>guru</w:t>
      </w:r>
      <w:r>
        <w:rPr>
          <w:spacing w:val="-12"/>
        </w:rPr>
        <w:t xml:space="preserve"> </w:t>
      </w:r>
      <w:r>
        <w:t>(Cordingley,</w:t>
      </w:r>
      <w:r>
        <w:rPr>
          <w:spacing w:val="-11"/>
        </w:rPr>
        <w:t xml:space="preserve"> </w:t>
      </w:r>
      <w:r>
        <w:t>2008).</w:t>
      </w:r>
      <w:r>
        <w:rPr>
          <w:spacing w:val="-11"/>
        </w:rPr>
        <w:t xml:space="preserve"> </w:t>
      </w:r>
      <w:r>
        <w:t>Jika,</w:t>
      </w:r>
      <w:r>
        <w:rPr>
          <w:spacing w:val="-12"/>
        </w:rPr>
        <w:t xml:space="preserve"> </w:t>
      </w:r>
      <w:r>
        <w:t>seperti</w:t>
      </w:r>
      <w:r>
        <w:rPr>
          <w:spacing w:val="-10"/>
        </w:rPr>
        <w:t xml:space="preserve"> </w:t>
      </w:r>
      <w:r>
        <w:t>yang</w:t>
      </w:r>
      <w:r>
        <w:rPr>
          <w:spacing w:val="-12"/>
        </w:rPr>
        <w:t xml:space="preserve"> </w:t>
      </w:r>
      <w:r>
        <w:t>diperdebatkan</w:t>
      </w:r>
      <w:r>
        <w:rPr>
          <w:spacing w:val="-16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sini</w:t>
      </w:r>
      <w:r>
        <w:rPr>
          <w:spacing w:val="-12"/>
        </w:rPr>
        <w:t xml:space="preserve"> </w:t>
      </w:r>
      <w:r>
        <w:t>dan</w:t>
      </w:r>
      <w:r>
        <w:rPr>
          <w:spacing w:val="-57"/>
        </w:rPr>
        <w:t xml:space="preserve"> </w:t>
      </w:r>
      <w:r>
        <w:t>dalam ulasan bukti tentang CPD efektif yang diuraikan di atas, pemimpin sekolah perlu</w:t>
      </w:r>
      <w:r>
        <w:rPr>
          <w:spacing w:val="1"/>
        </w:rPr>
        <w:t xml:space="preserve"> </w:t>
      </w:r>
      <w:r>
        <w:t>mendukung staf mereka seolah-olah staf adalah kelas mereka, mungkin pembuat kebijakan</w:t>
      </w:r>
      <w:r>
        <w:rPr>
          <w:spacing w:val="1"/>
        </w:rPr>
        <w:t xml:space="preserve"> </w:t>
      </w:r>
      <w:r>
        <w:t>akan merasa terbantu untuk mempertimbangkan struktur dan kebijakan seolah-olah mereka</w:t>
      </w:r>
      <w:r>
        <w:rPr>
          <w:spacing w:val="1"/>
        </w:rPr>
        <w:t xml:space="preserve"> </w:t>
      </w:r>
      <w:r>
        <w:t>adalah</w:t>
      </w:r>
      <w:r>
        <w:rPr>
          <w:spacing w:val="-11"/>
        </w:rPr>
        <w:t xml:space="preserve"> </w:t>
      </w:r>
      <w:r>
        <w:t>kelas</w:t>
      </w:r>
      <w:r>
        <w:rPr>
          <w:spacing w:val="-7"/>
        </w:rPr>
        <w:t xml:space="preserve"> </w:t>
      </w:r>
      <w:r>
        <w:t>mereka.</w:t>
      </w:r>
      <w:r>
        <w:rPr>
          <w:spacing w:val="-6"/>
        </w:rPr>
        <w:t xml:space="preserve"> </w:t>
      </w:r>
      <w:r>
        <w:t>perbaikan</w:t>
      </w:r>
      <w:r>
        <w:rPr>
          <w:spacing w:val="-10"/>
        </w:rPr>
        <w:t xml:space="preserve"> </w:t>
      </w:r>
      <w:r>
        <w:t>kurikulum</w:t>
      </w:r>
      <w:r>
        <w:rPr>
          <w:spacing w:val="-8"/>
        </w:rPr>
        <w:t xml:space="preserve"> </w:t>
      </w:r>
      <w:r>
        <w:t>untuk</w:t>
      </w:r>
      <w:r>
        <w:rPr>
          <w:spacing w:val="-6"/>
        </w:rPr>
        <w:t xml:space="preserve"> </w:t>
      </w:r>
      <w:r>
        <w:t>sistem</w:t>
      </w:r>
      <w:r>
        <w:rPr>
          <w:spacing w:val="-5"/>
        </w:rPr>
        <w:t xml:space="preserve"> </w:t>
      </w:r>
      <w:r>
        <w:t>pendidikan</w:t>
      </w:r>
      <w:r>
        <w:rPr>
          <w:spacing w:val="-7"/>
        </w:rPr>
        <w:t xml:space="preserve"> </w:t>
      </w:r>
      <w:r>
        <w:t>dan</w:t>
      </w:r>
      <w:r>
        <w:rPr>
          <w:spacing w:val="-6"/>
        </w:rPr>
        <w:t xml:space="preserve"> </w:t>
      </w:r>
      <w:r>
        <w:t>untuk</w:t>
      </w:r>
      <w:r>
        <w:rPr>
          <w:spacing w:val="-10"/>
        </w:rPr>
        <w:t xml:space="preserve"> </w:t>
      </w:r>
      <w:r>
        <w:t>mendekati</w:t>
      </w:r>
      <w:r>
        <w:rPr>
          <w:spacing w:val="-8"/>
        </w:rPr>
        <w:t xml:space="preserve"> </w:t>
      </w:r>
      <w:r>
        <w:t>cara-</w:t>
      </w:r>
      <w:r>
        <w:rPr>
          <w:spacing w:val="-57"/>
        </w:rPr>
        <w:t xml:space="preserve"> </w:t>
      </w:r>
      <w:r>
        <w:t>cara ini</w:t>
      </w:r>
      <w:r>
        <w:rPr>
          <w:spacing w:val="1"/>
        </w:rPr>
        <w:t xml:space="preserve"> </w:t>
      </w:r>
      <w:r>
        <w:t>diberlakukan sebagai pedagogi</w:t>
      </w:r>
      <w:r>
        <w:rPr>
          <w:spacing w:val="1"/>
        </w:rPr>
        <w:t xml:space="preserve"> </w:t>
      </w:r>
      <w:r>
        <w:t>tingkat</w:t>
      </w:r>
      <w:r>
        <w:rPr>
          <w:spacing w:val="1"/>
        </w:rPr>
        <w:t xml:space="preserve"> </w:t>
      </w:r>
      <w:r>
        <w:t>sistem?</w:t>
      </w:r>
    </w:p>
    <w:p w:rsidR="00A0360C" w:rsidRDefault="00A0360C">
      <w:pPr>
        <w:pStyle w:val="BodyText"/>
        <w:spacing w:before="11"/>
        <w:rPr>
          <w:sz w:val="20"/>
        </w:rPr>
      </w:pPr>
    </w:p>
    <w:p w:rsidR="00A0360C" w:rsidRDefault="001908EB">
      <w:pPr>
        <w:pStyle w:val="BodyText"/>
        <w:ind w:left="680" w:right="692" w:firstLine="719"/>
        <w:jc w:val="both"/>
      </w:pPr>
      <w:r>
        <w:t>Dalam tugas mengembangkan sistem untuk mendukung pekerjaan tersebut, mungkin</w:t>
      </w:r>
      <w:r>
        <w:rPr>
          <w:spacing w:val="1"/>
        </w:rPr>
        <w:t xml:space="preserve"> </w:t>
      </w:r>
      <w:r>
        <w:t>juga berguna untuk menyimpulkan dengan membuat daftar beberapa tantangan yang dihadapi</w:t>
      </w:r>
      <w:r>
        <w:rPr>
          <w:spacing w:val="-57"/>
        </w:rPr>
        <w:t xml:space="preserve"> </w:t>
      </w:r>
      <w:r>
        <w:t>saat penelitian dan bukti menginformasikan kebijakan di Inggris, dan strategi yang diadopsi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mengatasinya.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mungkin</w:t>
      </w:r>
      <w:r>
        <w:rPr>
          <w:spacing w:val="1"/>
        </w:rPr>
        <w:t xml:space="preserve"> </w:t>
      </w:r>
      <w:r>
        <w:t>memberikan</w:t>
      </w:r>
      <w:r>
        <w:rPr>
          <w:spacing w:val="1"/>
        </w:rPr>
        <w:t xml:space="preserve"> </w:t>
      </w:r>
      <w:r>
        <w:t>batu</w:t>
      </w:r>
      <w:r>
        <w:rPr>
          <w:spacing w:val="1"/>
        </w:rPr>
        <w:t xml:space="preserve"> </w:t>
      </w:r>
      <w:r>
        <w:t>loncatan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masuk</w:t>
      </w:r>
      <w:r>
        <w:rPr>
          <w:spacing w:val="1"/>
        </w:rPr>
        <w:t xml:space="preserve"> </w:t>
      </w:r>
      <w:r>
        <w:t>akal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mempertimbangkan bagaimana tata kelola dapat digunakan untuk mengembangkan kapasitas</w:t>
      </w:r>
      <w:r>
        <w:rPr>
          <w:spacing w:val="1"/>
        </w:rPr>
        <w:t xml:space="preserve"> </w:t>
      </w:r>
      <w:r>
        <w:t>tersebut</w:t>
      </w:r>
      <w:r>
        <w:rPr>
          <w:spacing w:val="-4"/>
        </w:rPr>
        <w:t xml:space="preserve"> </w:t>
      </w:r>
      <w:r>
        <w:t>dan</w:t>
      </w:r>
      <w:r>
        <w:rPr>
          <w:spacing w:val="-4"/>
        </w:rPr>
        <w:t xml:space="preserve"> </w:t>
      </w:r>
      <w:r>
        <w:t>mengambil</w:t>
      </w:r>
      <w:r>
        <w:rPr>
          <w:spacing w:val="-3"/>
        </w:rPr>
        <w:t xml:space="preserve"> </w:t>
      </w:r>
      <w:r>
        <w:t>manfaat</w:t>
      </w:r>
      <w:r>
        <w:rPr>
          <w:spacing w:val="-3"/>
        </w:rPr>
        <w:t xml:space="preserve"> </w:t>
      </w:r>
      <w:r>
        <w:t>darinya.</w:t>
      </w:r>
      <w:r>
        <w:rPr>
          <w:spacing w:val="-8"/>
        </w:rPr>
        <w:t xml:space="preserve"> </w:t>
      </w:r>
      <w:r>
        <w:t>Perdebatan</w:t>
      </w:r>
      <w:r>
        <w:rPr>
          <w:spacing w:val="-4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akhir</w:t>
      </w:r>
      <w:r>
        <w:rPr>
          <w:spacing w:val="-4"/>
        </w:rPr>
        <w:t xml:space="preserve"> </w:t>
      </w:r>
      <w:r>
        <w:t>abad</w:t>
      </w:r>
      <w:r>
        <w:rPr>
          <w:spacing w:val="-4"/>
        </w:rPr>
        <w:t xml:space="preserve"> </w:t>
      </w:r>
      <w:r>
        <w:t>ke-20</w:t>
      </w:r>
      <w:r>
        <w:rPr>
          <w:spacing w:val="-4"/>
        </w:rPr>
        <w:t xml:space="preserve"> </w:t>
      </w:r>
      <w:r>
        <w:t>dan</w:t>
      </w:r>
      <w:r>
        <w:rPr>
          <w:spacing w:val="-4"/>
        </w:rPr>
        <w:t xml:space="preserve"> </w:t>
      </w:r>
      <w:r>
        <w:t>awal</w:t>
      </w:r>
      <w:r>
        <w:rPr>
          <w:spacing w:val="-4"/>
        </w:rPr>
        <w:t xml:space="preserve"> </w:t>
      </w:r>
      <w:r>
        <w:t>abad</w:t>
      </w:r>
      <w:r>
        <w:rPr>
          <w:spacing w:val="-4"/>
        </w:rPr>
        <w:t xml:space="preserve"> </w:t>
      </w:r>
      <w:r>
        <w:t>ke-21</w:t>
      </w:r>
      <w:r>
        <w:rPr>
          <w:spacing w:val="-57"/>
        </w:rPr>
        <w:t xml:space="preserve"> </w:t>
      </w:r>
      <w:r>
        <w:t>tentang peran keterlibatan guru dalam dan dengan penelitian dibandingkan dengan peran dan</w:t>
      </w:r>
      <w:r>
        <w:rPr>
          <w:spacing w:val="1"/>
        </w:rPr>
        <w:t xml:space="preserve"> </w:t>
      </w:r>
      <w:r>
        <w:t>kualitas penelitian berskala besar memanas. Memperhatikan perbedaan antara keterlibatan</w:t>
      </w:r>
      <w:r>
        <w:rPr>
          <w:spacing w:val="1"/>
        </w:rPr>
        <w:t xml:space="preserve"> </w:t>
      </w:r>
      <w:r>
        <w:t>guru dengan penelitian orang lain dan dalam</w:t>
      </w:r>
      <w:r>
        <w:rPr>
          <w:spacing w:val="1"/>
        </w:rPr>
        <w:t xml:space="preserve"> </w:t>
      </w:r>
      <w:r>
        <w:t>penelitian mereka</w:t>
      </w:r>
      <w:r>
        <w:rPr>
          <w:spacing w:val="1"/>
        </w:rPr>
        <w:t xml:space="preserve"> </w:t>
      </w:r>
      <w:r>
        <w:t>sendiri</w:t>
      </w:r>
      <w:r>
        <w:rPr>
          <w:spacing w:val="1"/>
        </w:rPr>
        <w:t xml:space="preserve"> </w:t>
      </w:r>
      <w:r>
        <w:t>serta</w:t>
      </w:r>
      <w:r>
        <w:rPr>
          <w:spacing w:val="1"/>
        </w:rPr>
        <w:t xml:space="preserve"> </w:t>
      </w:r>
      <w:r>
        <w:t>pentingnya</w:t>
      </w:r>
      <w:r>
        <w:rPr>
          <w:spacing w:val="1"/>
        </w:rPr>
        <w:t xml:space="preserve"> </w:t>
      </w:r>
      <w:r>
        <w:t>keduanya sangat membantu dalam memposisikan guru sebagai orang yang berkepentingan</w:t>
      </w:r>
      <w:r>
        <w:rPr>
          <w:spacing w:val="1"/>
        </w:rPr>
        <w:t xml:space="preserve"> </w:t>
      </w:r>
      <w:r>
        <w:t>untuk menghubungkan keduanya. Jalur lain melalui pandangan yang berlawanan diciptakan</w:t>
      </w:r>
      <w:r>
        <w:rPr>
          <w:spacing w:val="1"/>
        </w:rPr>
        <w:t xml:space="preserve"> </w:t>
      </w:r>
      <w:r>
        <w:t>dengan</w:t>
      </w:r>
      <w:r>
        <w:rPr>
          <w:spacing w:val="-1"/>
        </w:rPr>
        <w:t xml:space="preserve"> </w:t>
      </w:r>
      <w:r>
        <w:t>membedakan antara: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ListParagraph"/>
        <w:numPr>
          <w:ilvl w:val="0"/>
          <w:numId w:val="38"/>
        </w:numPr>
        <w:tabs>
          <w:tab w:val="left" w:pos="1041"/>
        </w:tabs>
        <w:spacing w:before="1"/>
        <w:ind w:left="1040" w:right="700"/>
        <w:rPr>
          <w:sz w:val="24"/>
        </w:rPr>
      </w:pPr>
      <w:r>
        <w:rPr>
          <w:sz w:val="24"/>
        </w:rPr>
        <w:t>Pentingnya</w:t>
      </w:r>
      <w:r>
        <w:rPr>
          <w:spacing w:val="-4"/>
          <w:sz w:val="24"/>
        </w:rPr>
        <w:t xml:space="preserve"> </w:t>
      </w:r>
      <w:r>
        <w:rPr>
          <w:sz w:val="24"/>
        </w:rPr>
        <w:t>generasi</w:t>
      </w:r>
      <w:r>
        <w:rPr>
          <w:spacing w:val="-4"/>
          <w:sz w:val="24"/>
        </w:rPr>
        <w:t xml:space="preserve"> </w:t>
      </w:r>
      <w:r>
        <w:rPr>
          <w:sz w:val="24"/>
        </w:rPr>
        <w:t>dan</w:t>
      </w:r>
      <w:r>
        <w:rPr>
          <w:spacing w:val="-6"/>
          <w:sz w:val="24"/>
        </w:rPr>
        <w:t xml:space="preserve"> </w:t>
      </w:r>
      <w:r>
        <w:rPr>
          <w:sz w:val="24"/>
        </w:rPr>
        <w:t>pengakuan</w:t>
      </w:r>
      <w:r>
        <w:rPr>
          <w:spacing w:val="-5"/>
          <w:sz w:val="24"/>
        </w:rPr>
        <w:t xml:space="preserve"> </w:t>
      </w:r>
      <w:r>
        <w:rPr>
          <w:sz w:val="24"/>
        </w:rPr>
        <w:t>penelitian</w:t>
      </w:r>
      <w:r>
        <w:rPr>
          <w:spacing w:val="-6"/>
          <w:sz w:val="24"/>
        </w:rPr>
        <w:t xml:space="preserve"> </w:t>
      </w:r>
      <w:r>
        <w:rPr>
          <w:sz w:val="24"/>
        </w:rPr>
        <w:t>skala</w:t>
      </w:r>
      <w:r>
        <w:rPr>
          <w:spacing w:val="-3"/>
          <w:sz w:val="24"/>
        </w:rPr>
        <w:t xml:space="preserve"> </w:t>
      </w:r>
      <w:r>
        <w:rPr>
          <w:sz w:val="24"/>
        </w:rPr>
        <w:t>besar</w:t>
      </w:r>
      <w:r>
        <w:rPr>
          <w:spacing w:val="-5"/>
          <w:sz w:val="24"/>
        </w:rPr>
        <w:t xml:space="preserve"> </w:t>
      </w:r>
      <w:r>
        <w:rPr>
          <w:sz w:val="24"/>
        </w:rPr>
        <w:t>dan</w:t>
      </w:r>
      <w:r>
        <w:rPr>
          <w:spacing w:val="-5"/>
          <w:sz w:val="24"/>
        </w:rPr>
        <w:t xml:space="preserve"> </w:t>
      </w:r>
      <w:r>
        <w:rPr>
          <w:sz w:val="24"/>
        </w:rPr>
        <w:t>bukti</w:t>
      </w:r>
      <w:r>
        <w:rPr>
          <w:spacing w:val="-4"/>
          <w:sz w:val="24"/>
        </w:rPr>
        <w:t xml:space="preserve"> </w:t>
      </w:r>
      <w:r>
        <w:rPr>
          <w:sz w:val="24"/>
        </w:rPr>
        <w:t>sebagai</w:t>
      </w:r>
      <w:r>
        <w:rPr>
          <w:spacing w:val="-5"/>
          <w:sz w:val="24"/>
        </w:rPr>
        <w:t xml:space="preserve"> </w:t>
      </w:r>
      <w:r>
        <w:rPr>
          <w:sz w:val="24"/>
        </w:rPr>
        <w:t>penting</w:t>
      </w:r>
      <w:r>
        <w:rPr>
          <w:spacing w:val="-5"/>
          <w:sz w:val="24"/>
        </w:rPr>
        <w:t xml:space="preserve"> </w:t>
      </w:r>
      <w:r>
        <w:rPr>
          <w:sz w:val="24"/>
        </w:rPr>
        <w:t>untuk</w:t>
      </w:r>
      <w:r>
        <w:rPr>
          <w:spacing w:val="-58"/>
          <w:sz w:val="24"/>
        </w:rPr>
        <w:t xml:space="preserve"> </w:t>
      </w:r>
      <w:r>
        <w:rPr>
          <w:sz w:val="24"/>
        </w:rPr>
        <w:t>memutuskan apakah akan mengejar pendekatan sebagai kebijakan yang akan dikenakan</w:t>
      </w:r>
      <w:r>
        <w:rPr>
          <w:spacing w:val="1"/>
          <w:sz w:val="24"/>
        </w:rPr>
        <w:t xml:space="preserve"> </w:t>
      </w:r>
      <w:r>
        <w:rPr>
          <w:sz w:val="24"/>
        </w:rPr>
        <w:t>pada</w:t>
      </w:r>
      <w:r>
        <w:rPr>
          <w:spacing w:val="1"/>
          <w:sz w:val="24"/>
        </w:rPr>
        <w:t xml:space="preserve"> </w:t>
      </w:r>
      <w:r>
        <w:rPr>
          <w:sz w:val="24"/>
        </w:rPr>
        <w:t>orang lain.</w:t>
      </w:r>
    </w:p>
    <w:p w:rsidR="00A0360C" w:rsidRDefault="00A0360C">
      <w:pPr>
        <w:jc w:val="both"/>
        <w:rPr>
          <w:sz w:val="24"/>
        </w:rPr>
        <w:sectPr w:rsidR="00A0360C">
          <w:pgSz w:w="11910" w:h="16840"/>
          <w:pgMar w:top="1360" w:right="740" w:bottom="280" w:left="760" w:header="720" w:footer="720" w:gutter="0"/>
          <w:cols w:space="720"/>
        </w:sectPr>
      </w:pPr>
    </w:p>
    <w:p w:rsidR="00A0360C" w:rsidRDefault="001908EB">
      <w:pPr>
        <w:pStyle w:val="ListParagraph"/>
        <w:numPr>
          <w:ilvl w:val="0"/>
          <w:numId w:val="38"/>
        </w:numPr>
        <w:tabs>
          <w:tab w:val="left" w:pos="1041"/>
        </w:tabs>
        <w:spacing w:before="64"/>
        <w:ind w:left="1040" w:right="700"/>
        <w:rPr>
          <w:sz w:val="24"/>
        </w:rPr>
      </w:pPr>
      <w:r>
        <w:rPr>
          <w:sz w:val="24"/>
        </w:rPr>
        <w:lastRenderedPageBreak/>
        <w:t>Pentingnya pengumpulan, analisis, dan interpretasi bukti kualitatif yang berbutir halus,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relevan,</w:t>
      </w:r>
      <w:r>
        <w:rPr>
          <w:spacing w:val="-13"/>
          <w:sz w:val="24"/>
        </w:rPr>
        <w:t xml:space="preserve"> </w:t>
      </w:r>
      <w:r>
        <w:rPr>
          <w:sz w:val="24"/>
        </w:rPr>
        <w:t>dan</w:t>
      </w:r>
      <w:r>
        <w:rPr>
          <w:spacing w:val="-12"/>
          <w:sz w:val="24"/>
        </w:rPr>
        <w:t xml:space="preserve"> </w:t>
      </w:r>
      <w:r>
        <w:rPr>
          <w:sz w:val="24"/>
        </w:rPr>
        <w:t>tertriangulasi</w:t>
      </w:r>
      <w:r>
        <w:rPr>
          <w:spacing w:val="-12"/>
          <w:sz w:val="24"/>
        </w:rPr>
        <w:t xml:space="preserve"> </w:t>
      </w:r>
      <w:r>
        <w:rPr>
          <w:sz w:val="24"/>
        </w:rPr>
        <w:t>dalam</w:t>
      </w:r>
      <w:r>
        <w:rPr>
          <w:spacing w:val="-6"/>
          <w:sz w:val="24"/>
        </w:rPr>
        <w:t xml:space="preserve"> </w:t>
      </w:r>
      <w:r>
        <w:rPr>
          <w:sz w:val="24"/>
        </w:rPr>
        <w:t>skala</w:t>
      </w:r>
      <w:r>
        <w:rPr>
          <w:spacing w:val="-12"/>
          <w:sz w:val="24"/>
        </w:rPr>
        <w:t xml:space="preserve"> </w:t>
      </w:r>
      <w:r>
        <w:rPr>
          <w:sz w:val="24"/>
        </w:rPr>
        <w:t>besar.</w:t>
      </w:r>
      <w:r>
        <w:rPr>
          <w:spacing w:val="-12"/>
          <w:sz w:val="24"/>
        </w:rPr>
        <w:t xml:space="preserve"> </w:t>
      </w:r>
      <w:r>
        <w:rPr>
          <w:sz w:val="24"/>
        </w:rPr>
        <w:t>Berfokus</w:t>
      </w:r>
      <w:r>
        <w:rPr>
          <w:spacing w:val="-15"/>
          <w:sz w:val="24"/>
        </w:rPr>
        <w:t xml:space="preserve"> </w:t>
      </w:r>
      <w:r>
        <w:rPr>
          <w:sz w:val="24"/>
        </w:rPr>
        <w:t>pada</w:t>
      </w:r>
      <w:r>
        <w:rPr>
          <w:spacing w:val="-11"/>
          <w:sz w:val="24"/>
        </w:rPr>
        <w:t xml:space="preserve"> </w:t>
      </w:r>
      <w:r>
        <w:rPr>
          <w:sz w:val="24"/>
        </w:rPr>
        <w:t>proses</w:t>
      </w:r>
      <w:r>
        <w:rPr>
          <w:spacing w:val="-14"/>
          <w:sz w:val="24"/>
        </w:rPr>
        <w:t xml:space="preserve"> </w:t>
      </w:r>
      <w:r>
        <w:rPr>
          <w:sz w:val="24"/>
        </w:rPr>
        <w:t>yang</w:t>
      </w:r>
      <w:r>
        <w:rPr>
          <w:spacing w:val="-13"/>
          <w:sz w:val="24"/>
        </w:rPr>
        <w:t xml:space="preserve"> </w:t>
      </w:r>
      <w:r>
        <w:rPr>
          <w:sz w:val="24"/>
        </w:rPr>
        <w:t>mendasari</w:t>
      </w:r>
      <w:r>
        <w:rPr>
          <w:spacing w:val="-11"/>
          <w:sz w:val="24"/>
        </w:rPr>
        <w:t xml:space="preserve"> </w:t>
      </w:r>
      <w:r>
        <w:rPr>
          <w:sz w:val="24"/>
        </w:rPr>
        <w:t>temuan</w:t>
      </w:r>
      <w:r>
        <w:rPr>
          <w:spacing w:val="-58"/>
          <w:sz w:val="24"/>
        </w:rPr>
        <w:t xml:space="preserve"> </w:t>
      </w:r>
      <w:r>
        <w:rPr>
          <w:sz w:val="24"/>
        </w:rPr>
        <w:t>tentang</w:t>
      </w:r>
      <w:r>
        <w:rPr>
          <w:spacing w:val="1"/>
          <w:sz w:val="24"/>
        </w:rPr>
        <w:t xml:space="preserve"> </w:t>
      </w:r>
      <w:r>
        <w:rPr>
          <w:sz w:val="24"/>
        </w:rPr>
        <w:t>dampak</w:t>
      </w:r>
      <w:r>
        <w:rPr>
          <w:spacing w:val="1"/>
          <w:sz w:val="24"/>
        </w:rPr>
        <w:t xml:space="preserve"> </w:t>
      </w:r>
      <w:r>
        <w:rPr>
          <w:sz w:val="24"/>
        </w:rPr>
        <w:t>dari</w:t>
      </w:r>
      <w:r>
        <w:rPr>
          <w:spacing w:val="1"/>
          <w:sz w:val="24"/>
        </w:rPr>
        <w:t xml:space="preserve"> </w:t>
      </w:r>
      <w:r>
        <w:rPr>
          <w:sz w:val="24"/>
        </w:rPr>
        <w:t>berbagai</w:t>
      </w:r>
      <w:r>
        <w:rPr>
          <w:spacing w:val="1"/>
          <w:sz w:val="24"/>
        </w:rPr>
        <w:t xml:space="preserve"> </w:t>
      </w:r>
      <w:r>
        <w:rPr>
          <w:sz w:val="24"/>
        </w:rPr>
        <w:t>pendekatan</w:t>
      </w:r>
      <w:r>
        <w:rPr>
          <w:spacing w:val="1"/>
          <w:sz w:val="24"/>
        </w:rPr>
        <w:t xml:space="preserve"> </w:t>
      </w:r>
      <w:r>
        <w:rPr>
          <w:sz w:val="24"/>
        </w:rPr>
        <w:t>dapat</w:t>
      </w:r>
      <w:r>
        <w:rPr>
          <w:spacing w:val="1"/>
          <w:sz w:val="24"/>
        </w:rPr>
        <w:t xml:space="preserve"> </w:t>
      </w:r>
      <w:r>
        <w:rPr>
          <w:sz w:val="24"/>
        </w:rPr>
        <w:t>membantu</w:t>
      </w:r>
      <w:r>
        <w:rPr>
          <w:spacing w:val="1"/>
          <w:sz w:val="24"/>
        </w:rPr>
        <w:t xml:space="preserve"> </w:t>
      </w:r>
      <w:r>
        <w:rPr>
          <w:sz w:val="24"/>
        </w:rPr>
        <w:t>membentuk</w:t>
      </w:r>
      <w:r>
        <w:rPr>
          <w:spacing w:val="1"/>
          <w:sz w:val="24"/>
        </w:rPr>
        <w:t xml:space="preserve"> </w:t>
      </w:r>
      <w:r>
        <w:rPr>
          <w:sz w:val="24"/>
        </w:rPr>
        <w:t>upaya</w:t>
      </w:r>
      <w:r>
        <w:rPr>
          <w:spacing w:val="1"/>
          <w:sz w:val="24"/>
        </w:rPr>
        <w:t xml:space="preserve"> </w:t>
      </w:r>
      <w:r>
        <w:rPr>
          <w:sz w:val="24"/>
        </w:rPr>
        <w:t>untuk</w:t>
      </w:r>
      <w:r>
        <w:rPr>
          <w:spacing w:val="-57"/>
          <w:sz w:val="24"/>
        </w:rPr>
        <w:t xml:space="preserve"> </w:t>
      </w:r>
      <w:r>
        <w:rPr>
          <w:sz w:val="24"/>
        </w:rPr>
        <w:t>menguji dan mereplikasi pendekatan dengan daya ungkit</w:t>
      </w:r>
      <w:r>
        <w:rPr>
          <w:spacing w:val="1"/>
          <w:sz w:val="24"/>
        </w:rPr>
        <w:t xml:space="preserve"> </w:t>
      </w:r>
      <w:r>
        <w:rPr>
          <w:sz w:val="24"/>
        </w:rPr>
        <w:t>tinggi.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ListParagraph"/>
        <w:numPr>
          <w:ilvl w:val="0"/>
          <w:numId w:val="38"/>
        </w:numPr>
        <w:tabs>
          <w:tab w:val="left" w:pos="1041"/>
        </w:tabs>
        <w:ind w:left="1040" w:right="697"/>
        <w:rPr>
          <w:sz w:val="24"/>
        </w:rPr>
      </w:pPr>
      <w:r>
        <w:rPr>
          <w:sz w:val="24"/>
        </w:rPr>
        <w:t>Potensi skala yang lebih kecil dan/atau bukti kualitatif yang dihasilkan oleh para praktisi</w:t>
      </w:r>
      <w:r>
        <w:rPr>
          <w:spacing w:val="1"/>
          <w:sz w:val="24"/>
        </w:rPr>
        <w:t xml:space="preserve"> </w:t>
      </w:r>
      <w:r>
        <w:rPr>
          <w:sz w:val="24"/>
        </w:rPr>
        <w:t>saat mereka menguji dan mengontekstualisasikan temuan dan tanggapan skala yang lebih</w:t>
      </w:r>
      <w:r>
        <w:rPr>
          <w:spacing w:val="1"/>
          <w:sz w:val="24"/>
        </w:rPr>
        <w:t xml:space="preserve"> </w:t>
      </w:r>
      <w:r>
        <w:rPr>
          <w:sz w:val="24"/>
        </w:rPr>
        <w:t>besar</w:t>
      </w:r>
      <w:r>
        <w:rPr>
          <w:spacing w:val="-1"/>
          <w:sz w:val="24"/>
        </w:rPr>
        <w:t xml:space="preserve"> </w:t>
      </w:r>
      <w:r>
        <w:rPr>
          <w:sz w:val="24"/>
        </w:rPr>
        <w:t>terhadap tantangan lokal.</w:t>
      </w:r>
    </w:p>
    <w:p w:rsidR="00A0360C" w:rsidRDefault="00A0360C">
      <w:pPr>
        <w:pStyle w:val="BodyText"/>
        <w:spacing w:before="11"/>
        <w:rPr>
          <w:sz w:val="20"/>
        </w:rPr>
      </w:pPr>
    </w:p>
    <w:p w:rsidR="00A0360C" w:rsidRDefault="001908EB">
      <w:pPr>
        <w:pStyle w:val="BodyText"/>
        <w:ind w:left="680" w:right="694" w:firstLine="719"/>
        <w:jc w:val="both"/>
      </w:pPr>
      <w:r>
        <w:t>Elemen terakhir ini adalah kunci untuk membantu para guru merasa bahwa upaya</w:t>
      </w:r>
      <w:r>
        <w:rPr>
          <w:spacing w:val="1"/>
        </w:rPr>
        <w:t xml:space="preserve"> </w:t>
      </w:r>
      <w:r>
        <w:t>semacam itu mungkin dilakukan dalam konteks mereka sendiri. Laporan sistematis guru</w:t>
      </w:r>
      <w:r>
        <w:rPr>
          <w:spacing w:val="1"/>
        </w:rPr>
        <w:t xml:space="preserve"> </w:t>
      </w:r>
      <w:r>
        <w:t>(</w:t>
      </w:r>
      <w:r>
        <w:rPr>
          <w:i/>
        </w:rPr>
        <w:t>quality assured</w:t>
      </w:r>
      <w:r>
        <w:t>) tentang pengalaman pengembangan tampaknya sangat menarik bagi rekan-</w:t>
      </w:r>
      <w:r>
        <w:rPr>
          <w:spacing w:val="1"/>
        </w:rPr>
        <w:t xml:space="preserve"> </w:t>
      </w:r>
      <w:r>
        <w:t>rekan mereka, mungkin karena mereka membantu mereka mengembangkan rasa kemanjuran</w:t>
      </w:r>
      <w:r>
        <w:rPr>
          <w:spacing w:val="1"/>
        </w:rPr>
        <w:t xml:space="preserve"> </w:t>
      </w:r>
      <w:r>
        <w:t>kolektif. Dalam konteks ini penelitian ilustratif oleh guru</w:t>
      </w:r>
      <w:r>
        <w:rPr>
          <w:spacing w:val="1"/>
        </w:rPr>
        <w:t xml:space="preserve"> </w:t>
      </w:r>
      <w:r>
        <w:t>diarahkan untuk meningkatkan</w:t>
      </w:r>
      <w:r>
        <w:rPr>
          <w:spacing w:val="1"/>
        </w:rPr>
        <w:t xml:space="preserve"> </w:t>
      </w:r>
      <w:r>
        <w:t>praktik mereka sendiri dan menginspirasi serta menginformasikan perbaikan serupa untuk</w:t>
      </w:r>
      <w:r>
        <w:rPr>
          <w:spacing w:val="1"/>
        </w:rPr>
        <w:t xml:space="preserve"> </w:t>
      </w:r>
      <w:r>
        <w:t>orang lain memiliki peran penting dalam menghubungkan pengetahuan dan bukti yang dapat</w:t>
      </w:r>
      <w:r>
        <w:rPr>
          <w:spacing w:val="1"/>
        </w:rPr>
        <w:t xml:space="preserve"> </w:t>
      </w:r>
      <w:r>
        <w:t>digeneralisasikan dengan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berbasis</w:t>
      </w:r>
      <w:r>
        <w:rPr>
          <w:spacing w:val="1"/>
        </w:rPr>
        <w:t xml:space="preserve"> </w:t>
      </w:r>
      <w:r>
        <w:t>praktik</w:t>
      </w:r>
      <w:r>
        <w:rPr>
          <w:spacing w:val="1"/>
        </w:rPr>
        <w:t xml:space="preserve"> </w:t>
      </w:r>
      <w:r>
        <w:t>dan aspirasi</w:t>
      </w:r>
      <w:r>
        <w:rPr>
          <w:spacing w:val="1"/>
        </w:rPr>
        <w:t xml:space="preserve"> </w:t>
      </w:r>
      <w:r>
        <w:t>praktisi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murid</w:t>
      </w:r>
      <w:r>
        <w:rPr>
          <w:spacing w:val="1"/>
        </w:rPr>
        <w:t xml:space="preserve"> </w:t>
      </w:r>
      <w:r>
        <w:t>mereka.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BodyText"/>
        <w:ind w:left="680" w:right="703" w:firstLine="719"/>
        <w:jc w:val="both"/>
      </w:pPr>
      <w:r>
        <w:t>Membuat dan mengeksplorasi perbedaan ini telah membantu semua pemain strategis</w:t>
      </w:r>
      <w:r>
        <w:rPr>
          <w:spacing w:val="1"/>
        </w:rPr>
        <w:t xml:space="preserve"> </w:t>
      </w:r>
      <w:r>
        <w:rPr>
          <w:spacing w:val="-1"/>
        </w:rPr>
        <w:t>(pembuat</w:t>
      </w:r>
      <w:r>
        <w:rPr>
          <w:spacing w:val="-16"/>
        </w:rPr>
        <w:t xml:space="preserve"> </w:t>
      </w:r>
      <w:r>
        <w:t>kebijakan,</w:t>
      </w:r>
      <w:r>
        <w:rPr>
          <w:spacing w:val="-17"/>
        </w:rPr>
        <w:t xml:space="preserve"> </w:t>
      </w:r>
      <w:r>
        <w:t>peneliti,</w:t>
      </w:r>
      <w:r>
        <w:rPr>
          <w:spacing w:val="-17"/>
        </w:rPr>
        <w:t xml:space="preserve"> </w:t>
      </w:r>
      <w:r>
        <w:t>organisasi</w:t>
      </w:r>
      <w:r>
        <w:rPr>
          <w:spacing w:val="-16"/>
        </w:rPr>
        <w:t xml:space="preserve"> </w:t>
      </w:r>
      <w:r>
        <w:t>guru,</w:t>
      </w:r>
      <w:r>
        <w:rPr>
          <w:spacing w:val="-16"/>
        </w:rPr>
        <w:t xml:space="preserve"> </w:t>
      </w:r>
      <w:r>
        <w:t>pendidik</w:t>
      </w:r>
      <w:r>
        <w:rPr>
          <w:spacing w:val="-16"/>
        </w:rPr>
        <w:t xml:space="preserve"> </w:t>
      </w:r>
      <w:r>
        <w:t>guru,</w:t>
      </w:r>
      <w:r>
        <w:rPr>
          <w:spacing w:val="-16"/>
        </w:rPr>
        <w:t xml:space="preserve"> </w:t>
      </w:r>
      <w:r>
        <w:t>pembuat</w:t>
      </w:r>
      <w:r>
        <w:rPr>
          <w:spacing w:val="-16"/>
        </w:rPr>
        <w:t xml:space="preserve"> </w:t>
      </w:r>
      <w:r>
        <w:t>kebijakan</w:t>
      </w:r>
      <w:r>
        <w:rPr>
          <w:spacing w:val="-17"/>
        </w:rPr>
        <w:t xml:space="preserve"> </w:t>
      </w:r>
      <w:r>
        <w:t>dan</w:t>
      </w:r>
      <w:r>
        <w:rPr>
          <w:spacing w:val="-17"/>
        </w:rPr>
        <w:t xml:space="preserve"> </w:t>
      </w:r>
      <w:r>
        <w:t>pemimpin</w:t>
      </w:r>
      <w:r>
        <w:rPr>
          <w:spacing w:val="-57"/>
        </w:rPr>
        <w:t xml:space="preserve"> </w:t>
      </w:r>
      <w:r>
        <w:t>sekolah)</w:t>
      </w:r>
      <w:r>
        <w:rPr>
          <w:spacing w:val="1"/>
        </w:rPr>
        <w:t xml:space="preserve"> </w:t>
      </w:r>
      <w:r>
        <w:t>melihat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masing-masing</w:t>
      </w:r>
      <w:r>
        <w:rPr>
          <w:spacing w:val="1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kontribusi</w:t>
      </w:r>
      <w:r>
        <w:rPr>
          <w:spacing w:val="1"/>
        </w:rPr>
        <w:t xml:space="preserve"> </w:t>
      </w:r>
      <w:r>
        <w:t>penting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mencegah</w:t>
      </w:r>
      <w:r>
        <w:rPr>
          <w:spacing w:val="1"/>
        </w:rPr>
        <w:t xml:space="preserve"> </w:t>
      </w:r>
      <w:r>
        <w:t>polarisasi garis argumen atau pengerasan berbagai kepentingan dan perspektif yang terlibat</w:t>
      </w:r>
      <w:r>
        <w:rPr>
          <w:spacing w:val="1"/>
        </w:rPr>
        <w:t xml:space="preserve"> </w:t>
      </w:r>
      <w:r>
        <w:t>dalam</w:t>
      </w:r>
      <w:r>
        <w:rPr>
          <w:spacing w:val="-5"/>
        </w:rPr>
        <w:t xml:space="preserve"> </w:t>
      </w:r>
      <w:r>
        <w:t>menghubungkan bukti</w:t>
      </w:r>
      <w:r>
        <w:rPr>
          <w:spacing w:val="1"/>
        </w:rPr>
        <w:t xml:space="preserve"> </w:t>
      </w:r>
      <w:r>
        <w:t>dan praktik.</w:t>
      </w:r>
    </w:p>
    <w:p w:rsidR="00A0360C" w:rsidRDefault="00A0360C">
      <w:pPr>
        <w:pStyle w:val="BodyText"/>
        <w:rPr>
          <w:sz w:val="21"/>
        </w:rPr>
      </w:pPr>
    </w:p>
    <w:p w:rsidR="00A0360C" w:rsidRDefault="001908EB">
      <w:pPr>
        <w:pStyle w:val="BodyText"/>
        <w:ind w:left="301" w:right="683"/>
        <w:jc w:val="center"/>
      </w:pPr>
      <w:r>
        <w:t>Wawasan</w:t>
      </w:r>
      <w:r>
        <w:rPr>
          <w:spacing w:val="-1"/>
        </w:rPr>
        <w:t xml:space="preserve"> </w:t>
      </w:r>
      <w:r>
        <w:t>lebih lanjut</w:t>
      </w:r>
      <w:r>
        <w:rPr>
          <w:spacing w:val="-1"/>
        </w:rPr>
        <w:t xml:space="preserve"> </w:t>
      </w:r>
      <w:r>
        <w:t>yang muncul dalam</w:t>
      </w:r>
      <w:r>
        <w:rPr>
          <w:spacing w:val="-4"/>
        </w:rPr>
        <w:t xml:space="preserve"> </w:t>
      </w:r>
      <w:r>
        <w:t>konteks</w:t>
      </w:r>
      <w:r>
        <w:rPr>
          <w:spacing w:val="-3"/>
        </w:rPr>
        <w:t xml:space="preserve"> </w:t>
      </w:r>
      <w:r>
        <w:t>bahasa</w:t>
      </w:r>
      <w:r>
        <w:rPr>
          <w:spacing w:val="1"/>
        </w:rPr>
        <w:t xml:space="preserve"> </w:t>
      </w:r>
      <w:r>
        <w:t>Inggris</w:t>
      </w:r>
      <w:r>
        <w:rPr>
          <w:spacing w:val="-3"/>
        </w:rPr>
        <w:t xml:space="preserve"> </w:t>
      </w:r>
      <w:r>
        <w:t>meliputi: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ListParagraph"/>
        <w:numPr>
          <w:ilvl w:val="0"/>
          <w:numId w:val="38"/>
        </w:numPr>
        <w:tabs>
          <w:tab w:val="left" w:pos="1041"/>
        </w:tabs>
        <w:ind w:left="1040" w:right="696"/>
        <w:rPr>
          <w:sz w:val="24"/>
        </w:rPr>
      </w:pPr>
      <w:r>
        <w:rPr>
          <w:i/>
          <w:sz w:val="24"/>
        </w:rPr>
        <w:t>Teachers’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individual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collective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contributions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to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research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informed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practise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need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to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be</w:t>
      </w:r>
      <w:r>
        <w:rPr>
          <w:i/>
          <w:spacing w:val="-58"/>
          <w:sz w:val="24"/>
        </w:rPr>
        <w:t xml:space="preserve"> </w:t>
      </w:r>
      <w:r>
        <w:rPr>
          <w:i/>
          <w:spacing w:val="-1"/>
          <w:sz w:val="24"/>
        </w:rPr>
        <w:t>appreciated</w:t>
      </w:r>
      <w:r>
        <w:rPr>
          <w:i/>
          <w:spacing w:val="-15"/>
          <w:sz w:val="24"/>
        </w:rPr>
        <w:t xml:space="preserve"> </w:t>
      </w:r>
      <w:r>
        <w:rPr>
          <w:i/>
          <w:spacing w:val="-1"/>
          <w:sz w:val="24"/>
        </w:rPr>
        <w:t>-</w:t>
      </w:r>
      <w:r>
        <w:rPr>
          <w:i/>
          <w:spacing w:val="-12"/>
          <w:sz w:val="24"/>
        </w:rPr>
        <w:t xml:space="preserve"> </w:t>
      </w:r>
      <w:r>
        <w:rPr>
          <w:i/>
          <w:spacing w:val="-1"/>
          <w:sz w:val="24"/>
        </w:rPr>
        <w:t>Kontribusi</w:t>
      </w:r>
      <w:r>
        <w:rPr>
          <w:i/>
          <w:spacing w:val="-10"/>
          <w:sz w:val="24"/>
        </w:rPr>
        <w:t xml:space="preserve"> </w:t>
      </w:r>
      <w:r>
        <w:rPr>
          <w:i/>
          <w:spacing w:val="-1"/>
          <w:sz w:val="24"/>
        </w:rPr>
        <w:t>individu</w:t>
      </w:r>
      <w:r>
        <w:rPr>
          <w:i/>
          <w:spacing w:val="-17"/>
          <w:sz w:val="24"/>
        </w:rPr>
        <w:t xml:space="preserve"> </w:t>
      </w:r>
      <w:r>
        <w:rPr>
          <w:i/>
          <w:sz w:val="24"/>
        </w:rPr>
        <w:t>dan</w:t>
      </w:r>
      <w:r>
        <w:rPr>
          <w:i/>
          <w:spacing w:val="-17"/>
          <w:sz w:val="24"/>
        </w:rPr>
        <w:t xml:space="preserve"> </w:t>
      </w:r>
      <w:r>
        <w:rPr>
          <w:i/>
          <w:sz w:val="24"/>
        </w:rPr>
        <w:t>kolektif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guru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untuk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praktik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informasi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penelitian</w:t>
      </w:r>
      <w:r>
        <w:rPr>
          <w:i/>
          <w:spacing w:val="-17"/>
          <w:sz w:val="24"/>
        </w:rPr>
        <w:t xml:space="preserve"> </w:t>
      </w:r>
      <w:r>
        <w:rPr>
          <w:i/>
          <w:sz w:val="24"/>
        </w:rPr>
        <w:t>perlu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 xml:space="preserve">dihargai. </w:t>
      </w:r>
      <w:r>
        <w:rPr>
          <w:sz w:val="24"/>
        </w:rPr>
        <w:t>Pendirian English National Teacher Research Panel (ENTRP), yang terdiri dari</w:t>
      </w:r>
      <w:r>
        <w:rPr>
          <w:spacing w:val="1"/>
          <w:sz w:val="24"/>
        </w:rPr>
        <w:t xml:space="preserve"> </w:t>
      </w:r>
      <w:r>
        <w:rPr>
          <w:sz w:val="24"/>
        </w:rPr>
        <w:t>sekelompok 15 guru yang mampu memberikan bukti luas tentang keterlibatan mereka</w:t>
      </w:r>
      <w:r>
        <w:rPr>
          <w:spacing w:val="1"/>
          <w:sz w:val="24"/>
        </w:rPr>
        <w:t xml:space="preserve"> </w:t>
      </w:r>
      <w:r>
        <w:rPr>
          <w:sz w:val="24"/>
        </w:rPr>
        <w:t>dalam</w:t>
      </w:r>
      <w:r>
        <w:rPr>
          <w:spacing w:val="-9"/>
          <w:sz w:val="24"/>
        </w:rPr>
        <w:t xml:space="preserve"> </w:t>
      </w:r>
      <w:r>
        <w:rPr>
          <w:sz w:val="24"/>
        </w:rPr>
        <w:t>penelitian</w:t>
      </w:r>
      <w:r>
        <w:rPr>
          <w:spacing w:val="-10"/>
          <w:sz w:val="24"/>
        </w:rPr>
        <w:t xml:space="preserve"> </w:t>
      </w:r>
      <w:r>
        <w:rPr>
          <w:sz w:val="24"/>
        </w:rPr>
        <w:t>mereka</w:t>
      </w:r>
      <w:r>
        <w:rPr>
          <w:spacing w:val="-5"/>
          <w:sz w:val="24"/>
        </w:rPr>
        <w:t xml:space="preserve"> </w:t>
      </w:r>
      <w:r>
        <w:rPr>
          <w:sz w:val="24"/>
        </w:rPr>
        <w:t>sendiri</w:t>
      </w:r>
      <w:r>
        <w:rPr>
          <w:spacing w:val="-5"/>
          <w:sz w:val="24"/>
        </w:rPr>
        <w:t xml:space="preserve"> </w:t>
      </w:r>
      <w:r>
        <w:rPr>
          <w:sz w:val="24"/>
        </w:rPr>
        <w:t>dan</w:t>
      </w:r>
      <w:r>
        <w:rPr>
          <w:spacing w:val="-7"/>
          <w:sz w:val="24"/>
        </w:rPr>
        <w:t xml:space="preserve"> </w:t>
      </w:r>
      <w:r>
        <w:rPr>
          <w:sz w:val="24"/>
        </w:rPr>
        <w:t>penggunaan</w:t>
      </w:r>
      <w:r>
        <w:rPr>
          <w:spacing w:val="-6"/>
          <w:sz w:val="24"/>
        </w:rPr>
        <w:t xml:space="preserve"> </w:t>
      </w:r>
      <w:r>
        <w:rPr>
          <w:sz w:val="24"/>
        </w:rPr>
        <w:t>penelitian</w:t>
      </w:r>
      <w:r>
        <w:rPr>
          <w:spacing w:val="-11"/>
          <w:sz w:val="24"/>
        </w:rPr>
        <w:t xml:space="preserve"> </w:t>
      </w:r>
      <w:r>
        <w:rPr>
          <w:sz w:val="24"/>
        </w:rPr>
        <w:t>orang</w:t>
      </w:r>
      <w:r>
        <w:rPr>
          <w:spacing w:val="-10"/>
          <w:sz w:val="24"/>
        </w:rPr>
        <w:t xml:space="preserve"> </w:t>
      </w:r>
      <w:r>
        <w:rPr>
          <w:sz w:val="24"/>
        </w:rPr>
        <w:t>lain</w:t>
      </w:r>
      <w:r>
        <w:rPr>
          <w:spacing w:val="-7"/>
          <w:sz w:val="24"/>
        </w:rPr>
        <w:t xml:space="preserve"> </w:t>
      </w:r>
      <w:r>
        <w:rPr>
          <w:sz w:val="24"/>
        </w:rPr>
        <w:t>sangat</w:t>
      </w:r>
      <w:r>
        <w:rPr>
          <w:spacing w:val="-6"/>
          <w:sz w:val="24"/>
        </w:rPr>
        <w:t xml:space="preserve"> </w:t>
      </w:r>
      <w:r>
        <w:rPr>
          <w:sz w:val="24"/>
        </w:rPr>
        <w:t>membantu</w:t>
      </w:r>
      <w:r>
        <w:rPr>
          <w:spacing w:val="-6"/>
          <w:sz w:val="24"/>
        </w:rPr>
        <w:t xml:space="preserve"> </w:t>
      </w:r>
      <w:r>
        <w:rPr>
          <w:sz w:val="24"/>
        </w:rPr>
        <w:t>di</w:t>
      </w:r>
      <w:r>
        <w:rPr>
          <w:spacing w:val="-58"/>
          <w:sz w:val="24"/>
        </w:rPr>
        <w:t xml:space="preserve"> </w:t>
      </w:r>
      <w:r>
        <w:rPr>
          <w:sz w:val="24"/>
        </w:rPr>
        <w:t>sini.5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ListParagraph"/>
        <w:numPr>
          <w:ilvl w:val="0"/>
          <w:numId w:val="38"/>
        </w:numPr>
        <w:tabs>
          <w:tab w:val="left" w:pos="1041"/>
        </w:tabs>
        <w:ind w:left="1040" w:right="697"/>
        <w:rPr>
          <w:sz w:val="24"/>
        </w:rPr>
      </w:pPr>
      <w:r>
        <w:rPr>
          <w:i/>
          <w:sz w:val="24"/>
        </w:rPr>
        <w:t>Teachers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should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be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helped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to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develop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confidence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skills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to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analyse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evaluate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relevance of research evidence whatever its provenance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- Guru harus dibantu untuk</w:t>
      </w:r>
      <w:r>
        <w:rPr>
          <w:i/>
          <w:spacing w:val="1"/>
          <w:sz w:val="24"/>
        </w:rPr>
        <w:t xml:space="preserve"> </w:t>
      </w:r>
      <w:r>
        <w:rPr>
          <w:i/>
          <w:spacing w:val="-1"/>
          <w:sz w:val="24"/>
        </w:rPr>
        <w:t>mengembangkan</w:t>
      </w:r>
      <w:r>
        <w:rPr>
          <w:i/>
          <w:spacing w:val="-16"/>
          <w:sz w:val="24"/>
        </w:rPr>
        <w:t xml:space="preserve"> </w:t>
      </w:r>
      <w:r>
        <w:rPr>
          <w:i/>
          <w:spacing w:val="-1"/>
          <w:sz w:val="24"/>
        </w:rPr>
        <w:t>kepercayaan</w:t>
      </w:r>
      <w:r>
        <w:rPr>
          <w:i/>
          <w:spacing w:val="-16"/>
          <w:sz w:val="24"/>
        </w:rPr>
        <w:t xml:space="preserve"> </w:t>
      </w:r>
      <w:r>
        <w:rPr>
          <w:i/>
          <w:sz w:val="24"/>
        </w:rPr>
        <w:t>diri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dan</w:t>
      </w:r>
      <w:r>
        <w:rPr>
          <w:i/>
          <w:spacing w:val="-16"/>
          <w:sz w:val="24"/>
        </w:rPr>
        <w:t xml:space="preserve"> </w:t>
      </w:r>
      <w:r>
        <w:rPr>
          <w:i/>
          <w:sz w:val="24"/>
        </w:rPr>
        <w:t>keterampilan</w:t>
      </w:r>
      <w:r>
        <w:rPr>
          <w:i/>
          <w:spacing w:val="-16"/>
          <w:sz w:val="24"/>
        </w:rPr>
        <w:t xml:space="preserve"> </w:t>
      </w:r>
      <w:r>
        <w:rPr>
          <w:i/>
          <w:sz w:val="24"/>
        </w:rPr>
        <w:t>untuk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menganalisis</w:t>
      </w:r>
      <w:r>
        <w:rPr>
          <w:i/>
          <w:spacing w:val="-17"/>
          <w:sz w:val="24"/>
        </w:rPr>
        <w:t xml:space="preserve"> </w:t>
      </w:r>
      <w:r>
        <w:rPr>
          <w:i/>
          <w:sz w:val="24"/>
        </w:rPr>
        <w:t>dan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mengevaluasi</w:t>
      </w:r>
      <w:r>
        <w:rPr>
          <w:i/>
          <w:spacing w:val="-58"/>
          <w:sz w:val="24"/>
        </w:rPr>
        <w:t xml:space="preserve"> </w:t>
      </w:r>
      <w:r>
        <w:rPr>
          <w:i/>
          <w:spacing w:val="-1"/>
          <w:sz w:val="24"/>
        </w:rPr>
        <w:t>relevansi</w:t>
      </w:r>
      <w:r>
        <w:rPr>
          <w:i/>
          <w:spacing w:val="-11"/>
          <w:sz w:val="24"/>
        </w:rPr>
        <w:t xml:space="preserve"> </w:t>
      </w:r>
      <w:r>
        <w:rPr>
          <w:i/>
          <w:spacing w:val="-1"/>
          <w:sz w:val="24"/>
        </w:rPr>
        <w:t>bukti</w:t>
      </w:r>
      <w:r>
        <w:rPr>
          <w:i/>
          <w:spacing w:val="-10"/>
          <w:sz w:val="24"/>
        </w:rPr>
        <w:t xml:space="preserve"> </w:t>
      </w:r>
      <w:r>
        <w:rPr>
          <w:i/>
          <w:spacing w:val="-1"/>
          <w:sz w:val="24"/>
        </w:rPr>
        <w:t>penelitian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apapun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asalnya.</w:t>
      </w:r>
      <w:r>
        <w:rPr>
          <w:i/>
          <w:spacing w:val="-11"/>
          <w:sz w:val="24"/>
        </w:rPr>
        <w:t xml:space="preserve"> </w:t>
      </w:r>
      <w:r>
        <w:rPr>
          <w:sz w:val="24"/>
        </w:rPr>
        <w:t>Salah</w:t>
      </w:r>
      <w:r>
        <w:rPr>
          <w:spacing w:val="-11"/>
          <w:sz w:val="24"/>
        </w:rPr>
        <w:t xml:space="preserve"> </w:t>
      </w:r>
      <w:r>
        <w:rPr>
          <w:sz w:val="24"/>
        </w:rPr>
        <w:t>satu</w:t>
      </w:r>
      <w:r>
        <w:rPr>
          <w:spacing w:val="-11"/>
          <w:sz w:val="24"/>
        </w:rPr>
        <w:t xml:space="preserve"> </w:t>
      </w:r>
      <w:r>
        <w:rPr>
          <w:sz w:val="24"/>
        </w:rPr>
        <w:t>strategi</w:t>
      </w:r>
      <w:r>
        <w:rPr>
          <w:spacing w:val="-15"/>
          <w:sz w:val="24"/>
        </w:rPr>
        <w:t xml:space="preserve"> </w:t>
      </w:r>
      <w:r>
        <w:rPr>
          <w:sz w:val="24"/>
        </w:rPr>
        <w:t>awal</w:t>
      </w:r>
      <w:r>
        <w:rPr>
          <w:spacing w:val="-10"/>
          <w:sz w:val="24"/>
        </w:rPr>
        <w:t xml:space="preserve"> </w:t>
      </w:r>
      <w:r>
        <w:rPr>
          <w:sz w:val="24"/>
        </w:rPr>
        <w:t>yang</w:t>
      </w:r>
      <w:r>
        <w:rPr>
          <w:spacing w:val="-12"/>
          <w:sz w:val="24"/>
        </w:rPr>
        <w:t xml:space="preserve"> </w:t>
      </w:r>
      <w:r>
        <w:rPr>
          <w:sz w:val="24"/>
        </w:rPr>
        <w:t>membuahkan</w:t>
      </w:r>
      <w:r>
        <w:rPr>
          <w:spacing w:val="-16"/>
          <w:sz w:val="24"/>
        </w:rPr>
        <w:t xml:space="preserve"> </w:t>
      </w:r>
      <w:r>
        <w:rPr>
          <w:sz w:val="24"/>
        </w:rPr>
        <w:t>hasil</w:t>
      </w:r>
      <w:r>
        <w:rPr>
          <w:spacing w:val="-58"/>
          <w:sz w:val="24"/>
        </w:rPr>
        <w:t xml:space="preserve"> </w:t>
      </w:r>
      <w:r>
        <w:rPr>
          <w:sz w:val="24"/>
        </w:rPr>
        <w:t>adalah melibatkan peneliti guru ahli dari ENTRP dalam mengembangkan kerangka kerja</w:t>
      </w:r>
      <w:r>
        <w:rPr>
          <w:spacing w:val="1"/>
          <w:sz w:val="24"/>
        </w:rPr>
        <w:t xml:space="preserve"> </w:t>
      </w:r>
      <w:r>
        <w:rPr>
          <w:sz w:val="24"/>
        </w:rPr>
        <w:t>untuk</w:t>
      </w:r>
      <w:r>
        <w:rPr>
          <w:spacing w:val="-2"/>
          <w:sz w:val="24"/>
        </w:rPr>
        <w:t xml:space="preserve"> </w:t>
      </w:r>
      <w:r>
        <w:rPr>
          <w:sz w:val="24"/>
        </w:rPr>
        <w:t>mengeksplorasi</w:t>
      </w:r>
      <w:r>
        <w:rPr>
          <w:spacing w:val="-1"/>
          <w:sz w:val="24"/>
        </w:rPr>
        <w:t xml:space="preserve"> </w:t>
      </w:r>
      <w:r>
        <w:rPr>
          <w:sz w:val="24"/>
        </w:rPr>
        <w:t>kualitas</w:t>
      </w:r>
      <w:r>
        <w:rPr>
          <w:spacing w:val="-4"/>
          <w:sz w:val="24"/>
        </w:rPr>
        <w:t xml:space="preserve"> </w:t>
      </w:r>
      <w:r>
        <w:rPr>
          <w:sz w:val="24"/>
        </w:rPr>
        <w:t>berbagai pengetahuan</w:t>
      </w:r>
      <w:r>
        <w:rPr>
          <w:spacing w:val="-7"/>
          <w:sz w:val="24"/>
        </w:rPr>
        <w:t xml:space="preserve"> </w:t>
      </w:r>
      <w:r>
        <w:rPr>
          <w:sz w:val="24"/>
        </w:rPr>
        <w:t>dan</w:t>
      </w:r>
      <w:r>
        <w:rPr>
          <w:spacing w:val="-7"/>
          <w:sz w:val="24"/>
        </w:rPr>
        <w:t xml:space="preserve"> </w:t>
      </w:r>
      <w:r>
        <w:rPr>
          <w:sz w:val="24"/>
        </w:rPr>
        <w:t>menggunakannya</w:t>
      </w:r>
      <w:r>
        <w:rPr>
          <w:spacing w:val="-4"/>
          <w:sz w:val="24"/>
        </w:rPr>
        <w:t xml:space="preserve"> </w:t>
      </w:r>
      <w:r>
        <w:rPr>
          <w:sz w:val="24"/>
        </w:rPr>
        <w:t>untuk</w:t>
      </w:r>
      <w:r>
        <w:rPr>
          <w:spacing w:val="-7"/>
          <w:sz w:val="24"/>
        </w:rPr>
        <w:t xml:space="preserve"> </w:t>
      </w:r>
      <w:r>
        <w:rPr>
          <w:sz w:val="24"/>
        </w:rPr>
        <w:t>tinjauan</w:t>
      </w:r>
      <w:r>
        <w:rPr>
          <w:spacing w:val="-57"/>
          <w:sz w:val="24"/>
        </w:rPr>
        <w:t xml:space="preserve"> </w:t>
      </w:r>
      <w:r>
        <w:rPr>
          <w:sz w:val="24"/>
        </w:rPr>
        <w:t>sejawat dan keunggulan model dalam bukti penelitian guru untuk meningkatkan “literasi</w:t>
      </w:r>
      <w:r>
        <w:rPr>
          <w:spacing w:val="1"/>
          <w:sz w:val="24"/>
        </w:rPr>
        <w:t xml:space="preserve"> </w:t>
      </w:r>
      <w:r>
        <w:rPr>
          <w:sz w:val="24"/>
        </w:rPr>
        <w:t>penelitian” di seluruh profesi (ENTRP dan Cordingley 2003). Pedoman ini digunakan</w:t>
      </w:r>
      <w:r>
        <w:rPr>
          <w:spacing w:val="1"/>
          <w:sz w:val="24"/>
        </w:rPr>
        <w:t xml:space="preserve"> </w:t>
      </w:r>
      <w:r>
        <w:rPr>
          <w:sz w:val="24"/>
        </w:rPr>
        <w:t>secara eksplisit oleh panel untuk menarik dan memilih penelitian guru berkualitas tinggi</w:t>
      </w:r>
      <w:r>
        <w:rPr>
          <w:spacing w:val="1"/>
          <w:sz w:val="24"/>
        </w:rPr>
        <w:t xml:space="preserve"> </w:t>
      </w:r>
      <w:r>
        <w:rPr>
          <w:sz w:val="24"/>
        </w:rPr>
        <w:t>untuk konferensi dua tahunan mereka, untuk mengidentifikasi studi berskala lebih besar</w:t>
      </w:r>
      <w:r>
        <w:rPr>
          <w:spacing w:val="1"/>
          <w:sz w:val="24"/>
        </w:rPr>
        <w:t xml:space="preserve"> </w:t>
      </w:r>
      <w:r>
        <w:rPr>
          <w:sz w:val="24"/>
        </w:rPr>
        <w:t>untuk</w:t>
      </w:r>
      <w:r>
        <w:rPr>
          <w:spacing w:val="-6"/>
          <w:sz w:val="24"/>
        </w:rPr>
        <w:t xml:space="preserve"> </w:t>
      </w:r>
      <w:r>
        <w:rPr>
          <w:sz w:val="24"/>
        </w:rPr>
        <w:t>menginformasikan</w:t>
      </w:r>
      <w:r>
        <w:rPr>
          <w:spacing w:val="-6"/>
          <w:sz w:val="24"/>
        </w:rPr>
        <w:t xml:space="preserve"> </w:t>
      </w:r>
      <w:r>
        <w:rPr>
          <w:sz w:val="24"/>
        </w:rPr>
        <w:t>pekerjaan</w:t>
      </w:r>
      <w:r>
        <w:rPr>
          <w:spacing w:val="-6"/>
          <w:sz w:val="24"/>
        </w:rPr>
        <w:t xml:space="preserve"> </w:t>
      </w:r>
      <w:r>
        <w:rPr>
          <w:sz w:val="24"/>
        </w:rPr>
        <w:t>Panel</w:t>
      </w:r>
      <w:r>
        <w:rPr>
          <w:spacing w:val="-5"/>
          <w:sz w:val="24"/>
        </w:rPr>
        <w:t xml:space="preserve"> </w:t>
      </w:r>
      <w:r>
        <w:rPr>
          <w:sz w:val="24"/>
        </w:rPr>
        <w:t>dan</w:t>
      </w:r>
      <w:r>
        <w:rPr>
          <w:spacing w:val="-6"/>
          <w:sz w:val="24"/>
        </w:rPr>
        <w:t xml:space="preserve"> </w:t>
      </w:r>
      <w:r>
        <w:rPr>
          <w:sz w:val="24"/>
        </w:rPr>
        <w:t>untuk</w:t>
      </w:r>
      <w:r>
        <w:rPr>
          <w:spacing w:val="-5"/>
          <w:sz w:val="24"/>
        </w:rPr>
        <w:t xml:space="preserve"> </w:t>
      </w:r>
      <w:r>
        <w:rPr>
          <w:sz w:val="24"/>
        </w:rPr>
        <w:t>menginformasikan</w:t>
      </w:r>
      <w:r>
        <w:rPr>
          <w:spacing w:val="-6"/>
          <w:sz w:val="24"/>
        </w:rPr>
        <w:t xml:space="preserve"> </w:t>
      </w:r>
      <w:r>
        <w:rPr>
          <w:sz w:val="24"/>
        </w:rPr>
        <w:t>kontribusi</w:t>
      </w:r>
      <w:r>
        <w:rPr>
          <w:spacing w:val="-5"/>
          <w:sz w:val="24"/>
        </w:rPr>
        <w:t xml:space="preserve"> </w:t>
      </w:r>
      <w:r>
        <w:rPr>
          <w:sz w:val="24"/>
        </w:rPr>
        <w:t>guru</w:t>
      </w:r>
      <w:r>
        <w:rPr>
          <w:spacing w:val="-5"/>
          <w:sz w:val="24"/>
        </w:rPr>
        <w:t xml:space="preserve"> </w:t>
      </w:r>
      <w:r>
        <w:rPr>
          <w:sz w:val="24"/>
        </w:rPr>
        <w:t>ke</w:t>
      </w:r>
      <w:r>
        <w:rPr>
          <w:spacing w:val="-58"/>
          <w:sz w:val="24"/>
        </w:rPr>
        <w:t xml:space="preserve"> </w:t>
      </w:r>
      <w:r>
        <w:rPr>
          <w:sz w:val="24"/>
        </w:rPr>
        <w:t>banyak kelompok penasihat penelitian tempat mereka duduk. Pendanaan panel semacam</w:t>
      </w:r>
      <w:r>
        <w:rPr>
          <w:spacing w:val="1"/>
          <w:sz w:val="24"/>
        </w:rPr>
        <w:t xml:space="preserve"> </w:t>
      </w:r>
      <w:r>
        <w:rPr>
          <w:sz w:val="24"/>
        </w:rPr>
        <w:t>itu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bagi</w:t>
      </w:r>
      <w:r>
        <w:rPr>
          <w:spacing w:val="1"/>
          <w:sz w:val="24"/>
        </w:rPr>
        <w:t xml:space="preserve"> </w:t>
      </w:r>
      <w:r>
        <w:rPr>
          <w:sz w:val="24"/>
        </w:rPr>
        <w:t>guru</w:t>
      </w:r>
      <w:r>
        <w:rPr>
          <w:spacing w:val="1"/>
          <w:sz w:val="24"/>
        </w:rPr>
        <w:t xml:space="preserve"> </w:t>
      </w:r>
      <w:r>
        <w:rPr>
          <w:sz w:val="24"/>
        </w:rPr>
        <w:t>untuk</w:t>
      </w:r>
      <w:r>
        <w:rPr>
          <w:spacing w:val="1"/>
          <w:sz w:val="24"/>
        </w:rPr>
        <w:t xml:space="preserve"> </w:t>
      </w:r>
      <w:r>
        <w:rPr>
          <w:sz w:val="24"/>
        </w:rPr>
        <w:t>berpartisipasi</w:t>
      </w:r>
      <w:r>
        <w:rPr>
          <w:spacing w:val="1"/>
          <w:sz w:val="24"/>
        </w:rPr>
        <w:t xml:space="preserve"> </w:t>
      </w:r>
      <w:r>
        <w:rPr>
          <w:sz w:val="24"/>
        </w:rPr>
        <w:t>dalam</w:t>
      </w:r>
      <w:r>
        <w:rPr>
          <w:spacing w:val="1"/>
          <w:sz w:val="24"/>
        </w:rPr>
        <w:t xml:space="preserve"> </w:t>
      </w:r>
      <w:r>
        <w:rPr>
          <w:sz w:val="24"/>
        </w:rPr>
        <w:t>kelompok</w:t>
      </w:r>
      <w:r>
        <w:rPr>
          <w:spacing w:val="1"/>
          <w:sz w:val="24"/>
        </w:rPr>
        <w:t xml:space="preserve"> </w:t>
      </w:r>
      <w:r>
        <w:rPr>
          <w:sz w:val="24"/>
        </w:rPr>
        <w:t>penasehat</w:t>
      </w:r>
      <w:r>
        <w:rPr>
          <w:spacing w:val="1"/>
          <w:sz w:val="24"/>
        </w:rPr>
        <w:t xml:space="preserve"> </w:t>
      </w:r>
      <w:r>
        <w:rPr>
          <w:sz w:val="24"/>
        </w:rPr>
        <w:t>penelitian,</w:t>
      </w:r>
      <w:r>
        <w:rPr>
          <w:spacing w:val="1"/>
          <w:sz w:val="24"/>
        </w:rPr>
        <w:t xml:space="preserve"> </w:t>
      </w:r>
      <w:r>
        <w:rPr>
          <w:sz w:val="24"/>
        </w:rPr>
        <w:t>untuk</w:t>
      </w:r>
      <w:r>
        <w:rPr>
          <w:spacing w:val="1"/>
          <w:sz w:val="24"/>
        </w:rPr>
        <w:t xml:space="preserve"> </w:t>
      </w:r>
      <w:r>
        <w:rPr>
          <w:sz w:val="24"/>
        </w:rPr>
        <w:t>meninjau penelitian guru sendiri dan untuk mengadakan konferensi penelitian guru yang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terjamin</w:t>
      </w:r>
      <w:r>
        <w:rPr>
          <w:spacing w:val="-17"/>
          <w:sz w:val="24"/>
        </w:rPr>
        <w:t xml:space="preserve"> </w:t>
      </w:r>
      <w:r>
        <w:rPr>
          <w:sz w:val="24"/>
        </w:rPr>
        <w:t>kualitasnya</w:t>
      </w:r>
      <w:r>
        <w:rPr>
          <w:spacing w:val="-15"/>
          <w:sz w:val="24"/>
        </w:rPr>
        <w:t xml:space="preserve"> </w:t>
      </w:r>
      <w:r>
        <w:rPr>
          <w:sz w:val="24"/>
        </w:rPr>
        <w:t>di</w:t>
      </w:r>
      <w:r>
        <w:rPr>
          <w:spacing w:val="-16"/>
          <w:sz w:val="24"/>
        </w:rPr>
        <w:t xml:space="preserve"> </w:t>
      </w:r>
      <w:r>
        <w:rPr>
          <w:sz w:val="24"/>
        </w:rPr>
        <w:t>tingkat</w:t>
      </w:r>
      <w:r>
        <w:rPr>
          <w:spacing w:val="-16"/>
          <w:sz w:val="24"/>
        </w:rPr>
        <w:t xml:space="preserve"> </w:t>
      </w:r>
      <w:r>
        <w:rPr>
          <w:sz w:val="24"/>
        </w:rPr>
        <w:t>lokal,</w:t>
      </w:r>
      <w:r>
        <w:rPr>
          <w:spacing w:val="-17"/>
          <w:sz w:val="24"/>
        </w:rPr>
        <w:t xml:space="preserve"> </w:t>
      </w:r>
      <w:r>
        <w:rPr>
          <w:sz w:val="24"/>
        </w:rPr>
        <w:t>regional</w:t>
      </w:r>
      <w:r>
        <w:rPr>
          <w:spacing w:val="-15"/>
          <w:sz w:val="24"/>
        </w:rPr>
        <w:t xml:space="preserve"> </w:t>
      </w:r>
      <w:r>
        <w:rPr>
          <w:sz w:val="24"/>
        </w:rPr>
        <w:t>atau</w:t>
      </w:r>
      <w:r>
        <w:rPr>
          <w:spacing w:val="-17"/>
          <w:sz w:val="24"/>
        </w:rPr>
        <w:t xml:space="preserve"> </w:t>
      </w:r>
      <w:r>
        <w:rPr>
          <w:sz w:val="24"/>
        </w:rPr>
        <w:t>nasional</w:t>
      </w:r>
      <w:r>
        <w:rPr>
          <w:spacing w:val="-16"/>
          <w:sz w:val="24"/>
        </w:rPr>
        <w:t xml:space="preserve"> </w:t>
      </w:r>
      <w:r>
        <w:rPr>
          <w:sz w:val="24"/>
        </w:rPr>
        <w:t>dapat</w:t>
      </w:r>
      <w:r>
        <w:rPr>
          <w:spacing w:val="-16"/>
          <w:sz w:val="24"/>
        </w:rPr>
        <w:t xml:space="preserve"> </w:t>
      </w:r>
      <w:r>
        <w:rPr>
          <w:sz w:val="24"/>
        </w:rPr>
        <w:t>memainkan</w:t>
      </w:r>
      <w:r>
        <w:rPr>
          <w:spacing w:val="-17"/>
          <w:sz w:val="24"/>
        </w:rPr>
        <w:t xml:space="preserve"> </w:t>
      </w:r>
      <w:r>
        <w:rPr>
          <w:sz w:val="24"/>
        </w:rPr>
        <w:t>peran</w:t>
      </w:r>
      <w:r>
        <w:rPr>
          <w:spacing w:val="-17"/>
          <w:sz w:val="24"/>
        </w:rPr>
        <w:t xml:space="preserve"> </w:t>
      </w:r>
      <w:r>
        <w:rPr>
          <w:sz w:val="24"/>
        </w:rPr>
        <w:t>penting</w:t>
      </w:r>
      <w:r>
        <w:rPr>
          <w:spacing w:val="-57"/>
          <w:sz w:val="24"/>
        </w:rPr>
        <w:t xml:space="preserve"> </w:t>
      </w:r>
      <w:r>
        <w:rPr>
          <w:sz w:val="24"/>
        </w:rPr>
        <w:t>di</w:t>
      </w:r>
      <w:r>
        <w:rPr>
          <w:spacing w:val="46"/>
          <w:sz w:val="24"/>
        </w:rPr>
        <w:t xml:space="preserve"> </w:t>
      </w:r>
      <w:r>
        <w:rPr>
          <w:sz w:val="24"/>
        </w:rPr>
        <w:t>sini.</w:t>
      </w:r>
      <w:r>
        <w:rPr>
          <w:spacing w:val="41"/>
          <w:sz w:val="24"/>
        </w:rPr>
        <w:t xml:space="preserve"> </w:t>
      </w:r>
      <w:r>
        <w:rPr>
          <w:sz w:val="24"/>
        </w:rPr>
        <w:t>Dewan</w:t>
      </w:r>
      <w:r>
        <w:rPr>
          <w:spacing w:val="45"/>
          <w:sz w:val="24"/>
        </w:rPr>
        <w:t xml:space="preserve"> </w:t>
      </w:r>
      <w:r>
        <w:rPr>
          <w:sz w:val="24"/>
        </w:rPr>
        <w:t>Pengajaran</w:t>
      </w:r>
      <w:r>
        <w:rPr>
          <w:spacing w:val="41"/>
          <w:sz w:val="24"/>
        </w:rPr>
        <w:t xml:space="preserve"> </w:t>
      </w:r>
      <w:r>
        <w:rPr>
          <w:sz w:val="24"/>
        </w:rPr>
        <w:t>Umum</w:t>
      </w:r>
      <w:r>
        <w:rPr>
          <w:spacing w:val="43"/>
          <w:sz w:val="24"/>
        </w:rPr>
        <w:t xml:space="preserve"> </w:t>
      </w:r>
      <w:r>
        <w:rPr>
          <w:sz w:val="24"/>
        </w:rPr>
        <w:t>semakin</w:t>
      </w:r>
      <w:r>
        <w:rPr>
          <w:spacing w:val="45"/>
          <w:sz w:val="24"/>
        </w:rPr>
        <w:t xml:space="preserve"> </w:t>
      </w:r>
      <w:r>
        <w:rPr>
          <w:sz w:val="24"/>
        </w:rPr>
        <w:t>terlibat</w:t>
      </w:r>
      <w:r>
        <w:rPr>
          <w:spacing w:val="47"/>
          <w:sz w:val="24"/>
        </w:rPr>
        <w:t xml:space="preserve"> </w:t>
      </w:r>
      <w:r>
        <w:rPr>
          <w:sz w:val="24"/>
        </w:rPr>
        <w:t>dalam</w:t>
      </w:r>
      <w:r>
        <w:rPr>
          <w:spacing w:val="46"/>
          <w:sz w:val="24"/>
        </w:rPr>
        <w:t xml:space="preserve"> </w:t>
      </w:r>
      <w:r>
        <w:rPr>
          <w:sz w:val="24"/>
        </w:rPr>
        <w:t>pekerjaan</w:t>
      </w:r>
      <w:r>
        <w:rPr>
          <w:spacing w:val="45"/>
          <w:sz w:val="24"/>
        </w:rPr>
        <w:t xml:space="preserve"> </w:t>
      </w:r>
      <w:r>
        <w:rPr>
          <w:sz w:val="24"/>
        </w:rPr>
        <w:t>semacam</w:t>
      </w:r>
      <w:r>
        <w:rPr>
          <w:spacing w:val="43"/>
          <w:sz w:val="24"/>
        </w:rPr>
        <w:t xml:space="preserve"> </w:t>
      </w:r>
      <w:r>
        <w:rPr>
          <w:sz w:val="24"/>
        </w:rPr>
        <w:t>itu</w:t>
      </w:r>
      <w:r>
        <w:rPr>
          <w:spacing w:val="45"/>
          <w:sz w:val="24"/>
        </w:rPr>
        <w:t xml:space="preserve"> </w:t>
      </w:r>
      <w:r>
        <w:rPr>
          <w:sz w:val="24"/>
        </w:rPr>
        <w:t>dan</w:t>
      </w:r>
    </w:p>
    <w:p w:rsidR="00A0360C" w:rsidRDefault="00A0360C">
      <w:pPr>
        <w:jc w:val="both"/>
        <w:rPr>
          <w:sz w:val="24"/>
        </w:rPr>
        <w:sectPr w:rsidR="00A0360C">
          <w:pgSz w:w="11910" w:h="16840"/>
          <w:pgMar w:top="1360" w:right="740" w:bottom="280" w:left="760" w:header="720" w:footer="720" w:gutter="0"/>
          <w:cols w:space="720"/>
        </w:sectPr>
      </w:pPr>
    </w:p>
    <w:p w:rsidR="00A0360C" w:rsidRDefault="001908EB">
      <w:pPr>
        <w:spacing w:before="64"/>
        <w:ind w:left="1040" w:right="691"/>
        <w:rPr>
          <w:i/>
          <w:sz w:val="24"/>
        </w:rPr>
      </w:pPr>
      <w:r>
        <w:rPr>
          <w:sz w:val="24"/>
        </w:rPr>
        <w:lastRenderedPageBreak/>
        <w:t>tampaknya</w:t>
      </w:r>
      <w:r>
        <w:rPr>
          <w:spacing w:val="6"/>
          <w:sz w:val="24"/>
        </w:rPr>
        <w:t xml:space="preserve"> </w:t>
      </w:r>
      <w:r>
        <w:rPr>
          <w:sz w:val="24"/>
        </w:rPr>
        <w:t>juga,</w:t>
      </w:r>
      <w:r>
        <w:rPr>
          <w:spacing w:val="4"/>
          <w:sz w:val="24"/>
        </w:rPr>
        <w:t xml:space="preserve"> </w:t>
      </w:r>
      <w:r>
        <w:rPr>
          <w:sz w:val="24"/>
        </w:rPr>
        <w:t>pada</w:t>
      </w:r>
      <w:r>
        <w:rPr>
          <w:spacing w:val="6"/>
          <w:sz w:val="24"/>
        </w:rPr>
        <w:t xml:space="preserve"> </w:t>
      </w:r>
      <w:r>
        <w:rPr>
          <w:sz w:val="24"/>
        </w:rPr>
        <w:t>saat</w:t>
      </w:r>
      <w:r>
        <w:rPr>
          <w:spacing w:val="5"/>
          <w:sz w:val="24"/>
        </w:rPr>
        <w:t xml:space="preserve"> </w:t>
      </w:r>
      <w:r>
        <w:rPr>
          <w:sz w:val="24"/>
        </w:rPr>
        <w:t>penulisan,</w:t>
      </w:r>
      <w:r>
        <w:rPr>
          <w:spacing w:val="60"/>
          <w:sz w:val="24"/>
        </w:rPr>
        <w:t xml:space="preserve"> </w:t>
      </w:r>
      <w:r>
        <w:rPr>
          <w:sz w:val="24"/>
        </w:rPr>
        <w:t>untuk</w:t>
      </w:r>
      <w:r>
        <w:rPr>
          <w:spacing w:val="4"/>
          <w:sz w:val="24"/>
        </w:rPr>
        <w:t xml:space="preserve"> </w:t>
      </w:r>
      <w:r>
        <w:rPr>
          <w:sz w:val="24"/>
        </w:rPr>
        <w:t>menampilkan</w:t>
      </w:r>
      <w:r>
        <w:rPr>
          <w:spacing w:val="4"/>
          <w:sz w:val="24"/>
        </w:rPr>
        <w:t xml:space="preserve"> </w:t>
      </w:r>
      <w:r>
        <w:rPr>
          <w:sz w:val="24"/>
        </w:rPr>
        <w:t>peran</w:t>
      </w:r>
      <w:r>
        <w:rPr>
          <w:spacing w:val="4"/>
          <w:sz w:val="24"/>
        </w:rPr>
        <w:t xml:space="preserve"> </w:t>
      </w:r>
      <w:r>
        <w:rPr>
          <w:sz w:val="24"/>
        </w:rPr>
        <w:t>dan</w:t>
      </w:r>
      <w:r>
        <w:rPr>
          <w:spacing w:val="4"/>
          <w:sz w:val="24"/>
        </w:rPr>
        <w:t xml:space="preserve"> </w:t>
      </w:r>
      <w:r>
        <w:rPr>
          <w:sz w:val="24"/>
        </w:rPr>
        <w:t>pekerjaan</w:t>
      </w:r>
      <w:r>
        <w:rPr>
          <w:spacing w:val="-57"/>
          <w:sz w:val="24"/>
        </w:rPr>
        <w:t xml:space="preserve"> </w:t>
      </w:r>
      <w:r>
        <w:rPr>
          <w:sz w:val="24"/>
        </w:rPr>
        <w:t>pengembangan</w:t>
      </w:r>
      <w:r>
        <w:rPr>
          <w:spacing w:val="-1"/>
          <w:sz w:val="24"/>
        </w:rPr>
        <w:t xml:space="preserve"> </w:t>
      </w:r>
      <w:r>
        <w:rPr>
          <w:sz w:val="24"/>
        </w:rPr>
        <w:t>dari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English National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College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of Teachers.</w:t>
      </w:r>
    </w:p>
    <w:p w:rsidR="00A0360C" w:rsidRDefault="00A0360C">
      <w:pPr>
        <w:pStyle w:val="BodyText"/>
        <w:rPr>
          <w:i/>
          <w:sz w:val="26"/>
        </w:rPr>
      </w:pPr>
    </w:p>
    <w:p w:rsidR="00A0360C" w:rsidRDefault="00A0360C">
      <w:pPr>
        <w:pStyle w:val="BodyText"/>
        <w:rPr>
          <w:i/>
          <w:sz w:val="26"/>
        </w:rPr>
      </w:pPr>
    </w:p>
    <w:p w:rsidR="00A0360C" w:rsidRDefault="001908EB">
      <w:pPr>
        <w:pStyle w:val="BodyText"/>
        <w:spacing w:before="158"/>
        <w:ind w:left="680" w:right="695" w:firstLine="719"/>
        <w:jc w:val="both"/>
      </w:pPr>
      <w:r>
        <w:t>Mengembangkan akses guru ke tinjauan penelitian yang berkualitas tinggi, sistematis</w:t>
      </w:r>
      <w:r>
        <w:rPr>
          <w:spacing w:val="1"/>
        </w:rPr>
        <w:t xml:space="preserve"> </w:t>
      </w:r>
      <w:r>
        <w:t>dan</w:t>
      </w:r>
      <w:r>
        <w:rPr>
          <w:spacing w:val="-8"/>
        </w:rPr>
        <w:t xml:space="preserve"> </w:t>
      </w:r>
      <w:r>
        <w:t>teknis</w:t>
      </w:r>
      <w:r>
        <w:rPr>
          <w:spacing w:val="-10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bidang-bidang</w:t>
      </w:r>
      <w:r>
        <w:rPr>
          <w:spacing w:val="-8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mana</w:t>
      </w:r>
      <w:r>
        <w:rPr>
          <w:spacing w:val="-7"/>
        </w:rPr>
        <w:t xml:space="preserve"> </w:t>
      </w:r>
      <w:r>
        <w:t>guru</w:t>
      </w:r>
      <w:r>
        <w:rPr>
          <w:spacing w:val="-12"/>
        </w:rPr>
        <w:t xml:space="preserve"> </w:t>
      </w:r>
      <w:r>
        <w:t>memiliki</w:t>
      </w:r>
      <w:r>
        <w:rPr>
          <w:spacing w:val="-7"/>
        </w:rPr>
        <w:t xml:space="preserve"> </w:t>
      </w:r>
      <w:r>
        <w:t>perhatian</w:t>
      </w:r>
      <w:r>
        <w:rPr>
          <w:spacing w:val="-8"/>
        </w:rPr>
        <w:t xml:space="preserve"> </w:t>
      </w:r>
      <w:r>
        <w:t>terhadap</w:t>
      </w:r>
      <w:r>
        <w:rPr>
          <w:spacing w:val="-8"/>
        </w:rPr>
        <w:t xml:space="preserve"> </w:t>
      </w:r>
      <w:r>
        <w:t>siswa</w:t>
      </w:r>
      <w:r>
        <w:rPr>
          <w:spacing w:val="-7"/>
        </w:rPr>
        <w:t xml:space="preserve"> </w:t>
      </w:r>
      <w:r>
        <w:t>dan</w:t>
      </w:r>
      <w:r>
        <w:rPr>
          <w:spacing w:val="-8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mana</w:t>
      </w:r>
      <w:r>
        <w:rPr>
          <w:spacing w:val="-7"/>
        </w:rPr>
        <w:t xml:space="preserve"> </w:t>
      </w:r>
      <w:r>
        <w:t>studi</w:t>
      </w:r>
      <w:r>
        <w:rPr>
          <w:spacing w:val="-58"/>
        </w:rPr>
        <w:t xml:space="preserve"> </w:t>
      </w:r>
      <w:r>
        <w:t>telah ekstensif. Guru, seperti pembuat kebijakan, memiliki sedikit waktu untuk menelusuri</w:t>
      </w:r>
      <w:r>
        <w:rPr>
          <w:spacing w:val="1"/>
        </w:rPr>
        <w:t xml:space="preserve"> </w:t>
      </w:r>
      <w:r>
        <w:t>jalur</w:t>
      </w:r>
      <w:r>
        <w:rPr>
          <w:spacing w:val="-5"/>
        </w:rPr>
        <w:t xml:space="preserve"> </w:t>
      </w:r>
      <w:r>
        <w:t>yang</w:t>
      </w:r>
      <w:r>
        <w:rPr>
          <w:spacing w:val="-5"/>
        </w:rPr>
        <w:t xml:space="preserve"> </w:t>
      </w:r>
      <w:r>
        <w:t>kadang-kadang</w:t>
      </w:r>
      <w:r>
        <w:rPr>
          <w:spacing w:val="-5"/>
        </w:rPr>
        <w:t xml:space="preserve"> </w:t>
      </w:r>
      <w:r>
        <w:t>bizantium</w:t>
      </w:r>
      <w:r>
        <w:rPr>
          <w:spacing w:val="-5"/>
        </w:rPr>
        <w:t xml:space="preserve"> </w:t>
      </w:r>
      <w:r>
        <w:t>sering</w:t>
      </w:r>
      <w:r>
        <w:rPr>
          <w:spacing w:val="-5"/>
        </w:rPr>
        <w:t xml:space="preserve"> </w:t>
      </w:r>
      <w:r>
        <w:t>tidak</w:t>
      </w:r>
      <w:r>
        <w:rPr>
          <w:spacing w:val="-5"/>
        </w:rPr>
        <w:t xml:space="preserve"> </w:t>
      </w:r>
      <w:r>
        <w:t>menentu</w:t>
      </w:r>
      <w:r>
        <w:rPr>
          <w:spacing w:val="-6"/>
        </w:rPr>
        <w:t xml:space="preserve"> </w:t>
      </w:r>
      <w:r>
        <w:t>antara</w:t>
      </w:r>
      <w:r>
        <w:rPr>
          <w:spacing w:val="4"/>
        </w:rPr>
        <w:t xml:space="preserve"> </w:t>
      </w:r>
      <w:r>
        <w:t>studi</w:t>
      </w:r>
      <w:r>
        <w:rPr>
          <w:spacing w:val="-4"/>
        </w:rPr>
        <w:t xml:space="preserve"> </w:t>
      </w:r>
      <w:r>
        <w:t>skala</w:t>
      </w:r>
      <w:r>
        <w:rPr>
          <w:spacing w:val="-4"/>
        </w:rPr>
        <w:t xml:space="preserve"> </w:t>
      </w:r>
      <w:r>
        <w:t>parsial</w:t>
      </w:r>
      <w:r>
        <w:rPr>
          <w:spacing w:val="-4"/>
        </w:rPr>
        <w:t xml:space="preserve"> </w:t>
      </w:r>
      <w:r>
        <w:t>atau</w:t>
      </w:r>
      <w:r>
        <w:rPr>
          <w:spacing w:val="-5"/>
        </w:rPr>
        <w:t xml:space="preserve"> </w:t>
      </w:r>
      <w:r>
        <w:t>kecil,</w:t>
      </w:r>
      <w:r>
        <w:rPr>
          <w:spacing w:val="-58"/>
        </w:rPr>
        <w:t xml:space="preserve"> </w:t>
      </w:r>
      <w:r>
        <w:t>kadang-kadang saling bertentangan. Kebanyakan dari mereka juga tidak memiliki akses ke</w:t>
      </w:r>
      <w:r>
        <w:rPr>
          <w:spacing w:val="1"/>
        </w:rPr>
        <w:t xml:space="preserve"> </w:t>
      </w:r>
      <w:r>
        <w:t>arsip perpustakaan mahal yang tersedia di Universitas. Selain akses yang lebih baik ke guru</w:t>
      </w:r>
      <w:r>
        <w:rPr>
          <w:spacing w:val="1"/>
        </w:rPr>
        <w:t xml:space="preserve"> </w:t>
      </w:r>
      <w:r>
        <w:rPr>
          <w:spacing w:val="-1"/>
        </w:rPr>
        <w:t>dan</w:t>
      </w:r>
      <w:r>
        <w:rPr>
          <w:spacing w:val="-12"/>
        </w:rPr>
        <w:t xml:space="preserve"> </w:t>
      </w:r>
      <w:r>
        <w:rPr>
          <w:spacing w:val="-1"/>
        </w:rPr>
        <w:t>rangkuman</w:t>
      </w:r>
      <w:r>
        <w:rPr>
          <w:spacing w:val="-12"/>
        </w:rPr>
        <w:t xml:space="preserve"> </w:t>
      </w:r>
      <w:r>
        <w:t>ramah</w:t>
      </w:r>
      <w:r>
        <w:rPr>
          <w:spacing w:val="-12"/>
        </w:rPr>
        <w:t xml:space="preserve"> </w:t>
      </w:r>
      <w:r>
        <w:t>kebijakan</w:t>
      </w:r>
      <w:r>
        <w:rPr>
          <w:spacing w:val="-12"/>
        </w:rPr>
        <w:t xml:space="preserve"> </w:t>
      </w:r>
      <w:r>
        <w:t>dari</w:t>
      </w:r>
      <w:r>
        <w:rPr>
          <w:spacing w:val="-11"/>
        </w:rPr>
        <w:t xml:space="preserve"> </w:t>
      </w:r>
      <w:r>
        <w:t>temuan</w:t>
      </w:r>
      <w:r>
        <w:rPr>
          <w:spacing w:val="-12"/>
        </w:rPr>
        <w:t xml:space="preserve"> </w:t>
      </w:r>
      <w:r>
        <w:t>studi</w:t>
      </w:r>
      <w:r>
        <w:rPr>
          <w:spacing w:val="-12"/>
        </w:rPr>
        <w:t xml:space="preserve"> </w:t>
      </w:r>
      <w:r>
        <w:t>individu,</w:t>
      </w:r>
      <w:r>
        <w:rPr>
          <w:spacing w:val="-12"/>
        </w:rPr>
        <w:t xml:space="preserve"> </w:t>
      </w:r>
      <w:r>
        <w:t>guru</w:t>
      </w:r>
      <w:r>
        <w:rPr>
          <w:spacing w:val="-16"/>
        </w:rPr>
        <w:t xml:space="preserve"> </w:t>
      </w:r>
      <w:r>
        <w:t>memerlukan</w:t>
      </w:r>
      <w:r>
        <w:rPr>
          <w:spacing w:val="-17"/>
        </w:rPr>
        <w:t xml:space="preserve"> </w:t>
      </w:r>
      <w:r>
        <w:t>akses</w:t>
      </w:r>
      <w:r>
        <w:rPr>
          <w:spacing w:val="-18"/>
        </w:rPr>
        <w:t xml:space="preserve"> </w:t>
      </w:r>
      <w:r>
        <w:t>ke</w:t>
      </w:r>
      <w:r>
        <w:rPr>
          <w:spacing w:val="-11"/>
        </w:rPr>
        <w:t xml:space="preserve"> </w:t>
      </w:r>
      <w:r>
        <w:t>sintesis</w:t>
      </w:r>
      <w:r>
        <w:rPr>
          <w:spacing w:val="-57"/>
        </w:rPr>
        <w:t xml:space="preserve"> </w:t>
      </w:r>
      <w:r>
        <w:t>penelitian</w:t>
      </w:r>
      <w:r>
        <w:rPr>
          <w:spacing w:val="-1"/>
        </w:rPr>
        <w:t xml:space="preserve"> </w:t>
      </w:r>
      <w:r>
        <w:t>yang sistematis.</w:t>
      </w:r>
    </w:p>
    <w:p w:rsidR="00A0360C" w:rsidRDefault="00A0360C">
      <w:pPr>
        <w:pStyle w:val="BodyText"/>
        <w:spacing w:before="11"/>
        <w:rPr>
          <w:sz w:val="20"/>
        </w:rPr>
      </w:pPr>
    </w:p>
    <w:p w:rsidR="00A0360C" w:rsidRDefault="001908EB">
      <w:pPr>
        <w:pStyle w:val="BodyText"/>
        <w:ind w:left="680" w:right="695" w:firstLine="719"/>
        <w:jc w:val="both"/>
      </w:pPr>
      <w:r>
        <w:t>Pada</w:t>
      </w:r>
      <w:r>
        <w:rPr>
          <w:spacing w:val="-5"/>
        </w:rPr>
        <w:t xml:space="preserve"> </w:t>
      </w:r>
      <w:r>
        <w:t>akhir</w:t>
      </w:r>
      <w:r>
        <w:rPr>
          <w:spacing w:val="-10"/>
        </w:rPr>
        <w:t xml:space="preserve"> </w:t>
      </w:r>
      <w:r>
        <w:t>abad</w:t>
      </w:r>
      <w:r>
        <w:rPr>
          <w:spacing w:val="-6"/>
        </w:rPr>
        <w:t xml:space="preserve"> </w:t>
      </w:r>
      <w:r>
        <w:t>ke-20</w:t>
      </w:r>
      <w:r>
        <w:rPr>
          <w:spacing w:val="-10"/>
        </w:rPr>
        <w:t xml:space="preserve"> </w:t>
      </w:r>
      <w:r>
        <w:t>karya</w:t>
      </w:r>
      <w:r>
        <w:rPr>
          <w:spacing w:val="-9"/>
        </w:rPr>
        <w:t xml:space="preserve"> </w:t>
      </w:r>
      <w:r>
        <w:t>mani</w:t>
      </w:r>
      <w:r>
        <w:rPr>
          <w:spacing w:val="-5"/>
        </w:rPr>
        <w:t xml:space="preserve"> </w:t>
      </w:r>
      <w:r>
        <w:t>Black</w:t>
      </w:r>
      <w:r>
        <w:rPr>
          <w:spacing w:val="-7"/>
        </w:rPr>
        <w:t xml:space="preserve"> </w:t>
      </w:r>
      <w:r>
        <w:t>dan</w:t>
      </w:r>
      <w:r>
        <w:rPr>
          <w:spacing w:val="-7"/>
        </w:rPr>
        <w:t xml:space="preserve"> </w:t>
      </w:r>
      <w:r>
        <w:t>William</w:t>
      </w:r>
      <w:r>
        <w:rPr>
          <w:spacing w:val="-8"/>
        </w:rPr>
        <w:t xml:space="preserve"> </w:t>
      </w:r>
      <w:r>
        <w:t>tentang</w:t>
      </w:r>
      <w:r>
        <w:rPr>
          <w:spacing w:val="-7"/>
        </w:rPr>
        <w:t xml:space="preserve"> </w:t>
      </w:r>
      <w:r>
        <w:t>Assessment</w:t>
      </w:r>
      <w:r>
        <w:rPr>
          <w:spacing w:val="-5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Learning</w:t>
      </w:r>
      <w:r>
        <w:rPr>
          <w:spacing w:val="-57"/>
        </w:rPr>
        <w:t xml:space="preserve"> </w:t>
      </w:r>
      <w:r>
        <w:t>mengilustrasikan</w:t>
      </w:r>
      <w:r>
        <w:rPr>
          <w:spacing w:val="1"/>
        </w:rPr>
        <w:t xml:space="preserve"> </w:t>
      </w:r>
      <w:r>
        <w:t>bentuk</w:t>
      </w:r>
      <w:r>
        <w:rPr>
          <w:spacing w:val="1"/>
        </w:rPr>
        <w:t xml:space="preserve"> </w:t>
      </w:r>
      <w:r>
        <w:t>seni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pemerintah</w:t>
      </w:r>
      <w:r>
        <w:rPr>
          <w:spacing w:val="1"/>
        </w:rPr>
        <w:t xml:space="preserve"> </w:t>
      </w:r>
      <w:r>
        <w:t>Inggris</w:t>
      </w:r>
      <w:r>
        <w:rPr>
          <w:spacing w:val="1"/>
        </w:rPr>
        <w:t xml:space="preserve"> </w:t>
      </w:r>
      <w:r>
        <w:t>mendirikan</w:t>
      </w:r>
      <w:r>
        <w:rPr>
          <w:spacing w:val="1"/>
        </w:rPr>
        <w:t xml:space="preserve"> </w:t>
      </w:r>
      <w:r>
        <w:t>sebuah</w:t>
      </w:r>
      <w:r>
        <w:rPr>
          <w:spacing w:val="1"/>
        </w:rPr>
        <w:t xml:space="preserve"> </w:t>
      </w:r>
      <w:r>
        <w:t>pusat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 xml:space="preserve">mengembangkan dan menjamin kualitas tinjauan tersebut, </w:t>
      </w:r>
      <w:r>
        <w:rPr>
          <w:i/>
        </w:rPr>
        <w:t>Evidence for Policy and Practice</w:t>
      </w:r>
      <w:r>
        <w:rPr>
          <w:i/>
          <w:spacing w:val="1"/>
        </w:rPr>
        <w:t xml:space="preserve"> </w:t>
      </w:r>
      <w:r>
        <w:rPr>
          <w:i/>
        </w:rPr>
        <w:t xml:space="preserve">Centre </w:t>
      </w:r>
      <w:r>
        <w:t>(EPPI)</w:t>
      </w:r>
      <w:r>
        <w:rPr>
          <w:vertAlign w:val="superscript"/>
        </w:rPr>
        <w:t>6</w:t>
      </w:r>
      <w:r>
        <w:t>, untuk membangun ini (Black dan William, 1998). Metodologi peninjauan</w:t>
      </w:r>
      <w:r>
        <w:rPr>
          <w:spacing w:val="1"/>
        </w:rPr>
        <w:t xml:space="preserve"> </w:t>
      </w:r>
      <w:r>
        <w:t xml:space="preserve">selanjutnya mendorong batas-batas tinjauan tersebut lebih jauh ke titik di mana </w:t>
      </w:r>
      <w:r>
        <w:rPr>
          <w:i/>
        </w:rPr>
        <w:t>New Zealand</w:t>
      </w:r>
      <w:r>
        <w:rPr>
          <w:i/>
          <w:spacing w:val="1"/>
        </w:rPr>
        <w:t xml:space="preserve"> </w:t>
      </w:r>
      <w:r>
        <w:rPr>
          <w:i/>
        </w:rPr>
        <w:t xml:space="preserve">Best Evidence Syntheses </w:t>
      </w:r>
      <w:r>
        <w:t>yang sangat baik dan ketat memberikan peran langsung kepada guru</w:t>
      </w:r>
      <w:r>
        <w:rPr>
          <w:spacing w:val="1"/>
        </w:rPr>
        <w:t xml:space="preserve"> </w:t>
      </w:r>
      <w:r>
        <w:t>dan orang tua dalam menandatangani protokol tinjauan dan temuan karena memiliki potensi</w:t>
      </w:r>
      <w:r>
        <w:rPr>
          <w:spacing w:val="1"/>
        </w:rPr>
        <w:t xml:space="preserve"> </w:t>
      </w:r>
      <w:r>
        <w:t>untuk meningkatkan kualitas pengajaran dan pembelajaran. Baru-baru ini tinjauan Hattie dan</w:t>
      </w:r>
      <w:r>
        <w:rPr>
          <w:spacing w:val="1"/>
        </w:rPr>
        <w:t xml:space="preserve"> </w:t>
      </w:r>
      <w:r>
        <w:rPr>
          <w:spacing w:val="-1"/>
        </w:rPr>
        <w:t>sintesa</w:t>
      </w:r>
      <w:r>
        <w:rPr>
          <w:spacing w:val="-11"/>
        </w:rPr>
        <w:t xml:space="preserve"> </w:t>
      </w:r>
      <w:r>
        <w:rPr>
          <w:spacing w:val="-1"/>
        </w:rPr>
        <w:t>efek</w:t>
      </w:r>
      <w:r>
        <w:rPr>
          <w:spacing w:val="-9"/>
        </w:rPr>
        <w:t xml:space="preserve"> </w:t>
      </w:r>
      <w:r>
        <w:rPr>
          <w:spacing w:val="-1"/>
        </w:rPr>
        <w:t>dari</w:t>
      </w:r>
      <w:r>
        <w:rPr>
          <w:spacing w:val="-10"/>
        </w:rPr>
        <w:t xml:space="preserve"> </w:t>
      </w:r>
      <w:r>
        <w:rPr>
          <w:spacing w:val="-1"/>
        </w:rPr>
        <w:t>intervensi</w:t>
      </w:r>
      <w:r>
        <w:rPr>
          <w:spacing w:val="-11"/>
        </w:rPr>
        <w:t xml:space="preserve"> </w:t>
      </w:r>
      <w:r>
        <w:t>yang</w:t>
      </w:r>
      <w:r>
        <w:rPr>
          <w:spacing w:val="-11"/>
        </w:rPr>
        <w:t xml:space="preserve"> </w:t>
      </w:r>
      <w:r>
        <w:t>berbeda</w:t>
      </w:r>
      <w:r>
        <w:rPr>
          <w:spacing w:val="-10"/>
        </w:rPr>
        <w:t xml:space="preserve"> </w:t>
      </w:r>
      <w:r>
        <w:t>telah</w:t>
      </w:r>
      <w:r>
        <w:rPr>
          <w:spacing w:val="-11"/>
        </w:rPr>
        <w:t xml:space="preserve"> </w:t>
      </w:r>
      <w:r>
        <w:t>menjadi</w:t>
      </w:r>
      <w:r>
        <w:rPr>
          <w:spacing w:val="-12"/>
        </w:rPr>
        <w:t xml:space="preserve"> </w:t>
      </w:r>
      <w:r>
        <w:t>terkenal</w:t>
      </w:r>
      <w:r>
        <w:rPr>
          <w:spacing w:val="-10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kalangan</w:t>
      </w:r>
      <w:r>
        <w:rPr>
          <w:spacing w:val="-12"/>
        </w:rPr>
        <w:t xml:space="preserve"> </w:t>
      </w:r>
      <w:r>
        <w:t>pembuat</w:t>
      </w:r>
      <w:r>
        <w:rPr>
          <w:spacing w:val="-15"/>
        </w:rPr>
        <w:t xml:space="preserve"> </w:t>
      </w:r>
      <w:r>
        <w:t>kebijakan</w:t>
      </w:r>
      <w:r>
        <w:rPr>
          <w:spacing w:val="-58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praktisi</w:t>
      </w:r>
      <w:r>
        <w:rPr>
          <w:spacing w:val="1"/>
        </w:rPr>
        <w:t xml:space="preserve"> </w:t>
      </w:r>
      <w:r>
        <w:t>(Hattie, 2009).</w:t>
      </w:r>
    </w:p>
    <w:p w:rsidR="00A0360C" w:rsidRDefault="00A0360C">
      <w:pPr>
        <w:pStyle w:val="BodyText"/>
        <w:spacing w:before="11"/>
        <w:rPr>
          <w:sz w:val="20"/>
        </w:rPr>
      </w:pPr>
    </w:p>
    <w:p w:rsidR="00A0360C" w:rsidRDefault="001908EB">
      <w:pPr>
        <w:pStyle w:val="BodyText"/>
        <w:ind w:left="680" w:right="695" w:firstLine="719"/>
        <w:jc w:val="both"/>
      </w:pPr>
      <w:r>
        <w:rPr>
          <w:i/>
        </w:rPr>
        <w:t xml:space="preserve">National Knowledge centres </w:t>
      </w:r>
      <w:r>
        <w:t>juga bermunculan, misalnya di Belgia, Norwegia, dan</w:t>
      </w:r>
      <w:r>
        <w:rPr>
          <w:spacing w:val="1"/>
        </w:rPr>
        <w:t xml:space="preserve"> </w:t>
      </w:r>
      <w:r>
        <w:rPr>
          <w:spacing w:val="-1"/>
        </w:rPr>
        <w:t>Denmark</w:t>
      </w:r>
      <w:r>
        <w:rPr>
          <w:spacing w:val="-16"/>
        </w:rPr>
        <w:t xml:space="preserve"> </w:t>
      </w:r>
      <w:r>
        <w:t>sebagai</w:t>
      </w:r>
      <w:r>
        <w:rPr>
          <w:spacing w:val="-16"/>
        </w:rPr>
        <w:t xml:space="preserve"> </w:t>
      </w:r>
      <w:r>
        <w:t>sarana</w:t>
      </w:r>
      <w:r>
        <w:rPr>
          <w:spacing w:val="-14"/>
        </w:rPr>
        <w:t xml:space="preserve"> </w:t>
      </w:r>
      <w:r>
        <w:t>untuk</w:t>
      </w:r>
      <w:r>
        <w:rPr>
          <w:spacing w:val="-17"/>
        </w:rPr>
        <w:t xml:space="preserve"> </w:t>
      </w:r>
      <w:r>
        <w:t>mengembangkan</w:t>
      </w:r>
      <w:r>
        <w:rPr>
          <w:spacing w:val="-16"/>
        </w:rPr>
        <w:t xml:space="preserve"> </w:t>
      </w:r>
      <w:r>
        <w:t>pendekatan</w:t>
      </w:r>
      <w:r>
        <w:rPr>
          <w:spacing w:val="-17"/>
        </w:rPr>
        <w:t xml:space="preserve"> </w:t>
      </w:r>
      <w:r>
        <w:t>nasional</w:t>
      </w:r>
      <w:r>
        <w:rPr>
          <w:spacing w:val="-15"/>
        </w:rPr>
        <w:t xml:space="preserve"> </w:t>
      </w:r>
      <w:r>
        <w:t>yang</w:t>
      </w:r>
      <w:r>
        <w:rPr>
          <w:spacing w:val="-17"/>
        </w:rPr>
        <w:t xml:space="preserve"> </w:t>
      </w:r>
      <w:r>
        <w:t>lebih</w:t>
      </w:r>
      <w:r>
        <w:rPr>
          <w:spacing w:val="-16"/>
        </w:rPr>
        <w:t xml:space="preserve"> </w:t>
      </w:r>
      <w:r>
        <w:t>koheren</w:t>
      </w:r>
      <w:r>
        <w:rPr>
          <w:spacing w:val="-17"/>
        </w:rPr>
        <w:t xml:space="preserve"> </w:t>
      </w:r>
      <w:r>
        <w:t>untuk</w:t>
      </w:r>
      <w:r>
        <w:rPr>
          <w:spacing w:val="-57"/>
        </w:rPr>
        <w:t xml:space="preserve"> </w:t>
      </w:r>
      <w:r>
        <w:t>digunakan</w:t>
      </w:r>
      <w:r>
        <w:rPr>
          <w:spacing w:val="1"/>
        </w:rPr>
        <w:t xml:space="preserve"> </w:t>
      </w:r>
      <w:r>
        <w:t>bukti dan pengetahuan. Layanan pengetahuan berkembang pesat. Contoh dari</w:t>
      </w:r>
      <w:r>
        <w:rPr>
          <w:spacing w:val="1"/>
        </w:rPr>
        <w:t xml:space="preserve"> </w:t>
      </w:r>
      <w:r>
        <w:t>Inggris</w:t>
      </w:r>
      <w:r>
        <w:rPr>
          <w:spacing w:val="-8"/>
        </w:rPr>
        <w:t xml:space="preserve"> </w:t>
      </w:r>
      <w:r>
        <w:t>adalah</w:t>
      </w:r>
      <w:r>
        <w:rPr>
          <w:spacing w:val="-11"/>
        </w:rPr>
        <w:t xml:space="preserve"> </w:t>
      </w:r>
      <w:r>
        <w:t>“Sutton</w:t>
      </w:r>
      <w:r>
        <w:rPr>
          <w:spacing w:val="-9"/>
        </w:rPr>
        <w:t xml:space="preserve"> </w:t>
      </w:r>
      <w:r>
        <w:t>Trust</w:t>
      </w:r>
      <w:r>
        <w:rPr>
          <w:spacing w:val="-6"/>
        </w:rPr>
        <w:t xml:space="preserve"> </w:t>
      </w:r>
      <w:r>
        <w:t>Toolkit”</w:t>
      </w:r>
      <w:r>
        <w:rPr>
          <w:spacing w:val="-4"/>
        </w:rPr>
        <w:t xml:space="preserve"> </w:t>
      </w:r>
      <w:r>
        <w:t>yang</w:t>
      </w:r>
      <w:r>
        <w:rPr>
          <w:spacing w:val="-7"/>
        </w:rPr>
        <w:t xml:space="preserve"> </w:t>
      </w:r>
      <w:r>
        <w:t>dipromosikan</w:t>
      </w:r>
      <w:r>
        <w:rPr>
          <w:spacing w:val="-7"/>
        </w:rPr>
        <w:t xml:space="preserve"> </w:t>
      </w:r>
      <w:r>
        <w:t>dan</w:t>
      </w:r>
      <w:r>
        <w:rPr>
          <w:spacing w:val="-6"/>
        </w:rPr>
        <w:t xml:space="preserve"> </w:t>
      </w:r>
      <w:r>
        <w:t>didanai</w:t>
      </w:r>
      <w:r>
        <w:rPr>
          <w:spacing w:val="-6"/>
        </w:rPr>
        <w:t xml:space="preserve"> </w:t>
      </w:r>
      <w:r>
        <w:t>oleh</w:t>
      </w:r>
      <w:r>
        <w:rPr>
          <w:spacing w:val="-7"/>
        </w:rPr>
        <w:t xml:space="preserve"> </w:t>
      </w:r>
      <w:r>
        <w:t>Education</w:t>
      </w:r>
      <w:r>
        <w:rPr>
          <w:spacing w:val="6"/>
        </w:rPr>
        <w:t xml:space="preserve"> </w:t>
      </w:r>
      <w:r>
        <w:t>Yayasan</w:t>
      </w:r>
      <w:r>
        <w:rPr>
          <w:spacing w:val="-57"/>
        </w:rPr>
        <w:t xml:space="preserve"> </w:t>
      </w:r>
      <w:r>
        <w:t>Wakaf</w:t>
      </w:r>
      <w:r>
        <w:rPr>
          <w:vertAlign w:val="superscript"/>
        </w:rPr>
        <w:t>7</w:t>
      </w:r>
      <w:r>
        <w:t>.</w:t>
      </w:r>
      <w:r>
        <w:rPr>
          <w:spacing w:val="1"/>
        </w:rPr>
        <w:t xml:space="preserve"> </w:t>
      </w:r>
      <w:r>
        <w:t>Sistem</w:t>
      </w:r>
      <w:r>
        <w:rPr>
          <w:spacing w:val="1"/>
        </w:rPr>
        <w:t xml:space="preserve"> </w:t>
      </w:r>
      <w:r>
        <w:t>penilaian</w:t>
      </w:r>
      <w:r>
        <w:rPr>
          <w:spacing w:val="1"/>
        </w:rPr>
        <w:t xml:space="preserve"> </w:t>
      </w:r>
      <w:r>
        <w:t>bukti</w:t>
      </w:r>
      <w:r>
        <w:rPr>
          <w:spacing w:val="1"/>
        </w:rPr>
        <w:t xml:space="preserve"> </w:t>
      </w:r>
      <w:r>
        <w:t>berbasis</w:t>
      </w:r>
      <w:r>
        <w:rPr>
          <w:spacing w:val="1"/>
        </w:rPr>
        <w:t xml:space="preserve"> </w:t>
      </w:r>
      <w:r>
        <w:t>web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khususnya</w:t>
      </w:r>
      <w:r>
        <w:rPr>
          <w:spacing w:val="1"/>
        </w:rPr>
        <w:t xml:space="preserve"> </w:t>
      </w:r>
      <w:r>
        <w:t>intervensi</w:t>
      </w:r>
      <w:r>
        <w:rPr>
          <w:spacing w:val="1"/>
        </w:rPr>
        <w:t xml:space="preserve"> </w:t>
      </w:r>
      <w:r>
        <w:t>didasarkan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pendekatan</w:t>
      </w:r>
      <w:r>
        <w:rPr>
          <w:spacing w:val="-14"/>
        </w:rPr>
        <w:t xml:space="preserve"> </w:t>
      </w:r>
      <w:r>
        <w:t>percobaan</w:t>
      </w:r>
      <w:r>
        <w:rPr>
          <w:spacing w:val="-13"/>
        </w:rPr>
        <w:t xml:space="preserve"> </w:t>
      </w:r>
      <w:r>
        <w:t>acak</w:t>
      </w:r>
      <w:r>
        <w:rPr>
          <w:spacing w:val="-13"/>
        </w:rPr>
        <w:t xml:space="preserve"> </w:t>
      </w:r>
      <w:r>
        <w:t>untuk</w:t>
      </w:r>
      <w:r>
        <w:rPr>
          <w:spacing w:val="-13"/>
        </w:rPr>
        <w:t xml:space="preserve"> </w:t>
      </w:r>
      <w:r>
        <w:t>mobilisasi</w:t>
      </w:r>
      <w:r>
        <w:rPr>
          <w:spacing w:val="-12"/>
        </w:rPr>
        <w:t xml:space="preserve"> </w:t>
      </w:r>
      <w:r>
        <w:t>pengetahuan</w:t>
      </w:r>
      <w:r>
        <w:rPr>
          <w:spacing w:val="-13"/>
        </w:rPr>
        <w:t xml:space="preserve"> </w:t>
      </w:r>
      <w:r>
        <w:t>pada</w:t>
      </w:r>
      <w:r>
        <w:rPr>
          <w:spacing w:val="-12"/>
        </w:rPr>
        <w:t xml:space="preserve"> </w:t>
      </w:r>
      <w:r>
        <w:t>skala.</w:t>
      </w:r>
      <w:r>
        <w:rPr>
          <w:spacing w:val="-4"/>
        </w:rPr>
        <w:t xml:space="preserve"> </w:t>
      </w:r>
      <w:r>
        <w:t>Ini</w:t>
      </w:r>
      <w:r>
        <w:rPr>
          <w:spacing w:val="-12"/>
        </w:rPr>
        <w:t xml:space="preserve"> </w:t>
      </w:r>
      <w:r>
        <w:t>akan</w:t>
      </w:r>
      <w:r>
        <w:rPr>
          <w:spacing w:val="-13"/>
        </w:rPr>
        <w:t xml:space="preserve"> </w:t>
      </w:r>
      <w:r>
        <w:t>menjadi</w:t>
      </w:r>
      <w:r>
        <w:rPr>
          <w:spacing w:val="-13"/>
        </w:rPr>
        <w:t xml:space="preserve"> </w:t>
      </w:r>
      <w:r>
        <w:t>penting</w:t>
      </w:r>
      <w:r>
        <w:rPr>
          <w:spacing w:val="-58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kontribusi</w:t>
      </w:r>
      <w:r>
        <w:rPr>
          <w:spacing w:val="1"/>
        </w:rPr>
        <w:t xml:space="preserve"> </w:t>
      </w:r>
      <w:r>
        <w:t>layanan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tata</w:t>
      </w:r>
      <w:r>
        <w:rPr>
          <w:spacing w:val="1"/>
        </w:rPr>
        <w:t xml:space="preserve"> </w:t>
      </w:r>
      <w:r>
        <w:t>kelola,</w:t>
      </w:r>
      <w:r>
        <w:rPr>
          <w:spacing w:val="1"/>
        </w:rPr>
        <w:t xml:space="preserve"> </w:t>
      </w:r>
      <w:r>
        <w:t>kapasitas</w:t>
      </w:r>
      <w:r>
        <w:rPr>
          <w:spacing w:val="1"/>
        </w:rPr>
        <w:t xml:space="preserve"> </w:t>
      </w:r>
      <w:r>
        <w:t>membangun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meningkatkan</w:t>
      </w:r>
      <w:r>
        <w:rPr>
          <w:spacing w:val="1"/>
        </w:rPr>
        <w:t xml:space="preserve"> </w:t>
      </w:r>
      <w:r>
        <w:t>peluang</w:t>
      </w:r>
      <w:r>
        <w:rPr>
          <w:spacing w:val="1"/>
        </w:rPr>
        <w:t xml:space="preserve"> </w:t>
      </w:r>
      <w:r>
        <w:t>hidup</w:t>
      </w:r>
      <w:r>
        <w:rPr>
          <w:spacing w:val="1"/>
        </w:rPr>
        <w:t xml:space="preserve"> </w:t>
      </w:r>
      <w:r>
        <w:t>siswa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memastikan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guru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mengambil</w:t>
      </w:r>
      <w:r>
        <w:rPr>
          <w:spacing w:val="1"/>
        </w:rPr>
        <w:t xml:space="preserve"> </w:t>
      </w:r>
      <w:r>
        <w:t>kepemilikan</w:t>
      </w:r>
      <w:r>
        <w:rPr>
          <w:spacing w:val="1"/>
        </w:rPr>
        <w:t xml:space="preserve"> </w:t>
      </w:r>
      <w:r>
        <w:t>dan memiliki saham dalam struktur yang dihasilkan. Keputusan Pemerintah</w:t>
      </w:r>
      <w:r>
        <w:rPr>
          <w:spacing w:val="1"/>
        </w:rPr>
        <w:t xml:space="preserve"> </w:t>
      </w:r>
      <w:r>
        <w:t>Inggris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menghubungkan</w:t>
      </w:r>
      <w:r>
        <w:rPr>
          <w:spacing w:val="1"/>
        </w:rPr>
        <w:t xml:space="preserve"> </w:t>
      </w:r>
      <w:r>
        <w:t>perangkat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mengevaluasi</w:t>
      </w:r>
      <w:r>
        <w:rPr>
          <w:spacing w:val="1"/>
        </w:rPr>
        <w:t xml:space="preserve"> </w:t>
      </w:r>
      <w:r>
        <w:t>bagaimana</w:t>
      </w:r>
      <w:r>
        <w:rPr>
          <w:spacing w:val="1"/>
        </w:rPr>
        <w:t xml:space="preserve"> </w:t>
      </w:r>
      <w:r>
        <w:t>sekolah</w:t>
      </w:r>
      <w:r>
        <w:rPr>
          <w:spacing w:val="1"/>
        </w:rPr>
        <w:t xml:space="preserve"> </w:t>
      </w:r>
      <w:r>
        <w:t>menggunakan dana pemerintah siswa yang rentan sekaligus mempromosikan Penelitian dan</w:t>
      </w:r>
      <w:r>
        <w:rPr>
          <w:spacing w:val="1"/>
        </w:rPr>
        <w:t xml:space="preserve"> </w:t>
      </w:r>
      <w:r>
        <w:t>Pengembangan</w:t>
      </w:r>
      <w:r>
        <w:rPr>
          <w:spacing w:val="-6"/>
        </w:rPr>
        <w:t xml:space="preserve"> </w:t>
      </w:r>
      <w:r>
        <w:t>melalui</w:t>
      </w:r>
      <w:r>
        <w:rPr>
          <w:spacing w:val="3"/>
        </w:rPr>
        <w:t xml:space="preserve"> </w:t>
      </w:r>
      <w:r>
        <w:rPr>
          <w:i/>
        </w:rPr>
        <w:t>Teaching School</w:t>
      </w:r>
      <w:r>
        <w:rPr>
          <w:i/>
          <w:spacing w:val="-5"/>
        </w:rPr>
        <w:t xml:space="preserve"> </w:t>
      </w:r>
      <w:r>
        <w:rPr>
          <w:i/>
        </w:rPr>
        <w:t>Alliances</w:t>
      </w:r>
      <w:r>
        <w:rPr>
          <w:i/>
          <w:spacing w:val="2"/>
        </w:rPr>
        <w:t xml:space="preserve"> </w:t>
      </w:r>
      <w:r>
        <w:t>adalah</w:t>
      </w:r>
      <w:r>
        <w:rPr>
          <w:spacing w:val="-6"/>
        </w:rPr>
        <w:t xml:space="preserve"> </w:t>
      </w:r>
      <w:r>
        <w:t>eksperimen</w:t>
      </w:r>
      <w:r>
        <w:rPr>
          <w:spacing w:val="-1"/>
        </w:rPr>
        <w:t xml:space="preserve"> </w:t>
      </w:r>
      <w:r>
        <w:t>awal</w:t>
      </w:r>
      <w:r>
        <w:rPr>
          <w:spacing w:val="1"/>
        </w:rPr>
        <w:t xml:space="preserve"> </w:t>
      </w:r>
      <w:r>
        <w:t>yang</w:t>
      </w:r>
      <w:r>
        <w:rPr>
          <w:spacing w:val="-1"/>
        </w:rPr>
        <w:t xml:space="preserve"> </w:t>
      </w:r>
      <w:r>
        <w:t>menarik.</w:t>
      </w:r>
    </w:p>
    <w:p w:rsidR="00A0360C" w:rsidRDefault="00A0360C">
      <w:pPr>
        <w:jc w:val="both"/>
        <w:sectPr w:rsidR="00A0360C">
          <w:pgSz w:w="11910" w:h="16840"/>
          <w:pgMar w:top="1360" w:right="740" w:bottom="280" w:left="760" w:header="720" w:footer="720" w:gutter="0"/>
          <w:cols w:space="720"/>
        </w:sectPr>
      </w:pPr>
    </w:p>
    <w:p w:rsidR="00A0360C" w:rsidRDefault="001908EB">
      <w:pPr>
        <w:pStyle w:val="Heading5"/>
      </w:pPr>
      <w:r>
        <w:lastRenderedPageBreak/>
        <w:t>Catatan</w:t>
      </w:r>
    </w:p>
    <w:p w:rsidR="00A0360C" w:rsidRDefault="00A0360C">
      <w:pPr>
        <w:pStyle w:val="BodyText"/>
        <w:rPr>
          <w:b/>
          <w:sz w:val="26"/>
        </w:rPr>
      </w:pPr>
    </w:p>
    <w:p w:rsidR="00A0360C" w:rsidRDefault="00A0360C">
      <w:pPr>
        <w:pStyle w:val="BodyText"/>
        <w:rPr>
          <w:b/>
          <w:sz w:val="26"/>
        </w:rPr>
      </w:pPr>
    </w:p>
    <w:p w:rsidR="00A0360C" w:rsidRDefault="001908EB">
      <w:pPr>
        <w:pStyle w:val="ListParagraph"/>
        <w:numPr>
          <w:ilvl w:val="2"/>
          <w:numId w:val="36"/>
        </w:numPr>
        <w:tabs>
          <w:tab w:val="left" w:pos="1401"/>
        </w:tabs>
        <w:spacing w:before="158"/>
        <w:ind w:right="698"/>
        <w:jc w:val="both"/>
        <w:rPr>
          <w:sz w:val="24"/>
        </w:rPr>
      </w:pPr>
      <w:r>
        <w:rPr>
          <w:sz w:val="24"/>
        </w:rPr>
        <w:t>Post Graduate Professional Development Programme yang didanai oleh the Teacher</w:t>
      </w:r>
      <w:r>
        <w:rPr>
          <w:spacing w:val="1"/>
          <w:sz w:val="24"/>
        </w:rPr>
        <w:t xml:space="preserve"> </w:t>
      </w:r>
      <w:r>
        <w:rPr>
          <w:sz w:val="24"/>
        </w:rPr>
        <w:t>Training Agency (CUREE, 2009), the Best Practice Research Scholarships (Street and</w:t>
      </w:r>
      <w:r>
        <w:rPr>
          <w:spacing w:val="-57"/>
          <w:sz w:val="24"/>
        </w:rPr>
        <w:t xml:space="preserve"> </w:t>
      </w:r>
      <w:r>
        <w:rPr>
          <w:sz w:val="24"/>
        </w:rPr>
        <w:t>Temperley, 2005) yang didanai langsung oleh Department for Education and skills</w:t>
      </w:r>
      <w:r>
        <w:rPr>
          <w:spacing w:val="1"/>
          <w:sz w:val="24"/>
        </w:rPr>
        <w:t xml:space="preserve"> </w:t>
      </w:r>
      <w:r>
        <w:rPr>
          <w:sz w:val="24"/>
        </w:rPr>
        <w:t>(DfES),</w:t>
      </w:r>
      <w:r>
        <w:rPr>
          <w:spacing w:val="1"/>
          <w:sz w:val="24"/>
        </w:rPr>
        <w:t xml:space="preserve"> </w:t>
      </w:r>
      <w:r>
        <w:rPr>
          <w:sz w:val="24"/>
        </w:rPr>
        <w:t>program</w:t>
      </w:r>
      <w:r>
        <w:rPr>
          <w:spacing w:val="1"/>
          <w:sz w:val="24"/>
        </w:rPr>
        <w:t xml:space="preserve"> </w:t>
      </w:r>
      <w:r>
        <w:rPr>
          <w:sz w:val="24"/>
        </w:rPr>
        <w:t>Networked</w:t>
      </w:r>
      <w:r>
        <w:rPr>
          <w:spacing w:val="1"/>
          <w:sz w:val="24"/>
        </w:rPr>
        <w:t xml:space="preserve"> </w:t>
      </w:r>
      <w:r>
        <w:rPr>
          <w:sz w:val="24"/>
        </w:rPr>
        <w:t>Learning</w:t>
      </w:r>
      <w:r>
        <w:rPr>
          <w:spacing w:val="1"/>
          <w:sz w:val="24"/>
        </w:rPr>
        <w:t xml:space="preserve"> </w:t>
      </w:r>
      <w:r>
        <w:rPr>
          <w:sz w:val="24"/>
        </w:rPr>
        <w:t>Communities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spacing w:val="1"/>
          <w:sz w:val="24"/>
        </w:rPr>
        <w:t xml:space="preserve"> </w:t>
      </w:r>
      <w:r>
        <w:rPr>
          <w:sz w:val="24"/>
        </w:rPr>
        <w:t>Earl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Katz,</w:t>
      </w:r>
      <w:r>
        <w:rPr>
          <w:spacing w:val="1"/>
          <w:sz w:val="24"/>
        </w:rPr>
        <w:t xml:space="preserve"> </w:t>
      </w:r>
      <w:r>
        <w:rPr>
          <w:sz w:val="24"/>
        </w:rPr>
        <w:t>2005)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program</w:t>
      </w:r>
      <w:r>
        <w:rPr>
          <w:spacing w:val="-6"/>
          <w:sz w:val="24"/>
        </w:rPr>
        <w:t xml:space="preserve"> </w:t>
      </w:r>
      <w:r>
        <w:rPr>
          <w:sz w:val="24"/>
        </w:rPr>
        <w:t>asosiasi</w:t>
      </w:r>
      <w:r>
        <w:rPr>
          <w:spacing w:val="-5"/>
          <w:sz w:val="24"/>
        </w:rPr>
        <w:t xml:space="preserve"> </w:t>
      </w:r>
      <w:r>
        <w:rPr>
          <w:sz w:val="24"/>
        </w:rPr>
        <w:t>penelitian</w:t>
      </w:r>
      <w:r>
        <w:rPr>
          <w:spacing w:val="-6"/>
          <w:sz w:val="24"/>
        </w:rPr>
        <w:t xml:space="preserve"> </w:t>
      </w:r>
      <w:r>
        <w:rPr>
          <w:sz w:val="24"/>
        </w:rPr>
        <w:t>yang</w:t>
      </w:r>
      <w:r>
        <w:rPr>
          <w:spacing w:val="-7"/>
          <w:sz w:val="24"/>
        </w:rPr>
        <w:t xml:space="preserve"> </w:t>
      </w:r>
      <w:r>
        <w:rPr>
          <w:sz w:val="24"/>
        </w:rPr>
        <w:t>didanai</w:t>
      </w:r>
      <w:r>
        <w:rPr>
          <w:spacing w:val="-5"/>
          <w:sz w:val="24"/>
        </w:rPr>
        <w:t xml:space="preserve"> </w:t>
      </w:r>
      <w:r>
        <w:rPr>
          <w:sz w:val="24"/>
        </w:rPr>
        <w:t>oleh</w:t>
      </w:r>
      <w:r>
        <w:rPr>
          <w:spacing w:val="-6"/>
          <w:sz w:val="24"/>
        </w:rPr>
        <w:t xml:space="preserve"> </w:t>
      </w:r>
      <w:r>
        <w:rPr>
          <w:sz w:val="24"/>
        </w:rPr>
        <w:t>National</w:t>
      </w:r>
      <w:r>
        <w:rPr>
          <w:spacing w:val="-6"/>
          <w:sz w:val="24"/>
        </w:rPr>
        <w:t xml:space="preserve"> </w:t>
      </w:r>
      <w:r>
        <w:rPr>
          <w:sz w:val="24"/>
        </w:rPr>
        <w:t>College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School</w:t>
      </w:r>
      <w:r>
        <w:rPr>
          <w:spacing w:val="-6"/>
          <w:sz w:val="24"/>
        </w:rPr>
        <w:t xml:space="preserve"> </w:t>
      </w:r>
      <w:r>
        <w:rPr>
          <w:sz w:val="24"/>
        </w:rPr>
        <w:t>Leadership.</w:t>
      </w:r>
    </w:p>
    <w:p w:rsidR="00A0360C" w:rsidRDefault="00A0360C">
      <w:pPr>
        <w:pStyle w:val="BodyText"/>
        <w:spacing w:before="11"/>
        <w:rPr>
          <w:sz w:val="20"/>
        </w:rPr>
      </w:pPr>
    </w:p>
    <w:p w:rsidR="00A0360C" w:rsidRDefault="001908EB">
      <w:pPr>
        <w:pStyle w:val="ListParagraph"/>
        <w:numPr>
          <w:ilvl w:val="2"/>
          <w:numId w:val="36"/>
        </w:numPr>
        <w:tabs>
          <w:tab w:val="left" w:pos="1401"/>
        </w:tabs>
        <w:ind w:hanging="361"/>
        <w:rPr>
          <w:sz w:val="24"/>
        </w:rPr>
      </w:pPr>
      <w:r>
        <w:rPr>
          <w:sz w:val="24"/>
        </w:rPr>
        <w:t>Tersedia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hyperlink r:id="rId84">
        <w:r>
          <w:rPr>
            <w:sz w:val="24"/>
          </w:rPr>
          <w:t>www.ntrp.org.uk/.</w:t>
        </w:r>
      </w:hyperlink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ListParagraph"/>
        <w:numPr>
          <w:ilvl w:val="2"/>
          <w:numId w:val="36"/>
        </w:numPr>
        <w:tabs>
          <w:tab w:val="left" w:pos="1401"/>
        </w:tabs>
        <w:ind w:hanging="361"/>
        <w:rPr>
          <w:sz w:val="24"/>
        </w:rPr>
      </w:pPr>
      <w:r>
        <w:rPr>
          <w:sz w:val="24"/>
        </w:rPr>
        <w:t>Tersedia</w:t>
      </w:r>
      <w:r>
        <w:rPr>
          <w:spacing w:val="-11"/>
          <w:sz w:val="24"/>
        </w:rPr>
        <w:t xml:space="preserve"> </w:t>
      </w:r>
      <w:r>
        <w:rPr>
          <w:sz w:val="24"/>
        </w:rPr>
        <w:t>di</w:t>
      </w:r>
      <w:r>
        <w:rPr>
          <w:spacing w:val="-10"/>
          <w:sz w:val="24"/>
        </w:rPr>
        <w:t xml:space="preserve"> </w:t>
      </w:r>
      <w:hyperlink r:id="rId85">
        <w:r>
          <w:rPr>
            <w:sz w:val="24"/>
          </w:rPr>
          <w:t>www.tla.ac.uk/site/Pages/RfT.aspx.</w:t>
        </w:r>
      </w:hyperlink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ListParagraph"/>
        <w:numPr>
          <w:ilvl w:val="2"/>
          <w:numId w:val="36"/>
        </w:numPr>
        <w:tabs>
          <w:tab w:val="left" w:pos="1401"/>
        </w:tabs>
        <w:ind w:right="705"/>
        <w:jc w:val="both"/>
        <w:rPr>
          <w:sz w:val="24"/>
        </w:rPr>
      </w:pPr>
      <w:r>
        <w:rPr>
          <w:sz w:val="24"/>
        </w:rPr>
        <w:t>Kantor</w:t>
      </w:r>
      <w:r>
        <w:rPr>
          <w:spacing w:val="1"/>
          <w:sz w:val="24"/>
        </w:rPr>
        <w:t xml:space="preserve"> </w:t>
      </w:r>
      <w:r>
        <w:rPr>
          <w:sz w:val="24"/>
        </w:rPr>
        <w:t>Standar</w:t>
      </w:r>
      <w:r>
        <w:rPr>
          <w:spacing w:val="1"/>
          <w:sz w:val="24"/>
        </w:rPr>
        <w:t xml:space="preserve"> </w:t>
      </w:r>
      <w:r>
        <w:rPr>
          <w:sz w:val="24"/>
        </w:rPr>
        <w:t>dalam</w:t>
      </w:r>
      <w:r>
        <w:rPr>
          <w:spacing w:val="1"/>
          <w:sz w:val="24"/>
        </w:rPr>
        <w:t xml:space="preserve"> </w:t>
      </w:r>
      <w:r>
        <w:rPr>
          <w:sz w:val="24"/>
        </w:rPr>
        <w:t>Pendidikan,</w:t>
      </w:r>
      <w:r>
        <w:rPr>
          <w:spacing w:val="1"/>
          <w:sz w:val="24"/>
        </w:rPr>
        <w:t xml:space="preserve"> </w:t>
      </w:r>
      <w:r>
        <w:rPr>
          <w:sz w:val="24"/>
        </w:rPr>
        <w:t>Layanan</w:t>
      </w:r>
      <w:r>
        <w:rPr>
          <w:spacing w:val="1"/>
          <w:sz w:val="24"/>
        </w:rPr>
        <w:t xml:space="preserve"> </w:t>
      </w:r>
      <w:r>
        <w:rPr>
          <w:sz w:val="24"/>
        </w:rPr>
        <w:t>Anak,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Keterampilan,</w:t>
      </w:r>
      <w:r>
        <w:rPr>
          <w:spacing w:val="1"/>
          <w:sz w:val="24"/>
        </w:rPr>
        <w:t xml:space="preserve"> </w:t>
      </w:r>
      <w:hyperlink r:id="rId86">
        <w:r>
          <w:rPr>
            <w:sz w:val="24"/>
          </w:rPr>
          <w:t xml:space="preserve">www.gov.uk/govern </w:t>
        </w:r>
      </w:hyperlink>
      <w:r>
        <w:rPr>
          <w:sz w:val="24"/>
        </w:rPr>
        <w:t>ment/organisations/ofsted.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ListParagraph"/>
        <w:numPr>
          <w:ilvl w:val="2"/>
          <w:numId w:val="36"/>
        </w:numPr>
        <w:tabs>
          <w:tab w:val="left" w:pos="1401"/>
        </w:tabs>
        <w:spacing w:before="1"/>
        <w:ind w:hanging="361"/>
        <w:rPr>
          <w:sz w:val="24"/>
        </w:rPr>
      </w:pPr>
      <w:r>
        <w:rPr>
          <w:sz w:val="24"/>
        </w:rPr>
        <w:t>Bukti</w:t>
      </w:r>
      <w:r>
        <w:rPr>
          <w:spacing w:val="-2"/>
          <w:sz w:val="24"/>
        </w:rPr>
        <w:t xml:space="preserve"> </w:t>
      </w:r>
      <w:r>
        <w:rPr>
          <w:sz w:val="24"/>
        </w:rPr>
        <w:t>warisan</w:t>
      </w:r>
      <w:r>
        <w:rPr>
          <w:spacing w:val="-3"/>
          <w:sz w:val="24"/>
        </w:rPr>
        <w:t xml:space="preserve"> </w:t>
      </w:r>
      <w:r>
        <w:rPr>
          <w:sz w:val="24"/>
        </w:rPr>
        <w:t>abadi</w:t>
      </w:r>
      <w:r>
        <w:rPr>
          <w:spacing w:val="-3"/>
          <w:sz w:val="24"/>
        </w:rPr>
        <w:t xml:space="preserve"> </w:t>
      </w:r>
      <w:r>
        <w:rPr>
          <w:sz w:val="24"/>
        </w:rPr>
        <w:t>mereka</w:t>
      </w:r>
      <w:r>
        <w:rPr>
          <w:spacing w:val="-2"/>
          <w:sz w:val="24"/>
        </w:rPr>
        <w:t xml:space="preserve"> </w:t>
      </w:r>
      <w:r>
        <w:rPr>
          <w:sz w:val="24"/>
        </w:rPr>
        <w:t>dapat</w:t>
      </w:r>
      <w:r>
        <w:rPr>
          <w:spacing w:val="-1"/>
          <w:sz w:val="24"/>
        </w:rPr>
        <w:t xml:space="preserve"> </w:t>
      </w:r>
      <w:r>
        <w:rPr>
          <w:sz w:val="24"/>
        </w:rPr>
        <w:t>ditemukan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hyperlink r:id="rId87">
        <w:r>
          <w:rPr>
            <w:sz w:val="24"/>
          </w:rPr>
          <w:t>www.ntrp.org.uk.</w:t>
        </w:r>
      </w:hyperlink>
    </w:p>
    <w:p w:rsidR="00A0360C" w:rsidRDefault="00A0360C">
      <w:pPr>
        <w:pStyle w:val="BodyText"/>
        <w:spacing w:before="9"/>
        <w:rPr>
          <w:sz w:val="20"/>
        </w:rPr>
      </w:pPr>
    </w:p>
    <w:p w:rsidR="00A0360C" w:rsidRDefault="001908EB">
      <w:pPr>
        <w:pStyle w:val="ListParagraph"/>
        <w:numPr>
          <w:ilvl w:val="2"/>
          <w:numId w:val="36"/>
        </w:numPr>
        <w:tabs>
          <w:tab w:val="left" w:pos="1401"/>
        </w:tabs>
        <w:spacing w:before="1"/>
        <w:ind w:hanging="361"/>
        <w:rPr>
          <w:sz w:val="24"/>
        </w:rPr>
      </w:pPr>
      <w:r>
        <w:rPr>
          <w:sz w:val="24"/>
        </w:rPr>
        <w:t>Pusat</w:t>
      </w:r>
      <w:r>
        <w:rPr>
          <w:spacing w:val="-1"/>
          <w:sz w:val="24"/>
        </w:rPr>
        <w:t xml:space="preserve"> </w:t>
      </w:r>
      <w:r>
        <w:rPr>
          <w:sz w:val="24"/>
        </w:rPr>
        <w:t>Bukti</w:t>
      </w:r>
      <w:r>
        <w:rPr>
          <w:spacing w:val="-1"/>
          <w:sz w:val="24"/>
        </w:rPr>
        <w:t xml:space="preserve"> </w:t>
      </w:r>
      <w:r>
        <w:rPr>
          <w:sz w:val="24"/>
        </w:rPr>
        <w:t>Kebijakan</w:t>
      </w:r>
      <w:r>
        <w:rPr>
          <w:spacing w:val="-2"/>
          <w:sz w:val="24"/>
        </w:rPr>
        <w:t xml:space="preserve"> </w:t>
      </w:r>
      <w:r>
        <w:rPr>
          <w:sz w:val="24"/>
        </w:rPr>
        <w:t>dan</w:t>
      </w:r>
      <w:r>
        <w:rPr>
          <w:spacing w:val="-2"/>
          <w:sz w:val="24"/>
        </w:rPr>
        <w:t xml:space="preserve"> </w:t>
      </w:r>
      <w:r>
        <w:rPr>
          <w:sz w:val="24"/>
        </w:rPr>
        <w:t>Praktik</w:t>
      </w:r>
      <w:r>
        <w:rPr>
          <w:spacing w:val="-1"/>
          <w:sz w:val="24"/>
        </w:rPr>
        <w:t xml:space="preserve"> </w:t>
      </w:r>
      <w:r>
        <w:rPr>
          <w:sz w:val="24"/>
        </w:rPr>
        <w:t>(EPPI),</w:t>
      </w:r>
      <w:r>
        <w:rPr>
          <w:spacing w:val="-6"/>
          <w:sz w:val="24"/>
        </w:rPr>
        <w:t xml:space="preserve"> </w:t>
      </w:r>
      <w:hyperlink r:id="rId88">
        <w:r>
          <w:rPr>
            <w:sz w:val="24"/>
          </w:rPr>
          <w:t>www.eppi.ioe.ac.uk.</w:t>
        </w:r>
      </w:hyperlink>
    </w:p>
    <w:p w:rsidR="00A0360C" w:rsidRDefault="00A0360C">
      <w:pPr>
        <w:pStyle w:val="BodyText"/>
        <w:spacing w:before="9"/>
        <w:rPr>
          <w:sz w:val="20"/>
        </w:rPr>
      </w:pPr>
    </w:p>
    <w:p w:rsidR="00A0360C" w:rsidRDefault="001908EB">
      <w:pPr>
        <w:pStyle w:val="ListParagraph"/>
        <w:numPr>
          <w:ilvl w:val="2"/>
          <w:numId w:val="36"/>
        </w:numPr>
        <w:tabs>
          <w:tab w:val="left" w:pos="1401"/>
        </w:tabs>
        <w:spacing w:before="1"/>
        <w:ind w:hanging="361"/>
        <w:rPr>
          <w:sz w:val="24"/>
        </w:rPr>
      </w:pPr>
      <w:r>
        <w:rPr>
          <w:sz w:val="24"/>
        </w:rPr>
        <w:t>Yayasan</w:t>
      </w:r>
      <w:r>
        <w:rPr>
          <w:spacing w:val="-3"/>
          <w:sz w:val="24"/>
        </w:rPr>
        <w:t xml:space="preserve"> </w:t>
      </w:r>
      <w:r>
        <w:rPr>
          <w:sz w:val="24"/>
        </w:rPr>
        <w:t>Wakaf</w:t>
      </w:r>
      <w:r>
        <w:rPr>
          <w:spacing w:val="-2"/>
          <w:sz w:val="24"/>
        </w:rPr>
        <w:t xml:space="preserve"> </w:t>
      </w:r>
      <w:r>
        <w:rPr>
          <w:sz w:val="24"/>
        </w:rPr>
        <w:t>Pendidikan,</w:t>
      </w:r>
      <w:r>
        <w:rPr>
          <w:color w:val="0462C1"/>
          <w:spacing w:val="2"/>
          <w:sz w:val="24"/>
        </w:rPr>
        <w:t xml:space="preserve"> </w:t>
      </w:r>
      <w:hyperlink r:id="rId89">
        <w:r>
          <w:rPr>
            <w:color w:val="0462C1"/>
            <w:sz w:val="24"/>
            <w:u w:val="single" w:color="0462C1"/>
          </w:rPr>
          <w:t>www.educationendowmentfoundation.org.uk/</w:t>
        </w:r>
      </w:hyperlink>
      <w:r>
        <w:rPr>
          <w:sz w:val="24"/>
        </w:rPr>
        <w:t>.</w:t>
      </w:r>
    </w:p>
    <w:p w:rsidR="00A0360C" w:rsidRDefault="00A0360C">
      <w:pPr>
        <w:rPr>
          <w:sz w:val="24"/>
        </w:rPr>
        <w:sectPr w:rsidR="00A0360C">
          <w:pgSz w:w="11910" w:h="16840"/>
          <w:pgMar w:top="1360" w:right="740" w:bottom="280" w:left="760" w:header="720" w:footer="720" w:gutter="0"/>
          <w:cols w:space="720"/>
        </w:sectPr>
      </w:pPr>
    </w:p>
    <w:p w:rsidR="00A0360C" w:rsidRDefault="001908EB">
      <w:pPr>
        <w:pStyle w:val="Heading1"/>
        <w:ind w:left="1525"/>
      </w:pPr>
      <w:r>
        <w:lastRenderedPageBreak/>
        <w:t>References</w:t>
      </w:r>
    </w:p>
    <w:p w:rsidR="00A0360C" w:rsidRDefault="00A0360C">
      <w:pPr>
        <w:pStyle w:val="BodyText"/>
        <w:rPr>
          <w:b/>
          <w:sz w:val="34"/>
        </w:rPr>
      </w:pPr>
    </w:p>
    <w:p w:rsidR="00A0360C" w:rsidRDefault="001908EB">
      <w:pPr>
        <w:spacing w:before="215"/>
        <w:ind w:left="1532" w:right="697" w:hanging="852"/>
        <w:jc w:val="both"/>
      </w:pPr>
      <w:r>
        <w:t xml:space="preserve">Bell, M. et al. (2010), </w:t>
      </w:r>
      <w:r>
        <w:rPr>
          <w:i/>
        </w:rPr>
        <w:t>Report of Professional Practitioner Use of Research Review: Practitioner</w:t>
      </w:r>
      <w:r>
        <w:rPr>
          <w:i/>
          <w:spacing w:val="1"/>
        </w:rPr>
        <w:t xml:space="preserve"> </w:t>
      </w:r>
      <w:r>
        <w:rPr>
          <w:i/>
          <w:spacing w:val="-1"/>
        </w:rPr>
        <w:t>Engagement</w:t>
      </w:r>
      <w:r>
        <w:rPr>
          <w:i/>
          <w:spacing w:val="-17"/>
        </w:rPr>
        <w:t xml:space="preserve"> </w:t>
      </w:r>
      <w:r>
        <w:rPr>
          <w:i/>
          <w:spacing w:val="-1"/>
        </w:rPr>
        <w:t>in</w:t>
      </w:r>
      <w:r>
        <w:rPr>
          <w:i/>
          <w:spacing w:val="-14"/>
        </w:rPr>
        <w:t xml:space="preserve"> </w:t>
      </w:r>
      <w:r>
        <w:rPr>
          <w:i/>
          <w:spacing w:val="-1"/>
        </w:rPr>
        <w:t>and/or</w:t>
      </w:r>
      <w:r>
        <w:rPr>
          <w:i/>
          <w:spacing w:val="-13"/>
        </w:rPr>
        <w:t xml:space="preserve"> </w:t>
      </w:r>
      <w:r>
        <w:rPr>
          <w:i/>
          <w:spacing w:val="-1"/>
        </w:rPr>
        <w:t>with</w:t>
      </w:r>
      <w:r>
        <w:rPr>
          <w:i/>
          <w:spacing w:val="-13"/>
        </w:rPr>
        <w:t xml:space="preserve"> </w:t>
      </w:r>
      <w:r>
        <w:rPr>
          <w:i/>
          <w:spacing w:val="-1"/>
        </w:rPr>
        <w:t>Research</w:t>
      </w:r>
      <w:r>
        <w:rPr>
          <w:spacing w:val="-1"/>
        </w:rPr>
        <w:t>,</w:t>
      </w:r>
      <w:r>
        <w:rPr>
          <w:spacing w:val="-10"/>
        </w:rPr>
        <w:t xml:space="preserve"> </w:t>
      </w:r>
      <w:r>
        <w:rPr>
          <w:spacing w:val="-1"/>
        </w:rPr>
        <w:t>CUREE,</w:t>
      </w:r>
      <w:r>
        <w:rPr>
          <w:spacing w:val="-11"/>
        </w:rPr>
        <w:t xml:space="preserve"> </w:t>
      </w:r>
      <w:r>
        <w:rPr>
          <w:spacing w:val="-1"/>
        </w:rPr>
        <w:t>GTCE,</w:t>
      </w:r>
      <w:r>
        <w:rPr>
          <w:spacing w:val="-15"/>
        </w:rPr>
        <w:t xml:space="preserve"> </w:t>
      </w:r>
      <w:r>
        <w:t>LSIS</w:t>
      </w:r>
      <w:r>
        <w:rPr>
          <w:spacing w:val="-10"/>
        </w:rPr>
        <w:t xml:space="preserve"> </w:t>
      </w:r>
      <w:r>
        <w:t>&amp;</w:t>
      </w:r>
      <w:r>
        <w:rPr>
          <w:spacing w:val="-14"/>
        </w:rPr>
        <w:t xml:space="preserve"> </w:t>
      </w:r>
      <w:r>
        <w:t>NTRP,</w:t>
      </w:r>
      <w:r>
        <w:rPr>
          <w:spacing w:val="-7"/>
        </w:rPr>
        <w:t xml:space="preserve"> </w:t>
      </w:r>
      <w:r>
        <w:t>Coventry,</w:t>
      </w:r>
      <w:r>
        <w:rPr>
          <w:spacing w:val="-11"/>
        </w:rPr>
        <w:t xml:space="preserve"> </w:t>
      </w:r>
      <w:r>
        <w:t>www.curee-</w:t>
      </w:r>
      <w:r>
        <w:rPr>
          <w:spacing w:val="-52"/>
        </w:rPr>
        <w:t xml:space="preserve"> </w:t>
      </w:r>
      <w:r>
        <w:t>paccts.com/node/2303.</w:t>
      </w:r>
    </w:p>
    <w:p w:rsidR="00A0360C" w:rsidRDefault="00A0360C">
      <w:pPr>
        <w:pStyle w:val="BodyText"/>
        <w:rPr>
          <w:sz w:val="21"/>
        </w:rPr>
      </w:pPr>
    </w:p>
    <w:p w:rsidR="00A0360C" w:rsidRDefault="001908EB">
      <w:pPr>
        <w:ind w:left="1532" w:right="696" w:hanging="852"/>
        <w:jc w:val="both"/>
      </w:pPr>
      <w:r>
        <w:t>Black,</w:t>
      </w:r>
      <w:r>
        <w:rPr>
          <w:spacing w:val="1"/>
        </w:rPr>
        <w:t xml:space="preserve"> </w:t>
      </w:r>
      <w:r>
        <w:t>P.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D.</w:t>
      </w:r>
      <w:r>
        <w:rPr>
          <w:spacing w:val="1"/>
        </w:rPr>
        <w:t xml:space="preserve"> </w:t>
      </w:r>
      <w:r>
        <w:t>Wiliam.</w:t>
      </w:r>
      <w:r>
        <w:rPr>
          <w:spacing w:val="1"/>
        </w:rPr>
        <w:t xml:space="preserve"> </w:t>
      </w:r>
      <w:r>
        <w:t>(1998),</w:t>
      </w:r>
      <w:r>
        <w:rPr>
          <w:spacing w:val="1"/>
        </w:rPr>
        <w:t xml:space="preserve"> </w:t>
      </w:r>
      <w:r>
        <w:rPr>
          <w:i/>
        </w:rPr>
        <w:t>Inside</w:t>
      </w:r>
      <w:r>
        <w:rPr>
          <w:i/>
          <w:spacing w:val="1"/>
        </w:rPr>
        <w:t xml:space="preserve"> </w:t>
      </w:r>
      <w:r>
        <w:rPr>
          <w:i/>
        </w:rPr>
        <w:t>the</w:t>
      </w:r>
      <w:r>
        <w:rPr>
          <w:i/>
          <w:spacing w:val="1"/>
        </w:rPr>
        <w:t xml:space="preserve"> </w:t>
      </w:r>
      <w:r>
        <w:rPr>
          <w:i/>
        </w:rPr>
        <w:t>Black</w:t>
      </w:r>
      <w:r>
        <w:rPr>
          <w:i/>
          <w:spacing w:val="1"/>
        </w:rPr>
        <w:t xml:space="preserve"> </w:t>
      </w:r>
      <w:r>
        <w:rPr>
          <w:i/>
        </w:rPr>
        <w:t>Box:</w:t>
      </w:r>
      <w:r>
        <w:rPr>
          <w:i/>
          <w:spacing w:val="1"/>
        </w:rPr>
        <w:t xml:space="preserve"> </w:t>
      </w:r>
      <w:r>
        <w:rPr>
          <w:i/>
        </w:rPr>
        <w:t>Raising</w:t>
      </w:r>
      <w:r>
        <w:rPr>
          <w:i/>
          <w:spacing w:val="1"/>
        </w:rPr>
        <w:t xml:space="preserve"> </w:t>
      </w:r>
      <w:r>
        <w:rPr>
          <w:i/>
        </w:rPr>
        <w:t>Standards</w:t>
      </w:r>
      <w:r>
        <w:rPr>
          <w:i/>
          <w:spacing w:val="1"/>
        </w:rPr>
        <w:t xml:space="preserve"> </w:t>
      </w:r>
      <w:r>
        <w:rPr>
          <w:i/>
        </w:rPr>
        <w:t>through</w:t>
      </w:r>
      <w:r>
        <w:rPr>
          <w:i/>
          <w:spacing w:val="1"/>
        </w:rPr>
        <w:t xml:space="preserve"> </w:t>
      </w:r>
      <w:r>
        <w:rPr>
          <w:i/>
        </w:rPr>
        <w:t>Classroom</w:t>
      </w:r>
      <w:r>
        <w:rPr>
          <w:i/>
          <w:spacing w:val="-52"/>
        </w:rPr>
        <w:t xml:space="preserve"> </w:t>
      </w:r>
      <w:r>
        <w:rPr>
          <w:i/>
        </w:rPr>
        <w:t>Assessment</w:t>
      </w:r>
      <w:r>
        <w:t>, School</w:t>
      </w:r>
      <w:r>
        <w:rPr>
          <w:spacing w:val="-5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Education,</w:t>
      </w:r>
      <w:r>
        <w:rPr>
          <w:spacing w:val="-4"/>
        </w:rPr>
        <w:t xml:space="preserve"> </w:t>
      </w:r>
      <w:r>
        <w:t>King's</w:t>
      </w:r>
      <w:r>
        <w:rPr>
          <w:spacing w:val="-5"/>
        </w:rPr>
        <w:t xml:space="preserve"> </w:t>
      </w:r>
      <w:r>
        <w:t>College,</w:t>
      </w:r>
      <w:r>
        <w:rPr>
          <w:spacing w:val="1"/>
        </w:rPr>
        <w:t xml:space="preserve"> </w:t>
      </w:r>
      <w:r>
        <w:t>London.</w:t>
      </w:r>
    </w:p>
    <w:p w:rsidR="00A0360C" w:rsidRDefault="00A0360C">
      <w:pPr>
        <w:pStyle w:val="BodyText"/>
        <w:spacing w:before="8"/>
        <w:rPr>
          <w:sz w:val="20"/>
        </w:rPr>
      </w:pPr>
    </w:p>
    <w:p w:rsidR="00A0360C" w:rsidRDefault="001908EB">
      <w:pPr>
        <w:tabs>
          <w:tab w:val="left" w:pos="5265"/>
          <w:tab w:val="left" w:pos="8969"/>
        </w:tabs>
        <w:ind w:left="1532" w:right="695" w:hanging="852"/>
        <w:jc w:val="both"/>
      </w:pPr>
      <w:r>
        <w:t xml:space="preserve">Cladingbowl, M. (2014), </w:t>
      </w:r>
      <w:r>
        <w:rPr>
          <w:i/>
        </w:rPr>
        <w:t>Why I Want to Try Inspecting Without Grading Teaching in Each Individual</w:t>
      </w:r>
      <w:r>
        <w:rPr>
          <w:i/>
          <w:spacing w:val="1"/>
        </w:rPr>
        <w:t xml:space="preserve"> </w:t>
      </w:r>
      <w:r>
        <w:rPr>
          <w:i/>
        </w:rPr>
        <w:t>Lesson</w:t>
      </w:r>
      <w:r>
        <w:t>,</w:t>
      </w:r>
      <w:r>
        <w:tab/>
        <w:t>Ofsted,</w:t>
      </w:r>
      <w:r>
        <w:tab/>
      </w:r>
      <w:r>
        <w:rPr>
          <w:spacing w:val="-1"/>
        </w:rPr>
        <w:t>London,</w:t>
      </w:r>
      <w:r>
        <w:rPr>
          <w:spacing w:val="-53"/>
        </w:rPr>
        <w:t xml:space="preserve"> </w:t>
      </w:r>
      <w:r>
        <w:t>http://webarchive.nationalarchives.gov.uk/20141124154759/</w:t>
      </w:r>
      <w:hyperlink r:id="rId90">
        <w:r>
          <w:t>http://www.ofsted.gov.uk/resou</w:t>
        </w:r>
      </w:hyperlink>
      <w:r>
        <w:rPr>
          <w:spacing w:val="-53"/>
        </w:rPr>
        <w:t xml:space="preserve"> </w:t>
      </w:r>
      <w:r>
        <w:t>rces/why-i-want-try-inspectingwithout-grading-teaching-each-individual-lesson.</w:t>
      </w:r>
    </w:p>
    <w:p w:rsidR="00A0360C" w:rsidRDefault="00A0360C">
      <w:pPr>
        <w:pStyle w:val="BodyText"/>
        <w:spacing w:before="11"/>
        <w:rPr>
          <w:sz w:val="20"/>
        </w:rPr>
      </w:pPr>
    </w:p>
    <w:p w:rsidR="00A0360C" w:rsidRDefault="001908EB">
      <w:pPr>
        <w:ind w:left="1532" w:right="696" w:hanging="852"/>
        <w:jc w:val="both"/>
      </w:pPr>
      <w:r>
        <w:t>Cordingley,</w:t>
      </w:r>
      <w:r>
        <w:rPr>
          <w:spacing w:val="1"/>
        </w:rPr>
        <w:t xml:space="preserve"> </w:t>
      </w:r>
      <w:r>
        <w:t>P.</w:t>
      </w:r>
      <w:r>
        <w:rPr>
          <w:spacing w:val="1"/>
        </w:rPr>
        <w:t xml:space="preserve"> </w:t>
      </w:r>
      <w:r>
        <w:t>(2010),</w:t>
      </w:r>
      <w:r>
        <w:rPr>
          <w:spacing w:val="1"/>
        </w:rPr>
        <w:t xml:space="preserve"> </w:t>
      </w:r>
      <w:r>
        <w:t>“Stepping</w:t>
      </w:r>
      <w:r>
        <w:rPr>
          <w:spacing w:val="1"/>
        </w:rPr>
        <w:t xml:space="preserve"> </w:t>
      </w:r>
      <w:r>
        <w:t>stones,</w:t>
      </w:r>
      <w:r>
        <w:rPr>
          <w:spacing w:val="1"/>
        </w:rPr>
        <w:t xml:space="preserve"> </w:t>
      </w:r>
      <w:r>
        <w:t>bridges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scaffolding:</w:t>
      </w:r>
      <w:r>
        <w:rPr>
          <w:spacing w:val="1"/>
        </w:rPr>
        <w:t xml:space="preserve"> </w:t>
      </w:r>
      <w:r>
        <w:t>Effective</w:t>
      </w:r>
      <w:r>
        <w:rPr>
          <w:spacing w:val="1"/>
        </w:rPr>
        <w:t xml:space="preserve"> </w:t>
      </w:r>
      <w:r>
        <w:t>tools,</w:t>
      </w:r>
      <w:r>
        <w:rPr>
          <w:spacing w:val="1"/>
        </w:rPr>
        <w:t xml:space="preserve"> </w:t>
      </w:r>
      <w:r>
        <w:t>artefacts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professional learning processes for research use”, paper presented at American Educational</w:t>
      </w:r>
      <w:r>
        <w:rPr>
          <w:spacing w:val="1"/>
        </w:rPr>
        <w:t xml:space="preserve"> </w:t>
      </w:r>
      <w:r>
        <w:t>Research Association</w:t>
      </w:r>
      <w:r>
        <w:rPr>
          <w:spacing w:val="1"/>
        </w:rPr>
        <w:t xml:space="preserve"> </w:t>
      </w:r>
      <w:r>
        <w:t>(AERA)</w:t>
      </w:r>
      <w:r>
        <w:rPr>
          <w:spacing w:val="-2"/>
        </w:rPr>
        <w:t xml:space="preserve"> </w:t>
      </w:r>
      <w:r>
        <w:t>Conference, Denver,</w:t>
      </w:r>
      <w:r>
        <w:rPr>
          <w:spacing w:val="8"/>
        </w:rPr>
        <w:t xml:space="preserve"> </w:t>
      </w:r>
      <w:r>
        <w:t>30</w:t>
      </w:r>
      <w:r>
        <w:rPr>
          <w:spacing w:val="-3"/>
        </w:rPr>
        <w:t xml:space="preserve"> </w:t>
      </w:r>
      <w:r>
        <w:t>April-4</w:t>
      </w:r>
      <w:r>
        <w:rPr>
          <w:spacing w:val="1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t>2010.</w:t>
      </w:r>
    </w:p>
    <w:p w:rsidR="00A0360C" w:rsidRDefault="00A0360C">
      <w:pPr>
        <w:pStyle w:val="BodyText"/>
        <w:spacing w:before="11"/>
        <w:rPr>
          <w:sz w:val="20"/>
        </w:rPr>
      </w:pPr>
    </w:p>
    <w:p w:rsidR="00A0360C" w:rsidRDefault="001908EB">
      <w:pPr>
        <w:ind w:left="1532" w:right="699" w:hanging="852"/>
        <w:jc w:val="both"/>
      </w:pPr>
      <w:r>
        <w:t xml:space="preserve">Cordingley, P. (2008), </w:t>
      </w:r>
      <w:r>
        <w:rPr>
          <w:i/>
        </w:rPr>
        <w:t>Sauce for the Goose: Learning Entitlements that Work for Teachers as Well as</w:t>
      </w:r>
      <w:r>
        <w:rPr>
          <w:i/>
          <w:spacing w:val="1"/>
        </w:rPr>
        <w:t xml:space="preserve"> </w:t>
      </w:r>
      <w:r>
        <w:rPr>
          <w:i/>
        </w:rPr>
        <w:t>for</w:t>
      </w:r>
      <w:r>
        <w:rPr>
          <w:i/>
          <w:spacing w:val="-2"/>
        </w:rPr>
        <w:t xml:space="preserve"> </w:t>
      </w:r>
      <w:r>
        <w:rPr>
          <w:i/>
        </w:rPr>
        <w:t>Their</w:t>
      </w:r>
      <w:r>
        <w:rPr>
          <w:i/>
          <w:spacing w:val="-1"/>
        </w:rPr>
        <w:t xml:space="preserve"> </w:t>
      </w:r>
      <w:r>
        <w:rPr>
          <w:i/>
        </w:rPr>
        <w:t>Pupils</w:t>
      </w:r>
      <w:r>
        <w:t>,</w:t>
      </w:r>
      <w:r>
        <w:rPr>
          <w:spacing w:val="1"/>
        </w:rPr>
        <w:t xml:space="preserve"> </w:t>
      </w:r>
      <w:r>
        <w:t>CUREE,</w:t>
      </w:r>
      <w:r>
        <w:rPr>
          <w:spacing w:val="-3"/>
        </w:rPr>
        <w:t xml:space="preserve"> </w:t>
      </w:r>
      <w:r>
        <w:t>Coventry.</w:t>
      </w:r>
    </w:p>
    <w:p w:rsidR="00A0360C" w:rsidRDefault="00A0360C">
      <w:pPr>
        <w:pStyle w:val="BodyText"/>
        <w:spacing w:before="7"/>
        <w:rPr>
          <w:sz w:val="20"/>
        </w:rPr>
      </w:pPr>
    </w:p>
    <w:p w:rsidR="00A0360C" w:rsidRDefault="001908EB">
      <w:pPr>
        <w:spacing w:before="1"/>
        <w:ind w:left="1532" w:right="697" w:hanging="852"/>
        <w:jc w:val="both"/>
      </w:pPr>
      <w:r>
        <w:t>Cordingley P. et al. (2005a), “The impact of collaborative CPD on classroom teaching and learning.</w:t>
      </w:r>
      <w:r>
        <w:rPr>
          <w:spacing w:val="1"/>
        </w:rPr>
        <w:t xml:space="preserve"> </w:t>
      </w:r>
      <w:r>
        <w:rPr>
          <w:spacing w:val="-1"/>
        </w:rPr>
        <w:t>Review:</w:t>
      </w:r>
      <w:r>
        <w:rPr>
          <w:spacing w:val="-13"/>
        </w:rPr>
        <w:t xml:space="preserve"> </w:t>
      </w:r>
      <w:r>
        <w:rPr>
          <w:spacing w:val="-1"/>
        </w:rPr>
        <w:t>What</w:t>
      </w:r>
      <w:r>
        <w:rPr>
          <w:spacing w:val="-12"/>
        </w:rPr>
        <w:t xml:space="preserve"> </w:t>
      </w:r>
      <w:r>
        <w:rPr>
          <w:spacing w:val="-1"/>
        </w:rPr>
        <w:t>do</w:t>
      </w:r>
      <w:r>
        <w:rPr>
          <w:spacing w:val="-10"/>
        </w:rPr>
        <w:t xml:space="preserve"> </w:t>
      </w:r>
      <w:r>
        <w:rPr>
          <w:spacing w:val="-1"/>
        </w:rPr>
        <w:t>teacher</w:t>
      </w:r>
      <w:r>
        <w:rPr>
          <w:spacing w:val="-12"/>
        </w:rPr>
        <w:t xml:space="preserve"> </w:t>
      </w:r>
      <w:r>
        <w:rPr>
          <w:spacing w:val="-1"/>
        </w:rPr>
        <w:t>impact</w:t>
      </w:r>
      <w:r>
        <w:rPr>
          <w:spacing w:val="-12"/>
        </w:rPr>
        <w:t xml:space="preserve"> </w:t>
      </w:r>
      <w:r>
        <w:rPr>
          <w:spacing w:val="-1"/>
        </w:rPr>
        <w:t>data</w:t>
      </w:r>
      <w:r>
        <w:rPr>
          <w:spacing w:val="-13"/>
        </w:rPr>
        <w:t xml:space="preserve"> </w:t>
      </w:r>
      <w:r>
        <w:rPr>
          <w:spacing w:val="-1"/>
        </w:rPr>
        <w:t>tell</w:t>
      </w:r>
      <w:r>
        <w:rPr>
          <w:spacing w:val="-12"/>
        </w:rPr>
        <w:t xml:space="preserve"> </w:t>
      </w:r>
      <w:r>
        <w:rPr>
          <w:spacing w:val="-1"/>
        </w:rPr>
        <w:t>us</w:t>
      </w:r>
      <w:r>
        <w:rPr>
          <w:spacing w:val="-12"/>
        </w:rPr>
        <w:t xml:space="preserve"> </w:t>
      </w:r>
      <w:r>
        <w:rPr>
          <w:spacing w:val="-1"/>
        </w:rPr>
        <w:t>about</w:t>
      </w:r>
      <w:r>
        <w:rPr>
          <w:spacing w:val="-13"/>
        </w:rPr>
        <w:t xml:space="preserve"> </w:t>
      </w:r>
      <w:r>
        <w:rPr>
          <w:spacing w:val="-1"/>
        </w:rPr>
        <w:t>collaborative</w:t>
      </w:r>
      <w:r>
        <w:rPr>
          <w:spacing w:val="-12"/>
        </w:rPr>
        <w:t xml:space="preserve"> </w:t>
      </w:r>
      <w:r>
        <w:t>CPD?”,</w:t>
      </w:r>
      <w:r>
        <w:rPr>
          <w:spacing w:val="-6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rPr>
          <w:i/>
        </w:rPr>
        <w:t>Research</w:t>
      </w:r>
      <w:r>
        <w:rPr>
          <w:i/>
          <w:spacing w:val="-9"/>
        </w:rPr>
        <w:t xml:space="preserve"> </w:t>
      </w:r>
      <w:r>
        <w:rPr>
          <w:i/>
        </w:rPr>
        <w:t>Evidence</w:t>
      </w:r>
      <w:r>
        <w:rPr>
          <w:i/>
          <w:spacing w:val="-53"/>
        </w:rPr>
        <w:t xml:space="preserve"> </w:t>
      </w:r>
      <w:r>
        <w:rPr>
          <w:i/>
        </w:rPr>
        <w:t>in Education Library</w:t>
      </w:r>
      <w:r>
        <w:t>, EPPI-Centre, Social Science Research Unit, Institute of Education,</w:t>
      </w:r>
      <w:r>
        <w:rPr>
          <w:spacing w:val="1"/>
        </w:rPr>
        <w:t xml:space="preserve"> </w:t>
      </w:r>
      <w:r>
        <w:t>University of</w:t>
      </w:r>
      <w:r>
        <w:rPr>
          <w:spacing w:val="-2"/>
        </w:rPr>
        <w:t xml:space="preserve"> </w:t>
      </w:r>
      <w:r>
        <w:t>London,</w:t>
      </w:r>
      <w:r>
        <w:rPr>
          <w:spacing w:val="4"/>
        </w:rPr>
        <w:t xml:space="preserve"> </w:t>
      </w:r>
      <w:hyperlink r:id="rId91">
        <w:r>
          <w:rPr>
            <w:u w:val="single"/>
          </w:rPr>
          <w:t>http://eppi.ioe.ac.uk/cms/Default.a</w:t>
        </w:r>
        <w:r>
          <w:rPr>
            <w:spacing w:val="-2"/>
          </w:rPr>
          <w:t xml:space="preserve"> </w:t>
        </w:r>
      </w:hyperlink>
      <w:r>
        <w:t>spx?tabid=395.</w:t>
      </w:r>
    </w:p>
    <w:p w:rsidR="00A0360C" w:rsidRDefault="00A0360C">
      <w:pPr>
        <w:pStyle w:val="BodyText"/>
        <w:rPr>
          <w:sz w:val="13"/>
        </w:rPr>
      </w:pPr>
    </w:p>
    <w:p w:rsidR="00A0360C" w:rsidRDefault="001908EB">
      <w:pPr>
        <w:spacing w:before="91"/>
        <w:ind w:left="1532" w:right="695" w:hanging="852"/>
        <w:jc w:val="both"/>
      </w:pPr>
      <w:r>
        <w:t>Cordingley</w:t>
      </w:r>
      <w:r>
        <w:rPr>
          <w:spacing w:val="-7"/>
        </w:rPr>
        <w:t xml:space="preserve"> </w:t>
      </w:r>
      <w:r>
        <w:t>P.</w:t>
      </w:r>
      <w:r>
        <w:rPr>
          <w:spacing w:val="-8"/>
        </w:rPr>
        <w:t xml:space="preserve"> </w:t>
      </w:r>
      <w:r>
        <w:t>et</w:t>
      </w:r>
      <w:r>
        <w:rPr>
          <w:spacing w:val="-5"/>
        </w:rPr>
        <w:t xml:space="preserve"> </w:t>
      </w:r>
      <w:r>
        <w:t>al.</w:t>
      </w:r>
      <w:r>
        <w:rPr>
          <w:spacing w:val="-4"/>
        </w:rPr>
        <w:t xml:space="preserve"> </w:t>
      </w:r>
      <w:r>
        <w:t>(2005b),</w:t>
      </w:r>
      <w:r>
        <w:rPr>
          <w:spacing w:val="-8"/>
        </w:rPr>
        <w:t xml:space="preserve"> </w:t>
      </w:r>
      <w:r>
        <w:t>“The</w:t>
      </w:r>
      <w:r>
        <w:rPr>
          <w:spacing w:val="-9"/>
        </w:rPr>
        <w:t xml:space="preserve"> </w:t>
      </w:r>
      <w:r>
        <w:t>impact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collaborative</w:t>
      </w:r>
      <w:r>
        <w:rPr>
          <w:spacing w:val="-5"/>
        </w:rPr>
        <w:t xml:space="preserve"> </w:t>
      </w:r>
      <w:r>
        <w:t>continuing</w:t>
      </w:r>
      <w:r>
        <w:rPr>
          <w:spacing w:val="-7"/>
        </w:rPr>
        <w:t xml:space="preserve"> </w:t>
      </w:r>
      <w:r>
        <w:t>professional</w:t>
      </w:r>
      <w:r>
        <w:rPr>
          <w:spacing w:val="3"/>
        </w:rPr>
        <w:t xml:space="preserve"> </w:t>
      </w:r>
      <w:r>
        <w:t>development</w:t>
      </w:r>
      <w:r>
        <w:rPr>
          <w:spacing w:val="-5"/>
        </w:rPr>
        <w:t xml:space="preserve"> </w:t>
      </w:r>
      <w:r>
        <w:t>(CPD)</w:t>
      </w:r>
      <w:r>
        <w:rPr>
          <w:spacing w:val="-53"/>
        </w:rPr>
        <w:t xml:space="preserve"> </w:t>
      </w:r>
      <w:r>
        <w:t>on classroom teaching and learning. Review: How do collaborative and sustained CPD and</w:t>
      </w:r>
      <w:r>
        <w:rPr>
          <w:spacing w:val="1"/>
        </w:rPr>
        <w:t xml:space="preserve"> </w:t>
      </w:r>
      <w:r>
        <w:t xml:space="preserve">sustained but not collaborative CPD affect teaching and learning?”, in </w:t>
      </w:r>
      <w:r>
        <w:rPr>
          <w:i/>
        </w:rPr>
        <w:t>Research Evidence in</w:t>
      </w:r>
      <w:r>
        <w:rPr>
          <w:i/>
          <w:spacing w:val="1"/>
        </w:rPr>
        <w:t xml:space="preserve"> </w:t>
      </w:r>
      <w:r>
        <w:rPr>
          <w:i/>
        </w:rPr>
        <w:t>Education</w:t>
      </w:r>
      <w:r>
        <w:rPr>
          <w:i/>
          <w:spacing w:val="1"/>
        </w:rPr>
        <w:t xml:space="preserve"> </w:t>
      </w:r>
      <w:r>
        <w:rPr>
          <w:i/>
        </w:rPr>
        <w:t>Library</w:t>
      </w:r>
      <w:r>
        <w:t>,</w:t>
      </w:r>
      <w:r>
        <w:rPr>
          <w:spacing w:val="1"/>
        </w:rPr>
        <w:t xml:space="preserve"> </w:t>
      </w:r>
      <w:r>
        <w:t>EPPI-Centre,</w:t>
      </w:r>
      <w:r>
        <w:rPr>
          <w:spacing w:val="1"/>
        </w:rPr>
        <w:t xml:space="preserve"> </w:t>
      </w:r>
      <w:r>
        <w:t>Social</w:t>
      </w:r>
      <w:r>
        <w:rPr>
          <w:spacing w:val="1"/>
        </w:rPr>
        <w:t xml:space="preserve"> </w:t>
      </w:r>
      <w:r>
        <w:t>Science</w:t>
      </w:r>
      <w:r>
        <w:rPr>
          <w:spacing w:val="1"/>
        </w:rPr>
        <w:t xml:space="preserve"> </w:t>
      </w:r>
      <w:r>
        <w:t>Research</w:t>
      </w:r>
      <w:r>
        <w:rPr>
          <w:spacing w:val="1"/>
        </w:rPr>
        <w:t xml:space="preserve"> </w:t>
      </w:r>
      <w:r>
        <w:t>Unit,</w:t>
      </w:r>
      <w:r>
        <w:rPr>
          <w:spacing w:val="1"/>
        </w:rPr>
        <w:t xml:space="preserve"> </w:t>
      </w:r>
      <w:r>
        <w:t>Institute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Education,</w:t>
      </w:r>
      <w:r>
        <w:rPr>
          <w:spacing w:val="1"/>
        </w:rPr>
        <w:t xml:space="preserve"> </w:t>
      </w:r>
      <w:r>
        <w:t>University</w:t>
      </w:r>
      <w:r>
        <w:rPr>
          <w:spacing w:val="-6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London,</w:t>
      </w:r>
      <w:r>
        <w:rPr>
          <w:spacing w:val="-6"/>
        </w:rPr>
        <w:t xml:space="preserve"> </w:t>
      </w:r>
      <w:hyperlink r:id="rId92">
        <w:r>
          <w:t>www.eppi.ioe.ac.uk/cms/Default.aspx?tabid=392&amp;language=en-US.</w:t>
        </w:r>
      </w:hyperlink>
    </w:p>
    <w:p w:rsidR="00A0360C" w:rsidRDefault="00A0360C">
      <w:pPr>
        <w:pStyle w:val="BodyText"/>
        <w:spacing w:before="2"/>
        <w:rPr>
          <w:sz w:val="21"/>
        </w:rPr>
      </w:pPr>
    </w:p>
    <w:p w:rsidR="00A0360C" w:rsidRDefault="001908EB">
      <w:pPr>
        <w:ind w:left="1532" w:right="695" w:hanging="852"/>
        <w:jc w:val="both"/>
      </w:pPr>
      <w:r>
        <w:t>Cordingley</w:t>
      </w:r>
      <w:r>
        <w:rPr>
          <w:spacing w:val="-5"/>
        </w:rPr>
        <w:t xml:space="preserve"> </w:t>
      </w:r>
      <w:r>
        <w:t>P.</w:t>
      </w:r>
      <w:r>
        <w:rPr>
          <w:spacing w:val="-6"/>
        </w:rPr>
        <w:t xml:space="preserve"> </w:t>
      </w:r>
      <w:r>
        <w:t>et</w:t>
      </w:r>
      <w:r>
        <w:rPr>
          <w:spacing w:val="-7"/>
        </w:rPr>
        <w:t xml:space="preserve"> </w:t>
      </w:r>
      <w:r>
        <w:t>al.</w:t>
      </w:r>
      <w:r>
        <w:rPr>
          <w:spacing w:val="-6"/>
        </w:rPr>
        <w:t xml:space="preserve"> </w:t>
      </w:r>
      <w:r>
        <w:t>(2007),</w:t>
      </w:r>
      <w:r>
        <w:rPr>
          <w:spacing w:val="-5"/>
        </w:rPr>
        <w:t xml:space="preserve"> </w:t>
      </w:r>
      <w:r>
        <w:t>“What</w:t>
      </w:r>
      <w:r>
        <w:rPr>
          <w:spacing w:val="-8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specialists</w:t>
      </w:r>
      <w:r>
        <w:rPr>
          <w:spacing w:val="-7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CPD</w:t>
      </w:r>
      <w:r>
        <w:rPr>
          <w:spacing w:val="-10"/>
        </w:rPr>
        <w:t xml:space="preserve"> </w:t>
      </w:r>
      <w:r>
        <w:t>programmes</w:t>
      </w:r>
      <w:r>
        <w:rPr>
          <w:spacing w:val="-7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which</w:t>
      </w:r>
      <w:r>
        <w:rPr>
          <w:spacing w:val="-5"/>
        </w:rPr>
        <w:t xml:space="preserve"> </w:t>
      </w:r>
      <w:r>
        <w:t>there</w:t>
      </w:r>
      <w:r>
        <w:rPr>
          <w:spacing w:val="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evidence</w:t>
      </w:r>
      <w:r>
        <w:rPr>
          <w:spacing w:val="-8"/>
        </w:rPr>
        <w:t xml:space="preserve"> </w:t>
      </w:r>
      <w:r>
        <w:t>of</w:t>
      </w:r>
      <w:r>
        <w:rPr>
          <w:spacing w:val="-52"/>
        </w:rPr>
        <w:t xml:space="preserve"> </w:t>
      </w:r>
      <w:r>
        <w:t xml:space="preserve">positive outcomes for pupils and teachers?”, in </w:t>
      </w:r>
      <w:r>
        <w:rPr>
          <w:i/>
        </w:rPr>
        <w:t>Research Evidence in Education Library</w:t>
      </w:r>
      <w:r>
        <w:t>,</w:t>
      </w:r>
      <w:r>
        <w:rPr>
          <w:spacing w:val="1"/>
        </w:rPr>
        <w:t xml:space="preserve"> </w:t>
      </w:r>
      <w:r>
        <w:t>EPPI-Centre, Social Science Research Unit, Institute of Education, University of London,</w:t>
      </w:r>
      <w:r>
        <w:rPr>
          <w:spacing w:val="1"/>
        </w:rPr>
        <w:t xml:space="preserve"> </w:t>
      </w:r>
      <w:hyperlink r:id="rId93">
        <w:r>
          <w:t>www.eppi.ioe.ac.uk/cms/Default.aspx?tabid=2275.</w:t>
        </w:r>
      </w:hyperlink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tabs>
          <w:tab w:val="left" w:pos="3144"/>
          <w:tab w:val="left" w:pos="4224"/>
          <w:tab w:val="left" w:pos="6067"/>
          <w:tab w:val="left" w:pos="7890"/>
          <w:tab w:val="left" w:pos="8966"/>
        </w:tabs>
        <w:ind w:left="1532" w:right="696" w:hanging="852"/>
        <w:jc w:val="both"/>
      </w:pPr>
      <w:r>
        <w:t>Cordingley P. et al. (2003), “The impact of collaborative CPD on classroom teaching and learning”, in</w:t>
      </w:r>
      <w:r>
        <w:rPr>
          <w:spacing w:val="-52"/>
        </w:rPr>
        <w:t xml:space="preserve"> </w:t>
      </w:r>
      <w:r>
        <w:rPr>
          <w:i/>
        </w:rPr>
        <w:t>Research</w:t>
      </w:r>
      <w:r>
        <w:rPr>
          <w:i/>
          <w:spacing w:val="1"/>
        </w:rPr>
        <w:t xml:space="preserve"> </w:t>
      </w:r>
      <w:r>
        <w:rPr>
          <w:i/>
        </w:rPr>
        <w:t>Evidence</w:t>
      </w:r>
      <w:r>
        <w:rPr>
          <w:i/>
          <w:spacing w:val="1"/>
        </w:rPr>
        <w:t xml:space="preserve"> </w:t>
      </w:r>
      <w:r>
        <w:rPr>
          <w:i/>
        </w:rPr>
        <w:t>in</w:t>
      </w:r>
      <w:r>
        <w:rPr>
          <w:i/>
          <w:spacing w:val="1"/>
        </w:rPr>
        <w:t xml:space="preserve"> </w:t>
      </w:r>
      <w:r>
        <w:rPr>
          <w:i/>
        </w:rPr>
        <w:t>Education</w:t>
      </w:r>
      <w:r>
        <w:rPr>
          <w:i/>
          <w:spacing w:val="1"/>
        </w:rPr>
        <w:t xml:space="preserve"> </w:t>
      </w:r>
      <w:r>
        <w:rPr>
          <w:i/>
        </w:rPr>
        <w:t>Library</w:t>
      </w:r>
      <w:r>
        <w:t>,</w:t>
      </w:r>
      <w:r>
        <w:rPr>
          <w:spacing w:val="1"/>
        </w:rPr>
        <w:t xml:space="preserve"> </w:t>
      </w:r>
      <w:r>
        <w:t>EPPI-Centre,</w:t>
      </w:r>
      <w:r>
        <w:rPr>
          <w:spacing w:val="1"/>
        </w:rPr>
        <w:t xml:space="preserve"> </w:t>
      </w:r>
      <w:r>
        <w:t>Social</w:t>
      </w:r>
      <w:r>
        <w:rPr>
          <w:spacing w:val="1"/>
        </w:rPr>
        <w:t xml:space="preserve"> </w:t>
      </w:r>
      <w:r>
        <w:t>Science</w:t>
      </w:r>
      <w:r>
        <w:rPr>
          <w:spacing w:val="1"/>
        </w:rPr>
        <w:t xml:space="preserve"> </w:t>
      </w:r>
      <w:r>
        <w:t>Research</w:t>
      </w:r>
      <w:r>
        <w:rPr>
          <w:spacing w:val="1"/>
        </w:rPr>
        <w:t xml:space="preserve"> </w:t>
      </w:r>
      <w:r>
        <w:t>Unit,</w:t>
      </w:r>
      <w:r>
        <w:rPr>
          <w:spacing w:val="1"/>
        </w:rPr>
        <w:t xml:space="preserve"> </w:t>
      </w:r>
      <w:r>
        <w:t>Institute</w:t>
      </w:r>
      <w:r>
        <w:tab/>
        <w:t>of</w:t>
      </w:r>
      <w:r>
        <w:tab/>
        <w:t>Education,</w:t>
      </w:r>
      <w:r>
        <w:tab/>
        <w:t>University</w:t>
      </w:r>
      <w:r>
        <w:tab/>
        <w:t>of</w:t>
      </w:r>
      <w:r>
        <w:tab/>
        <w:t>London,</w:t>
      </w:r>
      <w:r>
        <w:rPr>
          <w:spacing w:val="-53"/>
        </w:rPr>
        <w:t xml:space="preserve"> </w:t>
      </w:r>
      <w:hyperlink r:id="rId94">
        <w:r>
          <w:t>www.eppi.ioe.ac.uk/cms/Default.aspx?tabid=133&amp;language=en-US.</w:t>
        </w:r>
      </w:hyperlink>
    </w:p>
    <w:p w:rsidR="00A0360C" w:rsidRDefault="00A0360C">
      <w:pPr>
        <w:pStyle w:val="BodyText"/>
        <w:spacing w:before="11"/>
        <w:rPr>
          <w:sz w:val="20"/>
        </w:rPr>
      </w:pPr>
    </w:p>
    <w:p w:rsidR="00A0360C" w:rsidRDefault="001908EB">
      <w:pPr>
        <w:ind w:left="1532" w:right="697" w:hanging="852"/>
        <w:jc w:val="both"/>
      </w:pPr>
      <w:r>
        <w:rPr>
          <w:spacing w:val="-1"/>
        </w:rPr>
        <w:t>Cordingley,</w:t>
      </w:r>
      <w:r>
        <w:rPr>
          <w:spacing w:val="-11"/>
        </w:rPr>
        <w:t xml:space="preserve"> </w:t>
      </w:r>
      <w:r>
        <w:rPr>
          <w:spacing w:val="-1"/>
        </w:rPr>
        <w:t>P.</w:t>
      </w:r>
      <w:r>
        <w:rPr>
          <w:spacing w:val="-15"/>
        </w:rPr>
        <w:t xml:space="preserve"> </w:t>
      </w:r>
      <w:r>
        <w:rPr>
          <w:spacing w:val="-1"/>
        </w:rPr>
        <w:t>and</w:t>
      </w:r>
      <w:r>
        <w:rPr>
          <w:spacing w:val="-9"/>
        </w:rPr>
        <w:t xml:space="preserve"> </w:t>
      </w:r>
      <w:r>
        <w:rPr>
          <w:spacing w:val="-1"/>
        </w:rPr>
        <w:t>B.</w:t>
      </w:r>
      <w:r>
        <w:rPr>
          <w:spacing w:val="-11"/>
        </w:rPr>
        <w:t xml:space="preserve"> </w:t>
      </w:r>
      <w:r>
        <w:rPr>
          <w:spacing w:val="-1"/>
        </w:rPr>
        <w:t>Crisp</w:t>
      </w:r>
      <w:r>
        <w:rPr>
          <w:spacing w:val="-9"/>
        </w:rPr>
        <w:t xml:space="preserve"> </w:t>
      </w:r>
      <w:r>
        <w:rPr>
          <w:spacing w:val="-1"/>
        </w:rPr>
        <w:t>(2014),</w:t>
      </w:r>
      <w:r>
        <w:rPr>
          <w:spacing w:val="-11"/>
        </w:rPr>
        <w:t xml:space="preserve"> </w:t>
      </w:r>
      <w:r>
        <w:rPr>
          <w:spacing w:val="-1"/>
        </w:rPr>
        <w:t>“The</w:t>
      </w:r>
      <w:r>
        <w:rPr>
          <w:spacing w:val="-12"/>
        </w:rPr>
        <w:t xml:space="preserve"> </w:t>
      </w:r>
      <w:r>
        <w:rPr>
          <w:spacing w:val="-1"/>
        </w:rPr>
        <w:t>challenges</w:t>
      </w:r>
      <w:r>
        <w:rPr>
          <w:spacing w:val="-13"/>
        </w:rPr>
        <w:t xml:space="preserve"> </w:t>
      </w:r>
      <w:r>
        <w:rPr>
          <w:spacing w:val="-1"/>
        </w:rPr>
        <w:t>and</w:t>
      </w:r>
      <w:r>
        <w:rPr>
          <w:spacing w:val="-9"/>
        </w:rPr>
        <w:t xml:space="preserve"> </w:t>
      </w:r>
      <w:r>
        <w:rPr>
          <w:spacing w:val="-1"/>
        </w:rPr>
        <w:t>opportunities</w:t>
      </w:r>
      <w:r>
        <w:rPr>
          <w:spacing w:val="-13"/>
        </w:rPr>
        <w:t xml:space="preserve"> </w:t>
      </w:r>
      <w:r>
        <w:t>involved</w:t>
      </w:r>
      <w:r>
        <w:rPr>
          <w:spacing w:val="-9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designing</w:t>
      </w:r>
      <w:r>
        <w:rPr>
          <w:spacing w:val="-13"/>
        </w:rPr>
        <w:t xml:space="preserve"> </w:t>
      </w:r>
      <w:r>
        <w:t>large-scale</w:t>
      </w:r>
      <w:r>
        <w:rPr>
          <w:spacing w:val="1"/>
        </w:rPr>
        <w:t xml:space="preserve"> </w:t>
      </w:r>
      <w:r>
        <w:t>national</w:t>
      </w:r>
      <w:r>
        <w:rPr>
          <w:spacing w:val="1"/>
        </w:rPr>
        <w:t xml:space="preserve"> </w:t>
      </w:r>
      <w:r>
        <w:t>“RCT-like”</w:t>
      </w:r>
      <w:r>
        <w:rPr>
          <w:spacing w:val="1"/>
        </w:rPr>
        <w:t xml:space="preserve"> </w:t>
      </w:r>
      <w:r>
        <w:t>programmes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education”, paper</w:t>
      </w:r>
      <w:r>
        <w:rPr>
          <w:spacing w:val="1"/>
        </w:rPr>
        <w:t xml:space="preserve"> </w:t>
      </w:r>
      <w:r>
        <w:t>presented</w:t>
      </w:r>
      <w:r>
        <w:rPr>
          <w:spacing w:val="1"/>
        </w:rPr>
        <w:t xml:space="preserve"> </w:t>
      </w:r>
      <w:r>
        <w:t>at</w:t>
      </w:r>
      <w:r>
        <w:rPr>
          <w:spacing w:val="1"/>
        </w:rPr>
        <w:t xml:space="preserve"> </w:t>
      </w:r>
      <w:r>
        <w:t>British</w:t>
      </w:r>
      <w:r>
        <w:rPr>
          <w:spacing w:val="1"/>
        </w:rPr>
        <w:t xml:space="preserve"> </w:t>
      </w:r>
      <w:r>
        <w:t>Educational</w:t>
      </w:r>
      <w:r>
        <w:rPr>
          <w:spacing w:val="1"/>
        </w:rPr>
        <w:t xml:space="preserve"> </w:t>
      </w:r>
      <w:r>
        <w:t>Research</w:t>
      </w:r>
      <w:r>
        <w:rPr>
          <w:spacing w:val="1"/>
        </w:rPr>
        <w:t xml:space="preserve"> </w:t>
      </w:r>
      <w:r>
        <w:t>Association</w:t>
      </w:r>
      <w:r>
        <w:rPr>
          <w:spacing w:val="1"/>
        </w:rPr>
        <w:t xml:space="preserve"> </w:t>
      </w:r>
      <w:r>
        <w:t>Conference,</w:t>
      </w:r>
      <w:r>
        <w:rPr>
          <w:spacing w:val="1"/>
        </w:rPr>
        <w:t xml:space="preserve"> </w:t>
      </w:r>
      <w:r>
        <w:t>London,</w:t>
      </w:r>
      <w:r>
        <w:rPr>
          <w:spacing w:val="-4"/>
        </w:rPr>
        <w:t xml:space="preserve"> </w:t>
      </w:r>
      <w:r>
        <w:t>23-25</w:t>
      </w:r>
      <w:r>
        <w:rPr>
          <w:spacing w:val="1"/>
        </w:rPr>
        <w:t xml:space="preserve"> </w:t>
      </w:r>
      <w:r>
        <w:t>September</w:t>
      </w:r>
      <w:r>
        <w:rPr>
          <w:spacing w:val="1"/>
        </w:rPr>
        <w:t xml:space="preserve"> </w:t>
      </w:r>
      <w:r>
        <w:t>2014.</w:t>
      </w:r>
    </w:p>
    <w:p w:rsidR="00A0360C" w:rsidRDefault="00A0360C">
      <w:pPr>
        <w:pStyle w:val="BodyText"/>
        <w:spacing w:before="7"/>
        <w:rPr>
          <w:sz w:val="20"/>
        </w:rPr>
      </w:pPr>
    </w:p>
    <w:p w:rsidR="00A0360C" w:rsidRDefault="001908EB">
      <w:pPr>
        <w:spacing w:line="242" w:lineRule="auto"/>
        <w:ind w:left="1532" w:right="708" w:hanging="852"/>
        <w:jc w:val="both"/>
      </w:pPr>
      <w:r>
        <w:t>CUREE</w:t>
      </w:r>
      <w:r>
        <w:rPr>
          <w:spacing w:val="1"/>
        </w:rPr>
        <w:t xml:space="preserve"> </w:t>
      </w:r>
      <w:r>
        <w:t>(2009),</w:t>
      </w:r>
      <w:r>
        <w:rPr>
          <w:spacing w:val="1"/>
        </w:rPr>
        <w:t xml:space="preserve"> </w:t>
      </w:r>
      <w:r>
        <w:rPr>
          <w:i/>
        </w:rPr>
        <w:t>Postgraduate</w:t>
      </w:r>
      <w:r>
        <w:rPr>
          <w:i/>
          <w:spacing w:val="1"/>
        </w:rPr>
        <w:t xml:space="preserve"> </w:t>
      </w:r>
      <w:r>
        <w:rPr>
          <w:i/>
        </w:rPr>
        <w:t>Professional Development</w:t>
      </w:r>
      <w:r>
        <w:rPr>
          <w:i/>
          <w:spacing w:val="1"/>
        </w:rPr>
        <w:t xml:space="preserve"> </w:t>
      </w:r>
      <w:r>
        <w:rPr>
          <w:i/>
        </w:rPr>
        <w:t>(PPD)</w:t>
      </w:r>
      <w:r>
        <w:rPr>
          <w:i/>
          <w:spacing w:val="1"/>
        </w:rPr>
        <w:t xml:space="preserve"> </w:t>
      </w:r>
      <w:r>
        <w:rPr>
          <w:i/>
        </w:rPr>
        <w:t>Programme:</w:t>
      </w:r>
      <w:r>
        <w:rPr>
          <w:i/>
          <w:spacing w:val="1"/>
        </w:rPr>
        <w:t xml:space="preserve"> </w:t>
      </w:r>
      <w:r>
        <w:rPr>
          <w:i/>
        </w:rPr>
        <w:t>Quality</w:t>
      </w:r>
      <w:r>
        <w:rPr>
          <w:i/>
          <w:spacing w:val="1"/>
        </w:rPr>
        <w:t xml:space="preserve"> </w:t>
      </w:r>
      <w:r>
        <w:rPr>
          <w:i/>
        </w:rPr>
        <w:t>Assurance</w:t>
      </w:r>
      <w:r>
        <w:rPr>
          <w:i/>
          <w:spacing w:val="1"/>
        </w:rPr>
        <w:t xml:space="preserve"> </w:t>
      </w:r>
      <w:r>
        <w:rPr>
          <w:i/>
        </w:rPr>
        <w:t>Strand:</w:t>
      </w:r>
      <w:r>
        <w:rPr>
          <w:i/>
          <w:spacing w:val="-6"/>
        </w:rPr>
        <w:t xml:space="preserve"> </w:t>
      </w:r>
      <w:r>
        <w:rPr>
          <w:i/>
        </w:rPr>
        <w:t>Research</w:t>
      </w:r>
      <w:r>
        <w:rPr>
          <w:i/>
          <w:spacing w:val="2"/>
        </w:rPr>
        <w:t xml:space="preserve"> </w:t>
      </w:r>
      <w:r>
        <w:rPr>
          <w:i/>
        </w:rPr>
        <w:t>Report</w:t>
      </w:r>
      <w:r>
        <w:rPr>
          <w:i/>
          <w:spacing w:val="-1"/>
        </w:rPr>
        <w:t xml:space="preserve"> </w:t>
      </w:r>
      <w:r>
        <w:rPr>
          <w:i/>
        </w:rPr>
        <w:t>Year</w:t>
      </w:r>
      <w:r>
        <w:rPr>
          <w:i/>
          <w:spacing w:val="-1"/>
        </w:rPr>
        <w:t xml:space="preserve"> </w:t>
      </w:r>
      <w:r>
        <w:rPr>
          <w:i/>
        </w:rPr>
        <w:t>3</w:t>
      </w:r>
      <w:r>
        <w:t>, CUREE,</w:t>
      </w:r>
      <w:r>
        <w:rPr>
          <w:spacing w:val="1"/>
        </w:rPr>
        <w:t xml:space="preserve"> </w:t>
      </w:r>
      <w:r>
        <w:t>Coventry.</w:t>
      </w:r>
    </w:p>
    <w:p w:rsidR="00A0360C" w:rsidRDefault="00A0360C">
      <w:pPr>
        <w:pStyle w:val="BodyText"/>
        <w:spacing w:before="7"/>
        <w:rPr>
          <w:sz w:val="20"/>
        </w:rPr>
      </w:pPr>
    </w:p>
    <w:p w:rsidR="00A0360C" w:rsidRDefault="001908EB">
      <w:pPr>
        <w:ind w:left="1532" w:right="697" w:hanging="852"/>
        <w:jc w:val="both"/>
      </w:pPr>
      <w:r>
        <w:t xml:space="preserve">Earl, L. and S. Katz (2005), </w:t>
      </w:r>
      <w:r>
        <w:rPr>
          <w:i/>
        </w:rPr>
        <w:t>What Makes a Network a Learning Network?</w:t>
      </w:r>
      <w:r>
        <w:t>, National College of School</w:t>
      </w:r>
      <w:r>
        <w:rPr>
          <w:spacing w:val="-52"/>
        </w:rPr>
        <w:t xml:space="preserve"> </w:t>
      </w:r>
      <w:r>
        <w:t>Leadership, Cranfield.</w:t>
      </w:r>
    </w:p>
    <w:p w:rsidR="00A0360C" w:rsidRDefault="00A0360C">
      <w:pPr>
        <w:jc w:val="both"/>
        <w:sectPr w:rsidR="00A0360C">
          <w:pgSz w:w="11910" w:h="16840"/>
          <w:pgMar w:top="1360" w:right="740" w:bottom="280" w:left="760" w:header="720" w:footer="720" w:gutter="0"/>
          <w:cols w:space="720"/>
        </w:sectPr>
      </w:pPr>
    </w:p>
    <w:p w:rsidR="00A0360C" w:rsidRDefault="001908EB">
      <w:pPr>
        <w:spacing w:before="63"/>
        <w:ind w:left="1532" w:right="702" w:hanging="852"/>
        <w:jc w:val="both"/>
      </w:pPr>
      <w:r>
        <w:rPr>
          <w:spacing w:val="-1"/>
        </w:rPr>
        <w:lastRenderedPageBreak/>
        <w:t>Fisher,</w:t>
      </w:r>
      <w:r>
        <w:rPr>
          <w:spacing w:val="-11"/>
        </w:rPr>
        <w:t xml:space="preserve"> </w:t>
      </w:r>
      <w:r>
        <w:rPr>
          <w:spacing w:val="-1"/>
        </w:rPr>
        <w:t>R.</w:t>
      </w:r>
      <w:r>
        <w:rPr>
          <w:spacing w:val="-11"/>
        </w:rPr>
        <w:t xml:space="preserve"> </w:t>
      </w:r>
      <w:r>
        <w:rPr>
          <w:spacing w:val="-1"/>
        </w:rPr>
        <w:t>(2013),</w:t>
      </w:r>
      <w:r>
        <w:rPr>
          <w:spacing w:val="-7"/>
        </w:rPr>
        <w:t xml:space="preserve"> </w:t>
      </w:r>
      <w:r>
        <w:rPr>
          <w:i/>
          <w:spacing w:val="-1"/>
        </w:rPr>
        <w:t>Teaching</w:t>
      </w:r>
      <w:r>
        <w:rPr>
          <w:i/>
          <w:spacing w:val="-10"/>
        </w:rPr>
        <w:t xml:space="preserve"> </w:t>
      </w:r>
      <w:r>
        <w:rPr>
          <w:i/>
          <w:spacing w:val="-1"/>
        </w:rPr>
        <w:t>Thinking:</w:t>
      </w:r>
      <w:r>
        <w:rPr>
          <w:i/>
          <w:spacing w:val="-12"/>
        </w:rPr>
        <w:t xml:space="preserve"> </w:t>
      </w:r>
      <w:r>
        <w:rPr>
          <w:i/>
          <w:spacing w:val="-1"/>
        </w:rPr>
        <w:t>Philosophical</w:t>
      </w:r>
      <w:r>
        <w:rPr>
          <w:i/>
          <w:spacing w:val="-13"/>
        </w:rPr>
        <w:t xml:space="preserve"> </w:t>
      </w:r>
      <w:r>
        <w:rPr>
          <w:i/>
          <w:spacing w:val="-1"/>
        </w:rPr>
        <w:t>Enquiry</w:t>
      </w:r>
      <w:r>
        <w:rPr>
          <w:i/>
          <w:spacing w:val="-13"/>
        </w:rPr>
        <w:t xml:space="preserve"> </w:t>
      </w:r>
      <w:r>
        <w:rPr>
          <w:i/>
        </w:rPr>
        <w:t>in</w:t>
      </w:r>
      <w:r>
        <w:rPr>
          <w:i/>
          <w:spacing w:val="-9"/>
        </w:rPr>
        <w:t xml:space="preserve"> </w:t>
      </w:r>
      <w:r>
        <w:rPr>
          <w:i/>
        </w:rPr>
        <w:t>the</w:t>
      </w:r>
      <w:r>
        <w:rPr>
          <w:i/>
          <w:spacing w:val="-13"/>
        </w:rPr>
        <w:t xml:space="preserve"> </w:t>
      </w:r>
      <w:r>
        <w:rPr>
          <w:i/>
        </w:rPr>
        <w:t>Classroom</w:t>
      </w:r>
      <w:r>
        <w:t>,</w:t>
      </w:r>
      <w:r>
        <w:rPr>
          <w:spacing w:val="-10"/>
        </w:rPr>
        <w:t xml:space="preserve"> </w:t>
      </w:r>
      <w:r>
        <w:t>Bloomsbury</w:t>
      </w:r>
      <w:r>
        <w:rPr>
          <w:spacing w:val="-10"/>
        </w:rPr>
        <w:t xml:space="preserve"> </w:t>
      </w:r>
      <w:r>
        <w:t>Academic,</w:t>
      </w:r>
      <w:r>
        <w:rPr>
          <w:spacing w:val="1"/>
        </w:rPr>
        <w:t xml:space="preserve"> </w:t>
      </w:r>
      <w:r>
        <w:t>London.</w:t>
      </w:r>
    </w:p>
    <w:p w:rsidR="00A0360C" w:rsidRDefault="00A0360C">
      <w:pPr>
        <w:pStyle w:val="BodyText"/>
        <w:spacing w:before="8"/>
        <w:rPr>
          <w:sz w:val="20"/>
        </w:rPr>
      </w:pPr>
    </w:p>
    <w:p w:rsidR="00A0360C" w:rsidRDefault="001908EB">
      <w:pPr>
        <w:spacing w:line="242" w:lineRule="auto"/>
        <w:ind w:left="1532" w:right="701" w:hanging="852"/>
        <w:jc w:val="both"/>
      </w:pPr>
      <w:r>
        <w:t>Goldacre,</w:t>
      </w:r>
      <w:r>
        <w:rPr>
          <w:spacing w:val="1"/>
        </w:rPr>
        <w:t xml:space="preserve"> </w:t>
      </w:r>
      <w:r>
        <w:t>B.</w:t>
      </w:r>
      <w:r>
        <w:rPr>
          <w:spacing w:val="1"/>
        </w:rPr>
        <w:t xml:space="preserve"> </w:t>
      </w:r>
      <w:r>
        <w:t>(2013),</w:t>
      </w:r>
      <w:r>
        <w:rPr>
          <w:spacing w:val="1"/>
        </w:rPr>
        <w:t xml:space="preserve"> </w:t>
      </w:r>
      <w:r>
        <w:rPr>
          <w:i/>
        </w:rPr>
        <w:t>Building</w:t>
      </w:r>
      <w:r>
        <w:rPr>
          <w:i/>
          <w:spacing w:val="1"/>
        </w:rPr>
        <w:t xml:space="preserve"> </w:t>
      </w:r>
      <w:r>
        <w:rPr>
          <w:i/>
        </w:rPr>
        <w:t>Evidence</w:t>
      </w:r>
      <w:r>
        <w:rPr>
          <w:i/>
          <w:spacing w:val="1"/>
        </w:rPr>
        <w:t xml:space="preserve"> </w:t>
      </w:r>
      <w:r>
        <w:rPr>
          <w:i/>
        </w:rPr>
        <w:t>into</w:t>
      </w:r>
      <w:r>
        <w:rPr>
          <w:i/>
          <w:spacing w:val="1"/>
        </w:rPr>
        <w:t xml:space="preserve"> </w:t>
      </w:r>
      <w:r>
        <w:rPr>
          <w:i/>
        </w:rPr>
        <w:t>Education</w:t>
      </w:r>
      <w:r>
        <w:t>,</w:t>
      </w:r>
      <w:r>
        <w:rPr>
          <w:spacing w:val="1"/>
        </w:rPr>
        <w:t xml:space="preserve"> </w:t>
      </w:r>
      <w:r>
        <w:t>Department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Education,London,</w:t>
      </w:r>
      <w:r>
        <w:rPr>
          <w:spacing w:val="1"/>
        </w:rPr>
        <w:t xml:space="preserve"> </w:t>
      </w:r>
      <w:hyperlink r:id="rId95">
        <w:r>
          <w:t>www.media.education.gov.uk/assets/files/pdf/b/ben%20goldacre%20paper.pdf.</w:t>
        </w:r>
      </w:hyperlink>
    </w:p>
    <w:p w:rsidR="00A0360C" w:rsidRDefault="00A0360C">
      <w:pPr>
        <w:pStyle w:val="BodyText"/>
        <w:spacing w:before="7"/>
        <w:rPr>
          <w:sz w:val="20"/>
        </w:rPr>
      </w:pPr>
    </w:p>
    <w:p w:rsidR="00A0360C" w:rsidRDefault="001908EB">
      <w:pPr>
        <w:ind w:left="1532" w:right="696" w:hanging="852"/>
        <w:jc w:val="both"/>
      </w:pPr>
      <w:r>
        <w:t>Gorard, S. (2001), “A changing climate for educational research? The role of research capacity-</w:t>
      </w:r>
      <w:r>
        <w:rPr>
          <w:spacing w:val="1"/>
        </w:rPr>
        <w:t xml:space="preserve"> </w:t>
      </w:r>
      <w:r>
        <w:t>building”,</w:t>
      </w:r>
      <w:r>
        <w:rPr>
          <w:spacing w:val="1"/>
        </w:rPr>
        <w:t xml:space="preserve"> </w:t>
      </w:r>
      <w:r>
        <w:t>paper</w:t>
      </w:r>
      <w:r>
        <w:rPr>
          <w:spacing w:val="1"/>
        </w:rPr>
        <w:t xml:space="preserve"> </w:t>
      </w:r>
      <w:r>
        <w:t>presented</w:t>
      </w:r>
      <w:r>
        <w:rPr>
          <w:spacing w:val="1"/>
        </w:rPr>
        <w:t xml:space="preserve"> </w:t>
      </w:r>
      <w:r>
        <w:t>at</w:t>
      </w:r>
      <w:r>
        <w:rPr>
          <w:spacing w:val="1"/>
        </w:rPr>
        <w:t xml:space="preserve"> </w:t>
      </w:r>
      <w:r>
        <w:t>British</w:t>
      </w:r>
      <w:r>
        <w:rPr>
          <w:spacing w:val="1"/>
        </w:rPr>
        <w:t xml:space="preserve"> </w:t>
      </w:r>
      <w:r>
        <w:t>Educational</w:t>
      </w:r>
      <w:r>
        <w:rPr>
          <w:spacing w:val="1"/>
        </w:rPr>
        <w:t xml:space="preserve"> </w:t>
      </w:r>
      <w:r>
        <w:t>Research</w:t>
      </w:r>
      <w:r>
        <w:rPr>
          <w:spacing w:val="1"/>
        </w:rPr>
        <w:t xml:space="preserve"> </w:t>
      </w:r>
      <w:r>
        <w:t>Association,</w:t>
      </w:r>
      <w:r>
        <w:rPr>
          <w:spacing w:val="1"/>
        </w:rPr>
        <w:t xml:space="preserve"> </w:t>
      </w:r>
      <w:r>
        <w:t>Leeds,</w:t>
      </w:r>
      <w:r>
        <w:rPr>
          <w:spacing w:val="1"/>
        </w:rPr>
        <w:t xml:space="preserve"> </w:t>
      </w:r>
      <w:r>
        <w:t>13-15</w:t>
      </w:r>
      <w:r>
        <w:rPr>
          <w:spacing w:val="1"/>
        </w:rPr>
        <w:t xml:space="preserve"> </w:t>
      </w:r>
      <w:r>
        <w:t>September</w:t>
      </w:r>
      <w:r>
        <w:rPr>
          <w:spacing w:val="-2"/>
        </w:rPr>
        <w:t xml:space="preserve"> </w:t>
      </w:r>
      <w:r>
        <w:t>2001.</w:t>
      </w:r>
    </w:p>
    <w:p w:rsidR="00A0360C" w:rsidRDefault="00A0360C">
      <w:pPr>
        <w:pStyle w:val="BodyText"/>
        <w:rPr>
          <w:sz w:val="21"/>
        </w:rPr>
      </w:pPr>
    </w:p>
    <w:p w:rsidR="00A0360C" w:rsidRDefault="001908EB">
      <w:pPr>
        <w:ind w:left="1532" w:right="708" w:hanging="852"/>
        <w:jc w:val="both"/>
      </w:pPr>
      <w:r>
        <w:t>Hammersley</w:t>
      </w:r>
      <w:r>
        <w:rPr>
          <w:b/>
        </w:rPr>
        <w:t xml:space="preserve">, </w:t>
      </w:r>
      <w:r>
        <w:t>M. (1997), “Educational research and teaching: A response to David Hargreaves' TTA</w:t>
      </w:r>
      <w:r>
        <w:rPr>
          <w:spacing w:val="1"/>
        </w:rPr>
        <w:t xml:space="preserve"> </w:t>
      </w:r>
      <w:r>
        <w:t>lecture”,</w:t>
      </w:r>
      <w:r>
        <w:rPr>
          <w:spacing w:val="2"/>
        </w:rPr>
        <w:t xml:space="preserve"> </w:t>
      </w:r>
      <w:r>
        <w:rPr>
          <w:i/>
        </w:rPr>
        <w:t>British</w:t>
      </w:r>
      <w:r>
        <w:rPr>
          <w:i/>
          <w:spacing w:val="1"/>
        </w:rPr>
        <w:t xml:space="preserve"> </w:t>
      </w:r>
      <w:r>
        <w:rPr>
          <w:i/>
        </w:rPr>
        <w:t>Educational</w:t>
      </w:r>
      <w:r>
        <w:rPr>
          <w:i/>
          <w:spacing w:val="-6"/>
        </w:rPr>
        <w:t xml:space="preserve"> </w:t>
      </w:r>
      <w:r>
        <w:rPr>
          <w:i/>
        </w:rPr>
        <w:t>Research</w:t>
      </w:r>
      <w:r>
        <w:rPr>
          <w:i/>
          <w:spacing w:val="1"/>
        </w:rPr>
        <w:t xml:space="preserve"> </w:t>
      </w:r>
      <w:r>
        <w:rPr>
          <w:i/>
        </w:rPr>
        <w:t>Journal,</w:t>
      </w:r>
      <w:r>
        <w:rPr>
          <w:i/>
          <w:spacing w:val="5"/>
        </w:rPr>
        <w:t xml:space="preserve"> </w:t>
      </w:r>
      <w:r>
        <w:t>Vol.</w:t>
      </w:r>
      <w:r>
        <w:rPr>
          <w:spacing w:val="-4"/>
        </w:rPr>
        <w:t xml:space="preserve"> </w:t>
      </w:r>
      <w:r>
        <w:t>23/2, pp.141-161.</w:t>
      </w:r>
    </w:p>
    <w:p w:rsidR="00A0360C" w:rsidRDefault="00A0360C">
      <w:pPr>
        <w:pStyle w:val="BodyText"/>
        <w:spacing w:before="8"/>
        <w:rPr>
          <w:sz w:val="20"/>
        </w:rPr>
      </w:pPr>
    </w:p>
    <w:p w:rsidR="00A0360C" w:rsidRDefault="001908EB">
      <w:pPr>
        <w:ind w:left="1532" w:right="693" w:hanging="852"/>
        <w:jc w:val="both"/>
      </w:pPr>
      <w:r>
        <w:t xml:space="preserve">Hargreaves, D.H. (2012), </w:t>
      </w:r>
      <w:r>
        <w:rPr>
          <w:i/>
        </w:rPr>
        <w:t>A Self-Improving School System: Towards Maturity</w:t>
      </w:r>
      <w:r>
        <w:t>, National College for</w:t>
      </w:r>
      <w:r>
        <w:rPr>
          <w:spacing w:val="1"/>
        </w:rPr>
        <w:t xml:space="preserve"> </w:t>
      </w:r>
      <w:r>
        <w:t>School</w:t>
      </w:r>
      <w:r>
        <w:rPr>
          <w:spacing w:val="1"/>
        </w:rPr>
        <w:t xml:space="preserve"> </w:t>
      </w:r>
      <w:r>
        <w:t>Leadership,</w:t>
      </w:r>
      <w:r>
        <w:rPr>
          <w:spacing w:val="1"/>
        </w:rPr>
        <w:t xml:space="preserve"> </w:t>
      </w:r>
      <w:r>
        <w:t>Nottingham,</w:t>
      </w:r>
      <w:r>
        <w:rPr>
          <w:spacing w:val="1"/>
        </w:rPr>
        <w:t xml:space="preserve"> </w:t>
      </w:r>
      <w:hyperlink r:id="rId96">
        <w:r>
          <w:t>www.dera.ioe.ac.uk/15804/1/a-selfimproving-school-</w:t>
        </w:r>
      </w:hyperlink>
      <w:r>
        <w:rPr>
          <w:spacing w:val="-52"/>
        </w:rPr>
        <w:t xml:space="preserve"> </w:t>
      </w:r>
      <w:r>
        <w:t>system-towards-maturity.pdf.</w:t>
      </w:r>
    </w:p>
    <w:p w:rsidR="00A0360C" w:rsidRDefault="00A0360C">
      <w:pPr>
        <w:pStyle w:val="BodyText"/>
        <w:rPr>
          <w:sz w:val="21"/>
        </w:rPr>
      </w:pPr>
    </w:p>
    <w:p w:rsidR="00A0360C" w:rsidRDefault="001908EB">
      <w:pPr>
        <w:ind w:left="1532" w:right="699" w:hanging="852"/>
        <w:jc w:val="both"/>
      </w:pPr>
      <w:r>
        <w:t>Hattie,</w:t>
      </w:r>
      <w:r>
        <w:rPr>
          <w:spacing w:val="-8"/>
        </w:rPr>
        <w:t xml:space="preserve"> </w:t>
      </w:r>
      <w:r>
        <w:t>J.C.</w:t>
      </w:r>
      <w:r>
        <w:rPr>
          <w:spacing w:val="-7"/>
        </w:rPr>
        <w:t xml:space="preserve"> </w:t>
      </w:r>
      <w:r>
        <w:t>(2009),</w:t>
      </w:r>
      <w:r>
        <w:rPr>
          <w:spacing w:val="-4"/>
        </w:rPr>
        <w:t xml:space="preserve"> </w:t>
      </w:r>
      <w:r>
        <w:rPr>
          <w:i/>
        </w:rPr>
        <w:t>Visible</w:t>
      </w:r>
      <w:r>
        <w:rPr>
          <w:i/>
          <w:spacing w:val="-9"/>
        </w:rPr>
        <w:t xml:space="preserve"> </w:t>
      </w:r>
      <w:r>
        <w:rPr>
          <w:i/>
        </w:rPr>
        <w:t>Learning:</w:t>
      </w:r>
      <w:r>
        <w:rPr>
          <w:i/>
          <w:spacing w:val="-9"/>
        </w:rPr>
        <w:t xml:space="preserve"> </w:t>
      </w:r>
      <w:r>
        <w:rPr>
          <w:i/>
        </w:rPr>
        <w:t>A</w:t>
      </w:r>
      <w:r>
        <w:rPr>
          <w:i/>
          <w:spacing w:val="-9"/>
        </w:rPr>
        <w:t xml:space="preserve"> </w:t>
      </w:r>
      <w:r>
        <w:rPr>
          <w:i/>
        </w:rPr>
        <w:t>Synthesis</w:t>
      </w:r>
      <w:r>
        <w:rPr>
          <w:i/>
          <w:spacing w:val="-9"/>
        </w:rPr>
        <w:t xml:space="preserve"> </w:t>
      </w:r>
      <w:r>
        <w:rPr>
          <w:i/>
        </w:rPr>
        <w:t>of</w:t>
      </w:r>
      <w:r>
        <w:rPr>
          <w:i/>
          <w:spacing w:val="-9"/>
        </w:rPr>
        <w:t xml:space="preserve"> </w:t>
      </w:r>
      <w:r>
        <w:rPr>
          <w:i/>
        </w:rPr>
        <w:t>Over</w:t>
      </w:r>
      <w:r>
        <w:rPr>
          <w:i/>
          <w:spacing w:val="-9"/>
        </w:rPr>
        <w:t xml:space="preserve"> </w:t>
      </w:r>
      <w:r>
        <w:rPr>
          <w:i/>
        </w:rPr>
        <w:t>800</w:t>
      </w:r>
      <w:r>
        <w:rPr>
          <w:i/>
          <w:spacing w:val="-6"/>
        </w:rPr>
        <w:t xml:space="preserve"> </w:t>
      </w:r>
      <w:r>
        <w:rPr>
          <w:i/>
        </w:rPr>
        <w:t>Meta-Analyses</w:t>
      </w:r>
      <w:r>
        <w:rPr>
          <w:i/>
          <w:spacing w:val="-9"/>
        </w:rPr>
        <w:t xml:space="preserve"> </w:t>
      </w:r>
      <w:r>
        <w:rPr>
          <w:i/>
        </w:rPr>
        <w:t>Relating</w:t>
      </w:r>
      <w:r>
        <w:rPr>
          <w:i/>
          <w:spacing w:val="-6"/>
        </w:rPr>
        <w:t xml:space="preserve"> </w:t>
      </w:r>
      <w:r>
        <w:rPr>
          <w:i/>
        </w:rPr>
        <w:t>to</w:t>
      </w:r>
      <w:r>
        <w:rPr>
          <w:i/>
          <w:spacing w:val="-6"/>
        </w:rPr>
        <w:t xml:space="preserve"> </w:t>
      </w:r>
      <w:r>
        <w:rPr>
          <w:i/>
        </w:rPr>
        <w:t>Achievement</w:t>
      </w:r>
      <w:r>
        <w:t>,</w:t>
      </w:r>
      <w:r>
        <w:rPr>
          <w:spacing w:val="-53"/>
        </w:rPr>
        <w:t xml:space="preserve"> </w:t>
      </w:r>
      <w:r>
        <w:t>Routledge,</w:t>
      </w:r>
      <w:r>
        <w:rPr>
          <w:spacing w:val="-4"/>
        </w:rPr>
        <w:t xml:space="preserve"> </w:t>
      </w:r>
      <w:r>
        <w:t>London.</w:t>
      </w:r>
    </w:p>
    <w:p w:rsidR="00A0360C" w:rsidRDefault="00A0360C">
      <w:pPr>
        <w:pStyle w:val="BodyText"/>
        <w:spacing w:before="8"/>
        <w:rPr>
          <w:sz w:val="20"/>
        </w:rPr>
      </w:pPr>
    </w:p>
    <w:p w:rsidR="00A0360C" w:rsidRDefault="001908EB">
      <w:pPr>
        <w:ind w:left="1532" w:right="693" w:hanging="852"/>
        <w:jc w:val="both"/>
      </w:pPr>
      <w:r>
        <w:t>Huberman, M. (1993), “Changing minds: the dissemination of research and its effects on practice and</w:t>
      </w:r>
      <w:r>
        <w:rPr>
          <w:spacing w:val="1"/>
        </w:rPr>
        <w:t xml:space="preserve"> </w:t>
      </w:r>
      <w:r>
        <w:t xml:space="preserve">theory”, in C. Day, J. Calderhead and P. Denicolo (eds.), </w:t>
      </w:r>
      <w:r>
        <w:rPr>
          <w:i/>
        </w:rPr>
        <w:t>Research in Teacher Thinking:</w:t>
      </w:r>
      <w:r>
        <w:rPr>
          <w:i/>
          <w:spacing w:val="1"/>
        </w:rPr>
        <w:t xml:space="preserve"> </w:t>
      </w:r>
      <w:r>
        <w:rPr>
          <w:i/>
        </w:rPr>
        <w:t>understanding</w:t>
      </w:r>
      <w:r>
        <w:rPr>
          <w:i/>
          <w:spacing w:val="-3"/>
        </w:rPr>
        <w:t xml:space="preserve"> </w:t>
      </w:r>
      <w:r>
        <w:rPr>
          <w:i/>
        </w:rPr>
        <w:t>professional</w:t>
      </w:r>
      <w:r>
        <w:rPr>
          <w:i/>
          <w:spacing w:val="-1"/>
        </w:rPr>
        <w:t xml:space="preserve"> </w:t>
      </w:r>
      <w:r>
        <w:rPr>
          <w:i/>
        </w:rPr>
        <w:t>development</w:t>
      </w:r>
      <w:r>
        <w:t>,</w:t>
      </w:r>
      <w:r>
        <w:rPr>
          <w:spacing w:val="-4"/>
        </w:rPr>
        <w:t xml:space="preserve"> </w:t>
      </w:r>
      <w:r>
        <w:t>Falmer,</w:t>
      </w:r>
      <w:r>
        <w:rPr>
          <w:spacing w:val="1"/>
        </w:rPr>
        <w:t xml:space="preserve"> </w:t>
      </w:r>
      <w:r>
        <w:t>London.</w:t>
      </w:r>
    </w:p>
    <w:p w:rsidR="00A0360C" w:rsidRDefault="00A0360C">
      <w:pPr>
        <w:pStyle w:val="BodyText"/>
        <w:rPr>
          <w:sz w:val="21"/>
        </w:rPr>
      </w:pPr>
    </w:p>
    <w:p w:rsidR="00A0360C" w:rsidRDefault="001908EB">
      <w:pPr>
        <w:spacing w:line="253" w:lineRule="exact"/>
        <w:ind w:left="680"/>
      </w:pPr>
      <w:r>
        <w:t>Marshall</w:t>
      </w:r>
      <w:r>
        <w:rPr>
          <w:spacing w:val="-12"/>
        </w:rPr>
        <w:t xml:space="preserve"> </w:t>
      </w:r>
      <w:r>
        <w:t>B.</w:t>
      </w:r>
      <w:r>
        <w:rPr>
          <w:spacing w:val="-10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M.J.</w:t>
      </w:r>
      <w:r>
        <w:rPr>
          <w:spacing w:val="-10"/>
        </w:rPr>
        <w:t xml:space="preserve"> </w:t>
      </w:r>
      <w:r>
        <w:t>Drummond</w:t>
      </w:r>
      <w:r>
        <w:rPr>
          <w:spacing w:val="-9"/>
        </w:rPr>
        <w:t xml:space="preserve"> </w:t>
      </w:r>
      <w:r>
        <w:t>(2006),</w:t>
      </w:r>
      <w:r>
        <w:rPr>
          <w:spacing w:val="-10"/>
        </w:rPr>
        <w:t xml:space="preserve"> </w:t>
      </w:r>
      <w:r>
        <w:t>“How</w:t>
      </w:r>
      <w:r>
        <w:rPr>
          <w:spacing w:val="-4"/>
        </w:rPr>
        <w:t xml:space="preserve"> </w:t>
      </w:r>
      <w:r>
        <w:t>teachers</w:t>
      </w:r>
      <w:r>
        <w:rPr>
          <w:spacing w:val="-8"/>
        </w:rPr>
        <w:t xml:space="preserve"> </w:t>
      </w:r>
      <w:r>
        <w:t>engage</w:t>
      </w:r>
      <w:r>
        <w:rPr>
          <w:spacing w:val="-11"/>
        </w:rPr>
        <w:t xml:space="preserve"> </w:t>
      </w:r>
      <w:r>
        <w:t>with</w:t>
      </w:r>
      <w:r>
        <w:rPr>
          <w:spacing w:val="-9"/>
        </w:rPr>
        <w:t xml:space="preserve"> </w:t>
      </w:r>
      <w:r>
        <w:t>Assessment</w:t>
      </w:r>
      <w:r>
        <w:rPr>
          <w:spacing w:val="-12"/>
        </w:rPr>
        <w:t xml:space="preserve"> </w:t>
      </w:r>
      <w:r>
        <w:t>for</w:t>
      </w:r>
      <w:r>
        <w:rPr>
          <w:spacing w:val="-12"/>
        </w:rPr>
        <w:t xml:space="preserve"> </w:t>
      </w:r>
      <w:r>
        <w:t>Learning:</w:t>
      </w:r>
      <w:r>
        <w:rPr>
          <w:spacing w:val="-12"/>
        </w:rPr>
        <w:t xml:space="preserve"> </w:t>
      </w:r>
      <w:r>
        <w:t>lessons</w:t>
      </w:r>
    </w:p>
    <w:p w:rsidR="00A0360C" w:rsidRDefault="001908EB">
      <w:pPr>
        <w:spacing w:line="253" w:lineRule="exact"/>
        <w:ind w:left="1532"/>
      </w:pPr>
      <w:r>
        <w:t>from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classroom”,</w:t>
      </w:r>
      <w:r>
        <w:rPr>
          <w:spacing w:val="2"/>
        </w:rPr>
        <w:t xml:space="preserve"> </w:t>
      </w:r>
      <w:r>
        <w:rPr>
          <w:i/>
        </w:rPr>
        <w:t>Research</w:t>
      </w:r>
      <w:r>
        <w:rPr>
          <w:i/>
          <w:spacing w:val="-1"/>
        </w:rPr>
        <w:t xml:space="preserve"> </w:t>
      </w:r>
      <w:r>
        <w:rPr>
          <w:i/>
        </w:rPr>
        <w:t>Papers</w:t>
      </w:r>
      <w:r>
        <w:rPr>
          <w:i/>
          <w:spacing w:val="-4"/>
        </w:rPr>
        <w:t xml:space="preserve"> </w:t>
      </w:r>
      <w:r>
        <w:rPr>
          <w:i/>
        </w:rPr>
        <w:t>in</w:t>
      </w:r>
      <w:r>
        <w:rPr>
          <w:i/>
          <w:spacing w:val="-1"/>
        </w:rPr>
        <w:t xml:space="preserve"> </w:t>
      </w:r>
      <w:r>
        <w:rPr>
          <w:i/>
        </w:rPr>
        <w:t>Education,</w:t>
      </w:r>
      <w:r>
        <w:rPr>
          <w:i/>
          <w:spacing w:val="2"/>
        </w:rPr>
        <w:t xml:space="preserve"> </w:t>
      </w:r>
      <w:r>
        <w:t>Vol.</w:t>
      </w:r>
      <w:r>
        <w:rPr>
          <w:spacing w:val="-6"/>
        </w:rPr>
        <w:t xml:space="preserve"> </w:t>
      </w:r>
      <w:r>
        <w:t>21/2,</w:t>
      </w:r>
      <w:r>
        <w:rPr>
          <w:spacing w:val="-6"/>
        </w:rPr>
        <w:t xml:space="preserve"> </w:t>
      </w:r>
      <w:r>
        <w:t>pp.</w:t>
      </w:r>
      <w:r>
        <w:rPr>
          <w:spacing w:val="-6"/>
        </w:rPr>
        <w:t xml:space="preserve"> </w:t>
      </w:r>
      <w:r>
        <w:t>133-149.</w:t>
      </w:r>
    </w:p>
    <w:p w:rsidR="00A0360C" w:rsidRDefault="00A0360C">
      <w:pPr>
        <w:pStyle w:val="BodyText"/>
        <w:spacing w:before="1"/>
        <w:rPr>
          <w:sz w:val="21"/>
        </w:rPr>
      </w:pPr>
    </w:p>
    <w:p w:rsidR="00A0360C" w:rsidRDefault="001908EB">
      <w:pPr>
        <w:spacing w:line="252" w:lineRule="exact"/>
        <w:ind w:left="680"/>
        <w:rPr>
          <w:i/>
        </w:rPr>
      </w:pPr>
      <w:r>
        <w:t>Mourshed,</w:t>
      </w:r>
      <w:r>
        <w:rPr>
          <w:spacing w:val="-11"/>
        </w:rPr>
        <w:t xml:space="preserve"> </w:t>
      </w:r>
      <w:r>
        <w:t>M.,</w:t>
      </w:r>
      <w:r>
        <w:rPr>
          <w:spacing w:val="-10"/>
        </w:rPr>
        <w:t xml:space="preserve"> </w:t>
      </w:r>
      <w:r>
        <w:t>C.</w:t>
      </w:r>
      <w:r>
        <w:rPr>
          <w:spacing w:val="-7"/>
        </w:rPr>
        <w:t xml:space="preserve"> </w:t>
      </w:r>
      <w:r>
        <w:t>Chijiokeand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M.</w:t>
      </w:r>
      <w:r>
        <w:rPr>
          <w:spacing w:val="-6"/>
        </w:rPr>
        <w:t xml:space="preserve"> </w:t>
      </w:r>
      <w:r>
        <w:t>Barber</w:t>
      </w:r>
      <w:r>
        <w:rPr>
          <w:spacing w:val="-9"/>
        </w:rPr>
        <w:t xml:space="preserve"> </w:t>
      </w:r>
      <w:r>
        <w:t xml:space="preserve">(2010), </w:t>
      </w:r>
      <w:r>
        <w:rPr>
          <w:i/>
        </w:rPr>
        <w:t>How</w:t>
      </w:r>
      <w:r>
        <w:rPr>
          <w:i/>
          <w:spacing w:val="-5"/>
        </w:rPr>
        <w:t xml:space="preserve"> </w:t>
      </w:r>
      <w:r>
        <w:rPr>
          <w:i/>
        </w:rPr>
        <w:t>the</w:t>
      </w:r>
      <w:r>
        <w:rPr>
          <w:i/>
          <w:spacing w:val="-9"/>
        </w:rPr>
        <w:t xml:space="preserve"> </w:t>
      </w:r>
      <w:r>
        <w:rPr>
          <w:i/>
        </w:rPr>
        <w:t>World’s</w:t>
      </w:r>
      <w:r>
        <w:rPr>
          <w:i/>
          <w:spacing w:val="-8"/>
        </w:rPr>
        <w:t xml:space="preserve"> </w:t>
      </w:r>
      <w:r>
        <w:rPr>
          <w:i/>
        </w:rPr>
        <w:t>Most</w:t>
      </w:r>
      <w:r>
        <w:rPr>
          <w:i/>
          <w:spacing w:val="-9"/>
        </w:rPr>
        <w:t xml:space="preserve"> </w:t>
      </w:r>
      <w:r>
        <w:rPr>
          <w:i/>
        </w:rPr>
        <w:t>Improved</w:t>
      </w:r>
      <w:r>
        <w:rPr>
          <w:i/>
          <w:spacing w:val="-5"/>
        </w:rPr>
        <w:t xml:space="preserve"> </w:t>
      </w:r>
      <w:r>
        <w:rPr>
          <w:i/>
        </w:rPr>
        <w:t>School</w:t>
      </w:r>
      <w:r>
        <w:rPr>
          <w:i/>
          <w:spacing w:val="-9"/>
        </w:rPr>
        <w:t xml:space="preserve"> </w:t>
      </w:r>
      <w:r>
        <w:rPr>
          <w:i/>
        </w:rPr>
        <w:t>Systems</w:t>
      </w:r>
    </w:p>
    <w:p w:rsidR="00A0360C" w:rsidRDefault="001908EB">
      <w:pPr>
        <w:spacing w:line="252" w:lineRule="exact"/>
        <w:ind w:left="1532"/>
      </w:pPr>
      <w:r>
        <w:rPr>
          <w:i/>
        </w:rPr>
        <w:t>Keep</w:t>
      </w:r>
      <w:r>
        <w:rPr>
          <w:i/>
          <w:spacing w:val="-3"/>
        </w:rPr>
        <w:t xml:space="preserve"> </w:t>
      </w:r>
      <w:r>
        <w:rPr>
          <w:i/>
        </w:rPr>
        <w:t>Getting</w:t>
      </w:r>
      <w:r>
        <w:rPr>
          <w:i/>
          <w:spacing w:val="-2"/>
        </w:rPr>
        <w:t xml:space="preserve"> </w:t>
      </w:r>
      <w:r>
        <w:rPr>
          <w:i/>
        </w:rPr>
        <w:t>Better</w:t>
      </w:r>
      <w:r>
        <w:t>,</w:t>
      </w:r>
      <w:r>
        <w:rPr>
          <w:spacing w:val="-3"/>
        </w:rPr>
        <w:t xml:space="preserve"> </w:t>
      </w:r>
      <w:r>
        <w:t>McKinsey</w:t>
      </w:r>
      <w:r>
        <w:rPr>
          <w:spacing w:val="-2"/>
        </w:rPr>
        <w:t xml:space="preserve"> </w:t>
      </w:r>
      <w:r>
        <w:t>&amp;</w:t>
      </w:r>
      <w:r>
        <w:rPr>
          <w:spacing w:val="-1"/>
        </w:rPr>
        <w:t xml:space="preserve"> </w:t>
      </w:r>
      <w:r>
        <w:t>Company,</w:t>
      </w:r>
      <w:r>
        <w:rPr>
          <w:spacing w:val="-6"/>
        </w:rPr>
        <w:t xml:space="preserve"> </w:t>
      </w:r>
      <w:r>
        <w:t>New</w:t>
      </w:r>
      <w:r>
        <w:rPr>
          <w:spacing w:val="-3"/>
        </w:rPr>
        <w:t xml:space="preserve"> </w:t>
      </w:r>
      <w:r>
        <w:t>York.</w:t>
      </w:r>
    </w:p>
    <w:p w:rsidR="00A0360C" w:rsidRDefault="00A0360C">
      <w:pPr>
        <w:pStyle w:val="BodyText"/>
        <w:spacing w:before="9"/>
        <w:rPr>
          <w:sz w:val="20"/>
        </w:rPr>
      </w:pPr>
    </w:p>
    <w:p w:rsidR="00A0360C" w:rsidRDefault="001908EB">
      <w:pPr>
        <w:ind w:left="1532" w:right="696" w:hanging="852"/>
        <w:jc w:val="both"/>
      </w:pPr>
      <w:r>
        <w:rPr>
          <w:spacing w:val="-1"/>
        </w:rPr>
        <w:t>NTRP</w:t>
      </w:r>
      <w:r>
        <w:rPr>
          <w:spacing w:val="-14"/>
        </w:rPr>
        <w:t xml:space="preserve"> </w:t>
      </w:r>
      <w:r>
        <w:rPr>
          <w:spacing w:val="-1"/>
        </w:rPr>
        <w:t>(National</w:t>
      </w:r>
      <w:r>
        <w:rPr>
          <w:spacing w:val="-13"/>
        </w:rPr>
        <w:t xml:space="preserve"> </w:t>
      </w:r>
      <w:r>
        <w:rPr>
          <w:spacing w:val="-1"/>
        </w:rPr>
        <w:t>Teacher</w:t>
      </w:r>
      <w:r>
        <w:rPr>
          <w:spacing w:val="-13"/>
        </w:rPr>
        <w:t xml:space="preserve"> </w:t>
      </w:r>
      <w:r>
        <w:rPr>
          <w:spacing w:val="-1"/>
        </w:rPr>
        <w:t>Research</w:t>
      </w:r>
      <w:r>
        <w:rPr>
          <w:spacing w:val="-10"/>
        </w:rPr>
        <w:t xml:space="preserve"> </w:t>
      </w:r>
      <w:r>
        <w:rPr>
          <w:spacing w:val="-1"/>
        </w:rPr>
        <w:t>Panel)</w:t>
      </w:r>
      <w:r>
        <w:rPr>
          <w:spacing w:val="-13"/>
        </w:rPr>
        <w:t xml:space="preserve"> </w:t>
      </w:r>
      <w:r>
        <w:rPr>
          <w:spacing w:val="-1"/>
        </w:rPr>
        <w:t>and</w:t>
      </w:r>
      <w:r>
        <w:rPr>
          <w:spacing w:val="-10"/>
        </w:rPr>
        <w:t xml:space="preserve"> </w:t>
      </w:r>
      <w:r>
        <w:rPr>
          <w:spacing w:val="-1"/>
        </w:rPr>
        <w:t>P.</w:t>
      </w:r>
      <w:r>
        <w:rPr>
          <w:spacing w:val="-10"/>
        </w:rPr>
        <w:t xml:space="preserve"> </w:t>
      </w:r>
      <w:r>
        <w:rPr>
          <w:spacing w:val="-1"/>
        </w:rPr>
        <w:t>Cordingley</w:t>
      </w:r>
      <w:r>
        <w:rPr>
          <w:spacing w:val="-10"/>
        </w:rPr>
        <w:t xml:space="preserve"> </w:t>
      </w:r>
      <w:r>
        <w:rPr>
          <w:spacing w:val="-1"/>
        </w:rPr>
        <w:t>(2003),</w:t>
      </w:r>
      <w:r>
        <w:rPr>
          <w:spacing w:val="-11"/>
        </w:rPr>
        <w:t xml:space="preserve"> </w:t>
      </w:r>
      <w:r>
        <w:t>“Encouraging</w:t>
      </w:r>
      <w:r>
        <w:rPr>
          <w:spacing w:val="-10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supporting</w:t>
      </w:r>
      <w:r>
        <w:rPr>
          <w:spacing w:val="-10"/>
        </w:rPr>
        <w:t xml:space="preserve"> </w:t>
      </w:r>
      <w:r>
        <w:t>CPD</w:t>
      </w:r>
      <w:r>
        <w:rPr>
          <w:spacing w:val="1"/>
        </w:rPr>
        <w:t xml:space="preserve"> </w:t>
      </w:r>
      <w:r>
        <w:t>in making use of research: Guidelines from the National Teacher Research Panel”, Paper</w:t>
      </w:r>
      <w:r>
        <w:rPr>
          <w:spacing w:val="1"/>
        </w:rPr>
        <w:t xml:space="preserve"> </w:t>
      </w:r>
      <w:r>
        <w:t>presented</w:t>
      </w:r>
      <w:r>
        <w:rPr>
          <w:spacing w:val="1"/>
        </w:rPr>
        <w:t xml:space="preserve"> </w:t>
      </w:r>
      <w:r>
        <w:t>at</w:t>
      </w:r>
      <w:r>
        <w:rPr>
          <w:spacing w:val="1"/>
        </w:rPr>
        <w:t xml:space="preserve"> </w:t>
      </w:r>
      <w:r>
        <w:t>British</w:t>
      </w:r>
      <w:r>
        <w:rPr>
          <w:spacing w:val="1"/>
        </w:rPr>
        <w:t xml:space="preserve"> </w:t>
      </w:r>
      <w:r>
        <w:t>Educational</w:t>
      </w:r>
      <w:r>
        <w:rPr>
          <w:spacing w:val="1"/>
        </w:rPr>
        <w:t xml:space="preserve"> </w:t>
      </w:r>
      <w:r>
        <w:t>Research</w:t>
      </w:r>
      <w:r>
        <w:rPr>
          <w:spacing w:val="1"/>
        </w:rPr>
        <w:t xml:space="preserve"> </w:t>
      </w:r>
      <w:r>
        <w:t>Association</w:t>
      </w:r>
      <w:r>
        <w:rPr>
          <w:spacing w:val="1"/>
        </w:rPr>
        <w:t xml:space="preserve"> </w:t>
      </w:r>
      <w:r>
        <w:t>Conference,</w:t>
      </w:r>
      <w:r>
        <w:rPr>
          <w:spacing w:val="1"/>
        </w:rPr>
        <w:t xml:space="preserve"> </w:t>
      </w:r>
      <w:r>
        <w:t>Edinburgh,</w:t>
      </w:r>
      <w:r>
        <w:rPr>
          <w:spacing w:val="1"/>
        </w:rPr>
        <w:t xml:space="preserve"> </w:t>
      </w:r>
      <w:r>
        <w:t>11-13</w:t>
      </w:r>
      <w:r>
        <w:rPr>
          <w:spacing w:val="1"/>
        </w:rPr>
        <w:t xml:space="preserve"> </w:t>
      </w:r>
      <w:r>
        <w:t>September</w:t>
      </w:r>
      <w:r>
        <w:rPr>
          <w:spacing w:val="-2"/>
        </w:rPr>
        <w:t xml:space="preserve"> </w:t>
      </w:r>
      <w:r>
        <w:t>2003.</w:t>
      </w:r>
    </w:p>
    <w:p w:rsidR="00A0360C" w:rsidRDefault="00A0360C">
      <w:pPr>
        <w:pStyle w:val="BodyText"/>
        <w:spacing w:before="11"/>
        <w:rPr>
          <w:sz w:val="20"/>
        </w:rPr>
      </w:pPr>
    </w:p>
    <w:p w:rsidR="00A0360C" w:rsidRDefault="001908EB">
      <w:pPr>
        <w:ind w:left="1532" w:right="703" w:hanging="852"/>
        <w:jc w:val="both"/>
      </w:pPr>
      <w:r>
        <w:t xml:space="preserve">OECD (2015), </w:t>
      </w:r>
      <w:r>
        <w:rPr>
          <w:i/>
        </w:rPr>
        <w:t>Schooling Redesigned: Towards Innovative Learning Systems</w:t>
      </w:r>
      <w:r>
        <w:t>, Educational Research</w:t>
      </w:r>
      <w:r>
        <w:rPr>
          <w:spacing w:val="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Innovation,</w:t>
      </w:r>
      <w:r>
        <w:rPr>
          <w:spacing w:val="-2"/>
        </w:rPr>
        <w:t xml:space="preserve"> </w:t>
      </w:r>
      <w:r>
        <w:t>OECD</w:t>
      </w:r>
      <w:r>
        <w:rPr>
          <w:spacing w:val="-6"/>
        </w:rPr>
        <w:t xml:space="preserve"> </w:t>
      </w:r>
      <w:r>
        <w:t>Publishing,</w:t>
      </w:r>
      <w:r>
        <w:rPr>
          <w:spacing w:val="-6"/>
        </w:rPr>
        <w:t xml:space="preserve"> </w:t>
      </w:r>
      <w:r>
        <w:t>Paris,</w:t>
      </w:r>
      <w:r>
        <w:rPr>
          <w:spacing w:val="-2"/>
        </w:rPr>
        <w:t xml:space="preserve"> </w:t>
      </w:r>
      <w:hyperlink r:id="rId97">
        <w:r>
          <w:t>http://dx.doi.org/10.1787/9789264245914-en.</w:t>
        </w:r>
      </w:hyperlink>
    </w:p>
    <w:p w:rsidR="00A0360C" w:rsidRDefault="00A0360C">
      <w:pPr>
        <w:pStyle w:val="BodyText"/>
        <w:rPr>
          <w:sz w:val="21"/>
        </w:rPr>
      </w:pPr>
    </w:p>
    <w:p w:rsidR="00A0360C" w:rsidRDefault="001908EB">
      <w:pPr>
        <w:spacing w:before="1"/>
        <w:ind w:left="1532" w:right="700" w:hanging="852"/>
        <w:jc w:val="both"/>
      </w:pPr>
      <w:r>
        <w:t xml:space="preserve">Robinson, V., M. Hohepa and C. Lloyd (2009), </w:t>
      </w:r>
      <w:r>
        <w:rPr>
          <w:i/>
        </w:rPr>
        <w:t>School Leadership and Student Outcomes: Identifying</w:t>
      </w:r>
      <w:r>
        <w:rPr>
          <w:i/>
          <w:spacing w:val="-52"/>
        </w:rPr>
        <w:t xml:space="preserve"> </w:t>
      </w:r>
      <w:r>
        <w:rPr>
          <w:i/>
        </w:rPr>
        <w:t>What Works and Why</w:t>
      </w:r>
      <w:r>
        <w:t xml:space="preserve">: </w:t>
      </w:r>
      <w:r>
        <w:rPr>
          <w:i/>
        </w:rPr>
        <w:t>Best Evidence Synthesis Iteration (BES)</w:t>
      </w:r>
      <w:r>
        <w:t>, New Zealand Ministry of</w:t>
      </w:r>
      <w:r>
        <w:rPr>
          <w:spacing w:val="1"/>
        </w:rPr>
        <w:t xml:space="preserve"> </w:t>
      </w:r>
      <w:r>
        <w:t>Education,</w:t>
      </w:r>
      <w:r>
        <w:rPr>
          <w:spacing w:val="-4"/>
        </w:rPr>
        <w:t xml:space="preserve"> </w:t>
      </w:r>
      <w:r>
        <w:t>Wellington.</w:t>
      </w:r>
    </w:p>
    <w:p w:rsidR="00A0360C" w:rsidRDefault="00A0360C">
      <w:pPr>
        <w:pStyle w:val="BodyText"/>
        <w:spacing w:before="7"/>
        <w:rPr>
          <w:sz w:val="20"/>
        </w:rPr>
      </w:pPr>
    </w:p>
    <w:p w:rsidR="00A0360C" w:rsidRDefault="001908EB">
      <w:pPr>
        <w:spacing w:line="242" w:lineRule="auto"/>
        <w:ind w:left="1532" w:right="699" w:hanging="852"/>
        <w:jc w:val="both"/>
      </w:pPr>
      <w:r>
        <w:rPr>
          <w:spacing w:val="-1"/>
        </w:rPr>
        <w:t>Sebba,</w:t>
      </w:r>
      <w:r>
        <w:rPr>
          <w:spacing w:val="-15"/>
        </w:rPr>
        <w:t xml:space="preserve"> </w:t>
      </w:r>
      <w:r>
        <w:rPr>
          <w:spacing w:val="-1"/>
        </w:rPr>
        <w:t>J.,</w:t>
      </w:r>
      <w:r>
        <w:rPr>
          <w:spacing w:val="-15"/>
        </w:rPr>
        <w:t xml:space="preserve"> </w:t>
      </w:r>
      <w:r>
        <w:rPr>
          <w:spacing w:val="-1"/>
        </w:rPr>
        <w:t>P.</w:t>
      </w:r>
      <w:r>
        <w:rPr>
          <w:spacing w:val="-15"/>
        </w:rPr>
        <w:t xml:space="preserve"> </w:t>
      </w:r>
      <w:r>
        <w:rPr>
          <w:spacing w:val="-1"/>
        </w:rPr>
        <w:t>Kent</w:t>
      </w:r>
      <w:r>
        <w:rPr>
          <w:spacing w:val="-13"/>
        </w:rPr>
        <w:t xml:space="preserve"> </w:t>
      </w:r>
      <w:r>
        <w:rPr>
          <w:spacing w:val="-1"/>
        </w:rPr>
        <w:t>and</w:t>
      </w:r>
      <w:r>
        <w:rPr>
          <w:spacing w:val="-12"/>
        </w:rPr>
        <w:t xml:space="preserve"> </w:t>
      </w:r>
      <w:r>
        <w:rPr>
          <w:spacing w:val="-1"/>
        </w:rPr>
        <w:t>J.</w:t>
      </w:r>
      <w:r>
        <w:rPr>
          <w:spacing w:val="-15"/>
        </w:rPr>
        <w:t xml:space="preserve"> </w:t>
      </w:r>
      <w:r>
        <w:rPr>
          <w:spacing w:val="-1"/>
        </w:rPr>
        <w:t>Tregenza</w:t>
      </w:r>
      <w:r>
        <w:rPr>
          <w:spacing w:val="-13"/>
        </w:rPr>
        <w:t xml:space="preserve"> </w:t>
      </w:r>
      <w:r>
        <w:rPr>
          <w:spacing w:val="-1"/>
        </w:rPr>
        <w:t>(2012),</w:t>
      </w:r>
      <w:r>
        <w:rPr>
          <w:spacing w:val="-10"/>
        </w:rPr>
        <w:t xml:space="preserve"> </w:t>
      </w:r>
      <w:r>
        <w:rPr>
          <w:i/>
          <w:spacing w:val="-1"/>
        </w:rPr>
        <w:t>Joint</w:t>
      </w:r>
      <w:r>
        <w:rPr>
          <w:i/>
          <w:spacing w:val="-16"/>
        </w:rPr>
        <w:t xml:space="preserve"> </w:t>
      </w:r>
      <w:r>
        <w:rPr>
          <w:i/>
          <w:spacing w:val="-1"/>
        </w:rPr>
        <w:t>Practice</w:t>
      </w:r>
      <w:r>
        <w:rPr>
          <w:i/>
          <w:spacing w:val="-13"/>
        </w:rPr>
        <w:t xml:space="preserve"> </w:t>
      </w:r>
      <w:r>
        <w:rPr>
          <w:i/>
        </w:rPr>
        <w:t>Development:</w:t>
      </w:r>
      <w:r>
        <w:rPr>
          <w:i/>
          <w:spacing w:val="-13"/>
        </w:rPr>
        <w:t xml:space="preserve"> </w:t>
      </w:r>
      <w:r>
        <w:rPr>
          <w:i/>
        </w:rPr>
        <w:t>What</w:t>
      </w:r>
      <w:r>
        <w:rPr>
          <w:i/>
          <w:spacing w:val="-17"/>
        </w:rPr>
        <w:t xml:space="preserve"> </w:t>
      </w:r>
      <w:r>
        <w:rPr>
          <w:i/>
        </w:rPr>
        <w:t>Does</w:t>
      </w:r>
      <w:r>
        <w:rPr>
          <w:i/>
          <w:spacing w:val="-12"/>
        </w:rPr>
        <w:t xml:space="preserve"> </w:t>
      </w:r>
      <w:r>
        <w:rPr>
          <w:i/>
        </w:rPr>
        <w:t>the</w:t>
      </w:r>
      <w:r>
        <w:rPr>
          <w:i/>
          <w:spacing w:val="-13"/>
        </w:rPr>
        <w:t xml:space="preserve"> </w:t>
      </w:r>
      <w:r>
        <w:rPr>
          <w:i/>
        </w:rPr>
        <w:t>Evidence</w:t>
      </w:r>
      <w:r>
        <w:rPr>
          <w:i/>
          <w:spacing w:val="-13"/>
        </w:rPr>
        <w:t xml:space="preserve"> </w:t>
      </w:r>
      <w:r>
        <w:rPr>
          <w:i/>
        </w:rPr>
        <w:t>Suggest</w:t>
      </w:r>
      <w:r>
        <w:rPr>
          <w:i/>
          <w:spacing w:val="-52"/>
        </w:rPr>
        <w:t xml:space="preserve"> </w:t>
      </w:r>
      <w:r>
        <w:rPr>
          <w:i/>
        </w:rPr>
        <w:t>are</w:t>
      </w:r>
      <w:r>
        <w:rPr>
          <w:i/>
          <w:spacing w:val="-3"/>
        </w:rPr>
        <w:t xml:space="preserve"> </w:t>
      </w:r>
      <w:r>
        <w:rPr>
          <w:i/>
        </w:rPr>
        <w:t>Effective</w:t>
      </w:r>
      <w:r>
        <w:rPr>
          <w:i/>
          <w:spacing w:val="-2"/>
        </w:rPr>
        <w:t xml:space="preserve"> </w:t>
      </w:r>
      <w:r>
        <w:rPr>
          <w:i/>
        </w:rPr>
        <w:t>Approaches?</w:t>
      </w:r>
      <w:r>
        <w:t>, National</w:t>
      </w:r>
      <w:r>
        <w:rPr>
          <w:spacing w:val="-3"/>
        </w:rPr>
        <w:t xml:space="preserve"> </w:t>
      </w:r>
      <w:r>
        <w:t>College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School</w:t>
      </w:r>
      <w:r>
        <w:rPr>
          <w:spacing w:val="-3"/>
        </w:rPr>
        <w:t xml:space="preserve"> </w:t>
      </w:r>
      <w:r>
        <w:t>Leadership, Nottingham.</w:t>
      </w:r>
    </w:p>
    <w:p w:rsidR="00A0360C" w:rsidRDefault="00A0360C">
      <w:pPr>
        <w:pStyle w:val="BodyText"/>
        <w:spacing w:before="7"/>
        <w:rPr>
          <w:sz w:val="20"/>
        </w:rPr>
      </w:pPr>
    </w:p>
    <w:p w:rsidR="00A0360C" w:rsidRDefault="001908EB">
      <w:pPr>
        <w:ind w:left="1532" w:right="692" w:hanging="852"/>
        <w:jc w:val="both"/>
      </w:pPr>
      <w:r>
        <w:t xml:space="preserve">Stern, C. (1949), </w:t>
      </w:r>
      <w:r>
        <w:rPr>
          <w:i/>
        </w:rPr>
        <w:t>Children Discover Arithmetic</w:t>
      </w:r>
      <w:r>
        <w:t>, Harper and Rowe, New York Stewart, W. (2013),</w:t>
      </w:r>
      <w:r>
        <w:rPr>
          <w:spacing w:val="1"/>
        </w:rPr>
        <w:t xml:space="preserve"> </w:t>
      </w:r>
      <w:r>
        <w:t>“Ofsted’s</w:t>
      </w:r>
      <w:r>
        <w:rPr>
          <w:spacing w:val="1"/>
        </w:rPr>
        <w:t xml:space="preserve"> </w:t>
      </w:r>
      <w:r>
        <w:t>approach</w:t>
      </w:r>
      <w:r>
        <w:rPr>
          <w:spacing w:val="1"/>
        </w:rPr>
        <w:t xml:space="preserve"> </w:t>
      </w:r>
      <w:r>
        <w:t>‘is</w:t>
      </w:r>
      <w:r>
        <w:rPr>
          <w:spacing w:val="1"/>
        </w:rPr>
        <w:t xml:space="preserve"> </w:t>
      </w:r>
      <w:r>
        <w:t>not</w:t>
      </w:r>
      <w:r>
        <w:rPr>
          <w:spacing w:val="1"/>
        </w:rPr>
        <w:t xml:space="preserve"> </w:t>
      </w:r>
      <w:r>
        <w:t>backed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research’”,</w:t>
      </w:r>
      <w:r>
        <w:rPr>
          <w:spacing w:val="1"/>
        </w:rPr>
        <w:t xml:space="preserve"> </w:t>
      </w:r>
      <w:r>
        <w:rPr>
          <w:i/>
        </w:rPr>
        <w:t>TES</w:t>
      </w:r>
      <w:r>
        <w:rPr>
          <w:i/>
          <w:spacing w:val="1"/>
        </w:rPr>
        <w:t xml:space="preserve"> </w:t>
      </w:r>
      <w:r>
        <w:rPr>
          <w:i/>
        </w:rPr>
        <w:t>Magazine</w:t>
      </w:r>
      <w:r>
        <w:t>,London,</w:t>
      </w:r>
      <w:r>
        <w:rPr>
          <w:spacing w:val="1"/>
        </w:rPr>
        <w:t xml:space="preserve"> </w:t>
      </w:r>
      <w:hyperlink r:id="rId98">
        <w:r>
          <w:t>www.tes.co.uk/article.aspx?storycode=6356566.</w:t>
        </w:r>
      </w:hyperlink>
    </w:p>
    <w:p w:rsidR="00A0360C" w:rsidRDefault="00A0360C">
      <w:pPr>
        <w:pStyle w:val="BodyText"/>
        <w:rPr>
          <w:sz w:val="21"/>
        </w:rPr>
      </w:pPr>
    </w:p>
    <w:p w:rsidR="00A0360C" w:rsidRDefault="001908EB">
      <w:pPr>
        <w:ind w:left="1532" w:right="693" w:hanging="852"/>
        <w:jc w:val="both"/>
      </w:pPr>
      <w:r>
        <w:t xml:space="preserve">Street, H. and J. Temperley (2005), </w:t>
      </w:r>
      <w:r>
        <w:rPr>
          <w:i/>
        </w:rPr>
        <w:t>Improving Schools Through Collaborative Enquiry</w:t>
      </w:r>
      <w:r>
        <w:t>, Continuum</w:t>
      </w:r>
      <w:r>
        <w:rPr>
          <w:spacing w:val="1"/>
        </w:rPr>
        <w:t xml:space="preserve"> </w:t>
      </w:r>
      <w:r>
        <w:t>International</w:t>
      </w:r>
      <w:r>
        <w:rPr>
          <w:spacing w:val="-2"/>
        </w:rPr>
        <w:t xml:space="preserve"> </w:t>
      </w:r>
      <w:r>
        <w:t>Publishing</w:t>
      </w:r>
      <w:r>
        <w:rPr>
          <w:spacing w:val="2"/>
        </w:rPr>
        <w:t xml:space="preserve"> </w:t>
      </w:r>
      <w:r>
        <w:t>Group,</w:t>
      </w:r>
      <w:r>
        <w:rPr>
          <w:spacing w:val="-3"/>
        </w:rPr>
        <w:t xml:space="preserve"> </w:t>
      </w:r>
      <w:r>
        <w:t>London.</w:t>
      </w:r>
    </w:p>
    <w:p w:rsidR="00A0360C" w:rsidRDefault="00A0360C">
      <w:pPr>
        <w:pStyle w:val="BodyText"/>
        <w:spacing w:before="8"/>
        <w:rPr>
          <w:sz w:val="20"/>
        </w:rPr>
      </w:pPr>
    </w:p>
    <w:p w:rsidR="00A0360C" w:rsidRDefault="001908EB">
      <w:pPr>
        <w:ind w:left="1532" w:right="695" w:hanging="852"/>
        <w:jc w:val="both"/>
      </w:pPr>
      <w:r>
        <w:t xml:space="preserve">Tacon, R. and T. Wing (2004), </w:t>
      </w:r>
      <w:r>
        <w:rPr>
          <w:i/>
        </w:rPr>
        <w:t>A Multi-Sensory Approach to Teaching Mental Arithmetic</w:t>
      </w:r>
      <w:r>
        <w:t>, National</w:t>
      </w:r>
      <w:r>
        <w:rPr>
          <w:spacing w:val="1"/>
        </w:rPr>
        <w:t xml:space="preserve"> </w:t>
      </w:r>
      <w:r>
        <w:t>Teacher</w:t>
      </w:r>
      <w:r>
        <w:rPr>
          <w:spacing w:val="-2"/>
        </w:rPr>
        <w:t xml:space="preserve"> </w:t>
      </w:r>
      <w:r>
        <w:t>Research</w:t>
      </w:r>
      <w:r>
        <w:rPr>
          <w:spacing w:val="1"/>
        </w:rPr>
        <w:t xml:space="preserve"> </w:t>
      </w:r>
      <w:r>
        <w:t>Panel, Coventry,</w:t>
      </w:r>
      <w:r>
        <w:rPr>
          <w:spacing w:val="1"/>
        </w:rPr>
        <w:t xml:space="preserve"> </w:t>
      </w:r>
      <w:hyperlink r:id="rId99">
        <w:r>
          <w:t>www.ntrp.org.uk/node/62.</w:t>
        </w:r>
      </w:hyperlink>
    </w:p>
    <w:p w:rsidR="00A0360C" w:rsidRDefault="00A0360C">
      <w:pPr>
        <w:jc w:val="both"/>
        <w:sectPr w:rsidR="00A0360C">
          <w:pgSz w:w="11910" w:h="16840"/>
          <w:pgMar w:top="1360" w:right="740" w:bottom="280" w:left="760" w:header="720" w:footer="720" w:gutter="0"/>
          <w:cols w:space="720"/>
        </w:sectPr>
      </w:pPr>
    </w:p>
    <w:p w:rsidR="00A0360C" w:rsidRDefault="001908EB">
      <w:pPr>
        <w:spacing w:before="63"/>
        <w:ind w:left="1532" w:hanging="852"/>
      </w:pPr>
      <w:r>
        <w:lastRenderedPageBreak/>
        <w:t>Timperley,</w:t>
      </w:r>
      <w:r>
        <w:rPr>
          <w:spacing w:val="-8"/>
        </w:rPr>
        <w:t xml:space="preserve"> </w:t>
      </w:r>
      <w:r>
        <w:t>H.</w:t>
      </w:r>
      <w:r>
        <w:rPr>
          <w:spacing w:val="-7"/>
        </w:rPr>
        <w:t xml:space="preserve"> </w:t>
      </w:r>
      <w:r>
        <w:t>et</w:t>
      </w:r>
      <w:r>
        <w:rPr>
          <w:spacing w:val="-9"/>
        </w:rPr>
        <w:t xml:space="preserve"> </w:t>
      </w:r>
      <w:r>
        <w:t>al.</w:t>
      </w:r>
      <w:r>
        <w:rPr>
          <w:spacing w:val="-7"/>
        </w:rPr>
        <w:t xml:space="preserve"> </w:t>
      </w:r>
      <w:r>
        <w:t>(2007),</w:t>
      </w:r>
      <w:r>
        <w:rPr>
          <w:spacing w:val="-3"/>
        </w:rPr>
        <w:t xml:space="preserve"> </w:t>
      </w:r>
      <w:r>
        <w:rPr>
          <w:i/>
        </w:rPr>
        <w:t>Teacher</w:t>
      </w:r>
      <w:r>
        <w:rPr>
          <w:i/>
          <w:spacing w:val="-9"/>
        </w:rPr>
        <w:t xml:space="preserve"> </w:t>
      </w:r>
      <w:r>
        <w:rPr>
          <w:i/>
        </w:rPr>
        <w:t>Professional</w:t>
      </w:r>
      <w:r>
        <w:rPr>
          <w:i/>
          <w:spacing w:val="-9"/>
        </w:rPr>
        <w:t xml:space="preserve"> </w:t>
      </w:r>
      <w:r>
        <w:rPr>
          <w:i/>
        </w:rPr>
        <w:t>Learning</w:t>
      </w:r>
      <w:r>
        <w:rPr>
          <w:i/>
          <w:spacing w:val="-10"/>
        </w:rPr>
        <w:t xml:space="preserve"> </w:t>
      </w:r>
      <w:r>
        <w:rPr>
          <w:i/>
        </w:rPr>
        <w:t>and</w:t>
      </w:r>
      <w:r>
        <w:rPr>
          <w:i/>
          <w:spacing w:val="-6"/>
        </w:rPr>
        <w:t xml:space="preserve"> </w:t>
      </w:r>
      <w:r>
        <w:rPr>
          <w:i/>
        </w:rPr>
        <w:t>Development:</w:t>
      </w:r>
      <w:r>
        <w:rPr>
          <w:i/>
          <w:spacing w:val="-9"/>
        </w:rPr>
        <w:t xml:space="preserve"> </w:t>
      </w:r>
      <w:r>
        <w:rPr>
          <w:i/>
        </w:rPr>
        <w:t>Best</w:t>
      </w:r>
      <w:r>
        <w:rPr>
          <w:i/>
          <w:spacing w:val="-9"/>
        </w:rPr>
        <w:t xml:space="preserve"> </w:t>
      </w:r>
      <w:r>
        <w:rPr>
          <w:i/>
        </w:rPr>
        <w:t>Evidence</w:t>
      </w:r>
      <w:r>
        <w:rPr>
          <w:i/>
          <w:spacing w:val="-9"/>
        </w:rPr>
        <w:t xml:space="preserve"> </w:t>
      </w:r>
      <w:r>
        <w:rPr>
          <w:i/>
        </w:rPr>
        <w:t>Synthesis</w:t>
      </w:r>
      <w:r>
        <w:rPr>
          <w:i/>
          <w:spacing w:val="-52"/>
        </w:rPr>
        <w:t xml:space="preserve"> </w:t>
      </w:r>
      <w:r>
        <w:rPr>
          <w:i/>
        </w:rPr>
        <w:t>Iteration</w:t>
      </w:r>
      <w:r>
        <w:t>, New Zealand</w:t>
      </w:r>
      <w:r>
        <w:rPr>
          <w:spacing w:val="2"/>
        </w:rPr>
        <w:t xml:space="preserve"> </w:t>
      </w:r>
      <w:r>
        <w:t>Ministry</w:t>
      </w:r>
      <w:r>
        <w:rPr>
          <w:spacing w:val="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Education,</w:t>
      </w:r>
      <w:r>
        <w:rPr>
          <w:spacing w:val="1"/>
        </w:rPr>
        <w:t xml:space="preserve"> </w:t>
      </w:r>
      <w:r>
        <w:t>Wellington.</w:t>
      </w:r>
    </w:p>
    <w:p w:rsidR="00A0360C" w:rsidRDefault="00A0360C">
      <w:pPr>
        <w:pStyle w:val="BodyText"/>
        <w:spacing w:before="8"/>
        <w:rPr>
          <w:sz w:val="20"/>
        </w:rPr>
      </w:pPr>
    </w:p>
    <w:p w:rsidR="00A0360C" w:rsidRDefault="001908EB">
      <w:pPr>
        <w:spacing w:line="242" w:lineRule="auto"/>
        <w:ind w:left="1532" w:right="691" w:hanging="852"/>
      </w:pPr>
      <w:r>
        <w:t>Wray,</w:t>
      </w:r>
      <w:r>
        <w:rPr>
          <w:spacing w:val="2"/>
        </w:rPr>
        <w:t xml:space="preserve"> </w:t>
      </w:r>
      <w:r>
        <w:t>D.</w:t>
      </w:r>
      <w:r>
        <w:rPr>
          <w:spacing w:val="2"/>
        </w:rPr>
        <w:t xml:space="preserve"> </w:t>
      </w:r>
      <w:r>
        <w:t>et al.</w:t>
      </w:r>
      <w:r>
        <w:rPr>
          <w:spacing w:val="6"/>
        </w:rPr>
        <w:t xml:space="preserve"> </w:t>
      </w:r>
      <w:r>
        <w:t>(2000),</w:t>
      </w:r>
      <w:r>
        <w:rPr>
          <w:spacing w:val="3"/>
        </w:rPr>
        <w:t xml:space="preserve"> </w:t>
      </w:r>
      <w:r>
        <w:t>“The teaching</w:t>
      </w:r>
      <w:r>
        <w:rPr>
          <w:spacing w:val="3"/>
        </w:rPr>
        <w:t xml:space="preserve"> </w:t>
      </w:r>
      <w:r>
        <w:t>practices</w:t>
      </w:r>
      <w:r>
        <w:rPr>
          <w:spacing w:val="1"/>
        </w:rPr>
        <w:t xml:space="preserve"> </w:t>
      </w:r>
      <w:r>
        <w:t>of effective</w:t>
      </w:r>
      <w:r>
        <w:rPr>
          <w:spacing w:val="4"/>
        </w:rPr>
        <w:t xml:space="preserve"> </w:t>
      </w:r>
      <w:r>
        <w:t>teachers</w:t>
      </w:r>
      <w:r>
        <w:rPr>
          <w:spacing w:val="4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literacy”,</w:t>
      </w:r>
      <w:r>
        <w:rPr>
          <w:spacing w:val="12"/>
        </w:rPr>
        <w:t xml:space="preserve"> </w:t>
      </w:r>
      <w:r>
        <w:rPr>
          <w:i/>
        </w:rPr>
        <w:t>Educational Review</w:t>
      </w:r>
      <w:r>
        <w:t>,</w:t>
      </w:r>
      <w:r>
        <w:rPr>
          <w:spacing w:val="-52"/>
        </w:rPr>
        <w:t xml:space="preserve"> </w:t>
      </w:r>
      <w:r>
        <w:t>Vol. 52/1,</w:t>
      </w:r>
      <w:r>
        <w:rPr>
          <w:spacing w:val="-3"/>
        </w:rPr>
        <w:t xml:space="preserve"> </w:t>
      </w:r>
      <w:r>
        <w:t>pp.</w:t>
      </w:r>
      <w:r>
        <w:rPr>
          <w:spacing w:val="-3"/>
        </w:rPr>
        <w:t xml:space="preserve"> </w:t>
      </w:r>
      <w:r>
        <w:t>75-84.</w:t>
      </w:r>
    </w:p>
    <w:p w:rsidR="00A0360C" w:rsidRDefault="00A0360C">
      <w:pPr>
        <w:spacing w:line="242" w:lineRule="auto"/>
        <w:sectPr w:rsidR="00A0360C">
          <w:pgSz w:w="11910" w:h="16840"/>
          <w:pgMar w:top="1360" w:right="740" w:bottom="280" w:left="760" w:header="720" w:footer="720" w:gutter="0"/>
          <w:cols w:space="720"/>
        </w:sectPr>
      </w:pPr>
    </w:p>
    <w:p w:rsidR="00A0360C" w:rsidRDefault="00A0360C">
      <w:pPr>
        <w:pStyle w:val="BodyText"/>
        <w:rPr>
          <w:sz w:val="20"/>
        </w:rPr>
      </w:pPr>
    </w:p>
    <w:p w:rsidR="00A0360C" w:rsidRDefault="00A0360C">
      <w:pPr>
        <w:pStyle w:val="BodyText"/>
        <w:rPr>
          <w:sz w:val="20"/>
        </w:rPr>
      </w:pPr>
    </w:p>
    <w:p w:rsidR="00A0360C" w:rsidRDefault="00A0360C">
      <w:pPr>
        <w:pStyle w:val="BodyText"/>
        <w:rPr>
          <w:sz w:val="20"/>
        </w:rPr>
      </w:pPr>
    </w:p>
    <w:p w:rsidR="00A0360C" w:rsidRDefault="00A0360C">
      <w:pPr>
        <w:pStyle w:val="BodyText"/>
        <w:rPr>
          <w:sz w:val="20"/>
        </w:rPr>
      </w:pPr>
    </w:p>
    <w:p w:rsidR="00A0360C" w:rsidRDefault="00A0360C">
      <w:pPr>
        <w:pStyle w:val="BodyText"/>
        <w:rPr>
          <w:sz w:val="20"/>
        </w:rPr>
      </w:pPr>
    </w:p>
    <w:p w:rsidR="00A0360C" w:rsidRDefault="00A0360C">
      <w:pPr>
        <w:pStyle w:val="BodyText"/>
        <w:rPr>
          <w:sz w:val="20"/>
        </w:rPr>
      </w:pPr>
    </w:p>
    <w:p w:rsidR="00A0360C" w:rsidRDefault="00A0360C">
      <w:pPr>
        <w:pStyle w:val="BodyText"/>
        <w:rPr>
          <w:sz w:val="20"/>
        </w:rPr>
      </w:pPr>
    </w:p>
    <w:p w:rsidR="00A0360C" w:rsidRDefault="00A0360C">
      <w:pPr>
        <w:pStyle w:val="BodyText"/>
        <w:rPr>
          <w:sz w:val="20"/>
        </w:rPr>
      </w:pPr>
    </w:p>
    <w:p w:rsidR="00A0360C" w:rsidRDefault="00A0360C">
      <w:pPr>
        <w:pStyle w:val="BodyText"/>
        <w:rPr>
          <w:sz w:val="20"/>
        </w:rPr>
      </w:pPr>
    </w:p>
    <w:p w:rsidR="00A0360C" w:rsidRDefault="00A0360C">
      <w:pPr>
        <w:pStyle w:val="BodyText"/>
        <w:rPr>
          <w:sz w:val="20"/>
        </w:rPr>
      </w:pPr>
    </w:p>
    <w:p w:rsidR="00A0360C" w:rsidRDefault="00A0360C">
      <w:pPr>
        <w:pStyle w:val="BodyText"/>
        <w:rPr>
          <w:sz w:val="20"/>
        </w:rPr>
      </w:pPr>
    </w:p>
    <w:p w:rsidR="00A0360C" w:rsidRDefault="00A0360C">
      <w:pPr>
        <w:pStyle w:val="BodyText"/>
        <w:rPr>
          <w:sz w:val="20"/>
        </w:rPr>
      </w:pPr>
    </w:p>
    <w:p w:rsidR="00A0360C" w:rsidRDefault="00A0360C">
      <w:pPr>
        <w:pStyle w:val="BodyText"/>
        <w:rPr>
          <w:sz w:val="20"/>
        </w:rPr>
      </w:pPr>
    </w:p>
    <w:p w:rsidR="00A0360C" w:rsidRDefault="00A0360C">
      <w:pPr>
        <w:pStyle w:val="BodyText"/>
        <w:rPr>
          <w:sz w:val="20"/>
        </w:rPr>
      </w:pPr>
    </w:p>
    <w:p w:rsidR="00A0360C" w:rsidRDefault="001908EB">
      <w:pPr>
        <w:pStyle w:val="Heading1"/>
        <w:spacing w:before="262"/>
        <w:ind w:left="1518"/>
      </w:pPr>
      <w:r>
        <w:t>BAGIAN</w:t>
      </w:r>
      <w:r>
        <w:rPr>
          <w:spacing w:val="-2"/>
        </w:rPr>
        <w:t xml:space="preserve"> </w:t>
      </w:r>
      <w:r>
        <w:t>4.</w:t>
      </w:r>
    </w:p>
    <w:p w:rsidR="00A0360C" w:rsidRDefault="00A0360C">
      <w:pPr>
        <w:pStyle w:val="BodyText"/>
        <w:spacing w:before="5"/>
        <w:rPr>
          <w:b/>
          <w:sz w:val="40"/>
        </w:rPr>
      </w:pPr>
    </w:p>
    <w:p w:rsidR="00A0360C" w:rsidRDefault="001908EB">
      <w:pPr>
        <w:ind w:left="1517" w:right="683"/>
        <w:jc w:val="center"/>
        <w:rPr>
          <w:b/>
          <w:sz w:val="32"/>
        </w:rPr>
      </w:pPr>
      <w:r>
        <w:rPr>
          <w:b/>
          <w:sz w:val="32"/>
        </w:rPr>
        <w:t>KOMPLEKSITAS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DALAM</w:t>
      </w:r>
      <w:r>
        <w:rPr>
          <w:b/>
          <w:spacing w:val="-10"/>
          <w:sz w:val="32"/>
        </w:rPr>
        <w:t xml:space="preserve"> </w:t>
      </w:r>
      <w:r>
        <w:rPr>
          <w:b/>
          <w:sz w:val="32"/>
        </w:rPr>
        <w:t>PEMBUATAN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KEBIJAKAN:</w:t>
      </w:r>
      <w:r>
        <w:rPr>
          <w:b/>
          <w:spacing w:val="-77"/>
          <w:sz w:val="32"/>
        </w:rPr>
        <w:t xml:space="preserve"> </w:t>
      </w:r>
      <w:r>
        <w:rPr>
          <w:b/>
          <w:sz w:val="32"/>
        </w:rPr>
        <w:t>BERPIKIR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SECARA</w:t>
      </w:r>
      <w:r>
        <w:rPr>
          <w:b/>
          <w:spacing w:val="2"/>
          <w:sz w:val="32"/>
        </w:rPr>
        <w:t xml:space="preserve"> </w:t>
      </w:r>
      <w:r>
        <w:rPr>
          <w:b/>
          <w:sz w:val="32"/>
        </w:rPr>
        <w:t>STRATEGIS</w:t>
      </w:r>
    </w:p>
    <w:p w:rsidR="00A0360C" w:rsidRDefault="001908EB">
      <w:pPr>
        <w:pStyle w:val="Heading1"/>
        <w:spacing w:before="96"/>
        <w:ind w:left="1517"/>
      </w:pPr>
      <w:r>
        <w:t>COMPLEXITY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POLICY</w:t>
      </w:r>
      <w:r>
        <w:rPr>
          <w:spacing w:val="-3"/>
        </w:rPr>
        <w:t xml:space="preserve"> </w:t>
      </w:r>
      <w:r>
        <w:t>MAKING:</w:t>
      </w:r>
      <w:r>
        <w:rPr>
          <w:spacing w:val="-4"/>
        </w:rPr>
        <w:t xml:space="preserve"> </w:t>
      </w:r>
      <w:r>
        <w:t>THINKING</w:t>
      </w:r>
      <w:r>
        <w:rPr>
          <w:spacing w:val="-77"/>
        </w:rPr>
        <w:t xml:space="preserve"> </w:t>
      </w:r>
      <w:r>
        <w:t>STRATEGICALLY</w:t>
      </w:r>
    </w:p>
    <w:p w:rsidR="00A0360C" w:rsidRDefault="00A0360C">
      <w:pPr>
        <w:sectPr w:rsidR="00A0360C">
          <w:pgSz w:w="11910" w:h="16840"/>
          <w:pgMar w:top="1580" w:right="740" w:bottom="280" w:left="760" w:header="720" w:footer="720" w:gutter="0"/>
          <w:cols w:space="720"/>
        </w:sectPr>
      </w:pPr>
    </w:p>
    <w:p w:rsidR="00A0360C" w:rsidRDefault="00A0360C">
      <w:pPr>
        <w:pStyle w:val="BodyText"/>
        <w:rPr>
          <w:b/>
          <w:sz w:val="20"/>
        </w:rPr>
      </w:pPr>
    </w:p>
    <w:p w:rsidR="00A0360C" w:rsidRDefault="00A0360C">
      <w:pPr>
        <w:pStyle w:val="BodyText"/>
        <w:rPr>
          <w:b/>
          <w:sz w:val="20"/>
        </w:rPr>
      </w:pPr>
    </w:p>
    <w:p w:rsidR="00A0360C" w:rsidRDefault="001908EB">
      <w:pPr>
        <w:spacing w:before="218"/>
        <w:ind w:left="1519" w:right="683"/>
        <w:jc w:val="center"/>
        <w:rPr>
          <w:b/>
          <w:sz w:val="32"/>
        </w:rPr>
      </w:pPr>
      <w:r>
        <w:rPr>
          <w:b/>
          <w:sz w:val="32"/>
        </w:rPr>
        <w:t>Bab 8.</w:t>
      </w:r>
    </w:p>
    <w:p w:rsidR="00A0360C" w:rsidRDefault="00A0360C">
      <w:pPr>
        <w:pStyle w:val="BodyText"/>
        <w:rPr>
          <w:b/>
          <w:sz w:val="40"/>
        </w:rPr>
      </w:pPr>
    </w:p>
    <w:p w:rsidR="00A0360C" w:rsidRDefault="001908EB">
      <w:pPr>
        <w:pStyle w:val="Heading1"/>
        <w:spacing w:before="0"/>
        <w:ind w:left="1519"/>
      </w:pPr>
      <w:r>
        <w:t>Eksperimen kebijakan dalam sistem pendidikan yang</w:t>
      </w:r>
      <w:r>
        <w:rPr>
          <w:spacing w:val="-77"/>
        </w:rPr>
        <w:t xml:space="preserve"> </w:t>
      </w:r>
      <w:r>
        <w:t>kompleks</w:t>
      </w:r>
    </w:p>
    <w:p w:rsidR="00A0360C" w:rsidRDefault="00A0360C">
      <w:pPr>
        <w:pStyle w:val="BodyText"/>
        <w:spacing w:before="1"/>
        <w:rPr>
          <w:b/>
          <w:sz w:val="40"/>
        </w:rPr>
      </w:pPr>
    </w:p>
    <w:p w:rsidR="00A0360C" w:rsidRDefault="001908EB">
      <w:pPr>
        <w:pStyle w:val="Heading4"/>
        <w:spacing w:before="1"/>
        <w:ind w:left="2601"/>
      </w:pPr>
      <w:r>
        <w:rPr>
          <w:color w:val="4E82BD"/>
        </w:rPr>
        <w:t>Policy</w:t>
      </w:r>
      <w:r>
        <w:rPr>
          <w:color w:val="4E82BD"/>
          <w:spacing w:val="-3"/>
        </w:rPr>
        <w:t xml:space="preserve"> </w:t>
      </w:r>
      <w:r>
        <w:rPr>
          <w:color w:val="4E82BD"/>
        </w:rPr>
        <w:t>experimentation</w:t>
      </w:r>
      <w:r>
        <w:rPr>
          <w:color w:val="4E82BD"/>
          <w:spacing w:val="-3"/>
        </w:rPr>
        <w:t xml:space="preserve"> </w:t>
      </w:r>
      <w:r>
        <w:rPr>
          <w:color w:val="4E82BD"/>
        </w:rPr>
        <w:t>in</w:t>
      </w:r>
      <w:r>
        <w:rPr>
          <w:color w:val="4E82BD"/>
          <w:spacing w:val="-3"/>
        </w:rPr>
        <w:t xml:space="preserve"> </w:t>
      </w:r>
      <w:r>
        <w:rPr>
          <w:color w:val="4E82BD"/>
        </w:rPr>
        <w:t>complex</w:t>
      </w:r>
      <w:r>
        <w:rPr>
          <w:color w:val="4E82BD"/>
          <w:spacing w:val="-3"/>
        </w:rPr>
        <w:t xml:space="preserve"> </w:t>
      </w:r>
      <w:r>
        <w:rPr>
          <w:color w:val="4E82BD"/>
        </w:rPr>
        <w:t>education</w:t>
      </w:r>
      <w:r>
        <w:rPr>
          <w:color w:val="4E82BD"/>
          <w:spacing w:val="-3"/>
        </w:rPr>
        <w:t xml:space="preserve"> </w:t>
      </w:r>
      <w:r>
        <w:rPr>
          <w:color w:val="4E82BD"/>
        </w:rPr>
        <w:t>systems</w:t>
      </w:r>
    </w:p>
    <w:p w:rsidR="00A0360C" w:rsidRDefault="00A0360C">
      <w:pPr>
        <w:pStyle w:val="BodyText"/>
        <w:spacing w:before="5"/>
        <w:rPr>
          <w:sz w:val="36"/>
        </w:rPr>
      </w:pPr>
    </w:p>
    <w:p w:rsidR="00A0360C" w:rsidRDefault="001908EB">
      <w:pPr>
        <w:ind w:left="666" w:right="683"/>
        <w:jc w:val="center"/>
        <w:rPr>
          <w:i/>
          <w:sz w:val="24"/>
        </w:rPr>
      </w:pPr>
      <w:r>
        <w:rPr>
          <w:sz w:val="24"/>
        </w:rPr>
        <w:t>Patrick</w:t>
      </w:r>
      <w:r>
        <w:rPr>
          <w:spacing w:val="-3"/>
          <w:sz w:val="24"/>
        </w:rPr>
        <w:t xml:space="preserve"> </w:t>
      </w:r>
      <w:r>
        <w:rPr>
          <w:sz w:val="24"/>
        </w:rPr>
        <w:t>Blanchenay,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University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Toronto</w:t>
      </w:r>
    </w:p>
    <w:p w:rsidR="00A0360C" w:rsidRDefault="001908EB">
      <w:pPr>
        <w:ind w:left="668" w:right="683"/>
        <w:jc w:val="center"/>
        <w:rPr>
          <w:i/>
          <w:sz w:val="24"/>
        </w:rPr>
      </w:pPr>
      <w:r>
        <w:rPr>
          <w:sz w:val="24"/>
        </w:rPr>
        <w:t>Tracey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Burns, </w:t>
      </w:r>
      <w:r>
        <w:rPr>
          <w:i/>
          <w:sz w:val="24"/>
        </w:rPr>
        <w:t>Centre for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Educational Research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Innovation,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OECD</w:t>
      </w:r>
    </w:p>
    <w:p w:rsidR="00A0360C" w:rsidRDefault="0081091F">
      <w:pPr>
        <w:pStyle w:val="BodyText"/>
        <w:spacing w:before="8"/>
        <w:rPr>
          <w:i/>
          <w:sz w:val="22"/>
        </w:rPr>
      </w:pPr>
      <w:r>
        <w:rPr>
          <w:noProof/>
          <w:lang w:val="id-ID" w:eastAsia="id-ID" w:bidi="yi-Hebr"/>
        </w:rPr>
        <mc:AlternateContent>
          <mc:Choice Requires="wps">
            <w:drawing>
              <wp:anchor distT="0" distB="0" distL="0" distR="0" simplePos="0" relativeHeight="487614464" behindDoc="1" locked="0" layoutInCell="1" allowOverlap="1">
                <wp:simplePos x="0" y="0"/>
                <wp:positionH relativeFrom="page">
                  <wp:posOffset>800100</wp:posOffset>
                </wp:positionH>
                <wp:positionV relativeFrom="paragraph">
                  <wp:posOffset>197485</wp:posOffset>
                </wp:positionV>
                <wp:extent cx="6070600" cy="2705100"/>
                <wp:effectExtent l="0" t="0" r="0" b="0"/>
                <wp:wrapTopAndBottom/>
                <wp:docPr id="73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70600" cy="27051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908EB" w:rsidRDefault="001908EB">
                            <w:pPr>
                              <w:spacing w:before="232"/>
                              <w:ind w:left="170" w:right="336"/>
                              <w:jc w:val="both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</w:rPr>
                              <w:t>Kompleksitas meningkat dalam pendidikan – dalam pengaturan tata kelola, dalam jumlah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pemangku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kepentingan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dan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dalam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ketersediaan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dan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penggunaan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evaluasi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dan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data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akuntabilitas</w:t>
                            </w:r>
                            <w:r>
                              <w:rPr>
                                <w:i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lainnya.</w:t>
                            </w:r>
                            <w:r>
                              <w:rPr>
                                <w:i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Perubahan</w:t>
                            </w:r>
                            <w:r>
                              <w:rPr>
                                <w:i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ini</w:t>
                            </w:r>
                            <w:r>
                              <w:rPr>
                                <w:i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memerlukan</w:t>
                            </w:r>
                            <w:r>
                              <w:rPr>
                                <w:i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perubahan</w:t>
                            </w:r>
                            <w:r>
                              <w:rPr>
                                <w:i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dari</w:t>
                            </w:r>
                            <w:r>
                              <w:rPr>
                                <w:i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siklus</w:t>
                            </w:r>
                            <w:r>
                              <w:rPr>
                                <w:i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kebijakan</w:t>
                            </w:r>
                            <w:r>
                              <w:rPr>
                                <w:i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tradisional</w:t>
                            </w:r>
                            <w:r>
                              <w:rPr>
                                <w:i/>
                                <w:spacing w:val="-5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menuju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siklus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yang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dapat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berkembang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dan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beradaptasi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dengan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sistem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kami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untuk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mengaturnya secara efektif. Salah satu alat tata kelola jenis baru ini adalah eksperimen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kebijakan.</w:t>
                            </w:r>
                          </w:p>
                          <w:p w:rsidR="001908EB" w:rsidRDefault="001908EB">
                            <w:pPr>
                              <w:pStyle w:val="BodyText"/>
                              <w:rPr>
                                <w:i/>
                              </w:rPr>
                            </w:pPr>
                          </w:p>
                          <w:p w:rsidR="001908EB" w:rsidRDefault="001908EB">
                            <w:pPr>
                              <w:ind w:left="170" w:right="335"/>
                              <w:jc w:val="both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</w:rPr>
                              <w:t>Bab</w:t>
                            </w:r>
                            <w:r>
                              <w:rPr>
                                <w:i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ini</w:t>
                            </w:r>
                            <w:r>
                              <w:rPr>
                                <w:i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menyarankan</w:t>
                            </w:r>
                            <w:r>
                              <w:rPr>
                                <w:i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jalan</w:t>
                            </w:r>
                            <w:r>
                              <w:rPr>
                                <w:i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untuk</w:t>
                            </w:r>
                            <w:r>
                              <w:rPr>
                                <w:i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menjadikan</w:t>
                            </w:r>
                            <w:r>
                              <w:rPr>
                                <w:i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eksperimen</w:t>
                            </w:r>
                            <w:r>
                              <w:rPr>
                                <w:i/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sebagai</w:t>
                            </w:r>
                            <w:r>
                              <w:rPr>
                                <w:i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instrumen</w:t>
                            </w:r>
                            <w:r>
                              <w:rPr>
                                <w:i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yang</w:t>
                            </w:r>
                            <w:r>
                              <w:rPr>
                                <w:i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lebih</w:t>
                            </w:r>
                            <w:r>
                              <w:rPr>
                                <w:i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efektif</w:t>
                            </w:r>
                            <w:r>
                              <w:rPr>
                                <w:i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untuk pembuatan kebijakan dalam lingkungan yang kompleks, dan menunjukkan bahwa ada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ketegangan antara mengevaluasi efek eksperimen dengan fokus sempit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secara tepat dan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menerjemahkan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hasil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ini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ke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dalam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jaringan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yang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lebih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luas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di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mana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setiap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pemangku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kepentingan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tergabung.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Ini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menunjukkan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bahwa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keseimbangan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yang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baik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dapat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dicapai</w:t>
                            </w:r>
                            <w:r>
                              <w:rPr>
                                <w:i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dengan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bereksperimen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pada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skala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yang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sesuai,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dan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bergerak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menuju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apa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yang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disebut</w:t>
                            </w:r>
                            <w:r>
                              <w:rPr>
                                <w:i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eksperimen</w:t>
                            </w:r>
                            <w:r>
                              <w:rPr>
                                <w:i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ekosistem.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7" o:spid="_x0000_s1132" type="#_x0000_t202" style="position:absolute;margin-left:63pt;margin-top:15.55pt;width:478pt;height:213pt;z-index:-157020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" filled="f" strokeweight="1pt">
                <v:textbox inset="0,0,0,0">
                  <w:txbxContent>
                    <w:p w:rsidR="001908EB" w:rsidRDefault="001908EB">
                      <w:pPr>
                        <w:spacing w:before="232"/>
                        <w:ind w:left="170" w:right="336"/>
                        <w:jc w:val="both"/>
                        <w:rPr>
                          <w:i/>
                          <w:sz w:val="24"/>
                        </w:rPr>
                      </w:pPr>
                      <w:r>
                        <w:rPr>
                          <w:i/>
                          <w:sz w:val="24"/>
                        </w:rPr>
                        <w:t>Kompleksitas meningkat dalam pendidikan – dalam pengaturan tata kelola, dalam jumlah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pemangku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kepentingan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dan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dalam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ketersediaan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dan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penggunaan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evaluasi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dan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data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akuntabilitas</w:t>
                      </w:r>
                      <w:r>
                        <w:rPr>
                          <w:i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lainnya.</w:t>
                      </w:r>
                      <w:r>
                        <w:rPr>
                          <w:i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Perubahan</w:t>
                      </w:r>
                      <w:r>
                        <w:rPr>
                          <w:i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ini</w:t>
                      </w:r>
                      <w:r>
                        <w:rPr>
                          <w:i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memerlukan</w:t>
                      </w:r>
                      <w:r>
                        <w:rPr>
                          <w:i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perubahan</w:t>
                      </w:r>
                      <w:r>
                        <w:rPr>
                          <w:i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dari</w:t>
                      </w:r>
                      <w:r>
                        <w:rPr>
                          <w:i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siklus</w:t>
                      </w:r>
                      <w:r>
                        <w:rPr>
                          <w:i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kebijakan</w:t>
                      </w:r>
                      <w:r>
                        <w:rPr>
                          <w:i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tradisional</w:t>
                      </w:r>
                      <w:r>
                        <w:rPr>
                          <w:i/>
                          <w:spacing w:val="-58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menuju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siklus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yang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dapat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berkembang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dan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beradaptasi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dengan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sistem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kami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untuk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mengaturnya secara efektif. Salah satu alat tata kelola jenis baru ini adalah eksperimen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kebijakan.</w:t>
                      </w:r>
                    </w:p>
                    <w:p w:rsidR="001908EB" w:rsidRDefault="001908EB">
                      <w:pPr>
                        <w:pStyle w:val="BodyText"/>
                        <w:rPr>
                          <w:i/>
                        </w:rPr>
                      </w:pPr>
                    </w:p>
                    <w:p w:rsidR="001908EB" w:rsidRDefault="001908EB">
                      <w:pPr>
                        <w:ind w:left="170" w:right="335"/>
                        <w:jc w:val="both"/>
                        <w:rPr>
                          <w:i/>
                          <w:sz w:val="24"/>
                        </w:rPr>
                      </w:pPr>
                      <w:r>
                        <w:rPr>
                          <w:i/>
                          <w:sz w:val="24"/>
                        </w:rPr>
                        <w:t>Bab</w:t>
                      </w:r>
                      <w:r>
                        <w:rPr>
                          <w:i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ini</w:t>
                      </w:r>
                      <w:r>
                        <w:rPr>
                          <w:i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menyarankan</w:t>
                      </w:r>
                      <w:r>
                        <w:rPr>
                          <w:i/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jalan</w:t>
                      </w:r>
                      <w:r>
                        <w:rPr>
                          <w:i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untuk</w:t>
                      </w:r>
                      <w:r>
                        <w:rPr>
                          <w:i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menjadikan</w:t>
                      </w:r>
                      <w:r>
                        <w:rPr>
                          <w:i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eksperimen</w:t>
                      </w:r>
                      <w:r>
                        <w:rPr>
                          <w:i/>
                          <w:spacing w:val="-1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sebagai</w:t>
                      </w:r>
                      <w:r>
                        <w:rPr>
                          <w:i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instrumen</w:t>
                      </w:r>
                      <w:r>
                        <w:rPr>
                          <w:i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yang</w:t>
                      </w:r>
                      <w:r>
                        <w:rPr>
                          <w:i/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lebih</w:t>
                      </w:r>
                      <w:r>
                        <w:rPr>
                          <w:i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efektif</w:t>
                      </w:r>
                      <w:r>
                        <w:rPr>
                          <w:i/>
                          <w:spacing w:val="-57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untuk pembuatan kebijakan dalam lingkungan yang kompleks, dan menunjukkan bahwa ada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ketegangan antara mengevaluasi efek eksperimen dengan fokus sempit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secara tepat dan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menerjemahkan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hasil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ini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ke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dalam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jaringan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yang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lebih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luas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di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mana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setiap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pemangku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kepentingan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tergabung.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Ini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menunjukkan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bahwa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keseimbangan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yang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baik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dapat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dicapai</w:t>
                      </w:r>
                      <w:r>
                        <w:rPr>
                          <w:i/>
                          <w:spacing w:val="-57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dengan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bereksperimen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pada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skala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yang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sesuai,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dan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bergerak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menuju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apa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yang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disebut</w:t>
                      </w:r>
                      <w:r>
                        <w:rPr>
                          <w:i/>
                          <w:spacing w:val="-57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eksperimen</w:t>
                      </w:r>
                      <w:r>
                        <w:rPr>
                          <w:i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ekosistem.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A0360C" w:rsidRDefault="00A0360C">
      <w:pPr>
        <w:pStyle w:val="BodyText"/>
        <w:rPr>
          <w:i/>
          <w:sz w:val="20"/>
        </w:rPr>
      </w:pPr>
    </w:p>
    <w:p w:rsidR="00A0360C" w:rsidRDefault="00A0360C">
      <w:pPr>
        <w:pStyle w:val="BodyText"/>
        <w:rPr>
          <w:i/>
          <w:sz w:val="20"/>
        </w:rPr>
      </w:pPr>
    </w:p>
    <w:p w:rsidR="00A0360C" w:rsidRDefault="00A0360C">
      <w:pPr>
        <w:pStyle w:val="BodyText"/>
        <w:rPr>
          <w:i/>
          <w:sz w:val="20"/>
        </w:rPr>
      </w:pPr>
    </w:p>
    <w:p w:rsidR="00A0360C" w:rsidRDefault="00A0360C">
      <w:pPr>
        <w:pStyle w:val="BodyText"/>
        <w:rPr>
          <w:i/>
          <w:sz w:val="20"/>
        </w:rPr>
      </w:pPr>
    </w:p>
    <w:p w:rsidR="00A0360C" w:rsidRDefault="00A0360C">
      <w:pPr>
        <w:pStyle w:val="BodyText"/>
        <w:rPr>
          <w:i/>
          <w:sz w:val="20"/>
        </w:rPr>
      </w:pPr>
    </w:p>
    <w:p w:rsidR="00A0360C" w:rsidRDefault="00A0360C">
      <w:pPr>
        <w:pStyle w:val="BodyText"/>
        <w:rPr>
          <w:i/>
          <w:sz w:val="20"/>
        </w:rPr>
      </w:pPr>
    </w:p>
    <w:p w:rsidR="00A0360C" w:rsidRDefault="00A0360C">
      <w:pPr>
        <w:pStyle w:val="BodyText"/>
        <w:rPr>
          <w:i/>
          <w:sz w:val="20"/>
        </w:rPr>
      </w:pPr>
    </w:p>
    <w:p w:rsidR="00A0360C" w:rsidRDefault="00A0360C">
      <w:pPr>
        <w:pStyle w:val="BodyText"/>
        <w:rPr>
          <w:i/>
          <w:sz w:val="20"/>
        </w:rPr>
      </w:pPr>
    </w:p>
    <w:p w:rsidR="00A0360C" w:rsidRDefault="00A0360C">
      <w:pPr>
        <w:pStyle w:val="BodyText"/>
        <w:rPr>
          <w:i/>
          <w:sz w:val="20"/>
        </w:rPr>
      </w:pPr>
    </w:p>
    <w:p w:rsidR="00A0360C" w:rsidRDefault="00A0360C">
      <w:pPr>
        <w:pStyle w:val="BodyText"/>
        <w:rPr>
          <w:i/>
          <w:sz w:val="20"/>
        </w:rPr>
      </w:pPr>
    </w:p>
    <w:p w:rsidR="00A0360C" w:rsidRDefault="00A0360C">
      <w:pPr>
        <w:pStyle w:val="BodyText"/>
        <w:rPr>
          <w:i/>
          <w:sz w:val="20"/>
        </w:rPr>
      </w:pPr>
    </w:p>
    <w:p w:rsidR="00A0360C" w:rsidRDefault="00A0360C">
      <w:pPr>
        <w:pStyle w:val="BodyText"/>
        <w:rPr>
          <w:i/>
          <w:sz w:val="20"/>
        </w:rPr>
      </w:pPr>
    </w:p>
    <w:p w:rsidR="00A0360C" w:rsidRDefault="00A0360C">
      <w:pPr>
        <w:pStyle w:val="BodyText"/>
        <w:rPr>
          <w:i/>
          <w:sz w:val="20"/>
        </w:rPr>
      </w:pPr>
    </w:p>
    <w:p w:rsidR="00A0360C" w:rsidRDefault="00A0360C">
      <w:pPr>
        <w:pStyle w:val="BodyText"/>
        <w:rPr>
          <w:i/>
          <w:sz w:val="20"/>
        </w:rPr>
      </w:pPr>
    </w:p>
    <w:p w:rsidR="00A0360C" w:rsidRDefault="00A0360C">
      <w:pPr>
        <w:pStyle w:val="BodyText"/>
        <w:rPr>
          <w:i/>
          <w:sz w:val="20"/>
        </w:rPr>
      </w:pPr>
    </w:p>
    <w:p w:rsidR="00A0360C" w:rsidRDefault="0081091F">
      <w:pPr>
        <w:pStyle w:val="BodyText"/>
        <w:spacing w:before="3"/>
        <w:rPr>
          <w:i/>
          <w:sz w:val="12"/>
        </w:rPr>
      </w:pPr>
      <w:r>
        <w:rPr>
          <w:noProof/>
          <w:lang w:val="id-ID" w:eastAsia="id-ID" w:bidi="yi-Hebr"/>
        </w:rPr>
        <mc:AlternateContent>
          <mc:Choice Requires="wps">
            <w:drawing>
              <wp:anchor distT="0" distB="0" distL="0" distR="0" simplePos="0" relativeHeight="487614976" behindDoc="1" locked="0" layoutInCell="1" allowOverlap="1">
                <wp:simplePos x="0" y="0"/>
                <wp:positionH relativeFrom="page">
                  <wp:posOffset>842010</wp:posOffset>
                </wp:positionH>
                <wp:positionV relativeFrom="paragraph">
                  <wp:posOffset>120650</wp:posOffset>
                </wp:positionV>
                <wp:extent cx="6024880" cy="1022985"/>
                <wp:effectExtent l="0" t="0" r="0" b="0"/>
                <wp:wrapTopAndBottom/>
                <wp:docPr id="72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24880" cy="102298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908EB" w:rsidRDefault="001908EB">
                            <w:pPr>
                              <w:pStyle w:val="BodyText"/>
                              <w:spacing w:before="9"/>
                              <w:rPr>
                                <w:i/>
                                <w:sz w:val="23"/>
                              </w:rPr>
                            </w:pPr>
                          </w:p>
                          <w:p w:rsidR="001908EB" w:rsidRDefault="001908EB">
                            <w:pPr>
                              <w:pStyle w:val="BodyText"/>
                              <w:ind w:left="104" w:right="341"/>
                              <w:jc w:val="both"/>
                            </w:pPr>
                            <w:r>
                              <w:t>Data statistik untuk Israel disediakan oleh dan di bawah tanggung jawab otoritas Israel yang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relevan.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Penggunaan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data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tersebut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oleh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OECD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tidak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mengurangi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status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Dataran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Tinggi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Golan,</w:t>
                            </w:r>
                            <w:r>
                              <w:rPr>
                                <w:spacing w:val="-57"/>
                              </w:rPr>
                              <w:t xml:space="preserve"> </w:t>
                            </w:r>
                            <w:r>
                              <w:t>Yerusalem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Timur,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dan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permukiman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Israel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Tepi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Barat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berdasarkan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ketentuan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hukum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internasional.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6" o:spid="_x0000_s1133" type="#_x0000_t202" style="position:absolute;margin-left:66.3pt;margin-top:9.5pt;width:474.4pt;height:80.55pt;z-index:-157015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" filled="f" strokeweight="1pt">
                <v:textbox inset="0,0,0,0">
                  <w:txbxContent>
                    <w:p w:rsidR="001908EB" w:rsidRDefault="001908EB">
                      <w:pPr>
                        <w:pStyle w:val="BodyText"/>
                        <w:spacing w:before="9"/>
                        <w:rPr>
                          <w:i/>
                          <w:sz w:val="23"/>
                        </w:rPr>
                      </w:pPr>
                    </w:p>
                    <w:p w:rsidR="001908EB" w:rsidRDefault="001908EB">
                      <w:pPr>
                        <w:pStyle w:val="BodyText"/>
                        <w:ind w:left="104" w:right="341"/>
                        <w:jc w:val="both"/>
                      </w:pPr>
                      <w:r>
                        <w:t>Data statistik untuk Israel disediakan oleh dan di bawah tanggung jawab otoritas Israel yang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relevan.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Penggunaan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data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tersebut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oleh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OECD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tidak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mengurangi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status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Dataran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Tinggi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Golan,</w:t>
                      </w:r>
                      <w:r>
                        <w:rPr>
                          <w:spacing w:val="-57"/>
                        </w:rPr>
                        <w:t xml:space="preserve"> </w:t>
                      </w:r>
                      <w:r>
                        <w:t>Yerusalem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Timur,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dan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permukiman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Israel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di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Tepi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Barat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berdasarkan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ketentuan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hukum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internasional.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A0360C" w:rsidRDefault="00A0360C">
      <w:pPr>
        <w:rPr>
          <w:sz w:val="12"/>
        </w:rPr>
        <w:sectPr w:rsidR="00A0360C">
          <w:pgSz w:w="11910" w:h="16840"/>
          <w:pgMar w:top="1580" w:right="740" w:bottom="280" w:left="760" w:header="720" w:footer="720" w:gutter="0"/>
          <w:cols w:space="720"/>
        </w:sectPr>
      </w:pPr>
    </w:p>
    <w:p w:rsidR="00A0360C" w:rsidRDefault="001908EB">
      <w:pPr>
        <w:spacing w:before="159"/>
        <w:ind w:left="680"/>
        <w:rPr>
          <w:b/>
          <w:sz w:val="28"/>
        </w:rPr>
      </w:pPr>
      <w:r>
        <w:rPr>
          <w:b/>
          <w:sz w:val="28"/>
        </w:rPr>
        <w:lastRenderedPageBreak/>
        <w:t>Pengantar</w:t>
      </w:r>
    </w:p>
    <w:p w:rsidR="00A0360C" w:rsidRDefault="00A0360C">
      <w:pPr>
        <w:pStyle w:val="BodyText"/>
        <w:spacing w:before="9"/>
        <w:rPr>
          <w:b/>
          <w:sz w:val="44"/>
        </w:rPr>
      </w:pPr>
    </w:p>
    <w:p w:rsidR="00A0360C" w:rsidRDefault="001908EB">
      <w:pPr>
        <w:pStyle w:val="BodyText"/>
        <w:ind w:left="680" w:right="696" w:firstLine="719"/>
        <w:jc w:val="both"/>
      </w:pPr>
      <w:r>
        <w:t>Meningkatnya pelimpahan tanggung jawab dan tugas dari pemerintah pusat ke tingkat</w:t>
      </w:r>
      <w:r>
        <w:rPr>
          <w:spacing w:val="-57"/>
        </w:rPr>
        <w:t xml:space="preserve"> </w:t>
      </w:r>
      <w:r>
        <w:t>pemerintahan yang lebih rendah dan otoritas lokal, dikombinasikan dengan kecenderungan</w:t>
      </w:r>
      <w:r>
        <w:rPr>
          <w:spacing w:val="1"/>
        </w:rPr>
        <w:t xml:space="preserve"> </w:t>
      </w:r>
      <w:r>
        <w:t>peningkatan akuntabilitas, telah berkontribusi membuat sistem pendidikan di negara-negara</w:t>
      </w:r>
      <w:r>
        <w:rPr>
          <w:spacing w:val="1"/>
        </w:rPr>
        <w:t xml:space="preserve"> </w:t>
      </w:r>
      <w:r>
        <w:t>OECD menjadi lebih rumit dan kompleks. Kecenderungan ini terjadi baik secara vertikal,</w:t>
      </w:r>
      <w:r>
        <w:rPr>
          <w:spacing w:val="1"/>
        </w:rPr>
        <w:t xml:space="preserve"> </w:t>
      </w:r>
      <w:r>
        <w:t>dengan</w:t>
      </w:r>
      <w:r>
        <w:rPr>
          <w:spacing w:val="-7"/>
        </w:rPr>
        <w:t xml:space="preserve"> </w:t>
      </w:r>
      <w:r>
        <w:t>interaksi</w:t>
      </w:r>
      <w:r>
        <w:rPr>
          <w:spacing w:val="-6"/>
        </w:rPr>
        <w:t xml:space="preserve"> </w:t>
      </w:r>
      <w:r>
        <w:t>berbagai</w:t>
      </w:r>
      <w:r>
        <w:rPr>
          <w:spacing w:val="-9"/>
        </w:rPr>
        <w:t xml:space="preserve"> </w:t>
      </w:r>
      <w:r>
        <w:t>tingkat</w:t>
      </w:r>
      <w:r>
        <w:rPr>
          <w:spacing w:val="-6"/>
        </w:rPr>
        <w:t xml:space="preserve"> </w:t>
      </w:r>
      <w:r>
        <w:t>tata</w:t>
      </w:r>
      <w:r>
        <w:rPr>
          <w:spacing w:val="-4"/>
        </w:rPr>
        <w:t xml:space="preserve"> </w:t>
      </w:r>
      <w:r>
        <w:t>kelola,</w:t>
      </w:r>
      <w:r>
        <w:rPr>
          <w:spacing w:val="-7"/>
        </w:rPr>
        <w:t xml:space="preserve"> </w:t>
      </w:r>
      <w:r>
        <w:t>maupun</w:t>
      </w:r>
      <w:r>
        <w:rPr>
          <w:spacing w:val="-7"/>
        </w:rPr>
        <w:t xml:space="preserve"> </w:t>
      </w:r>
      <w:r>
        <w:t>secara</w:t>
      </w:r>
      <w:r>
        <w:rPr>
          <w:spacing w:val="-5"/>
        </w:rPr>
        <w:t xml:space="preserve"> </w:t>
      </w:r>
      <w:r>
        <w:t>horizontal,</w:t>
      </w:r>
      <w:r>
        <w:rPr>
          <w:spacing w:val="-7"/>
        </w:rPr>
        <w:t xml:space="preserve"> </w:t>
      </w:r>
      <w:r>
        <w:t>dengan</w:t>
      </w:r>
      <w:r>
        <w:rPr>
          <w:spacing w:val="6"/>
        </w:rPr>
        <w:t xml:space="preserve"> </w:t>
      </w:r>
      <w:r>
        <w:t>meningkatnya</w:t>
      </w:r>
      <w:r>
        <w:rPr>
          <w:spacing w:val="-57"/>
        </w:rPr>
        <w:t xml:space="preserve"> </w:t>
      </w:r>
      <w:r>
        <w:t>keterlibatan</w:t>
      </w:r>
      <w:r>
        <w:rPr>
          <w:spacing w:val="-1"/>
        </w:rPr>
        <w:t xml:space="preserve"> </w:t>
      </w:r>
      <w:r>
        <w:t>aktor yang lebih luas</w:t>
      </w:r>
      <w:r>
        <w:rPr>
          <w:spacing w:val="-2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semua proses.</w:t>
      </w:r>
    </w:p>
    <w:p w:rsidR="00A0360C" w:rsidRDefault="00A0360C">
      <w:pPr>
        <w:pStyle w:val="BodyText"/>
        <w:spacing w:before="11"/>
        <w:rPr>
          <w:sz w:val="20"/>
        </w:rPr>
      </w:pPr>
    </w:p>
    <w:p w:rsidR="00A0360C" w:rsidRDefault="001908EB">
      <w:pPr>
        <w:pStyle w:val="BodyText"/>
        <w:ind w:left="680" w:right="700" w:firstLine="719"/>
        <w:jc w:val="both"/>
      </w:pPr>
      <w:r>
        <w:t>Kompleksitas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meningkat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pengaturan</w:t>
      </w:r>
      <w:r>
        <w:rPr>
          <w:spacing w:val="1"/>
        </w:rPr>
        <w:t xml:space="preserve"> </w:t>
      </w:r>
      <w:r>
        <w:t>tata</w:t>
      </w:r>
      <w:r>
        <w:rPr>
          <w:spacing w:val="1"/>
        </w:rPr>
        <w:t xml:space="preserve"> </w:t>
      </w:r>
      <w:r>
        <w:t>kelola,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jumlah</w:t>
      </w:r>
      <w:r>
        <w:rPr>
          <w:spacing w:val="-57"/>
        </w:rPr>
        <w:t xml:space="preserve"> </w:t>
      </w:r>
      <w:r>
        <w:t>pemangku</w:t>
      </w:r>
      <w:r>
        <w:rPr>
          <w:spacing w:val="1"/>
        </w:rPr>
        <w:t xml:space="preserve"> </w:t>
      </w:r>
      <w:r>
        <w:t>kepentingan,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ketersediaan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penggunaan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evaluasi</w:t>
      </w:r>
      <w:r>
        <w:rPr>
          <w:spacing w:val="1"/>
        </w:rPr>
        <w:t xml:space="preserve"> </w:t>
      </w:r>
      <w:r>
        <w:t>dan</w:t>
      </w:r>
      <w:r>
        <w:rPr>
          <w:spacing w:val="-57"/>
        </w:rPr>
        <w:t xml:space="preserve"> </w:t>
      </w:r>
      <w:r>
        <w:t>akuntabilitas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membutuhkan</w:t>
      </w:r>
      <w:r>
        <w:rPr>
          <w:spacing w:val="1"/>
        </w:rPr>
        <w:t xml:space="preserve"> </w:t>
      </w:r>
      <w:r>
        <w:t>pendekatan</w:t>
      </w:r>
      <w:r>
        <w:rPr>
          <w:spacing w:val="1"/>
        </w:rPr>
        <w:t xml:space="preserve"> </w:t>
      </w:r>
      <w:r>
        <w:t>baru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tata</w:t>
      </w:r>
      <w:r>
        <w:rPr>
          <w:spacing w:val="1"/>
        </w:rPr>
        <w:t xml:space="preserve"> </w:t>
      </w:r>
      <w:r>
        <w:t>kelola.</w:t>
      </w:r>
      <w:r>
        <w:rPr>
          <w:spacing w:val="1"/>
        </w:rPr>
        <w:t xml:space="preserve"> </w:t>
      </w:r>
      <w:r>
        <w:t>Sistem</w:t>
      </w:r>
      <w:r>
        <w:rPr>
          <w:spacing w:val="1"/>
        </w:rPr>
        <w:t xml:space="preserve"> </w:t>
      </w:r>
      <w:r>
        <w:t>pendidikan</w:t>
      </w:r>
      <w:r>
        <w:rPr>
          <w:spacing w:val="1"/>
        </w:rPr>
        <w:t xml:space="preserve"> </w:t>
      </w:r>
      <w:r>
        <w:t>sebenarnya adalah sistem yang kompleks – yaitu, jaringan aktor yang saling terkait yang</w:t>
      </w:r>
      <w:r>
        <w:rPr>
          <w:spacing w:val="1"/>
        </w:rPr>
        <w:t xml:space="preserve"> </w:t>
      </w:r>
      <w:r>
        <w:t>tindakannya memengaruhi semua aktor lain, dan yang berevolusi, beradaptasi, dan mengatur</w:t>
      </w:r>
      <w:r>
        <w:rPr>
          <w:spacing w:val="1"/>
        </w:rPr>
        <w:t xml:space="preserve"> </w:t>
      </w:r>
      <w:r>
        <w:t>ulang</w:t>
      </w:r>
      <w:r>
        <w:rPr>
          <w:spacing w:val="1"/>
        </w:rPr>
        <w:t xml:space="preserve"> </w:t>
      </w:r>
      <w:r>
        <w:t>diri</w:t>
      </w:r>
      <w:r>
        <w:rPr>
          <w:spacing w:val="1"/>
        </w:rPr>
        <w:t xml:space="preserve"> </w:t>
      </w:r>
      <w:r>
        <w:t>mereka</w:t>
      </w:r>
      <w:r>
        <w:rPr>
          <w:spacing w:val="1"/>
        </w:rPr>
        <w:t xml:space="preserve"> </w:t>
      </w:r>
      <w:r>
        <w:t>sendiri.</w:t>
      </w:r>
      <w:r>
        <w:rPr>
          <w:spacing w:val="1"/>
        </w:rPr>
        <w:t xml:space="preserve"> </w:t>
      </w:r>
      <w:r>
        <w:t>Sistem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kompleks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bekerja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linier</w:t>
      </w:r>
      <w:r>
        <w:rPr>
          <w:spacing w:val="1"/>
        </w:rPr>
        <w:t xml:space="preserve"> </w:t>
      </w:r>
      <w:r>
        <w:t>melainkan</w:t>
      </w:r>
      <w:r>
        <w:rPr>
          <w:spacing w:val="1"/>
        </w:rPr>
        <w:t xml:space="preserve"> </w:t>
      </w:r>
      <w:r>
        <w:t>menunjukkan</w:t>
      </w:r>
      <w:r>
        <w:rPr>
          <w:spacing w:val="1"/>
        </w:rPr>
        <w:t xml:space="preserve"> </w:t>
      </w:r>
      <w:r>
        <w:t>serangkaian</w:t>
      </w:r>
      <w:r>
        <w:rPr>
          <w:spacing w:val="1"/>
        </w:rPr>
        <w:t xml:space="preserve"> </w:t>
      </w:r>
      <w:r>
        <w:t>karakteristik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terdefinisi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baik:</w:t>
      </w:r>
      <w:r>
        <w:rPr>
          <w:spacing w:val="1"/>
        </w:rPr>
        <w:t xml:space="preserve"> </w:t>
      </w:r>
      <w:r>
        <w:t>titik</w:t>
      </w:r>
      <w:r>
        <w:rPr>
          <w:spacing w:val="1"/>
        </w:rPr>
        <w:t xml:space="preserve"> </w:t>
      </w:r>
      <w:r>
        <w:t>kritis,</w:t>
      </w:r>
      <w:r>
        <w:rPr>
          <w:spacing w:val="1"/>
        </w:rPr>
        <w:t xml:space="preserve"> </w:t>
      </w:r>
      <w:r>
        <w:t>putaran</w:t>
      </w:r>
      <w:r>
        <w:rPr>
          <w:spacing w:val="-57"/>
        </w:rPr>
        <w:t xml:space="preserve"> </w:t>
      </w:r>
      <w:r>
        <w:t>umpan</w:t>
      </w:r>
      <w:r>
        <w:rPr>
          <w:spacing w:val="-1"/>
        </w:rPr>
        <w:t xml:space="preserve"> </w:t>
      </w:r>
      <w:r>
        <w:t>balik,</w:t>
      </w:r>
      <w:r>
        <w:rPr>
          <w:spacing w:val="-1"/>
        </w:rPr>
        <w:t xml:space="preserve"> </w:t>
      </w:r>
      <w:r>
        <w:t>ketergantungan jalur,</w:t>
      </w:r>
      <w:r>
        <w:rPr>
          <w:spacing w:val="-1"/>
        </w:rPr>
        <w:t xml:space="preserve"> </w:t>
      </w:r>
      <w:r>
        <w:t>dan kepekaan</w:t>
      </w:r>
      <w:r>
        <w:rPr>
          <w:spacing w:val="-1"/>
        </w:rPr>
        <w:t xml:space="preserve"> </w:t>
      </w:r>
      <w:r>
        <w:t>terhadap konteks</w:t>
      </w:r>
      <w:r>
        <w:rPr>
          <w:spacing w:val="-3"/>
        </w:rPr>
        <w:t xml:space="preserve"> </w:t>
      </w:r>
      <w:r>
        <w:t>lokal</w:t>
      </w:r>
      <w:r>
        <w:rPr>
          <w:spacing w:val="1"/>
        </w:rPr>
        <w:t xml:space="preserve"> </w:t>
      </w:r>
      <w:r>
        <w:t>(Bryne,</w:t>
      </w:r>
      <w:r>
        <w:rPr>
          <w:spacing w:val="-1"/>
        </w:rPr>
        <w:t xml:space="preserve"> </w:t>
      </w:r>
      <w:r>
        <w:t>1998).</w:t>
      </w:r>
      <w:r>
        <w:rPr>
          <w:vertAlign w:val="superscript"/>
        </w:rPr>
        <w:t>1</w:t>
      </w:r>
    </w:p>
    <w:p w:rsidR="00A0360C" w:rsidRDefault="001908EB">
      <w:pPr>
        <w:pStyle w:val="BodyText"/>
        <w:spacing w:before="240"/>
        <w:ind w:left="680" w:right="699" w:firstLine="719"/>
        <w:jc w:val="both"/>
      </w:pPr>
      <w:r>
        <w:t>Memahami kompleksitas adalah poin penting untuk pembuatan kebijakan dan tata</w:t>
      </w:r>
      <w:r>
        <w:rPr>
          <w:spacing w:val="1"/>
        </w:rPr>
        <w:t xml:space="preserve"> </w:t>
      </w:r>
      <w:r>
        <w:t>kelola secara umum, karena sistem yang kompleks tidak dapat berhasil diatur atau diarahkan</w:t>
      </w:r>
      <w:r>
        <w:rPr>
          <w:spacing w:val="1"/>
        </w:rPr>
        <w:t xml:space="preserve"> </w:t>
      </w:r>
      <w:r>
        <w:t>dengan mekanisme sederhana dan linier. Dalam lingkungan yang kompleks, strategi harus</w:t>
      </w:r>
      <w:r>
        <w:rPr>
          <w:spacing w:val="1"/>
        </w:rPr>
        <w:t xml:space="preserve"> </w:t>
      </w:r>
      <w:r>
        <w:t>dikembangkan</w:t>
      </w:r>
      <w:r>
        <w:rPr>
          <w:spacing w:val="-11"/>
        </w:rPr>
        <w:t xml:space="preserve"> </w:t>
      </w:r>
      <w:r>
        <w:t>dengan</w:t>
      </w:r>
      <w:r>
        <w:rPr>
          <w:spacing w:val="-11"/>
        </w:rPr>
        <w:t xml:space="preserve"> </w:t>
      </w:r>
      <w:r>
        <w:t>mempertimbangkan</w:t>
      </w:r>
      <w:r>
        <w:rPr>
          <w:spacing w:val="-10"/>
        </w:rPr>
        <w:t xml:space="preserve"> </w:t>
      </w:r>
      <w:r>
        <w:t>dinamika</w:t>
      </w:r>
      <w:r>
        <w:rPr>
          <w:spacing w:val="-10"/>
        </w:rPr>
        <w:t xml:space="preserve"> </w:t>
      </w:r>
      <w:r>
        <w:t>dan</w:t>
      </w:r>
      <w:r>
        <w:rPr>
          <w:spacing w:val="-10"/>
        </w:rPr>
        <w:t xml:space="preserve"> </w:t>
      </w:r>
      <w:r>
        <w:t>saling</w:t>
      </w:r>
      <w:r>
        <w:rPr>
          <w:spacing w:val="-14"/>
        </w:rPr>
        <w:t xml:space="preserve"> </w:t>
      </w:r>
      <w:r>
        <w:t>ketergantungan</w:t>
      </w:r>
      <w:r>
        <w:rPr>
          <w:spacing w:val="-11"/>
        </w:rPr>
        <w:t xml:space="preserve"> </w:t>
      </w:r>
      <w:r>
        <w:t>sistem.</w:t>
      </w:r>
      <w:r>
        <w:rPr>
          <w:spacing w:val="-10"/>
        </w:rPr>
        <w:t xml:space="preserve"> </w:t>
      </w:r>
      <w:r>
        <w:t>Hanya</w:t>
      </w:r>
      <w:r>
        <w:rPr>
          <w:spacing w:val="-58"/>
        </w:rPr>
        <w:t xml:space="preserve"> </w:t>
      </w:r>
      <w:r>
        <w:t>menyerahkan kekuasaan kepada otoritas lokal tidak akan meningkatkan fungsi sistem kecuali</w:t>
      </w:r>
      <w:r>
        <w:rPr>
          <w:spacing w:val="1"/>
        </w:rPr>
        <w:t xml:space="preserve"> </w:t>
      </w:r>
      <w:r>
        <w:t>jika juga disertai dengan perhatian pada koneksi dan interaktivitas yang ada, dan ruang dibuat</w:t>
      </w:r>
      <w:r>
        <w:rPr>
          <w:spacing w:val="-57"/>
        </w:rPr>
        <w:t xml:space="preserve"> </w:t>
      </w:r>
      <w:r>
        <w:t>untuk memfasilitasi dan menggunakan umpan balik konstan yang diperlukan untuk memandu</w:t>
      </w:r>
      <w:r>
        <w:rPr>
          <w:spacing w:val="-57"/>
        </w:rPr>
        <w:t xml:space="preserve"> </w:t>
      </w:r>
      <w:r>
        <w:t>sistem yang kompleks. Namun, dalam lingkungan yang kompleks seperti pendidikan di mana</w:t>
      </w:r>
      <w:r>
        <w:rPr>
          <w:spacing w:val="-57"/>
        </w:rPr>
        <w:t xml:space="preserve"> </w:t>
      </w:r>
      <w:r>
        <w:t>banyak aktor berkolaborasi melalui saluran formal dan informal, banyaknya umpan balik dan</w:t>
      </w:r>
      <w:r>
        <w:rPr>
          <w:spacing w:val="1"/>
        </w:rPr>
        <w:t xml:space="preserve"> </w:t>
      </w:r>
      <w:r>
        <w:t>interaktivitas</w:t>
      </w:r>
      <w:r>
        <w:rPr>
          <w:spacing w:val="-3"/>
        </w:rPr>
        <w:t xml:space="preserve"> </w:t>
      </w:r>
      <w:r>
        <w:t>tampaknya</w:t>
      </w:r>
      <w:r>
        <w:rPr>
          <w:spacing w:val="1"/>
        </w:rPr>
        <w:t xml:space="preserve"> </w:t>
      </w:r>
      <w:r>
        <w:t>tidak mungkin</w:t>
      </w:r>
      <w:r>
        <w:rPr>
          <w:spacing w:val="-1"/>
        </w:rPr>
        <w:t xml:space="preserve"> </w:t>
      </w:r>
      <w:r>
        <w:t>dilakukan secara</w:t>
      </w:r>
      <w:r>
        <w:rPr>
          <w:spacing w:val="-3"/>
        </w:rPr>
        <w:t xml:space="preserve"> </w:t>
      </w:r>
      <w:r>
        <w:t>efektif.</w:t>
      </w:r>
    </w:p>
    <w:p w:rsidR="00A0360C" w:rsidRDefault="00A0360C">
      <w:pPr>
        <w:pStyle w:val="BodyText"/>
        <w:rPr>
          <w:sz w:val="21"/>
        </w:rPr>
      </w:pPr>
    </w:p>
    <w:p w:rsidR="00A0360C" w:rsidRDefault="001908EB">
      <w:pPr>
        <w:pStyle w:val="BodyText"/>
        <w:ind w:left="680" w:right="699" w:firstLine="719"/>
        <w:jc w:val="both"/>
      </w:pPr>
      <w:r>
        <w:t>Eksperimen kebijakan telah disarankan sebagai salah satu strategi untuk menghadapi</w:t>
      </w:r>
      <w:r>
        <w:rPr>
          <w:spacing w:val="1"/>
        </w:rPr>
        <w:t xml:space="preserve"> </w:t>
      </w:r>
      <w:r>
        <w:t>kompleksitas</w:t>
      </w:r>
      <w:r>
        <w:rPr>
          <w:spacing w:val="1"/>
        </w:rPr>
        <w:t xml:space="preserve"> </w:t>
      </w:r>
      <w:r>
        <w:t>tersebut.</w:t>
      </w:r>
      <w:r>
        <w:rPr>
          <w:spacing w:val="1"/>
        </w:rPr>
        <w:t xml:space="preserve"> </w:t>
      </w:r>
      <w:r>
        <w:t>Eksperimen kebijakan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didefinisikan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“aktivitas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terarah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terkoordinasi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diarahkan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menghasilkan</w:t>
      </w:r>
      <w:r>
        <w:rPr>
          <w:spacing w:val="1"/>
        </w:rPr>
        <w:t xml:space="preserve"> </w:t>
      </w:r>
      <w:r>
        <w:t>opsi</w:t>
      </w:r>
      <w:r>
        <w:rPr>
          <w:spacing w:val="1"/>
        </w:rPr>
        <w:t xml:space="preserve"> </w:t>
      </w:r>
      <w:r>
        <w:t>kebijakan</w:t>
      </w:r>
      <w:r>
        <w:rPr>
          <w:spacing w:val="1"/>
        </w:rPr>
        <w:t xml:space="preserve"> </w:t>
      </w:r>
      <w:r>
        <w:t>baru</w:t>
      </w:r>
      <w:r>
        <w:rPr>
          <w:spacing w:val="1"/>
        </w:rPr>
        <w:t xml:space="preserve"> </w:t>
      </w:r>
      <w:r>
        <w:t>yang</w:t>
      </w:r>
      <w:r>
        <w:rPr>
          <w:spacing w:val="-57"/>
        </w:rPr>
        <w:t xml:space="preserve"> </w:t>
      </w:r>
      <w:r>
        <w:t>dimasukkan ke dalam pembuatan kebijakan resmi dan kemudian direplikasi dalam skala yang</w:t>
      </w:r>
      <w:r>
        <w:rPr>
          <w:spacing w:val="-57"/>
        </w:rPr>
        <w:t xml:space="preserve"> </w:t>
      </w:r>
      <w:r>
        <w:t>lebih besar” (Heilmann, 2008b). Dalam praktiknya, hal ini menyiratkan penerapan program</w:t>
      </w:r>
      <w:r>
        <w:rPr>
          <w:spacing w:val="1"/>
        </w:rPr>
        <w:t xml:space="preserve"> </w:t>
      </w:r>
      <w:r>
        <w:t>atau praktik baru dalam skala kecil, menargetkan sejumlah sekolah atau kabupaten terpilih,</w:t>
      </w:r>
      <w:r>
        <w:rPr>
          <w:spacing w:val="1"/>
        </w:rPr>
        <w:t xml:space="preserve"> </w:t>
      </w:r>
      <w:r>
        <w:t>dengan</w:t>
      </w:r>
      <w:r>
        <w:rPr>
          <w:spacing w:val="-9"/>
        </w:rPr>
        <w:t xml:space="preserve"> </w:t>
      </w:r>
      <w:r>
        <w:t>maksud</w:t>
      </w:r>
      <w:r>
        <w:rPr>
          <w:spacing w:val="-8"/>
        </w:rPr>
        <w:t xml:space="preserve"> </w:t>
      </w:r>
      <w:r>
        <w:t>untuk</w:t>
      </w:r>
      <w:r>
        <w:rPr>
          <w:spacing w:val="-9"/>
        </w:rPr>
        <w:t xml:space="preserve"> </w:t>
      </w:r>
      <w:r>
        <w:t>mengevaluasi</w:t>
      </w:r>
      <w:r>
        <w:rPr>
          <w:spacing w:val="-7"/>
        </w:rPr>
        <w:t xml:space="preserve"> </w:t>
      </w:r>
      <w:r>
        <w:t>efektivitas</w:t>
      </w:r>
      <w:r>
        <w:rPr>
          <w:spacing w:val="-10"/>
        </w:rPr>
        <w:t xml:space="preserve"> </w:t>
      </w:r>
      <w:r>
        <w:t>dan</w:t>
      </w:r>
      <w:r>
        <w:rPr>
          <w:spacing w:val="-9"/>
        </w:rPr>
        <w:t xml:space="preserve"> </w:t>
      </w:r>
      <w:r>
        <w:t>kemungkinan</w:t>
      </w:r>
      <w:r>
        <w:rPr>
          <w:spacing w:val="-8"/>
        </w:rPr>
        <w:t xml:space="preserve"> </w:t>
      </w:r>
      <w:r>
        <w:t>peningkatan</w:t>
      </w:r>
      <w:r>
        <w:rPr>
          <w:spacing w:val="-9"/>
        </w:rPr>
        <w:t xml:space="preserve"> </w:t>
      </w:r>
      <w:r>
        <w:t>ke</w:t>
      </w:r>
      <w:r>
        <w:rPr>
          <w:spacing w:val="-7"/>
        </w:rPr>
        <w:t xml:space="preserve"> </w:t>
      </w:r>
      <w:r>
        <w:t>tingkat</w:t>
      </w:r>
      <w:r>
        <w:rPr>
          <w:spacing w:val="-7"/>
        </w:rPr>
        <w:t xml:space="preserve"> </w:t>
      </w:r>
      <w:r>
        <w:t>yang</w:t>
      </w:r>
      <w:r>
        <w:rPr>
          <w:spacing w:val="-58"/>
        </w:rPr>
        <w:t xml:space="preserve"> </w:t>
      </w:r>
      <w:r>
        <w:t>lebih</w:t>
      </w:r>
      <w:r>
        <w:rPr>
          <w:spacing w:val="-1"/>
        </w:rPr>
        <w:t xml:space="preserve"> </w:t>
      </w:r>
      <w:r>
        <w:t>luas</w:t>
      </w:r>
      <w:r>
        <w:rPr>
          <w:spacing w:val="-2"/>
        </w:rPr>
        <w:t xml:space="preserve"> </w:t>
      </w:r>
      <w:r>
        <w:t>jika</w:t>
      </w:r>
      <w:r>
        <w:rPr>
          <w:spacing w:val="-3"/>
        </w:rPr>
        <w:t xml:space="preserve"> </w:t>
      </w:r>
      <w:r>
        <w:t>efektivitas</w:t>
      </w:r>
      <w:r>
        <w:rPr>
          <w:spacing w:val="-2"/>
        </w:rPr>
        <w:t xml:space="preserve"> </w:t>
      </w:r>
      <w:r>
        <w:t>terbukti.</w:t>
      </w:r>
    </w:p>
    <w:p w:rsidR="00A0360C" w:rsidRDefault="00A0360C">
      <w:pPr>
        <w:pStyle w:val="BodyText"/>
        <w:spacing w:before="11"/>
        <w:rPr>
          <w:sz w:val="20"/>
        </w:rPr>
      </w:pPr>
    </w:p>
    <w:p w:rsidR="00A0360C" w:rsidRDefault="001908EB">
      <w:pPr>
        <w:pStyle w:val="BodyText"/>
        <w:ind w:left="680" w:right="694" w:firstLine="719"/>
        <w:jc w:val="both"/>
      </w:pPr>
      <w:r>
        <w:t>Bab</w:t>
      </w:r>
      <w:r>
        <w:rPr>
          <w:spacing w:val="-10"/>
        </w:rPr>
        <w:t xml:space="preserve"> </w:t>
      </w:r>
      <w:r>
        <w:t>ini</w:t>
      </w:r>
      <w:r>
        <w:rPr>
          <w:spacing w:val="-8"/>
        </w:rPr>
        <w:t xml:space="preserve"> </w:t>
      </w:r>
      <w:r>
        <w:t>menyajikan</w:t>
      </w:r>
      <w:r>
        <w:rPr>
          <w:spacing w:val="-9"/>
        </w:rPr>
        <w:t xml:space="preserve"> </w:t>
      </w:r>
      <w:r>
        <w:t>alasan</w:t>
      </w:r>
      <w:r>
        <w:rPr>
          <w:spacing w:val="-9"/>
        </w:rPr>
        <w:t xml:space="preserve"> </w:t>
      </w:r>
      <w:r>
        <w:t>penggunaan</w:t>
      </w:r>
      <w:r>
        <w:rPr>
          <w:spacing w:val="-13"/>
        </w:rPr>
        <w:t xml:space="preserve"> </w:t>
      </w:r>
      <w:r>
        <w:t>eksperimentasi</w:t>
      </w:r>
      <w:r>
        <w:rPr>
          <w:spacing w:val="-8"/>
        </w:rPr>
        <w:t xml:space="preserve"> </w:t>
      </w:r>
      <w:r>
        <w:t>kebijakan</w:t>
      </w:r>
      <w:r>
        <w:rPr>
          <w:spacing w:val="-9"/>
        </w:rPr>
        <w:t xml:space="preserve"> </w:t>
      </w:r>
      <w:r>
        <w:t>dalam</w:t>
      </w:r>
      <w:r>
        <w:rPr>
          <w:spacing w:val="-8"/>
        </w:rPr>
        <w:t xml:space="preserve"> </w:t>
      </w:r>
      <w:r>
        <w:t>konteks</w:t>
      </w:r>
      <w:r>
        <w:rPr>
          <w:spacing w:val="-11"/>
        </w:rPr>
        <w:t xml:space="preserve"> </w:t>
      </w:r>
      <w:r>
        <w:t>sistem</w:t>
      </w:r>
      <w:r>
        <w:rPr>
          <w:spacing w:val="-58"/>
        </w:rPr>
        <w:t xml:space="preserve"> </w:t>
      </w:r>
      <w:r>
        <w:t>pendidikan yang kompleks, dan menunjukkan dalam situasi apa eksperimentasi itu berguna.</w:t>
      </w:r>
      <w:r>
        <w:rPr>
          <w:spacing w:val="1"/>
        </w:rPr>
        <w:t xml:space="preserve"> </w:t>
      </w:r>
      <w:r>
        <w:t>Pertama,</w:t>
      </w:r>
      <w:r>
        <w:rPr>
          <w:spacing w:val="1"/>
        </w:rPr>
        <w:t xml:space="preserve"> </w:t>
      </w:r>
      <w:r>
        <w:t>bab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menguraikan</w:t>
      </w:r>
      <w:r>
        <w:rPr>
          <w:spacing w:val="1"/>
        </w:rPr>
        <w:t xml:space="preserve"> </w:t>
      </w:r>
      <w:r>
        <w:t>tantangan</w:t>
      </w:r>
      <w:r>
        <w:rPr>
          <w:spacing w:val="1"/>
        </w:rPr>
        <w:t xml:space="preserve"> </w:t>
      </w:r>
      <w:r>
        <w:t>tata</w:t>
      </w:r>
      <w:r>
        <w:rPr>
          <w:spacing w:val="1"/>
        </w:rPr>
        <w:t xml:space="preserve"> </w:t>
      </w:r>
      <w:r>
        <w:t>kelola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luas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ditimbulkan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rPr>
          <w:spacing w:val="-1"/>
        </w:rPr>
        <w:t>kompleksitas.</w:t>
      </w:r>
      <w:r>
        <w:rPr>
          <w:spacing w:val="-12"/>
        </w:rPr>
        <w:t xml:space="preserve"> </w:t>
      </w:r>
      <w:r>
        <w:rPr>
          <w:spacing w:val="-1"/>
        </w:rPr>
        <w:t>Ini</w:t>
      </w:r>
      <w:r>
        <w:rPr>
          <w:spacing w:val="-10"/>
        </w:rPr>
        <w:t xml:space="preserve"> </w:t>
      </w:r>
      <w:r>
        <w:rPr>
          <w:spacing w:val="-1"/>
        </w:rPr>
        <w:t>kemudian</w:t>
      </w:r>
      <w:r>
        <w:rPr>
          <w:spacing w:val="-11"/>
        </w:rPr>
        <w:t xml:space="preserve"> </w:t>
      </w:r>
      <w:r>
        <w:rPr>
          <w:spacing w:val="-1"/>
        </w:rPr>
        <w:t>mendefinisikan</w:t>
      </w:r>
      <w:r>
        <w:rPr>
          <w:spacing w:val="-11"/>
        </w:rPr>
        <w:t xml:space="preserve"> </w:t>
      </w:r>
      <w:r>
        <w:t>lebih</w:t>
      </w:r>
      <w:r>
        <w:rPr>
          <w:spacing w:val="-16"/>
        </w:rPr>
        <w:t xml:space="preserve"> </w:t>
      </w:r>
      <w:r>
        <w:t>tepat</w:t>
      </w:r>
      <w:r>
        <w:rPr>
          <w:spacing w:val="-15"/>
        </w:rPr>
        <w:t xml:space="preserve"> </w:t>
      </w:r>
      <w:r>
        <w:t>apa</w:t>
      </w:r>
      <w:r>
        <w:rPr>
          <w:spacing w:val="-2"/>
        </w:rPr>
        <w:t xml:space="preserve"> </w:t>
      </w:r>
      <w:r>
        <w:t>yang</w:t>
      </w:r>
      <w:r>
        <w:rPr>
          <w:spacing w:val="-11"/>
        </w:rPr>
        <w:t xml:space="preserve"> </w:t>
      </w:r>
      <w:r>
        <w:t>dimaksud</w:t>
      </w:r>
      <w:r>
        <w:rPr>
          <w:spacing w:val="-11"/>
        </w:rPr>
        <w:t xml:space="preserve"> </w:t>
      </w:r>
      <w:r>
        <w:t>dengan</w:t>
      </w:r>
      <w:r>
        <w:rPr>
          <w:spacing w:val="-11"/>
        </w:rPr>
        <w:t xml:space="preserve"> </w:t>
      </w:r>
      <w:r>
        <w:t>eksperimen,</w:t>
      </w:r>
      <w:r>
        <w:rPr>
          <w:spacing w:val="-58"/>
        </w:rPr>
        <w:t xml:space="preserve"> </w:t>
      </w:r>
      <w:r>
        <w:t>apa yang dapat kita pelajari darinya dalam lingkungan yang kompleks, dan menempatkan</w:t>
      </w:r>
      <w:r>
        <w:rPr>
          <w:spacing w:val="1"/>
        </w:rPr>
        <w:t xml:space="preserve"> </w:t>
      </w:r>
      <w:r>
        <w:t>eksperimen sebagai alat yang berguna dalam perdebatan antara intervensi paket besar dan</w:t>
      </w:r>
      <w:r>
        <w:rPr>
          <w:spacing w:val="1"/>
        </w:rPr>
        <w:t xml:space="preserve"> </w:t>
      </w:r>
      <w:r>
        <w:t>reformasi</w:t>
      </w:r>
      <w:r>
        <w:rPr>
          <w:spacing w:val="1"/>
        </w:rPr>
        <w:t xml:space="preserve"> </w:t>
      </w:r>
      <w:r>
        <w:t>inkremental</w:t>
      </w:r>
      <w:r>
        <w:rPr>
          <w:spacing w:val="1"/>
        </w:rPr>
        <w:t xml:space="preserve"> </w:t>
      </w:r>
      <w:r>
        <w:t>yang terfokus. Di</w:t>
      </w:r>
      <w:r>
        <w:rPr>
          <w:spacing w:val="1"/>
        </w:rPr>
        <w:t xml:space="preserve"> </w:t>
      </w:r>
      <w:r>
        <w:t>bagian ketiga, bab ini</w:t>
      </w:r>
      <w:r>
        <w:rPr>
          <w:spacing w:val="1"/>
        </w:rPr>
        <w:t xml:space="preserve"> </w:t>
      </w:r>
      <w:r>
        <w:t>menunjukkan bagaimana</w:t>
      </w:r>
      <w:r>
        <w:rPr>
          <w:spacing w:val="1"/>
        </w:rPr>
        <w:t xml:space="preserve"> </w:t>
      </w:r>
      <w:r>
        <w:t>eksperimen dapat disesuaikan untuk memperhitungkan kompleksitas dengan memilih skala</w:t>
      </w:r>
      <w:r>
        <w:rPr>
          <w:spacing w:val="1"/>
        </w:rPr>
        <w:t xml:space="preserve"> </w:t>
      </w:r>
      <w:r>
        <w:t xml:space="preserve">yang sesuai yang kami sebut " </w:t>
      </w:r>
      <w:r>
        <w:rPr>
          <w:i/>
        </w:rPr>
        <w:t xml:space="preserve">ecosystem experimentation </w:t>
      </w:r>
      <w:r>
        <w:t>", dan dengan mengadopsi siklus</w:t>
      </w:r>
      <w:r>
        <w:rPr>
          <w:spacing w:val="1"/>
        </w:rPr>
        <w:t xml:space="preserve"> </w:t>
      </w:r>
      <w:r>
        <w:t>kebijakan</w:t>
      </w:r>
      <w:r>
        <w:rPr>
          <w:spacing w:val="21"/>
        </w:rPr>
        <w:t xml:space="preserve"> </w:t>
      </w:r>
      <w:r>
        <w:t>untuk</w:t>
      </w:r>
      <w:r>
        <w:rPr>
          <w:spacing w:val="22"/>
        </w:rPr>
        <w:t xml:space="preserve"> </w:t>
      </w:r>
      <w:r>
        <w:t>memperhitungkan</w:t>
      </w:r>
      <w:r>
        <w:rPr>
          <w:spacing w:val="21"/>
        </w:rPr>
        <w:t xml:space="preserve"> </w:t>
      </w:r>
      <w:r>
        <w:t>kompleksitas</w:t>
      </w:r>
      <w:r>
        <w:rPr>
          <w:spacing w:val="21"/>
        </w:rPr>
        <w:t xml:space="preserve"> </w:t>
      </w:r>
      <w:r>
        <w:t>tersebut.</w:t>
      </w:r>
      <w:r>
        <w:rPr>
          <w:spacing w:val="21"/>
        </w:rPr>
        <w:t xml:space="preserve"> </w:t>
      </w:r>
      <w:r>
        <w:t>Ini</w:t>
      </w:r>
      <w:r>
        <w:rPr>
          <w:spacing w:val="23"/>
        </w:rPr>
        <w:t xml:space="preserve"> </w:t>
      </w:r>
      <w:r>
        <w:t>kemudian</w:t>
      </w:r>
      <w:r>
        <w:rPr>
          <w:spacing w:val="21"/>
        </w:rPr>
        <w:t xml:space="preserve"> </w:t>
      </w:r>
      <w:r>
        <w:t>melihat</w:t>
      </w:r>
      <w:r>
        <w:rPr>
          <w:spacing w:val="23"/>
        </w:rPr>
        <w:t xml:space="preserve"> </w:t>
      </w:r>
      <w:r>
        <w:t>risiko</w:t>
      </w:r>
      <w:r>
        <w:rPr>
          <w:spacing w:val="21"/>
        </w:rPr>
        <w:t xml:space="preserve"> </w:t>
      </w:r>
      <w:r>
        <w:t>yang</w:t>
      </w:r>
    </w:p>
    <w:p w:rsidR="00A0360C" w:rsidRDefault="00A0360C">
      <w:pPr>
        <w:jc w:val="both"/>
        <w:sectPr w:rsidR="00A0360C">
          <w:pgSz w:w="11910" w:h="16840"/>
          <w:pgMar w:top="1580" w:right="740" w:bottom="280" w:left="760" w:header="720" w:footer="720" w:gutter="0"/>
          <w:cols w:space="720"/>
        </w:sectPr>
      </w:pPr>
    </w:p>
    <w:p w:rsidR="00A0360C" w:rsidRDefault="001908EB">
      <w:pPr>
        <w:pStyle w:val="BodyText"/>
        <w:spacing w:before="64"/>
        <w:ind w:left="680" w:right="691"/>
      </w:pPr>
      <w:r>
        <w:lastRenderedPageBreak/>
        <w:t>terkait</w:t>
      </w:r>
      <w:r>
        <w:rPr>
          <w:spacing w:val="54"/>
        </w:rPr>
        <w:t xml:space="preserve"> </w:t>
      </w:r>
      <w:r>
        <w:t>dengan</w:t>
      </w:r>
      <w:r>
        <w:rPr>
          <w:spacing w:val="50"/>
        </w:rPr>
        <w:t xml:space="preserve"> </w:t>
      </w:r>
      <w:r>
        <w:t>eksperimen,</w:t>
      </w:r>
      <w:r>
        <w:rPr>
          <w:spacing w:val="53"/>
        </w:rPr>
        <w:t xml:space="preserve"> </w:t>
      </w:r>
      <w:r>
        <w:t>dan</w:t>
      </w:r>
      <w:r>
        <w:rPr>
          <w:spacing w:val="54"/>
        </w:rPr>
        <w:t xml:space="preserve"> </w:t>
      </w:r>
      <w:r>
        <w:t>menyoroti</w:t>
      </w:r>
      <w:r>
        <w:rPr>
          <w:spacing w:val="54"/>
        </w:rPr>
        <w:t xml:space="preserve"> </w:t>
      </w:r>
      <w:r>
        <w:t>perlunya</w:t>
      </w:r>
      <w:r>
        <w:rPr>
          <w:spacing w:val="55"/>
        </w:rPr>
        <w:t xml:space="preserve"> </w:t>
      </w:r>
      <w:r>
        <w:t>membangun</w:t>
      </w:r>
      <w:r>
        <w:rPr>
          <w:spacing w:val="54"/>
        </w:rPr>
        <w:t xml:space="preserve"> </w:t>
      </w:r>
      <w:r>
        <w:t>sistem</w:t>
      </w:r>
      <w:r>
        <w:rPr>
          <w:spacing w:val="54"/>
        </w:rPr>
        <w:t xml:space="preserve"> </w:t>
      </w:r>
      <w:r>
        <w:t>pendidikan</w:t>
      </w:r>
      <w:r>
        <w:rPr>
          <w:spacing w:val="54"/>
        </w:rPr>
        <w:t xml:space="preserve"> </w:t>
      </w:r>
      <w:r>
        <w:t>yang</w:t>
      </w:r>
      <w:r>
        <w:rPr>
          <w:spacing w:val="-57"/>
        </w:rPr>
        <w:t xml:space="preserve"> </w:t>
      </w:r>
      <w:r>
        <w:t>mampu</w:t>
      </w:r>
      <w:r>
        <w:rPr>
          <w:spacing w:val="-1"/>
        </w:rPr>
        <w:t xml:space="preserve"> </w:t>
      </w:r>
      <w:r>
        <w:t>mengambil risiko</w:t>
      </w:r>
      <w:r>
        <w:rPr>
          <w:spacing w:val="-1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dapat belajar</w:t>
      </w:r>
      <w:r>
        <w:rPr>
          <w:spacing w:val="-1"/>
        </w:rPr>
        <w:t xml:space="preserve"> </w:t>
      </w:r>
      <w:r>
        <w:t>dari keberhasilan</w:t>
      </w:r>
      <w:r>
        <w:rPr>
          <w:spacing w:val="-1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(penting)</w:t>
      </w:r>
      <w:r>
        <w:rPr>
          <w:spacing w:val="-1"/>
        </w:rPr>
        <w:t xml:space="preserve"> </w:t>
      </w:r>
      <w:r>
        <w:t>kegagalan.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BodyText"/>
        <w:ind w:left="680" w:right="697" w:firstLine="719"/>
        <w:jc w:val="both"/>
      </w:pPr>
      <w:r>
        <w:t>Terakhir, bab ini menyarankan jalan untuk menjadikan eksperimen sebagai alat yang</w:t>
      </w:r>
      <w:r>
        <w:rPr>
          <w:spacing w:val="1"/>
        </w:rPr>
        <w:t xml:space="preserve"> </w:t>
      </w:r>
      <w:r>
        <w:t>lebih</w:t>
      </w:r>
      <w:r>
        <w:rPr>
          <w:spacing w:val="-9"/>
        </w:rPr>
        <w:t xml:space="preserve"> </w:t>
      </w:r>
      <w:r>
        <w:t>efektif</w:t>
      </w:r>
      <w:r>
        <w:rPr>
          <w:spacing w:val="-9"/>
        </w:rPr>
        <w:t xml:space="preserve"> </w:t>
      </w:r>
      <w:r>
        <w:t>untuk</w:t>
      </w:r>
      <w:r>
        <w:rPr>
          <w:spacing w:val="-9"/>
        </w:rPr>
        <w:t xml:space="preserve"> </w:t>
      </w:r>
      <w:r>
        <w:t>pembuatan</w:t>
      </w:r>
      <w:r>
        <w:rPr>
          <w:spacing w:val="-9"/>
        </w:rPr>
        <w:t xml:space="preserve"> </w:t>
      </w:r>
      <w:r>
        <w:t>kebijakan</w:t>
      </w:r>
      <w:r>
        <w:rPr>
          <w:spacing w:val="-9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lingkungan</w:t>
      </w:r>
      <w:r>
        <w:rPr>
          <w:spacing w:val="-9"/>
        </w:rPr>
        <w:t xml:space="preserve"> </w:t>
      </w:r>
      <w:r>
        <w:t>yang</w:t>
      </w:r>
      <w:r>
        <w:rPr>
          <w:spacing w:val="-8"/>
        </w:rPr>
        <w:t xml:space="preserve"> </w:t>
      </w:r>
      <w:r>
        <w:t>kompleks.</w:t>
      </w:r>
      <w:r>
        <w:rPr>
          <w:spacing w:val="-9"/>
        </w:rPr>
        <w:t xml:space="preserve"> </w:t>
      </w:r>
      <w:r>
        <w:t>Ada</w:t>
      </w:r>
      <w:r>
        <w:rPr>
          <w:spacing w:val="-8"/>
        </w:rPr>
        <w:t xml:space="preserve"> </w:t>
      </w:r>
      <w:r>
        <w:t>ketegangan</w:t>
      </w:r>
      <w:r>
        <w:rPr>
          <w:spacing w:val="-9"/>
        </w:rPr>
        <w:t xml:space="preserve"> </w:t>
      </w:r>
      <w:r>
        <w:t>antara</w:t>
      </w:r>
      <w:r>
        <w:rPr>
          <w:spacing w:val="-58"/>
        </w:rPr>
        <w:t xml:space="preserve"> </w:t>
      </w:r>
      <w:r>
        <w:t>mengevaluasi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benar</w:t>
      </w:r>
      <w:r>
        <w:rPr>
          <w:spacing w:val="1"/>
        </w:rPr>
        <w:t xml:space="preserve"> </w:t>
      </w:r>
      <w:r>
        <w:t>efek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eksperimen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terfokus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sempit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menerjemahkan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ke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jaringan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luas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mana</w:t>
      </w:r>
      <w:r>
        <w:rPr>
          <w:spacing w:val="1"/>
        </w:rPr>
        <w:t xml:space="preserve"> </w:t>
      </w:r>
      <w:r>
        <w:t>setiap</w:t>
      </w:r>
      <w:r>
        <w:rPr>
          <w:spacing w:val="1"/>
        </w:rPr>
        <w:t xml:space="preserve"> </w:t>
      </w:r>
      <w:r>
        <w:t>pemangku</w:t>
      </w:r>
      <w:r>
        <w:rPr>
          <w:spacing w:val="1"/>
        </w:rPr>
        <w:t xml:space="preserve"> </w:t>
      </w:r>
      <w:r>
        <w:t>kepentingan tertanam. Ini menunjukkan bahwa</w:t>
      </w:r>
      <w:r>
        <w:rPr>
          <w:spacing w:val="1"/>
        </w:rPr>
        <w:t xml:space="preserve"> </w:t>
      </w:r>
      <w:r>
        <w:t>baik</w:t>
      </w:r>
      <w:r>
        <w:rPr>
          <w:spacing w:val="1"/>
        </w:rPr>
        <w:t xml:space="preserve"> </w:t>
      </w:r>
      <w:r>
        <w:t>keseimbangan dapat</w:t>
      </w:r>
      <w:r>
        <w:rPr>
          <w:spacing w:val="1"/>
        </w:rPr>
        <w:t xml:space="preserve"> </w:t>
      </w:r>
      <w:r>
        <w:t>dicapai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bereksperimen pada skala yang sesuai, dan bergerak menuju apa yang disebut eksperimen</w:t>
      </w:r>
      <w:r>
        <w:rPr>
          <w:spacing w:val="1"/>
        </w:rPr>
        <w:t xml:space="preserve"> </w:t>
      </w:r>
      <w:r>
        <w:t>ekosistem.</w:t>
      </w:r>
    </w:p>
    <w:p w:rsidR="00A0360C" w:rsidRDefault="00A0360C">
      <w:pPr>
        <w:pStyle w:val="BodyText"/>
        <w:rPr>
          <w:sz w:val="26"/>
        </w:rPr>
      </w:pPr>
    </w:p>
    <w:p w:rsidR="00A0360C" w:rsidRDefault="00A0360C">
      <w:pPr>
        <w:pStyle w:val="BodyText"/>
        <w:spacing w:before="3"/>
        <w:rPr>
          <w:sz w:val="22"/>
        </w:rPr>
      </w:pPr>
    </w:p>
    <w:p w:rsidR="00A0360C" w:rsidRDefault="001908EB">
      <w:pPr>
        <w:pStyle w:val="Heading2"/>
        <w:spacing w:before="1"/>
        <w:ind w:left="680"/>
      </w:pPr>
      <w:r>
        <w:t>Tantangan</w:t>
      </w:r>
      <w:r>
        <w:rPr>
          <w:spacing w:val="-3"/>
        </w:rPr>
        <w:t xml:space="preserve"> </w:t>
      </w:r>
      <w:r>
        <w:t>tata</w:t>
      </w:r>
      <w:r>
        <w:rPr>
          <w:spacing w:val="-3"/>
        </w:rPr>
        <w:t xml:space="preserve"> </w:t>
      </w:r>
      <w:r>
        <w:t>kelola</w:t>
      </w:r>
      <w:r>
        <w:rPr>
          <w:spacing w:val="-3"/>
        </w:rPr>
        <w:t xml:space="preserve"> </w:t>
      </w:r>
      <w:r>
        <w:t>dalam</w:t>
      </w:r>
      <w:r>
        <w:rPr>
          <w:spacing w:val="-1"/>
        </w:rPr>
        <w:t xml:space="preserve"> </w:t>
      </w:r>
      <w:r>
        <w:t>lingkungan</w:t>
      </w:r>
      <w:r>
        <w:rPr>
          <w:spacing w:val="-2"/>
        </w:rPr>
        <w:t xml:space="preserve"> </w:t>
      </w:r>
      <w:r>
        <w:t>yang</w:t>
      </w:r>
      <w:r>
        <w:rPr>
          <w:spacing w:val="-3"/>
        </w:rPr>
        <w:t xml:space="preserve"> </w:t>
      </w:r>
      <w:r>
        <w:t>kompleks</w:t>
      </w:r>
    </w:p>
    <w:p w:rsidR="00A0360C" w:rsidRDefault="001908EB">
      <w:pPr>
        <w:pStyle w:val="BodyText"/>
        <w:spacing w:before="239"/>
        <w:ind w:left="680" w:right="696" w:firstLine="719"/>
        <w:jc w:val="both"/>
      </w:pPr>
      <w:r>
        <w:t>Di seluruh OECD, tata kelola pendidikan secara umum telah beralih dari sistem tata</w:t>
      </w:r>
      <w:r>
        <w:rPr>
          <w:spacing w:val="1"/>
        </w:rPr>
        <w:t xml:space="preserve"> </w:t>
      </w:r>
      <w:r>
        <w:t>kelola</w:t>
      </w:r>
      <w:r>
        <w:rPr>
          <w:spacing w:val="-8"/>
        </w:rPr>
        <w:t xml:space="preserve"> </w:t>
      </w:r>
      <w:r>
        <w:t>hierarkis</w:t>
      </w:r>
      <w:r>
        <w:rPr>
          <w:spacing w:val="-11"/>
        </w:rPr>
        <w:t xml:space="preserve"> </w:t>
      </w:r>
      <w:r>
        <w:t>menuju</w:t>
      </w:r>
      <w:r>
        <w:rPr>
          <w:spacing w:val="-12"/>
        </w:rPr>
        <w:t xml:space="preserve"> </w:t>
      </w:r>
      <w:r>
        <w:t>lingkungan</w:t>
      </w:r>
      <w:r>
        <w:rPr>
          <w:spacing w:val="-9"/>
        </w:rPr>
        <w:t xml:space="preserve"> </w:t>
      </w:r>
      <w:r>
        <w:t>yang</w:t>
      </w:r>
      <w:r>
        <w:rPr>
          <w:spacing w:val="-8"/>
        </w:rPr>
        <w:t xml:space="preserve"> </w:t>
      </w:r>
      <w:r>
        <w:t>lebih</w:t>
      </w:r>
      <w:r>
        <w:rPr>
          <w:spacing w:val="-9"/>
        </w:rPr>
        <w:t xml:space="preserve"> </w:t>
      </w:r>
      <w:r>
        <w:t>kompleks</w:t>
      </w:r>
      <w:r>
        <w:rPr>
          <w:spacing w:val="-10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mana</w:t>
      </w:r>
      <w:r>
        <w:rPr>
          <w:spacing w:val="-7"/>
        </w:rPr>
        <w:t xml:space="preserve"> </w:t>
      </w:r>
      <w:r>
        <w:t>banyak</w:t>
      </w:r>
      <w:r>
        <w:rPr>
          <w:spacing w:val="-9"/>
        </w:rPr>
        <w:t xml:space="preserve"> </w:t>
      </w:r>
      <w:r>
        <w:t>pelaku</w:t>
      </w:r>
      <w:r>
        <w:rPr>
          <w:spacing w:val="-8"/>
        </w:rPr>
        <w:t xml:space="preserve"> </w:t>
      </w:r>
      <w:r>
        <w:t>berkolaborasi</w:t>
      </w:r>
      <w:r>
        <w:rPr>
          <w:spacing w:val="-58"/>
        </w:rPr>
        <w:t xml:space="preserve"> </w:t>
      </w:r>
      <w:r>
        <w:t>melalui</w:t>
      </w:r>
      <w:r>
        <w:rPr>
          <w:spacing w:val="-13"/>
        </w:rPr>
        <w:t xml:space="preserve"> </w:t>
      </w:r>
      <w:r>
        <w:t>jalur</w:t>
      </w:r>
      <w:r>
        <w:rPr>
          <w:spacing w:val="-13"/>
        </w:rPr>
        <w:t xml:space="preserve"> </w:t>
      </w:r>
      <w:r>
        <w:t>formal</w:t>
      </w:r>
      <w:r>
        <w:rPr>
          <w:spacing w:val="-12"/>
        </w:rPr>
        <w:t xml:space="preserve"> </w:t>
      </w:r>
      <w:r>
        <w:t>dan</w:t>
      </w:r>
      <w:r>
        <w:rPr>
          <w:spacing w:val="-13"/>
        </w:rPr>
        <w:t xml:space="preserve"> </w:t>
      </w:r>
      <w:r>
        <w:t>informal.</w:t>
      </w:r>
      <w:r>
        <w:rPr>
          <w:spacing w:val="-13"/>
        </w:rPr>
        <w:t xml:space="preserve"> </w:t>
      </w:r>
      <w:r>
        <w:t>Dalam</w:t>
      </w:r>
      <w:r>
        <w:rPr>
          <w:spacing w:val="-12"/>
        </w:rPr>
        <w:t xml:space="preserve"> </w:t>
      </w:r>
      <w:r>
        <w:t>konteks</w:t>
      </w:r>
      <w:r>
        <w:rPr>
          <w:spacing w:val="-15"/>
        </w:rPr>
        <w:t xml:space="preserve"> </w:t>
      </w:r>
      <w:r>
        <w:t>seperti</w:t>
      </w:r>
      <w:r>
        <w:rPr>
          <w:spacing w:val="-12"/>
        </w:rPr>
        <w:t xml:space="preserve"> </w:t>
      </w:r>
      <w:r>
        <w:t>itu,</w:t>
      </w:r>
      <w:r>
        <w:rPr>
          <w:spacing w:val="-13"/>
        </w:rPr>
        <w:t xml:space="preserve"> </w:t>
      </w:r>
      <w:r>
        <w:t>keberhasilan</w:t>
      </w:r>
      <w:r>
        <w:rPr>
          <w:spacing w:val="-13"/>
        </w:rPr>
        <w:t xml:space="preserve"> </w:t>
      </w:r>
      <w:r>
        <w:t>dan</w:t>
      </w:r>
      <w:r>
        <w:rPr>
          <w:spacing w:val="-13"/>
        </w:rPr>
        <w:t xml:space="preserve"> </w:t>
      </w:r>
      <w:r>
        <w:t>kegagalan</w:t>
      </w:r>
      <w:r>
        <w:rPr>
          <w:spacing w:val="-13"/>
        </w:rPr>
        <w:t xml:space="preserve"> </w:t>
      </w:r>
      <w:r>
        <w:t>siswa</w:t>
      </w:r>
      <w:r>
        <w:rPr>
          <w:spacing w:val="-57"/>
        </w:rPr>
        <w:t xml:space="preserve"> </w:t>
      </w:r>
      <w:r>
        <w:t>dan sekolah bergantung pada banyak aktor yang saling bergantung, yang semuanya berperan</w:t>
      </w:r>
      <w:r>
        <w:rPr>
          <w:spacing w:val="1"/>
        </w:rPr>
        <w:t xml:space="preserve"> </w:t>
      </w:r>
      <w:r>
        <w:t>dalam memajukan sistem. Saling ketergantungan ini menimbulkan beberapa tantangan bagi</w:t>
      </w:r>
      <w:r>
        <w:rPr>
          <w:spacing w:val="1"/>
        </w:rPr>
        <w:t xml:space="preserve"> </w:t>
      </w:r>
      <w:r>
        <w:t>tata kelola</w:t>
      </w:r>
      <w:r>
        <w:rPr>
          <w:spacing w:val="1"/>
        </w:rPr>
        <w:t xml:space="preserve"> </w:t>
      </w:r>
      <w:r>
        <w:t>sistem pendidikan yang</w:t>
      </w:r>
      <w:r>
        <w:rPr>
          <w:spacing w:val="-1"/>
        </w:rPr>
        <w:t xml:space="preserve"> </w:t>
      </w:r>
      <w:r>
        <w:t>sangat</w:t>
      </w:r>
      <w:r>
        <w:rPr>
          <w:spacing w:val="-4"/>
        </w:rPr>
        <w:t xml:space="preserve"> </w:t>
      </w:r>
      <w:r>
        <w:t>penting untuk</w:t>
      </w:r>
      <w:r>
        <w:rPr>
          <w:spacing w:val="-1"/>
        </w:rPr>
        <w:t xml:space="preserve"> </w:t>
      </w:r>
      <w:r>
        <w:t>diskusi</w:t>
      </w:r>
      <w:r>
        <w:rPr>
          <w:spacing w:val="1"/>
        </w:rPr>
        <w:t xml:space="preserve"> </w:t>
      </w:r>
      <w:r>
        <w:t>ini:</w:t>
      </w:r>
    </w:p>
    <w:p w:rsidR="00A0360C" w:rsidRDefault="00A0360C">
      <w:pPr>
        <w:pStyle w:val="BodyText"/>
        <w:spacing w:before="11"/>
        <w:rPr>
          <w:sz w:val="20"/>
        </w:rPr>
      </w:pPr>
    </w:p>
    <w:p w:rsidR="00A0360C" w:rsidRDefault="001908EB">
      <w:pPr>
        <w:pStyle w:val="ListParagraph"/>
        <w:numPr>
          <w:ilvl w:val="0"/>
          <w:numId w:val="21"/>
        </w:numPr>
        <w:tabs>
          <w:tab w:val="left" w:pos="1401"/>
        </w:tabs>
        <w:ind w:right="708"/>
        <w:jc w:val="both"/>
        <w:rPr>
          <w:sz w:val="24"/>
        </w:rPr>
      </w:pPr>
      <w:r>
        <w:rPr>
          <w:sz w:val="24"/>
        </w:rPr>
        <w:t>Pendekatan linier tradisional untuk pembuatan kebijakan mungkin tidak cocok untuk</w:t>
      </w:r>
      <w:r>
        <w:rPr>
          <w:spacing w:val="1"/>
          <w:sz w:val="24"/>
        </w:rPr>
        <w:t xml:space="preserve"> </w:t>
      </w:r>
      <w:r>
        <w:rPr>
          <w:sz w:val="24"/>
        </w:rPr>
        <w:t>beroperasi di</w:t>
      </w:r>
      <w:r>
        <w:rPr>
          <w:spacing w:val="-4"/>
          <w:sz w:val="24"/>
        </w:rPr>
        <w:t xml:space="preserve"> </w:t>
      </w:r>
      <w:r>
        <w:rPr>
          <w:sz w:val="24"/>
        </w:rPr>
        <w:t>lingkungan seperti</w:t>
      </w:r>
      <w:r>
        <w:rPr>
          <w:spacing w:val="1"/>
          <w:sz w:val="24"/>
        </w:rPr>
        <w:t xml:space="preserve"> </w:t>
      </w:r>
      <w:r>
        <w:rPr>
          <w:sz w:val="24"/>
        </w:rPr>
        <w:t>itu.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ListParagraph"/>
        <w:numPr>
          <w:ilvl w:val="0"/>
          <w:numId w:val="21"/>
        </w:numPr>
        <w:tabs>
          <w:tab w:val="left" w:pos="1401"/>
        </w:tabs>
        <w:ind w:right="699"/>
        <w:jc w:val="both"/>
        <w:rPr>
          <w:sz w:val="24"/>
        </w:rPr>
      </w:pPr>
      <w:r>
        <w:rPr>
          <w:sz w:val="24"/>
        </w:rPr>
        <w:t>Tata</w:t>
      </w:r>
      <w:r>
        <w:rPr>
          <w:spacing w:val="1"/>
          <w:sz w:val="24"/>
        </w:rPr>
        <w:t xml:space="preserve"> </w:t>
      </w:r>
      <w:r>
        <w:rPr>
          <w:sz w:val="24"/>
        </w:rPr>
        <w:t>kelola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sukses</w:t>
      </w:r>
      <w:r>
        <w:rPr>
          <w:spacing w:val="1"/>
          <w:sz w:val="24"/>
        </w:rPr>
        <w:t xml:space="preserve"> </w:t>
      </w:r>
      <w:r>
        <w:rPr>
          <w:sz w:val="24"/>
        </w:rPr>
        <w:t>membutuhkan</w:t>
      </w:r>
      <w:r>
        <w:rPr>
          <w:spacing w:val="1"/>
          <w:sz w:val="24"/>
        </w:rPr>
        <w:t xml:space="preserve"> </w:t>
      </w:r>
      <w:r>
        <w:rPr>
          <w:sz w:val="24"/>
        </w:rPr>
        <w:t>kerjasama</w:t>
      </w:r>
      <w:r>
        <w:rPr>
          <w:spacing w:val="1"/>
          <w:sz w:val="24"/>
        </w:rPr>
        <w:t xml:space="preserve"> </w:t>
      </w:r>
      <w:r>
        <w:rPr>
          <w:sz w:val="24"/>
        </w:rPr>
        <w:t>para</w:t>
      </w:r>
      <w:r>
        <w:rPr>
          <w:spacing w:val="1"/>
          <w:sz w:val="24"/>
        </w:rPr>
        <w:t xml:space="preserve"> </w:t>
      </w:r>
      <w:r>
        <w:rPr>
          <w:sz w:val="24"/>
        </w:rPr>
        <w:t>aktor</w:t>
      </w:r>
      <w:r>
        <w:rPr>
          <w:spacing w:val="1"/>
          <w:sz w:val="24"/>
        </w:rPr>
        <w:t xml:space="preserve"> </w:t>
      </w:r>
      <w:r>
        <w:rPr>
          <w:sz w:val="24"/>
        </w:rPr>
        <w:t>dengan</w:t>
      </w:r>
      <w:r>
        <w:rPr>
          <w:spacing w:val="1"/>
          <w:sz w:val="24"/>
        </w:rPr>
        <w:t xml:space="preserve"> </w:t>
      </w:r>
      <w:r>
        <w:rPr>
          <w:sz w:val="24"/>
        </w:rPr>
        <w:t>motivasi,</w:t>
      </w:r>
      <w:r>
        <w:rPr>
          <w:spacing w:val="1"/>
          <w:sz w:val="24"/>
        </w:rPr>
        <w:t xml:space="preserve"> </w:t>
      </w:r>
      <w:r>
        <w:rPr>
          <w:sz w:val="24"/>
        </w:rPr>
        <w:t>pandangan,</w:t>
      </w:r>
      <w:r>
        <w:rPr>
          <w:spacing w:val="-1"/>
          <w:sz w:val="24"/>
        </w:rPr>
        <w:t xml:space="preserve"> </w:t>
      </w:r>
      <w:r>
        <w:rPr>
          <w:sz w:val="24"/>
        </w:rPr>
        <w:t>dan</w:t>
      </w:r>
      <w:r>
        <w:rPr>
          <w:spacing w:val="-5"/>
          <w:sz w:val="24"/>
        </w:rPr>
        <w:t xml:space="preserve"> </w:t>
      </w:r>
      <w:r>
        <w:rPr>
          <w:sz w:val="24"/>
        </w:rPr>
        <w:t>cakrawala</w:t>
      </w:r>
      <w:r>
        <w:rPr>
          <w:spacing w:val="1"/>
          <w:sz w:val="24"/>
        </w:rPr>
        <w:t xml:space="preserve"> </w:t>
      </w:r>
      <w:r>
        <w:rPr>
          <w:sz w:val="24"/>
        </w:rPr>
        <w:t>waktu yang berbeda.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ListParagraph"/>
        <w:numPr>
          <w:ilvl w:val="0"/>
          <w:numId w:val="21"/>
        </w:numPr>
        <w:tabs>
          <w:tab w:val="left" w:pos="1401"/>
        </w:tabs>
        <w:ind w:right="710"/>
        <w:jc w:val="both"/>
        <w:rPr>
          <w:sz w:val="24"/>
        </w:rPr>
      </w:pPr>
      <w:r>
        <w:rPr>
          <w:sz w:val="24"/>
        </w:rPr>
        <w:t>Informasi semakin banyak dan juga semakin tersebar, baik dalam produksi maupun</w:t>
      </w:r>
      <w:r>
        <w:rPr>
          <w:spacing w:val="1"/>
          <w:sz w:val="24"/>
        </w:rPr>
        <w:t xml:space="preserve"> </w:t>
      </w:r>
      <w:r>
        <w:rPr>
          <w:sz w:val="24"/>
        </w:rPr>
        <w:t>konsumsinya.</w:t>
      </w:r>
    </w:p>
    <w:p w:rsidR="00A0360C" w:rsidRDefault="00A0360C">
      <w:pPr>
        <w:pStyle w:val="BodyText"/>
        <w:rPr>
          <w:sz w:val="26"/>
        </w:rPr>
      </w:pPr>
    </w:p>
    <w:p w:rsidR="00A0360C" w:rsidRDefault="00A0360C">
      <w:pPr>
        <w:pStyle w:val="BodyText"/>
        <w:spacing w:before="5"/>
        <w:rPr>
          <w:sz w:val="22"/>
        </w:rPr>
      </w:pPr>
    </w:p>
    <w:p w:rsidR="00A0360C" w:rsidRDefault="001908EB">
      <w:pPr>
        <w:pStyle w:val="Heading6"/>
      </w:pPr>
      <w:r>
        <w:t>Siklus</w:t>
      </w:r>
      <w:r>
        <w:rPr>
          <w:spacing w:val="-4"/>
        </w:rPr>
        <w:t xml:space="preserve"> </w:t>
      </w:r>
      <w:r>
        <w:t>kebijakan</w:t>
      </w:r>
      <w:r>
        <w:rPr>
          <w:spacing w:val="-4"/>
        </w:rPr>
        <w:t xml:space="preserve"> </w:t>
      </w:r>
      <w:r>
        <w:t>tradisional</w:t>
      </w:r>
      <w:r>
        <w:rPr>
          <w:spacing w:val="-2"/>
        </w:rPr>
        <w:t xml:space="preserve"> </w:t>
      </w:r>
      <w:r>
        <w:t>tidak</w:t>
      </w:r>
      <w:r>
        <w:rPr>
          <w:spacing w:val="-1"/>
        </w:rPr>
        <w:t xml:space="preserve"> </w:t>
      </w:r>
      <w:r>
        <w:t>memadai</w:t>
      </w:r>
    </w:p>
    <w:p w:rsidR="00A0360C" w:rsidRDefault="00A0360C">
      <w:pPr>
        <w:pStyle w:val="BodyText"/>
        <w:spacing w:before="10"/>
        <w:rPr>
          <w:b/>
          <w:i/>
          <w:sz w:val="20"/>
        </w:rPr>
      </w:pPr>
    </w:p>
    <w:p w:rsidR="00A0360C" w:rsidRDefault="001908EB">
      <w:pPr>
        <w:pStyle w:val="BodyText"/>
        <w:ind w:left="680" w:right="695" w:firstLine="719"/>
        <w:jc w:val="both"/>
      </w:pPr>
      <w:r>
        <w:t>Kompleksitas</w:t>
      </w:r>
      <w:r>
        <w:rPr>
          <w:spacing w:val="1"/>
        </w:rPr>
        <w:t xml:space="preserve"> </w:t>
      </w:r>
      <w:r>
        <w:t>sistem</w:t>
      </w:r>
      <w:r>
        <w:rPr>
          <w:spacing w:val="1"/>
        </w:rPr>
        <w:t xml:space="preserve"> </w:t>
      </w:r>
      <w:r>
        <w:t>pendidikan</w:t>
      </w:r>
      <w:r>
        <w:rPr>
          <w:spacing w:val="1"/>
        </w:rPr>
        <w:t xml:space="preserve"> </w:t>
      </w:r>
      <w:r>
        <w:t>berarti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siklus</w:t>
      </w:r>
      <w:r>
        <w:rPr>
          <w:spacing w:val="1"/>
        </w:rPr>
        <w:t xml:space="preserve"> </w:t>
      </w:r>
      <w:r>
        <w:t>kebijakan</w:t>
      </w:r>
      <w:r>
        <w:rPr>
          <w:spacing w:val="1"/>
        </w:rPr>
        <w:t xml:space="preserve"> </w:t>
      </w:r>
      <w:r>
        <w:t>tradisional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mampu menangkap karakteristik interaksi dan dinamika pengaturan modern. Ini bukan berita</w:t>
      </w:r>
      <w:r>
        <w:rPr>
          <w:spacing w:val="1"/>
        </w:rPr>
        <w:t xml:space="preserve"> </w:t>
      </w:r>
      <w:r>
        <w:t>radikal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mengejutkan:</w:t>
      </w:r>
      <w:r>
        <w:rPr>
          <w:spacing w:val="1"/>
        </w:rPr>
        <w:t xml:space="preserve"> </w:t>
      </w:r>
      <w:r>
        <w:t>sebenarnya,</w:t>
      </w:r>
      <w:r>
        <w:rPr>
          <w:spacing w:val="1"/>
        </w:rPr>
        <w:t xml:space="preserve"> </w:t>
      </w:r>
      <w:r>
        <w:t>ada</w:t>
      </w:r>
      <w:r>
        <w:rPr>
          <w:spacing w:val="1"/>
        </w:rPr>
        <w:t xml:space="preserve"> </w:t>
      </w:r>
      <w:r>
        <w:t>banyak</w:t>
      </w:r>
      <w:r>
        <w:rPr>
          <w:spacing w:val="1"/>
        </w:rPr>
        <w:t xml:space="preserve"> </w:t>
      </w:r>
      <w:r>
        <w:t>kritik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menggambarkan</w:t>
      </w:r>
      <w:r>
        <w:rPr>
          <w:spacing w:val="1"/>
        </w:rPr>
        <w:t xml:space="preserve"> </w:t>
      </w:r>
      <w:r>
        <w:t>ketidakcukupan siklus kebijakan tradisional, dan tidak hanya di bidang pendidikan. Clay dan</w:t>
      </w:r>
      <w:r>
        <w:rPr>
          <w:spacing w:val="1"/>
        </w:rPr>
        <w:t xml:space="preserve"> </w:t>
      </w:r>
      <w:r>
        <w:t>Schaffer (1984) membuat argumen ini dalam kaitannya dengan kebijakan pertanian 30 tahun</w:t>
      </w:r>
      <w:r>
        <w:rPr>
          <w:spacing w:val="1"/>
        </w:rPr>
        <w:t xml:space="preserve"> </w:t>
      </w:r>
      <w:r>
        <w:t>yang lalu, dan sejak saat itu komentar-komentar ini telah diperluas dan diperdalam di hampir</w:t>
      </w:r>
      <w:r>
        <w:rPr>
          <w:spacing w:val="1"/>
        </w:rPr>
        <w:t xml:space="preserve"> </w:t>
      </w:r>
      <w:r>
        <w:t>semua sektor publik.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BodyText"/>
        <w:spacing w:before="1"/>
        <w:ind w:left="1400"/>
      </w:pPr>
      <w:r>
        <w:t>Hallsworth</w:t>
      </w:r>
      <w:r>
        <w:rPr>
          <w:spacing w:val="-1"/>
        </w:rPr>
        <w:t xml:space="preserve"> </w:t>
      </w:r>
      <w:r>
        <w:t>dkk.</w:t>
      </w:r>
      <w:r>
        <w:rPr>
          <w:spacing w:val="-1"/>
        </w:rPr>
        <w:t xml:space="preserve"> </w:t>
      </w:r>
      <w:r>
        <w:t>(2011: 38-44)</w:t>
      </w:r>
      <w:r>
        <w:rPr>
          <w:spacing w:val="-1"/>
        </w:rPr>
        <w:t xml:space="preserve"> </w:t>
      </w:r>
      <w:r>
        <w:t>memberikan</w:t>
      </w:r>
      <w:r>
        <w:rPr>
          <w:spacing w:val="-1"/>
        </w:rPr>
        <w:t xml:space="preserve"> </w:t>
      </w:r>
      <w:r>
        <w:t>rincian</w:t>
      </w:r>
      <w:r>
        <w:rPr>
          <w:spacing w:val="-6"/>
        </w:rPr>
        <w:t xml:space="preserve"> </w:t>
      </w:r>
      <w:r>
        <w:t>mengapa</w:t>
      </w:r>
      <w:r>
        <w:rPr>
          <w:spacing w:val="1"/>
        </w:rPr>
        <w:t xml:space="preserve"> </w:t>
      </w:r>
      <w:r>
        <w:t>demikian:</w:t>
      </w:r>
    </w:p>
    <w:p w:rsidR="00A0360C" w:rsidRDefault="00A0360C">
      <w:pPr>
        <w:pStyle w:val="BodyText"/>
        <w:spacing w:before="9"/>
        <w:rPr>
          <w:sz w:val="20"/>
        </w:rPr>
      </w:pPr>
    </w:p>
    <w:p w:rsidR="00A0360C" w:rsidRDefault="001908EB">
      <w:pPr>
        <w:pStyle w:val="ListParagraph"/>
        <w:numPr>
          <w:ilvl w:val="1"/>
          <w:numId w:val="38"/>
        </w:numPr>
        <w:tabs>
          <w:tab w:val="left" w:pos="1400"/>
          <w:tab w:val="left" w:pos="1401"/>
        </w:tabs>
        <w:spacing w:before="1"/>
        <w:ind w:left="1400" w:hanging="361"/>
        <w:jc w:val="left"/>
        <w:rPr>
          <w:sz w:val="24"/>
        </w:rPr>
      </w:pPr>
      <w:r>
        <w:rPr>
          <w:sz w:val="24"/>
        </w:rPr>
        <w:t>“</w:t>
      </w:r>
      <w:r>
        <w:rPr>
          <w:i/>
          <w:sz w:val="24"/>
        </w:rPr>
        <w:t>Policy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making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does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not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occur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in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distinct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stages</w:t>
      </w:r>
      <w:r>
        <w:rPr>
          <w:sz w:val="24"/>
        </w:rPr>
        <w:t>”.</w:t>
      </w:r>
      <w:r>
        <w:rPr>
          <w:spacing w:val="26"/>
          <w:sz w:val="24"/>
        </w:rPr>
        <w:t xml:space="preserve"> </w:t>
      </w:r>
      <w:r>
        <w:rPr>
          <w:sz w:val="24"/>
        </w:rPr>
        <w:t>Sebaliknya,</w:t>
      </w:r>
      <w:r>
        <w:rPr>
          <w:spacing w:val="26"/>
          <w:sz w:val="24"/>
        </w:rPr>
        <w:t xml:space="preserve"> </w:t>
      </w:r>
      <w:r>
        <w:rPr>
          <w:sz w:val="24"/>
        </w:rPr>
        <w:t>masalah</w:t>
      </w:r>
      <w:r>
        <w:rPr>
          <w:spacing w:val="26"/>
          <w:sz w:val="24"/>
        </w:rPr>
        <w:t xml:space="preserve"> </w:t>
      </w:r>
      <w:r>
        <w:rPr>
          <w:sz w:val="24"/>
        </w:rPr>
        <w:t>dan</w:t>
      </w:r>
      <w:r>
        <w:rPr>
          <w:spacing w:val="26"/>
          <w:sz w:val="24"/>
        </w:rPr>
        <w:t xml:space="preserve"> </w:t>
      </w:r>
      <w:r>
        <w:rPr>
          <w:sz w:val="24"/>
        </w:rPr>
        <w:t>potensi</w:t>
      </w:r>
    </w:p>
    <w:p w:rsidR="00A0360C" w:rsidRDefault="001908EB">
      <w:pPr>
        <w:pStyle w:val="BodyText"/>
        <w:ind w:left="1400"/>
      </w:pPr>
      <w:r>
        <w:t>solusi</w:t>
      </w:r>
      <w:r>
        <w:rPr>
          <w:spacing w:val="-1"/>
        </w:rPr>
        <w:t xml:space="preserve"> </w:t>
      </w:r>
      <w:r>
        <w:t>sering</w:t>
      </w:r>
      <w:r>
        <w:rPr>
          <w:spacing w:val="-2"/>
        </w:rPr>
        <w:t xml:space="preserve"> </w:t>
      </w:r>
      <w:r>
        <w:t>muncul</w:t>
      </w:r>
      <w:r>
        <w:rPr>
          <w:spacing w:val="-2"/>
        </w:rPr>
        <w:t xml:space="preserve"> </w:t>
      </w:r>
      <w:r>
        <w:t>bersama-sama,</w:t>
      </w:r>
      <w:r>
        <w:rPr>
          <w:spacing w:val="-2"/>
        </w:rPr>
        <w:t xml:space="preserve"> </w:t>
      </w:r>
      <w:r>
        <w:t>bukan</w:t>
      </w:r>
      <w:r>
        <w:rPr>
          <w:spacing w:val="-1"/>
        </w:rPr>
        <w:t xml:space="preserve"> </w:t>
      </w:r>
      <w:r>
        <w:t>secara</w:t>
      </w:r>
      <w:r>
        <w:rPr>
          <w:spacing w:val="-1"/>
        </w:rPr>
        <w:t xml:space="preserve"> </w:t>
      </w:r>
      <w:r>
        <w:t>berurutan.</w:t>
      </w:r>
    </w:p>
    <w:p w:rsidR="00A0360C" w:rsidRDefault="00A0360C">
      <w:pPr>
        <w:pStyle w:val="BodyText"/>
        <w:spacing w:before="9"/>
        <w:rPr>
          <w:sz w:val="20"/>
        </w:rPr>
      </w:pPr>
    </w:p>
    <w:p w:rsidR="00A0360C" w:rsidRDefault="001908EB">
      <w:pPr>
        <w:pStyle w:val="ListParagraph"/>
        <w:numPr>
          <w:ilvl w:val="1"/>
          <w:numId w:val="38"/>
        </w:numPr>
        <w:tabs>
          <w:tab w:val="left" w:pos="1401"/>
        </w:tabs>
        <w:spacing w:before="1"/>
        <w:ind w:left="1400" w:right="701"/>
        <w:rPr>
          <w:sz w:val="24"/>
        </w:rPr>
      </w:pPr>
      <w:r>
        <w:rPr>
          <w:sz w:val="24"/>
        </w:rPr>
        <w:t>“</w:t>
      </w:r>
      <w:r>
        <w:rPr>
          <w:i/>
          <w:sz w:val="24"/>
        </w:rPr>
        <w:t>Policies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need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to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be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designed</w:t>
      </w:r>
      <w:r>
        <w:rPr>
          <w:sz w:val="24"/>
        </w:rPr>
        <w:t>”</w:t>
      </w:r>
      <w:r>
        <w:rPr>
          <w:spacing w:val="-1"/>
          <w:sz w:val="24"/>
        </w:rPr>
        <w:t xml:space="preserve"> </w:t>
      </w:r>
      <w:r>
        <w:rPr>
          <w:sz w:val="24"/>
        </w:rPr>
        <w:t>dengan</w:t>
      </w:r>
      <w:r>
        <w:rPr>
          <w:spacing w:val="-2"/>
          <w:sz w:val="24"/>
        </w:rPr>
        <w:t xml:space="preserve"> </w:t>
      </w:r>
      <w:r>
        <w:rPr>
          <w:sz w:val="24"/>
        </w:rPr>
        <w:t>baik</w:t>
      </w:r>
      <w:r>
        <w:rPr>
          <w:spacing w:val="-2"/>
          <w:sz w:val="24"/>
        </w:rPr>
        <w:t xml:space="preserve"> </w:t>
      </w:r>
      <w:r>
        <w:rPr>
          <w:sz w:val="24"/>
        </w:rPr>
        <w:t>untuk</w:t>
      </w:r>
      <w:r>
        <w:rPr>
          <w:spacing w:val="-2"/>
          <w:sz w:val="24"/>
        </w:rPr>
        <w:t xml:space="preserve"> </w:t>
      </w:r>
      <w:r>
        <w:rPr>
          <w:sz w:val="24"/>
        </w:rPr>
        <w:t>mencapai</w:t>
      </w:r>
      <w:r>
        <w:rPr>
          <w:spacing w:val="-1"/>
          <w:sz w:val="24"/>
        </w:rPr>
        <w:t xml:space="preserve"> </w:t>
      </w:r>
      <w:r>
        <w:rPr>
          <w:sz w:val="24"/>
        </w:rPr>
        <w:t>tujuan</w:t>
      </w:r>
      <w:r>
        <w:rPr>
          <w:spacing w:val="-2"/>
          <w:sz w:val="24"/>
        </w:rPr>
        <w:t xml:space="preserve"> </w:t>
      </w:r>
      <w:r>
        <w:rPr>
          <w:sz w:val="24"/>
        </w:rPr>
        <w:t>mereka,</w:t>
      </w:r>
      <w:r>
        <w:rPr>
          <w:spacing w:val="-7"/>
          <w:sz w:val="24"/>
        </w:rPr>
        <w:t xml:space="preserve"> </w:t>
      </w:r>
      <w:r>
        <w:rPr>
          <w:sz w:val="24"/>
        </w:rPr>
        <w:t>tetapi</w:t>
      </w:r>
      <w:r>
        <w:rPr>
          <w:spacing w:val="-2"/>
          <w:sz w:val="24"/>
        </w:rPr>
        <w:t xml:space="preserve"> </w:t>
      </w:r>
      <w:r>
        <w:rPr>
          <w:sz w:val="24"/>
        </w:rPr>
        <w:t>sulit</w:t>
      </w:r>
      <w:r>
        <w:rPr>
          <w:spacing w:val="-58"/>
          <w:sz w:val="24"/>
        </w:rPr>
        <w:t xml:space="preserve"> </w:t>
      </w:r>
      <w:r>
        <w:rPr>
          <w:sz w:val="24"/>
        </w:rPr>
        <w:t>untuk merancang sesuatu dengan sempurna tanpa percobaan atau upaya implementasi</w:t>
      </w:r>
      <w:r>
        <w:rPr>
          <w:spacing w:val="1"/>
          <w:sz w:val="24"/>
        </w:rPr>
        <w:t xml:space="preserve"> </w:t>
      </w:r>
      <w:r>
        <w:rPr>
          <w:sz w:val="24"/>
        </w:rPr>
        <w:t>untuk menyempurnakannya. Masalah ini diperbesar oleh fakta bahwa putaran umpan</w:t>
      </w:r>
      <w:r>
        <w:rPr>
          <w:spacing w:val="1"/>
          <w:sz w:val="24"/>
        </w:rPr>
        <w:t xml:space="preserve"> </w:t>
      </w:r>
      <w:r>
        <w:rPr>
          <w:sz w:val="24"/>
        </w:rPr>
        <w:t>balik</w:t>
      </w:r>
      <w:r>
        <w:rPr>
          <w:spacing w:val="35"/>
          <w:sz w:val="24"/>
        </w:rPr>
        <w:t xml:space="preserve"> </w:t>
      </w:r>
      <w:r>
        <w:rPr>
          <w:sz w:val="24"/>
        </w:rPr>
        <w:t>dalam</w:t>
      </w:r>
      <w:r>
        <w:rPr>
          <w:spacing w:val="36"/>
          <w:sz w:val="24"/>
        </w:rPr>
        <w:t xml:space="preserve"> </w:t>
      </w:r>
      <w:r>
        <w:rPr>
          <w:sz w:val="24"/>
        </w:rPr>
        <w:t>sistem</w:t>
      </w:r>
      <w:r>
        <w:rPr>
          <w:spacing w:val="37"/>
          <w:sz w:val="24"/>
        </w:rPr>
        <w:t xml:space="preserve"> </w:t>
      </w:r>
      <w:r>
        <w:rPr>
          <w:sz w:val="24"/>
        </w:rPr>
        <w:t>yang</w:t>
      </w:r>
      <w:r>
        <w:rPr>
          <w:spacing w:val="35"/>
          <w:sz w:val="24"/>
        </w:rPr>
        <w:t xml:space="preserve"> </w:t>
      </w:r>
      <w:r>
        <w:rPr>
          <w:sz w:val="24"/>
        </w:rPr>
        <w:t>kompleks</w:t>
      </w:r>
      <w:r>
        <w:rPr>
          <w:spacing w:val="35"/>
          <w:sz w:val="24"/>
        </w:rPr>
        <w:t xml:space="preserve"> </w:t>
      </w:r>
      <w:r>
        <w:rPr>
          <w:sz w:val="24"/>
        </w:rPr>
        <w:t>dapat</w:t>
      </w:r>
      <w:r>
        <w:rPr>
          <w:spacing w:val="33"/>
          <w:sz w:val="24"/>
        </w:rPr>
        <w:t xml:space="preserve"> </w:t>
      </w:r>
      <w:r>
        <w:rPr>
          <w:sz w:val="24"/>
        </w:rPr>
        <w:t>memperkuat</w:t>
      </w:r>
      <w:r>
        <w:rPr>
          <w:spacing w:val="37"/>
          <w:sz w:val="24"/>
        </w:rPr>
        <w:t xml:space="preserve"> </w:t>
      </w:r>
      <w:r>
        <w:rPr>
          <w:sz w:val="24"/>
        </w:rPr>
        <w:t>ketidakpastian</w:t>
      </w:r>
      <w:r>
        <w:rPr>
          <w:spacing w:val="35"/>
          <w:sz w:val="24"/>
        </w:rPr>
        <w:t xml:space="preserve"> </w:t>
      </w:r>
      <w:r>
        <w:rPr>
          <w:sz w:val="24"/>
        </w:rPr>
        <w:t>yang</w:t>
      </w:r>
      <w:r>
        <w:rPr>
          <w:spacing w:val="36"/>
          <w:sz w:val="24"/>
        </w:rPr>
        <w:t xml:space="preserve"> </w:t>
      </w:r>
      <w:r>
        <w:rPr>
          <w:sz w:val="24"/>
        </w:rPr>
        <w:t>ada</w:t>
      </w:r>
      <w:r>
        <w:rPr>
          <w:spacing w:val="36"/>
          <w:sz w:val="24"/>
        </w:rPr>
        <w:t xml:space="preserve"> </w:t>
      </w:r>
      <w:r>
        <w:rPr>
          <w:sz w:val="24"/>
        </w:rPr>
        <w:t>dan</w:t>
      </w:r>
    </w:p>
    <w:p w:rsidR="00A0360C" w:rsidRDefault="00A0360C">
      <w:pPr>
        <w:jc w:val="both"/>
        <w:rPr>
          <w:sz w:val="24"/>
        </w:rPr>
        <w:sectPr w:rsidR="00A0360C">
          <w:pgSz w:w="11910" w:h="16840"/>
          <w:pgMar w:top="1360" w:right="740" w:bottom="280" w:left="760" w:header="720" w:footer="720" w:gutter="0"/>
          <w:cols w:space="720"/>
        </w:sectPr>
      </w:pPr>
    </w:p>
    <w:p w:rsidR="00A0360C" w:rsidRDefault="001908EB">
      <w:pPr>
        <w:pStyle w:val="BodyText"/>
        <w:spacing w:before="64"/>
        <w:ind w:left="1400"/>
      </w:pPr>
      <w:r>
        <w:lastRenderedPageBreak/>
        <w:t>seluruh</w:t>
      </w:r>
      <w:r>
        <w:rPr>
          <w:spacing w:val="-8"/>
        </w:rPr>
        <w:t xml:space="preserve"> </w:t>
      </w:r>
      <w:r>
        <w:t>pengaturan</w:t>
      </w:r>
      <w:r>
        <w:rPr>
          <w:spacing w:val="-12"/>
        </w:rPr>
        <w:t xml:space="preserve"> </w:t>
      </w:r>
      <w:r>
        <w:t>tautan</w:t>
      </w:r>
      <w:r>
        <w:rPr>
          <w:spacing w:val="-9"/>
        </w:rPr>
        <w:t xml:space="preserve"> </w:t>
      </w:r>
      <w:r>
        <w:t>dalam</w:t>
      </w:r>
      <w:r>
        <w:rPr>
          <w:spacing w:val="-8"/>
        </w:rPr>
        <w:t xml:space="preserve"> </w:t>
      </w:r>
      <w:r>
        <w:t>sistem</w:t>
      </w:r>
      <w:r>
        <w:rPr>
          <w:spacing w:val="-7"/>
        </w:rPr>
        <w:t xml:space="preserve"> </w:t>
      </w:r>
      <w:r>
        <w:t>bergeser</w:t>
      </w:r>
      <w:r>
        <w:rPr>
          <w:spacing w:val="-8"/>
        </w:rPr>
        <w:t xml:space="preserve"> </w:t>
      </w:r>
      <w:r>
        <w:t>saat</w:t>
      </w:r>
      <w:r>
        <w:rPr>
          <w:spacing w:val="-8"/>
        </w:rPr>
        <w:t xml:space="preserve"> </w:t>
      </w:r>
      <w:r>
        <w:t>percobaan</w:t>
      </w:r>
      <w:r>
        <w:rPr>
          <w:spacing w:val="-12"/>
        </w:rPr>
        <w:t xml:space="preserve"> </w:t>
      </w:r>
      <w:r>
        <w:t>berlangsung,</w:t>
      </w:r>
      <w:r>
        <w:rPr>
          <w:spacing w:val="-9"/>
        </w:rPr>
        <w:t xml:space="preserve"> </w:t>
      </w:r>
      <w:r>
        <w:t>sehingga</w:t>
      </w:r>
      <w:r>
        <w:rPr>
          <w:spacing w:val="-57"/>
        </w:rPr>
        <w:t xml:space="preserve"> </w:t>
      </w:r>
      <w:r>
        <w:t>menciptakan</w:t>
      </w:r>
      <w:r>
        <w:rPr>
          <w:spacing w:val="-1"/>
        </w:rPr>
        <w:t xml:space="preserve"> </w:t>
      </w:r>
      <w:r>
        <w:t>konsekuensi</w:t>
      </w:r>
      <w:r>
        <w:rPr>
          <w:spacing w:val="1"/>
        </w:rPr>
        <w:t xml:space="preserve"> </w:t>
      </w:r>
      <w:r>
        <w:t>yang berpotensi</w:t>
      </w:r>
      <w:r>
        <w:rPr>
          <w:spacing w:val="-3"/>
        </w:rPr>
        <w:t xml:space="preserve"> </w:t>
      </w:r>
      <w:r>
        <w:t>tidak diinginkan.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ListParagraph"/>
        <w:numPr>
          <w:ilvl w:val="1"/>
          <w:numId w:val="38"/>
        </w:numPr>
        <w:tabs>
          <w:tab w:val="left" w:pos="1401"/>
        </w:tabs>
        <w:ind w:left="1400" w:right="695"/>
        <w:rPr>
          <w:sz w:val="24"/>
        </w:rPr>
      </w:pPr>
      <w:r>
        <w:rPr>
          <w:sz w:val="24"/>
        </w:rPr>
        <w:t>“</w:t>
      </w:r>
      <w:r>
        <w:rPr>
          <w:i/>
          <w:sz w:val="24"/>
        </w:rPr>
        <w:t>Policy making is often determined by events</w:t>
      </w:r>
      <w:r>
        <w:rPr>
          <w:sz w:val="24"/>
        </w:rPr>
        <w:t>”. Perhatian politik dan media adalah</w:t>
      </w:r>
      <w:r>
        <w:rPr>
          <w:spacing w:val="1"/>
          <w:sz w:val="24"/>
        </w:rPr>
        <w:t xml:space="preserve"> </w:t>
      </w:r>
      <w:r>
        <w:rPr>
          <w:sz w:val="24"/>
        </w:rPr>
        <w:t>kekuatan penting yang memengaruhi pemangku kepentingan yang berpotensi kuat; ini</w:t>
      </w:r>
      <w:r>
        <w:rPr>
          <w:spacing w:val="-57"/>
          <w:sz w:val="24"/>
        </w:rPr>
        <w:t xml:space="preserve"> </w:t>
      </w:r>
      <w:r>
        <w:rPr>
          <w:sz w:val="24"/>
        </w:rPr>
        <w:t>kadang-kadang dapat mengarah pada keputusan yang diambil karena alasan politik,</w:t>
      </w:r>
      <w:r>
        <w:rPr>
          <w:spacing w:val="1"/>
          <w:sz w:val="24"/>
        </w:rPr>
        <w:t xml:space="preserve"> </w:t>
      </w:r>
      <w:r>
        <w:rPr>
          <w:sz w:val="24"/>
        </w:rPr>
        <w:t>seringkali dengan penekanan pada hasil jangka pendek. Di era media sosial, contoh</w:t>
      </w:r>
      <w:r>
        <w:rPr>
          <w:spacing w:val="1"/>
          <w:sz w:val="24"/>
        </w:rPr>
        <w:t xml:space="preserve"> </w:t>
      </w:r>
      <w:r>
        <w:rPr>
          <w:sz w:val="24"/>
        </w:rPr>
        <w:t>waktu nyata dari kekuatan pemangku kepentingan yang berbeda (misalnya orang tua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atau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siswa)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dalam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mengubah</w:t>
      </w:r>
      <w:r>
        <w:rPr>
          <w:spacing w:val="-17"/>
          <w:sz w:val="24"/>
        </w:rPr>
        <w:t xml:space="preserve"> </w:t>
      </w:r>
      <w:r>
        <w:rPr>
          <w:sz w:val="24"/>
        </w:rPr>
        <w:t>ketentuan</w:t>
      </w:r>
      <w:r>
        <w:rPr>
          <w:spacing w:val="-11"/>
          <w:sz w:val="24"/>
        </w:rPr>
        <w:t xml:space="preserve"> </w:t>
      </w:r>
      <w:r>
        <w:rPr>
          <w:sz w:val="24"/>
        </w:rPr>
        <w:t>debat</w:t>
      </w:r>
      <w:r>
        <w:rPr>
          <w:spacing w:val="-11"/>
          <w:sz w:val="24"/>
        </w:rPr>
        <w:t xml:space="preserve"> </w:t>
      </w:r>
      <w:r>
        <w:rPr>
          <w:sz w:val="24"/>
        </w:rPr>
        <w:t>atau</w:t>
      </w:r>
      <w:r>
        <w:rPr>
          <w:spacing w:val="-12"/>
          <w:sz w:val="24"/>
        </w:rPr>
        <w:t xml:space="preserve"> </w:t>
      </w:r>
      <w:r>
        <w:rPr>
          <w:sz w:val="24"/>
        </w:rPr>
        <w:t>mempertanyakan</w:t>
      </w:r>
      <w:r>
        <w:rPr>
          <w:spacing w:val="-11"/>
          <w:sz w:val="24"/>
        </w:rPr>
        <w:t xml:space="preserve"> </w:t>
      </w:r>
      <w:r>
        <w:rPr>
          <w:sz w:val="24"/>
        </w:rPr>
        <w:t>kecukupan</w:t>
      </w:r>
      <w:r>
        <w:rPr>
          <w:spacing w:val="-12"/>
          <w:sz w:val="24"/>
        </w:rPr>
        <w:t xml:space="preserve"> </w:t>
      </w:r>
      <w:r>
        <w:rPr>
          <w:sz w:val="24"/>
        </w:rPr>
        <w:t>respons</w:t>
      </w:r>
      <w:r>
        <w:rPr>
          <w:spacing w:val="-57"/>
          <w:sz w:val="24"/>
        </w:rPr>
        <w:t xml:space="preserve"> </w:t>
      </w:r>
      <w:r>
        <w:rPr>
          <w:sz w:val="24"/>
        </w:rPr>
        <w:t>kebijakan terhadap masalah tertentu dapat menjadi kekuatan yang kuat dalam politik.</w:t>
      </w:r>
      <w:r>
        <w:rPr>
          <w:spacing w:val="1"/>
          <w:sz w:val="24"/>
        </w:rPr>
        <w:t xml:space="preserve"> </w:t>
      </w:r>
      <w:r>
        <w:rPr>
          <w:sz w:val="24"/>
        </w:rPr>
        <w:t>dan kebijakan.</w:t>
      </w:r>
    </w:p>
    <w:p w:rsidR="00A0360C" w:rsidRDefault="00A0360C">
      <w:pPr>
        <w:pStyle w:val="BodyText"/>
        <w:spacing w:before="11"/>
        <w:rPr>
          <w:sz w:val="20"/>
        </w:rPr>
      </w:pPr>
    </w:p>
    <w:p w:rsidR="00A0360C" w:rsidRDefault="001908EB">
      <w:pPr>
        <w:pStyle w:val="ListParagraph"/>
        <w:numPr>
          <w:ilvl w:val="1"/>
          <w:numId w:val="38"/>
        </w:numPr>
        <w:tabs>
          <w:tab w:val="left" w:pos="1401"/>
        </w:tabs>
        <w:ind w:left="1400" w:right="697"/>
        <w:rPr>
          <w:sz w:val="24"/>
        </w:rPr>
      </w:pPr>
      <w:r>
        <w:rPr>
          <w:sz w:val="24"/>
        </w:rPr>
        <w:t>“</w:t>
      </w:r>
      <w:r>
        <w:rPr>
          <w:i/>
          <w:sz w:val="24"/>
        </w:rPr>
        <w:t>The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effects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policies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are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often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indirect,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diffuse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may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take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time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to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appear</w:t>
      </w:r>
      <w:r>
        <w:rPr>
          <w:sz w:val="24"/>
        </w:rPr>
        <w:t>”.</w:t>
      </w:r>
      <w:r>
        <w:rPr>
          <w:spacing w:val="-5"/>
          <w:sz w:val="24"/>
        </w:rPr>
        <w:t xml:space="preserve"> </w:t>
      </w:r>
      <w:r>
        <w:rPr>
          <w:sz w:val="24"/>
        </w:rPr>
        <w:t>Seperti</w:t>
      </w:r>
      <w:r>
        <w:rPr>
          <w:spacing w:val="-58"/>
          <w:sz w:val="24"/>
        </w:rPr>
        <w:t xml:space="preserve"> </w:t>
      </w:r>
      <w:r>
        <w:rPr>
          <w:sz w:val="24"/>
        </w:rPr>
        <w:t>yang telah disebutkan, inferensi dibuat lebih sulit dalam lingkungan yang kompleks,</w:t>
      </w:r>
      <w:r>
        <w:rPr>
          <w:spacing w:val="1"/>
          <w:sz w:val="24"/>
        </w:rPr>
        <w:t xml:space="preserve"> </w:t>
      </w:r>
      <w:r>
        <w:rPr>
          <w:sz w:val="24"/>
        </w:rPr>
        <w:t>yang pada gilirannya menyiratkan bahwa evaluasi kebijakan atau eksperimen tertentu</w:t>
      </w:r>
      <w:r>
        <w:rPr>
          <w:spacing w:val="1"/>
          <w:sz w:val="24"/>
        </w:rPr>
        <w:t xml:space="preserve"> </w:t>
      </w:r>
      <w:r>
        <w:rPr>
          <w:sz w:val="24"/>
        </w:rPr>
        <w:t>menantang dan mungkin tidak siap diterjemahkan ke dalam penciptaan yang baru</w:t>
      </w:r>
      <w:r>
        <w:rPr>
          <w:spacing w:val="1"/>
          <w:sz w:val="24"/>
        </w:rPr>
        <w:t xml:space="preserve"> </w:t>
      </w:r>
      <w:r>
        <w:rPr>
          <w:sz w:val="24"/>
        </w:rPr>
        <w:t>prakarsa (atau setidaknya, tidak dalam jangka waktu yang dibutuhkan oleh proses</w:t>
      </w:r>
      <w:r>
        <w:rPr>
          <w:spacing w:val="1"/>
          <w:sz w:val="24"/>
        </w:rPr>
        <w:t xml:space="preserve"> </w:t>
      </w:r>
      <w:r>
        <w:rPr>
          <w:sz w:val="24"/>
        </w:rPr>
        <w:t>kebijakan</w:t>
      </w:r>
      <w:r>
        <w:rPr>
          <w:spacing w:val="-1"/>
          <w:sz w:val="24"/>
        </w:rPr>
        <w:t xml:space="preserve"> </w:t>
      </w:r>
      <w:r>
        <w:rPr>
          <w:sz w:val="24"/>
        </w:rPr>
        <w:t>tradisional</w:t>
      </w:r>
      <w:r>
        <w:rPr>
          <w:spacing w:val="-5"/>
          <w:sz w:val="24"/>
        </w:rPr>
        <w:t xml:space="preserve"> </w:t>
      </w:r>
      <w:r>
        <w:rPr>
          <w:sz w:val="24"/>
        </w:rPr>
        <w:t>atau mandat pemerintah,</w:t>
      </w:r>
      <w:r>
        <w:rPr>
          <w:spacing w:val="-1"/>
          <w:sz w:val="24"/>
        </w:rPr>
        <w:t xml:space="preserve"> </w:t>
      </w:r>
      <w:r>
        <w:rPr>
          <w:sz w:val="24"/>
        </w:rPr>
        <w:t>yaitu dua hingga empat</w:t>
      </w:r>
      <w:r>
        <w:rPr>
          <w:spacing w:val="-4"/>
          <w:sz w:val="24"/>
        </w:rPr>
        <w:t xml:space="preserve"> </w:t>
      </w:r>
      <w:r>
        <w:rPr>
          <w:sz w:val="24"/>
        </w:rPr>
        <w:t>tahun).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BodyText"/>
        <w:ind w:left="680" w:right="701" w:firstLine="719"/>
        <w:jc w:val="both"/>
      </w:pPr>
      <w:r>
        <w:t>Sementara</w:t>
      </w:r>
      <w:r>
        <w:rPr>
          <w:spacing w:val="-9"/>
        </w:rPr>
        <w:t xml:space="preserve"> </w:t>
      </w:r>
      <w:r>
        <w:t>Hallsworth</w:t>
      </w:r>
      <w:r>
        <w:rPr>
          <w:spacing w:val="-7"/>
        </w:rPr>
        <w:t xml:space="preserve"> </w:t>
      </w:r>
      <w:r>
        <w:t>dan</w:t>
      </w:r>
      <w:r>
        <w:rPr>
          <w:spacing w:val="-9"/>
        </w:rPr>
        <w:t xml:space="preserve"> </w:t>
      </w:r>
      <w:r>
        <w:t>rekan-rekannya</w:t>
      </w:r>
      <w:r>
        <w:rPr>
          <w:spacing w:val="-13"/>
        </w:rPr>
        <w:t xml:space="preserve"> </w:t>
      </w:r>
      <w:r>
        <w:t>menulis</w:t>
      </w:r>
      <w:r>
        <w:rPr>
          <w:spacing w:val="-11"/>
        </w:rPr>
        <w:t xml:space="preserve"> </w:t>
      </w:r>
      <w:r>
        <w:t>bab</w:t>
      </w:r>
      <w:r>
        <w:rPr>
          <w:spacing w:val="-14"/>
        </w:rPr>
        <w:t xml:space="preserve"> </w:t>
      </w:r>
      <w:r>
        <w:t>ini</w:t>
      </w:r>
      <w:r>
        <w:rPr>
          <w:spacing w:val="-8"/>
        </w:rPr>
        <w:t xml:space="preserve"> </w:t>
      </w:r>
      <w:r>
        <w:t>dengan</w:t>
      </w:r>
      <w:r>
        <w:rPr>
          <w:spacing w:val="-10"/>
        </w:rPr>
        <w:t xml:space="preserve"> </w:t>
      </w:r>
      <w:r>
        <w:t>mempertimbangkan</w:t>
      </w:r>
      <w:r>
        <w:rPr>
          <w:spacing w:val="-57"/>
        </w:rPr>
        <w:t xml:space="preserve"> </w:t>
      </w:r>
      <w:r>
        <w:t>siklus</w:t>
      </w:r>
      <w:r>
        <w:rPr>
          <w:spacing w:val="-4"/>
        </w:rPr>
        <w:t xml:space="preserve"> </w:t>
      </w:r>
      <w:r>
        <w:t>kebijakan</w:t>
      </w:r>
      <w:r>
        <w:rPr>
          <w:spacing w:val="-2"/>
        </w:rPr>
        <w:t xml:space="preserve"> </w:t>
      </w:r>
      <w:r>
        <w:t>Inggris,</w:t>
      </w:r>
      <w:r>
        <w:rPr>
          <w:spacing w:val="-2"/>
        </w:rPr>
        <w:t xml:space="preserve"> </w:t>
      </w:r>
      <w:r>
        <w:t>wawasan</w:t>
      </w:r>
      <w:r>
        <w:rPr>
          <w:spacing w:val="-2"/>
        </w:rPr>
        <w:t xml:space="preserve"> </w:t>
      </w:r>
      <w:r>
        <w:t>mereka</w:t>
      </w:r>
      <w:r>
        <w:rPr>
          <w:spacing w:val="-5"/>
        </w:rPr>
        <w:t xml:space="preserve"> </w:t>
      </w:r>
      <w:r>
        <w:t>berlaku</w:t>
      </w:r>
      <w:r>
        <w:rPr>
          <w:spacing w:val="-6"/>
        </w:rPr>
        <w:t xml:space="preserve"> </w:t>
      </w:r>
      <w:r>
        <w:t>untuk</w:t>
      </w:r>
      <w:r>
        <w:rPr>
          <w:spacing w:val="-2"/>
        </w:rPr>
        <w:t xml:space="preserve"> </w:t>
      </w:r>
      <w:r>
        <w:t>banyak</w:t>
      </w:r>
      <w:r>
        <w:rPr>
          <w:spacing w:val="-2"/>
        </w:rPr>
        <w:t xml:space="preserve"> </w:t>
      </w:r>
      <w:r>
        <w:t>konteks</w:t>
      </w:r>
      <w:r>
        <w:rPr>
          <w:spacing w:val="-4"/>
        </w:rPr>
        <w:t xml:space="preserve"> </w:t>
      </w:r>
      <w:r>
        <w:t>nasional</w:t>
      </w:r>
      <w:r>
        <w:rPr>
          <w:spacing w:val="-1"/>
        </w:rPr>
        <w:t xml:space="preserve"> </w:t>
      </w:r>
      <w:r>
        <w:t>lainnya</w:t>
      </w:r>
      <w:r>
        <w:rPr>
          <w:spacing w:val="-1"/>
        </w:rPr>
        <w:t xml:space="preserve"> </w:t>
      </w:r>
      <w:r>
        <w:t>dan</w:t>
      </w:r>
      <w:r>
        <w:rPr>
          <w:spacing w:val="-57"/>
        </w:rPr>
        <w:t xml:space="preserve"> </w:t>
      </w:r>
      <w:r>
        <w:t>jelas</w:t>
      </w:r>
      <w:r>
        <w:rPr>
          <w:spacing w:val="-3"/>
        </w:rPr>
        <w:t xml:space="preserve"> </w:t>
      </w:r>
      <w:r>
        <w:t>berkaitan dengan sistem</w:t>
      </w:r>
      <w:r>
        <w:rPr>
          <w:spacing w:val="1"/>
        </w:rPr>
        <w:t xml:space="preserve"> </w:t>
      </w:r>
      <w:r>
        <w:t>pendidikan.</w:t>
      </w:r>
    </w:p>
    <w:p w:rsidR="00A0360C" w:rsidRDefault="00A0360C">
      <w:pPr>
        <w:pStyle w:val="BodyText"/>
        <w:spacing w:before="11"/>
        <w:rPr>
          <w:sz w:val="20"/>
        </w:rPr>
      </w:pPr>
    </w:p>
    <w:p w:rsidR="00A0360C" w:rsidRDefault="001908EB">
      <w:pPr>
        <w:pStyle w:val="BodyText"/>
        <w:ind w:left="680" w:right="691" w:firstLine="719"/>
        <w:jc w:val="both"/>
      </w:pPr>
      <w:r>
        <w:t>Ketidakcukupan</w:t>
      </w:r>
      <w:r>
        <w:rPr>
          <w:spacing w:val="-9"/>
        </w:rPr>
        <w:t xml:space="preserve"> </w:t>
      </w:r>
      <w:r>
        <w:t>siklus</w:t>
      </w:r>
      <w:r>
        <w:rPr>
          <w:spacing w:val="-10"/>
        </w:rPr>
        <w:t xml:space="preserve"> </w:t>
      </w:r>
      <w:r>
        <w:t>kebijakan</w:t>
      </w:r>
      <w:r>
        <w:rPr>
          <w:spacing w:val="-9"/>
        </w:rPr>
        <w:t xml:space="preserve"> </w:t>
      </w:r>
      <w:r>
        <w:t>standar</w:t>
      </w:r>
      <w:r>
        <w:rPr>
          <w:spacing w:val="-8"/>
        </w:rPr>
        <w:t xml:space="preserve"> </w:t>
      </w:r>
      <w:r>
        <w:t>dalam</w:t>
      </w:r>
      <w:r>
        <w:rPr>
          <w:spacing w:val="-11"/>
        </w:rPr>
        <w:t xml:space="preserve"> </w:t>
      </w:r>
      <w:r>
        <w:t>lingkungan</w:t>
      </w:r>
      <w:r>
        <w:rPr>
          <w:spacing w:val="-13"/>
        </w:rPr>
        <w:t xml:space="preserve"> </w:t>
      </w:r>
      <w:r>
        <w:t>pendidikan</w:t>
      </w:r>
      <w:r>
        <w:rPr>
          <w:spacing w:val="-8"/>
        </w:rPr>
        <w:t xml:space="preserve"> </w:t>
      </w:r>
      <w:r>
        <w:t>yang</w:t>
      </w:r>
      <w:r>
        <w:rPr>
          <w:spacing w:val="-8"/>
        </w:rPr>
        <w:t xml:space="preserve"> </w:t>
      </w:r>
      <w:r>
        <w:t>kompleks</w:t>
      </w:r>
      <w:r>
        <w:rPr>
          <w:spacing w:val="-58"/>
        </w:rPr>
        <w:t xml:space="preserve"> </w:t>
      </w:r>
      <w:r>
        <w:t>semakin diperbesar oleh fakta bahwa konteks yang tampaknya serupa mungkin memiliki</w:t>
      </w:r>
      <w:r>
        <w:rPr>
          <w:spacing w:val="1"/>
        </w:rPr>
        <w:t xml:space="preserve"> </w:t>
      </w:r>
      <w:r>
        <w:t>dinamika yang sangat berbeda dan karena itu dipengaruhi secara berbeda oleh kebijakan yang</w:t>
      </w:r>
      <w:r>
        <w:rPr>
          <w:spacing w:val="-57"/>
        </w:rPr>
        <w:t xml:space="preserve"> </w:t>
      </w:r>
      <w:r>
        <w:rPr>
          <w:spacing w:val="-1"/>
        </w:rPr>
        <w:t>sama.</w:t>
      </w:r>
      <w:r>
        <w:rPr>
          <w:spacing w:val="-12"/>
        </w:rPr>
        <w:t xml:space="preserve"> </w:t>
      </w:r>
      <w:r>
        <w:rPr>
          <w:spacing w:val="-1"/>
        </w:rPr>
        <w:t>Misalnya,</w:t>
      </w:r>
      <w:r>
        <w:rPr>
          <w:spacing w:val="-12"/>
        </w:rPr>
        <w:t xml:space="preserve"> </w:t>
      </w:r>
      <w:r>
        <w:rPr>
          <w:spacing w:val="-1"/>
        </w:rPr>
        <w:t>mengungkapkan</w:t>
      </w:r>
      <w:r>
        <w:rPr>
          <w:spacing w:val="-16"/>
        </w:rPr>
        <w:t xml:space="preserve"> </w:t>
      </w:r>
      <w:r>
        <w:t>informasi</w:t>
      </w:r>
      <w:r>
        <w:rPr>
          <w:spacing w:val="-11"/>
        </w:rPr>
        <w:t xml:space="preserve"> </w:t>
      </w:r>
      <w:r>
        <w:t>tentang</w:t>
      </w:r>
      <w:r>
        <w:rPr>
          <w:spacing w:val="-11"/>
        </w:rPr>
        <w:t xml:space="preserve"> </w:t>
      </w:r>
      <w:r>
        <w:t>kinerja</w:t>
      </w:r>
      <w:r>
        <w:rPr>
          <w:spacing w:val="-11"/>
        </w:rPr>
        <w:t xml:space="preserve"> </w:t>
      </w:r>
      <w:r>
        <w:t>sekolah</w:t>
      </w:r>
      <w:r>
        <w:rPr>
          <w:spacing w:val="-7"/>
        </w:rPr>
        <w:t xml:space="preserve"> </w:t>
      </w:r>
      <w:r>
        <w:t>mungkin</w:t>
      </w:r>
      <w:r>
        <w:rPr>
          <w:spacing w:val="-11"/>
        </w:rPr>
        <w:t xml:space="preserve"> </w:t>
      </w:r>
      <w:r>
        <w:t>memiliki</w:t>
      </w:r>
      <w:r>
        <w:rPr>
          <w:spacing w:val="-11"/>
        </w:rPr>
        <w:t xml:space="preserve"> </w:t>
      </w:r>
      <w:r>
        <w:t>dampak</w:t>
      </w:r>
      <w:r>
        <w:rPr>
          <w:spacing w:val="-57"/>
        </w:rPr>
        <w:t xml:space="preserve"> </w:t>
      </w:r>
      <w:r>
        <w:t>yang sangat berbeda pada sekolah yang sedang berkembang, dibandingkan dengan sekolah</w:t>
      </w:r>
      <w:r>
        <w:rPr>
          <w:spacing w:val="1"/>
        </w:rPr>
        <w:t xml:space="preserve"> </w:t>
      </w:r>
      <w:r>
        <w:t>yang berjuang untuk menarik siswa yang berprestasi. Sementara siklus kebijakan tradisional</w:t>
      </w:r>
      <w:r>
        <w:rPr>
          <w:spacing w:val="1"/>
        </w:rPr>
        <w:t xml:space="preserve"> </w:t>
      </w:r>
      <w:r>
        <w:rPr>
          <w:spacing w:val="-1"/>
        </w:rPr>
        <w:t>biasanya</w:t>
      </w:r>
      <w:r>
        <w:rPr>
          <w:spacing w:val="-11"/>
        </w:rPr>
        <w:t xml:space="preserve"> </w:t>
      </w:r>
      <w:r>
        <w:t>beroperasi</w:t>
      </w:r>
      <w:r>
        <w:rPr>
          <w:spacing w:val="-11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belakang</w:t>
      </w:r>
      <w:r>
        <w:rPr>
          <w:spacing w:val="-11"/>
        </w:rPr>
        <w:t xml:space="preserve"> </w:t>
      </w:r>
      <w:r>
        <w:t>kerangka</w:t>
      </w:r>
      <w:r>
        <w:rPr>
          <w:spacing w:val="-15"/>
        </w:rPr>
        <w:t xml:space="preserve"> </w:t>
      </w:r>
      <w:r>
        <w:t>pembuatan</w:t>
      </w:r>
      <w:r>
        <w:rPr>
          <w:spacing w:val="-12"/>
        </w:rPr>
        <w:t xml:space="preserve"> </w:t>
      </w:r>
      <w:r>
        <w:t>kebijakan</w:t>
      </w:r>
      <w:r>
        <w:rPr>
          <w:spacing w:val="-16"/>
        </w:rPr>
        <w:t xml:space="preserve"> </w:t>
      </w:r>
      <w:r>
        <w:t>top-down,</w:t>
      </w:r>
      <w:r>
        <w:rPr>
          <w:spacing w:val="-12"/>
        </w:rPr>
        <w:t xml:space="preserve"> </w:t>
      </w:r>
      <w:r>
        <w:t>kompleksitas</w:t>
      </w:r>
      <w:r>
        <w:rPr>
          <w:spacing w:val="-14"/>
        </w:rPr>
        <w:t xml:space="preserve"> </w:t>
      </w:r>
      <w:r>
        <w:t>malah</w:t>
      </w:r>
      <w:r>
        <w:rPr>
          <w:spacing w:val="-57"/>
        </w:rPr>
        <w:t xml:space="preserve"> </w:t>
      </w:r>
      <w:r>
        <w:t>membutuhkan siklus kebijakan untuk beroperasi cukup dekat dengan tingkat lokal sehingga</w:t>
      </w:r>
      <w:r>
        <w:rPr>
          <w:spacing w:val="1"/>
        </w:rPr>
        <w:t xml:space="preserve"> </w:t>
      </w:r>
      <w:r>
        <w:t>kebijakan</w:t>
      </w:r>
      <w:r>
        <w:rPr>
          <w:spacing w:val="-10"/>
        </w:rPr>
        <w:t xml:space="preserve"> </w:t>
      </w:r>
      <w:r>
        <w:t>dapat</w:t>
      </w:r>
      <w:r>
        <w:rPr>
          <w:spacing w:val="-8"/>
        </w:rPr>
        <w:t xml:space="preserve"> </w:t>
      </w:r>
      <w:r>
        <w:t>disesuaikan</w:t>
      </w:r>
      <w:r>
        <w:rPr>
          <w:spacing w:val="-10"/>
        </w:rPr>
        <w:t xml:space="preserve"> </w:t>
      </w:r>
      <w:r>
        <w:t>dengan</w:t>
      </w:r>
      <w:r>
        <w:rPr>
          <w:spacing w:val="-9"/>
        </w:rPr>
        <w:t xml:space="preserve"> </w:t>
      </w:r>
      <w:r>
        <w:t>konteks</w:t>
      </w:r>
      <w:r>
        <w:rPr>
          <w:spacing w:val="-12"/>
        </w:rPr>
        <w:t xml:space="preserve"> </w:t>
      </w:r>
      <w:r>
        <w:t>istimewa,</w:t>
      </w:r>
      <w:r>
        <w:rPr>
          <w:spacing w:val="-9"/>
        </w:rPr>
        <w:t xml:space="preserve"> </w:t>
      </w:r>
      <w:r>
        <w:t>daripada</w:t>
      </w:r>
      <w:r>
        <w:rPr>
          <w:spacing w:val="-12"/>
        </w:rPr>
        <w:t xml:space="preserve"> </w:t>
      </w:r>
      <w:r>
        <w:t>mengikuti</w:t>
      </w:r>
      <w:r>
        <w:rPr>
          <w:spacing w:val="-9"/>
        </w:rPr>
        <w:t xml:space="preserve"> </w:t>
      </w:r>
      <w:r>
        <w:t>satu</w:t>
      </w:r>
      <w:r>
        <w:rPr>
          <w:spacing w:val="-9"/>
        </w:rPr>
        <w:t xml:space="preserve"> </w:t>
      </w:r>
      <w:r>
        <w:t>ukuran.</w:t>
      </w:r>
      <w:r>
        <w:rPr>
          <w:spacing w:val="2"/>
        </w:rPr>
        <w:t xml:space="preserve"> </w:t>
      </w:r>
      <w:r>
        <w:t>-cocok</w:t>
      </w:r>
      <w:r>
        <w:rPr>
          <w:spacing w:val="-58"/>
        </w:rPr>
        <w:t xml:space="preserve"> </w:t>
      </w:r>
      <w:r>
        <w:t>untuk</w:t>
      </w:r>
      <w:r>
        <w:rPr>
          <w:spacing w:val="-1"/>
        </w:rPr>
        <w:t xml:space="preserve"> </w:t>
      </w:r>
      <w:r>
        <w:t>semua</w:t>
      </w:r>
      <w:r>
        <w:rPr>
          <w:spacing w:val="1"/>
        </w:rPr>
        <w:t xml:space="preserve"> </w:t>
      </w:r>
      <w:r>
        <w:t>pendekatan.</w:t>
      </w:r>
    </w:p>
    <w:p w:rsidR="00A0360C" w:rsidRDefault="00A0360C">
      <w:pPr>
        <w:pStyle w:val="BodyText"/>
        <w:spacing w:before="11"/>
        <w:rPr>
          <w:sz w:val="20"/>
        </w:rPr>
      </w:pPr>
    </w:p>
    <w:p w:rsidR="00A0360C" w:rsidRDefault="001908EB">
      <w:pPr>
        <w:pStyle w:val="BodyText"/>
        <w:ind w:left="680" w:right="702" w:firstLine="719"/>
        <w:jc w:val="both"/>
      </w:pPr>
      <w:r>
        <w:t>Dua elemen lain berkontribusi untuk membuat tata kelola dalam lingkungan yang</w:t>
      </w:r>
      <w:r>
        <w:rPr>
          <w:spacing w:val="1"/>
        </w:rPr>
        <w:t xml:space="preserve"> </w:t>
      </w:r>
      <w:r>
        <w:t>kompleks menantang: a) perbedaan tujuan dan cakrawala waktu dari berbagai pemangku</w:t>
      </w:r>
      <w:r>
        <w:rPr>
          <w:spacing w:val="1"/>
        </w:rPr>
        <w:t xml:space="preserve"> </w:t>
      </w:r>
      <w:r>
        <w:t>kepentingan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b)</w:t>
      </w:r>
      <w:r>
        <w:rPr>
          <w:spacing w:val="1"/>
        </w:rPr>
        <w:t xml:space="preserve"> </w:t>
      </w:r>
      <w:r>
        <w:t>tantangan</w:t>
      </w:r>
      <w:r>
        <w:rPr>
          <w:spacing w:val="1"/>
        </w:rPr>
        <w:t xml:space="preserve"> </w:t>
      </w:r>
      <w:r>
        <w:t>informasi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muncul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fungsi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peningkatan</w:t>
      </w:r>
      <w:r>
        <w:rPr>
          <w:spacing w:val="1"/>
        </w:rPr>
        <w:t xml:space="preserve"> </w:t>
      </w:r>
      <w:r>
        <w:t>ketersediaan data dan informasi secara lebih umum. Ini akan dibahas secara singkat pada</w:t>
      </w:r>
      <w:r>
        <w:rPr>
          <w:spacing w:val="1"/>
        </w:rPr>
        <w:t xml:space="preserve"> </w:t>
      </w:r>
      <w:r>
        <w:t>gilirannya di bagian berikutnya.</w:t>
      </w:r>
    </w:p>
    <w:p w:rsidR="00A0360C" w:rsidRDefault="00A0360C">
      <w:pPr>
        <w:pStyle w:val="BodyText"/>
        <w:rPr>
          <w:sz w:val="26"/>
        </w:rPr>
      </w:pPr>
    </w:p>
    <w:p w:rsidR="00A0360C" w:rsidRDefault="00A0360C">
      <w:pPr>
        <w:pStyle w:val="BodyText"/>
        <w:spacing w:before="4"/>
        <w:rPr>
          <w:sz w:val="22"/>
        </w:rPr>
      </w:pPr>
    </w:p>
    <w:p w:rsidR="00A0360C" w:rsidRDefault="001908EB">
      <w:pPr>
        <w:pStyle w:val="Heading6"/>
        <w:spacing w:before="1"/>
      </w:pPr>
      <w:r>
        <w:t>Perbedaan</w:t>
      </w:r>
      <w:r>
        <w:rPr>
          <w:spacing w:val="-3"/>
        </w:rPr>
        <w:t xml:space="preserve"> </w:t>
      </w:r>
      <w:r>
        <w:t>tujuan</w:t>
      </w:r>
      <w:r>
        <w:rPr>
          <w:spacing w:val="-2"/>
        </w:rPr>
        <w:t xml:space="preserve"> </w:t>
      </w:r>
      <w:r>
        <w:t>dan</w:t>
      </w:r>
      <w:r>
        <w:rPr>
          <w:spacing w:val="-3"/>
        </w:rPr>
        <w:t xml:space="preserve"> </w:t>
      </w:r>
      <w:r>
        <w:t>cakrawala waktu</w:t>
      </w:r>
    </w:p>
    <w:p w:rsidR="00A0360C" w:rsidRDefault="00A0360C">
      <w:pPr>
        <w:pStyle w:val="BodyText"/>
        <w:spacing w:before="9"/>
        <w:rPr>
          <w:b/>
          <w:i/>
          <w:sz w:val="20"/>
        </w:rPr>
      </w:pPr>
    </w:p>
    <w:p w:rsidR="00A0360C" w:rsidRDefault="001908EB">
      <w:pPr>
        <w:pStyle w:val="BodyText"/>
        <w:spacing w:before="1"/>
        <w:ind w:left="680" w:right="700" w:firstLine="719"/>
        <w:jc w:val="both"/>
      </w:pPr>
      <w:r>
        <w:t>Dua tren gabungan dalam tata kelola sistem pendidikan, dan memang banyak sektor</w:t>
      </w:r>
      <w:r>
        <w:rPr>
          <w:spacing w:val="1"/>
        </w:rPr>
        <w:t xml:space="preserve"> </w:t>
      </w:r>
      <w:r>
        <w:t>publik (misalnya kesehatan, keadilan, dll.) telah berkontribusi bersama untuk menempatkan</w:t>
      </w:r>
      <w:r>
        <w:rPr>
          <w:spacing w:val="1"/>
        </w:rPr>
        <w:t xml:space="preserve"> </w:t>
      </w:r>
      <w:r>
        <w:t>pemangku kepentingan dengan perspektif yang sangat berbeda di inti proses pengambilan</w:t>
      </w:r>
      <w:r>
        <w:rPr>
          <w:spacing w:val="1"/>
        </w:rPr>
        <w:t xml:space="preserve"> </w:t>
      </w:r>
      <w:r>
        <w:rPr>
          <w:spacing w:val="-1"/>
        </w:rPr>
        <w:t>keputusan;</w:t>
      </w:r>
      <w:r>
        <w:rPr>
          <w:spacing w:val="-16"/>
        </w:rPr>
        <w:t xml:space="preserve"> </w:t>
      </w:r>
      <w:r>
        <w:t>di</w:t>
      </w:r>
      <w:r>
        <w:rPr>
          <w:spacing w:val="-16"/>
        </w:rPr>
        <w:t xml:space="preserve"> </w:t>
      </w:r>
      <w:r>
        <w:t>satu</w:t>
      </w:r>
      <w:r>
        <w:rPr>
          <w:spacing w:val="-17"/>
        </w:rPr>
        <w:t xml:space="preserve"> </w:t>
      </w:r>
      <w:r>
        <w:t>sisi</w:t>
      </w:r>
      <w:r>
        <w:rPr>
          <w:spacing w:val="-15"/>
        </w:rPr>
        <w:t xml:space="preserve"> </w:t>
      </w:r>
      <w:r>
        <w:t>pendelegasian</w:t>
      </w:r>
      <w:r>
        <w:rPr>
          <w:spacing w:val="-17"/>
        </w:rPr>
        <w:t xml:space="preserve"> </w:t>
      </w:r>
      <w:r>
        <w:t>kekuasaan</w:t>
      </w:r>
      <w:r>
        <w:rPr>
          <w:spacing w:val="-17"/>
        </w:rPr>
        <w:t xml:space="preserve"> </w:t>
      </w:r>
      <w:r>
        <w:t>ke</w:t>
      </w:r>
      <w:r>
        <w:rPr>
          <w:spacing w:val="-14"/>
        </w:rPr>
        <w:t xml:space="preserve"> </w:t>
      </w:r>
      <w:r>
        <w:t>arah</w:t>
      </w:r>
      <w:r>
        <w:rPr>
          <w:spacing w:val="-17"/>
        </w:rPr>
        <w:t xml:space="preserve"> </w:t>
      </w:r>
      <w:r>
        <w:t>pengambilan</w:t>
      </w:r>
      <w:r>
        <w:rPr>
          <w:spacing w:val="-17"/>
        </w:rPr>
        <w:t xml:space="preserve"> </w:t>
      </w:r>
      <w:r>
        <w:t>keputusan</w:t>
      </w:r>
      <w:r>
        <w:rPr>
          <w:spacing w:val="-16"/>
        </w:rPr>
        <w:t xml:space="preserve"> </w:t>
      </w:r>
      <w:r>
        <w:t>di</w:t>
      </w:r>
      <w:r>
        <w:rPr>
          <w:spacing w:val="-16"/>
        </w:rPr>
        <w:t xml:space="preserve"> </w:t>
      </w:r>
      <w:r>
        <w:t>tingkat</w:t>
      </w:r>
      <w:r>
        <w:rPr>
          <w:spacing w:val="-16"/>
        </w:rPr>
        <w:t xml:space="preserve"> </w:t>
      </w:r>
      <w:r>
        <w:t>lokal</w:t>
      </w:r>
      <w:r>
        <w:rPr>
          <w:spacing w:val="-57"/>
        </w:rPr>
        <w:t xml:space="preserve"> </w:t>
      </w:r>
      <w:r>
        <w:t>yang lebih rendah, dan di sisi lain peningkatan akuntabilitas dan partisipasi yang lebih luas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proses</w:t>
      </w:r>
      <w:r>
        <w:rPr>
          <w:spacing w:val="1"/>
        </w:rPr>
        <w:t xml:space="preserve"> </w:t>
      </w:r>
      <w:r>
        <w:t>pengambilan</w:t>
      </w:r>
      <w:r>
        <w:rPr>
          <w:spacing w:val="1"/>
        </w:rPr>
        <w:t xml:space="preserve"> </w:t>
      </w:r>
      <w:r>
        <w:t>keputusan.</w:t>
      </w:r>
      <w:r>
        <w:rPr>
          <w:spacing w:val="1"/>
        </w:rPr>
        <w:t xml:space="preserve"> </w:t>
      </w:r>
      <w:r>
        <w:t>Kecenderungan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menyiratkan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sistem</w:t>
      </w:r>
      <w:r>
        <w:rPr>
          <w:spacing w:val="1"/>
        </w:rPr>
        <w:t xml:space="preserve"> </w:t>
      </w:r>
      <w:r>
        <w:t>pendidikan sekarang</w:t>
      </w:r>
      <w:r>
        <w:rPr>
          <w:spacing w:val="1"/>
        </w:rPr>
        <w:t xml:space="preserve"> </w:t>
      </w:r>
      <w:r>
        <w:t>cenderung mencakup</w:t>
      </w:r>
      <w:r>
        <w:rPr>
          <w:spacing w:val="1"/>
        </w:rPr>
        <w:t xml:space="preserve"> </w:t>
      </w:r>
      <w:r>
        <w:t>lebih banyak pemangku</w:t>
      </w:r>
      <w:r>
        <w:rPr>
          <w:spacing w:val="1"/>
        </w:rPr>
        <w:t xml:space="preserve"> </w:t>
      </w:r>
      <w:r>
        <w:t>kepentingan daripada</w:t>
      </w:r>
      <w:r>
        <w:rPr>
          <w:spacing w:val="1"/>
        </w:rPr>
        <w:t xml:space="preserve"> </w:t>
      </w:r>
      <w:r>
        <w:t>sebelumnya:</w:t>
      </w:r>
      <w:r>
        <w:rPr>
          <w:spacing w:val="18"/>
        </w:rPr>
        <w:t xml:space="preserve"> </w:t>
      </w:r>
      <w:r>
        <w:t>simpul</w:t>
      </w:r>
      <w:r>
        <w:rPr>
          <w:spacing w:val="19"/>
        </w:rPr>
        <w:t xml:space="preserve"> </w:t>
      </w:r>
      <w:r>
        <w:t>keputusan</w:t>
      </w:r>
      <w:r>
        <w:rPr>
          <w:spacing w:val="18"/>
        </w:rPr>
        <w:t xml:space="preserve"> </w:t>
      </w:r>
      <w:r>
        <w:t>telah</w:t>
      </w:r>
      <w:r>
        <w:rPr>
          <w:spacing w:val="14"/>
        </w:rPr>
        <w:t xml:space="preserve"> </w:t>
      </w:r>
      <w:r>
        <w:t>lebih</w:t>
      </w:r>
      <w:r>
        <w:rPr>
          <w:spacing w:val="17"/>
        </w:rPr>
        <w:t xml:space="preserve"> </w:t>
      </w:r>
      <w:r>
        <w:t>tersebar</w:t>
      </w:r>
      <w:r>
        <w:rPr>
          <w:spacing w:val="18"/>
        </w:rPr>
        <w:t xml:space="preserve"> </w:t>
      </w:r>
      <w:r>
        <w:t>baik</w:t>
      </w:r>
      <w:r>
        <w:rPr>
          <w:spacing w:val="18"/>
        </w:rPr>
        <w:t xml:space="preserve"> </w:t>
      </w:r>
      <w:r>
        <w:t>secara</w:t>
      </w:r>
      <w:r>
        <w:rPr>
          <w:spacing w:val="19"/>
        </w:rPr>
        <w:t xml:space="preserve"> </w:t>
      </w:r>
      <w:r>
        <w:t>vertikal</w:t>
      </w:r>
      <w:r>
        <w:rPr>
          <w:spacing w:val="18"/>
        </w:rPr>
        <w:t xml:space="preserve"> </w:t>
      </w:r>
      <w:r>
        <w:t>di</w:t>
      </w:r>
      <w:r>
        <w:rPr>
          <w:spacing w:val="19"/>
        </w:rPr>
        <w:t xml:space="preserve"> </w:t>
      </w:r>
      <w:r>
        <w:t>dalam</w:t>
      </w:r>
      <w:r>
        <w:rPr>
          <w:spacing w:val="19"/>
        </w:rPr>
        <w:t xml:space="preserve"> </w:t>
      </w:r>
      <w:r>
        <w:t>profesional</w:t>
      </w:r>
    </w:p>
    <w:p w:rsidR="00A0360C" w:rsidRDefault="00A0360C">
      <w:pPr>
        <w:jc w:val="both"/>
        <w:sectPr w:rsidR="00A0360C">
          <w:pgSz w:w="11910" w:h="16840"/>
          <w:pgMar w:top="1360" w:right="740" w:bottom="280" w:left="760" w:header="720" w:footer="720" w:gutter="0"/>
          <w:cols w:space="720"/>
        </w:sectPr>
      </w:pPr>
    </w:p>
    <w:p w:rsidR="00A0360C" w:rsidRDefault="001908EB">
      <w:pPr>
        <w:pStyle w:val="BodyText"/>
        <w:spacing w:before="64"/>
        <w:ind w:left="680" w:right="704"/>
        <w:jc w:val="both"/>
      </w:pPr>
      <w:r>
        <w:lastRenderedPageBreak/>
        <w:t>pendidikan,</w:t>
      </w:r>
      <w:r>
        <w:rPr>
          <w:spacing w:val="1"/>
        </w:rPr>
        <w:t xml:space="preserve"> </w:t>
      </w:r>
      <w:r>
        <w:t>maupun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horizontal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masyarakat</w:t>
      </w:r>
      <w:r>
        <w:rPr>
          <w:spacing w:val="1"/>
        </w:rPr>
        <w:t xml:space="preserve"> </w:t>
      </w:r>
      <w:r>
        <w:t>sekitar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aktor</w:t>
      </w:r>
      <w:r>
        <w:rPr>
          <w:spacing w:val="1"/>
        </w:rPr>
        <w:t xml:space="preserve"> </w:t>
      </w:r>
      <w:r>
        <w:t>lainnya.</w:t>
      </w:r>
      <w:r>
        <w:rPr>
          <w:spacing w:val="1"/>
        </w:rPr>
        <w:t xml:space="preserve"> </w:t>
      </w:r>
      <w:r>
        <w:t>Berfungsinya</w:t>
      </w:r>
      <w:r>
        <w:rPr>
          <w:spacing w:val="-9"/>
        </w:rPr>
        <w:t xml:space="preserve"> </w:t>
      </w:r>
      <w:r>
        <w:t>sistem</w:t>
      </w:r>
      <w:r>
        <w:rPr>
          <w:spacing w:val="-8"/>
        </w:rPr>
        <w:t xml:space="preserve"> </w:t>
      </w:r>
      <w:r>
        <w:t>pendidikan</w:t>
      </w:r>
      <w:r>
        <w:rPr>
          <w:spacing w:val="-9"/>
        </w:rPr>
        <w:t xml:space="preserve"> </w:t>
      </w:r>
      <w:r>
        <w:t>lebih</w:t>
      </w:r>
      <w:r>
        <w:rPr>
          <w:spacing w:val="-9"/>
        </w:rPr>
        <w:t xml:space="preserve"> </w:t>
      </w:r>
      <w:r>
        <w:t>dari</w:t>
      </w:r>
      <w:r>
        <w:rPr>
          <w:spacing w:val="-13"/>
        </w:rPr>
        <w:t xml:space="preserve"> </w:t>
      </w:r>
      <w:r>
        <w:t>sebelumnya</w:t>
      </w:r>
      <w:r>
        <w:rPr>
          <w:spacing w:val="-12"/>
        </w:rPr>
        <w:t xml:space="preserve"> </w:t>
      </w:r>
      <w:r>
        <w:t>telah</w:t>
      </w:r>
      <w:r>
        <w:rPr>
          <w:spacing w:val="-9"/>
        </w:rPr>
        <w:t xml:space="preserve"> </w:t>
      </w:r>
      <w:r>
        <w:t>menjadi</w:t>
      </w:r>
      <w:r>
        <w:rPr>
          <w:spacing w:val="-8"/>
        </w:rPr>
        <w:t xml:space="preserve"> </w:t>
      </w:r>
      <w:r>
        <w:t>produk</w:t>
      </w:r>
      <w:r>
        <w:rPr>
          <w:spacing w:val="-10"/>
        </w:rPr>
        <w:t xml:space="preserve"> </w:t>
      </w:r>
      <w:r>
        <w:t>dari</w:t>
      </w:r>
      <w:r>
        <w:rPr>
          <w:spacing w:val="-8"/>
        </w:rPr>
        <w:t xml:space="preserve"> </w:t>
      </w:r>
      <w:r>
        <w:t>aksi</w:t>
      </w:r>
      <w:r>
        <w:rPr>
          <w:spacing w:val="-12"/>
        </w:rPr>
        <w:t xml:space="preserve"> </w:t>
      </w:r>
      <w:r>
        <w:t>bersama</w:t>
      </w:r>
      <w:r>
        <w:rPr>
          <w:spacing w:val="-58"/>
        </w:rPr>
        <w:t xml:space="preserve"> </w:t>
      </w:r>
      <w:r>
        <w:t>oleh siswa, pendidik, orang tua, direktur sekolah, pegawai negeri dan pejabat terpilih di</w:t>
      </w:r>
      <w:r>
        <w:rPr>
          <w:spacing w:val="1"/>
        </w:rPr>
        <w:t xml:space="preserve"> </w:t>
      </w:r>
      <w:r>
        <w:t>berbagai</w:t>
      </w:r>
      <w:r>
        <w:rPr>
          <w:spacing w:val="-4"/>
        </w:rPr>
        <w:t xml:space="preserve"> </w:t>
      </w:r>
      <w:r>
        <w:t>tingkat</w:t>
      </w:r>
      <w:r>
        <w:rPr>
          <w:spacing w:val="1"/>
        </w:rPr>
        <w:t xml:space="preserve"> </w:t>
      </w:r>
      <w:r>
        <w:t>pemerintahan.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BodyText"/>
        <w:ind w:left="680" w:right="695" w:firstLine="719"/>
        <w:jc w:val="both"/>
      </w:pPr>
      <w:r>
        <w:t>Dengan</w:t>
      </w:r>
      <w:r>
        <w:rPr>
          <w:spacing w:val="1"/>
        </w:rPr>
        <w:t xml:space="preserve"> </w:t>
      </w:r>
      <w:r>
        <w:t>keragaman</w:t>
      </w:r>
      <w:r>
        <w:rPr>
          <w:spacing w:val="1"/>
        </w:rPr>
        <w:t xml:space="preserve"> </w:t>
      </w:r>
      <w:r>
        <w:t>aktor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muncul</w:t>
      </w:r>
      <w:r>
        <w:rPr>
          <w:spacing w:val="1"/>
        </w:rPr>
        <w:t xml:space="preserve"> </w:t>
      </w:r>
      <w:r>
        <w:t>keragaman</w:t>
      </w:r>
      <w:r>
        <w:rPr>
          <w:spacing w:val="1"/>
        </w:rPr>
        <w:t xml:space="preserve"> </w:t>
      </w:r>
      <w:r>
        <w:t>harapan.</w:t>
      </w:r>
      <w:r>
        <w:rPr>
          <w:spacing w:val="1"/>
        </w:rPr>
        <w:t xml:space="preserve"> </w:t>
      </w:r>
      <w:r>
        <w:t>Misalnya,</w:t>
      </w:r>
      <w:r>
        <w:rPr>
          <w:spacing w:val="1"/>
        </w:rPr>
        <w:t xml:space="preserve"> </w:t>
      </w:r>
      <w:r>
        <w:t>pejabat</w:t>
      </w:r>
      <w:r>
        <w:rPr>
          <w:spacing w:val="-57"/>
        </w:rPr>
        <w:t xml:space="preserve"> </w:t>
      </w:r>
      <w:r>
        <w:t>terpilih harus beroperasi dalam skala waktu yang lebih pendek daripada pegawai negeri, guru,</w:t>
      </w:r>
      <w:r>
        <w:rPr>
          <w:spacing w:val="-57"/>
        </w:rPr>
        <w:t xml:space="preserve"> </w:t>
      </w:r>
      <w:r>
        <w:t>orang tua, dan siswa. Hal ini dapat menimbulkan preferensi kebijakan yang berbeda ketika</w:t>
      </w:r>
      <w:r>
        <w:rPr>
          <w:spacing w:val="1"/>
        </w:rPr>
        <w:t xml:space="preserve"> </w:t>
      </w:r>
      <w:r>
        <w:t>memilih</w:t>
      </w:r>
      <w:r>
        <w:rPr>
          <w:spacing w:val="-6"/>
        </w:rPr>
        <w:t xml:space="preserve"> </w:t>
      </w:r>
      <w:r>
        <w:t>intervensi,</w:t>
      </w:r>
      <w:r>
        <w:rPr>
          <w:spacing w:val="-5"/>
        </w:rPr>
        <w:t xml:space="preserve"> </w:t>
      </w:r>
      <w:r>
        <w:t>terutama</w:t>
      </w:r>
      <w:r>
        <w:rPr>
          <w:spacing w:val="-4"/>
        </w:rPr>
        <w:t xml:space="preserve"> </w:t>
      </w:r>
      <w:r>
        <w:t>yang</w:t>
      </w:r>
      <w:r>
        <w:rPr>
          <w:spacing w:val="-5"/>
        </w:rPr>
        <w:t xml:space="preserve"> </w:t>
      </w:r>
      <w:r>
        <w:t>berkaitan</w:t>
      </w:r>
      <w:r>
        <w:rPr>
          <w:spacing w:val="-5"/>
        </w:rPr>
        <w:t xml:space="preserve"> </w:t>
      </w:r>
      <w:r>
        <w:t>dengan</w:t>
      </w:r>
      <w:r>
        <w:rPr>
          <w:spacing w:val="-6"/>
        </w:rPr>
        <w:t xml:space="preserve"> </w:t>
      </w:r>
      <w:r>
        <w:t>waktu</w:t>
      </w:r>
      <w:r>
        <w:rPr>
          <w:spacing w:val="-5"/>
        </w:rPr>
        <w:t xml:space="preserve"> </w:t>
      </w:r>
      <w:r>
        <w:t>dan</w:t>
      </w:r>
      <w:r>
        <w:rPr>
          <w:spacing w:val="-5"/>
        </w:rPr>
        <w:t xml:space="preserve"> </w:t>
      </w:r>
      <w:r>
        <w:t>tingkat</w:t>
      </w:r>
      <w:r>
        <w:rPr>
          <w:spacing w:val="-5"/>
        </w:rPr>
        <w:t xml:space="preserve"> </w:t>
      </w:r>
      <w:r>
        <w:t>risiko</w:t>
      </w:r>
      <w:r>
        <w:rPr>
          <w:spacing w:val="-5"/>
        </w:rPr>
        <w:t xml:space="preserve"> </w:t>
      </w:r>
      <w:r>
        <w:t>yang</w:t>
      </w:r>
      <w:r>
        <w:rPr>
          <w:spacing w:val="-5"/>
        </w:rPr>
        <w:t xml:space="preserve"> </w:t>
      </w:r>
      <w:r>
        <w:t>diperlukan.</w:t>
      </w:r>
      <w:r>
        <w:rPr>
          <w:spacing w:val="-58"/>
        </w:rPr>
        <w:t xml:space="preserve"> </w:t>
      </w:r>
      <w:r>
        <w:t>Misalnya, perubahan dengan efek cepat (misalnya menyediakan tablet elektronik bagi siswa)</w:t>
      </w:r>
      <w:r>
        <w:rPr>
          <w:spacing w:val="1"/>
        </w:rPr>
        <w:t xml:space="preserve"> </w:t>
      </w:r>
      <w:r>
        <w:t>mungkin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menarik</w:t>
      </w:r>
      <w:r>
        <w:rPr>
          <w:spacing w:val="1"/>
        </w:rPr>
        <w:t xml:space="preserve"> </w:t>
      </w:r>
      <w:r>
        <w:t>bagi</w:t>
      </w:r>
      <w:r>
        <w:rPr>
          <w:spacing w:val="1"/>
        </w:rPr>
        <w:t xml:space="preserve"> </w:t>
      </w:r>
      <w:r>
        <w:t>pejabat</w:t>
      </w:r>
      <w:r>
        <w:rPr>
          <w:spacing w:val="1"/>
        </w:rPr>
        <w:t xml:space="preserve"> </w:t>
      </w:r>
      <w:r>
        <w:t>terpilih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pemilihan</w:t>
      </w:r>
      <w:r>
        <w:rPr>
          <w:spacing w:val="1"/>
        </w:rPr>
        <w:t xml:space="preserve"> </w:t>
      </w:r>
      <w:r>
        <w:t>semakin</w:t>
      </w:r>
      <w:r>
        <w:rPr>
          <w:spacing w:val="1"/>
        </w:rPr>
        <w:t xml:space="preserve"> </w:t>
      </w:r>
      <w:r>
        <w:t>dekat,</w:t>
      </w:r>
      <w:r>
        <w:rPr>
          <w:spacing w:val="1"/>
        </w:rPr>
        <w:t xml:space="preserve"> </w:t>
      </w:r>
      <w:r>
        <w:t>sementara orang tua mungkin menyukai perubahan jangka panjang yang tidak terlalu berisiko</w:t>
      </w:r>
      <w:r>
        <w:rPr>
          <w:spacing w:val="-57"/>
        </w:rPr>
        <w:t xml:space="preserve"> </w:t>
      </w:r>
      <w:r>
        <w:t>(misalnya memperkuat staf pengajar) dan peneliti mungkin lebih memilih perubahan yang</w:t>
      </w:r>
      <w:r>
        <w:rPr>
          <w:spacing w:val="1"/>
        </w:rPr>
        <w:t xml:space="preserve"> </w:t>
      </w:r>
      <w:r>
        <w:t>lebih berisiko. -eksperimen jangka (misalnya mengajar metode membaca baru). Paradoksnya,</w:t>
      </w:r>
      <w:r>
        <w:rPr>
          <w:spacing w:val="-57"/>
        </w:rPr>
        <w:t xml:space="preserve"> </w:t>
      </w:r>
      <w:r>
        <w:rPr>
          <w:spacing w:val="-1"/>
        </w:rPr>
        <w:t>berpindah</w:t>
      </w:r>
      <w:r>
        <w:rPr>
          <w:spacing w:val="-12"/>
        </w:rPr>
        <w:t xml:space="preserve"> </w:t>
      </w:r>
      <w:r>
        <w:rPr>
          <w:spacing w:val="-1"/>
        </w:rPr>
        <w:t>dari</w:t>
      </w:r>
      <w:r>
        <w:rPr>
          <w:spacing w:val="-11"/>
        </w:rPr>
        <w:t xml:space="preserve"> </w:t>
      </w:r>
      <w:r>
        <w:rPr>
          <w:spacing w:val="-1"/>
        </w:rPr>
        <w:t>pejabat</w:t>
      </w:r>
      <w:r>
        <w:rPr>
          <w:spacing w:val="-11"/>
        </w:rPr>
        <w:t xml:space="preserve"> </w:t>
      </w:r>
      <w:r>
        <w:rPr>
          <w:spacing w:val="-1"/>
        </w:rPr>
        <w:t>yang</w:t>
      </w:r>
      <w:r>
        <w:rPr>
          <w:spacing w:val="-11"/>
        </w:rPr>
        <w:t xml:space="preserve"> </w:t>
      </w:r>
      <w:r>
        <w:t>diangkat</w:t>
      </w:r>
      <w:r>
        <w:rPr>
          <w:spacing w:val="-11"/>
        </w:rPr>
        <w:t xml:space="preserve"> </w:t>
      </w:r>
      <w:r>
        <w:t>menjadi</w:t>
      </w:r>
      <w:r>
        <w:rPr>
          <w:spacing w:val="-12"/>
        </w:rPr>
        <w:t xml:space="preserve"> </w:t>
      </w:r>
      <w:r>
        <w:t>pejabat</w:t>
      </w:r>
      <w:r>
        <w:rPr>
          <w:spacing w:val="-11"/>
        </w:rPr>
        <w:t xml:space="preserve"> </w:t>
      </w:r>
      <w:r>
        <w:t>terpilih</w:t>
      </w:r>
      <w:r>
        <w:rPr>
          <w:spacing w:val="-16"/>
        </w:rPr>
        <w:t xml:space="preserve"> </w:t>
      </w:r>
      <w:r>
        <w:t>sebagai</w:t>
      </w:r>
      <w:r>
        <w:rPr>
          <w:spacing w:val="-11"/>
        </w:rPr>
        <w:t xml:space="preserve"> </w:t>
      </w:r>
      <w:r>
        <w:t>cara</w:t>
      </w:r>
      <w:r>
        <w:rPr>
          <w:spacing w:val="-11"/>
        </w:rPr>
        <w:t xml:space="preserve"> </w:t>
      </w:r>
      <w:r>
        <w:t>untuk</w:t>
      </w:r>
      <w:r>
        <w:rPr>
          <w:spacing w:val="-17"/>
        </w:rPr>
        <w:t xml:space="preserve"> </w:t>
      </w:r>
      <w:r>
        <w:t>meningkatkan</w:t>
      </w:r>
      <w:r>
        <w:rPr>
          <w:spacing w:val="-57"/>
        </w:rPr>
        <w:t xml:space="preserve"> </w:t>
      </w:r>
      <w:r>
        <w:t>akuntabilitas lokal dalam sistem pendidikan, misalnya dewan sekolah, dapat mengakibatkan</w:t>
      </w:r>
      <w:r>
        <w:rPr>
          <w:spacing w:val="1"/>
        </w:rPr>
        <w:t xml:space="preserve"> </w:t>
      </w:r>
      <w:r>
        <w:t>preferensi yang tidak diinginkan untuk solusi jangka pendek yang lebih terlihat dari pejabat</w:t>
      </w:r>
      <w:r>
        <w:rPr>
          <w:spacing w:val="1"/>
        </w:rPr>
        <w:t xml:space="preserve"> </w:t>
      </w:r>
      <w:r>
        <w:t>tersebut,</w:t>
      </w:r>
      <w:r>
        <w:rPr>
          <w:spacing w:val="-14"/>
        </w:rPr>
        <w:t xml:space="preserve"> </w:t>
      </w:r>
      <w:r>
        <w:t>mengingat</w:t>
      </w:r>
      <w:r>
        <w:rPr>
          <w:spacing w:val="-8"/>
        </w:rPr>
        <w:t xml:space="preserve"> </w:t>
      </w:r>
      <w:r>
        <w:t>persyaratan</w:t>
      </w:r>
      <w:r>
        <w:rPr>
          <w:spacing w:val="-10"/>
        </w:rPr>
        <w:t xml:space="preserve"> </w:t>
      </w:r>
      <w:r>
        <w:t>siklus</w:t>
      </w:r>
      <w:r>
        <w:rPr>
          <w:spacing w:val="-11"/>
        </w:rPr>
        <w:t xml:space="preserve"> </w:t>
      </w:r>
      <w:r>
        <w:t>pemilihan.</w:t>
      </w:r>
      <w:r>
        <w:rPr>
          <w:spacing w:val="-10"/>
        </w:rPr>
        <w:t xml:space="preserve"> </w:t>
      </w:r>
      <w:r>
        <w:t>.</w:t>
      </w:r>
      <w:r>
        <w:rPr>
          <w:spacing w:val="-9"/>
        </w:rPr>
        <w:t xml:space="preserve"> </w:t>
      </w:r>
      <w:r>
        <w:t>Pengenalan</w:t>
      </w:r>
      <w:r>
        <w:rPr>
          <w:spacing w:val="-13"/>
        </w:rPr>
        <w:t xml:space="preserve"> </w:t>
      </w:r>
      <w:r>
        <w:t>akuntabilitas</w:t>
      </w:r>
      <w:r>
        <w:rPr>
          <w:spacing w:val="-12"/>
        </w:rPr>
        <w:t xml:space="preserve"> </w:t>
      </w:r>
      <w:r>
        <w:t>pemilu</w:t>
      </w:r>
      <w:r>
        <w:rPr>
          <w:spacing w:val="-13"/>
        </w:rPr>
        <w:t xml:space="preserve"> </w:t>
      </w:r>
      <w:r>
        <w:t>juga</w:t>
      </w:r>
      <w:r>
        <w:rPr>
          <w:spacing w:val="-9"/>
        </w:rPr>
        <w:t xml:space="preserve"> </w:t>
      </w:r>
      <w:r>
        <w:t>dapat</w:t>
      </w:r>
      <w:r>
        <w:rPr>
          <w:spacing w:val="-57"/>
        </w:rPr>
        <w:t xml:space="preserve"> </w:t>
      </w:r>
      <w:r>
        <w:t>memicu</w:t>
      </w:r>
      <w:r>
        <w:rPr>
          <w:spacing w:val="-9"/>
        </w:rPr>
        <w:t xml:space="preserve"> </w:t>
      </w:r>
      <w:r>
        <w:t>suksesi</w:t>
      </w:r>
      <w:r>
        <w:rPr>
          <w:spacing w:val="-8"/>
        </w:rPr>
        <w:t xml:space="preserve"> </w:t>
      </w:r>
      <w:r>
        <w:t>reformasi</w:t>
      </w:r>
      <w:r>
        <w:rPr>
          <w:spacing w:val="-11"/>
        </w:rPr>
        <w:t xml:space="preserve"> </w:t>
      </w:r>
      <w:r>
        <w:t>jangka</w:t>
      </w:r>
      <w:r>
        <w:rPr>
          <w:spacing w:val="-8"/>
        </w:rPr>
        <w:t xml:space="preserve"> </w:t>
      </w:r>
      <w:r>
        <w:t>pendek</w:t>
      </w:r>
      <w:r>
        <w:rPr>
          <w:spacing w:val="-12"/>
        </w:rPr>
        <w:t xml:space="preserve"> </w:t>
      </w:r>
      <w:r>
        <w:t>yang</w:t>
      </w:r>
      <w:r>
        <w:rPr>
          <w:spacing w:val="-9"/>
        </w:rPr>
        <w:t xml:space="preserve"> </w:t>
      </w:r>
      <w:r>
        <w:t>dapat</w:t>
      </w:r>
      <w:r>
        <w:rPr>
          <w:spacing w:val="-11"/>
        </w:rPr>
        <w:t xml:space="preserve"> </w:t>
      </w:r>
      <w:r>
        <w:t>menyebabkan</w:t>
      </w:r>
      <w:r>
        <w:rPr>
          <w:spacing w:val="-3"/>
        </w:rPr>
        <w:t xml:space="preserve"> </w:t>
      </w:r>
      <w:r>
        <w:rPr>
          <w:i/>
        </w:rPr>
        <w:t>“reform</w:t>
      </w:r>
      <w:r>
        <w:rPr>
          <w:i/>
          <w:spacing w:val="-11"/>
        </w:rPr>
        <w:t xml:space="preserve"> </w:t>
      </w:r>
      <w:r>
        <w:rPr>
          <w:i/>
        </w:rPr>
        <w:t>fatigue”</w:t>
      </w:r>
      <w:r>
        <w:rPr>
          <w:i/>
          <w:spacing w:val="43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antara</w:t>
      </w:r>
      <w:r>
        <w:rPr>
          <w:spacing w:val="-58"/>
        </w:rPr>
        <w:t xml:space="preserve"> </w:t>
      </w:r>
      <w:r>
        <w:t>para pemangku kepentingan yang terkena</w:t>
      </w:r>
      <w:r>
        <w:rPr>
          <w:spacing w:val="-3"/>
        </w:rPr>
        <w:t xml:space="preserve"> </w:t>
      </w:r>
      <w:r>
        <w:t>dampak.</w:t>
      </w:r>
    </w:p>
    <w:p w:rsidR="00A0360C" w:rsidRDefault="00A0360C">
      <w:pPr>
        <w:pStyle w:val="BodyText"/>
        <w:rPr>
          <w:sz w:val="21"/>
        </w:rPr>
      </w:pPr>
    </w:p>
    <w:p w:rsidR="00A0360C" w:rsidRDefault="001908EB">
      <w:pPr>
        <w:pStyle w:val="BodyText"/>
        <w:ind w:left="680" w:right="696" w:firstLine="719"/>
        <w:jc w:val="both"/>
      </w:pPr>
      <w:r>
        <w:t>Preferensi untuk kebijakan yang menghasilkan efek dalam rentang waktu yang lebih</w:t>
      </w:r>
      <w:r>
        <w:rPr>
          <w:spacing w:val="1"/>
        </w:rPr>
        <w:t xml:space="preserve"> </w:t>
      </w:r>
      <w:r>
        <w:t>singkat</w:t>
      </w:r>
      <w:r>
        <w:rPr>
          <w:spacing w:val="-8"/>
        </w:rPr>
        <w:t xml:space="preserve"> </w:t>
      </w:r>
      <w:r>
        <w:t>ini</w:t>
      </w:r>
      <w:r>
        <w:rPr>
          <w:spacing w:val="-8"/>
        </w:rPr>
        <w:t xml:space="preserve"> </w:t>
      </w:r>
      <w:r>
        <w:t>dapat</w:t>
      </w:r>
      <w:r>
        <w:rPr>
          <w:spacing w:val="-7"/>
        </w:rPr>
        <w:t xml:space="preserve"> </w:t>
      </w:r>
      <w:r>
        <w:t>duduk</w:t>
      </w:r>
      <w:r>
        <w:rPr>
          <w:spacing w:val="-9"/>
        </w:rPr>
        <w:t xml:space="preserve"> </w:t>
      </w:r>
      <w:r>
        <w:t>dengan</w:t>
      </w:r>
      <w:r>
        <w:rPr>
          <w:spacing w:val="-8"/>
        </w:rPr>
        <w:t xml:space="preserve"> </w:t>
      </w:r>
      <w:r>
        <w:t>tidak</w:t>
      </w:r>
      <w:r>
        <w:rPr>
          <w:spacing w:val="-9"/>
        </w:rPr>
        <w:t xml:space="preserve"> </w:t>
      </w:r>
      <w:r>
        <w:t>nyaman</w:t>
      </w:r>
      <w:r>
        <w:rPr>
          <w:spacing w:val="-9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ranah</w:t>
      </w:r>
      <w:r>
        <w:rPr>
          <w:spacing w:val="-4"/>
        </w:rPr>
        <w:t xml:space="preserve"> </w:t>
      </w:r>
      <w:r>
        <w:t>pendidikan,</w:t>
      </w:r>
      <w:r>
        <w:rPr>
          <w:spacing w:val="-8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mana</w:t>
      </w:r>
      <w:r>
        <w:rPr>
          <w:spacing w:val="-8"/>
        </w:rPr>
        <w:t xml:space="preserve"> </w:t>
      </w:r>
      <w:r>
        <w:t>kebijakan</w:t>
      </w:r>
      <w:r>
        <w:rPr>
          <w:spacing w:val="-8"/>
        </w:rPr>
        <w:t xml:space="preserve"> </w:t>
      </w:r>
      <w:r>
        <w:t>mungkin</w:t>
      </w:r>
      <w:r>
        <w:rPr>
          <w:spacing w:val="-58"/>
        </w:rPr>
        <w:t xml:space="preserve"> </w:t>
      </w:r>
      <w:r>
        <w:t>membutuhkan waktu lama untuk diambil. efek. Memang, satu model longitudinal reformasi</w:t>
      </w:r>
      <w:r>
        <w:rPr>
          <w:spacing w:val="1"/>
        </w:rPr>
        <w:t xml:space="preserve"> </w:t>
      </w:r>
      <w:r>
        <w:rPr>
          <w:spacing w:val="-1"/>
        </w:rPr>
        <w:t>sekolah</w:t>
      </w:r>
      <w:r>
        <w:rPr>
          <w:spacing w:val="-12"/>
        </w:rPr>
        <w:t xml:space="preserve"> </w:t>
      </w:r>
      <w:r>
        <w:rPr>
          <w:spacing w:val="-1"/>
        </w:rPr>
        <w:t>yang</w:t>
      </w:r>
      <w:r>
        <w:rPr>
          <w:spacing w:val="-12"/>
        </w:rPr>
        <w:t xml:space="preserve"> </w:t>
      </w:r>
      <w:r>
        <w:t>komprehensif</w:t>
      </w:r>
      <w:r>
        <w:rPr>
          <w:spacing w:val="-16"/>
        </w:rPr>
        <w:t xml:space="preserve"> </w:t>
      </w:r>
      <w:r>
        <w:t>menunjukkan</w:t>
      </w:r>
      <w:r>
        <w:rPr>
          <w:spacing w:val="-17"/>
        </w:rPr>
        <w:t xml:space="preserve"> </w:t>
      </w:r>
      <w:r>
        <w:t>bahwa</w:t>
      </w:r>
      <w:r>
        <w:rPr>
          <w:spacing w:val="-11"/>
        </w:rPr>
        <w:t xml:space="preserve"> </w:t>
      </w:r>
      <w:r>
        <w:t>efek</w:t>
      </w:r>
      <w:r>
        <w:rPr>
          <w:spacing w:val="-17"/>
        </w:rPr>
        <w:t xml:space="preserve"> </w:t>
      </w:r>
      <w:r>
        <w:t>terkuat</w:t>
      </w:r>
      <w:r>
        <w:rPr>
          <w:spacing w:val="-11"/>
        </w:rPr>
        <w:t xml:space="preserve"> </w:t>
      </w:r>
      <w:r>
        <w:t>terlihat</w:t>
      </w:r>
      <w:r>
        <w:rPr>
          <w:spacing w:val="-11"/>
        </w:rPr>
        <w:t xml:space="preserve"> </w:t>
      </w:r>
      <w:r>
        <w:t>8</w:t>
      </w:r>
      <w:r>
        <w:rPr>
          <w:spacing w:val="-12"/>
        </w:rPr>
        <w:t xml:space="preserve"> </w:t>
      </w:r>
      <w:r>
        <w:t>sampai</w:t>
      </w:r>
      <w:r>
        <w:rPr>
          <w:spacing w:val="-11"/>
        </w:rPr>
        <w:t xml:space="preserve"> </w:t>
      </w:r>
      <w:r>
        <w:t>14</w:t>
      </w:r>
      <w:r>
        <w:rPr>
          <w:spacing w:val="-12"/>
        </w:rPr>
        <w:t xml:space="preserve"> </w:t>
      </w:r>
      <w:r>
        <w:t>tahun</w:t>
      </w:r>
      <w:r>
        <w:rPr>
          <w:spacing w:val="-12"/>
        </w:rPr>
        <w:t xml:space="preserve"> </w:t>
      </w:r>
      <w:r>
        <w:t>setelah</w:t>
      </w:r>
      <w:r>
        <w:rPr>
          <w:spacing w:val="-57"/>
        </w:rPr>
        <w:t xml:space="preserve"> </w:t>
      </w:r>
      <w:r>
        <w:t>reformasi dimulai, seperti yang ditunjukkan pada Gambar 8.1 (Borman et al., 2003). Hal ini</w:t>
      </w:r>
      <w:r>
        <w:rPr>
          <w:spacing w:val="1"/>
        </w:rPr>
        <w:t xml:space="preserve"> </w:t>
      </w:r>
      <w:r>
        <w:t>disebabkan oleh beberapa faktor. Dalam ranah pilihan sekolah, misalnya, Waslander et al.</w:t>
      </w:r>
      <w:r>
        <w:rPr>
          <w:spacing w:val="1"/>
        </w:rPr>
        <w:t xml:space="preserve"> </w:t>
      </w:r>
      <w:r>
        <w:t>(2010) menunjukkan bahwa reformasi dapat memakan waktu lama untuk menghasilkan efek,</w:t>
      </w:r>
      <w:r>
        <w:rPr>
          <w:spacing w:val="1"/>
        </w:rPr>
        <w:t xml:space="preserve"> </w:t>
      </w:r>
      <w:r>
        <w:t>baik dalam hal kapan kebijakan dipraktikkan maupun ketika orang tua menindaklanjutinya.</w:t>
      </w:r>
      <w:r>
        <w:rPr>
          <w:spacing w:val="1"/>
        </w:rPr>
        <w:t xml:space="preserve"> </w:t>
      </w:r>
      <w:r>
        <w:t>Mereka juga menekankan bahwa waktu bukanlah satu dimensi tetapi pada kenyataannya</w:t>
      </w:r>
      <w:r>
        <w:rPr>
          <w:spacing w:val="1"/>
        </w:rPr>
        <w:t xml:space="preserve"> </w:t>
      </w:r>
      <w:r>
        <w:t>berinteraksi dengan cara yang sangat kompleks dengan para aktor dan konteksnya. Nyatanya,</w:t>
      </w:r>
      <w:r>
        <w:rPr>
          <w:spacing w:val="-57"/>
        </w:rPr>
        <w:t xml:space="preserve"> </w:t>
      </w:r>
      <w:r>
        <w:t>efek</w:t>
      </w:r>
      <w:r>
        <w:rPr>
          <w:spacing w:val="-13"/>
        </w:rPr>
        <w:t xml:space="preserve"> </w:t>
      </w:r>
      <w:r>
        <w:t>jangka</w:t>
      </w:r>
      <w:r>
        <w:rPr>
          <w:spacing w:val="-12"/>
        </w:rPr>
        <w:t xml:space="preserve"> </w:t>
      </w:r>
      <w:r>
        <w:t>pendek</w:t>
      </w:r>
      <w:r>
        <w:rPr>
          <w:spacing w:val="-13"/>
        </w:rPr>
        <w:t xml:space="preserve"> </w:t>
      </w:r>
      <w:r>
        <w:t>bisa</w:t>
      </w:r>
      <w:r>
        <w:rPr>
          <w:spacing w:val="-12"/>
        </w:rPr>
        <w:t xml:space="preserve"> </w:t>
      </w:r>
      <w:r>
        <w:t>berbeda</w:t>
      </w:r>
      <w:r>
        <w:rPr>
          <w:spacing w:val="-12"/>
        </w:rPr>
        <w:t xml:space="preserve"> </w:t>
      </w:r>
      <w:r>
        <w:t>dari</w:t>
      </w:r>
      <w:r>
        <w:rPr>
          <w:spacing w:val="-12"/>
        </w:rPr>
        <w:t xml:space="preserve"> </w:t>
      </w:r>
      <w:r>
        <w:t>efek</w:t>
      </w:r>
      <w:r>
        <w:rPr>
          <w:spacing w:val="-13"/>
        </w:rPr>
        <w:t xml:space="preserve"> </w:t>
      </w:r>
      <w:r>
        <w:t>jangka</w:t>
      </w:r>
      <w:r>
        <w:rPr>
          <w:spacing w:val="-12"/>
        </w:rPr>
        <w:t xml:space="preserve"> </w:t>
      </w:r>
      <w:r>
        <w:t>panjang</w:t>
      </w:r>
      <w:r>
        <w:rPr>
          <w:spacing w:val="-12"/>
        </w:rPr>
        <w:t xml:space="preserve"> </w:t>
      </w:r>
      <w:r>
        <w:t>karena,</w:t>
      </w:r>
      <w:r>
        <w:rPr>
          <w:spacing w:val="-13"/>
        </w:rPr>
        <w:t xml:space="preserve"> </w:t>
      </w:r>
      <w:r>
        <w:t>menggunakan</w:t>
      </w:r>
      <w:r>
        <w:rPr>
          <w:spacing w:val="-13"/>
        </w:rPr>
        <w:t xml:space="preserve"> </w:t>
      </w:r>
      <w:r>
        <w:t>contoh</w:t>
      </w:r>
      <w:r>
        <w:rPr>
          <w:spacing w:val="-13"/>
        </w:rPr>
        <w:t xml:space="preserve"> </w:t>
      </w:r>
      <w:r>
        <w:t>pilihan</w:t>
      </w:r>
      <w:r>
        <w:rPr>
          <w:spacing w:val="-58"/>
        </w:rPr>
        <w:t xml:space="preserve"> </w:t>
      </w:r>
      <w:r>
        <w:t>sekolah</w:t>
      </w:r>
      <w:r>
        <w:rPr>
          <w:spacing w:val="1"/>
        </w:rPr>
        <w:t xml:space="preserve"> </w:t>
      </w:r>
      <w:r>
        <w:t>lagi,</w:t>
      </w:r>
      <w:r>
        <w:rPr>
          <w:spacing w:val="1"/>
        </w:rPr>
        <w:t xml:space="preserve"> </w:t>
      </w:r>
      <w:r>
        <w:t>jenis</w:t>
      </w:r>
      <w:r>
        <w:rPr>
          <w:spacing w:val="1"/>
        </w:rPr>
        <w:t xml:space="preserve"> </w:t>
      </w:r>
      <w:r>
        <w:t>orang</w:t>
      </w:r>
      <w:r>
        <w:rPr>
          <w:spacing w:val="1"/>
        </w:rPr>
        <w:t xml:space="preserve"> </w:t>
      </w:r>
      <w:r>
        <w:t>tua</w:t>
      </w:r>
      <w:r>
        <w:rPr>
          <w:spacing w:val="1"/>
        </w:rPr>
        <w:t xml:space="preserve"> </w:t>
      </w:r>
      <w:r>
        <w:t>tertentu</w:t>
      </w:r>
      <w:r>
        <w:rPr>
          <w:spacing w:val="1"/>
        </w:rPr>
        <w:t xml:space="preserve"> </w:t>
      </w:r>
      <w:r>
        <w:t>mungkin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cepat</w:t>
      </w:r>
      <w:r>
        <w:rPr>
          <w:spacing w:val="1"/>
        </w:rPr>
        <w:t xml:space="preserve"> </w:t>
      </w:r>
      <w:r>
        <w:t>bereaksi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perubahan</w:t>
      </w:r>
      <w:r>
        <w:rPr>
          <w:spacing w:val="1"/>
        </w:rPr>
        <w:t xml:space="preserve"> </w:t>
      </w:r>
      <w:r>
        <w:t>kebijakan</w:t>
      </w:r>
      <w:r>
        <w:rPr>
          <w:spacing w:val="-8"/>
        </w:rPr>
        <w:t xml:space="preserve"> </w:t>
      </w:r>
      <w:r>
        <w:t>daripada</w:t>
      </w:r>
      <w:r>
        <w:rPr>
          <w:spacing w:val="-9"/>
        </w:rPr>
        <w:t xml:space="preserve"> </w:t>
      </w:r>
      <w:r>
        <w:t>yang</w:t>
      </w:r>
      <w:r>
        <w:rPr>
          <w:spacing w:val="-10"/>
        </w:rPr>
        <w:t xml:space="preserve"> </w:t>
      </w:r>
      <w:r>
        <w:t>lain.</w:t>
      </w:r>
      <w:r>
        <w:rPr>
          <w:spacing w:val="-7"/>
        </w:rPr>
        <w:t xml:space="preserve"> </w:t>
      </w:r>
      <w:r>
        <w:t>Ini</w:t>
      </w:r>
      <w:r>
        <w:rPr>
          <w:spacing w:val="-6"/>
        </w:rPr>
        <w:t xml:space="preserve"> </w:t>
      </w:r>
      <w:r>
        <w:t>menyiratkan</w:t>
      </w:r>
      <w:r>
        <w:rPr>
          <w:spacing w:val="-8"/>
        </w:rPr>
        <w:t xml:space="preserve"> </w:t>
      </w:r>
      <w:r>
        <w:t>bahwa</w:t>
      </w:r>
      <w:r>
        <w:rPr>
          <w:spacing w:val="-5"/>
        </w:rPr>
        <w:t xml:space="preserve"> </w:t>
      </w:r>
      <w:r>
        <w:t>jenis</w:t>
      </w:r>
      <w:r>
        <w:rPr>
          <w:spacing w:val="-8"/>
        </w:rPr>
        <w:t xml:space="preserve"> </w:t>
      </w:r>
      <w:r>
        <w:t>dampak</w:t>
      </w:r>
      <w:r>
        <w:rPr>
          <w:spacing w:val="-7"/>
        </w:rPr>
        <w:t xml:space="preserve"> </w:t>
      </w:r>
      <w:r>
        <w:t>yang</w:t>
      </w:r>
      <w:r>
        <w:rPr>
          <w:spacing w:val="-7"/>
        </w:rPr>
        <w:t xml:space="preserve"> </w:t>
      </w:r>
      <w:r>
        <w:t>diamati</w:t>
      </w:r>
      <w:r>
        <w:rPr>
          <w:spacing w:val="-7"/>
        </w:rPr>
        <w:t xml:space="preserve"> </w:t>
      </w:r>
      <w:r>
        <w:t>dalam</w:t>
      </w:r>
      <w:r>
        <w:rPr>
          <w:spacing w:val="-6"/>
        </w:rPr>
        <w:t xml:space="preserve"> </w:t>
      </w:r>
      <w:r>
        <w:t>jangka</w:t>
      </w:r>
      <w:r>
        <w:rPr>
          <w:spacing w:val="-58"/>
        </w:rPr>
        <w:t xml:space="preserve"> </w:t>
      </w:r>
      <w:r>
        <w:t>pendek</w:t>
      </w:r>
      <w:r>
        <w:rPr>
          <w:spacing w:val="1"/>
        </w:rPr>
        <w:t xml:space="preserve"> </w:t>
      </w:r>
      <w:r>
        <w:t>mungkin</w:t>
      </w:r>
      <w:r>
        <w:rPr>
          <w:spacing w:val="1"/>
        </w:rPr>
        <w:t xml:space="preserve"> </w:t>
      </w:r>
      <w:r>
        <w:t>berbeda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kualitatif,</w:t>
      </w:r>
      <w:r>
        <w:rPr>
          <w:spacing w:val="1"/>
        </w:rPr>
        <w:t xml:space="preserve"> </w:t>
      </w:r>
      <w:r>
        <w:t>baik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jenis</w:t>
      </w:r>
      <w:r>
        <w:rPr>
          <w:spacing w:val="1"/>
        </w:rPr>
        <w:t xml:space="preserve"> </w:t>
      </w:r>
      <w:r>
        <w:t>maupun</w:t>
      </w:r>
      <w:r>
        <w:rPr>
          <w:spacing w:val="1"/>
        </w:rPr>
        <w:t xml:space="preserve"> </w:t>
      </w:r>
      <w:r>
        <w:t>intensitasnya,</w:t>
      </w:r>
      <w:r>
        <w:rPr>
          <w:spacing w:val="-57"/>
        </w:rPr>
        <w:t xml:space="preserve"> </w:t>
      </w:r>
      <w:r>
        <w:t>dibandingkan dampak yang berkembang dalam rentang waktu yang lebih lama. Ini adalah</w:t>
      </w:r>
      <w:r>
        <w:rPr>
          <w:spacing w:val="1"/>
        </w:rPr>
        <w:t xml:space="preserve"> </w:t>
      </w:r>
      <w:r>
        <w:t>pengamatan yang sangat relevan ketika digabungkan dengan pengetahuan bahwa kebijakan</w:t>
      </w:r>
      <w:r>
        <w:rPr>
          <w:spacing w:val="1"/>
        </w:rPr>
        <w:t xml:space="preserve"> </w:t>
      </w:r>
      <w:r>
        <w:t>umumnya membutuhkan waktu yang cukup lama untuk diterapkan sepenuhnya. Kesimpulan</w:t>
      </w:r>
      <w:r>
        <w:rPr>
          <w:spacing w:val="1"/>
        </w:rPr>
        <w:t xml:space="preserve"> </w:t>
      </w:r>
      <w:r>
        <w:t>semacam itu menunjukkan bahwa kadang-kadang reformasi perlu dilakukan dalam rentang</w:t>
      </w:r>
      <w:r>
        <w:rPr>
          <w:spacing w:val="1"/>
        </w:rPr>
        <w:t xml:space="preserve"> </w:t>
      </w:r>
      <w:r>
        <w:t>waktu</w:t>
      </w:r>
      <w:r>
        <w:rPr>
          <w:spacing w:val="-2"/>
        </w:rPr>
        <w:t xml:space="preserve"> </w:t>
      </w:r>
      <w:r>
        <w:t>yang</w:t>
      </w:r>
      <w:r>
        <w:rPr>
          <w:spacing w:val="-1"/>
        </w:rPr>
        <w:t xml:space="preserve"> </w:t>
      </w:r>
      <w:r>
        <w:t>lebih</w:t>
      </w:r>
      <w:r>
        <w:rPr>
          <w:spacing w:val="-1"/>
        </w:rPr>
        <w:t xml:space="preserve"> </w:t>
      </w:r>
      <w:r>
        <w:t>lama daripada</w:t>
      </w:r>
      <w:r>
        <w:rPr>
          <w:spacing w:val="-1"/>
        </w:rPr>
        <w:t xml:space="preserve"> </w:t>
      </w:r>
      <w:r>
        <w:t>rentang</w:t>
      </w:r>
      <w:r>
        <w:rPr>
          <w:spacing w:val="-1"/>
        </w:rPr>
        <w:t xml:space="preserve"> </w:t>
      </w:r>
      <w:r>
        <w:t>waktu</w:t>
      </w:r>
      <w:r>
        <w:rPr>
          <w:spacing w:val="-1"/>
        </w:rPr>
        <w:t xml:space="preserve"> </w:t>
      </w:r>
      <w:r>
        <w:t>alami yang</w:t>
      </w:r>
      <w:r>
        <w:rPr>
          <w:spacing w:val="-1"/>
        </w:rPr>
        <w:t xml:space="preserve"> </w:t>
      </w:r>
      <w:r>
        <w:t>disebabkan</w:t>
      </w:r>
      <w:r>
        <w:rPr>
          <w:spacing w:val="-2"/>
        </w:rPr>
        <w:t xml:space="preserve"> </w:t>
      </w:r>
      <w:r>
        <w:t>oleh</w:t>
      </w:r>
      <w:r>
        <w:rPr>
          <w:spacing w:val="-1"/>
        </w:rPr>
        <w:t xml:space="preserve"> </w:t>
      </w:r>
      <w:r>
        <w:t>siklus</w:t>
      </w:r>
      <w:r>
        <w:rPr>
          <w:spacing w:val="-3"/>
        </w:rPr>
        <w:t xml:space="preserve"> </w:t>
      </w:r>
      <w:r>
        <w:t>pemilu.</w:t>
      </w:r>
    </w:p>
    <w:p w:rsidR="00A0360C" w:rsidRDefault="00A0360C">
      <w:pPr>
        <w:jc w:val="both"/>
        <w:sectPr w:rsidR="00A0360C">
          <w:pgSz w:w="11910" w:h="16840"/>
          <w:pgMar w:top="1360" w:right="740" w:bottom="280" w:left="760" w:header="720" w:footer="720" w:gutter="0"/>
          <w:cols w:space="720"/>
        </w:sectPr>
      </w:pPr>
    </w:p>
    <w:p w:rsidR="00A0360C" w:rsidRDefault="001908EB">
      <w:pPr>
        <w:pStyle w:val="BodyText"/>
        <w:ind w:left="1191"/>
        <w:rPr>
          <w:sz w:val="20"/>
        </w:rPr>
      </w:pPr>
      <w:r>
        <w:rPr>
          <w:noProof/>
          <w:sz w:val="20"/>
          <w:lang w:val="id-ID" w:eastAsia="id-ID" w:bidi="yi-Hebr"/>
        </w:rPr>
        <w:lastRenderedPageBreak/>
        <w:drawing>
          <wp:inline distT="0" distB="0" distL="0" distR="0">
            <wp:extent cx="5068891" cy="3448812"/>
            <wp:effectExtent l="0" t="0" r="0" b="0"/>
            <wp:docPr id="33" name="image22.jpeg" descr="Chart, bar chart  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22.jpeg"/>
                    <pic:cNvPicPr/>
                  </pic:nvPicPr>
                  <pic:blipFill>
                    <a:blip r:embed="rId1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68891" cy="3448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360C" w:rsidRDefault="00A0360C">
      <w:pPr>
        <w:pStyle w:val="BodyText"/>
        <w:rPr>
          <w:sz w:val="20"/>
        </w:rPr>
      </w:pPr>
    </w:p>
    <w:p w:rsidR="00A0360C" w:rsidRDefault="00A0360C">
      <w:pPr>
        <w:pStyle w:val="BodyText"/>
        <w:rPr>
          <w:sz w:val="20"/>
        </w:rPr>
      </w:pPr>
    </w:p>
    <w:p w:rsidR="00A0360C" w:rsidRDefault="00A0360C">
      <w:pPr>
        <w:pStyle w:val="BodyText"/>
        <w:rPr>
          <w:sz w:val="20"/>
        </w:rPr>
      </w:pPr>
    </w:p>
    <w:p w:rsidR="00A0360C" w:rsidRDefault="00A0360C">
      <w:pPr>
        <w:pStyle w:val="BodyText"/>
        <w:rPr>
          <w:sz w:val="20"/>
        </w:rPr>
      </w:pPr>
    </w:p>
    <w:p w:rsidR="00A0360C" w:rsidRDefault="001908EB">
      <w:pPr>
        <w:pStyle w:val="BodyText"/>
        <w:spacing w:before="226"/>
        <w:ind w:left="680" w:right="705" w:firstLine="719"/>
        <w:jc w:val="both"/>
      </w:pPr>
      <w:r>
        <w:t>Perbedaan</w:t>
      </w:r>
      <w:r>
        <w:rPr>
          <w:spacing w:val="1"/>
        </w:rPr>
        <w:t xml:space="preserve"> </w:t>
      </w:r>
      <w:r>
        <w:t>skala</w:t>
      </w:r>
      <w:r>
        <w:rPr>
          <w:spacing w:val="1"/>
        </w:rPr>
        <w:t xml:space="preserve"> </w:t>
      </w:r>
      <w:r>
        <w:t>waktu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diperparah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perbedaan</w:t>
      </w:r>
      <w:r>
        <w:rPr>
          <w:spacing w:val="1"/>
        </w:rPr>
        <w:t xml:space="preserve"> </w:t>
      </w:r>
      <w:r>
        <w:t>tujuan:</w:t>
      </w:r>
      <w:r>
        <w:rPr>
          <w:spacing w:val="1"/>
        </w:rPr>
        <w:t xml:space="preserve"> </w:t>
      </w:r>
      <w:r>
        <w:t>pejabat,</w:t>
      </w:r>
      <w:r>
        <w:rPr>
          <w:spacing w:val="1"/>
        </w:rPr>
        <w:t xml:space="preserve"> </w:t>
      </w:r>
      <w:r>
        <w:t>khususnya</w:t>
      </w:r>
      <w:r>
        <w:rPr>
          <w:spacing w:val="-57"/>
        </w:rPr>
        <w:t xml:space="preserve"> </w:t>
      </w:r>
      <w:r>
        <w:t>pejabat terpilih, akan lebih suka menemukan “apa yang berhasil” sementara peneliti mungkin</w:t>
      </w:r>
      <w:r>
        <w:rPr>
          <w:spacing w:val="-57"/>
        </w:rPr>
        <w:t xml:space="preserve"> </w:t>
      </w:r>
      <w:r>
        <w:rPr>
          <w:spacing w:val="-1"/>
        </w:rPr>
        <w:t>berfokus</w:t>
      </w:r>
      <w:r>
        <w:rPr>
          <w:spacing w:val="-14"/>
        </w:rPr>
        <w:t xml:space="preserve"> </w:t>
      </w:r>
      <w:r>
        <w:rPr>
          <w:spacing w:val="-1"/>
        </w:rPr>
        <w:t>pada</w:t>
      </w:r>
      <w:r>
        <w:rPr>
          <w:spacing w:val="-15"/>
        </w:rPr>
        <w:t xml:space="preserve"> </w:t>
      </w:r>
      <w:r>
        <w:rPr>
          <w:spacing w:val="-1"/>
        </w:rPr>
        <w:t>pemahaman</w:t>
      </w:r>
      <w:r>
        <w:rPr>
          <w:spacing w:val="-17"/>
        </w:rPr>
        <w:t xml:space="preserve"> </w:t>
      </w:r>
      <w:r>
        <w:rPr>
          <w:spacing w:val="-1"/>
        </w:rPr>
        <w:t>“mengapa</w:t>
      </w:r>
      <w:r>
        <w:rPr>
          <w:spacing w:val="-10"/>
        </w:rPr>
        <w:t xml:space="preserve"> </w:t>
      </w:r>
      <w:r>
        <w:t>berhasil”.</w:t>
      </w:r>
      <w:r>
        <w:rPr>
          <w:spacing w:val="-12"/>
        </w:rPr>
        <w:t xml:space="preserve"> </w:t>
      </w:r>
      <w:r>
        <w:t>Meskipun</w:t>
      </w:r>
      <w:r>
        <w:rPr>
          <w:spacing w:val="-17"/>
        </w:rPr>
        <w:t xml:space="preserve"> </w:t>
      </w:r>
      <w:r>
        <w:t>idealnya</w:t>
      </w:r>
      <w:r>
        <w:rPr>
          <w:spacing w:val="-11"/>
        </w:rPr>
        <w:t xml:space="preserve"> </w:t>
      </w:r>
      <w:r>
        <w:t>kedua</w:t>
      </w:r>
      <w:r>
        <w:rPr>
          <w:spacing w:val="-10"/>
        </w:rPr>
        <w:t xml:space="preserve"> </w:t>
      </w:r>
      <w:r>
        <w:t>pendekatan</w:t>
      </w:r>
      <w:r>
        <w:rPr>
          <w:spacing w:val="-12"/>
        </w:rPr>
        <w:t xml:space="preserve"> </w:t>
      </w:r>
      <w:r>
        <w:t>ini</w:t>
      </w:r>
      <w:r>
        <w:rPr>
          <w:spacing w:val="-15"/>
        </w:rPr>
        <w:t xml:space="preserve"> </w:t>
      </w:r>
      <w:r>
        <w:t>harus</w:t>
      </w:r>
      <w:r>
        <w:rPr>
          <w:spacing w:val="-57"/>
        </w:rPr>
        <w:t xml:space="preserve"> </w:t>
      </w:r>
      <w:r>
        <w:t>digabungkan,</w:t>
      </w:r>
      <w:r>
        <w:rPr>
          <w:spacing w:val="-5"/>
        </w:rPr>
        <w:t xml:space="preserve"> </w:t>
      </w:r>
      <w:r>
        <w:t>namun</w:t>
      </w:r>
      <w:r>
        <w:rPr>
          <w:spacing w:val="-7"/>
        </w:rPr>
        <w:t xml:space="preserve"> </w:t>
      </w:r>
      <w:r>
        <w:t>pada</w:t>
      </w:r>
      <w:r>
        <w:rPr>
          <w:spacing w:val="-4"/>
        </w:rPr>
        <w:t xml:space="preserve"> </w:t>
      </w:r>
      <w:r>
        <w:t>kenyataannya</w:t>
      </w:r>
      <w:r>
        <w:rPr>
          <w:spacing w:val="-5"/>
        </w:rPr>
        <w:t xml:space="preserve"> </w:t>
      </w:r>
      <w:r>
        <w:t>hal</w:t>
      </w:r>
      <w:r>
        <w:rPr>
          <w:spacing w:val="-5"/>
        </w:rPr>
        <w:t xml:space="preserve"> </w:t>
      </w:r>
      <w:r>
        <w:t>ini</w:t>
      </w:r>
      <w:r>
        <w:rPr>
          <w:spacing w:val="-9"/>
        </w:rPr>
        <w:t xml:space="preserve"> </w:t>
      </w:r>
      <w:r>
        <w:t>tidak</w:t>
      </w:r>
      <w:r>
        <w:rPr>
          <w:spacing w:val="-6"/>
        </w:rPr>
        <w:t xml:space="preserve"> </w:t>
      </w:r>
      <w:r>
        <w:t>selalu</w:t>
      </w:r>
      <w:r>
        <w:rPr>
          <w:spacing w:val="-10"/>
        </w:rPr>
        <w:t xml:space="preserve"> </w:t>
      </w:r>
      <w:r>
        <w:t>memungkinkan,</w:t>
      </w:r>
      <w:r>
        <w:rPr>
          <w:spacing w:val="-6"/>
        </w:rPr>
        <w:t xml:space="preserve"> </w:t>
      </w:r>
      <w:r>
        <w:t>khususnya</w:t>
      </w:r>
      <w:r>
        <w:rPr>
          <w:spacing w:val="-5"/>
        </w:rPr>
        <w:t xml:space="preserve"> </w:t>
      </w:r>
      <w:r>
        <w:t>ketika</w:t>
      </w:r>
      <w:r>
        <w:rPr>
          <w:spacing w:val="-57"/>
        </w:rPr>
        <w:t xml:space="preserve"> </w:t>
      </w:r>
      <w:r>
        <w:t>menghadapi kendala</w:t>
      </w:r>
      <w:r>
        <w:rPr>
          <w:spacing w:val="-4"/>
        </w:rPr>
        <w:t xml:space="preserve"> </w:t>
      </w:r>
      <w:r>
        <w:t>anggaran sehingga perlu</w:t>
      </w:r>
      <w:r>
        <w:rPr>
          <w:spacing w:val="-1"/>
        </w:rPr>
        <w:t xml:space="preserve"> </w:t>
      </w:r>
      <w:r>
        <w:t>memprioritaskan berbagai masalah.</w:t>
      </w:r>
    </w:p>
    <w:p w:rsidR="00A0360C" w:rsidRDefault="00A0360C">
      <w:pPr>
        <w:pStyle w:val="BodyText"/>
        <w:rPr>
          <w:sz w:val="26"/>
        </w:rPr>
      </w:pPr>
    </w:p>
    <w:p w:rsidR="00A0360C" w:rsidRDefault="00A0360C">
      <w:pPr>
        <w:pStyle w:val="BodyText"/>
        <w:spacing w:before="4"/>
        <w:rPr>
          <w:sz w:val="22"/>
        </w:rPr>
      </w:pPr>
    </w:p>
    <w:p w:rsidR="00A0360C" w:rsidRDefault="001908EB">
      <w:pPr>
        <w:pStyle w:val="Heading6"/>
      </w:pPr>
      <w:r>
        <w:t>Fraksionalisasi</w:t>
      </w:r>
      <w:r>
        <w:rPr>
          <w:spacing w:val="-3"/>
        </w:rPr>
        <w:t xml:space="preserve"> </w:t>
      </w:r>
      <w:r>
        <w:t>pengambilan</w:t>
      </w:r>
      <w:r>
        <w:rPr>
          <w:spacing w:val="-5"/>
        </w:rPr>
        <w:t xml:space="preserve"> </w:t>
      </w:r>
      <w:r>
        <w:t>keputusan</w:t>
      </w:r>
      <w:r>
        <w:rPr>
          <w:spacing w:val="-2"/>
        </w:rPr>
        <w:t xml:space="preserve"> </w:t>
      </w:r>
      <w:r>
        <w:t>menghasilkan</w:t>
      </w:r>
      <w:r>
        <w:rPr>
          <w:spacing w:val="-5"/>
        </w:rPr>
        <w:t xml:space="preserve"> </w:t>
      </w:r>
      <w:r>
        <w:t>tantangan</w:t>
      </w:r>
      <w:r>
        <w:rPr>
          <w:spacing w:val="-5"/>
        </w:rPr>
        <w:t xml:space="preserve"> </w:t>
      </w:r>
      <w:r>
        <w:t>informasional</w:t>
      </w:r>
    </w:p>
    <w:p w:rsidR="00A0360C" w:rsidRDefault="00A0360C">
      <w:pPr>
        <w:pStyle w:val="BodyText"/>
        <w:spacing w:before="10"/>
        <w:rPr>
          <w:b/>
          <w:i/>
          <w:sz w:val="20"/>
        </w:rPr>
      </w:pPr>
    </w:p>
    <w:p w:rsidR="00A0360C" w:rsidRDefault="001908EB">
      <w:pPr>
        <w:pStyle w:val="BodyText"/>
        <w:spacing w:before="1"/>
        <w:ind w:left="680" w:right="702" w:firstLine="719"/>
        <w:jc w:val="both"/>
      </w:pPr>
      <w:r>
        <w:t>Seperti yang telah dikemukakan, sistem pendidikan menjadi lebih kompleks melalui</w:t>
      </w:r>
      <w:r>
        <w:rPr>
          <w:spacing w:val="1"/>
        </w:rPr>
        <w:t xml:space="preserve"> </w:t>
      </w:r>
      <w:r>
        <w:t>peningkatan devolusi pengambilan keputusan dan keterlibatan pemangku kepentingan yang</w:t>
      </w:r>
      <w:r>
        <w:rPr>
          <w:spacing w:val="1"/>
        </w:rPr>
        <w:t xml:space="preserve"> </w:t>
      </w:r>
      <w:r>
        <w:t>lebih</w:t>
      </w:r>
      <w:r>
        <w:rPr>
          <w:spacing w:val="-1"/>
        </w:rPr>
        <w:t xml:space="preserve"> </w:t>
      </w:r>
      <w:r>
        <w:t>luas.</w:t>
      </w:r>
    </w:p>
    <w:p w:rsidR="00A0360C" w:rsidRDefault="00A0360C">
      <w:pPr>
        <w:pStyle w:val="BodyText"/>
        <w:spacing w:before="9"/>
        <w:rPr>
          <w:sz w:val="20"/>
        </w:rPr>
      </w:pPr>
    </w:p>
    <w:p w:rsidR="00A0360C" w:rsidRDefault="001908EB">
      <w:pPr>
        <w:pStyle w:val="BodyText"/>
        <w:ind w:left="680" w:right="693" w:firstLine="719"/>
        <w:jc w:val="both"/>
      </w:pPr>
      <w:r>
        <w:t>Mereka</w:t>
      </w:r>
      <w:r>
        <w:rPr>
          <w:spacing w:val="-9"/>
        </w:rPr>
        <w:t xml:space="preserve"> </w:t>
      </w:r>
      <w:r>
        <w:t>juga</w:t>
      </w:r>
      <w:r>
        <w:rPr>
          <w:spacing w:val="-13"/>
        </w:rPr>
        <w:t xml:space="preserve"> </w:t>
      </w:r>
      <w:r>
        <w:t>menjadi</w:t>
      </w:r>
      <w:r>
        <w:rPr>
          <w:spacing w:val="-9"/>
        </w:rPr>
        <w:t xml:space="preserve"> </w:t>
      </w:r>
      <w:r>
        <w:t>lebih</w:t>
      </w:r>
      <w:r>
        <w:rPr>
          <w:spacing w:val="-9"/>
        </w:rPr>
        <w:t xml:space="preserve"> </w:t>
      </w:r>
      <w:r>
        <w:t>kompleks</w:t>
      </w:r>
      <w:r>
        <w:rPr>
          <w:spacing w:val="-12"/>
        </w:rPr>
        <w:t xml:space="preserve"> </w:t>
      </w:r>
      <w:r>
        <w:t>karena</w:t>
      </w:r>
      <w:r>
        <w:rPr>
          <w:spacing w:val="-9"/>
        </w:rPr>
        <w:t xml:space="preserve"> </w:t>
      </w:r>
      <w:r>
        <w:t>ketersediaan</w:t>
      </w:r>
      <w:r>
        <w:rPr>
          <w:spacing w:val="-9"/>
        </w:rPr>
        <w:t xml:space="preserve"> </w:t>
      </w:r>
      <w:r>
        <w:t>data</w:t>
      </w:r>
      <w:r>
        <w:rPr>
          <w:spacing w:val="-9"/>
        </w:rPr>
        <w:t xml:space="preserve"> </w:t>
      </w:r>
      <w:r>
        <w:t>yang</w:t>
      </w:r>
      <w:r>
        <w:rPr>
          <w:spacing w:val="-10"/>
        </w:rPr>
        <w:t xml:space="preserve"> </w:t>
      </w:r>
      <w:r>
        <w:t>lebih</w:t>
      </w:r>
      <w:r>
        <w:rPr>
          <w:spacing w:val="-10"/>
        </w:rPr>
        <w:t xml:space="preserve"> </w:t>
      </w:r>
      <w:r>
        <w:t>besar</w:t>
      </w:r>
      <w:r>
        <w:rPr>
          <w:spacing w:val="-9"/>
        </w:rPr>
        <w:t xml:space="preserve"> </w:t>
      </w:r>
      <w:r>
        <w:t>tentang</w:t>
      </w:r>
      <w:r>
        <w:rPr>
          <w:spacing w:val="-58"/>
        </w:rPr>
        <w:t xml:space="preserve"> </w:t>
      </w:r>
      <w:r>
        <w:t>kinerja pendidikan dan faktor sistem lain yang relevan untuk proses pengambilan keputusan.</w:t>
      </w:r>
      <w:r>
        <w:rPr>
          <w:spacing w:val="1"/>
        </w:rPr>
        <w:t xml:space="preserve"> </w:t>
      </w:r>
      <w:r>
        <w:t>Meningkatnya ketersediaan informasi adalah salah satu transformasi yang paling dramatis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sistem</w:t>
      </w:r>
      <w:r>
        <w:rPr>
          <w:spacing w:val="1"/>
        </w:rPr>
        <w:t xml:space="preserve"> </w:t>
      </w:r>
      <w:r>
        <w:t>pendidikan</w:t>
      </w:r>
      <w:r>
        <w:rPr>
          <w:spacing w:val="1"/>
        </w:rPr>
        <w:t xml:space="preserve"> </w:t>
      </w:r>
      <w:r>
        <w:t>kita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dua</w:t>
      </w:r>
      <w:r>
        <w:rPr>
          <w:spacing w:val="1"/>
        </w:rPr>
        <w:t xml:space="preserve"> </w:t>
      </w:r>
      <w:r>
        <w:t>dekade</w:t>
      </w:r>
      <w:r>
        <w:rPr>
          <w:spacing w:val="1"/>
        </w:rPr>
        <w:t xml:space="preserve"> </w:t>
      </w:r>
      <w:r>
        <w:t>terakhir,</w:t>
      </w:r>
      <w:r>
        <w:rPr>
          <w:spacing w:val="1"/>
        </w:rPr>
        <w:t xml:space="preserve"> </w:t>
      </w:r>
      <w:r>
        <w:t>didorong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dua</w:t>
      </w:r>
      <w:r>
        <w:rPr>
          <w:spacing w:val="1"/>
        </w:rPr>
        <w:t xml:space="preserve"> </w:t>
      </w:r>
      <w:r>
        <w:t>tren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bersamaan. Yang pertama adalah munculnya tes standar (baik nasional maupun internasional,</w:t>
      </w:r>
      <w:r>
        <w:rPr>
          <w:spacing w:val="-57"/>
        </w:rPr>
        <w:t xml:space="preserve"> </w:t>
      </w:r>
      <w:r>
        <w:t>misalnya</w:t>
      </w:r>
      <w:r>
        <w:rPr>
          <w:spacing w:val="1"/>
        </w:rPr>
        <w:t xml:space="preserve"> </w:t>
      </w:r>
      <w:r>
        <w:t>PISA)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ledakan</w:t>
      </w:r>
      <w:r>
        <w:rPr>
          <w:spacing w:val="1"/>
        </w:rPr>
        <w:t xml:space="preserve"> </w:t>
      </w:r>
      <w:r>
        <w:t>bukti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tersedia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penekanan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besar</w:t>
      </w:r>
      <w:r>
        <w:rPr>
          <w:spacing w:val="1"/>
        </w:rPr>
        <w:t xml:space="preserve"> </w:t>
      </w:r>
      <w:r>
        <w:t>pada</w:t>
      </w:r>
      <w:r>
        <w:rPr>
          <w:spacing w:val="-57"/>
        </w:rPr>
        <w:t xml:space="preserve"> </w:t>
      </w:r>
      <w:r>
        <w:t>pengujian dan penilaian. Yang kedua adalah peningkatan akses ke informasi melalui Internet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teknologi</w:t>
      </w:r>
      <w:r>
        <w:rPr>
          <w:spacing w:val="1"/>
        </w:rPr>
        <w:t xml:space="preserve"> </w:t>
      </w:r>
      <w:r>
        <w:t>lainnya,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telah</w:t>
      </w:r>
      <w:r>
        <w:rPr>
          <w:spacing w:val="1"/>
        </w:rPr>
        <w:t xml:space="preserve"> </w:t>
      </w:r>
      <w:r>
        <w:t>memungkinkan</w:t>
      </w:r>
      <w:r>
        <w:rPr>
          <w:spacing w:val="1"/>
        </w:rPr>
        <w:t xml:space="preserve"> </w:t>
      </w:r>
      <w:r>
        <w:t>banyak</w:t>
      </w:r>
      <w:r>
        <w:rPr>
          <w:spacing w:val="1"/>
        </w:rPr>
        <w:t xml:space="preserve"> </w:t>
      </w:r>
      <w:r>
        <w:t>pelaku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menyampaikan</w:t>
      </w:r>
      <w:r>
        <w:rPr>
          <w:spacing w:val="1"/>
        </w:rPr>
        <w:t xml:space="preserve"> </w:t>
      </w:r>
      <w:r>
        <w:t>pendapat</w:t>
      </w:r>
      <w:r>
        <w:rPr>
          <w:spacing w:val="-5"/>
        </w:rPr>
        <w:t xml:space="preserve"> </w:t>
      </w:r>
      <w:r>
        <w:t>mereka</w:t>
      </w:r>
      <w:r>
        <w:rPr>
          <w:spacing w:val="1"/>
        </w:rPr>
        <w:t xml:space="preserve"> </w:t>
      </w:r>
      <w:r>
        <w:t>sendiri</w:t>
      </w:r>
      <w:r>
        <w:rPr>
          <w:spacing w:val="1"/>
        </w:rPr>
        <w:t xml:space="preserve"> </w:t>
      </w:r>
      <w:r>
        <w:t>ke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diskusi.</w:t>
      </w:r>
    </w:p>
    <w:p w:rsidR="00A0360C" w:rsidRDefault="00A0360C">
      <w:pPr>
        <w:jc w:val="both"/>
        <w:sectPr w:rsidR="00A0360C">
          <w:pgSz w:w="11910" w:h="16840"/>
          <w:pgMar w:top="1580" w:right="740" w:bottom="280" w:left="760" w:header="720" w:footer="720" w:gutter="0"/>
          <w:cols w:space="720"/>
        </w:sectPr>
      </w:pPr>
    </w:p>
    <w:p w:rsidR="00A0360C" w:rsidRDefault="001908EB">
      <w:pPr>
        <w:pStyle w:val="BodyText"/>
        <w:spacing w:before="64"/>
        <w:ind w:left="680" w:right="693" w:firstLine="719"/>
        <w:jc w:val="both"/>
      </w:pPr>
      <w:r>
        <w:lastRenderedPageBreak/>
        <w:t>Menurut PISA 2012, rata-rata di seluruh OECD, 45% siswa berada di sekolah yang</w:t>
      </w:r>
      <w:r>
        <w:rPr>
          <w:spacing w:val="1"/>
        </w:rPr>
        <w:t xml:space="preserve"> </w:t>
      </w:r>
      <w:r>
        <w:t>kepala sekolahnya melaporkan bahwa data prestasinya dipublikasikan. Tetapi rata-rata ini</w:t>
      </w:r>
      <w:r>
        <w:rPr>
          <w:spacing w:val="1"/>
        </w:rPr>
        <w:t xml:space="preserve"> </w:t>
      </w:r>
      <w:r>
        <w:t>memungkiri distribusi yang sangat luas: di Amerika Serikat, Belanda, Inggris Raya, Swedia,</w:t>
      </w:r>
      <w:r>
        <w:rPr>
          <w:spacing w:val="1"/>
        </w:rPr>
        <w:t xml:space="preserve"> </w:t>
      </w:r>
      <w:r>
        <w:rPr>
          <w:spacing w:val="-1"/>
        </w:rPr>
        <w:t>dan</w:t>
      </w:r>
      <w:r>
        <w:rPr>
          <w:spacing w:val="-17"/>
        </w:rPr>
        <w:t xml:space="preserve"> </w:t>
      </w:r>
      <w:r>
        <w:rPr>
          <w:spacing w:val="-1"/>
        </w:rPr>
        <w:t>Selandia</w:t>
      </w:r>
      <w:r>
        <w:rPr>
          <w:spacing w:val="-15"/>
        </w:rPr>
        <w:t xml:space="preserve"> </w:t>
      </w:r>
      <w:r>
        <w:t>Baru,</w:t>
      </w:r>
      <w:r>
        <w:rPr>
          <w:spacing w:val="-16"/>
        </w:rPr>
        <w:t xml:space="preserve"> </w:t>
      </w:r>
      <w:r>
        <w:t>lebih</w:t>
      </w:r>
      <w:r>
        <w:rPr>
          <w:spacing w:val="-16"/>
        </w:rPr>
        <w:t xml:space="preserve"> </w:t>
      </w:r>
      <w:r>
        <w:t>dari</w:t>
      </w:r>
      <w:r>
        <w:rPr>
          <w:spacing w:val="-15"/>
        </w:rPr>
        <w:t xml:space="preserve"> </w:t>
      </w:r>
      <w:r>
        <w:t>80%</w:t>
      </w:r>
      <w:r>
        <w:rPr>
          <w:spacing w:val="-16"/>
        </w:rPr>
        <w:t xml:space="preserve"> </w:t>
      </w:r>
      <w:r>
        <w:t>siswa</w:t>
      </w:r>
      <w:r>
        <w:rPr>
          <w:spacing w:val="-14"/>
        </w:rPr>
        <w:t xml:space="preserve"> </w:t>
      </w:r>
      <w:r>
        <w:t>bersekolah</w:t>
      </w:r>
      <w:r>
        <w:rPr>
          <w:spacing w:val="-17"/>
        </w:rPr>
        <w:t xml:space="preserve"> </w:t>
      </w:r>
      <w:r>
        <w:t>di</w:t>
      </w:r>
      <w:r>
        <w:rPr>
          <w:spacing w:val="-16"/>
        </w:rPr>
        <w:t xml:space="preserve"> </w:t>
      </w:r>
      <w:r>
        <w:t>sekolah</w:t>
      </w:r>
      <w:r>
        <w:rPr>
          <w:spacing w:val="-16"/>
        </w:rPr>
        <w:t xml:space="preserve"> </w:t>
      </w:r>
      <w:r>
        <w:t>semacam</w:t>
      </w:r>
      <w:r>
        <w:rPr>
          <w:spacing w:val="-16"/>
        </w:rPr>
        <w:t xml:space="preserve"> </w:t>
      </w:r>
      <w:r>
        <w:t>itu.</w:t>
      </w:r>
      <w:r>
        <w:rPr>
          <w:spacing w:val="-17"/>
        </w:rPr>
        <w:t xml:space="preserve"> </w:t>
      </w:r>
      <w:r>
        <w:t>Di</w:t>
      </w:r>
      <w:r>
        <w:rPr>
          <w:spacing w:val="-15"/>
        </w:rPr>
        <w:t xml:space="preserve"> </w:t>
      </w:r>
      <w:r>
        <w:t>sisi</w:t>
      </w:r>
      <w:r>
        <w:rPr>
          <w:spacing w:val="-16"/>
        </w:rPr>
        <w:t xml:space="preserve"> </w:t>
      </w:r>
      <w:r>
        <w:t>lain,</w:t>
      </w:r>
      <w:r>
        <w:rPr>
          <w:spacing w:val="-17"/>
        </w:rPr>
        <w:t xml:space="preserve"> </w:t>
      </w:r>
      <w:r>
        <w:t>kurang</w:t>
      </w:r>
      <w:r>
        <w:rPr>
          <w:spacing w:val="-57"/>
        </w:rPr>
        <w:t xml:space="preserve"> </w:t>
      </w:r>
      <w:r>
        <w:t>dari empat persen siswa bersekolah di sekolah yang data prestasinya dipublikasikan di Belgia,</w:t>
      </w:r>
      <w:r>
        <w:rPr>
          <w:spacing w:val="-57"/>
        </w:rPr>
        <w:t xml:space="preserve"> </w:t>
      </w:r>
      <w:r>
        <w:t>Finlandia,</w:t>
      </w:r>
      <w:r>
        <w:rPr>
          <w:spacing w:val="-1"/>
        </w:rPr>
        <w:t xml:space="preserve"> </w:t>
      </w:r>
      <w:r>
        <w:t>dan Shanghai</w:t>
      </w:r>
      <w:r>
        <w:rPr>
          <w:spacing w:val="1"/>
        </w:rPr>
        <w:t xml:space="preserve"> </w:t>
      </w:r>
      <w:r>
        <w:t>(China) (OECD,</w:t>
      </w:r>
      <w:r>
        <w:rPr>
          <w:spacing w:val="-5"/>
        </w:rPr>
        <w:t xml:space="preserve"> </w:t>
      </w:r>
      <w:r>
        <w:t>2014,</w:t>
      </w:r>
      <w:r>
        <w:rPr>
          <w:spacing w:val="-1"/>
        </w:rPr>
        <w:t xml:space="preserve"> </w:t>
      </w:r>
      <w:r>
        <w:t>lihat</w:t>
      </w:r>
      <w:r>
        <w:rPr>
          <w:spacing w:val="1"/>
        </w:rPr>
        <w:t xml:space="preserve"> </w:t>
      </w:r>
      <w:r>
        <w:t>Gambar 8.2).</w:t>
      </w:r>
    </w:p>
    <w:p w:rsidR="00A0360C" w:rsidRDefault="001908EB">
      <w:pPr>
        <w:pStyle w:val="BodyText"/>
        <w:spacing w:before="4"/>
        <w:rPr>
          <w:sz w:val="26"/>
        </w:rPr>
      </w:pPr>
      <w:r>
        <w:rPr>
          <w:noProof/>
          <w:lang w:val="id-ID" w:eastAsia="id-ID" w:bidi="yi-Hebr"/>
        </w:rPr>
        <w:drawing>
          <wp:anchor distT="0" distB="0" distL="0" distR="0" simplePos="0" relativeHeight="54" behindDoc="0" locked="0" layoutInCell="1" allowOverlap="1">
            <wp:simplePos x="0" y="0"/>
            <wp:positionH relativeFrom="page">
              <wp:posOffset>914400</wp:posOffset>
            </wp:positionH>
            <wp:positionV relativeFrom="paragraph">
              <wp:posOffset>217323</wp:posOffset>
            </wp:positionV>
            <wp:extent cx="5613855" cy="6254496"/>
            <wp:effectExtent l="0" t="0" r="0" b="0"/>
            <wp:wrapTopAndBottom/>
            <wp:docPr id="35" name="image23.jpeg" descr="Chart  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23.jpeg"/>
                    <pic:cNvPicPr/>
                  </pic:nvPicPr>
                  <pic:blipFill>
                    <a:blip r:embed="rId1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3855" cy="62544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0360C" w:rsidRDefault="00A0360C">
      <w:pPr>
        <w:pStyle w:val="BodyText"/>
        <w:spacing w:before="5"/>
        <w:rPr>
          <w:sz w:val="38"/>
        </w:rPr>
      </w:pPr>
    </w:p>
    <w:p w:rsidR="00A0360C" w:rsidRDefault="001908EB">
      <w:pPr>
        <w:pStyle w:val="BodyText"/>
        <w:ind w:left="680"/>
      </w:pPr>
      <w:r>
        <w:t>Catatan:</w:t>
      </w:r>
      <w:r>
        <w:rPr>
          <w:spacing w:val="38"/>
        </w:rPr>
        <w:t xml:space="preserve"> </w:t>
      </w:r>
      <w:r>
        <w:t>Termasuk</w:t>
      </w:r>
      <w:r>
        <w:rPr>
          <w:spacing w:val="41"/>
        </w:rPr>
        <w:t xml:space="preserve"> </w:t>
      </w:r>
      <w:r>
        <w:t>dalam</w:t>
      </w:r>
      <w:r>
        <w:rPr>
          <w:spacing w:val="40"/>
        </w:rPr>
        <w:t xml:space="preserve"> </w:t>
      </w:r>
      <w:r>
        <w:t>grafik:</w:t>
      </w:r>
      <w:r>
        <w:rPr>
          <w:spacing w:val="42"/>
        </w:rPr>
        <w:t xml:space="preserve"> </w:t>
      </w:r>
      <w:r>
        <w:t>semua</w:t>
      </w:r>
      <w:r>
        <w:rPr>
          <w:spacing w:val="40"/>
        </w:rPr>
        <w:t xml:space="preserve"> </w:t>
      </w:r>
      <w:r>
        <w:t>negara</w:t>
      </w:r>
      <w:r>
        <w:rPr>
          <w:spacing w:val="42"/>
        </w:rPr>
        <w:t xml:space="preserve"> </w:t>
      </w:r>
      <w:r>
        <w:t>OECD</w:t>
      </w:r>
      <w:r>
        <w:rPr>
          <w:spacing w:val="41"/>
        </w:rPr>
        <w:t xml:space="preserve"> </w:t>
      </w:r>
      <w:r>
        <w:t>dan</w:t>
      </w:r>
      <w:r>
        <w:rPr>
          <w:spacing w:val="37"/>
        </w:rPr>
        <w:t xml:space="preserve"> </w:t>
      </w:r>
      <w:r>
        <w:t>5</w:t>
      </w:r>
      <w:r>
        <w:rPr>
          <w:spacing w:val="42"/>
        </w:rPr>
        <w:t xml:space="preserve"> </w:t>
      </w:r>
      <w:r>
        <w:t>pemain</w:t>
      </w:r>
      <w:r>
        <w:rPr>
          <w:spacing w:val="41"/>
        </w:rPr>
        <w:t xml:space="preserve"> </w:t>
      </w:r>
      <w:r>
        <w:t>PISA</w:t>
      </w:r>
      <w:r>
        <w:rPr>
          <w:spacing w:val="40"/>
        </w:rPr>
        <w:t xml:space="preserve"> </w:t>
      </w:r>
      <w:r>
        <w:t>teratas</w:t>
      </w:r>
      <w:r>
        <w:rPr>
          <w:spacing w:val="41"/>
        </w:rPr>
        <w:t xml:space="preserve"> </w:t>
      </w:r>
      <w:r>
        <w:t>dalam</w:t>
      </w:r>
      <w:r>
        <w:rPr>
          <w:spacing w:val="-57"/>
        </w:rPr>
        <w:t xml:space="preserve"> </w:t>
      </w:r>
      <w:r>
        <w:t>matematika.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BodyText"/>
        <w:tabs>
          <w:tab w:val="left" w:pos="2199"/>
          <w:tab w:val="left" w:pos="3614"/>
          <w:tab w:val="left" w:pos="5197"/>
          <w:tab w:val="left" w:pos="6417"/>
          <w:tab w:val="left" w:pos="7661"/>
          <w:tab w:val="left" w:pos="8912"/>
        </w:tabs>
        <w:spacing w:before="1"/>
        <w:ind w:left="680" w:right="701"/>
      </w:pPr>
      <w:r>
        <w:t>Sumber:</w:t>
      </w:r>
      <w:r>
        <w:tab/>
        <w:t>OECD,</w:t>
      </w:r>
      <w:r>
        <w:tab/>
        <w:t>Database</w:t>
      </w:r>
      <w:r>
        <w:tab/>
        <w:t>PISA</w:t>
      </w:r>
      <w:r>
        <w:tab/>
        <w:t>2012,</w:t>
      </w:r>
      <w:r>
        <w:tab/>
        <w:t>Tabel</w:t>
      </w:r>
      <w:r>
        <w:tab/>
      </w:r>
      <w:r>
        <w:rPr>
          <w:spacing w:val="-1"/>
        </w:rPr>
        <w:t>IV.4.13.</w:t>
      </w:r>
      <w:r>
        <w:rPr>
          <w:spacing w:val="-57"/>
        </w:rPr>
        <w:t xml:space="preserve"> </w:t>
      </w:r>
      <w:hyperlink r:id="rId102">
        <w:r>
          <w:rPr>
            <w:color w:val="0462C1"/>
            <w:u w:val="single" w:color="0462C1"/>
          </w:rPr>
          <w:t>http://dx.doi.org/10.1787/888932957346</w:t>
        </w:r>
      </w:hyperlink>
      <w:r>
        <w:t>.</w:t>
      </w:r>
    </w:p>
    <w:p w:rsidR="00A0360C" w:rsidRDefault="00A0360C">
      <w:pPr>
        <w:sectPr w:rsidR="00A0360C">
          <w:pgSz w:w="11910" w:h="16840"/>
          <w:pgMar w:top="1360" w:right="740" w:bottom="280" w:left="760" w:header="720" w:footer="720" w:gutter="0"/>
          <w:cols w:space="720"/>
        </w:sectPr>
      </w:pPr>
    </w:p>
    <w:p w:rsidR="00A0360C" w:rsidRDefault="001908EB">
      <w:pPr>
        <w:pStyle w:val="BodyText"/>
        <w:spacing w:before="64"/>
        <w:ind w:left="680" w:right="695" w:firstLine="719"/>
        <w:jc w:val="both"/>
      </w:pPr>
      <w:r>
        <w:lastRenderedPageBreak/>
        <w:t>Kelimpahan data ini dapat menimbulkan tantangan di lingkungan di mana aktor yang</w:t>
      </w:r>
      <w:r>
        <w:rPr>
          <w:spacing w:val="1"/>
        </w:rPr>
        <w:t xml:space="preserve"> </w:t>
      </w:r>
      <w:r>
        <w:t>berbeda,</w:t>
      </w:r>
      <w:r>
        <w:rPr>
          <w:spacing w:val="-2"/>
        </w:rPr>
        <w:t xml:space="preserve"> </w:t>
      </w:r>
      <w:r>
        <w:t>dengan</w:t>
      </w:r>
      <w:r>
        <w:rPr>
          <w:spacing w:val="-1"/>
        </w:rPr>
        <w:t xml:space="preserve"> </w:t>
      </w:r>
      <w:r>
        <w:t>kebutuhan,</w:t>
      </w:r>
      <w:r>
        <w:rPr>
          <w:spacing w:val="-6"/>
        </w:rPr>
        <w:t xml:space="preserve"> </w:t>
      </w:r>
      <w:r>
        <w:t>budaya,</w:t>
      </w:r>
      <w:r>
        <w:rPr>
          <w:spacing w:val="-7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perspektif</w:t>
      </w:r>
      <w:r>
        <w:rPr>
          <w:spacing w:val="-1"/>
        </w:rPr>
        <w:t xml:space="preserve"> </w:t>
      </w:r>
      <w:r>
        <w:t>yang</w:t>
      </w:r>
      <w:r>
        <w:rPr>
          <w:spacing w:val="-2"/>
        </w:rPr>
        <w:t xml:space="preserve"> </w:t>
      </w:r>
      <w:r>
        <w:t>berbeda perlu</w:t>
      </w:r>
      <w:r>
        <w:rPr>
          <w:spacing w:val="-1"/>
        </w:rPr>
        <w:t xml:space="preserve"> </w:t>
      </w:r>
      <w:r>
        <w:t>berbagi</w:t>
      </w:r>
      <w:r>
        <w:rPr>
          <w:spacing w:val="-5"/>
        </w:rPr>
        <w:t xml:space="preserve"> </w:t>
      </w:r>
      <w:r>
        <w:t>informasi satu</w:t>
      </w:r>
      <w:r>
        <w:rPr>
          <w:spacing w:val="-58"/>
        </w:rPr>
        <w:t xml:space="preserve"> </w:t>
      </w:r>
      <w:r>
        <w:t>sama</w:t>
      </w:r>
      <w:r>
        <w:rPr>
          <w:spacing w:val="-9"/>
        </w:rPr>
        <w:t xml:space="preserve"> </w:t>
      </w:r>
      <w:r>
        <w:t>lain.</w:t>
      </w:r>
      <w:r>
        <w:rPr>
          <w:spacing w:val="-9"/>
        </w:rPr>
        <w:t xml:space="preserve"> </w:t>
      </w:r>
      <w:r>
        <w:t>Pertama-tama,</w:t>
      </w:r>
      <w:r>
        <w:rPr>
          <w:spacing w:val="-10"/>
        </w:rPr>
        <w:t xml:space="preserve"> </w:t>
      </w:r>
      <w:r>
        <w:t>ketersediaan</w:t>
      </w:r>
      <w:r>
        <w:rPr>
          <w:spacing w:val="-13"/>
        </w:rPr>
        <w:t xml:space="preserve"> </w:t>
      </w:r>
      <w:r>
        <w:t>data</w:t>
      </w:r>
      <w:r>
        <w:rPr>
          <w:spacing w:val="-9"/>
        </w:rPr>
        <w:t xml:space="preserve"> </w:t>
      </w:r>
      <w:r>
        <w:t>dalam</w:t>
      </w:r>
      <w:r>
        <w:rPr>
          <w:spacing w:val="-12"/>
        </w:rPr>
        <w:t xml:space="preserve"> </w:t>
      </w:r>
      <w:r>
        <w:t>jumlah</w:t>
      </w:r>
      <w:r>
        <w:rPr>
          <w:spacing w:val="-9"/>
        </w:rPr>
        <w:t xml:space="preserve"> </w:t>
      </w:r>
      <w:r>
        <w:t>besar</w:t>
      </w:r>
      <w:r>
        <w:rPr>
          <w:spacing w:val="-14"/>
        </w:rPr>
        <w:t xml:space="preserve"> </w:t>
      </w:r>
      <w:r>
        <w:t>tidak</w:t>
      </w:r>
      <w:r>
        <w:rPr>
          <w:spacing w:val="-13"/>
        </w:rPr>
        <w:t xml:space="preserve"> </w:t>
      </w:r>
      <w:r>
        <w:t>boleh</w:t>
      </w:r>
      <w:r>
        <w:rPr>
          <w:spacing w:val="-9"/>
        </w:rPr>
        <w:t xml:space="preserve"> </w:t>
      </w:r>
      <w:r>
        <w:t>dikacaukan</w:t>
      </w:r>
      <w:r>
        <w:rPr>
          <w:spacing w:val="-10"/>
        </w:rPr>
        <w:t xml:space="preserve"> </w:t>
      </w:r>
      <w:r>
        <w:t>dengan</w:t>
      </w:r>
      <w:r>
        <w:rPr>
          <w:spacing w:val="-57"/>
        </w:rPr>
        <w:t xml:space="preserve"> </w:t>
      </w:r>
      <w:r>
        <w:t>pemahaman</w:t>
      </w:r>
      <w:r>
        <w:rPr>
          <w:spacing w:val="-7"/>
        </w:rPr>
        <w:t xml:space="preserve"> </w:t>
      </w:r>
      <w:r>
        <w:t>penuh</w:t>
      </w:r>
      <w:r>
        <w:rPr>
          <w:spacing w:val="-6"/>
        </w:rPr>
        <w:t xml:space="preserve"> </w:t>
      </w:r>
      <w:r>
        <w:t>tentang</w:t>
      </w:r>
      <w:r>
        <w:rPr>
          <w:spacing w:val="-6"/>
        </w:rPr>
        <w:t xml:space="preserve"> </w:t>
      </w:r>
      <w:r>
        <w:t>situasi</w:t>
      </w:r>
      <w:r>
        <w:rPr>
          <w:spacing w:val="-5"/>
        </w:rPr>
        <w:t xml:space="preserve"> </w:t>
      </w:r>
      <w:r>
        <w:t>tertentu.</w:t>
      </w:r>
      <w:r>
        <w:rPr>
          <w:spacing w:val="-10"/>
        </w:rPr>
        <w:t xml:space="preserve"> </w:t>
      </w:r>
      <w:r>
        <w:t>Pengumpulan</w:t>
      </w:r>
      <w:r>
        <w:rPr>
          <w:spacing w:val="-6"/>
        </w:rPr>
        <w:t xml:space="preserve"> </w:t>
      </w:r>
      <w:r>
        <w:t>data</w:t>
      </w:r>
      <w:r>
        <w:rPr>
          <w:spacing w:val="-4"/>
        </w:rPr>
        <w:t xml:space="preserve"> </w:t>
      </w:r>
      <w:r>
        <w:t>saat</w:t>
      </w:r>
      <w:r>
        <w:rPr>
          <w:spacing w:val="-5"/>
        </w:rPr>
        <w:t xml:space="preserve"> </w:t>
      </w:r>
      <w:r>
        <w:t>ini</w:t>
      </w:r>
      <w:r>
        <w:rPr>
          <w:spacing w:val="-5"/>
        </w:rPr>
        <w:t xml:space="preserve"> </w:t>
      </w:r>
      <w:r>
        <w:t>menghilangkan</w:t>
      </w:r>
      <w:r>
        <w:rPr>
          <w:spacing w:val="-6"/>
        </w:rPr>
        <w:t xml:space="preserve"> </w:t>
      </w:r>
      <w:r>
        <w:t>variabel</w:t>
      </w:r>
      <w:r>
        <w:rPr>
          <w:spacing w:val="-57"/>
        </w:rPr>
        <w:t xml:space="preserve"> </w:t>
      </w:r>
      <w:r>
        <w:t>penting (dan berpotensi menjelaskan) tentang isu-isu yang beragam seperti kesejahteraan</w:t>
      </w:r>
      <w:r>
        <w:rPr>
          <w:spacing w:val="1"/>
        </w:rPr>
        <w:t xml:space="preserve"> </w:t>
      </w:r>
      <w:r>
        <w:t>siswa, peran keterampilan non-kognitif dalam pencapaian dan motivasi siswa, harapan guru,</w:t>
      </w:r>
      <w:r>
        <w:rPr>
          <w:spacing w:val="1"/>
        </w:rPr>
        <w:t xml:space="preserve"> </w:t>
      </w:r>
      <w:r>
        <w:t>dan</w:t>
      </w:r>
      <w:r>
        <w:rPr>
          <w:spacing w:val="-3"/>
        </w:rPr>
        <w:t xml:space="preserve"> </w:t>
      </w:r>
      <w:r>
        <w:t>tentu</w:t>
      </w:r>
      <w:r>
        <w:rPr>
          <w:spacing w:val="-2"/>
        </w:rPr>
        <w:t xml:space="preserve"> </w:t>
      </w:r>
      <w:r>
        <w:t>saja</w:t>
      </w:r>
      <w:r>
        <w:rPr>
          <w:spacing w:val="-1"/>
        </w:rPr>
        <w:t xml:space="preserve"> </w:t>
      </w:r>
      <w:r>
        <w:t>sejumlah</w:t>
      </w:r>
      <w:r>
        <w:rPr>
          <w:spacing w:val="-2"/>
        </w:rPr>
        <w:t xml:space="preserve"> </w:t>
      </w:r>
      <w:r>
        <w:t>besar</w:t>
      </w:r>
      <w:r>
        <w:rPr>
          <w:spacing w:val="-2"/>
        </w:rPr>
        <w:t xml:space="preserve"> </w:t>
      </w:r>
      <w:r>
        <w:t>variabel</w:t>
      </w:r>
      <w:r>
        <w:rPr>
          <w:spacing w:val="-6"/>
        </w:rPr>
        <w:t xml:space="preserve"> </w:t>
      </w:r>
      <w:r>
        <w:t>tingkat</w:t>
      </w:r>
      <w:r>
        <w:rPr>
          <w:spacing w:val="-1"/>
        </w:rPr>
        <w:t xml:space="preserve"> </w:t>
      </w:r>
      <w:r>
        <w:t>sistem.</w:t>
      </w:r>
      <w:r>
        <w:rPr>
          <w:spacing w:val="-2"/>
        </w:rPr>
        <w:t xml:space="preserve"> </w:t>
      </w:r>
      <w:r>
        <w:t>Dalam</w:t>
      </w:r>
      <w:r>
        <w:rPr>
          <w:spacing w:val="-1"/>
        </w:rPr>
        <w:t xml:space="preserve"> </w:t>
      </w:r>
      <w:r>
        <w:t>lingkungan</w:t>
      </w:r>
      <w:r>
        <w:rPr>
          <w:spacing w:val="-2"/>
        </w:rPr>
        <w:t xml:space="preserve"> </w:t>
      </w:r>
      <w:r>
        <w:t>yang</w:t>
      </w:r>
      <w:r>
        <w:rPr>
          <w:spacing w:val="-3"/>
        </w:rPr>
        <w:t xml:space="preserve"> </w:t>
      </w:r>
      <w:r>
        <w:t>kompleks,</w:t>
      </w:r>
      <w:r>
        <w:rPr>
          <w:spacing w:val="-2"/>
        </w:rPr>
        <w:t xml:space="preserve"> </w:t>
      </w:r>
      <w:r>
        <w:t>jenis</w:t>
      </w:r>
      <w:r>
        <w:rPr>
          <w:spacing w:val="-57"/>
        </w:rPr>
        <w:t xml:space="preserve"> </w:t>
      </w:r>
      <w:r>
        <w:t>informasi ini dapat sama atau lebih penting dalam memahami interaksi antarpribadi dan</w:t>
      </w:r>
      <w:r>
        <w:rPr>
          <w:spacing w:val="1"/>
        </w:rPr>
        <w:t xml:space="preserve"> </w:t>
      </w:r>
      <w:r>
        <w:t>institusional daripada indikator standar</w:t>
      </w:r>
      <w:r>
        <w:rPr>
          <w:spacing w:val="-5"/>
        </w:rPr>
        <w:t xml:space="preserve"> </w:t>
      </w:r>
      <w:r>
        <w:t>tentang prestasi siswa</w:t>
      </w:r>
      <w:r>
        <w:rPr>
          <w:spacing w:val="1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praktik</w:t>
      </w:r>
      <w:r>
        <w:rPr>
          <w:spacing w:val="-1"/>
        </w:rPr>
        <w:t xml:space="preserve"> </w:t>
      </w:r>
      <w:r>
        <w:t>guru.</w:t>
      </w:r>
    </w:p>
    <w:p w:rsidR="00A0360C" w:rsidRDefault="00A0360C">
      <w:pPr>
        <w:pStyle w:val="BodyText"/>
        <w:spacing w:before="11"/>
        <w:rPr>
          <w:sz w:val="20"/>
        </w:rPr>
      </w:pPr>
    </w:p>
    <w:p w:rsidR="00A0360C" w:rsidRDefault="001908EB">
      <w:pPr>
        <w:pStyle w:val="BodyText"/>
        <w:ind w:left="680" w:right="690" w:firstLine="719"/>
        <w:jc w:val="both"/>
      </w:pPr>
      <w:r>
        <w:t>Kedua,</w:t>
      </w:r>
      <w:r>
        <w:rPr>
          <w:spacing w:val="1"/>
        </w:rPr>
        <w:t xml:space="preserve"> </w:t>
      </w:r>
      <w:r>
        <w:t>bahkan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ukuran</w:t>
      </w:r>
      <w:r>
        <w:rPr>
          <w:spacing w:val="1"/>
        </w:rPr>
        <w:t xml:space="preserve"> </w:t>
      </w:r>
      <w:r>
        <w:t>standar,</w:t>
      </w:r>
      <w:r>
        <w:rPr>
          <w:spacing w:val="1"/>
        </w:rPr>
        <w:t xml:space="preserve"> </w:t>
      </w:r>
      <w:r>
        <w:t>informasi</w:t>
      </w:r>
      <w:r>
        <w:rPr>
          <w:spacing w:val="1"/>
        </w:rPr>
        <w:t xml:space="preserve"> </w:t>
      </w:r>
      <w:r>
        <w:t>penting</w:t>
      </w:r>
      <w:r>
        <w:rPr>
          <w:spacing w:val="1"/>
        </w:rPr>
        <w:t xml:space="preserve"> </w:t>
      </w:r>
      <w:r>
        <w:t>mungkin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hanya</w:t>
      </w:r>
      <w:r>
        <w:rPr>
          <w:spacing w:val="1"/>
        </w:rPr>
        <w:t xml:space="preserve"> </w:t>
      </w:r>
      <w:r>
        <w:t>dikumpulkan sebagian, atau tidak secara sistematis (misalnya, alasan yang mendasari siswa</w:t>
      </w:r>
      <w:r>
        <w:rPr>
          <w:spacing w:val="1"/>
        </w:rPr>
        <w:t xml:space="preserve"> </w:t>
      </w:r>
      <w:r>
        <w:t>putus sekolah atau masalah retensi guru). Memang benar bahwa peralihan menuju lingkungan</w:t>
      </w:r>
      <w:r>
        <w:rPr>
          <w:spacing w:val="-57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terkomputerisasi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pemangku</w:t>
      </w:r>
      <w:r>
        <w:rPr>
          <w:spacing w:val="1"/>
        </w:rPr>
        <w:t xml:space="preserve"> </w:t>
      </w:r>
      <w:r>
        <w:t>kepentingan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akuntabel</w:t>
      </w:r>
      <w:r>
        <w:rPr>
          <w:spacing w:val="1"/>
        </w:rPr>
        <w:t xml:space="preserve"> </w:t>
      </w:r>
      <w:r>
        <w:t>telah</w:t>
      </w:r>
      <w:r>
        <w:rPr>
          <w:spacing w:val="-57"/>
        </w:rPr>
        <w:t xml:space="preserve"> </w:t>
      </w:r>
      <w:r>
        <w:t>menghasilkan produksi informasi yang signifikan yang sekarang dicatat oleh sebagian besar</w:t>
      </w:r>
      <w:r>
        <w:rPr>
          <w:spacing w:val="1"/>
        </w:rPr>
        <w:t xml:space="preserve"> </w:t>
      </w:r>
      <w:r>
        <w:rPr>
          <w:spacing w:val="-1"/>
        </w:rPr>
        <w:t>negara</w:t>
      </w:r>
      <w:r>
        <w:rPr>
          <w:spacing w:val="-15"/>
        </w:rPr>
        <w:t xml:space="preserve"> </w:t>
      </w:r>
      <w:r>
        <w:rPr>
          <w:spacing w:val="-1"/>
        </w:rPr>
        <w:t>OECD</w:t>
      </w:r>
      <w:r>
        <w:rPr>
          <w:spacing w:val="-18"/>
        </w:rPr>
        <w:t xml:space="preserve"> </w:t>
      </w:r>
      <w:r>
        <w:t>(misalnya</w:t>
      </w:r>
      <w:r>
        <w:rPr>
          <w:spacing w:val="-15"/>
        </w:rPr>
        <w:t xml:space="preserve"> </w:t>
      </w:r>
      <w:r>
        <w:t>data</w:t>
      </w:r>
      <w:r>
        <w:rPr>
          <w:spacing w:val="-15"/>
        </w:rPr>
        <w:t xml:space="preserve"> </w:t>
      </w:r>
      <w:r>
        <w:t>prestasi</w:t>
      </w:r>
      <w:r>
        <w:rPr>
          <w:spacing w:val="-16"/>
        </w:rPr>
        <w:t xml:space="preserve"> </w:t>
      </w:r>
      <w:r>
        <w:t>siswa,</w:t>
      </w:r>
      <w:r>
        <w:rPr>
          <w:spacing w:val="-17"/>
        </w:rPr>
        <w:t xml:space="preserve"> </w:t>
      </w:r>
      <w:r>
        <w:t>data</w:t>
      </w:r>
      <w:r>
        <w:rPr>
          <w:spacing w:val="-15"/>
        </w:rPr>
        <w:t xml:space="preserve"> </w:t>
      </w:r>
      <w:r>
        <w:t>penilaian</w:t>
      </w:r>
      <w:r>
        <w:rPr>
          <w:spacing w:val="-17"/>
        </w:rPr>
        <w:t xml:space="preserve"> </w:t>
      </w:r>
      <w:r>
        <w:t>guru,</w:t>
      </w:r>
      <w:r>
        <w:rPr>
          <w:spacing w:val="-16"/>
        </w:rPr>
        <w:t xml:space="preserve"> </w:t>
      </w:r>
      <w:r>
        <w:t>data</w:t>
      </w:r>
      <w:r>
        <w:rPr>
          <w:spacing w:val="-15"/>
        </w:rPr>
        <w:t xml:space="preserve"> </w:t>
      </w:r>
      <w:r>
        <w:t>anggaran</w:t>
      </w:r>
      <w:r>
        <w:rPr>
          <w:spacing w:val="-17"/>
        </w:rPr>
        <w:t xml:space="preserve"> </w:t>
      </w:r>
      <w:r>
        <w:t>sekolah,</w:t>
      </w:r>
      <w:r>
        <w:rPr>
          <w:spacing w:val="-17"/>
        </w:rPr>
        <w:t xml:space="preserve"> </w:t>
      </w:r>
      <w:r>
        <w:t>pilihan</w:t>
      </w:r>
      <w:r>
        <w:rPr>
          <w:spacing w:val="-58"/>
        </w:rPr>
        <w:t xml:space="preserve"> </w:t>
      </w:r>
      <w:r>
        <w:t>sekolah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orang</w:t>
      </w:r>
      <w:r>
        <w:rPr>
          <w:spacing w:val="1"/>
        </w:rPr>
        <w:t xml:space="preserve"> </w:t>
      </w:r>
      <w:r>
        <w:t>tua,</w:t>
      </w:r>
      <w:r>
        <w:rPr>
          <w:spacing w:val="1"/>
        </w:rPr>
        <w:t xml:space="preserve"> </w:t>
      </w:r>
      <w:r>
        <w:t>dll.</w:t>
      </w:r>
      <w:r>
        <w:rPr>
          <w:spacing w:val="1"/>
        </w:rPr>
        <w:t xml:space="preserve"> </w:t>
      </w:r>
      <w:r>
        <w:t>.).</w:t>
      </w:r>
      <w:r>
        <w:rPr>
          <w:spacing w:val="1"/>
        </w:rPr>
        <w:t xml:space="preserve"> </w:t>
      </w:r>
      <w:r>
        <w:t>Namun,</w:t>
      </w:r>
      <w:r>
        <w:rPr>
          <w:spacing w:val="1"/>
        </w:rPr>
        <w:t xml:space="preserve"> </w:t>
      </w:r>
      <w:r>
        <w:t>keterlibatan</w:t>
      </w:r>
      <w:r>
        <w:rPr>
          <w:spacing w:val="1"/>
        </w:rPr>
        <w:t xml:space="preserve"> </w:t>
      </w:r>
      <w:r>
        <w:t>banyak</w:t>
      </w:r>
      <w:r>
        <w:rPr>
          <w:spacing w:val="1"/>
        </w:rPr>
        <w:t xml:space="preserve"> </w:t>
      </w:r>
      <w:r>
        <w:t>pemangku</w:t>
      </w:r>
      <w:r>
        <w:rPr>
          <w:spacing w:val="1"/>
        </w:rPr>
        <w:t xml:space="preserve"> </w:t>
      </w:r>
      <w:r>
        <w:t>kepentingan</w:t>
      </w:r>
      <w:r>
        <w:rPr>
          <w:spacing w:val="1"/>
        </w:rPr>
        <w:t xml:space="preserve"> </w:t>
      </w:r>
      <w:r>
        <w:t>mengharuskan</w:t>
      </w:r>
      <w:r>
        <w:rPr>
          <w:spacing w:val="1"/>
        </w:rPr>
        <w:t xml:space="preserve"> </w:t>
      </w:r>
      <w:r>
        <w:t>informasi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dikumpulkan</w:t>
      </w:r>
      <w:r>
        <w:rPr>
          <w:spacing w:val="1"/>
        </w:rPr>
        <w:t xml:space="preserve"> </w:t>
      </w:r>
      <w:r>
        <w:t>disistematisasikan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format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memudahkan disebarluaskan, dianalisis, dan dibandingkan secara nasional dan internasional,</w:t>
      </w:r>
      <w:r>
        <w:rPr>
          <w:spacing w:val="1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hal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tidak selalu terjadi.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BodyText"/>
        <w:spacing w:before="1"/>
        <w:ind w:left="680" w:right="695" w:firstLine="719"/>
        <w:jc w:val="both"/>
      </w:pPr>
      <w:r>
        <w:t>Selain itu, berbagi informasi juga memiliki tantangan tersendiri. Mungkin ada sedikit</w:t>
      </w:r>
      <w:r>
        <w:rPr>
          <w:spacing w:val="1"/>
        </w:rPr>
        <w:t xml:space="preserve"> </w:t>
      </w:r>
      <w:r>
        <w:t>insentif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dikumpulkan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dibagikan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luas,</w:t>
      </w:r>
      <w:r>
        <w:rPr>
          <w:spacing w:val="1"/>
        </w:rPr>
        <w:t xml:space="preserve"> </w:t>
      </w:r>
      <w:r>
        <w:t>terutama</w:t>
      </w:r>
      <w:r>
        <w:rPr>
          <w:spacing w:val="1"/>
        </w:rPr>
        <w:t xml:space="preserve"> </w:t>
      </w:r>
      <w:r>
        <w:t>jika</w:t>
      </w:r>
      <w:r>
        <w:rPr>
          <w:spacing w:val="1"/>
        </w:rPr>
        <w:t xml:space="preserve"> </w:t>
      </w:r>
      <w:r>
        <w:t>ada</w:t>
      </w:r>
      <w:r>
        <w:rPr>
          <w:spacing w:val="1"/>
        </w:rPr>
        <w:t xml:space="preserve"> </w:t>
      </w:r>
      <w:r>
        <w:t>kekhawatiran bahwa data tersebut dapat digunakan secara negatif (misalnya, dalam sistem di</w:t>
      </w:r>
      <w:r>
        <w:rPr>
          <w:spacing w:val="1"/>
        </w:rPr>
        <w:t xml:space="preserve"> </w:t>
      </w:r>
      <w:r>
        <w:t>mana ada persaingan yang kuat untuk siswa antar sekolah, kelemahan sekolah tertentu).</w:t>
      </w:r>
      <w:r>
        <w:rPr>
          <w:spacing w:val="1"/>
        </w:rPr>
        <w:t xml:space="preserve"> </w:t>
      </w:r>
      <w:r>
        <w:rPr>
          <w:spacing w:val="-1"/>
        </w:rPr>
        <w:t>mungkin</w:t>
      </w:r>
      <w:r>
        <w:rPr>
          <w:spacing w:val="-12"/>
        </w:rPr>
        <w:t xml:space="preserve"> </w:t>
      </w:r>
      <w:r>
        <w:rPr>
          <w:spacing w:val="-1"/>
        </w:rPr>
        <w:t>disamarkan</w:t>
      </w:r>
      <w:r>
        <w:rPr>
          <w:spacing w:val="-16"/>
        </w:rPr>
        <w:t xml:space="preserve"> </w:t>
      </w:r>
      <w:r>
        <w:rPr>
          <w:spacing w:val="-1"/>
        </w:rPr>
        <w:t>atau</w:t>
      </w:r>
      <w:r>
        <w:rPr>
          <w:spacing w:val="-11"/>
        </w:rPr>
        <w:t xml:space="preserve"> </w:t>
      </w:r>
      <w:r>
        <w:rPr>
          <w:spacing w:val="-1"/>
        </w:rPr>
        <w:t>ditampilkan</w:t>
      </w:r>
      <w:r>
        <w:rPr>
          <w:spacing w:val="-17"/>
        </w:rPr>
        <w:t xml:space="preserve"> </w:t>
      </w:r>
      <w:r>
        <w:t>untuk</w:t>
      </w:r>
      <w:r>
        <w:rPr>
          <w:spacing w:val="-11"/>
        </w:rPr>
        <w:t xml:space="preserve"> </w:t>
      </w:r>
      <w:r>
        <w:t>menghindari</w:t>
      </w:r>
      <w:r>
        <w:rPr>
          <w:spacing w:val="-14"/>
        </w:rPr>
        <w:t xml:space="preserve"> </w:t>
      </w:r>
      <w:r>
        <w:t>mencederai</w:t>
      </w:r>
      <w:r>
        <w:rPr>
          <w:spacing w:val="-11"/>
        </w:rPr>
        <w:t xml:space="preserve"> </w:t>
      </w:r>
      <w:r>
        <w:t>reputasi</w:t>
      </w:r>
      <w:r>
        <w:rPr>
          <w:spacing w:val="-10"/>
        </w:rPr>
        <w:t xml:space="preserve"> </w:t>
      </w:r>
      <w:r>
        <w:t>sekolah).</w:t>
      </w:r>
      <w:r>
        <w:rPr>
          <w:spacing w:val="1"/>
        </w:rPr>
        <w:t xml:space="preserve"> </w:t>
      </w:r>
      <w:r>
        <w:t>Selain</w:t>
      </w:r>
      <w:r>
        <w:rPr>
          <w:spacing w:val="-57"/>
        </w:rPr>
        <w:t xml:space="preserve"> </w:t>
      </w:r>
      <w:r>
        <w:t>itu,</w:t>
      </w:r>
      <w:r>
        <w:rPr>
          <w:spacing w:val="1"/>
        </w:rPr>
        <w:t xml:space="preserve"> </w:t>
      </w:r>
      <w:r>
        <w:t>informasi</w:t>
      </w:r>
      <w:r>
        <w:rPr>
          <w:spacing w:val="1"/>
        </w:rPr>
        <w:t xml:space="preserve"> </w:t>
      </w:r>
      <w:r>
        <w:t>mungkin</w:t>
      </w:r>
      <w:r>
        <w:rPr>
          <w:spacing w:val="1"/>
        </w:rPr>
        <w:t xml:space="preserve"> </w:t>
      </w:r>
      <w:r>
        <w:t>sulit</w:t>
      </w:r>
      <w:r>
        <w:rPr>
          <w:spacing w:val="1"/>
        </w:rPr>
        <w:t xml:space="preserve"> </w:t>
      </w:r>
      <w:r>
        <w:t>ditemukan,</w:t>
      </w:r>
      <w:r>
        <w:rPr>
          <w:spacing w:val="1"/>
        </w:rPr>
        <w:t xml:space="preserve"> </w:t>
      </w:r>
      <w:r>
        <w:t>sedikit</w:t>
      </w:r>
      <w:r>
        <w:rPr>
          <w:spacing w:val="1"/>
        </w:rPr>
        <w:t xml:space="preserve"> </w:t>
      </w:r>
      <w:r>
        <w:t>dipublikasikan,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diproduksi</w:t>
      </w:r>
      <w:r>
        <w:rPr>
          <w:spacing w:val="1"/>
        </w:rPr>
        <w:t xml:space="preserve"> </w:t>
      </w:r>
      <w:r>
        <w:t>tanpa</w:t>
      </w:r>
      <w:r>
        <w:rPr>
          <w:spacing w:val="1"/>
        </w:rPr>
        <w:t xml:space="preserve"> </w:t>
      </w:r>
      <w:r>
        <w:t>memikirkan bahwa informasi tersebut mungkin berguna dan karenanya tidak diteruskan ke</w:t>
      </w:r>
      <w:r>
        <w:rPr>
          <w:spacing w:val="1"/>
        </w:rPr>
        <w:t xml:space="preserve"> </w:t>
      </w:r>
      <w:r>
        <w:t>aktor</w:t>
      </w:r>
      <w:r>
        <w:rPr>
          <w:spacing w:val="1"/>
        </w:rPr>
        <w:t xml:space="preserve"> </w:t>
      </w:r>
      <w:r>
        <w:t>lain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sistem.</w:t>
      </w:r>
      <w:r>
        <w:rPr>
          <w:spacing w:val="1"/>
        </w:rPr>
        <w:t xml:space="preserve"> </w:t>
      </w:r>
      <w:r>
        <w:t>Laporan</w:t>
      </w:r>
      <w:r>
        <w:rPr>
          <w:spacing w:val="1"/>
        </w:rPr>
        <w:t xml:space="preserve"> </w:t>
      </w:r>
      <w:r>
        <w:t>Badan</w:t>
      </w:r>
      <w:r>
        <w:rPr>
          <w:spacing w:val="1"/>
        </w:rPr>
        <w:t xml:space="preserve"> </w:t>
      </w:r>
      <w:r>
        <w:t>Pendidikan</w:t>
      </w:r>
      <w:r>
        <w:rPr>
          <w:spacing w:val="1"/>
        </w:rPr>
        <w:t xml:space="preserve"> </w:t>
      </w:r>
      <w:r>
        <w:t>Nasional</w:t>
      </w:r>
      <w:r>
        <w:rPr>
          <w:spacing w:val="1"/>
        </w:rPr>
        <w:t xml:space="preserve"> </w:t>
      </w:r>
      <w:r>
        <w:t>Swedia</w:t>
      </w:r>
      <w:r>
        <w:rPr>
          <w:spacing w:val="1"/>
        </w:rPr>
        <w:t xml:space="preserve"> </w:t>
      </w:r>
      <w:r>
        <w:t>tahun</w:t>
      </w:r>
      <w:r>
        <w:rPr>
          <w:spacing w:val="1"/>
        </w:rPr>
        <w:t xml:space="preserve"> </w:t>
      </w:r>
      <w:r>
        <w:t>2011</w:t>
      </w:r>
      <w:r>
        <w:rPr>
          <w:spacing w:val="-57"/>
        </w:rPr>
        <w:t xml:space="preserve"> </w:t>
      </w:r>
      <w:r>
        <w:t>mengilustrasikan masalah ini; kota ditunjukkan untuk memfokuskan perhatian mereka pada</w:t>
      </w:r>
      <w:r>
        <w:rPr>
          <w:spacing w:val="1"/>
        </w:rPr>
        <w:t xml:space="preserve"> </w:t>
      </w:r>
      <w:r>
        <w:t>peringkat mereka daripada kinerja, dan hanya menggunakan sebagian kecil dari data yang</w:t>
      </w:r>
      <w:r>
        <w:rPr>
          <w:spacing w:val="1"/>
        </w:rPr>
        <w:t xml:space="preserve"> </w:t>
      </w:r>
      <w:r>
        <w:t>tersedia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proses</w:t>
      </w:r>
      <w:r>
        <w:rPr>
          <w:spacing w:val="1"/>
        </w:rPr>
        <w:t xml:space="preserve"> </w:t>
      </w:r>
      <w:r>
        <w:t>pengambilan</w:t>
      </w:r>
      <w:r>
        <w:rPr>
          <w:spacing w:val="1"/>
        </w:rPr>
        <w:t xml:space="preserve"> </w:t>
      </w:r>
      <w:r>
        <w:t>keputusannya</w:t>
      </w:r>
      <w:r>
        <w:rPr>
          <w:spacing w:val="1"/>
        </w:rPr>
        <w:t xml:space="preserve"> </w:t>
      </w:r>
      <w:r>
        <w:t>(Badan</w:t>
      </w:r>
      <w:r>
        <w:rPr>
          <w:spacing w:val="1"/>
        </w:rPr>
        <w:t xml:space="preserve"> </w:t>
      </w:r>
      <w:r>
        <w:t>Pendidikan</w:t>
      </w:r>
      <w:r>
        <w:rPr>
          <w:spacing w:val="1"/>
        </w:rPr>
        <w:t xml:space="preserve"> </w:t>
      </w:r>
      <w:r>
        <w:t>Nasional</w:t>
      </w:r>
      <w:r>
        <w:rPr>
          <w:spacing w:val="1"/>
        </w:rPr>
        <w:t xml:space="preserve"> </w:t>
      </w:r>
      <w:r>
        <w:t>Swedia</w:t>
      </w:r>
      <w:r>
        <w:rPr>
          <w:spacing w:val="1"/>
        </w:rPr>
        <w:t xml:space="preserve"> </w:t>
      </w:r>
      <w:r>
        <w:t>[Skolverket], 2011).</w:t>
      </w:r>
    </w:p>
    <w:p w:rsidR="00A0360C" w:rsidRDefault="00A0360C">
      <w:pPr>
        <w:pStyle w:val="BodyText"/>
        <w:spacing w:before="11"/>
        <w:rPr>
          <w:sz w:val="20"/>
        </w:rPr>
      </w:pPr>
    </w:p>
    <w:p w:rsidR="00A0360C" w:rsidRDefault="001908EB">
      <w:pPr>
        <w:pStyle w:val="BodyText"/>
        <w:ind w:left="680" w:right="702" w:firstLine="719"/>
        <w:jc w:val="both"/>
      </w:pPr>
      <w:r>
        <w:t>Di sisi lain, terlalu banyak informasi dapat mengaburkan informasi yang berkaitan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pengambilan</w:t>
      </w:r>
      <w:r>
        <w:rPr>
          <w:spacing w:val="1"/>
        </w:rPr>
        <w:t xml:space="preserve"> </w:t>
      </w:r>
      <w:r>
        <w:t>keputusan</w:t>
      </w:r>
      <w:r>
        <w:rPr>
          <w:spacing w:val="1"/>
        </w:rPr>
        <w:t xml:space="preserve"> </w:t>
      </w:r>
      <w:r>
        <w:t>dan/atau</w:t>
      </w:r>
      <w:r>
        <w:rPr>
          <w:spacing w:val="1"/>
        </w:rPr>
        <w:t xml:space="preserve"> </w:t>
      </w:r>
      <w:r>
        <w:t>menjadikannya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digunakan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ukurannya yang besar. Loeb dan Plank (2008) mengilustrasikan bahaya ini dengan Kode</w:t>
      </w:r>
      <w:r>
        <w:rPr>
          <w:spacing w:val="1"/>
        </w:rPr>
        <w:t xml:space="preserve"> </w:t>
      </w:r>
      <w:r>
        <w:rPr>
          <w:spacing w:val="-1"/>
        </w:rPr>
        <w:t>Pendidikan</w:t>
      </w:r>
      <w:r>
        <w:rPr>
          <w:spacing w:val="-8"/>
        </w:rPr>
        <w:t xml:space="preserve"> </w:t>
      </w:r>
      <w:r>
        <w:rPr>
          <w:spacing w:val="-1"/>
        </w:rPr>
        <w:t>California,</w:t>
      </w:r>
      <w:r>
        <w:rPr>
          <w:spacing w:val="-11"/>
        </w:rPr>
        <w:t xml:space="preserve"> </w:t>
      </w:r>
      <w:r>
        <w:t>yang</w:t>
      </w:r>
      <w:r>
        <w:rPr>
          <w:spacing w:val="-12"/>
        </w:rPr>
        <w:t xml:space="preserve"> </w:t>
      </w:r>
      <w:r>
        <w:t>mencakup</w:t>
      </w:r>
      <w:r>
        <w:rPr>
          <w:spacing w:val="-11"/>
        </w:rPr>
        <w:t xml:space="preserve"> </w:t>
      </w:r>
      <w:r>
        <w:t>lebih</w:t>
      </w:r>
      <w:r>
        <w:rPr>
          <w:spacing w:val="-7"/>
        </w:rPr>
        <w:t xml:space="preserve"> </w:t>
      </w:r>
      <w:r>
        <w:t>dari</w:t>
      </w:r>
      <w:r>
        <w:rPr>
          <w:spacing w:val="-7"/>
        </w:rPr>
        <w:t xml:space="preserve"> </w:t>
      </w:r>
      <w:r>
        <w:t>100.000</w:t>
      </w:r>
      <w:r>
        <w:rPr>
          <w:spacing w:val="-11"/>
        </w:rPr>
        <w:t xml:space="preserve"> </w:t>
      </w:r>
      <w:r>
        <w:t>artikel</w:t>
      </w:r>
      <w:r>
        <w:rPr>
          <w:spacing w:val="-10"/>
        </w:rPr>
        <w:t xml:space="preserve"> </w:t>
      </w:r>
      <w:r>
        <w:t>dan</w:t>
      </w:r>
      <w:r>
        <w:rPr>
          <w:spacing w:val="-12"/>
        </w:rPr>
        <w:t xml:space="preserve"> </w:t>
      </w:r>
      <w:r>
        <w:t>lebih</w:t>
      </w:r>
      <w:r>
        <w:rPr>
          <w:spacing w:val="-7"/>
        </w:rPr>
        <w:t xml:space="preserve"> </w:t>
      </w:r>
      <w:r>
        <w:t>dari</w:t>
      </w:r>
      <w:r>
        <w:rPr>
          <w:spacing w:val="-6"/>
        </w:rPr>
        <w:t xml:space="preserve"> </w:t>
      </w:r>
      <w:r>
        <w:t>2.000</w:t>
      </w:r>
      <w:r>
        <w:rPr>
          <w:spacing w:val="-17"/>
        </w:rPr>
        <w:t xml:space="preserve"> </w:t>
      </w:r>
      <w:r>
        <w:t>halaman.</w:t>
      </w:r>
      <w:r>
        <w:rPr>
          <w:spacing w:val="-57"/>
        </w:rPr>
        <w:t xml:space="preserve"> </w:t>
      </w:r>
      <w:r>
        <w:rPr>
          <w:spacing w:val="-1"/>
        </w:rPr>
        <w:t>Kelimpahan</w:t>
      </w:r>
      <w:r>
        <w:rPr>
          <w:spacing w:val="-12"/>
        </w:rPr>
        <w:t xml:space="preserve"> </w:t>
      </w:r>
      <w:r>
        <w:rPr>
          <w:spacing w:val="-1"/>
        </w:rPr>
        <w:t>informasi</w:t>
      </w:r>
      <w:r>
        <w:rPr>
          <w:spacing w:val="-15"/>
        </w:rPr>
        <w:t xml:space="preserve"> </w:t>
      </w:r>
      <w:r>
        <w:t>meningkatkan</w:t>
      </w:r>
      <w:r>
        <w:rPr>
          <w:spacing w:val="-16"/>
        </w:rPr>
        <w:t xml:space="preserve"> </w:t>
      </w:r>
      <w:r>
        <w:t>kesulitan</w:t>
      </w:r>
      <w:r>
        <w:rPr>
          <w:spacing w:val="-16"/>
        </w:rPr>
        <w:t xml:space="preserve"> </w:t>
      </w:r>
      <w:r>
        <w:t>bagi</w:t>
      </w:r>
      <w:r>
        <w:rPr>
          <w:spacing w:val="-14"/>
        </w:rPr>
        <w:t xml:space="preserve"> </w:t>
      </w:r>
      <w:r>
        <w:t>pemangku</w:t>
      </w:r>
      <w:r>
        <w:rPr>
          <w:spacing w:val="-12"/>
        </w:rPr>
        <w:t xml:space="preserve"> </w:t>
      </w:r>
      <w:r>
        <w:t>kepentingan</w:t>
      </w:r>
      <w:r>
        <w:rPr>
          <w:spacing w:val="-11"/>
        </w:rPr>
        <w:t xml:space="preserve"> </w:t>
      </w:r>
      <w:r>
        <w:t>untuk</w:t>
      </w:r>
      <w:r>
        <w:rPr>
          <w:spacing w:val="-16"/>
        </w:rPr>
        <w:t xml:space="preserve"> </w:t>
      </w:r>
      <w:r>
        <w:t>mempelajari</w:t>
      </w:r>
      <w:r>
        <w:rPr>
          <w:spacing w:val="-58"/>
        </w:rPr>
        <w:t xml:space="preserve"> </w:t>
      </w:r>
      <w:r>
        <w:t>keberadaan dokumen dan kemudian menemukannya. Seperti yang ditunjukkan O'Day (2002),</w:t>
      </w:r>
      <w:r>
        <w:rPr>
          <w:spacing w:val="-57"/>
        </w:rPr>
        <w:t xml:space="preserve"> </w:t>
      </w:r>
      <w:r>
        <w:t>banyaknya informasi bahkan mungkin kontraproduktif, karena "guru dan sekolah mungkin</w:t>
      </w:r>
      <w:r>
        <w:rPr>
          <w:spacing w:val="1"/>
        </w:rPr>
        <w:t xml:space="preserve"> </w:t>
      </w:r>
      <w:r>
        <w:t>secara metaforis dan harfiah menutup pintu informasi baru, menutup kebisingan". Ini juga</w:t>
      </w:r>
      <w:r>
        <w:rPr>
          <w:spacing w:val="1"/>
        </w:rPr>
        <w:t xml:space="preserve"> </w:t>
      </w:r>
      <w:r>
        <w:t>menimbulkan</w:t>
      </w:r>
      <w:r>
        <w:rPr>
          <w:spacing w:val="1"/>
        </w:rPr>
        <w:t xml:space="preserve"> </w:t>
      </w:r>
      <w:r>
        <w:t>pertanyaan</w:t>
      </w:r>
      <w:r>
        <w:rPr>
          <w:spacing w:val="1"/>
        </w:rPr>
        <w:t xml:space="preserve"> </w:t>
      </w:r>
      <w:r>
        <w:t>bagaimana</w:t>
      </w:r>
      <w:r>
        <w:rPr>
          <w:spacing w:val="1"/>
        </w:rPr>
        <w:t xml:space="preserve"> </w:t>
      </w:r>
      <w:r>
        <w:t>semua</w:t>
      </w:r>
      <w:r>
        <w:rPr>
          <w:spacing w:val="1"/>
        </w:rPr>
        <w:t xml:space="preserve"> </w:t>
      </w:r>
      <w:r>
        <w:t>informasi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dikumpulkan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dipelihara</w:t>
      </w:r>
      <w:r>
        <w:rPr>
          <w:spacing w:val="-57"/>
        </w:rPr>
        <w:t xml:space="preserve"> </w:t>
      </w:r>
      <w:r>
        <w:t>dengan cara yang dapat digunakan oleh pihak lain. Dalam lingkungan yang kompleks dengan</w:t>
      </w:r>
      <w:r>
        <w:rPr>
          <w:spacing w:val="-57"/>
        </w:rPr>
        <w:t xml:space="preserve"> </w:t>
      </w:r>
      <w:r>
        <w:t>banyak</w:t>
      </w:r>
      <w:r>
        <w:rPr>
          <w:spacing w:val="1"/>
        </w:rPr>
        <w:t xml:space="preserve"> </w:t>
      </w:r>
      <w:r>
        <w:t>pemangku</w:t>
      </w:r>
      <w:r>
        <w:rPr>
          <w:spacing w:val="1"/>
        </w:rPr>
        <w:t xml:space="preserve"> </w:t>
      </w:r>
      <w:r>
        <w:t>kepentingan</w:t>
      </w:r>
      <w:r>
        <w:rPr>
          <w:spacing w:val="1"/>
        </w:rPr>
        <w:t xml:space="preserve"> </w:t>
      </w:r>
      <w:r>
        <w:t>aktif,</w:t>
      </w:r>
      <w:r>
        <w:rPr>
          <w:spacing w:val="1"/>
        </w:rPr>
        <w:t xml:space="preserve"> </w:t>
      </w:r>
      <w:r>
        <w:t>memanfaatkan</w:t>
      </w:r>
      <w:r>
        <w:rPr>
          <w:spacing w:val="1"/>
        </w:rPr>
        <w:t xml:space="preserve"> </w:t>
      </w:r>
      <w:r>
        <w:t>semua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heterogen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dan</w:t>
      </w:r>
      <w:r>
        <w:rPr>
          <w:spacing w:val="-57"/>
        </w:rPr>
        <w:t xml:space="preserve"> </w:t>
      </w:r>
      <w:r>
        <w:t>memastikan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menjangkau</w:t>
      </w:r>
      <w:r>
        <w:rPr>
          <w:spacing w:val="1"/>
        </w:rPr>
        <w:t xml:space="preserve"> </w:t>
      </w:r>
      <w:r>
        <w:t>mereka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membutuhkannya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tantangan</w:t>
      </w:r>
      <w:r>
        <w:rPr>
          <w:spacing w:val="-1"/>
        </w:rPr>
        <w:t xml:space="preserve"> </w:t>
      </w:r>
      <w:r>
        <w:t>penting.</w:t>
      </w:r>
    </w:p>
    <w:p w:rsidR="00A0360C" w:rsidRDefault="00A0360C">
      <w:pPr>
        <w:pStyle w:val="BodyText"/>
        <w:rPr>
          <w:sz w:val="21"/>
        </w:rPr>
      </w:pPr>
    </w:p>
    <w:p w:rsidR="00A0360C" w:rsidRDefault="001908EB">
      <w:pPr>
        <w:pStyle w:val="BodyText"/>
        <w:ind w:left="680" w:right="697" w:firstLine="719"/>
        <w:jc w:val="both"/>
      </w:pPr>
      <w:r>
        <w:t>Ada dua gajah di ruangan dalam diskusi ini. Yang pertama adalah peningkatan akses</w:t>
      </w:r>
      <w:r>
        <w:rPr>
          <w:spacing w:val="1"/>
        </w:rPr>
        <w:t xml:space="preserve"> </w:t>
      </w:r>
      <w:r>
        <w:t>ke data (melalui Internet dan termasuk hasil pengujian dan penilaian ramah media yang cocok</w:t>
      </w:r>
      <w:r>
        <w:rPr>
          <w:spacing w:val="-57"/>
        </w:rPr>
        <w:t xml:space="preserve"> </w:t>
      </w:r>
      <w:r>
        <w:t>dengan</w:t>
      </w:r>
      <w:r>
        <w:rPr>
          <w:spacing w:val="5"/>
        </w:rPr>
        <w:t xml:space="preserve"> </w:t>
      </w:r>
      <w:r>
        <w:t>tabel</w:t>
      </w:r>
      <w:r>
        <w:rPr>
          <w:spacing w:val="4"/>
        </w:rPr>
        <w:t xml:space="preserve"> </w:t>
      </w:r>
      <w:r>
        <w:t>dan</w:t>
      </w:r>
      <w:r>
        <w:rPr>
          <w:spacing w:val="6"/>
        </w:rPr>
        <w:t xml:space="preserve"> </w:t>
      </w:r>
      <w:r>
        <w:t>peringkat</w:t>
      </w:r>
      <w:r>
        <w:rPr>
          <w:spacing w:val="7"/>
        </w:rPr>
        <w:t xml:space="preserve"> </w:t>
      </w:r>
      <w:r>
        <w:t>liga)</w:t>
      </w:r>
      <w:r>
        <w:rPr>
          <w:spacing w:val="2"/>
        </w:rPr>
        <w:t xml:space="preserve"> </w:t>
      </w:r>
      <w:r>
        <w:t>tidak</w:t>
      </w:r>
      <w:r>
        <w:rPr>
          <w:spacing w:val="2"/>
        </w:rPr>
        <w:t xml:space="preserve"> </w:t>
      </w:r>
      <w:r>
        <w:t>memastikan</w:t>
      </w:r>
      <w:r>
        <w:rPr>
          <w:spacing w:val="2"/>
        </w:rPr>
        <w:t xml:space="preserve"> </w:t>
      </w:r>
      <w:r>
        <w:t>bahwa</w:t>
      </w:r>
      <w:r>
        <w:rPr>
          <w:spacing w:val="6"/>
        </w:rPr>
        <w:t xml:space="preserve"> </w:t>
      </w:r>
      <w:r>
        <w:t>kualitas</w:t>
      </w:r>
      <w:r>
        <w:rPr>
          <w:spacing w:val="5"/>
        </w:rPr>
        <w:t xml:space="preserve"> </w:t>
      </w:r>
      <w:r>
        <w:t>informasi</w:t>
      </w:r>
      <w:r>
        <w:rPr>
          <w:spacing w:val="7"/>
        </w:rPr>
        <w:t xml:space="preserve"> </w:t>
      </w:r>
      <w:r>
        <w:t>secara konsisten</w:t>
      </w:r>
    </w:p>
    <w:p w:rsidR="00A0360C" w:rsidRDefault="00A0360C">
      <w:pPr>
        <w:jc w:val="both"/>
        <w:sectPr w:rsidR="00A0360C">
          <w:pgSz w:w="11910" w:h="16840"/>
          <w:pgMar w:top="1360" w:right="740" w:bottom="280" w:left="760" w:header="720" w:footer="720" w:gutter="0"/>
          <w:cols w:space="720"/>
        </w:sectPr>
      </w:pPr>
    </w:p>
    <w:p w:rsidR="00A0360C" w:rsidRDefault="001908EB">
      <w:pPr>
        <w:pStyle w:val="BodyText"/>
        <w:spacing w:before="64"/>
        <w:ind w:left="680" w:right="694"/>
        <w:jc w:val="both"/>
      </w:pPr>
      <w:r>
        <w:lastRenderedPageBreak/>
        <w:t>tinggi.</w:t>
      </w:r>
      <w:r>
        <w:rPr>
          <w:spacing w:val="1"/>
        </w:rPr>
        <w:t xml:space="preserve"> </w:t>
      </w:r>
      <w:r>
        <w:t>Internet telah</w:t>
      </w:r>
      <w:r>
        <w:rPr>
          <w:spacing w:val="1"/>
        </w:rPr>
        <w:t xml:space="preserve"> </w:t>
      </w:r>
      <w:r>
        <w:t>secara efektif menghilangkan banyak</w:t>
      </w:r>
      <w:r>
        <w:rPr>
          <w:spacing w:val="1"/>
        </w:rPr>
        <w:t xml:space="preserve"> </w:t>
      </w:r>
      <w:r>
        <w:t>penjaga</w:t>
      </w:r>
      <w:r>
        <w:rPr>
          <w:spacing w:val="1"/>
        </w:rPr>
        <w:t xml:space="preserve"> </w:t>
      </w:r>
      <w:r>
        <w:t>gerbang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kontrol</w:t>
      </w:r>
      <w:r>
        <w:rPr>
          <w:spacing w:val="1"/>
        </w:rPr>
        <w:t xml:space="preserve"> </w:t>
      </w:r>
      <w:r>
        <w:t>kualitas yang biasanya dilakukan oleh lembaga penelitian dan jurnal akademik (Burns dan</w:t>
      </w:r>
      <w:r>
        <w:rPr>
          <w:spacing w:val="1"/>
        </w:rPr>
        <w:t xml:space="preserve"> </w:t>
      </w:r>
      <w:r>
        <w:t>Schuller,</w:t>
      </w:r>
      <w:r>
        <w:rPr>
          <w:spacing w:val="-13"/>
        </w:rPr>
        <w:t xml:space="preserve"> </w:t>
      </w:r>
      <w:r>
        <w:t>2008).</w:t>
      </w:r>
      <w:r>
        <w:rPr>
          <w:spacing w:val="-12"/>
        </w:rPr>
        <w:t xml:space="preserve"> </w:t>
      </w:r>
      <w:r>
        <w:t>Seperti</w:t>
      </w:r>
      <w:r>
        <w:rPr>
          <w:spacing w:val="-11"/>
        </w:rPr>
        <w:t xml:space="preserve"> </w:t>
      </w:r>
      <w:r>
        <w:t>yang</w:t>
      </w:r>
      <w:r>
        <w:rPr>
          <w:spacing w:val="-12"/>
        </w:rPr>
        <w:t xml:space="preserve"> </w:t>
      </w:r>
      <w:r>
        <w:t>mereka</w:t>
      </w:r>
      <w:r>
        <w:rPr>
          <w:spacing w:val="-11"/>
        </w:rPr>
        <w:t xml:space="preserve"> </w:t>
      </w:r>
      <w:r>
        <w:t>perdebatkan:</w:t>
      </w:r>
      <w:r>
        <w:rPr>
          <w:spacing w:val="-11"/>
        </w:rPr>
        <w:t xml:space="preserve"> </w:t>
      </w:r>
      <w:r>
        <w:t>“Lebih</w:t>
      </w:r>
      <w:r>
        <w:rPr>
          <w:spacing w:val="-12"/>
        </w:rPr>
        <w:t xml:space="preserve"> </w:t>
      </w:r>
      <w:r>
        <w:t>banyak</w:t>
      </w:r>
      <w:r>
        <w:rPr>
          <w:spacing w:val="-12"/>
        </w:rPr>
        <w:t xml:space="preserve"> </w:t>
      </w:r>
      <w:r>
        <w:t>informasi</w:t>
      </w:r>
      <w:r>
        <w:rPr>
          <w:spacing w:val="-11"/>
        </w:rPr>
        <w:t xml:space="preserve"> </w:t>
      </w:r>
      <w:r>
        <w:t>tersedia,</w:t>
      </w:r>
      <w:r>
        <w:rPr>
          <w:spacing w:val="-12"/>
        </w:rPr>
        <w:t xml:space="preserve"> </w:t>
      </w:r>
      <w:r>
        <w:t>ya,</w:t>
      </w:r>
      <w:r>
        <w:rPr>
          <w:spacing w:val="-12"/>
        </w:rPr>
        <w:t xml:space="preserve"> </w:t>
      </w:r>
      <w:r>
        <w:t>tetapi</w:t>
      </w:r>
      <w:r>
        <w:rPr>
          <w:spacing w:val="-58"/>
        </w:rPr>
        <w:t xml:space="preserve"> </w:t>
      </w:r>
      <w:r>
        <w:t>apakah</w:t>
      </w:r>
      <w:r>
        <w:rPr>
          <w:spacing w:val="-9"/>
        </w:rPr>
        <w:t xml:space="preserve"> </w:t>
      </w:r>
      <w:r>
        <w:t>itu</w:t>
      </w:r>
      <w:r>
        <w:rPr>
          <w:spacing w:val="-8"/>
        </w:rPr>
        <w:t xml:space="preserve"> </w:t>
      </w:r>
      <w:r>
        <w:t>informasi</w:t>
      </w:r>
      <w:r>
        <w:rPr>
          <w:spacing w:val="-7"/>
        </w:rPr>
        <w:t xml:space="preserve"> </w:t>
      </w:r>
      <w:r>
        <w:t>yang</w:t>
      </w:r>
      <w:r>
        <w:rPr>
          <w:spacing w:val="-8"/>
        </w:rPr>
        <w:t xml:space="preserve"> </w:t>
      </w:r>
      <w:r>
        <w:t>bagus?</w:t>
      </w:r>
      <w:r>
        <w:rPr>
          <w:spacing w:val="-7"/>
        </w:rPr>
        <w:t xml:space="preserve"> </w:t>
      </w:r>
      <w:r>
        <w:t>Dan</w:t>
      </w:r>
      <w:r>
        <w:rPr>
          <w:spacing w:val="-8"/>
        </w:rPr>
        <w:t xml:space="preserve"> </w:t>
      </w:r>
      <w:r>
        <w:t>apakah</w:t>
      </w:r>
      <w:r>
        <w:rPr>
          <w:spacing w:val="-8"/>
        </w:rPr>
        <w:t xml:space="preserve"> </w:t>
      </w:r>
      <w:r>
        <w:t>itu</w:t>
      </w:r>
      <w:r>
        <w:rPr>
          <w:spacing w:val="-9"/>
        </w:rPr>
        <w:t xml:space="preserve"> </w:t>
      </w:r>
      <w:r>
        <w:t>disajikan</w:t>
      </w:r>
      <w:r>
        <w:rPr>
          <w:spacing w:val="-8"/>
        </w:rPr>
        <w:t xml:space="preserve"> </w:t>
      </w:r>
      <w:r>
        <w:t>secara</w:t>
      </w:r>
      <w:r>
        <w:rPr>
          <w:spacing w:val="-7"/>
        </w:rPr>
        <w:t xml:space="preserve"> </w:t>
      </w:r>
      <w:r>
        <w:t>akurat</w:t>
      </w:r>
      <w:r>
        <w:rPr>
          <w:spacing w:val="-7"/>
        </w:rPr>
        <w:t xml:space="preserve"> </w:t>
      </w:r>
      <w:r>
        <w:t>dan</w:t>
      </w:r>
      <w:r>
        <w:rPr>
          <w:spacing w:val="-8"/>
        </w:rPr>
        <w:t xml:space="preserve"> </w:t>
      </w:r>
      <w:r>
        <w:t>dengan</w:t>
      </w:r>
      <w:r>
        <w:rPr>
          <w:spacing w:val="-12"/>
        </w:rPr>
        <w:t xml:space="preserve"> </w:t>
      </w:r>
      <w:r>
        <w:t>cara</w:t>
      </w:r>
      <w:r>
        <w:rPr>
          <w:spacing w:val="-7"/>
        </w:rPr>
        <w:t xml:space="preserve"> </w:t>
      </w:r>
      <w:r>
        <w:t>yang</w:t>
      </w:r>
      <w:r>
        <w:rPr>
          <w:spacing w:val="-58"/>
        </w:rPr>
        <w:t xml:space="preserve"> </w:t>
      </w:r>
      <w:r>
        <w:t>dapat</w:t>
      </w:r>
      <w:r>
        <w:rPr>
          <w:spacing w:val="-5"/>
        </w:rPr>
        <w:t xml:space="preserve"> </w:t>
      </w:r>
      <w:r>
        <w:t>dimengerti?</w:t>
      </w:r>
      <w:r>
        <w:rPr>
          <w:spacing w:val="-4"/>
        </w:rPr>
        <w:t xml:space="preserve"> </w:t>
      </w:r>
      <w:r>
        <w:t>Dapatkah</w:t>
      </w:r>
      <w:r>
        <w:rPr>
          <w:spacing w:val="-5"/>
        </w:rPr>
        <w:t xml:space="preserve"> </w:t>
      </w:r>
      <w:r>
        <w:t>pembaca</w:t>
      </w:r>
      <w:r>
        <w:rPr>
          <w:spacing w:val="-4"/>
        </w:rPr>
        <w:t xml:space="preserve"> </w:t>
      </w:r>
      <w:r>
        <w:t>menggunakannya</w:t>
      </w:r>
      <w:r>
        <w:rPr>
          <w:spacing w:val="-3"/>
        </w:rPr>
        <w:t xml:space="preserve"> </w:t>
      </w:r>
      <w:r>
        <w:t>dengan</w:t>
      </w:r>
      <w:r>
        <w:rPr>
          <w:spacing w:val="-6"/>
        </w:rPr>
        <w:t xml:space="preserve"> </w:t>
      </w:r>
      <w:r>
        <w:t>cara</w:t>
      </w:r>
      <w:r>
        <w:rPr>
          <w:spacing w:val="-3"/>
        </w:rPr>
        <w:t xml:space="preserve"> </w:t>
      </w:r>
      <w:r>
        <w:t>yang</w:t>
      </w:r>
      <w:r>
        <w:rPr>
          <w:spacing w:val="-6"/>
        </w:rPr>
        <w:t xml:space="preserve"> </w:t>
      </w:r>
      <w:r>
        <w:t>dapat</w:t>
      </w:r>
      <w:r>
        <w:rPr>
          <w:spacing w:val="-5"/>
        </w:rPr>
        <w:t xml:space="preserve"> </w:t>
      </w:r>
      <w:r>
        <w:t>dipahami</w:t>
      </w:r>
      <w:r>
        <w:rPr>
          <w:spacing w:val="-4"/>
        </w:rPr>
        <w:t xml:space="preserve"> </w:t>
      </w:r>
      <w:r>
        <w:t>dan</w:t>
      </w:r>
      <w:r>
        <w:rPr>
          <w:spacing w:val="-58"/>
        </w:rPr>
        <w:t xml:space="preserve"> </w:t>
      </w:r>
      <w:r>
        <w:t>bermanfaat?” (hal.17).</w:t>
      </w:r>
    </w:p>
    <w:p w:rsidR="00A0360C" w:rsidRDefault="00A0360C">
      <w:pPr>
        <w:pStyle w:val="BodyText"/>
        <w:spacing w:before="11"/>
        <w:rPr>
          <w:sz w:val="20"/>
        </w:rPr>
      </w:pPr>
    </w:p>
    <w:p w:rsidR="00A0360C" w:rsidRDefault="001908EB">
      <w:pPr>
        <w:pStyle w:val="BodyText"/>
        <w:ind w:left="680" w:right="692" w:firstLine="719"/>
        <w:jc w:val="both"/>
      </w:pPr>
      <w:r>
        <w:t>Gajah kedua adalah produksi data tidak sama dengan penggunaannya ( Fazekas dan</w:t>
      </w:r>
      <w:r>
        <w:rPr>
          <w:spacing w:val="1"/>
        </w:rPr>
        <w:t xml:space="preserve"> </w:t>
      </w:r>
      <w:r>
        <w:rPr>
          <w:spacing w:val="-1"/>
        </w:rPr>
        <w:t>Burns,</w:t>
      </w:r>
      <w:r>
        <w:rPr>
          <w:spacing w:val="-17"/>
        </w:rPr>
        <w:t xml:space="preserve"> </w:t>
      </w:r>
      <w:r>
        <w:t>2012).</w:t>
      </w:r>
      <w:r>
        <w:rPr>
          <w:spacing w:val="-16"/>
        </w:rPr>
        <w:t xml:space="preserve"> </w:t>
      </w:r>
      <w:r>
        <w:t>Dalam</w:t>
      </w:r>
      <w:r>
        <w:rPr>
          <w:spacing w:val="-16"/>
        </w:rPr>
        <w:t xml:space="preserve"> </w:t>
      </w:r>
      <w:r>
        <w:t>semua</w:t>
      </w:r>
      <w:r>
        <w:rPr>
          <w:spacing w:val="-14"/>
        </w:rPr>
        <w:t xml:space="preserve"> </w:t>
      </w:r>
      <w:r>
        <w:t>diskusi</w:t>
      </w:r>
      <w:r>
        <w:rPr>
          <w:spacing w:val="-16"/>
        </w:rPr>
        <w:t xml:space="preserve"> </w:t>
      </w:r>
      <w:r>
        <w:t>tentang</w:t>
      </w:r>
      <w:r>
        <w:rPr>
          <w:spacing w:val="-17"/>
        </w:rPr>
        <w:t xml:space="preserve"> </w:t>
      </w:r>
      <w:r>
        <w:t>peningkatan</w:t>
      </w:r>
      <w:r>
        <w:rPr>
          <w:spacing w:val="-17"/>
        </w:rPr>
        <w:t xml:space="preserve"> </w:t>
      </w:r>
      <w:r>
        <w:t>ketersediaan</w:t>
      </w:r>
      <w:r>
        <w:rPr>
          <w:spacing w:val="-16"/>
        </w:rPr>
        <w:t xml:space="preserve"> </w:t>
      </w:r>
      <w:r>
        <w:t>data</w:t>
      </w:r>
      <w:r>
        <w:rPr>
          <w:spacing w:val="-15"/>
        </w:rPr>
        <w:t xml:space="preserve"> </w:t>
      </w:r>
      <w:r>
        <w:t>untuk</w:t>
      </w:r>
      <w:r>
        <w:rPr>
          <w:spacing w:val="-17"/>
        </w:rPr>
        <w:t xml:space="preserve"> </w:t>
      </w:r>
      <w:r>
        <w:t>meningkatkan</w:t>
      </w:r>
      <w:r>
        <w:rPr>
          <w:spacing w:val="-57"/>
        </w:rPr>
        <w:t xml:space="preserve"> </w:t>
      </w:r>
      <w:r>
        <w:rPr>
          <w:spacing w:val="-1"/>
        </w:rPr>
        <w:t>transparansi</w:t>
      </w:r>
      <w:r>
        <w:rPr>
          <w:spacing w:val="-12"/>
        </w:rPr>
        <w:t xml:space="preserve"> </w:t>
      </w:r>
      <w:r>
        <w:t>dan</w:t>
      </w:r>
      <w:r>
        <w:rPr>
          <w:spacing w:val="-12"/>
        </w:rPr>
        <w:t xml:space="preserve"> </w:t>
      </w:r>
      <w:r>
        <w:t>akuntabilitas</w:t>
      </w:r>
      <w:r>
        <w:rPr>
          <w:spacing w:val="-14"/>
        </w:rPr>
        <w:t xml:space="preserve"> </w:t>
      </w:r>
      <w:r>
        <w:t>kepada</w:t>
      </w:r>
      <w:r>
        <w:rPr>
          <w:spacing w:val="-11"/>
        </w:rPr>
        <w:t xml:space="preserve"> </w:t>
      </w:r>
      <w:r>
        <w:t>pemangku</w:t>
      </w:r>
      <w:r>
        <w:rPr>
          <w:spacing w:val="-12"/>
        </w:rPr>
        <w:t xml:space="preserve"> </w:t>
      </w:r>
      <w:r>
        <w:t>kepentingan</w:t>
      </w:r>
      <w:r>
        <w:rPr>
          <w:spacing w:val="-12"/>
        </w:rPr>
        <w:t xml:space="preserve"> </w:t>
      </w:r>
      <w:r>
        <w:t>yang</w:t>
      </w:r>
      <w:r>
        <w:rPr>
          <w:spacing w:val="-12"/>
        </w:rPr>
        <w:t xml:space="preserve"> </w:t>
      </w:r>
      <w:r>
        <w:t>lebih</w:t>
      </w:r>
      <w:r>
        <w:rPr>
          <w:spacing w:val="-12"/>
        </w:rPr>
        <w:t xml:space="preserve"> </w:t>
      </w:r>
      <w:r>
        <w:t>luas,</w:t>
      </w:r>
      <w:r>
        <w:rPr>
          <w:spacing w:val="-12"/>
        </w:rPr>
        <w:t xml:space="preserve"> </w:t>
      </w:r>
      <w:r>
        <w:t>terdapat</w:t>
      </w:r>
      <w:r>
        <w:rPr>
          <w:spacing w:val="-11"/>
        </w:rPr>
        <w:t xml:space="preserve"> </w:t>
      </w:r>
      <w:r>
        <w:t>masalah</w:t>
      </w:r>
      <w:r>
        <w:rPr>
          <w:spacing w:val="-58"/>
        </w:rPr>
        <w:t xml:space="preserve"> </w:t>
      </w:r>
      <w:r>
        <w:t>ekuitas yang mendasarinya. Di sebagian besar negara, keluarga kelas menengah ke atas dan</w:t>
      </w:r>
      <w:r>
        <w:rPr>
          <w:spacing w:val="1"/>
        </w:rPr>
        <w:t xml:space="preserve"> </w:t>
      </w:r>
      <w:r>
        <w:t>kelas</w:t>
      </w:r>
      <w:r>
        <w:rPr>
          <w:spacing w:val="-10"/>
        </w:rPr>
        <w:t xml:space="preserve"> </w:t>
      </w:r>
      <w:r>
        <w:t>menengah</w:t>
      </w:r>
      <w:r>
        <w:rPr>
          <w:spacing w:val="-8"/>
        </w:rPr>
        <w:t xml:space="preserve"> </w:t>
      </w:r>
      <w:r>
        <w:t>(atau</w:t>
      </w:r>
      <w:r>
        <w:rPr>
          <w:spacing w:val="-8"/>
        </w:rPr>
        <w:t xml:space="preserve"> </w:t>
      </w:r>
      <w:r>
        <w:t>orang</w:t>
      </w:r>
      <w:r>
        <w:rPr>
          <w:spacing w:val="-8"/>
        </w:rPr>
        <w:t xml:space="preserve"> </w:t>
      </w:r>
      <w:r>
        <w:t>tua</w:t>
      </w:r>
      <w:r>
        <w:rPr>
          <w:spacing w:val="-7"/>
        </w:rPr>
        <w:t xml:space="preserve"> </w:t>
      </w:r>
      <w:r>
        <w:t>dengan</w:t>
      </w:r>
      <w:r>
        <w:rPr>
          <w:spacing w:val="-8"/>
        </w:rPr>
        <w:t xml:space="preserve"> </w:t>
      </w:r>
      <w:r>
        <w:t>pendidikan</w:t>
      </w:r>
      <w:r>
        <w:rPr>
          <w:spacing w:val="-7"/>
        </w:rPr>
        <w:t xml:space="preserve"> </w:t>
      </w:r>
      <w:r>
        <w:t>tinggi,</w:t>
      </w:r>
      <w:r>
        <w:rPr>
          <w:spacing w:val="-8"/>
        </w:rPr>
        <w:t xml:space="preserve"> </w:t>
      </w:r>
      <w:r>
        <w:t>posisi</w:t>
      </w:r>
      <w:r>
        <w:rPr>
          <w:spacing w:val="-7"/>
        </w:rPr>
        <w:t xml:space="preserve"> </w:t>
      </w:r>
      <w:r>
        <w:t>profesional yang</w:t>
      </w:r>
      <w:r>
        <w:rPr>
          <w:spacing w:val="-8"/>
        </w:rPr>
        <w:t xml:space="preserve"> </w:t>
      </w:r>
      <w:r>
        <w:t>lebih</w:t>
      </w:r>
      <w:r>
        <w:rPr>
          <w:spacing w:val="-8"/>
        </w:rPr>
        <w:t xml:space="preserve"> </w:t>
      </w:r>
      <w:r>
        <w:t>tinggi,</w:t>
      </w:r>
      <w:r>
        <w:rPr>
          <w:spacing w:val="-57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pendapatan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tinggi)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mereka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paling</w:t>
      </w:r>
      <w:r>
        <w:rPr>
          <w:spacing w:val="1"/>
        </w:rPr>
        <w:t xml:space="preserve"> </w:t>
      </w:r>
      <w:r>
        <w:t>sadar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bagaimana</w:t>
      </w:r>
      <w:r>
        <w:rPr>
          <w:spacing w:val="-57"/>
        </w:rPr>
        <w:t xml:space="preserve"> </w:t>
      </w:r>
      <w:r>
        <w:t>menggunakan sistem pendidikan</w:t>
      </w:r>
      <w:r>
        <w:rPr>
          <w:spacing w:val="1"/>
        </w:rPr>
        <w:t xml:space="preserve"> </w:t>
      </w:r>
      <w:r>
        <w:t>secara aktif untuk</w:t>
      </w:r>
      <w:r>
        <w:rPr>
          <w:spacing w:val="1"/>
        </w:rPr>
        <w:t xml:space="preserve"> </w:t>
      </w:r>
      <w:r>
        <w:t>kepentingan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keuntungan</w:t>
      </w:r>
      <w:r>
        <w:rPr>
          <w:spacing w:val="1"/>
        </w:rPr>
        <w:t xml:space="preserve"> </w:t>
      </w:r>
      <w:r>
        <w:t>mereka</w:t>
      </w:r>
      <w:r>
        <w:rPr>
          <w:spacing w:val="1"/>
        </w:rPr>
        <w:t xml:space="preserve"> </w:t>
      </w:r>
      <w:r>
        <w:t>sendiri. (Taylor, 2009). Mereka juga lebih mungkin memiliki kapasitas untuk melobi dan</w:t>
      </w:r>
      <w:r>
        <w:rPr>
          <w:spacing w:val="1"/>
        </w:rPr>
        <w:t xml:space="preserve"> </w:t>
      </w:r>
      <w:r>
        <w:t>mendesak perubahan dalam sistem pendidikan melalui kebijakan dan praktik (van Zanten,</w:t>
      </w:r>
      <w:r>
        <w:rPr>
          <w:spacing w:val="1"/>
        </w:rPr>
        <w:t xml:space="preserve"> </w:t>
      </w:r>
      <w:r>
        <w:t>2003).</w:t>
      </w:r>
    </w:p>
    <w:p w:rsidR="00A0360C" w:rsidRDefault="00A0360C">
      <w:pPr>
        <w:pStyle w:val="BodyText"/>
        <w:spacing w:before="1"/>
        <w:rPr>
          <w:sz w:val="13"/>
        </w:rPr>
      </w:pPr>
    </w:p>
    <w:p w:rsidR="00A0360C" w:rsidRDefault="001908EB">
      <w:pPr>
        <w:pStyle w:val="BodyText"/>
        <w:spacing w:before="90"/>
        <w:ind w:left="680" w:right="697" w:firstLine="719"/>
        <w:jc w:val="both"/>
      </w:pPr>
      <w:r>
        <w:t>Dalam praktiknya, hal ini berarti bahwa di banyak negara OECD orang tua kelas</w:t>
      </w:r>
      <w:r>
        <w:rPr>
          <w:spacing w:val="1"/>
        </w:rPr>
        <w:t xml:space="preserve"> </w:t>
      </w:r>
      <w:r>
        <w:t>menengah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cenderung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prestasi</w:t>
      </w:r>
      <w:r>
        <w:rPr>
          <w:spacing w:val="1"/>
        </w:rPr>
        <w:t xml:space="preserve"> </w:t>
      </w:r>
      <w:r>
        <w:t>sekolah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kinerja</w:t>
      </w:r>
      <w:r>
        <w:rPr>
          <w:spacing w:val="1"/>
        </w:rPr>
        <w:t xml:space="preserve"> </w:t>
      </w:r>
      <w:r>
        <w:t>sekolah</w:t>
      </w:r>
      <w:r>
        <w:rPr>
          <w:spacing w:val="1"/>
        </w:rPr>
        <w:t xml:space="preserve"> </w:t>
      </w:r>
      <w:r>
        <w:t>dibandingkan</w:t>
      </w:r>
      <w:r>
        <w:rPr>
          <w:spacing w:val="1"/>
        </w:rPr>
        <w:t xml:space="preserve"> </w:t>
      </w:r>
      <w:r>
        <w:t>orang</w:t>
      </w:r>
      <w:r>
        <w:rPr>
          <w:spacing w:val="1"/>
        </w:rPr>
        <w:t xml:space="preserve"> </w:t>
      </w:r>
      <w:r>
        <w:t>tua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status</w:t>
      </w:r>
      <w:r>
        <w:rPr>
          <w:spacing w:val="1"/>
        </w:rPr>
        <w:t xml:space="preserve"> </w:t>
      </w:r>
      <w:r>
        <w:t>sosial</w:t>
      </w:r>
      <w:r>
        <w:rPr>
          <w:spacing w:val="1"/>
        </w:rPr>
        <w:t xml:space="preserve"> </w:t>
      </w:r>
      <w:r>
        <w:t>ekonomi</w:t>
      </w:r>
      <w:r>
        <w:rPr>
          <w:spacing w:val="1"/>
        </w:rPr>
        <w:t xml:space="preserve"> </w:t>
      </w:r>
      <w:r>
        <w:t>rendah,</w:t>
      </w:r>
      <w:r>
        <w:rPr>
          <w:spacing w:val="1"/>
        </w:rPr>
        <w:t xml:space="preserve"> </w:t>
      </w:r>
      <w:r>
        <w:t>bila</w:t>
      </w:r>
      <w:r>
        <w:rPr>
          <w:spacing w:val="1"/>
        </w:rPr>
        <w:t xml:space="preserve"> </w:t>
      </w:r>
      <w:r>
        <w:t>tersedia,</w:t>
      </w:r>
      <w:r>
        <w:rPr>
          <w:spacing w:val="1"/>
        </w:rPr>
        <w:t xml:space="preserve"> </w:t>
      </w:r>
      <w:r>
        <w:t>untuk</w:t>
      </w:r>
      <w:r>
        <w:rPr>
          <w:spacing w:val="-57"/>
        </w:rPr>
        <w:t xml:space="preserve"> </w:t>
      </w:r>
      <w:r>
        <w:t>menempatkan anak mereka di sekolah dengan kinerja terbaik. Jika pindah sekolah tidak</w:t>
      </w:r>
      <w:r>
        <w:rPr>
          <w:spacing w:val="1"/>
        </w:rPr>
        <w:t xml:space="preserve"> </w:t>
      </w:r>
      <w:r>
        <w:t>memungkinkan,</w:t>
      </w:r>
      <w:r>
        <w:rPr>
          <w:spacing w:val="-4"/>
        </w:rPr>
        <w:t xml:space="preserve"> </w:t>
      </w:r>
      <w:r>
        <w:t>orang</w:t>
      </w:r>
      <w:r>
        <w:rPr>
          <w:spacing w:val="-6"/>
        </w:rPr>
        <w:t xml:space="preserve"> </w:t>
      </w:r>
      <w:r>
        <w:t>tua</w:t>
      </w:r>
      <w:r>
        <w:rPr>
          <w:spacing w:val="-4"/>
        </w:rPr>
        <w:t xml:space="preserve"> </w:t>
      </w:r>
      <w:r>
        <w:t>kelas</w:t>
      </w:r>
      <w:r>
        <w:rPr>
          <w:spacing w:val="-11"/>
        </w:rPr>
        <w:t xml:space="preserve"> </w:t>
      </w:r>
      <w:r>
        <w:t>menengah</w:t>
      </w:r>
      <w:r>
        <w:rPr>
          <w:spacing w:val="-11"/>
        </w:rPr>
        <w:t xml:space="preserve"> </w:t>
      </w:r>
      <w:r>
        <w:t>dan</w:t>
      </w:r>
      <w:r>
        <w:rPr>
          <w:spacing w:val="-9"/>
        </w:rPr>
        <w:t xml:space="preserve"> </w:t>
      </w:r>
      <w:r>
        <w:t>atas</w:t>
      </w:r>
      <w:r>
        <w:rPr>
          <w:spacing w:val="-11"/>
        </w:rPr>
        <w:t xml:space="preserve"> </w:t>
      </w:r>
      <w:r>
        <w:t>cenderung</w:t>
      </w:r>
      <w:r>
        <w:rPr>
          <w:spacing w:val="-5"/>
        </w:rPr>
        <w:t xml:space="preserve"> </w:t>
      </w:r>
      <w:r>
        <w:t>menuntut</w:t>
      </w:r>
      <w:r>
        <w:rPr>
          <w:spacing w:val="-8"/>
        </w:rPr>
        <w:t xml:space="preserve"> </w:t>
      </w:r>
      <w:r>
        <w:t>(dan</w:t>
      </w:r>
      <w:r>
        <w:rPr>
          <w:spacing w:val="-11"/>
        </w:rPr>
        <w:t xml:space="preserve"> </w:t>
      </w:r>
      <w:r>
        <w:t>berhasil</w:t>
      </w:r>
      <w:r>
        <w:rPr>
          <w:spacing w:val="-5"/>
        </w:rPr>
        <w:t xml:space="preserve"> </w:t>
      </w:r>
      <w:r>
        <w:t>melobi)</w:t>
      </w:r>
      <w:r>
        <w:rPr>
          <w:spacing w:val="-57"/>
        </w:rPr>
        <w:t xml:space="preserve"> </w:t>
      </w:r>
      <w:r>
        <w:t>perubahan dalam sistem. Orang tua dengan pendapatan rendah (termasuk, di banyak negara,</w:t>
      </w:r>
      <w:r>
        <w:rPr>
          <w:spacing w:val="1"/>
        </w:rPr>
        <w:t xml:space="preserve"> </w:t>
      </w:r>
      <w:r>
        <w:t>proporsi</w:t>
      </w:r>
      <w:r>
        <w:rPr>
          <w:spacing w:val="1"/>
        </w:rPr>
        <w:t xml:space="preserve"> </w:t>
      </w:r>
      <w:r>
        <w:t>orang</w:t>
      </w:r>
      <w:r>
        <w:rPr>
          <w:spacing w:val="1"/>
        </w:rPr>
        <w:t xml:space="preserve"> </w:t>
      </w:r>
      <w:r>
        <w:t>tua</w:t>
      </w:r>
      <w:r>
        <w:rPr>
          <w:spacing w:val="1"/>
        </w:rPr>
        <w:t xml:space="preserve"> </w:t>
      </w:r>
      <w:r>
        <w:t>imigran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tinggi)</w:t>
      </w:r>
      <w:r>
        <w:rPr>
          <w:spacing w:val="1"/>
        </w:rPr>
        <w:t xml:space="preserve"> </w:t>
      </w:r>
      <w:r>
        <w:t>cenderung</w:t>
      </w:r>
      <w:r>
        <w:rPr>
          <w:spacing w:val="1"/>
        </w:rPr>
        <w:t xml:space="preserve"> </w:t>
      </w:r>
      <w:r>
        <w:t>kurang</w:t>
      </w:r>
      <w:r>
        <w:rPr>
          <w:spacing w:val="1"/>
        </w:rPr>
        <w:t xml:space="preserve"> </w:t>
      </w:r>
      <w:r>
        <w:t>menyadari</w:t>
      </w:r>
      <w:r>
        <w:rPr>
          <w:spacing w:val="1"/>
        </w:rPr>
        <w:t xml:space="preserve"> </w:t>
      </w:r>
      <w:r>
        <w:t>hak-hak</w:t>
      </w:r>
      <w:r>
        <w:rPr>
          <w:spacing w:val="1"/>
        </w:rPr>
        <w:t xml:space="preserve"> </w:t>
      </w:r>
      <w:r>
        <w:t>mereka</w:t>
      </w:r>
      <w:r>
        <w:rPr>
          <w:spacing w:val="1"/>
        </w:rPr>
        <w:t xml:space="preserve"> </w:t>
      </w:r>
      <w:r>
        <w:t>mengenai pilihan sekolah dan mungkin sering kekurangan kapasitas untuk menggunakan data</w:t>
      </w:r>
      <w:r>
        <w:rPr>
          <w:spacing w:val="-57"/>
        </w:rPr>
        <w:t xml:space="preserve"> </w:t>
      </w:r>
      <w:r>
        <w:t>prestasi dan kinerja. Argumen serupa dapat dibuat bahwa beberapa kabupaten atau kota</w:t>
      </w:r>
      <w:r>
        <w:rPr>
          <w:spacing w:val="1"/>
        </w:rPr>
        <w:t xml:space="preserve"> </w:t>
      </w:r>
      <w:r>
        <w:t>mungkin</w:t>
      </w:r>
      <w:r>
        <w:rPr>
          <w:spacing w:val="-12"/>
        </w:rPr>
        <w:t xml:space="preserve"> </w:t>
      </w:r>
      <w:r>
        <w:t>lebih</w:t>
      </w:r>
      <w:r>
        <w:rPr>
          <w:spacing w:val="-12"/>
        </w:rPr>
        <w:t xml:space="preserve"> </w:t>
      </w:r>
      <w:r>
        <w:t>mungkin</w:t>
      </w:r>
      <w:r>
        <w:rPr>
          <w:spacing w:val="-12"/>
        </w:rPr>
        <w:t xml:space="preserve"> </w:t>
      </w:r>
      <w:r>
        <w:t>daripada</w:t>
      </w:r>
      <w:r>
        <w:rPr>
          <w:spacing w:val="-11"/>
        </w:rPr>
        <w:t xml:space="preserve"> </w:t>
      </w:r>
      <w:r>
        <w:t>yang</w:t>
      </w:r>
      <w:r>
        <w:rPr>
          <w:spacing w:val="-12"/>
        </w:rPr>
        <w:t xml:space="preserve"> </w:t>
      </w:r>
      <w:r>
        <w:t>lain</w:t>
      </w:r>
      <w:r>
        <w:rPr>
          <w:spacing w:val="-16"/>
        </w:rPr>
        <w:t xml:space="preserve"> </w:t>
      </w:r>
      <w:r>
        <w:t>untuk</w:t>
      </w:r>
      <w:r>
        <w:rPr>
          <w:spacing w:val="-12"/>
        </w:rPr>
        <w:t xml:space="preserve"> </w:t>
      </w:r>
      <w:r>
        <w:t>sepenuhnya</w:t>
      </w:r>
      <w:r>
        <w:rPr>
          <w:spacing w:val="-11"/>
        </w:rPr>
        <w:t xml:space="preserve"> </w:t>
      </w:r>
      <w:r>
        <w:t>menggunakan</w:t>
      </w:r>
      <w:r>
        <w:rPr>
          <w:spacing w:val="-12"/>
        </w:rPr>
        <w:t xml:space="preserve"> </w:t>
      </w:r>
      <w:r>
        <w:t>data</w:t>
      </w:r>
      <w:r>
        <w:rPr>
          <w:spacing w:val="-11"/>
        </w:rPr>
        <w:t xml:space="preserve"> </w:t>
      </w:r>
      <w:r>
        <w:t>yang</w:t>
      </w:r>
      <w:r>
        <w:rPr>
          <w:spacing w:val="-12"/>
        </w:rPr>
        <w:t xml:space="preserve"> </w:t>
      </w:r>
      <w:r>
        <w:t>tersedia</w:t>
      </w:r>
    </w:p>
    <w:p w:rsidR="00A0360C" w:rsidRDefault="001908EB">
      <w:pPr>
        <w:pStyle w:val="BodyText"/>
        <w:spacing w:before="1"/>
        <w:ind w:left="680" w:right="692"/>
        <w:jc w:val="both"/>
      </w:pPr>
      <w:r>
        <w:t>– mungkin mereka yang lebih peduli tentang kualitas pendidikan, atau mereka yang memiliki</w:t>
      </w:r>
      <w:r>
        <w:rPr>
          <w:spacing w:val="1"/>
        </w:rPr>
        <w:t xml:space="preserve"> </w:t>
      </w:r>
      <w:r>
        <w:t>kapasitas</w:t>
      </w:r>
      <w:r>
        <w:rPr>
          <w:spacing w:val="-8"/>
        </w:rPr>
        <w:t xml:space="preserve"> </w:t>
      </w:r>
      <w:r>
        <w:t>yang</w:t>
      </w:r>
      <w:r>
        <w:rPr>
          <w:spacing w:val="-7"/>
        </w:rPr>
        <w:t xml:space="preserve"> </w:t>
      </w:r>
      <w:r>
        <w:t>lebih</w:t>
      </w:r>
      <w:r>
        <w:rPr>
          <w:spacing w:val="-7"/>
        </w:rPr>
        <w:t xml:space="preserve"> </w:t>
      </w:r>
      <w:r>
        <w:t>baik</w:t>
      </w:r>
      <w:r>
        <w:rPr>
          <w:spacing w:val="-7"/>
        </w:rPr>
        <w:t xml:space="preserve"> </w:t>
      </w:r>
      <w:r>
        <w:t>untuk</w:t>
      </w:r>
      <w:r>
        <w:rPr>
          <w:spacing w:val="-6"/>
        </w:rPr>
        <w:t xml:space="preserve"> </w:t>
      </w:r>
      <w:r>
        <w:t>menganalisis</w:t>
      </w:r>
      <w:r>
        <w:rPr>
          <w:spacing w:val="-8"/>
        </w:rPr>
        <w:t xml:space="preserve"> </w:t>
      </w:r>
      <w:r>
        <w:t>dan</w:t>
      </w:r>
      <w:r>
        <w:rPr>
          <w:spacing w:val="-7"/>
        </w:rPr>
        <w:t xml:space="preserve"> </w:t>
      </w:r>
      <w:r>
        <w:t>menginterpretasikan</w:t>
      </w:r>
      <w:r>
        <w:rPr>
          <w:spacing w:val="-11"/>
        </w:rPr>
        <w:t xml:space="preserve"> </w:t>
      </w:r>
      <w:r>
        <w:t>data</w:t>
      </w:r>
      <w:r>
        <w:rPr>
          <w:spacing w:val="-4"/>
        </w:rPr>
        <w:t xml:space="preserve"> </w:t>
      </w:r>
      <w:r>
        <w:t>tersebut.</w:t>
      </w:r>
      <w:r>
        <w:rPr>
          <w:spacing w:val="-10"/>
        </w:rPr>
        <w:t xml:space="preserve"> </w:t>
      </w:r>
      <w:r>
        <w:t>Argumen</w:t>
      </w:r>
      <w:r>
        <w:rPr>
          <w:spacing w:val="-58"/>
        </w:rPr>
        <w:t xml:space="preserve"> </w:t>
      </w:r>
      <w:r>
        <w:t>kesetaraan ini tidak sepele – memang, sistem apa pun yang termotivasi untuk memberikan</w:t>
      </w:r>
      <w:r>
        <w:rPr>
          <w:spacing w:val="1"/>
        </w:rPr>
        <w:t xml:space="preserve"> </w:t>
      </w:r>
      <w:r>
        <w:t>akses penuh ke data kinerja dan pencapaian atas nama transparansi dan efisiensi tidak dapat</w:t>
      </w:r>
      <w:r>
        <w:rPr>
          <w:spacing w:val="1"/>
        </w:rPr>
        <w:t xml:space="preserve"> </w:t>
      </w:r>
      <w:r>
        <w:t>menutup</w:t>
      </w:r>
      <w:r>
        <w:rPr>
          <w:spacing w:val="-1"/>
        </w:rPr>
        <w:t xml:space="preserve"> </w:t>
      </w:r>
      <w:r>
        <w:t>mata</w:t>
      </w:r>
      <w:r>
        <w:rPr>
          <w:spacing w:val="-3"/>
        </w:rPr>
        <w:t xml:space="preserve"> </w:t>
      </w:r>
      <w:r>
        <w:t>terhadap</w:t>
      </w:r>
      <w:r>
        <w:rPr>
          <w:spacing w:val="-1"/>
        </w:rPr>
        <w:t xml:space="preserve"> </w:t>
      </w:r>
      <w:r>
        <w:t>bagaimana</w:t>
      </w:r>
      <w:r>
        <w:rPr>
          <w:spacing w:val="1"/>
        </w:rPr>
        <w:t xml:space="preserve"> </w:t>
      </w:r>
      <w:r>
        <w:t>dan oleh</w:t>
      </w:r>
      <w:r>
        <w:rPr>
          <w:spacing w:val="-1"/>
        </w:rPr>
        <w:t xml:space="preserve"> </w:t>
      </w:r>
      <w:r>
        <w:t>siapa</w:t>
      </w:r>
      <w:r>
        <w:rPr>
          <w:spacing w:val="1"/>
        </w:rPr>
        <w:t xml:space="preserve"> </w:t>
      </w:r>
      <w:r>
        <w:t>data tersebut digunakan.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BodyText"/>
        <w:spacing w:before="1"/>
        <w:ind w:left="680" w:right="693" w:firstLine="719"/>
        <w:jc w:val="both"/>
      </w:pPr>
      <w:r>
        <w:t>Ketersediaan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itu</w:t>
      </w:r>
      <w:r>
        <w:rPr>
          <w:spacing w:val="1"/>
        </w:rPr>
        <w:t xml:space="preserve"> </w:t>
      </w:r>
      <w:r>
        <w:t>sendiri</w:t>
      </w:r>
      <w:r>
        <w:rPr>
          <w:spacing w:val="1"/>
        </w:rPr>
        <w:t xml:space="preserve"> </w:t>
      </w:r>
      <w:r>
        <w:t>bukanlah</w:t>
      </w:r>
      <w:r>
        <w:rPr>
          <w:spacing w:val="1"/>
        </w:rPr>
        <w:t xml:space="preserve"> </w:t>
      </w:r>
      <w:r>
        <w:t>solusi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berdiri</w:t>
      </w:r>
      <w:r>
        <w:rPr>
          <w:spacing w:val="1"/>
        </w:rPr>
        <w:t xml:space="preserve"> </w:t>
      </w:r>
      <w:r>
        <w:t>sendiri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asimetri</w:t>
      </w:r>
      <w:r>
        <w:rPr>
          <w:spacing w:val="-57"/>
        </w:rPr>
        <w:t xml:space="preserve"> </w:t>
      </w:r>
      <w:r>
        <w:t>informasi</w:t>
      </w:r>
      <w:r>
        <w:rPr>
          <w:spacing w:val="1"/>
        </w:rPr>
        <w:t xml:space="preserve"> </w:t>
      </w:r>
      <w:r>
        <w:t>antara</w:t>
      </w:r>
      <w:r>
        <w:rPr>
          <w:spacing w:val="1"/>
        </w:rPr>
        <w:t xml:space="preserve"> </w:t>
      </w:r>
      <w:r>
        <w:t>pemangku</w:t>
      </w:r>
      <w:r>
        <w:rPr>
          <w:spacing w:val="1"/>
        </w:rPr>
        <w:t xml:space="preserve"> </w:t>
      </w:r>
      <w:r>
        <w:t>kepentingan,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kenyataannya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berfungsi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meningkatkan</w:t>
      </w:r>
      <w:r>
        <w:rPr>
          <w:spacing w:val="1"/>
        </w:rPr>
        <w:t xml:space="preserve"> </w:t>
      </w:r>
      <w:r>
        <w:t>kompleksitas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terlibat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interaksi</w:t>
      </w:r>
      <w:r>
        <w:rPr>
          <w:spacing w:val="1"/>
        </w:rPr>
        <w:t xml:space="preserve"> </w:t>
      </w:r>
      <w:r>
        <w:t>mereka.</w:t>
      </w:r>
      <w:r>
        <w:rPr>
          <w:spacing w:val="1"/>
        </w:rPr>
        <w:t xml:space="preserve"> </w:t>
      </w:r>
      <w:r>
        <w:t>Analisis</w:t>
      </w:r>
      <w:r>
        <w:rPr>
          <w:spacing w:val="1"/>
        </w:rPr>
        <w:t xml:space="preserve"> </w:t>
      </w:r>
      <w:r>
        <w:t>PISA</w:t>
      </w:r>
      <w:r>
        <w:rPr>
          <w:spacing w:val="1"/>
        </w:rPr>
        <w:t xml:space="preserve"> </w:t>
      </w:r>
      <w:r>
        <w:t>2012</w:t>
      </w:r>
      <w:r>
        <w:rPr>
          <w:spacing w:val="1"/>
        </w:rPr>
        <w:t xml:space="preserve"> </w:t>
      </w:r>
      <w:r>
        <w:t>memperjelas bahwa sekadar mempublikasikan data prestasi sekolah tidak berkorelasi dengan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siswa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baik.</w:t>
      </w:r>
      <w:r>
        <w:rPr>
          <w:spacing w:val="1"/>
        </w:rPr>
        <w:t xml:space="preserve"> </w:t>
      </w:r>
      <w:r>
        <w:t>Memang, di</w:t>
      </w:r>
      <w:r>
        <w:rPr>
          <w:spacing w:val="1"/>
        </w:rPr>
        <w:t xml:space="preserve"> </w:t>
      </w:r>
      <w:r>
        <w:t>antara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berkinerja</w:t>
      </w:r>
      <w:r>
        <w:rPr>
          <w:spacing w:val="1"/>
        </w:rPr>
        <w:t xml:space="preserve"> </w:t>
      </w:r>
      <w:r>
        <w:t>terbaik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PISA</w:t>
      </w:r>
      <w:r>
        <w:rPr>
          <w:spacing w:val="1"/>
        </w:rPr>
        <w:t xml:space="preserve"> </w:t>
      </w:r>
      <w:r>
        <w:t>2012,</w:t>
      </w:r>
      <w:r>
        <w:rPr>
          <w:spacing w:val="1"/>
        </w:rPr>
        <w:t xml:space="preserve"> </w:t>
      </w:r>
      <w:r>
        <w:t>Shanghai, China (nomor 1 dalam pencapaian matematika) berada di bagian paling bawah dari</w:t>
      </w:r>
      <w:r>
        <w:rPr>
          <w:spacing w:val="-57"/>
        </w:rPr>
        <w:t xml:space="preserve"> </w:t>
      </w:r>
      <w:r>
        <w:t>Gambar 8.2, dan Singapura (nomor 2 dalam pencapaian) hanya sedikit di atas rata-rata OECD</w:t>
      </w:r>
      <w:r>
        <w:rPr>
          <w:spacing w:val="-57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hal</w:t>
      </w:r>
      <w:r>
        <w:rPr>
          <w:spacing w:val="1"/>
        </w:rPr>
        <w:t xml:space="preserve"> </w:t>
      </w:r>
      <w:r>
        <w:t>ketersediaan</w:t>
      </w:r>
      <w:r>
        <w:rPr>
          <w:spacing w:val="1"/>
        </w:rPr>
        <w:t xml:space="preserve"> </w:t>
      </w:r>
      <w:r>
        <w:t>publik</w:t>
      </w:r>
      <w:r>
        <w:rPr>
          <w:spacing w:val="1"/>
        </w:rPr>
        <w:t xml:space="preserve"> </w:t>
      </w:r>
      <w:r>
        <w:t>atas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sekolah.</w:t>
      </w:r>
      <w:r>
        <w:rPr>
          <w:spacing w:val="1"/>
        </w:rPr>
        <w:t xml:space="preserve"> </w:t>
      </w:r>
      <w:r>
        <w:t>Informasi</w:t>
      </w:r>
      <w:r>
        <w:rPr>
          <w:spacing w:val="1"/>
        </w:rPr>
        <w:t xml:space="preserve"> </w:t>
      </w:r>
      <w:r>
        <w:t>hanya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mengarah</w:t>
      </w:r>
      <w:r>
        <w:rPr>
          <w:spacing w:val="1"/>
        </w:rPr>
        <w:t xml:space="preserve"> </w:t>
      </w:r>
      <w:r>
        <w:t>pada</w:t>
      </w:r>
      <w:r>
        <w:rPr>
          <w:spacing w:val="-57"/>
        </w:rPr>
        <w:t xml:space="preserve"> </w:t>
      </w:r>
      <w:r>
        <w:rPr>
          <w:spacing w:val="-1"/>
        </w:rPr>
        <w:t>peningkatan</w:t>
      </w:r>
      <w:r>
        <w:rPr>
          <w:spacing w:val="-12"/>
        </w:rPr>
        <w:t xml:space="preserve"> </w:t>
      </w:r>
      <w:r>
        <w:t>sekolah</w:t>
      </w:r>
      <w:r>
        <w:rPr>
          <w:spacing w:val="-12"/>
        </w:rPr>
        <w:t xml:space="preserve"> </w:t>
      </w:r>
      <w:r>
        <w:t>jika</w:t>
      </w:r>
      <w:r>
        <w:rPr>
          <w:spacing w:val="-11"/>
        </w:rPr>
        <w:t xml:space="preserve"> </w:t>
      </w:r>
      <w:r>
        <w:t>relevan,</w:t>
      </w:r>
      <w:r>
        <w:rPr>
          <w:spacing w:val="-17"/>
        </w:rPr>
        <w:t xml:space="preserve"> </w:t>
      </w:r>
      <w:r>
        <w:t>tersedia</w:t>
      </w:r>
      <w:r>
        <w:rPr>
          <w:spacing w:val="-15"/>
        </w:rPr>
        <w:t xml:space="preserve"> </w:t>
      </w:r>
      <w:r>
        <w:t>dalam</w:t>
      </w:r>
      <w:r>
        <w:rPr>
          <w:spacing w:val="-15"/>
        </w:rPr>
        <w:t xml:space="preserve"> </w:t>
      </w:r>
      <w:r>
        <w:t>jumlah</w:t>
      </w:r>
      <w:r>
        <w:rPr>
          <w:spacing w:val="-12"/>
        </w:rPr>
        <w:t xml:space="preserve"> </w:t>
      </w:r>
      <w:r>
        <w:t>yang</w:t>
      </w:r>
      <w:r>
        <w:rPr>
          <w:spacing w:val="-17"/>
        </w:rPr>
        <w:t xml:space="preserve"> </w:t>
      </w:r>
      <w:r>
        <w:t>memadai,</w:t>
      </w:r>
      <w:r>
        <w:rPr>
          <w:spacing w:val="-12"/>
        </w:rPr>
        <w:t xml:space="preserve"> </w:t>
      </w:r>
      <w:r>
        <w:t>dan</w:t>
      </w:r>
      <w:r>
        <w:rPr>
          <w:spacing w:val="-12"/>
        </w:rPr>
        <w:t xml:space="preserve"> </w:t>
      </w:r>
      <w:r>
        <w:t>ditafsirkan</w:t>
      </w:r>
      <w:r>
        <w:rPr>
          <w:spacing w:val="-12"/>
        </w:rPr>
        <w:t xml:space="preserve"> </w:t>
      </w:r>
      <w:r>
        <w:t>dengan</w:t>
      </w:r>
      <w:r>
        <w:rPr>
          <w:spacing w:val="-57"/>
        </w:rPr>
        <w:t xml:space="preserve"> </w:t>
      </w:r>
      <w:r>
        <w:t>benar</w:t>
      </w:r>
      <w:r>
        <w:rPr>
          <w:spacing w:val="-1"/>
        </w:rPr>
        <w:t xml:space="preserve"> </w:t>
      </w:r>
      <w:r>
        <w:t>(O'Day, 2002).</w:t>
      </w:r>
    </w:p>
    <w:p w:rsidR="00A0360C" w:rsidRDefault="00A0360C">
      <w:pPr>
        <w:jc w:val="both"/>
        <w:sectPr w:rsidR="00A0360C">
          <w:pgSz w:w="11910" w:h="16840"/>
          <w:pgMar w:top="1360" w:right="740" w:bottom="280" w:left="760" w:header="720" w:footer="720" w:gutter="0"/>
          <w:cols w:space="720"/>
        </w:sectPr>
      </w:pPr>
    </w:p>
    <w:p w:rsidR="00A0360C" w:rsidRDefault="001908EB">
      <w:pPr>
        <w:pStyle w:val="Heading2"/>
        <w:spacing w:before="63"/>
        <w:ind w:left="680"/>
      </w:pPr>
      <w:r>
        <w:lastRenderedPageBreak/>
        <w:t>Eksperimen</w:t>
      </w:r>
      <w:r>
        <w:rPr>
          <w:spacing w:val="-5"/>
        </w:rPr>
        <w:t xml:space="preserve"> </w:t>
      </w:r>
      <w:r>
        <w:t>dalam</w:t>
      </w:r>
      <w:r>
        <w:rPr>
          <w:spacing w:val="-5"/>
        </w:rPr>
        <w:t xml:space="preserve"> </w:t>
      </w:r>
      <w:r>
        <w:t>lingkungan</w:t>
      </w:r>
      <w:r>
        <w:rPr>
          <w:spacing w:val="-3"/>
        </w:rPr>
        <w:t xml:space="preserve"> </w:t>
      </w:r>
      <w:r>
        <w:t>yang</w:t>
      </w:r>
      <w:r>
        <w:rPr>
          <w:spacing w:val="-4"/>
        </w:rPr>
        <w:t xml:space="preserve"> </w:t>
      </w:r>
      <w:r>
        <w:t>kompleks</w:t>
      </w:r>
    </w:p>
    <w:p w:rsidR="00A0360C" w:rsidRDefault="001908EB">
      <w:pPr>
        <w:pStyle w:val="BodyText"/>
        <w:spacing w:before="239"/>
        <w:ind w:left="680" w:right="691" w:firstLine="719"/>
        <w:jc w:val="both"/>
      </w:pPr>
      <w:r>
        <w:t>Tantangan tata kelola yang diuraikan di atas telah mengarah pada munculnya strategi</w:t>
      </w:r>
      <w:r>
        <w:rPr>
          <w:spacing w:val="1"/>
        </w:rPr>
        <w:t xml:space="preserve"> </w:t>
      </w:r>
      <w:r>
        <w:t>untuk menghadapi kompleksitas dan sifat dinamis dari sistem, para pelakunya, dan data yang</w:t>
      </w:r>
      <w:r>
        <w:rPr>
          <w:spacing w:val="1"/>
        </w:rPr>
        <w:t xml:space="preserve"> </w:t>
      </w:r>
      <w:r>
        <w:t>tersedia bagi mereka. Eksperimen kebijakan bertujuan untuk meningkatkan sistem dengan</w:t>
      </w:r>
      <w:r>
        <w:rPr>
          <w:spacing w:val="1"/>
        </w:rPr>
        <w:t xml:space="preserve"> </w:t>
      </w:r>
      <w:r>
        <w:t>secara eksplisit menguji opsi kebijakan baru dan menilai mana yang dapat digeneralisasikan</w:t>
      </w:r>
      <w:r>
        <w:rPr>
          <w:spacing w:val="1"/>
        </w:rPr>
        <w:t xml:space="preserve"> </w:t>
      </w:r>
      <w:r>
        <w:t>dengan sukses. Selain pendidikan, eksperimen kebijakan digunakan di sejumlah domain,</w:t>
      </w:r>
      <w:r>
        <w:rPr>
          <w:spacing w:val="1"/>
        </w:rPr>
        <w:t xml:space="preserve"> </w:t>
      </w:r>
      <w:r>
        <w:t>seperti</w:t>
      </w:r>
      <w:r>
        <w:rPr>
          <w:spacing w:val="1"/>
        </w:rPr>
        <w:t xml:space="preserve"> </w:t>
      </w:r>
      <w:r>
        <w:t>bantuan pembangunan, perawatan kesehatan, kebijakan ekonomi, dll. Eksperimen</w:t>
      </w:r>
      <w:r>
        <w:rPr>
          <w:spacing w:val="1"/>
        </w:rPr>
        <w:t xml:space="preserve"> </w:t>
      </w:r>
      <w:r>
        <w:rPr>
          <w:spacing w:val="-1"/>
        </w:rPr>
        <w:t>kebijakan</w:t>
      </w:r>
      <w:r>
        <w:rPr>
          <w:spacing w:val="-12"/>
        </w:rPr>
        <w:t xml:space="preserve"> </w:t>
      </w:r>
      <w:r>
        <w:t>bergantung</w:t>
      </w:r>
      <w:r>
        <w:rPr>
          <w:spacing w:val="-11"/>
        </w:rPr>
        <w:t xml:space="preserve"> </w:t>
      </w:r>
      <w:r>
        <w:t>pada</w:t>
      </w:r>
      <w:r>
        <w:rPr>
          <w:spacing w:val="-11"/>
        </w:rPr>
        <w:t xml:space="preserve"> </w:t>
      </w:r>
      <w:r>
        <w:t>uji</w:t>
      </w:r>
      <w:r>
        <w:rPr>
          <w:spacing w:val="-10"/>
        </w:rPr>
        <w:t xml:space="preserve"> </w:t>
      </w:r>
      <w:r>
        <w:t>coba</w:t>
      </w:r>
      <w:r>
        <w:rPr>
          <w:spacing w:val="-11"/>
        </w:rPr>
        <w:t xml:space="preserve"> </w:t>
      </w:r>
      <w:r>
        <w:t>skala</w:t>
      </w:r>
      <w:r>
        <w:rPr>
          <w:spacing w:val="-10"/>
        </w:rPr>
        <w:t xml:space="preserve"> </w:t>
      </w:r>
      <w:r>
        <w:t>kecil,</w:t>
      </w:r>
      <w:r>
        <w:rPr>
          <w:spacing w:val="-12"/>
        </w:rPr>
        <w:t xml:space="preserve"> </w:t>
      </w:r>
      <w:r>
        <w:t>dan</w:t>
      </w:r>
      <w:r>
        <w:rPr>
          <w:spacing w:val="-11"/>
        </w:rPr>
        <w:t xml:space="preserve"> </w:t>
      </w:r>
      <w:r>
        <w:t>tujuannya</w:t>
      </w:r>
      <w:r>
        <w:rPr>
          <w:spacing w:val="-10"/>
        </w:rPr>
        <w:t xml:space="preserve"> </w:t>
      </w:r>
      <w:r>
        <w:t>bukan</w:t>
      </w:r>
      <w:r>
        <w:rPr>
          <w:spacing w:val="-12"/>
        </w:rPr>
        <w:t xml:space="preserve"> </w:t>
      </w:r>
      <w:r>
        <w:t>untuk</w:t>
      </w:r>
      <w:r>
        <w:rPr>
          <w:spacing w:val="-11"/>
        </w:rPr>
        <w:t xml:space="preserve"> </w:t>
      </w:r>
      <w:r>
        <w:t>perbaikan</w:t>
      </w:r>
      <w:r>
        <w:rPr>
          <w:spacing w:val="-17"/>
        </w:rPr>
        <w:t xml:space="preserve"> </w:t>
      </w:r>
      <w:r>
        <w:t>langsung</w:t>
      </w:r>
      <w:r>
        <w:rPr>
          <w:spacing w:val="-57"/>
        </w:rPr>
        <w:t xml:space="preserve"> </w:t>
      </w:r>
      <w:r>
        <w:t>sistem, melainkan penemuan faktor kunci apa yang akan menghasilkan perbaikan tersebut.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lingkungan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kompleks,</w:t>
      </w:r>
      <w:r>
        <w:rPr>
          <w:spacing w:val="1"/>
        </w:rPr>
        <w:t xml:space="preserve"> </w:t>
      </w:r>
      <w:r>
        <w:t>proses</w:t>
      </w:r>
      <w:r>
        <w:rPr>
          <w:spacing w:val="1"/>
        </w:rPr>
        <w:t xml:space="preserve"> </w:t>
      </w:r>
      <w:r>
        <w:t>pengambilan</w:t>
      </w:r>
      <w:r>
        <w:rPr>
          <w:spacing w:val="1"/>
        </w:rPr>
        <w:t xml:space="preserve"> </w:t>
      </w:r>
      <w:r>
        <w:t>keputusan</w:t>
      </w:r>
      <w:r>
        <w:rPr>
          <w:spacing w:val="1"/>
        </w:rPr>
        <w:t xml:space="preserve"> </w:t>
      </w:r>
      <w:r>
        <w:t>biasanya</w:t>
      </w:r>
      <w:r>
        <w:rPr>
          <w:spacing w:val="1"/>
        </w:rPr>
        <w:t xml:space="preserve"> </w:t>
      </w:r>
      <w:r>
        <w:t>harus</w:t>
      </w:r>
      <w:r>
        <w:rPr>
          <w:spacing w:val="1"/>
        </w:rPr>
        <w:t xml:space="preserve"> </w:t>
      </w:r>
      <w:r>
        <w:rPr>
          <w:spacing w:val="-1"/>
        </w:rPr>
        <w:t>mendamaikan</w:t>
      </w:r>
      <w:r>
        <w:rPr>
          <w:spacing w:val="-17"/>
        </w:rPr>
        <w:t xml:space="preserve"> </w:t>
      </w:r>
      <w:r>
        <w:t>tujuan</w:t>
      </w:r>
      <w:r>
        <w:rPr>
          <w:spacing w:val="-17"/>
        </w:rPr>
        <w:t xml:space="preserve"> </w:t>
      </w:r>
      <w:r>
        <w:t>yang</w:t>
      </w:r>
      <w:r>
        <w:rPr>
          <w:spacing w:val="-17"/>
        </w:rPr>
        <w:t xml:space="preserve"> </w:t>
      </w:r>
      <w:r>
        <w:t>saling</w:t>
      </w:r>
      <w:r>
        <w:rPr>
          <w:spacing w:val="-17"/>
        </w:rPr>
        <w:t xml:space="preserve"> </w:t>
      </w:r>
      <w:r>
        <w:t>bertentangan</w:t>
      </w:r>
      <w:r>
        <w:rPr>
          <w:spacing w:val="-17"/>
        </w:rPr>
        <w:t xml:space="preserve"> </w:t>
      </w:r>
      <w:r>
        <w:t>di</w:t>
      </w:r>
      <w:r>
        <w:rPr>
          <w:spacing w:val="-16"/>
        </w:rPr>
        <w:t xml:space="preserve"> </w:t>
      </w:r>
      <w:r>
        <w:t>antara</w:t>
      </w:r>
      <w:r>
        <w:rPr>
          <w:spacing w:val="-14"/>
        </w:rPr>
        <w:t xml:space="preserve"> </w:t>
      </w:r>
      <w:r>
        <w:t>para</w:t>
      </w:r>
      <w:r>
        <w:rPr>
          <w:spacing w:val="-15"/>
        </w:rPr>
        <w:t xml:space="preserve"> </w:t>
      </w:r>
      <w:r>
        <w:t>pemangku</w:t>
      </w:r>
      <w:r>
        <w:rPr>
          <w:spacing w:val="-17"/>
        </w:rPr>
        <w:t xml:space="preserve"> </w:t>
      </w:r>
      <w:r>
        <w:t>kepentingan.</w:t>
      </w:r>
      <w:r>
        <w:rPr>
          <w:spacing w:val="-17"/>
        </w:rPr>
        <w:t xml:space="preserve"> </w:t>
      </w:r>
      <w:r>
        <w:t>Di</w:t>
      </w:r>
      <w:r>
        <w:rPr>
          <w:spacing w:val="-16"/>
        </w:rPr>
        <w:t xml:space="preserve"> </w:t>
      </w:r>
      <w:r>
        <w:t>sinilah</w:t>
      </w:r>
      <w:r>
        <w:rPr>
          <w:spacing w:val="-57"/>
        </w:rPr>
        <w:t xml:space="preserve"> </w:t>
      </w:r>
      <w:r>
        <w:t>eksperimen memberikan argumen kuat yang dapat memberikan bukti kuat untuk mendasari</w:t>
      </w:r>
      <w:r>
        <w:rPr>
          <w:spacing w:val="1"/>
        </w:rPr>
        <w:t xml:space="preserve"> </w:t>
      </w:r>
      <w:r>
        <w:t>diskusi secara konstruktif. Namun, justru di lingkungan yang kompleks tugas</w:t>
      </w:r>
      <w:r>
        <w:rPr>
          <w:spacing w:val="1"/>
        </w:rPr>
        <w:t xml:space="preserve"> </w:t>
      </w:r>
      <w:r>
        <w:t>seperti itu</w:t>
      </w:r>
      <w:r>
        <w:rPr>
          <w:spacing w:val="1"/>
        </w:rPr>
        <w:t xml:space="preserve"> </w:t>
      </w:r>
      <w:r>
        <w:t>menjadi lebih sulit,</w:t>
      </w:r>
      <w:r>
        <w:rPr>
          <w:spacing w:val="-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alasan yang</w:t>
      </w:r>
      <w:r>
        <w:rPr>
          <w:spacing w:val="-1"/>
        </w:rPr>
        <w:t xml:space="preserve"> </w:t>
      </w:r>
      <w:r>
        <w:t>dijelaskan di bawah</w:t>
      </w:r>
      <w:r>
        <w:rPr>
          <w:spacing w:val="-1"/>
        </w:rPr>
        <w:t xml:space="preserve"> </w:t>
      </w:r>
      <w:r>
        <w:t>ini.</w:t>
      </w:r>
    </w:p>
    <w:p w:rsidR="00A0360C" w:rsidRDefault="00A0360C">
      <w:pPr>
        <w:pStyle w:val="BodyText"/>
        <w:rPr>
          <w:sz w:val="26"/>
        </w:rPr>
      </w:pPr>
    </w:p>
    <w:p w:rsidR="00A0360C" w:rsidRDefault="00A0360C">
      <w:pPr>
        <w:pStyle w:val="BodyText"/>
        <w:spacing w:before="5"/>
        <w:rPr>
          <w:sz w:val="22"/>
        </w:rPr>
      </w:pPr>
    </w:p>
    <w:p w:rsidR="00A0360C" w:rsidRDefault="001908EB">
      <w:pPr>
        <w:pStyle w:val="Heading6"/>
        <w:spacing w:before="1"/>
      </w:pPr>
      <w:r>
        <w:t>Apa</w:t>
      </w:r>
      <w:r>
        <w:rPr>
          <w:spacing w:val="-1"/>
        </w:rPr>
        <w:t xml:space="preserve"> </w:t>
      </w:r>
      <w:r>
        <w:t>itu</w:t>
      </w:r>
      <w:r>
        <w:rPr>
          <w:spacing w:val="-2"/>
        </w:rPr>
        <w:t xml:space="preserve"> </w:t>
      </w:r>
      <w:r>
        <w:t>eksperimen</w:t>
      </w:r>
      <w:r>
        <w:rPr>
          <w:spacing w:val="-2"/>
        </w:rPr>
        <w:t xml:space="preserve"> </w:t>
      </w:r>
      <w:r>
        <w:t>kebijakan?</w:t>
      </w:r>
    </w:p>
    <w:p w:rsidR="00A0360C" w:rsidRDefault="00A0360C">
      <w:pPr>
        <w:pStyle w:val="BodyText"/>
        <w:spacing w:before="9"/>
        <w:rPr>
          <w:b/>
          <w:i/>
          <w:sz w:val="20"/>
        </w:rPr>
      </w:pPr>
    </w:p>
    <w:p w:rsidR="00A0360C" w:rsidRDefault="001908EB">
      <w:pPr>
        <w:pStyle w:val="BodyText"/>
        <w:spacing w:before="1"/>
        <w:ind w:left="680" w:right="698" w:firstLine="719"/>
        <w:jc w:val="both"/>
      </w:pPr>
      <w:r>
        <w:t>Ada banyak literatur tentang eksperimen kebijakan, tetapi untuk tujuan bab ini, kami</w:t>
      </w:r>
      <w:r>
        <w:rPr>
          <w:spacing w:val="1"/>
        </w:rPr>
        <w:t xml:space="preserve"> </w:t>
      </w:r>
      <w:r>
        <w:t>mengandalkan definisi eksperimen Heilmann (2008b) sebagai “aktivitas yang bertujuan dan</w:t>
      </w:r>
      <w:r>
        <w:rPr>
          <w:spacing w:val="1"/>
        </w:rPr>
        <w:t xml:space="preserve"> </w:t>
      </w:r>
      <w:r>
        <w:t>terkoordinasi yang diarahkan untuk menghasilkan opsi kebijakan baru yang disuntikkan ke</w:t>
      </w:r>
      <w:r>
        <w:rPr>
          <w:spacing w:val="1"/>
        </w:rPr>
        <w:t xml:space="preserve"> </w:t>
      </w:r>
      <w:r>
        <w:rPr>
          <w:spacing w:val="-1"/>
        </w:rPr>
        <w:t>dalam</w:t>
      </w:r>
      <w:r>
        <w:rPr>
          <w:spacing w:val="-16"/>
        </w:rPr>
        <w:t xml:space="preserve"> </w:t>
      </w:r>
      <w:r>
        <w:rPr>
          <w:spacing w:val="-1"/>
        </w:rPr>
        <w:t>pembuatan</w:t>
      </w:r>
      <w:r>
        <w:rPr>
          <w:spacing w:val="-16"/>
        </w:rPr>
        <w:t xml:space="preserve"> </w:t>
      </w:r>
      <w:r>
        <w:rPr>
          <w:spacing w:val="-1"/>
        </w:rPr>
        <w:t>kebijakan</w:t>
      </w:r>
      <w:r>
        <w:rPr>
          <w:spacing w:val="-17"/>
        </w:rPr>
        <w:t xml:space="preserve"> </w:t>
      </w:r>
      <w:r>
        <w:t>resmi</w:t>
      </w:r>
      <w:r>
        <w:rPr>
          <w:spacing w:val="-15"/>
        </w:rPr>
        <w:t xml:space="preserve"> </w:t>
      </w:r>
      <w:r>
        <w:t>dan</w:t>
      </w:r>
      <w:r>
        <w:rPr>
          <w:spacing w:val="-16"/>
        </w:rPr>
        <w:t xml:space="preserve"> </w:t>
      </w:r>
      <w:r>
        <w:t>kemudian</w:t>
      </w:r>
      <w:r>
        <w:rPr>
          <w:spacing w:val="-17"/>
        </w:rPr>
        <w:t xml:space="preserve"> </w:t>
      </w:r>
      <w:r>
        <w:t>direplikasi</w:t>
      </w:r>
      <w:r>
        <w:rPr>
          <w:spacing w:val="-15"/>
        </w:rPr>
        <w:t xml:space="preserve"> </w:t>
      </w:r>
      <w:r>
        <w:t>di</w:t>
      </w:r>
      <w:r>
        <w:rPr>
          <w:spacing w:val="-16"/>
        </w:rPr>
        <w:t xml:space="preserve"> </w:t>
      </w:r>
      <w:r>
        <w:t>skala</w:t>
      </w:r>
      <w:r>
        <w:rPr>
          <w:spacing w:val="-14"/>
        </w:rPr>
        <w:t xml:space="preserve"> </w:t>
      </w:r>
      <w:r>
        <w:t>yang</w:t>
      </w:r>
      <w:r>
        <w:rPr>
          <w:spacing w:val="-16"/>
        </w:rPr>
        <w:t xml:space="preserve"> </w:t>
      </w:r>
      <w:r>
        <w:t>lebih</w:t>
      </w:r>
      <w:r>
        <w:rPr>
          <w:spacing w:val="-17"/>
        </w:rPr>
        <w:t xml:space="preserve"> </w:t>
      </w:r>
      <w:r>
        <w:t>besar”.</w:t>
      </w:r>
      <w:r>
        <w:rPr>
          <w:spacing w:val="-16"/>
        </w:rPr>
        <w:t xml:space="preserve"> </w:t>
      </w:r>
      <w:r>
        <w:t>Definisi</w:t>
      </w:r>
      <w:r>
        <w:rPr>
          <w:spacing w:val="-58"/>
        </w:rPr>
        <w:t xml:space="preserve"> </w:t>
      </w:r>
      <w:r>
        <w:t>ini memerlukan tiga komponen kunci dari eksperimen, yang akan dibahas pada gilirannya di</w:t>
      </w:r>
      <w:r>
        <w:rPr>
          <w:spacing w:val="1"/>
        </w:rPr>
        <w:t xml:space="preserve"> </w:t>
      </w:r>
      <w:r>
        <w:t>bawah ini.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BodyText"/>
        <w:ind w:left="680" w:right="696" w:firstLine="719"/>
        <w:jc w:val="both"/>
      </w:pPr>
      <w:r>
        <w:t>Elemen</w:t>
      </w:r>
      <w:r>
        <w:rPr>
          <w:spacing w:val="1"/>
        </w:rPr>
        <w:t xml:space="preserve"> </w:t>
      </w:r>
      <w:r>
        <w:t>penting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pertama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eksperimen</w:t>
      </w:r>
      <w:r>
        <w:rPr>
          <w:spacing w:val="1"/>
        </w:rPr>
        <w:t xml:space="preserve"> </w:t>
      </w:r>
      <w:r>
        <w:t>dipandang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rPr>
          <w:i/>
        </w:rPr>
        <w:t>a</w:t>
      </w:r>
      <w:r>
        <w:rPr>
          <w:i/>
          <w:spacing w:val="1"/>
        </w:rPr>
        <w:t xml:space="preserve"> </w:t>
      </w:r>
      <w:r>
        <w:rPr>
          <w:i/>
        </w:rPr>
        <w:t xml:space="preserve">deliberate process,, </w:t>
      </w:r>
      <w:r>
        <w:t>dan oleh karena itu harus dibedakan dari inovasi yang muncul secara</w:t>
      </w:r>
      <w:r>
        <w:rPr>
          <w:spacing w:val="1"/>
        </w:rPr>
        <w:t xml:space="preserve"> </w:t>
      </w:r>
      <w:r>
        <w:t>kebetulan atau sebagai efek samping yang tidak diinginkan dari proses disengaja lainnya.</w:t>
      </w:r>
      <w:r>
        <w:rPr>
          <w:spacing w:val="1"/>
        </w:rPr>
        <w:t xml:space="preserve"> </w:t>
      </w:r>
      <w:r>
        <w:t>Eksperimen mengandaikan bahwa suatu masalah telah diidentifikasi, telah dipahami sebagai</w:t>
      </w:r>
      <w:r>
        <w:rPr>
          <w:spacing w:val="1"/>
        </w:rPr>
        <w:t xml:space="preserve"> </w:t>
      </w:r>
      <w:r>
        <w:t>relevan, dan bahwa satu atau lebih solusi potensial telah disarankan yang perlu dinilai. Oleh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itu,</w:t>
      </w:r>
      <w:r>
        <w:rPr>
          <w:spacing w:val="1"/>
        </w:rPr>
        <w:t xml:space="preserve"> </w:t>
      </w:r>
      <w:r>
        <w:t>ia</w:t>
      </w:r>
      <w:r>
        <w:rPr>
          <w:spacing w:val="1"/>
        </w:rPr>
        <w:t xml:space="preserve"> </w:t>
      </w:r>
      <w:r>
        <w:t>menawarkan</w:t>
      </w:r>
      <w:r>
        <w:rPr>
          <w:spacing w:val="1"/>
        </w:rPr>
        <w:t xml:space="preserve"> </w:t>
      </w:r>
      <w:r>
        <w:t>pendekatan</w:t>
      </w:r>
      <w:r>
        <w:rPr>
          <w:spacing w:val="1"/>
        </w:rPr>
        <w:t xml:space="preserve"> </w:t>
      </w:r>
      <w:r>
        <w:t>sistematis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menangani</w:t>
      </w:r>
      <w:r>
        <w:rPr>
          <w:spacing w:val="1"/>
        </w:rPr>
        <w:t xml:space="preserve"> </w:t>
      </w:r>
      <w:r>
        <w:t>suatu</w:t>
      </w:r>
      <w:r>
        <w:rPr>
          <w:spacing w:val="1"/>
        </w:rPr>
        <w:t xml:space="preserve"> </w:t>
      </w:r>
      <w:r>
        <w:t>masalah:</w:t>
      </w:r>
      <w:r>
        <w:rPr>
          <w:spacing w:val="1"/>
        </w:rPr>
        <w:t xml:space="preserve"> </w:t>
      </w:r>
      <w:r>
        <w:t>1)</w:t>
      </w:r>
      <w:r>
        <w:rPr>
          <w:spacing w:val="1"/>
        </w:rPr>
        <w:t xml:space="preserve"> </w:t>
      </w:r>
      <w:r>
        <w:t>mengidentifikasi masalah; 2) menyarankan solusi potensial, 3) mencoba solusi itu, dan 4)</w:t>
      </w:r>
      <w:r>
        <w:rPr>
          <w:spacing w:val="1"/>
        </w:rPr>
        <w:t xml:space="preserve"> </w:t>
      </w:r>
      <w:r>
        <w:t>mengevaluasi apakah solusi ini efektif. Kesengajaan eksperimen berada dalam perencanaan</w:t>
      </w:r>
      <w:r>
        <w:rPr>
          <w:spacing w:val="1"/>
        </w:rPr>
        <w:t xml:space="preserve"> </w:t>
      </w:r>
      <w:r>
        <w:t>proses,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khususnya,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keputusan</w:t>
      </w:r>
      <w:r>
        <w:rPr>
          <w:spacing w:val="1"/>
        </w:rPr>
        <w:t xml:space="preserve"> </w:t>
      </w:r>
      <w:r>
        <w:t>ex-ante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apa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diterapkan</w:t>
      </w:r>
      <w:r>
        <w:rPr>
          <w:spacing w:val="1"/>
        </w:rPr>
        <w:t xml:space="preserve"> </w:t>
      </w:r>
      <w:r>
        <w:t>dan</w:t>
      </w:r>
      <w:r>
        <w:rPr>
          <w:spacing w:val="-57"/>
        </w:rPr>
        <w:t xml:space="preserve"> </w:t>
      </w:r>
      <w:r>
        <w:t>bagaimana dampaknya akan diukur. Oleh karena itu, eksperimen memerlukan komitmen</w:t>
      </w:r>
      <w:r>
        <w:rPr>
          <w:spacing w:val="1"/>
        </w:rPr>
        <w:t xml:space="preserve"> </w:t>
      </w:r>
      <w:r>
        <w:t>metodologis</w:t>
      </w:r>
      <w:r>
        <w:rPr>
          <w:spacing w:val="1"/>
        </w:rPr>
        <w:t xml:space="preserve"> </w:t>
      </w:r>
      <w:r>
        <w:t>tertentu,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membuatnya</w:t>
      </w:r>
      <w:r>
        <w:rPr>
          <w:spacing w:val="1"/>
        </w:rPr>
        <w:t xml:space="preserve"> </w:t>
      </w:r>
      <w:r>
        <w:t>berbeda</w:t>
      </w:r>
      <w:r>
        <w:rPr>
          <w:spacing w:val="1"/>
        </w:rPr>
        <w:t xml:space="preserve"> </w:t>
      </w:r>
      <w:r>
        <w:t>baik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inovasi</w:t>
      </w:r>
      <w:r>
        <w:rPr>
          <w:spacing w:val="1"/>
        </w:rPr>
        <w:t xml:space="preserve"> </w:t>
      </w:r>
      <w:r>
        <w:t>spontan</w:t>
      </w:r>
      <w:r>
        <w:rPr>
          <w:spacing w:val="1"/>
        </w:rPr>
        <w:t xml:space="preserve"> </w:t>
      </w:r>
      <w:r>
        <w:t>maupun</w:t>
      </w:r>
      <w:r>
        <w:rPr>
          <w:spacing w:val="1"/>
        </w:rPr>
        <w:t xml:space="preserve"> </w:t>
      </w:r>
      <w:r>
        <w:t>dari</w:t>
      </w:r>
      <w:r>
        <w:rPr>
          <w:spacing w:val="-57"/>
        </w:rPr>
        <w:t xml:space="preserve"> </w:t>
      </w:r>
      <w:r>
        <w:t>pembuatan</w:t>
      </w:r>
      <w:r>
        <w:rPr>
          <w:spacing w:val="-1"/>
        </w:rPr>
        <w:t xml:space="preserve"> </w:t>
      </w:r>
      <w:r>
        <w:t>kebijakan reaktif.</w:t>
      </w:r>
    </w:p>
    <w:p w:rsidR="00A0360C" w:rsidRDefault="00A0360C">
      <w:pPr>
        <w:pStyle w:val="BodyText"/>
        <w:rPr>
          <w:sz w:val="21"/>
        </w:rPr>
      </w:pPr>
    </w:p>
    <w:p w:rsidR="00A0360C" w:rsidRDefault="001908EB">
      <w:pPr>
        <w:pStyle w:val="BodyText"/>
        <w:ind w:left="680" w:right="696" w:firstLine="719"/>
        <w:jc w:val="both"/>
      </w:pPr>
      <w:r>
        <w:t>Elemen penting kedua adalah eksperimen dilakukan dalam skala kecil yang kemudian</w:t>
      </w:r>
      <w:r>
        <w:rPr>
          <w:spacing w:val="-57"/>
        </w:rPr>
        <w:t xml:space="preserve"> </w:t>
      </w:r>
      <w:r>
        <w:t>dapat diluncurkan sepenuhnya jika terbukti berhasil. Mendasari upaya ini adalah tujuan untuk</w:t>
      </w:r>
      <w:r>
        <w:rPr>
          <w:spacing w:val="-57"/>
        </w:rPr>
        <w:t xml:space="preserve"> </w:t>
      </w:r>
      <w:r>
        <w:t>menilai apakah eksperimen dapat digeneralisasikan dengan tepat untuk implementasi yang</w:t>
      </w:r>
      <w:r>
        <w:rPr>
          <w:spacing w:val="1"/>
        </w:rPr>
        <w:t xml:space="preserve"> </w:t>
      </w:r>
      <w:r>
        <w:t>lebih luas. Ini menyiratkan bahwa itu dievaluasi dan hasil evaluasi itu digunakan dalam</w:t>
      </w:r>
      <w:r>
        <w:rPr>
          <w:spacing w:val="1"/>
        </w:rPr>
        <w:t xml:space="preserve"> </w:t>
      </w:r>
      <w:r>
        <w:t>keputusan apakah akan ditingkatkan atau tidak. Eksperimen dengan demikian memerlukan</w:t>
      </w:r>
      <w:r>
        <w:rPr>
          <w:spacing w:val="1"/>
        </w:rPr>
        <w:t xml:space="preserve"> </w:t>
      </w:r>
      <w:r>
        <w:rPr>
          <w:spacing w:val="-1"/>
        </w:rPr>
        <w:t>proses</w:t>
      </w:r>
      <w:r>
        <w:rPr>
          <w:spacing w:val="-18"/>
        </w:rPr>
        <w:t xml:space="preserve"> </w:t>
      </w:r>
      <w:r>
        <w:rPr>
          <w:spacing w:val="-1"/>
        </w:rPr>
        <w:t>di</w:t>
      </w:r>
      <w:r>
        <w:rPr>
          <w:spacing w:val="-16"/>
        </w:rPr>
        <w:t xml:space="preserve"> </w:t>
      </w:r>
      <w:r>
        <w:rPr>
          <w:spacing w:val="-1"/>
        </w:rPr>
        <w:t>mana</w:t>
      </w:r>
      <w:r>
        <w:rPr>
          <w:spacing w:val="-15"/>
        </w:rPr>
        <w:t xml:space="preserve"> </w:t>
      </w:r>
      <w:r>
        <w:t>evaluasi</w:t>
      </w:r>
      <w:r>
        <w:rPr>
          <w:spacing w:val="-15"/>
        </w:rPr>
        <w:t xml:space="preserve"> </w:t>
      </w:r>
      <w:r>
        <w:t>merupakan</w:t>
      </w:r>
      <w:r>
        <w:rPr>
          <w:spacing w:val="-17"/>
        </w:rPr>
        <w:t xml:space="preserve"> </w:t>
      </w:r>
      <w:r>
        <w:t>langkah</w:t>
      </w:r>
      <w:r>
        <w:rPr>
          <w:spacing w:val="-17"/>
        </w:rPr>
        <w:t xml:space="preserve"> </w:t>
      </w:r>
      <w:r>
        <w:t>eksplisit,</w:t>
      </w:r>
      <w:r>
        <w:rPr>
          <w:spacing w:val="-17"/>
        </w:rPr>
        <w:t xml:space="preserve"> </w:t>
      </w:r>
      <w:r>
        <w:t>dengan</w:t>
      </w:r>
      <w:r>
        <w:rPr>
          <w:spacing w:val="-16"/>
        </w:rPr>
        <w:t xml:space="preserve"> </w:t>
      </w:r>
      <w:r>
        <w:t>membandingkan</w:t>
      </w:r>
      <w:r>
        <w:rPr>
          <w:spacing w:val="-17"/>
        </w:rPr>
        <w:t xml:space="preserve"> </w:t>
      </w:r>
      <w:r>
        <w:t>hasil</w:t>
      </w:r>
      <w:r>
        <w:rPr>
          <w:spacing w:val="-16"/>
        </w:rPr>
        <w:t xml:space="preserve"> </w:t>
      </w:r>
      <w:r>
        <w:t>antara</w:t>
      </w:r>
      <w:r>
        <w:rPr>
          <w:spacing w:val="-15"/>
        </w:rPr>
        <w:t xml:space="preserve"> </w:t>
      </w:r>
      <w:r>
        <w:t>area</w:t>
      </w:r>
      <w:r>
        <w:rPr>
          <w:spacing w:val="-57"/>
        </w:rPr>
        <w:t xml:space="preserve"> </w:t>
      </w:r>
      <w:r>
        <w:t>di mana eksperimen berlangsung dan area di mana eksperimen tidak dilakukan, dalam upaya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menilai</w:t>
      </w:r>
      <w:r>
        <w:rPr>
          <w:spacing w:val="1"/>
        </w:rPr>
        <w:t xml:space="preserve"> </w:t>
      </w:r>
      <w:r>
        <w:t>kemanjurannya.</w:t>
      </w:r>
      <w:r>
        <w:rPr>
          <w:spacing w:val="1"/>
        </w:rPr>
        <w:t xml:space="preserve"> </w:t>
      </w:r>
      <w:r>
        <w:t>Agar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mengevaluasi</w:t>
      </w:r>
      <w:r>
        <w:rPr>
          <w:spacing w:val="1"/>
        </w:rPr>
        <w:t xml:space="preserve"> </w:t>
      </w:r>
      <w:r>
        <w:t>dampak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keefektifannya,</w:t>
      </w:r>
      <w:r>
        <w:rPr>
          <w:spacing w:val="1"/>
        </w:rPr>
        <w:t xml:space="preserve"> </w:t>
      </w:r>
      <w:r>
        <w:t>eksperimen</w:t>
      </w:r>
      <w:r>
        <w:rPr>
          <w:spacing w:val="-7"/>
        </w:rPr>
        <w:t xml:space="preserve"> </w:t>
      </w:r>
      <w:r>
        <w:t>perlu</w:t>
      </w:r>
      <w:r>
        <w:rPr>
          <w:spacing w:val="-7"/>
        </w:rPr>
        <w:t xml:space="preserve"> </w:t>
      </w:r>
      <w:r>
        <w:t>menyertakan</w:t>
      </w:r>
      <w:r>
        <w:rPr>
          <w:spacing w:val="-7"/>
        </w:rPr>
        <w:t xml:space="preserve"> </w:t>
      </w:r>
      <w:r>
        <w:t>kelompok</w:t>
      </w:r>
      <w:r>
        <w:rPr>
          <w:spacing w:val="-9"/>
        </w:rPr>
        <w:t xml:space="preserve"> </w:t>
      </w:r>
      <w:r>
        <w:t>kontrol</w:t>
      </w:r>
      <w:r>
        <w:rPr>
          <w:spacing w:val="-5"/>
        </w:rPr>
        <w:t xml:space="preserve"> </w:t>
      </w:r>
      <w:r>
        <w:t>atau</w:t>
      </w:r>
      <w:r>
        <w:rPr>
          <w:spacing w:val="-7"/>
        </w:rPr>
        <w:t xml:space="preserve"> </w:t>
      </w:r>
      <w:r>
        <w:t>pembanding</w:t>
      </w:r>
      <w:r>
        <w:rPr>
          <w:spacing w:val="-6"/>
        </w:rPr>
        <w:t xml:space="preserve"> </w:t>
      </w:r>
      <w:r>
        <w:t>yang</w:t>
      </w:r>
      <w:r>
        <w:rPr>
          <w:spacing w:val="-7"/>
        </w:rPr>
        <w:t xml:space="preserve"> </w:t>
      </w:r>
      <w:r>
        <w:t>dirancang</w:t>
      </w:r>
      <w:r>
        <w:rPr>
          <w:spacing w:val="-7"/>
        </w:rPr>
        <w:t xml:space="preserve"> </w:t>
      </w:r>
      <w:r>
        <w:t>dan</w:t>
      </w:r>
      <w:r>
        <w:rPr>
          <w:spacing w:val="-6"/>
        </w:rPr>
        <w:t xml:space="preserve"> </w:t>
      </w:r>
      <w:r>
        <w:t>dipilih</w:t>
      </w:r>
      <w:r>
        <w:rPr>
          <w:spacing w:val="-58"/>
        </w:rPr>
        <w:t xml:space="preserve"> </w:t>
      </w:r>
      <w:r>
        <w:t>dengan</w:t>
      </w:r>
      <w:r>
        <w:rPr>
          <w:spacing w:val="-7"/>
        </w:rPr>
        <w:t xml:space="preserve"> </w:t>
      </w:r>
      <w:r>
        <w:t>hati-hati</w:t>
      </w:r>
      <w:r>
        <w:rPr>
          <w:spacing w:val="-6"/>
        </w:rPr>
        <w:t xml:space="preserve"> </w:t>
      </w:r>
      <w:r>
        <w:t>yang</w:t>
      </w:r>
      <w:r>
        <w:rPr>
          <w:spacing w:val="-7"/>
        </w:rPr>
        <w:t xml:space="preserve"> </w:t>
      </w:r>
      <w:r>
        <w:t>dapat</w:t>
      </w:r>
      <w:r>
        <w:rPr>
          <w:spacing w:val="-6"/>
        </w:rPr>
        <w:t xml:space="preserve"> </w:t>
      </w:r>
      <w:r>
        <w:t>bertindak</w:t>
      </w:r>
      <w:r>
        <w:rPr>
          <w:spacing w:val="-7"/>
        </w:rPr>
        <w:t xml:space="preserve"> </w:t>
      </w:r>
      <w:r>
        <w:t>sebagai</w:t>
      </w:r>
      <w:r>
        <w:rPr>
          <w:spacing w:val="-6"/>
        </w:rPr>
        <w:t xml:space="preserve"> </w:t>
      </w:r>
      <w:r>
        <w:t>titik</w:t>
      </w:r>
      <w:r>
        <w:rPr>
          <w:spacing w:val="-7"/>
        </w:rPr>
        <w:t xml:space="preserve"> </w:t>
      </w:r>
      <w:r>
        <w:t>referensi</w:t>
      </w:r>
      <w:r>
        <w:rPr>
          <w:spacing w:val="-6"/>
        </w:rPr>
        <w:t xml:space="preserve"> </w:t>
      </w:r>
      <w:r>
        <w:t>untuk</w:t>
      </w:r>
      <w:r>
        <w:rPr>
          <w:spacing w:val="-7"/>
        </w:rPr>
        <w:t xml:space="preserve"> </w:t>
      </w:r>
      <w:r>
        <w:t>mengukur</w:t>
      </w:r>
      <w:r>
        <w:rPr>
          <w:spacing w:val="-6"/>
        </w:rPr>
        <w:t xml:space="preserve"> </w:t>
      </w:r>
      <w:r>
        <w:t>hasil</w:t>
      </w:r>
      <w:r>
        <w:rPr>
          <w:spacing w:val="-6"/>
        </w:rPr>
        <w:t xml:space="preserve"> </w:t>
      </w:r>
      <w:r>
        <w:t>eksperimen</w:t>
      </w:r>
      <w:r>
        <w:rPr>
          <w:spacing w:val="-58"/>
        </w:rPr>
        <w:t xml:space="preserve"> </w:t>
      </w:r>
      <w:r>
        <w:t>(lihat</w:t>
      </w:r>
      <w:r>
        <w:rPr>
          <w:spacing w:val="31"/>
        </w:rPr>
        <w:t xml:space="preserve"> </w:t>
      </w:r>
      <w:r>
        <w:t>Kotak</w:t>
      </w:r>
      <w:r>
        <w:rPr>
          <w:spacing w:val="31"/>
        </w:rPr>
        <w:t xml:space="preserve"> </w:t>
      </w:r>
      <w:r>
        <w:t>8.1)</w:t>
      </w:r>
      <w:r>
        <w:rPr>
          <w:spacing w:val="31"/>
        </w:rPr>
        <w:t xml:space="preserve"> </w:t>
      </w:r>
      <w:r>
        <w:t>.</w:t>
      </w:r>
      <w:r>
        <w:rPr>
          <w:spacing w:val="31"/>
        </w:rPr>
        <w:t xml:space="preserve"> </w:t>
      </w:r>
      <w:r>
        <w:t>Dalam</w:t>
      </w:r>
      <w:r>
        <w:rPr>
          <w:spacing w:val="32"/>
        </w:rPr>
        <w:t xml:space="preserve"> </w:t>
      </w:r>
      <w:r>
        <w:t>hal</w:t>
      </w:r>
      <w:r>
        <w:rPr>
          <w:spacing w:val="32"/>
        </w:rPr>
        <w:t xml:space="preserve"> </w:t>
      </w:r>
      <w:r>
        <w:t>itu,</w:t>
      </w:r>
      <w:r>
        <w:rPr>
          <w:spacing w:val="30"/>
        </w:rPr>
        <w:t xml:space="preserve"> </w:t>
      </w:r>
      <w:r>
        <w:t>eksperimen</w:t>
      </w:r>
      <w:r>
        <w:rPr>
          <w:spacing w:val="31"/>
        </w:rPr>
        <w:t xml:space="preserve"> </w:t>
      </w:r>
      <w:r>
        <w:t>adalah</w:t>
      </w:r>
      <w:r>
        <w:rPr>
          <w:spacing w:val="31"/>
        </w:rPr>
        <w:t xml:space="preserve"> </w:t>
      </w:r>
      <w:r>
        <w:t>pendekatan</w:t>
      </w:r>
      <w:r>
        <w:rPr>
          <w:spacing w:val="31"/>
        </w:rPr>
        <w:t xml:space="preserve"> </w:t>
      </w:r>
      <w:r>
        <w:t>yang</w:t>
      </w:r>
      <w:r>
        <w:rPr>
          <w:spacing w:val="31"/>
        </w:rPr>
        <w:t xml:space="preserve"> </w:t>
      </w:r>
      <w:r>
        <w:t>sangat</w:t>
      </w:r>
      <w:r>
        <w:rPr>
          <w:spacing w:val="32"/>
        </w:rPr>
        <w:t xml:space="preserve"> </w:t>
      </w:r>
      <w:r>
        <w:t>berbeda</w:t>
      </w:r>
      <w:r>
        <w:rPr>
          <w:spacing w:val="32"/>
        </w:rPr>
        <w:t xml:space="preserve"> </w:t>
      </w:r>
      <w:r>
        <w:t>dari</w:t>
      </w:r>
    </w:p>
    <w:p w:rsidR="00A0360C" w:rsidRDefault="00A0360C">
      <w:pPr>
        <w:jc w:val="both"/>
        <w:sectPr w:rsidR="00A0360C">
          <w:pgSz w:w="11910" w:h="16840"/>
          <w:pgMar w:top="1360" w:right="740" w:bottom="280" w:left="760" w:header="720" w:footer="720" w:gutter="0"/>
          <w:cols w:space="720"/>
        </w:sectPr>
      </w:pPr>
    </w:p>
    <w:p w:rsidR="00A0360C" w:rsidRDefault="001908EB">
      <w:pPr>
        <w:pStyle w:val="BodyText"/>
        <w:spacing w:before="64"/>
        <w:ind w:left="680" w:right="691"/>
      </w:pPr>
      <w:r>
        <w:lastRenderedPageBreak/>
        <w:t>reformasi</w:t>
      </w:r>
      <w:r>
        <w:rPr>
          <w:spacing w:val="-5"/>
        </w:rPr>
        <w:t xml:space="preserve"> </w:t>
      </w:r>
      <w:r>
        <w:t>sistem</w:t>
      </w:r>
      <w:r>
        <w:rPr>
          <w:spacing w:val="-4"/>
        </w:rPr>
        <w:t xml:space="preserve"> </w:t>
      </w:r>
      <w:r>
        <w:t>secara keseluruhan,</w:t>
      </w:r>
      <w:r>
        <w:rPr>
          <w:spacing w:val="-7"/>
        </w:rPr>
        <w:t xml:space="preserve"> </w:t>
      </w:r>
      <w:r>
        <w:t>yang</w:t>
      </w:r>
      <w:r>
        <w:rPr>
          <w:spacing w:val="-6"/>
        </w:rPr>
        <w:t xml:space="preserve"> </w:t>
      </w:r>
      <w:r>
        <w:t>mendekati perubahan</w:t>
      </w:r>
      <w:r>
        <w:rPr>
          <w:spacing w:val="-6"/>
        </w:rPr>
        <w:t xml:space="preserve"> </w:t>
      </w:r>
      <w:r>
        <w:t>dari</w:t>
      </w:r>
      <w:r>
        <w:rPr>
          <w:spacing w:val="-4"/>
        </w:rPr>
        <w:t xml:space="preserve"> </w:t>
      </w:r>
      <w:r>
        <w:t>sudut</w:t>
      </w:r>
      <w:r>
        <w:rPr>
          <w:spacing w:val="-2"/>
        </w:rPr>
        <w:t xml:space="preserve"> </w:t>
      </w:r>
      <w:r>
        <w:t>pandang</w:t>
      </w:r>
      <w:r>
        <w:rPr>
          <w:spacing w:val="-6"/>
        </w:rPr>
        <w:t xml:space="preserve"> </w:t>
      </w:r>
      <w:r>
        <w:t>reformasi</w:t>
      </w:r>
      <w:r>
        <w:rPr>
          <w:spacing w:val="-57"/>
        </w:rPr>
        <w:t xml:space="preserve"> </w:t>
      </w:r>
      <w:r>
        <w:t>pada skala</w:t>
      </w:r>
      <w:r>
        <w:rPr>
          <w:spacing w:val="1"/>
        </w:rPr>
        <w:t xml:space="preserve"> </w:t>
      </w:r>
      <w:r>
        <w:t>sistem secara</w:t>
      </w:r>
      <w:r>
        <w:rPr>
          <w:spacing w:val="1"/>
        </w:rPr>
        <w:t xml:space="preserve"> </w:t>
      </w:r>
      <w:r>
        <w:t>keseluruhan.</w:t>
      </w:r>
      <w:r>
        <w:rPr>
          <w:spacing w:val="-1"/>
        </w:rPr>
        <w:t xml:space="preserve"> </w:t>
      </w:r>
      <w:r>
        <w:t>Ini</w:t>
      </w:r>
      <w:r>
        <w:rPr>
          <w:spacing w:val="-4"/>
        </w:rPr>
        <w:t xml:space="preserve"> </w:t>
      </w:r>
      <w:r>
        <w:t>akan</w:t>
      </w:r>
      <w:r>
        <w:rPr>
          <w:spacing w:val="-1"/>
        </w:rPr>
        <w:t xml:space="preserve"> </w:t>
      </w:r>
      <w:r>
        <w:t>dibahas</w:t>
      </w:r>
      <w:r>
        <w:rPr>
          <w:spacing w:val="-2"/>
        </w:rPr>
        <w:t xml:space="preserve"> </w:t>
      </w:r>
      <w:r>
        <w:t>lebih</w:t>
      </w:r>
      <w:r>
        <w:rPr>
          <w:spacing w:val="-6"/>
        </w:rPr>
        <w:t xml:space="preserve"> </w:t>
      </w:r>
      <w:r>
        <w:t>lengkap di bawah</w:t>
      </w:r>
      <w:r>
        <w:rPr>
          <w:spacing w:val="-6"/>
        </w:rPr>
        <w:t xml:space="preserve"> </w:t>
      </w:r>
      <w:r>
        <w:t>ini.</w:t>
      </w:r>
    </w:p>
    <w:p w:rsidR="00A0360C" w:rsidRDefault="00A0360C">
      <w:pPr>
        <w:pStyle w:val="BodyText"/>
        <w:rPr>
          <w:sz w:val="20"/>
        </w:rPr>
      </w:pPr>
    </w:p>
    <w:p w:rsidR="00A0360C" w:rsidRDefault="00A0360C">
      <w:pPr>
        <w:pStyle w:val="BodyText"/>
        <w:rPr>
          <w:sz w:val="20"/>
        </w:rPr>
      </w:pPr>
    </w:p>
    <w:p w:rsidR="00A0360C" w:rsidRDefault="00A0360C">
      <w:pPr>
        <w:pStyle w:val="BodyText"/>
        <w:spacing w:before="7"/>
        <w:rPr>
          <w:sz w:val="18"/>
        </w:rPr>
      </w:pPr>
    </w:p>
    <w:p w:rsidR="00A0360C" w:rsidRDefault="0081091F">
      <w:pPr>
        <w:spacing w:before="90"/>
        <w:ind w:left="664" w:right="683"/>
        <w:jc w:val="center"/>
        <w:rPr>
          <w:b/>
          <w:sz w:val="24"/>
        </w:rPr>
      </w:pPr>
      <w:r>
        <w:rPr>
          <w:noProof/>
          <w:lang w:val="id-ID" w:eastAsia="id-ID" w:bidi="yi-Hebr"/>
        </w:rPr>
        <mc:AlternateContent>
          <mc:Choice Requires="wpg">
            <w:drawing>
              <wp:anchor distT="0" distB="0" distL="114300" distR="114300" simplePos="0" relativeHeight="485083648" behindDoc="1" locked="0" layoutInCell="1" allowOverlap="1">
                <wp:simplePos x="0" y="0"/>
                <wp:positionH relativeFrom="page">
                  <wp:posOffset>915035</wp:posOffset>
                </wp:positionH>
                <wp:positionV relativeFrom="paragraph">
                  <wp:posOffset>-100330</wp:posOffset>
                </wp:positionV>
                <wp:extent cx="5732780" cy="4476750"/>
                <wp:effectExtent l="0" t="0" r="0" b="0"/>
                <wp:wrapNone/>
                <wp:docPr id="67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32780" cy="4476750"/>
                          <a:chOff x="1441" y="-158"/>
                          <a:chExt cx="9028" cy="7050"/>
                        </a:xfrm>
                      </wpg:grpSpPr>
                      <wps:wsp>
                        <wps:cNvPr id="68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1452" y="-150"/>
                            <a:ext cx="9007" cy="7034"/>
                          </a:xfrm>
                          <a:prstGeom prst="rect">
                            <a:avLst/>
                          </a:prstGeom>
                          <a:solidFill>
                            <a:srgbClr val="8EAAD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Freeform 44"/>
                        <wps:cNvSpPr>
                          <a:spLocks/>
                        </wps:cNvSpPr>
                        <wps:spPr bwMode="auto">
                          <a:xfrm>
                            <a:off x="1440" y="-158"/>
                            <a:ext cx="9019" cy="12"/>
                          </a:xfrm>
                          <a:custGeom>
                            <a:avLst/>
                            <a:gdLst>
                              <a:gd name="T0" fmla="+- 0 10460 1441"/>
                              <a:gd name="T1" fmla="*/ T0 w 9019"/>
                              <a:gd name="T2" fmla="+- 0 -158 -158"/>
                              <a:gd name="T3" fmla="*/ -158 h 12"/>
                              <a:gd name="T4" fmla="+- 0 1449 1441"/>
                              <a:gd name="T5" fmla="*/ T4 w 9019"/>
                              <a:gd name="T6" fmla="+- 0 -158 -158"/>
                              <a:gd name="T7" fmla="*/ -158 h 12"/>
                              <a:gd name="T8" fmla="+- 0 1449 1441"/>
                              <a:gd name="T9" fmla="*/ T8 w 9019"/>
                              <a:gd name="T10" fmla="+- 0 -158 -158"/>
                              <a:gd name="T11" fmla="*/ -158 h 12"/>
                              <a:gd name="T12" fmla="+- 0 1441 1441"/>
                              <a:gd name="T13" fmla="*/ T12 w 9019"/>
                              <a:gd name="T14" fmla="+- 0 -158 -158"/>
                              <a:gd name="T15" fmla="*/ -158 h 12"/>
                              <a:gd name="T16" fmla="+- 0 1441 1441"/>
                              <a:gd name="T17" fmla="*/ T16 w 9019"/>
                              <a:gd name="T18" fmla="+- 0 -158 -158"/>
                              <a:gd name="T19" fmla="*/ -158 h 12"/>
                              <a:gd name="T20" fmla="+- 0 1441 1441"/>
                              <a:gd name="T21" fmla="*/ T20 w 9019"/>
                              <a:gd name="T22" fmla="+- 0 -150 -158"/>
                              <a:gd name="T23" fmla="*/ -150 h 12"/>
                              <a:gd name="T24" fmla="+- 0 1441 1441"/>
                              <a:gd name="T25" fmla="*/ T24 w 9019"/>
                              <a:gd name="T26" fmla="+- 0 -146 -158"/>
                              <a:gd name="T27" fmla="*/ -146 h 12"/>
                              <a:gd name="T28" fmla="+- 0 1449 1441"/>
                              <a:gd name="T29" fmla="*/ T28 w 9019"/>
                              <a:gd name="T30" fmla="+- 0 -146 -158"/>
                              <a:gd name="T31" fmla="*/ -146 h 12"/>
                              <a:gd name="T32" fmla="+- 0 1449 1441"/>
                              <a:gd name="T33" fmla="*/ T32 w 9019"/>
                              <a:gd name="T34" fmla="+- 0 -150 -158"/>
                              <a:gd name="T35" fmla="*/ -150 h 12"/>
                              <a:gd name="T36" fmla="+- 0 10460 1441"/>
                              <a:gd name="T37" fmla="*/ T36 w 9019"/>
                              <a:gd name="T38" fmla="+- 0 -150 -158"/>
                              <a:gd name="T39" fmla="*/ -150 h 12"/>
                              <a:gd name="T40" fmla="+- 0 10460 1441"/>
                              <a:gd name="T41" fmla="*/ T40 w 9019"/>
                              <a:gd name="T42" fmla="+- 0 -158 -158"/>
                              <a:gd name="T43" fmla="*/ -158 h 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9019" h="12">
                                <a:moveTo>
                                  <a:pt x="9019" y="0"/>
                                </a:moveTo>
                                <a:lnTo>
                                  <a:pt x="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"/>
                                </a:lnTo>
                                <a:lnTo>
                                  <a:pt x="0" y="12"/>
                                </a:lnTo>
                                <a:lnTo>
                                  <a:pt x="8" y="12"/>
                                </a:lnTo>
                                <a:lnTo>
                                  <a:pt x="8" y="8"/>
                                </a:lnTo>
                                <a:lnTo>
                                  <a:pt x="9019" y="8"/>
                                </a:lnTo>
                                <a:lnTo>
                                  <a:pt x="90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1448" y="-150"/>
                            <a:ext cx="9011" cy="4"/>
                          </a:xfrm>
                          <a:prstGeom prst="rect">
                            <a:avLst/>
                          </a:prstGeom>
                          <a:solidFill>
                            <a:srgbClr val="8EAAD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AutoShape 42"/>
                        <wps:cNvSpPr>
                          <a:spLocks/>
                        </wps:cNvSpPr>
                        <wps:spPr bwMode="auto">
                          <a:xfrm>
                            <a:off x="1440" y="-158"/>
                            <a:ext cx="9028" cy="7050"/>
                          </a:xfrm>
                          <a:custGeom>
                            <a:avLst/>
                            <a:gdLst>
                              <a:gd name="T0" fmla="+- 0 1449 1441"/>
                              <a:gd name="T1" fmla="*/ T0 w 9028"/>
                              <a:gd name="T2" fmla="+- 0 -146 -158"/>
                              <a:gd name="T3" fmla="*/ -146 h 7050"/>
                              <a:gd name="T4" fmla="+- 0 1441 1441"/>
                              <a:gd name="T5" fmla="*/ T4 w 9028"/>
                              <a:gd name="T6" fmla="+- 0 -146 -158"/>
                              <a:gd name="T7" fmla="*/ -146 h 7050"/>
                              <a:gd name="T8" fmla="+- 0 1441 1441"/>
                              <a:gd name="T9" fmla="*/ T8 w 9028"/>
                              <a:gd name="T10" fmla="+- 0 6884 -158"/>
                              <a:gd name="T11" fmla="*/ 6884 h 7050"/>
                              <a:gd name="T12" fmla="+- 0 1449 1441"/>
                              <a:gd name="T13" fmla="*/ T12 w 9028"/>
                              <a:gd name="T14" fmla="+- 0 6884 -158"/>
                              <a:gd name="T15" fmla="*/ 6884 h 7050"/>
                              <a:gd name="T16" fmla="+- 0 1449 1441"/>
                              <a:gd name="T17" fmla="*/ T16 w 9028"/>
                              <a:gd name="T18" fmla="+- 0 -146 -158"/>
                              <a:gd name="T19" fmla="*/ -146 h 7050"/>
                              <a:gd name="T20" fmla="+- 0 10460 1441"/>
                              <a:gd name="T21" fmla="*/ T20 w 9028"/>
                              <a:gd name="T22" fmla="+- 0 6884 -158"/>
                              <a:gd name="T23" fmla="*/ 6884 h 7050"/>
                              <a:gd name="T24" fmla="+- 0 1449 1441"/>
                              <a:gd name="T25" fmla="*/ T24 w 9028"/>
                              <a:gd name="T26" fmla="+- 0 6884 -158"/>
                              <a:gd name="T27" fmla="*/ 6884 h 7050"/>
                              <a:gd name="T28" fmla="+- 0 1441 1441"/>
                              <a:gd name="T29" fmla="*/ T28 w 9028"/>
                              <a:gd name="T30" fmla="+- 0 6884 -158"/>
                              <a:gd name="T31" fmla="*/ 6884 h 7050"/>
                              <a:gd name="T32" fmla="+- 0 1441 1441"/>
                              <a:gd name="T33" fmla="*/ T32 w 9028"/>
                              <a:gd name="T34" fmla="+- 0 6892 -158"/>
                              <a:gd name="T35" fmla="*/ 6892 h 7050"/>
                              <a:gd name="T36" fmla="+- 0 1449 1441"/>
                              <a:gd name="T37" fmla="*/ T36 w 9028"/>
                              <a:gd name="T38" fmla="+- 0 6892 -158"/>
                              <a:gd name="T39" fmla="*/ 6892 h 7050"/>
                              <a:gd name="T40" fmla="+- 0 10460 1441"/>
                              <a:gd name="T41" fmla="*/ T40 w 9028"/>
                              <a:gd name="T42" fmla="+- 0 6892 -158"/>
                              <a:gd name="T43" fmla="*/ 6892 h 7050"/>
                              <a:gd name="T44" fmla="+- 0 10460 1441"/>
                              <a:gd name="T45" fmla="*/ T44 w 9028"/>
                              <a:gd name="T46" fmla="+- 0 6884 -158"/>
                              <a:gd name="T47" fmla="*/ 6884 h 7050"/>
                              <a:gd name="T48" fmla="+- 0 10468 1441"/>
                              <a:gd name="T49" fmla="*/ T48 w 9028"/>
                              <a:gd name="T50" fmla="+- 0 6884 -158"/>
                              <a:gd name="T51" fmla="*/ 6884 h 7050"/>
                              <a:gd name="T52" fmla="+- 0 10460 1441"/>
                              <a:gd name="T53" fmla="*/ T52 w 9028"/>
                              <a:gd name="T54" fmla="+- 0 6884 -158"/>
                              <a:gd name="T55" fmla="*/ 6884 h 7050"/>
                              <a:gd name="T56" fmla="+- 0 10460 1441"/>
                              <a:gd name="T57" fmla="*/ T56 w 9028"/>
                              <a:gd name="T58" fmla="+- 0 6892 -158"/>
                              <a:gd name="T59" fmla="*/ 6892 h 7050"/>
                              <a:gd name="T60" fmla="+- 0 10468 1441"/>
                              <a:gd name="T61" fmla="*/ T60 w 9028"/>
                              <a:gd name="T62" fmla="+- 0 6892 -158"/>
                              <a:gd name="T63" fmla="*/ 6892 h 7050"/>
                              <a:gd name="T64" fmla="+- 0 10468 1441"/>
                              <a:gd name="T65" fmla="*/ T64 w 9028"/>
                              <a:gd name="T66" fmla="+- 0 6884 -158"/>
                              <a:gd name="T67" fmla="*/ 6884 h 7050"/>
                              <a:gd name="T68" fmla="+- 0 10468 1441"/>
                              <a:gd name="T69" fmla="*/ T68 w 9028"/>
                              <a:gd name="T70" fmla="+- 0 -158 -158"/>
                              <a:gd name="T71" fmla="*/ -158 h 7050"/>
                              <a:gd name="T72" fmla="+- 0 10460 1441"/>
                              <a:gd name="T73" fmla="*/ T72 w 9028"/>
                              <a:gd name="T74" fmla="+- 0 -158 -158"/>
                              <a:gd name="T75" fmla="*/ -158 h 7050"/>
                              <a:gd name="T76" fmla="+- 0 10460 1441"/>
                              <a:gd name="T77" fmla="*/ T76 w 9028"/>
                              <a:gd name="T78" fmla="+- 0 -158 -158"/>
                              <a:gd name="T79" fmla="*/ -158 h 7050"/>
                              <a:gd name="T80" fmla="+- 0 10460 1441"/>
                              <a:gd name="T81" fmla="*/ T80 w 9028"/>
                              <a:gd name="T82" fmla="+- 0 -150 -158"/>
                              <a:gd name="T83" fmla="*/ -150 h 7050"/>
                              <a:gd name="T84" fmla="+- 0 10460 1441"/>
                              <a:gd name="T85" fmla="*/ T84 w 9028"/>
                              <a:gd name="T86" fmla="+- 0 -146 -158"/>
                              <a:gd name="T87" fmla="*/ -146 h 7050"/>
                              <a:gd name="T88" fmla="+- 0 10460 1441"/>
                              <a:gd name="T89" fmla="*/ T88 w 9028"/>
                              <a:gd name="T90" fmla="+- 0 6884 -158"/>
                              <a:gd name="T91" fmla="*/ 6884 h 7050"/>
                              <a:gd name="T92" fmla="+- 0 10468 1441"/>
                              <a:gd name="T93" fmla="*/ T92 w 9028"/>
                              <a:gd name="T94" fmla="+- 0 6884 -158"/>
                              <a:gd name="T95" fmla="*/ 6884 h 7050"/>
                              <a:gd name="T96" fmla="+- 0 10468 1441"/>
                              <a:gd name="T97" fmla="*/ T96 w 9028"/>
                              <a:gd name="T98" fmla="+- 0 -146 -158"/>
                              <a:gd name="T99" fmla="*/ -146 h 7050"/>
                              <a:gd name="T100" fmla="+- 0 10468 1441"/>
                              <a:gd name="T101" fmla="*/ T100 w 9028"/>
                              <a:gd name="T102" fmla="+- 0 -150 -158"/>
                              <a:gd name="T103" fmla="*/ -150 h 7050"/>
                              <a:gd name="T104" fmla="+- 0 10468 1441"/>
                              <a:gd name="T105" fmla="*/ T104 w 9028"/>
                              <a:gd name="T106" fmla="+- 0 -158 -158"/>
                              <a:gd name="T107" fmla="*/ -158 h 7050"/>
                              <a:gd name="T108" fmla="+- 0 10468 1441"/>
                              <a:gd name="T109" fmla="*/ T108 w 9028"/>
                              <a:gd name="T110" fmla="+- 0 -158 -158"/>
                              <a:gd name="T111" fmla="*/ -158 h 70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</a:cxnLst>
                            <a:rect l="0" t="0" r="r" b="b"/>
                            <a:pathLst>
                              <a:path w="9028" h="7050">
                                <a:moveTo>
                                  <a:pt x="8" y="12"/>
                                </a:moveTo>
                                <a:lnTo>
                                  <a:pt x="0" y="12"/>
                                </a:lnTo>
                                <a:lnTo>
                                  <a:pt x="0" y="7042"/>
                                </a:lnTo>
                                <a:lnTo>
                                  <a:pt x="8" y="7042"/>
                                </a:lnTo>
                                <a:lnTo>
                                  <a:pt x="8" y="12"/>
                                </a:lnTo>
                                <a:close/>
                                <a:moveTo>
                                  <a:pt x="9019" y="7042"/>
                                </a:moveTo>
                                <a:lnTo>
                                  <a:pt x="8" y="7042"/>
                                </a:lnTo>
                                <a:lnTo>
                                  <a:pt x="0" y="7042"/>
                                </a:lnTo>
                                <a:lnTo>
                                  <a:pt x="0" y="7050"/>
                                </a:lnTo>
                                <a:lnTo>
                                  <a:pt x="8" y="7050"/>
                                </a:lnTo>
                                <a:lnTo>
                                  <a:pt x="9019" y="7050"/>
                                </a:lnTo>
                                <a:lnTo>
                                  <a:pt x="9019" y="7042"/>
                                </a:lnTo>
                                <a:close/>
                                <a:moveTo>
                                  <a:pt x="9027" y="7042"/>
                                </a:moveTo>
                                <a:lnTo>
                                  <a:pt x="9019" y="7042"/>
                                </a:lnTo>
                                <a:lnTo>
                                  <a:pt x="9019" y="7050"/>
                                </a:lnTo>
                                <a:lnTo>
                                  <a:pt x="9027" y="7050"/>
                                </a:lnTo>
                                <a:lnTo>
                                  <a:pt x="9027" y="7042"/>
                                </a:lnTo>
                                <a:close/>
                                <a:moveTo>
                                  <a:pt x="9027" y="0"/>
                                </a:moveTo>
                                <a:lnTo>
                                  <a:pt x="9019" y="0"/>
                                </a:lnTo>
                                <a:lnTo>
                                  <a:pt x="9019" y="8"/>
                                </a:lnTo>
                                <a:lnTo>
                                  <a:pt x="9019" y="12"/>
                                </a:lnTo>
                                <a:lnTo>
                                  <a:pt x="9019" y="7042"/>
                                </a:lnTo>
                                <a:lnTo>
                                  <a:pt x="9027" y="7042"/>
                                </a:lnTo>
                                <a:lnTo>
                                  <a:pt x="9027" y="12"/>
                                </a:lnTo>
                                <a:lnTo>
                                  <a:pt x="9027" y="8"/>
                                </a:lnTo>
                                <a:lnTo>
                                  <a:pt x="90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317C562" id="Group 41" o:spid="_x0000_s1026" style="position:absolute;margin-left:72.05pt;margin-top:-7.9pt;width:451.4pt;height:352.5pt;z-index:-18232832;mso-position-horizontal-relative:page" coordorigin="1441,-158" coordsize="9028,7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">
                <v:rect id="Rectangle 45" o:spid="_x0000_s1027" style="position:absolute;left:1452;top:-150;width:9007;height:70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z5CsMA&#10;AADbAAAADwAAAGRycy9kb3ducmV2LnhtbERPy2rCQBTdC/2H4Rbc6SQtBEkdRQq1JeqiNosubzM3&#10;jyZzJ2RGk/59ZyG4PJz3ejuZTlxpcI1lBfEyAkFcWN1wpSD/elusQDiPrLGzTAr+yMF28zBbY6rt&#10;yJ90PftKhBB2KSqove9TKV1Rk0G3tD1x4Eo7GPQBDpXUA44h3HTyKYoSabDh0FBjT681Fe35YhTs&#10;szh7bo/56bc8VLu8bH/e998HpeaP0+4FhKfJ38U394dWkISx4Uv4AXLz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Ez5CsMAAADbAAAADwAAAAAAAAAAAAAAAACYAgAAZHJzL2Rv&#10;d25yZXYueG1sUEsFBgAAAAAEAAQA9QAAAIgDAAAAAA==&#10;" fillcolor="#8eaadb" stroked="f"/>
                <v:shape id="Freeform 44" o:spid="_x0000_s1028" style="position:absolute;left:1440;top:-158;width:9019;height:12;visibility:visible;mso-wrap-style:square;v-text-anchor:top" coordsize="9019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j378IA&#10;AADbAAAADwAAAGRycy9kb3ducmV2LnhtbESPQYvCMBSE7wv+h/AEL6Lpeii1GkUUwYOwrPUHPJJn&#10;W2xeSpLV+u/NwsIeh5n5hllvB9uJB/nQOlbwOc9AEGtnWq4VXKvjrAARIrLBzjEpeFGA7Wb0scbS&#10;uCd/0+MSa5EgHEpU0MTYl1IG3ZDFMHc9cfJuzluMSfpaGo/PBLedXGRZLi22nBYa7GnfkL5ffqwC&#10;Nsvsy78KPZyr6aGaOs35oVBqMh52KxCRhvgf/mufjIJ8Cb9f0g+Qm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CPfvwgAAANsAAAAPAAAAAAAAAAAAAAAAAJgCAABkcnMvZG93&#10;bnJldi54bWxQSwUGAAAAAAQABAD1AAAAhwMAAAAA&#10;" path="m9019,l8,,,,,8r,4l8,12,8,8r9011,l9019,xe" fillcolor="black" stroked="f">
                  <v:path arrowok="t" o:connecttype="custom" o:connectlocs="9019,-158;8,-158;8,-158;0,-158;0,-158;0,-150;0,-146;8,-146;8,-150;9019,-150;9019,-158" o:connectangles="0,0,0,0,0,0,0,0,0,0,0"/>
                </v:shape>
                <v:rect id="Rectangle 43" o:spid="_x0000_s1029" style="position:absolute;left:1448;top:-150;width:9011;height: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+Nj0cIA&#10;AADbAAAADwAAAGRycy9kb3ducmV2LnhtbERPy2rCQBTdF/yH4Qrd6UQLKqmjiKAVHwttFl3eZm4e&#10;JnMnZKYa/95ZCF0eznu+7EwtbtS60rKC0TACQZxaXXKuIPneDGYgnEfWWFsmBQ9ysFz03uYYa3vn&#10;M90uPhchhF2MCgrvm1hKlxZk0A1tQxy4zLYGfYBtLnWL9xBuajmOook0WHJoKLChdUFpdfkzCrb7&#10;0f6jOiana3bIV0lW/X5tfw5Kvfe71ScIT53/F7/cO61gGtaHL+EHyM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742PRwgAAANsAAAAPAAAAAAAAAAAAAAAAAJgCAABkcnMvZG93&#10;bnJldi54bWxQSwUGAAAAAAQABAD1AAAAhwMAAAAA&#10;" fillcolor="#8eaadb" stroked="f"/>
                <v:shape id="AutoShape 42" o:spid="_x0000_s1030" style="position:absolute;left:1440;top:-158;width:9028;height:7050;visibility:visible;mso-wrap-style:square;v-text-anchor:top" coordsize="9028,7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KRmsQA&#10;AADbAAAADwAAAGRycy9kb3ducmV2LnhtbESP3YrCMBSE7xd8h3CEvdPUv1WqUdYFQRQXf/oAh+bY&#10;1m1OShO1vr0RhL0cZuYbZrZoTCluVLvCsoJeNwJBnFpdcKYgOa06ExDOI2ssLZOCBzlYzFsfM4y1&#10;vfOBbkefiQBhF6OC3PsqltKlORl0XVsRB+9sa4M+yDqTusZ7gJtS9qPoSxosOCzkWNFPTunf8WoU&#10;bMt9Vg13g0QOluvf7aiILm6TKPXZbr6nIDw1/j/8bq+1gnEPXl/CD5Dz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GykZrEAAAA2wAAAA8AAAAAAAAAAAAAAAAAmAIAAGRycy9k&#10;b3ducmV2LnhtbFBLBQYAAAAABAAEAPUAAACJAwAAAAA=&#10;" path="m8,12l,12,,7042r8,l8,12xm9019,7042l8,7042r-8,l,7050r8,l9019,7050r,-8xm9027,7042r-8,l9019,7050r8,l9027,7042xm9027,r-8,l9019,8r,4l9019,7042r8,l9027,12r,-4l9027,xe" fillcolor="black" stroked="f">
                  <v:path arrowok="t" o:connecttype="custom" o:connectlocs="8,-146;0,-146;0,6884;8,6884;8,-146;9019,6884;8,6884;0,6884;0,6892;8,6892;9019,6892;9019,6884;9027,6884;9019,6884;9019,6892;9027,6892;9027,6884;9027,-158;9019,-158;9019,-158;9019,-150;9019,-146;9019,6884;9027,6884;9027,-146;9027,-150;9027,-158;9027,-158" o:connectangles="0,0,0,0,0,0,0,0,0,0,0,0,0,0,0,0,0,0,0,0,0,0,0,0,0,0,0,0"/>
                </v:shape>
                <w10:wrap anchorx="page"/>
              </v:group>
            </w:pict>
          </mc:Fallback>
        </mc:AlternateContent>
      </w:r>
      <w:r w:rsidR="001908EB">
        <w:rPr>
          <w:b/>
          <w:sz w:val="24"/>
        </w:rPr>
        <w:t>Kotak 8.1.</w:t>
      </w:r>
      <w:r w:rsidR="001908EB">
        <w:rPr>
          <w:b/>
          <w:spacing w:val="-2"/>
          <w:sz w:val="24"/>
        </w:rPr>
        <w:t xml:space="preserve"> </w:t>
      </w:r>
      <w:r w:rsidR="001908EB">
        <w:rPr>
          <w:b/>
          <w:sz w:val="24"/>
        </w:rPr>
        <w:t>Kelompok</w:t>
      </w:r>
      <w:r w:rsidR="001908EB">
        <w:rPr>
          <w:b/>
          <w:spacing w:val="2"/>
          <w:sz w:val="24"/>
        </w:rPr>
        <w:t xml:space="preserve"> </w:t>
      </w:r>
      <w:r w:rsidR="001908EB">
        <w:rPr>
          <w:b/>
          <w:sz w:val="24"/>
        </w:rPr>
        <w:t>perlakuan</w:t>
      </w:r>
      <w:r w:rsidR="001908EB">
        <w:rPr>
          <w:b/>
          <w:spacing w:val="-4"/>
          <w:sz w:val="24"/>
        </w:rPr>
        <w:t xml:space="preserve"> </w:t>
      </w:r>
      <w:r w:rsidR="001908EB">
        <w:rPr>
          <w:b/>
          <w:sz w:val="24"/>
        </w:rPr>
        <w:t>dan</w:t>
      </w:r>
      <w:r w:rsidR="001908EB">
        <w:rPr>
          <w:b/>
          <w:spacing w:val="-4"/>
          <w:sz w:val="24"/>
        </w:rPr>
        <w:t xml:space="preserve"> </w:t>
      </w:r>
      <w:r w:rsidR="001908EB">
        <w:rPr>
          <w:b/>
          <w:sz w:val="24"/>
        </w:rPr>
        <w:t>kontrol</w:t>
      </w:r>
      <w:r w:rsidR="001908EB">
        <w:rPr>
          <w:b/>
          <w:spacing w:val="-2"/>
          <w:sz w:val="24"/>
        </w:rPr>
        <w:t xml:space="preserve"> </w:t>
      </w:r>
      <w:r w:rsidR="001908EB">
        <w:rPr>
          <w:b/>
          <w:sz w:val="24"/>
        </w:rPr>
        <w:t>dalam</w:t>
      </w:r>
      <w:r w:rsidR="001908EB">
        <w:rPr>
          <w:b/>
          <w:spacing w:val="-2"/>
          <w:sz w:val="24"/>
        </w:rPr>
        <w:t xml:space="preserve"> </w:t>
      </w:r>
      <w:r w:rsidR="001908EB">
        <w:rPr>
          <w:b/>
          <w:sz w:val="24"/>
        </w:rPr>
        <w:t>evaluasi</w:t>
      </w:r>
    </w:p>
    <w:p w:rsidR="00A0360C" w:rsidRDefault="00A0360C">
      <w:pPr>
        <w:pStyle w:val="BodyText"/>
        <w:rPr>
          <w:b/>
          <w:sz w:val="26"/>
        </w:rPr>
      </w:pPr>
    </w:p>
    <w:p w:rsidR="00A0360C" w:rsidRDefault="00A0360C">
      <w:pPr>
        <w:pStyle w:val="BodyText"/>
        <w:rPr>
          <w:b/>
          <w:sz w:val="26"/>
        </w:rPr>
      </w:pPr>
    </w:p>
    <w:p w:rsidR="00A0360C" w:rsidRDefault="001908EB">
      <w:pPr>
        <w:pStyle w:val="BodyText"/>
        <w:spacing w:before="159"/>
        <w:ind w:left="792" w:right="817"/>
        <w:jc w:val="both"/>
      </w:pPr>
      <w:r>
        <w:t>Untuk menilai dengan benar keefektifan suatu kebijakan atau praktik baru, tidaklah cukup</w:t>
      </w:r>
      <w:r>
        <w:rPr>
          <w:spacing w:val="1"/>
        </w:rPr>
        <w:t xml:space="preserve"> </w:t>
      </w:r>
      <w:r>
        <w:t>untuk mengukur hasil tertentu setelah pengenalan kebijakan tersebut; perlu juga untuk</w:t>
      </w:r>
      <w:r>
        <w:rPr>
          <w:spacing w:val="1"/>
        </w:rPr>
        <w:t xml:space="preserve"> </w:t>
      </w:r>
      <w:r>
        <w:t>menilai berapa proporsi dari hasil-hasil ini yang dapat dijelaskan oleh kebijakan itu sendiri</w:t>
      </w:r>
      <w:r>
        <w:rPr>
          <w:spacing w:val="1"/>
        </w:rPr>
        <w:t xml:space="preserve"> </w:t>
      </w:r>
      <w:r>
        <w:t>daripada</w:t>
      </w:r>
      <w:r>
        <w:rPr>
          <w:spacing w:val="1"/>
        </w:rPr>
        <w:t xml:space="preserve"> </w:t>
      </w:r>
      <w:r>
        <w:t>faktor-faktor</w:t>
      </w:r>
      <w:r>
        <w:rPr>
          <w:spacing w:val="1"/>
        </w:rPr>
        <w:t xml:space="preserve"> </w:t>
      </w:r>
      <w:r>
        <w:t>pengganggu.</w:t>
      </w:r>
      <w:r>
        <w:rPr>
          <w:spacing w:val="1"/>
        </w:rPr>
        <w:t xml:space="preserve"> </w:t>
      </w:r>
      <w:r>
        <w:t>Jika</w:t>
      </w:r>
      <w:r>
        <w:rPr>
          <w:spacing w:val="1"/>
        </w:rPr>
        <w:t xml:space="preserve"> </w:t>
      </w:r>
      <w:r>
        <w:t>metode</w:t>
      </w:r>
      <w:r>
        <w:rPr>
          <w:spacing w:val="1"/>
        </w:rPr>
        <w:t xml:space="preserve"> </w:t>
      </w:r>
      <w:r>
        <w:t>membaca</w:t>
      </w:r>
      <w:r>
        <w:rPr>
          <w:spacing w:val="1"/>
        </w:rPr>
        <w:t xml:space="preserve"> </w:t>
      </w:r>
      <w:r>
        <w:t>baru</w:t>
      </w:r>
      <w:r>
        <w:rPr>
          <w:spacing w:val="1"/>
        </w:rPr>
        <w:t xml:space="preserve"> </w:t>
      </w:r>
      <w:r>
        <w:t>diperkenalkan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meningkatkan</w:t>
      </w:r>
      <w:r>
        <w:rPr>
          <w:spacing w:val="-7"/>
        </w:rPr>
        <w:t xml:space="preserve"> </w:t>
      </w:r>
      <w:r>
        <w:t>nilai</w:t>
      </w:r>
      <w:r>
        <w:rPr>
          <w:spacing w:val="-5"/>
        </w:rPr>
        <w:t xml:space="preserve"> </w:t>
      </w:r>
      <w:r>
        <w:t>membaca</w:t>
      </w:r>
      <w:r>
        <w:rPr>
          <w:spacing w:val="-4"/>
        </w:rPr>
        <w:t xml:space="preserve"> </w:t>
      </w:r>
      <w:r>
        <w:t>sebesar</w:t>
      </w:r>
      <w:r>
        <w:rPr>
          <w:spacing w:val="-5"/>
        </w:rPr>
        <w:t xml:space="preserve"> </w:t>
      </w:r>
      <w:r>
        <w:t>5%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antara</w:t>
      </w:r>
      <w:r>
        <w:rPr>
          <w:spacing w:val="-4"/>
        </w:rPr>
        <w:t xml:space="preserve"> </w:t>
      </w:r>
      <w:r>
        <w:t>siswa,</w:t>
      </w:r>
      <w:r>
        <w:rPr>
          <w:spacing w:val="-6"/>
        </w:rPr>
        <w:t xml:space="preserve"> </w:t>
      </w:r>
      <w:r>
        <w:t>penting</w:t>
      </w:r>
      <w:r>
        <w:rPr>
          <w:spacing w:val="-6"/>
        </w:rPr>
        <w:t xml:space="preserve"> </w:t>
      </w:r>
      <w:r>
        <w:t>untuk</w:t>
      </w:r>
      <w:r>
        <w:rPr>
          <w:spacing w:val="-6"/>
        </w:rPr>
        <w:t xml:space="preserve"> </w:t>
      </w:r>
      <w:r>
        <w:t>memahami</w:t>
      </w:r>
      <w:r>
        <w:rPr>
          <w:spacing w:val="-5"/>
        </w:rPr>
        <w:t xml:space="preserve"> </w:t>
      </w:r>
      <w:r>
        <w:t>apakah,</w:t>
      </w:r>
      <w:r>
        <w:rPr>
          <w:spacing w:val="-58"/>
        </w:rPr>
        <w:t xml:space="preserve"> </w:t>
      </w:r>
      <w:r>
        <w:t>misalnya, nilai membaca tidak hanya meningkat di antara semua siswa pada tahun itu. Jika</w:t>
      </w:r>
      <w:r>
        <w:rPr>
          <w:spacing w:val="1"/>
        </w:rPr>
        <w:t xml:space="preserve"> </w:t>
      </w:r>
      <w:r>
        <w:t>demikian, peningkatan 5% mungkin memberikan kesan yang salah bahwa metode tersebut</w:t>
      </w:r>
      <w:r>
        <w:rPr>
          <w:spacing w:val="1"/>
        </w:rPr>
        <w:t xml:space="preserve"> </w:t>
      </w:r>
      <w:r>
        <w:t>efektif, padahal sebenarnya karena faktor lain yang berkontribusi pada peningkatan umum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skor</w:t>
      </w:r>
      <w:r>
        <w:rPr>
          <w:spacing w:val="-1"/>
        </w:rPr>
        <w:t xml:space="preserve"> </w:t>
      </w:r>
      <w:r>
        <w:t>membaca.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BodyText"/>
        <w:spacing w:before="1"/>
        <w:ind w:left="792" w:right="807"/>
        <w:jc w:val="both"/>
      </w:pPr>
      <w:r>
        <w:t>Untuk mengisolasi pengaruh suatu metode atau kebijakan baru itu sendiri dari faktor-faktor</w:t>
      </w:r>
      <w:r>
        <w:rPr>
          <w:spacing w:val="-57"/>
        </w:rPr>
        <w:t xml:space="preserve"> </w:t>
      </w:r>
      <w:r>
        <w:t>pengganggu lainnya, perlu adanya kontrafaktual, yaitu untuk mengetahui apa yang akan</w:t>
      </w:r>
      <w:r>
        <w:rPr>
          <w:spacing w:val="1"/>
        </w:rPr>
        <w:t xml:space="preserve"> </w:t>
      </w:r>
      <w:r>
        <w:t>terjadi jika metode itu tidak diperkenalkan. Cara terbaik untuk membangun kontrafaktual</w:t>
      </w:r>
      <w:r>
        <w:rPr>
          <w:spacing w:val="1"/>
        </w:rPr>
        <w:t xml:space="preserve"> </w:t>
      </w:r>
      <w:r>
        <w:t>semacam</w:t>
      </w:r>
      <w:r>
        <w:rPr>
          <w:spacing w:val="-4"/>
        </w:rPr>
        <w:t xml:space="preserve"> </w:t>
      </w:r>
      <w:r>
        <w:t>itu</w:t>
      </w:r>
      <w:r>
        <w:rPr>
          <w:spacing w:val="-7"/>
        </w:rPr>
        <w:t xml:space="preserve"> </w:t>
      </w:r>
      <w:r>
        <w:t>adalah</w:t>
      </w:r>
      <w:r>
        <w:rPr>
          <w:spacing w:val="-2"/>
        </w:rPr>
        <w:t xml:space="preserve"> </w:t>
      </w:r>
      <w:r>
        <w:t>dengan</w:t>
      </w:r>
      <w:r>
        <w:rPr>
          <w:spacing w:val="-7"/>
        </w:rPr>
        <w:t xml:space="preserve"> </w:t>
      </w:r>
      <w:r>
        <w:t>memiliki</w:t>
      </w:r>
      <w:r>
        <w:rPr>
          <w:spacing w:val="-1"/>
        </w:rPr>
        <w:t xml:space="preserve"> </w:t>
      </w:r>
      <w:r>
        <w:t>kelompok</w:t>
      </w:r>
      <w:r>
        <w:rPr>
          <w:spacing w:val="-2"/>
        </w:rPr>
        <w:t xml:space="preserve"> </w:t>
      </w:r>
      <w:r>
        <w:t>perlakuan</w:t>
      </w:r>
      <w:r>
        <w:rPr>
          <w:spacing w:val="-7"/>
        </w:rPr>
        <w:t xml:space="preserve"> </w:t>
      </w:r>
      <w:r>
        <w:t>yang</w:t>
      </w:r>
      <w:r>
        <w:rPr>
          <w:spacing w:val="-7"/>
        </w:rPr>
        <w:t xml:space="preserve"> </w:t>
      </w:r>
      <w:r>
        <w:t>tunduk</w:t>
      </w:r>
      <w:r>
        <w:rPr>
          <w:spacing w:val="-2"/>
        </w:rPr>
        <w:t xml:space="preserve"> </w:t>
      </w:r>
      <w:r>
        <w:t>pada</w:t>
      </w:r>
      <w:r>
        <w:rPr>
          <w:spacing w:val="-1"/>
        </w:rPr>
        <w:t xml:space="preserve"> </w:t>
      </w:r>
      <w:r>
        <w:t>kebijakan</w:t>
      </w:r>
      <w:r>
        <w:rPr>
          <w:spacing w:val="-2"/>
        </w:rPr>
        <w:t xml:space="preserve"> </w:t>
      </w:r>
      <w:r>
        <w:t>atau</w:t>
      </w:r>
      <w:r>
        <w:rPr>
          <w:spacing w:val="-58"/>
        </w:rPr>
        <w:t xml:space="preserve"> </w:t>
      </w:r>
      <w:r>
        <w:t>metode baru dan kelompok kontrol yang tidak tunduk pada kebijakan atau metode baru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memastikan</w:t>
      </w:r>
      <w:r>
        <w:rPr>
          <w:spacing w:val="1"/>
        </w:rPr>
        <w:t xml:space="preserve"> </w:t>
      </w:r>
      <w:r>
        <w:t>perbandingan</w:t>
      </w:r>
      <w:r>
        <w:rPr>
          <w:spacing w:val="1"/>
        </w:rPr>
        <w:t xml:space="preserve"> </w:t>
      </w:r>
      <w:r>
        <w:t>tidak menangkap efek</w:t>
      </w:r>
      <w:r>
        <w:rPr>
          <w:spacing w:val="1"/>
        </w:rPr>
        <w:t xml:space="preserve"> </w:t>
      </w:r>
      <w:r>
        <w:t>lain, kelompok</w:t>
      </w:r>
      <w:r>
        <w:rPr>
          <w:spacing w:val="1"/>
        </w:rPr>
        <w:t xml:space="preserve"> </w:t>
      </w:r>
      <w:r>
        <w:t>perlakuan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kontrol harus sedapat mungkin serupa di semua dimensi, kecuali apakah mereka terkena</w:t>
      </w:r>
      <w:r>
        <w:rPr>
          <w:spacing w:val="1"/>
        </w:rPr>
        <w:t xml:space="preserve"> </w:t>
      </w:r>
      <w:r>
        <w:t>kebijakan</w:t>
      </w:r>
      <w:r>
        <w:rPr>
          <w:spacing w:val="-9"/>
        </w:rPr>
        <w:t xml:space="preserve"> </w:t>
      </w:r>
      <w:r>
        <w:t>baru</w:t>
      </w:r>
      <w:r>
        <w:rPr>
          <w:spacing w:val="-12"/>
        </w:rPr>
        <w:t xml:space="preserve"> </w:t>
      </w:r>
      <w:r>
        <w:t>atau</w:t>
      </w:r>
      <w:r>
        <w:rPr>
          <w:spacing w:val="-13"/>
        </w:rPr>
        <w:t xml:space="preserve"> </w:t>
      </w:r>
      <w:r>
        <w:t>tidak.</w:t>
      </w:r>
      <w:r>
        <w:rPr>
          <w:spacing w:val="-8"/>
        </w:rPr>
        <w:t xml:space="preserve"> </w:t>
      </w:r>
      <w:r>
        <w:t>Perbedaan</w:t>
      </w:r>
      <w:r>
        <w:rPr>
          <w:spacing w:val="-9"/>
        </w:rPr>
        <w:t xml:space="preserve"> </w:t>
      </w:r>
      <w:r>
        <w:t>hasil</w:t>
      </w:r>
      <w:r>
        <w:rPr>
          <w:spacing w:val="-11"/>
        </w:rPr>
        <w:t xml:space="preserve"> </w:t>
      </w:r>
      <w:r>
        <w:t>antara</w:t>
      </w:r>
      <w:r>
        <w:rPr>
          <w:spacing w:val="-11"/>
        </w:rPr>
        <w:t xml:space="preserve"> </w:t>
      </w:r>
      <w:r>
        <w:t>kelompok</w:t>
      </w:r>
      <w:r>
        <w:rPr>
          <w:spacing w:val="-9"/>
        </w:rPr>
        <w:t xml:space="preserve"> </w:t>
      </w:r>
      <w:r>
        <w:t>perlakuan</w:t>
      </w:r>
      <w:r>
        <w:rPr>
          <w:spacing w:val="-8"/>
        </w:rPr>
        <w:t xml:space="preserve"> </w:t>
      </w:r>
      <w:r>
        <w:t>dan</w:t>
      </w:r>
      <w:r>
        <w:rPr>
          <w:spacing w:val="-13"/>
        </w:rPr>
        <w:t xml:space="preserve"> </w:t>
      </w:r>
      <w:r>
        <w:t>kontrol</w:t>
      </w:r>
      <w:r>
        <w:rPr>
          <w:spacing w:val="-7"/>
        </w:rPr>
        <w:t xml:space="preserve"> </w:t>
      </w:r>
      <w:r>
        <w:t>kemudian</w:t>
      </w:r>
      <w:r>
        <w:rPr>
          <w:spacing w:val="-58"/>
        </w:rPr>
        <w:t xml:space="preserve"> </w:t>
      </w:r>
      <w:r>
        <w:t>dapat dikaitkan semata- mata dengan metode atau kebijakan baru yang sedang dievaluasi.</w:t>
      </w:r>
      <w:r>
        <w:rPr>
          <w:spacing w:val="1"/>
        </w:rPr>
        <w:t xml:space="preserve"> </w:t>
      </w:r>
      <w:r>
        <w:t>Menetapkan subjek (siswa, sekolah, distrik) secara acak antara kelompok perlakuan dan</w:t>
      </w:r>
      <w:r>
        <w:rPr>
          <w:spacing w:val="1"/>
        </w:rPr>
        <w:t xml:space="preserve"> </w:t>
      </w:r>
      <w:r>
        <w:t>kontrol</w:t>
      </w:r>
      <w:r>
        <w:rPr>
          <w:spacing w:val="-1"/>
        </w:rPr>
        <w:t xml:space="preserve"> </w:t>
      </w:r>
      <w:r>
        <w:t>dapat membantu</w:t>
      </w:r>
      <w:r>
        <w:rPr>
          <w:spacing w:val="-6"/>
        </w:rPr>
        <w:t xml:space="preserve"> </w:t>
      </w:r>
      <w:r>
        <w:t>memastikan</w:t>
      </w:r>
      <w:r>
        <w:rPr>
          <w:spacing w:val="-2"/>
        </w:rPr>
        <w:t xml:space="preserve"> </w:t>
      </w:r>
      <w:r>
        <w:t>bahwa kelompok</w:t>
      </w:r>
      <w:r>
        <w:rPr>
          <w:spacing w:val="-2"/>
        </w:rPr>
        <w:t xml:space="preserve"> </w:t>
      </w:r>
      <w:r>
        <w:t>tidak</w:t>
      </w:r>
      <w:r>
        <w:rPr>
          <w:spacing w:val="-1"/>
        </w:rPr>
        <w:t xml:space="preserve"> </w:t>
      </w:r>
      <w:r>
        <w:t>berbeda secara</w:t>
      </w:r>
      <w:r>
        <w:rPr>
          <w:spacing w:val="-1"/>
        </w:rPr>
        <w:t xml:space="preserve"> </w:t>
      </w:r>
      <w:r>
        <w:t>sistematis.</w:t>
      </w:r>
    </w:p>
    <w:p w:rsidR="00A0360C" w:rsidRDefault="00A0360C">
      <w:pPr>
        <w:pStyle w:val="BodyText"/>
        <w:rPr>
          <w:sz w:val="20"/>
        </w:rPr>
      </w:pPr>
    </w:p>
    <w:p w:rsidR="00A0360C" w:rsidRDefault="00A0360C">
      <w:pPr>
        <w:pStyle w:val="BodyText"/>
        <w:rPr>
          <w:sz w:val="20"/>
        </w:rPr>
      </w:pPr>
    </w:p>
    <w:p w:rsidR="00A0360C" w:rsidRDefault="00A0360C">
      <w:pPr>
        <w:pStyle w:val="BodyText"/>
        <w:rPr>
          <w:sz w:val="19"/>
        </w:rPr>
      </w:pPr>
    </w:p>
    <w:p w:rsidR="00A0360C" w:rsidRDefault="001908EB">
      <w:pPr>
        <w:pStyle w:val="BodyText"/>
        <w:spacing w:before="90"/>
        <w:ind w:left="680" w:right="694" w:firstLine="719"/>
        <w:jc w:val="both"/>
      </w:pPr>
      <w:r>
        <w:t>Elemen ketiga dari definisi ini adalah bahwa latihan penilaian ini digunakan sebagai</w:t>
      </w:r>
      <w:r>
        <w:rPr>
          <w:spacing w:val="1"/>
        </w:rPr>
        <w:t xml:space="preserve"> </w:t>
      </w:r>
      <w:r>
        <w:t>umpan</w:t>
      </w:r>
      <w:r>
        <w:rPr>
          <w:spacing w:val="1"/>
        </w:rPr>
        <w:t xml:space="preserve"> </w:t>
      </w:r>
      <w:r>
        <w:t>balik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pembuatan</w:t>
      </w:r>
      <w:r>
        <w:rPr>
          <w:spacing w:val="1"/>
        </w:rPr>
        <w:t xml:space="preserve"> </w:t>
      </w:r>
      <w:r>
        <w:t>kebijakan.</w:t>
      </w:r>
      <w:r>
        <w:rPr>
          <w:spacing w:val="1"/>
        </w:rPr>
        <w:t xml:space="preserve"> </w:t>
      </w:r>
      <w:r>
        <w:t>Eksperimen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dasarnya</w:t>
      </w:r>
      <w:r>
        <w:rPr>
          <w:spacing w:val="1"/>
        </w:rPr>
        <w:t xml:space="preserve"> </w:t>
      </w:r>
      <w:r>
        <w:t>seharusnya</w:t>
      </w:r>
      <w:r>
        <w:rPr>
          <w:spacing w:val="1"/>
        </w:rPr>
        <w:t xml:space="preserve"> </w:t>
      </w:r>
      <w:r>
        <w:t>menghasilkan pengetahuan baru. Pertama dan terutama mengungkapkan potensi efektivitas</w:t>
      </w:r>
      <w:r>
        <w:rPr>
          <w:spacing w:val="1"/>
        </w:rPr>
        <w:t xml:space="preserve"> </w:t>
      </w:r>
      <w:r>
        <w:t>kebijakan yang dicoba. Ini juga mengungkapkan informasi tambahan, misalnya mengenai</w:t>
      </w:r>
      <w:r>
        <w:rPr>
          <w:spacing w:val="1"/>
        </w:rPr>
        <w:t xml:space="preserve"> </w:t>
      </w:r>
      <w:r>
        <w:rPr>
          <w:spacing w:val="-1"/>
        </w:rPr>
        <w:t>kemungkinan</w:t>
      </w:r>
      <w:r>
        <w:rPr>
          <w:spacing w:val="-15"/>
        </w:rPr>
        <w:t xml:space="preserve"> </w:t>
      </w:r>
      <w:r>
        <w:t>konsekuensi</w:t>
      </w:r>
      <w:r>
        <w:rPr>
          <w:spacing w:val="-15"/>
        </w:rPr>
        <w:t xml:space="preserve"> </w:t>
      </w:r>
      <w:r>
        <w:t>yang</w:t>
      </w:r>
      <w:r>
        <w:rPr>
          <w:spacing w:val="-16"/>
        </w:rPr>
        <w:t xml:space="preserve"> </w:t>
      </w:r>
      <w:r>
        <w:t>tidak</w:t>
      </w:r>
      <w:r>
        <w:rPr>
          <w:spacing w:val="-16"/>
        </w:rPr>
        <w:t xml:space="preserve"> </w:t>
      </w:r>
      <w:r>
        <w:t>diinginkan</w:t>
      </w:r>
      <w:r>
        <w:rPr>
          <w:spacing w:val="-16"/>
        </w:rPr>
        <w:t xml:space="preserve"> </w:t>
      </w:r>
      <w:r>
        <w:t>yang</w:t>
      </w:r>
      <w:r>
        <w:rPr>
          <w:spacing w:val="-16"/>
        </w:rPr>
        <w:t xml:space="preserve"> </w:t>
      </w:r>
      <w:r>
        <w:t>bukan</w:t>
      </w:r>
      <w:r>
        <w:rPr>
          <w:spacing w:val="-17"/>
        </w:rPr>
        <w:t xml:space="preserve"> </w:t>
      </w:r>
      <w:r>
        <w:t>merupakan</w:t>
      </w:r>
      <w:r>
        <w:rPr>
          <w:spacing w:val="-16"/>
        </w:rPr>
        <w:t xml:space="preserve"> </w:t>
      </w:r>
      <w:r>
        <w:t>bagian</w:t>
      </w:r>
      <w:r>
        <w:rPr>
          <w:spacing w:val="-16"/>
        </w:rPr>
        <w:t xml:space="preserve"> </w:t>
      </w:r>
      <w:r>
        <w:t>dari</w:t>
      </w:r>
      <w:r>
        <w:rPr>
          <w:spacing w:val="-15"/>
        </w:rPr>
        <w:t xml:space="preserve"> </w:t>
      </w:r>
      <w:r>
        <w:t>pemikiran</w:t>
      </w:r>
      <w:r>
        <w:rPr>
          <w:spacing w:val="-58"/>
        </w:rPr>
        <w:t xml:space="preserve"> </w:t>
      </w:r>
      <w:r>
        <w:t>awal kebijakan itu, informasi mengenai kemungkinan generalisasi kebijakan ke skala yang</w:t>
      </w:r>
      <w:r>
        <w:rPr>
          <w:spacing w:val="1"/>
        </w:rPr>
        <w:t xml:space="preserve"> </w:t>
      </w:r>
      <w:r>
        <w:t>lebih</w:t>
      </w:r>
      <w:r>
        <w:rPr>
          <w:spacing w:val="-10"/>
        </w:rPr>
        <w:t xml:space="preserve"> </w:t>
      </w:r>
      <w:r>
        <w:t>luas,</w:t>
      </w:r>
      <w:r>
        <w:rPr>
          <w:spacing w:val="-10"/>
        </w:rPr>
        <w:t xml:space="preserve"> </w:t>
      </w:r>
      <w:r>
        <w:t>seberapa</w:t>
      </w:r>
      <w:r>
        <w:rPr>
          <w:spacing w:val="-9"/>
        </w:rPr>
        <w:t xml:space="preserve"> </w:t>
      </w:r>
      <w:r>
        <w:t>baik</w:t>
      </w:r>
      <w:r>
        <w:rPr>
          <w:spacing w:val="-10"/>
        </w:rPr>
        <w:t xml:space="preserve"> </w:t>
      </w:r>
      <w:r>
        <w:t>kebijakan</w:t>
      </w:r>
      <w:r>
        <w:rPr>
          <w:spacing w:val="-10"/>
        </w:rPr>
        <w:t xml:space="preserve"> </w:t>
      </w:r>
      <w:r>
        <w:t>tersebut</w:t>
      </w:r>
      <w:r>
        <w:rPr>
          <w:spacing w:val="-9"/>
        </w:rPr>
        <w:t xml:space="preserve"> </w:t>
      </w:r>
      <w:r>
        <w:t>diterima</w:t>
      </w:r>
      <w:r>
        <w:rPr>
          <w:spacing w:val="-8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antara</w:t>
      </w:r>
      <w:r>
        <w:rPr>
          <w:spacing w:val="-9"/>
        </w:rPr>
        <w:t xml:space="preserve"> </w:t>
      </w:r>
      <w:r>
        <w:t>para</w:t>
      </w:r>
      <w:r>
        <w:rPr>
          <w:spacing w:val="-9"/>
        </w:rPr>
        <w:t xml:space="preserve"> </w:t>
      </w:r>
      <w:r>
        <w:t>pemangku</w:t>
      </w:r>
      <w:r>
        <w:rPr>
          <w:spacing w:val="-10"/>
        </w:rPr>
        <w:t xml:space="preserve"> </w:t>
      </w:r>
      <w:r>
        <w:t>kepentingan,</w:t>
      </w:r>
      <w:r>
        <w:rPr>
          <w:spacing w:val="-10"/>
        </w:rPr>
        <w:t xml:space="preserve"> </w:t>
      </w:r>
      <w:r>
        <w:t>dll.</w:t>
      </w:r>
      <w:r>
        <w:rPr>
          <w:spacing w:val="-57"/>
        </w:rPr>
        <w:t xml:space="preserve"> </w:t>
      </w:r>
      <w:r>
        <w:t>Sebagai</w:t>
      </w:r>
      <w:r>
        <w:rPr>
          <w:spacing w:val="-5"/>
        </w:rPr>
        <w:t xml:space="preserve"> </w:t>
      </w:r>
      <w:r>
        <w:t>seperti</w:t>
      </w:r>
      <w:r>
        <w:rPr>
          <w:spacing w:val="-5"/>
        </w:rPr>
        <w:t xml:space="preserve"> </w:t>
      </w:r>
      <w:r>
        <w:t>itu,</w:t>
      </w:r>
      <w:r>
        <w:rPr>
          <w:spacing w:val="-5"/>
        </w:rPr>
        <w:t xml:space="preserve"> </w:t>
      </w:r>
      <w:r>
        <w:t>eksperimen</w:t>
      </w:r>
      <w:r>
        <w:rPr>
          <w:spacing w:val="-6"/>
        </w:rPr>
        <w:t xml:space="preserve"> </w:t>
      </w:r>
      <w:r>
        <w:t>merupakan</w:t>
      </w:r>
      <w:r>
        <w:rPr>
          <w:spacing w:val="-6"/>
        </w:rPr>
        <w:t xml:space="preserve"> </w:t>
      </w:r>
      <w:r>
        <w:t>bentuk</w:t>
      </w:r>
      <w:r>
        <w:rPr>
          <w:spacing w:val="-5"/>
        </w:rPr>
        <w:t xml:space="preserve"> </w:t>
      </w:r>
      <w:r>
        <w:t>pembuatan</w:t>
      </w:r>
      <w:r>
        <w:rPr>
          <w:spacing w:val="-6"/>
        </w:rPr>
        <w:t xml:space="preserve"> </w:t>
      </w:r>
      <w:r>
        <w:t>kebijakan</w:t>
      </w:r>
      <w:r>
        <w:rPr>
          <w:spacing w:val="-6"/>
        </w:rPr>
        <w:t xml:space="preserve"> </w:t>
      </w:r>
      <w:r>
        <w:t>berbasis</w:t>
      </w:r>
      <w:r>
        <w:rPr>
          <w:spacing w:val="-6"/>
        </w:rPr>
        <w:t xml:space="preserve"> </w:t>
      </w:r>
      <w:r>
        <w:t>bukti,</w:t>
      </w:r>
      <w:r>
        <w:rPr>
          <w:spacing w:val="-6"/>
        </w:rPr>
        <w:t xml:space="preserve"> </w:t>
      </w:r>
      <w:r>
        <w:t>dalam</w:t>
      </w:r>
      <w:r>
        <w:rPr>
          <w:spacing w:val="-58"/>
        </w:rPr>
        <w:t xml:space="preserve"> </w:t>
      </w:r>
      <w:r>
        <w:t>arti bahwa itu menghasilkan informasi baru yang dapat digunakan oleh pembuat kebijakan</w:t>
      </w:r>
      <w:r>
        <w:rPr>
          <w:spacing w:val="1"/>
        </w:rPr>
        <w:t xml:space="preserve"> </w:t>
      </w:r>
      <w:r>
        <w:t>untuk</w:t>
      </w:r>
      <w:r>
        <w:rPr>
          <w:spacing w:val="-1"/>
        </w:rPr>
        <w:t xml:space="preserve"> </w:t>
      </w:r>
      <w:r>
        <w:t>membuat</w:t>
      </w:r>
      <w:r>
        <w:rPr>
          <w:spacing w:val="1"/>
        </w:rPr>
        <w:t xml:space="preserve"> </w:t>
      </w:r>
      <w:r>
        <w:t>keputusan cerdas</w:t>
      </w:r>
      <w:r>
        <w:rPr>
          <w:spacing w:val="-3"/>
        </w:rPr>
        <w:t xml:space="preserve"> </w:t>
      </w:r>
      <w:r>
        <w:t>tentang</w:t>
      </w:r>
      <w:r>
        <w:rPr>
          <w:spacing w:val="-5"/>
        </w:rPr>
        <w:t xml:space="preserve"> </w:t>
      </w:r>
      <w:r>
        <w:t>arah untuk</w:t>
      </w:r>
      <w:r>
        <w:rPr>
          <w:spacing w:val="-1"/>
        </w:rPr>
        <w:t xml:space="preserve"> </w:t>
      </w:r>
      <w:r>
        <w:t>mengarahkan sistem</w:t>
      </w:r>
      <w:r>
        <w:rPr>
          <w:spacing w:val="1"/>
        </w:rPr>
        <w:t xml:space="preserve"> </w:t>
      </w:r>
      <w:r>
        <w:t>pendidikan.</w:t>
      </w:r>
    </w:p>
    <w:p w:rsidR="00A0360C" w:rsidRDefault="00A0360C">
      <w:pPr>
        <w:pStyle w:val="BodyText"/>
        <w:rPr>
          <w:sz w:val="26"/>
        </w:rPr>
      </w:pPr>
    </w:p>
    <w:p w:rsidR="00A0360C" w:rsidRDefault="001908EB">
      <w:pPr>
        <w:pStyle w:val="BodyText"/>
        <w:spacing w:before="218"/>
        <w:ind w:left="680" w:right="693" w:firstLine="719"/>
        <w:jc w:val="both"/>
      </w:pPr>
      <w:r>
        <w:t>Eksperimen kebijakan tidak secara inheren terkait dengan metodologi tertentu, dan</w:t>
      </w:r>
      <w:r>
        <w:rPr>
          <w:spacing w:val="1"/>
        </w:rPr>
        <w:t xml:space="preserve"> </w:t>
      </w:r>
      <w:r>
        <w:t>seperti selama kondisi sebelumnya terpenuhi, dapat dikatakan mencakup kedua ketat standar</w:t>
      </w:r>
      <w:r>
        <w:rPr>
          <w:spacing w:val="1"/>
        </w:rPr>
        <w:t xml:space="preserve"> </w:t>
      </w:r>
      <w:r>
        <w:t>uji</w:t>
      </w:r>
      <w:r>
        <w:rPr>
          <w:spacing w:val="1"/>
        </w:rPr>
        <w:t xml:space="preserve"> </w:t>
      </w:r>
      <w:r>
        <w:t>coba terkontrol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acak</w:t>
      </w:r>
      <w:r>
        <w:rPr>
          <w:spacing w:val="1"/>
        </w:rPr>
        <w:t xml:space="preserve"> </w:t>
      </w:r>
      <w:r>
        <w:t>(RCT)</w:t>
      </w:r>
      <w:r>
        <w:rPr>
          <w:spacing w:val="1"/>
        </w:rPr>
        <w:t xml:space="preserve"> </w:t>
      </w:r>
      <w:r>
        <w:rPr>
          <w:vertAlign w:val="superscript"/>
        </w:rPr>
        <w:t>2</w:t>
      </w:r>
      <w:r>
        <w:t xml:space="preserve"> dan</w:t>
      </w:r>
      <w:r>
        <w:rPr>
          <w:spacing w:val="1"/>
        </w:rPr>
        <w:t xml:space="preserve"> </w:t>
      </w:r>
      <w:r>
        <w:t>studi</w:t>
      </w:r>
      <w:r>
        <w:rPr>
          <w:spacing w:val="1"/>
        </w:rPr>
        <w:t xml:space="preserve"> </w:t>
      </w:r>
      <w:r>
        <w:t>kasus</w:t>
      </w:r>
      <w:r>
        <w:rPr>
          <w:spacing w:val="1"/>
        </w:rPr>
        <w:t xml:space="preserve"> </w:t>
      </w:r>
      <w:r>
        <w:t>kualitatif</w:t>
      </w:r>
      <w:r>
        <w:rPr>
          <w:spacing w:val="1"/>
        </w:rPr>
        <w:t xml:space="preserve"> </w:t>
      </w:r>
      <w:r>
        <w:t>itu</w:t>
      </w:r>
      <w:r>
        <w:rPr>
          <w:spacing w:val="1"/>
        </w:rPr>
        <w:t xml:space="preserve"> </w:t>
      </w:r>
      <w:r>
        <w:t>menandai</w:t>
      </w:r>
      <w:r>
        <w:rPr>
          <w:spacing w:val="1"/>
        </w:rPr>
        <w:t xml:space="preserve"> </w:t>
      </w:r>
      <w:r>
        <w:t>banyak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pendidikan.</w:t>
      </w:r>
      <w:r>
        <w:rPr>
          <w:spacing w:val="1"/>
        </w:rPr>
        <w:t xml:space="preserve"> </w:t>
      </w:r>
      <w:r>
        <w:t>Program</w:t>
      </w:r>
      <w:r>
        <w:rPr>
          <w:spacing w:val="1"/>
        </w:rPr>
        <w:t xml:space="preserve"> </w:t>
      </w:r>
      <w:r>
        <w:t>percontohan</w:t>
      </w:r>
      <w:r>
        <w:rPr>
          <w:spacing w:val="1"/>
        </w:rPr>
        <w:t xml:space="preserve"> </w:t>
      </w:r>
      <w:r>
        <w:t>mungkin</w:t>
      </w:r>
      <w:r>
        <w:rPr>
          <w:spacing w:val="1"/>
        </w:rPr>
        <w:t xml:space="preserve"> </w:t>
      </w:r>
      <w:r>
        <w:t>mewakili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paling</w:t>
      </w:r>
      <w:r>
        <w:rPr>
          <w:spacing w:val="1"/>
        </w:rPr>
        <w:t xml:space="preserve"> </w:t>
      </w:r>
      <w:r>
        <w:t>luas</w:t>
      </w:r>
      <w:r>
        <w:rPr>
          <w:spacing w:val="1"/>
        </w:rPr>
        <w:t xml:space="preserve"> </w:t>
      </w:r>
      <w:r>
        <w:t>menggunakan</w:t>
      </w:r>
      <w:r>
        <w:rPr>
          <w:spacing w:val="32"/>
        </w:rPr>
        <w:t xml:space="preserve"> </w:t>
      </w:r>
      <w:r>
        <w:t>jenis</w:t>
      </w:r>
      <w:r>
        <w:rPr>
          <w:spacing w:val="36"/>
        </w:rPr>
        <w:t xml:space="preserve"> </w:t>
      </w:r>
      <w:r>
        <w:t>eksperimen</w:t>
      </w:r>
      <w:r>
        <w:rPr>
          <w:spacing w:val="33"/>
        </w:rPr>
        <w:t xml:space="preserve"> </w:t>
      </w:r>
      <w:r>
        <w:t>kebijakan</w:t>
      </w:r>
      <w:r>
        <w:rPr>
          <w:spacing w:val="37"/>
        </w:rPr>
        <w:t xml:space="preserve"> </w:t>
      </w:r>
      <w:r>
        <w:t>hari</w:t>
      </w:r>
      <w:r>
        <w:rPr>
          <w:spacing w:val="35"/>
        </w:rPr>
        <w:t xml:space="preserve"> </w:t>
      </w:r>
      <w:r>
        <w:t>ini,</w:t>
      </w:r>
      <w:r>
        <w:rPr>
          <w:spacing w:val="33"/>
        </w:rPr>
        <w:t xml:space="preserve"> </w:t>
      </w:r>
      <w:r>
        <w:t>meskipun</w:t>
      </w:r>
      <w:r>
        <w:rPr>
          <w:spacing w:val="33"/>
        </w:rPr>
        <w:t xml:space="preserve"> </w:t>
      </w:r>
      <w:r>
        <w:t>harus</w:t>
      </w:r>
      <w:r>
        <w:rPr>
          <w:spacing w:val="36"/>
        </w:rPr>
        <w:t xml:space="preserve"> </w:t>
      </w:r>
      <w:r>
        <w:t>disoroti</w:t>
      </w:r>
      <w:r>
        <w:rPr>
          <w:spacing w:val="38"/>
        </w:rPr>
        <w:t xml:space="preserve"> </w:t>
      </w:r>
      <w:r>
        <w:t>bahwa</w:t>
      </w:r>
      <w:r>
        <w:rPr>
          <w:spacing w:val="38"/>
        </w:rPr>
        <w:t xml:space="preserve"> </w:t>
      </w:r>
      <w:r>
        <w:t>mereka</w:t>
      </w:r>
    </w:p>
    <w:p w:rsidR="00A0360C" w:rsidRDefault="00A0360C">
      <w:pPr>
        <w:jc w:val="both"/>
        <w:sectPr w:rsidR="00A0360C">
          <w:pgSz w:w="11910" w:h="16840"/>
          <w:pgMar w:top="1360" w:right="740" w:bottom="280" w:left="760" w:header="720" w:footer="720" w:gutter="0"/>
          <w:cols w:space="720"/>
        </w:sectPr>
      </w:pPr>
    </w:p>
    <w:p w:rsidR="00A0360C" w:rsidRDefault="001908EB">
      <w:pPr>
        <w:pStyle w:val="BodyText"/>
        <w:spacing w:before="64"/>
        <w:ind w:left="680" w:right="691"/>
      </w:pPr>
      <w:r>
        <w:lastRenderedPageBreak/>
        <w:t>memenuhi</w:t>
      </w:r>
      <w:r>
        <w:rPr>
          <w:spacing w:val="59"/>
        </w:rPr>
        <w:t xml:space="preserve"> </w:t>
      </w:r>
      <w:r>
        <w:t>syarat</w:t>
      </w:r>
      <w:r>
        <w:rPr>
          <w:spacing w:val="59"/>
        </w:rPr>
        <w:t xml:space="preserve"> </w:t>
      </w:r>
      <w:r>
        <w:t>sebagai</w:t>
      </w:r>
      <w:r>
        <w:rPr>
          <w:spacing w:val="59"/>
        </w:rPr>
        <w:t xml:space="preserve"> </w:t>
      </w:r>
      <w:r>
        <w:t>eksperimen</w:t>
      </w:r>
      <w:r>
        <w:rPr>
          <w:spacing w:val="54"/>
        </w:rPr>
        <w:t xml:space="preserve"> </w:t>
      </w:r>
      <w:r>
        <w:t>jika</w:t>
      </w:r>
      <w:r>
        <w:rPr>
          <w:spacing w:val="59"/>
        </w:rPr>
        <w:t xml:space="preserve"> </w:t>
      </w:r>
      <w:r>
        <w:t>(dan</w:t>
      </w:r>
      <w:r>
        <w:rPr>
          <w:spacing w:val="58"/>
        </w:rPr>
        <w:t xml:space="preserve"> </w:t>
      </w:r>
      <w:r>
        <w:t>hanya</w:t>
      </w:r>
      <w:r>
        <w:rPr>
          <w:spacing w:val="60"/>
        </w:rPr>
        <w:t xml:space="preserve"> </w:t>
      </w:r>
      <w:r>
        <w:t>jika)</w:t>
      </w:r>
      <w:r>
        <w:rPr>
          <w:spacing w:val="58"/>
        </w:rPr>
        <w:t xml:space="preserve"> </w:t>
      </w:r>
      <w:r>
        <w:t>mengandung</w:t>
      </w:r>
      <w:r>
        <w:rPr>
          <w:spacing w:val="54"/>
        </w:rPr>
        <w:t xml:space="preserve"> </w:t>
      </w:r>
      <w:r>
        <w:t>kelompok</w:t>
      </w:r>
      <w:r>
        <w:rPr>
          <w:spacing w:val="-57"/>
        </w:rPr>
        <w:t xml:space="preserve"> </w:t>
      </w:r>
      <w:r>
        <w:t>pembanding</w:t>
      </w:r>
      <w:r>
        <w:rPr>
          <w:spacing w:val="-1"/>
        </w:rPr>
        <w:t xml:space="preserve"> </w:t>
      </w:r>
      <w:r>
        <w:t>dan tepat</w:t>
      </w:r>
      <w:r>
        <w:rPr>
          <w:spacing w:val="4"/>
        </w:rPr>
        <w:t xml:space="preserve"> </w:t>
      </w:r>
      <w:r>
        <w:t>tahap</w:t>
      </w:r>
      <w:r>
        <w:rPr>
          <w:spacing w:val="-5"/>
        </w:rPr>
        <w:t xml:space="preserve"> </w:t>
      </w:r>
      <w:r>
        <w:t>evaluasi untuk menilai</w:t>
      </w:r>
      <w:r>
        <w:rPr>
          <w:spacing w:val="1"/>
        </w:rPr>
        <w:t xml:space="preserve"> </w:t>
      </w:r>
      <w:r>
        <w:t>hasil.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BodyText"/>
        <w:ind w:left="680" w:right="691" w:firstLine="719"/>
        <w:jc w:val="both"/>
      </w:pPr>
      <w:r>
        <w:t>Namun, bagian dari masalah program percontohan sebagai eksperimen adalah bahwa</w:t>
      </w:r>
      <w:r>
        <w:rPr>
          <w:spacing w:val="1"/>
        </w:rPr>
        <w:t xml:space="preserve"> </w:t>
      </w:r>
      <w:r>
        <w:t>peneliti atau pembuat kebijakan sering memilih peserta dan/atau lokasi program, biasanya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alasan</w:t>
      </w:r>
      <w:r>
        <w:rPr>
          <w:spacing w:val="1"/>
        </w:rPr>
        <w:t xml:space="preserve"> </w:t>
      </w:r>
      <w:r>
        <w:t>praktis.</w:t>
      </w:r>
      <w:r>
        <w:rPr>
          <w:spacing w:val="1"/>
        </w:rPr>
        <w:t xml:space="preserve"> </w:t>
      </w:r>
      <w:r>
        <w:t>Misalnya,</w:t>
      </w:r>
      <w:r>
        <w:rPr>
          <w:spacing w:val="1"/>
        </w:rPr>
        <w:t xml:space="preserve"> </w:t>
      </w:r>
      <w:r>
        <w:t>peneliti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tertarik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keefektifan</w:t>
      </w:r>
      <w:r>
        <w:rPr>
          <w:spacing w:val="1"/>
        </w:rPr>
        <w:t xml:space="preserve"> </w:t>
      </w:r>
      <w:r>
        <w:t>perangkat</w:t>
      </w:r>
      <w:r>
        <w:rPr>
          <w:spacing w:val="1"/>
        </w:rPr>
        <w:t xml:space="preserve"> </w:t>
      </w:r>
      <w:r>
        <w:t>lunak</w:t>
      </w:r>
      <w:r>
        <w:rPr>
          <w:spacing w:val="-57"/>
        </w:rPr>
        <w:t xml:space="preserve"> </w:t>
      </w:r>
      <w:r>
        <w:t>penulisan baru mungkin memilih untuk menguji cobanya di sekolah terdekat, baik karena itu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memfasilitasi</w:t>
      </w:r>
      <w:r>
        <w:rPr>
          <w:spacing w:val="1"/>
        </w:rPr>
        <w:t xml:space="preserve"> </w:t>
      </w:r>
      <w:r>
        <w:t>akses</w:t>
      </w:r>
      <w:r>
        <w:rPr>
          <w:spacing w:val="1"/>
        </w:rPr>
        <w:t xml:space="preserve"> </w:t>
      </w:r>
      <w:r>
        <w:t>mereka</w:t>
      </w:r>
      <w:r>
        <w:rPr>
          <w:spacing w:val="1"/>
        </w:rPr>
        <w:t xml:space="preserve"> </w:t>
      </w:r>
      <w:r>
        <w:t>ke</w:t>
      </w:r>
      <w:r>
        <w:rPr>
          <w:spacing w:val="1"/>
        </w:rPr>
        <w:t xml:space="preserve"> </w:t>
      </w:r>
      <w:r>
        <w:t>sekolah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pengujian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mereka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cenderung memiliki koneksi pribadi ke kepala sekolah dan dewan sekolah yang menyetujui</w:t>
      </w:r>
      <w:r>
        <w:rPr>
          <w:spacing w:val="1"/>
        </w:rPr>
        <w:t xml:space="preserve"> </w:t>
      </w:r>
      <w:r>
        <w:t>proposal penelitian dan setuju untuk berpartisipasi di dalamnya. Demikian pula, kurikulum</w:t>
      </w:r>
      <w:r>
        <w:rPr>
          <w:spacing w:val="1"/>
        </w:rPr>
        <w:t xml:space="preserve"> </w:t>
      </w:r>
      <w:r>
        <w:t>baru dengan penekanan pada kegiatan olahraga dapat dicoba di sejumlah kecil sekolah yang</w:t>
      </w:r>
      <w:r>
        <w:rPr>
          <w:spacing w:val="1"/>
        </w:rPr>
        <w:t xml:space="preserve"> </w:t>
      </w:r>
      <w:r>
        <w:t>menghadapi</w:t>
      </w:r>
      <w:r>
        <w:rPr>
          <w:spacing w:val="-9"/>
        </w:rPr>
        <w:t xml:space="preserve"> </w:t>
      </w:r>
      <w:r>
        <w:t>masalah</w:t>
      </w:r>
      <w:r>
        <w:rPr>
          <w:spacing w:val="-14"/>
        </w:rPr>
        <w:t xml:space="preserve"> </w:t>
      </w:r>
      <w:r>
        <w:t>perilaku</w:t>
      </w:r>
      <w:r>
        <w:rPr>
          <w:spacing w:val="-10"/>
        </w:rPr>
        <w:t xml:space="preserve"> </w:t>
      </w:r>
      <w:r>
        <w:t>siswa;</w:t>
      </w:r>
      <w:r>
        <w:rPr>
          <w:spacing w:val="-9"/>
        </w:rPr>
        <w:t xml:space="preserve"> </w:t>
      </w:r>
      <w:r>
        <w:t>dengan</w:t>
      </w:r>
      <w:r>
        <w:rPr>
          <w:spacing w:val="-10"/>
        </w:rPr>
        <w:t xml:space="preserve"> </w:t>
      </w:r>
      <w:r>
        <w:t>harapan</w:t>
      </w:r>
      <w:r>
        <w:rPr>
          <w:spacing w:val="-9"/>
        </w:rPr>
        <w:t xml:space="preserve"> </w:t>
      </w:r>
      <w:r>
        <w:t>bahwa</w:t>
      </w:r>
      <w:r>
        <w:rPr>
          <w:spacing w:val="-13"/>
        </w:rPr>
        <w:t xml:space="preserve"> </w:t>
      </w:r>
      <w:r>
        <w:t>program</w:t>
      </w:r>
      <w:r>
        <w:rPr>
          <w:spacing w:val="-13"/>
        </w:rPr>
        <w:t xml:space="preserve"> </w:t>
      </w:r>
      <w:r>
        <w:t>seperti</w:t>
      </w:r>
      <w:r>
        <w:rPr>
          <w:spacing w:val="-9"/>
        </w:rPr>
        <w:t xml:space="preserve"> </w:t>
      </w:r>
      <w:r>
        <w:t>ini</w:t>
      </w:r>
      <w:r>
        <w:rPr>
          <w:spacing w:val="-12"/>
        </w:rPr>
        <w:t xml:space="preserve"> </w:t>
      </w:r>
      <w:r>
        <w:t>lebih</w:t>
      </w:r>
      <w:r>
        <w:rPr>
          <w:spacing w:val="-10"/>
        </w:rPr>
        <w:t xml:space="preserve"> </w:t>
      </w:r>
      <w:r>
        <w:t>mungkin</w:t>
      </w:r>
      <w:r>
        <w:rPr>
          <w:spacing w:val="-58"/>
        </w:rPr>
        <w:t xml:space="preserve"> </w:t>
      </w:r>
      <w:r>
        <w:t>berhasil.</w:t>
      </w:r>
      <w:r>
        <w:rPr>
          <w:spacing w:val="-10"/>
        </w:rPr>
        <w:t xml:space="preserve"> </w:t>
      </w:r>
      <w:r>
        <w:t>Tapi</w:t>
      </w:r>
      <w:r>
        <w:rPr>
          <w:spacing w:val="-13"/>
        </w:rPr>
        <w:t xml:space="preserve"> </w:t>
      </w:r>
      <w:r>
        <w:t>alasan</w:t>
      </w:r>
      <w:r>
        <w:rPr>
          <w:spacing w:val="-14"/>
        </w:rPr>
        <w:t xml:space="preserve"> </w:t>
      </w:r>
      <w:r>
        <w:t>itu</w:t>
      </w:r>
      <w:r>
        <w:rPr>
          <w:spacing w:val="-9"/>
        </w:rPr>
        <w:t xml:space="preserve"> </w:t>
      </w:r>
      <w:r>
        <w:t>menimbulkan</w:t>
      </w:r>
      <w:r>
        <w:rPr>
          <w:spacing w:val="-10"/>
        </w:rPr>
        <w:t xml:space="preserve"> </w:t>
      </w:r>
      <w:r>
        <w:t>masalah</w:t>
      </w:r>
      <w:r>
        <w:rPr>
          <w:spacing w:val="-9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kemudian</w:t>
      </w:r>
      <w:r>
        <w:rPr>
          <w:spacing w:val="-9"/>
        </w:rPr>
        <w:t xml:space="preserve"> </w:t>
      </w:r>
      <w:r>
        <w:t>hari:</w:t>
      </w:r>
      <w:r>
        <w:rPr>
          <w:spacing w:val="-9"/>
        </w:rPr>
        <w:t xml:space="preserve"> </w:t>
      </w:r>
      <w:r>
        <w:t>bahkan</w:t>
      </w:r>
      <w:r>
        <w:rPr>
          <w:spacing w:val="-9"/>
        </w:rPr>
        <w:t xml:space="preserve"> </w:t>
      </w:r>
      <w:r>
        <w:t>jika</w:t>
      </w:r>
      <w:r>
        <w:rPr>
          <w:spacing w:val="-9"/>
        </w:rPr>
        <w:t xml:space="preserve"> </w:t>
      </w:r>
      <w:r>
        <w:t>program</w:t>
      </w:r>
      <w:r>
        <w:rPr>
          <w:spacing w:val="-9"/>
        </w:rPr>
        <w:t xml:space="preserve"> </w:t>
      </w:r>
      <w:r>
        <w:t>terbukti</w:t>
      </w:r>
      <w:r>
        <w:rPr>
          <w:spacing w:val="-57"/>
        </w:rPr>
        <w:t xml:space="preserve"> </w:t>
      </w:r>
      <w:r>
        <w:t>berhasil, sulit untuk mengetahui apakah intervensi juga akan bermanfaat di sekolah lain, dan</w:t>
      </w:r>
      <w:r>
        <w:rPr>
          <w:spacing w:val="1"/>
        </w:rPr>
        <w:t xml:space="preserve"> </w:t>
      </w:r>
      <w:r>
        <w:t>apakah</w:t>
      </w:r>
      <w:r>
        <w:rPr>
          <w:spacing w:val="-1"/>
        </w:rPr>
        <w:t xml:space="preserve"> </w:t>
      </w:r>
      <w:r>
        <w:t>harus</w:t>
      </w:r>
      <w:r>
        <w:rPr>
          <w:spacing w:val="-2"/>
        </w:rPr>
        <w:t xml:space="preserve"> </w:t>
      </w:r>
      <w:r>
        <w:t>digeneralisasikan.</w:t>
      </w:r>
    </w:p>
    <w:p w:rsidR="00A0360C" w:rsidRDefault="00A0360C">
      <w:pPr>
        <w:pStyle w:val="BodyText"/>
        <w:rPr>
          <w:sz w:val="21"/>
        </w:rPr>
      </w:pPr>
    </w:p>
    <w:p w:rsidR="00A0360C" w:rsidRDefault="001908EB">
      <w:pPr>
        <w:pStyle w:val="BodyText"/>
        <w:ind w:left="680" w:right="701" w:firstLine="719"/>
        <w:jc w:val="both"/>
      </w:pPr>
      <w:r>
        <w:t>Uji coba terkontrol acak (RCT) mencoba mengatasi masalah ini dengan menugaskan</w:t>
      </w:r>
      <w:r>
        <w:rPr>
          <w:spacing w:val="1"/>
        </w:rPr>
        <w:t xml:space="preserve"> </w:t>
      </w:r>
      <w:r>
        <w:t>peserta (siswa, kelas, sekolah, guru, dll.) secara acak antara kelompok perlakuan (di mana</w:t>
      </w:r>
      <w:r>
        <w:rPr>
          <w:spacing w:val="1"/>
        </w:rPr>
        <w:t xml:space="preserve"> </w:t>
      </w:r>
      <w:r>
        <w:t>kebijakan baru akan diterapkan) dan kelompok kontrol yang kondisinya tetap sama seperti</w:t>
      </w:r>
      <w:r>
        <w:rPr>
          <w:spacing w:val="1"/>
        </w:rPr>
        <w:t xml:space="preserve"> </w:t>
      </w:r>
      <w:r>
        <w:t>sebelum percobaan (lihat Kotak 8.1). Dengan menyusun dua kelompok yang komposisinya</w:t>
      </w:r>
      <w:r>
        <w:rPr>
          <w:spacing w:val="1"/>
        </w:rPr>
        <w:t xml:space="preserve"> </w:t>
      </w:r>
      <w:r>
        <w:t>rata-rata</w:t>
      </w:r>
      <w:r>
        <w:rPr>
          <w:spacing w:val="1"/>
        </w:rPr>
        <w:t xml:space="preserve"> </w:t>
      </w:r>
      <w:r>
        <w:t>identik,</w:t>
      </w:r>
      <w:r>
        <w:rPr>
          <w:spacing w:val="1"/>
        </w:rPr>
        <w:t xml:space="preserve"> </w:t>
      </w:r>
      <w:r>
        <w:t>setiap</w:t>
      </w:r>
      <w:r>
        <w:rPr>
          <w:spacing w:val="1"/>
        </w:rPr>
        <w:t xml:space="preserve"> </w:t>
      </w:r>
      <w:r>
        <w:t>perbedaan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terukur</w:t>
      </w:r>
      <w:r>
        <w:rPr>
          <w:spacing w:val="1"/>
        </w:rPr>
        <w:t xml:space="preserve"> </w:t>
      </w:r>
      <w:r>
        <w:t>antara</w:t>
      </w:r>
      <w:r>
        <w:rPr>
          <w:spacing w:val="1"/>
        </w:rPr>
        <w:t xml:space="preserve"> </w:t>
      </w:r>
      <w:r>
        <w:t>kelompok</w:t>
      </w:r>
      <w:r>
        <w:rPr>
          <w:spacing w:val="1"/>
        </w:rPr>
        <w:t xml:space="preserve"> </w:t>
      </w:r>
      <w:r>
        <w:t>perlakuan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kelompok kontrol kemungkinan besar dapat dikaitkan dengan “perlakuan”, yaitu kebijakan</w:t>
      </w:r>
      <w:r>
        <w:rPr>
          <w:spacing w:val="1"/>
        </w:rPr>
        <w:t xml:space="preserve"> </w:t>
      </w:r>
      <w:r>
        <w:t>yang dicoba.</w:t>
      </w:r>
      <w:r>
        <w:rPr>
          <w:vertAlign w:val="superscript"/>
        </w:rPr>
        <w:t>3</w:t>
      </w:r>
    </w:p>
    <w:p w:rsidR="00A0360C" w:rsidRDefault="001908EB">
      <w:pPr>
        <w:pStyle w:val="BodyText"/>
        <w:spacing w:before="241"/>
        <w:ind w:left="680" w:right="695" w:firstLine="719"/>
        <w:jc w:val="both"/>
      </w:pPr>
      <w:r>
        <w:t>Oleh karena</w:t>
      </w:r>
      <w:r>
        <w:rPr>
          <w:spacing w:val="1"/>
        </w:rPr>
        <w:t xml:space="preserve"> </w:t>
      </w:r>
      <w:r>
        <w:t>itu RCT</w:t>
      </w:r>
      <w:r>
        <w:rPr>
          <w:spacing w:val="1"/>
        </w:rPr>
        <w:t xml:space="preserve"> </w:t>
      </w:r>
      <w:r>
        <w:t>menawarkan cara terbersih untuk memperkirakan efek dari</w:t>
      </w:r>
      <w:r>
        <w:rPr>
          <w:spacing w:val="1"/>
        </w:rPr>
        <w:t xml:space="preserve"> </w:t>
      </w:r>
      <w:r>
        <w:t>intervensi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diberikan</w:t>
      </w:r>
      <w:r>
        <w:rPr>
          <w:spacing w:val="1"/>
        </w:rPr>
        <w:t xml:space="preserve"> </w:t>
      </w:r>
      <w:r>
        <w:t>sementara</w:t>
      </w:r>
      <w:r>
        <w:rPr>
          <w:spacing w:val="1"/>
        </w:rPr>
        <w:t xml:space="preserve"> </w:t>
      </w:r>
      <w:r>
        <w:t>mampu</w:t>
      </w:r>
      <w:r>
        <w:rPr>
          <w:spacing w:val="1"/>
        </w:rPr>
        <w:t xml:space="preserve"> </w:t>
      </w:r>
      <w:r>
        <w:t>mengecualikan</w:t>
      </w:r>
      <w:r>
        <w:rPr>
          <w:spacing w:val="1"/>
        </w:rPr>
        <w:t xml:space="preserve"> </w:t>
      </w:r>
      <w:r>
        <w:t>faktor</w:t>
      </w:r>
      <w:r>
        <w:rPr>
          <w:spacing w:val="1"/>
        </w:rPr>
        <w:t xml:space="preserve"> </w:t>
      </w:r>
      <w:r>
        <w:t>perancu4.</w:t>
      </w:r>
      <w:r>
        <w:rPr>
          <w:spacing w:val="1"/>
        </w:rPr>
        <w:t xml:space="preserve"> </w:t>
      </w:r>
      <w:r>
        <w:t>RCT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memungkinkan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memanipulasi</w:t>
      </w:r>
      <w:r>
        <w:rPr>
          <w:spacing w:val="1"/>
        </w:rPr>
        <w:t xml:space="preserve"> </w:t>
      </w:r>
      <w:r>
        <w:t>beberapa</w:t>
      </w:r>
      <w:r>
        <w:rPr>
          <w:spacing w:val="1"/>
        </w:rPr>
        <w:t xml:space="preserve"> </w:t>
      </w:r>
      <w:r>
        <w:t>variabel</w:t>
      </w:r>
      <w:r>
        <w:rPr>
          <w:spacing w:val="1"/>
        </w:rPr>
        <w:t xml:space="preserve"> </w:t>
      </w:r>
      <w:r>
        <w:t>sekaligus,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mengadakan</w:t>
      </w:r>
      <w:r>
        <w:rPr>
          <w:spacing w:val="1"/>
        </w:rPr>
        <w:t xml:space="preserve"> </w:t>
      </w:r>
      <w:r>
        <w:t>percobaan dengan beberapa kelompok perlakuan peneliti mana yang memvariasikan beberapa</w:t>
      </w:r>
      <w:r>
        <w:rPr>
          <w:spacing w:val="-57"/>
        </w:rPr>
        <w:t xml:space="preserve"> </w:t>
      </w:r>
      <w:r>
        <w:t>parameter,</w:t>
      </w:r>
      <w:r>
        <w:rPr>
          <w:spacing w:val="1"/>
        </w:rPr>
        <w:t xml:space="preserve"> </w:t>
      </w:r>
      <w:r>
        <w:t>mis.</w:t>
      </w:r>
      <w:r>
        <w:rPr>
          <w:spacing w:val="1"/>
        </w:rPr>
        <w:t xml:space="preserve"> </w:t>
      </w:r>
      <w:r>
        <w:t>lama</w:t>
      </w:r>
      <w:r>
        <w:rPr>
          <w:spacing w:val="1"/>
        </w:rPr>
        <w:t xml:space="preserve"> </w:t>
      </w:r>
      <w:r>
        <w:t>pengobatan,</w:t>
      </w:r>
      <w:r>
        <w:rPr>
          <w:spacing w:val="1"/>
        </w:rPr>
        <w:t xml:space="preserve"> </w:t>
      </w:r>
      <w:r>
        <w:t>berapa</w:t>
      </w:r>
      <w:r>
        <w:rPr>
          <w:spacing w:val="1"/>
        </w:rPr>
        <w:t xml:space="preserve"> </w:t>
      </w:r>
      <w:r>
        <w:t>banyak</w:t>
      </w:r>
      <w:r>
        <w:rPr>
          <w:spacing w:val="1"/>
        </w:rPr>
        <w:t xml:space="preserve"> </w:t>
      </w:r>
      <w:r>
        <w:t>jam</w:t>
      </w:r>
      <w:r>
        <w:rPr>
          <w:spacing w:val="1"/>
        </w:rPr>
        <w:t xml:space="preserve"> </w:t>
      </w:r>
      <w:r>
        <w:t>seminggu</w:t>
      </w:r>
      <w:r>
        <w:rPr>
          <w:spacing w:val="1"/>
        </w:rPr>
        <w:t xml:space="preserve"> </w:t>
      </w:r>
      <w:r>
        <w:t>dikhususkan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itu</w:t>
      </w:r>
      <w:r>
        <w:rPr>
          <w:spacing w:val="1"/>
        </w:rPr>
        <w:t xml:space="preserve"> </w:t>
      </w:r>
      <w:r>
        <w:t>(intensitas), dll. Misalnya, ketika Schwerdt et al. (2011) diuji untuk keefektifan voucher</w:t>
      </w:r>
      <w:r>
        <w:rPr>
          <w:spacing w:val="1"/>
        </w:rPr>
        <w:t xml:space="preserve"> </w:t>
      </w:r>
      <w:r>
        <w:t>pembelajaran orang dewasa, mereka mengacak moneter nilai voucher, dan dapat memeriksa</w:t>
      </w:r>
      <w:r>
        <w:rPr>
          <w:spacing w:val="1"/>
        </w:rPr>
        <w:t xml:space="preserve"> </w:t>
      </w:r>
      <w:r>
        <w:t>apakah</w:t>
      </w:r>
      <w:r>
        <w:rPr>
          <w:spacing w:val="-7"/>
        </w:rPr>
        <w:t xml:space="preserve"> </w:t>
      </w:r>
      <w:r>
        <w:t>keefektifannya</w:t>
      </w:r>
      <w:r>
        <w:rPr>
          <w:spacing w:val="-6"/>
        </w:rPr>
        <w:t xml:space="preserve"> </w:t>
      </w:r>
      <w:r>
        <w:t>tergantung</w:t>
      </w:r>
      <w:r>
        <w:rPr>
          <w:spacing w:val="-6"/>
        </w:rPr>
        <w:t xml:space="preserve"> </w:t>
      </w:r>
      <w:r>
        <w:t>pada</w:t>
      </w:r>
      <w:r>
        <w:rPr>
          <w:spacing w:val="-6"/>
        </w:rPr>
        <w:t xml:space="preserve"> </w:t>
      </w:r>
      <w:r>
        <w:t>jumlahnya</w:t>
      </w:r>
      <w:r>
        <w:rPr>
          <w:spacing w:val="-1"/>
        </w:rPr>
        <w:t xml:space="preserve"> </w:t>
      </w:r>
      <w:r>
        <w:t>(itu</w:t>
      </w:r>
      <w:r>
        <w:rPr>
          <w:spacing w:val="-10"/>
        </w:rPr>
        <w:t xml:space="preserve"> </w:t>
      </w:r>
      <w:r>
        <w:t>tidak).</w:t>
      </w:r>
      <w:r>
        <w:rPr>
          <w:spacing w:val="-6"/>
        </w:rPr>
        <w:t xml:space="preserve"> </w:t>
      </w:r>
      <w:r>
        <w:t>Dengan</w:t>
      </w:r>
      <w:r>
        <w:rPr>
          <w:spacing w:val="-7"/>
        </w:rPr>
        <w:t xml:space="preserve"> </w:t>
      </w:r>
      <w:r>
        <w:t>dapat</w:t>
      </w:r>
      <w:r>
        <w:rPr>
          <w:spacing w:val="-6"/>
        </w:rPr>
        <w:t xml:space="preserve"> </w:t>
      </w:r>
      <w:r>
        <w:t>menguji</w:t>
      </w:r>
      <w:r>
        <w:rPr>
          <w:spacing w:val="-6"/>
        </w:rPr>
        <w:t xml:space="preserve"> </w:t>
      </w:r>
      <w:r>
        <w:t>beberapa</w:t>
      </w:r>
      <w:r>
        <w:rPr>
          <w:spacing w:val="-57"/>
        </w:rPr>
        <w:t xml:space="preserve"> </w:t>
      </w:r>
      <w:r>
        <w:t>perawatan sekaligus, RCT ada dalam pengertian ini ekonomis dibandingkan dengan program</w:t>
      </w:r>
      <w:r>
        <w:rPr>
          <w:spacing w:val="1"/>
        </w:rPr>
        <w:t xml:space="preserve"> </w:t>
      </w:r>
      <w:r>
        <w:t>percontohan</w:t>
      </w:r>
      <w:r>
        <w:rPr>
          <w:spacing w:val="-1"/>
        </w:rPr>
        <w:t xml:space="preserve"> </w:t>
      </w:r>
      <w:r>
        <w:t>yang pada dasarnya</w:t>
      </w:r>
      <w:r>
        <w:rPr>
          <w:spacing w:val="1"/>
        </w:rPr>
        <w:t xml:space="preserve"> </w:t>
      </w:r>
      <w:r>
        <w:t>hanya dapat</w:t>
      </w:r>
      <w:r>
        <w:rPr>
          <w:spacing w:val="1"/>
        </w:rPr>
        <w:t xml:space="preserve"> </w:t>
      </w:r>
      <w:r>
        <w:t>menguji satu set</w:t>
      </w:r>
      <w:r>
        <w:rPr>
          <w:spacing w:val="8"/>
        </w:rPr>
        <w:t xml:space="preserve"> </w:t>
      </w:r>
      <w:r>
        <w:t>parameter.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BodyText"/>
        <w:spacing w:before="1"/>
        <w:ind w:left="680" w:right="692" w:firstLine="719"/>
        <w:jc w:val="both"/>
      </w:pPr>
      <w:r>
        <w:t>Tetapi kejelasan dan kekuatan pengujian seperti itu ada harganya: RCT biasanya</w:t>
      </w:r>
      <w:r>
        <w:rPr>
          <w:spacing w:val="1"/>
        </w:rPr>
        <w:t xml:space="preserve"> </w:t>
      </w:r>
      <w:r>
        <w:t>membutuhkan sampel (dari siswa, kelas, sekolah, dll.) cukup besar sehingga dimungkinkan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atribut</w:t>
      </w:r>
      <w:r>
        <w:rPr>
          <w:spacing w:val="1"/>
        </w:rPr>
        <w:t xml:space="preserve"> </w:t>
      </w:r>
      <w:r>
        <w:t>perbedaan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antara</w:t>
      </w:r>
      <w:r>
        <w:rPr>
          <w:spacing w:val="1"/>
        </w:rPr>
        <w:t xml:space="preserve"> </w:t>
      </w:r>
      <w:r>
        <w:t>pengobatan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kontrol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intervensi</w:t>
      </w:r>
      <w:r>
        <w:rPr>
          <w:spacing w:val="1"/>
        </w:rPr>
        <w:t xml:space="preserve"> </w:t>
      </w:r>
      <w:r>
        <w:t>daripada</w:t>
      </w:r>
      <w:r>
        <w:rPr>
          <w:spacing w:val="-57"/>
        </w:rPr>
        <w:t xml:space="preserve"> </w:t>
      </w:r>
      <w:r>
        <w:t>kebetulan. Di dalam Selain itu, meskipun mereka mungkin memberi tahu Anda apa yang</w:t>
      </w:r>
      <w:r>
        <w:rPr>
          <w:spacing w:val="1"/>
        </w:rPr>
        <w:t xml:space="preserve"> </w:t>
      </w:r>
      <w:r>
        <w:t>berhasil</w:t>
      </w:r>
      <w:r>
        <w:rPr>
          <w:spacing w:val="1"/>
        </w:rPr>
        <w:t xml:space="preserve"> </w:t>
      </w:r>
      <w:r>
        <w:t>(atau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berhasil),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umumnya</w:t>
      </w:r>
      <w:r>
        <w:rPr>
          <w:spacing w:val="1"/>
        </w:rPr>
        <w:t xml:space="preserve"> </w:t>
      </w:r>
      <w:r>
        <w:t>mereka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melakukannya</w:t>
      </w:r>
      <w:r>
        <w:rPr>
          <w:spacing w:val="1"/>
        </w:rPr>
        <w:t xml:space="preserve"> </w:t>
      </w:r>
      <w:r>
        <w:t>menjawab</w:t>
      </w:r>
      <w:r>
        <w:rPr>
          <w:spacing w:val="1"/>
        </w:rPr>
        <w:t xml:space="preserve"> </w:t>
      </w:r>
      <w:r>
        <w:t>pertanyaan tentang bagaimana</w:t>
      </w:r>
      <w:r>
        <w:rPr>
          <w:spacing w:val="1"/>
        </w:rPr>
        <w:t xml:space="preserve"> </w:t>
      </w:r>
      <w:r>
        <w:t>dan mengapa</w:t>
      </w:r>
      <w:r>
        <w:rPr>
          <w:spacing w:val="1"/>
        </w:rPr>
        <w:t xml:space="preserve"> </w:t>
      </w:r>
      <w:r>
        <w:t>sesuatu bekerja. Memahami</w:t>
      </w:r>
      <w:r>
        <w:rPr>
          <w:spacing w:val="1"/>
        </w:rPr>
        <w:t xml:space="preserve"> </w:t>
      </w:r>
      <w:r>
        <w:t>unsur-unsur itu</w:t>
      </w:r>
      <w:r>
        <w:rPr>
          <w:spacing w:val="1"/>
        </w:rPr>
        <w:t xml:space="preserve"> </w:t>
      </w:r>
      <w:r>
        <w:t>membutuhkan bukti tambahan yang sering dikumpulkan melalui metodologi lain (OECD,</w:t>
      </w:r>
      <w:r>
        <w:rPr>
          <w:spacing w:val="1"/>
        </w:rPr>
        <w:t xml:space="preserve"> </w:t>
      </w:r>
      <w:r>
        <w:t>2007).</w:t>
      </w:r>
    </w:p>
    <w:p w:rsidR="00A0360C" w:rsidRDefault="00A0360C">
      <w:pPr>
        <w:pStyle w:val="BodyText"/>
        <w:spacing w:before="1"/>
        <w:rPr>
          <w:sz w:val="13"/>
        </w:rPr>
      </w:pPr>
    </w:p>
    <w:p w:rsidR="00A0360C" w:rsidRDefault="001908EB">
      <w:pPr>
        <w:pStyle w:val="BodyText"/>
        <w:spacing w:before="90"/>
        <w:ind w:left="680" w:right="693" w:firstLine="719"/>
        <w:jc w:val="both"/>
      </w:pPr>
      <w:r>
        <w:t>Terkadang, perubahan atau reformasi terjadi di luar ruang lingkup yang dirancang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cermat</w:t>
      </w:r>
      <w:r>
        <w:rPr>
          <w:spacing w:val="1"/>
        </w:rPr>
        <w:t xml:space="preserve"> </w:t>
      </w:r>
      <w:r>
        <w:t>percobaan.</w:t>
      </w:r>
      <w:r>
        <w:rPr>
          <w:spacing w:val="1"/>
        </w:rPr>
        <w:t xml:space="preserve"> </w:t>
      </w:r>
      <w:r>
        <w:t>Sementara</w:t>
      </w:r>
      <w:r>
        <w:rPr>
          <w:spacing w:val="1"/>
        </w:rPr>
        <w:t xml:space="preserve"> </w:t>
      </w:r>
      <w:r>
        <w:t>desain</w:t>
      </w:r>
      <w:r>
        <w:rPr>
          <w:spacing w:val="1"/>
        </w:rPr>
        <w:t xml:space="preserve"> </w:t>
      </w:r>
      <w:r>
        <w:t>sebelumnya</w:t>
      </w:r>
      <w:r>
        <w:rPr>
          <w:spacing w:val="1"/>
        </w:rPr>
        <w:t xml:space="preserve"> </w:t>
      </w:r>
      <w:r>
        <w:t>selalu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disukai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sudut</w:t>
      </w:r>
      <w:r>
        <w:rPr>
          <w:spacing w:val="-57"/>
        </w:rPr>
        <w:t xml:space="preserve"> </w:t>
      </w:r>
      <w:r>
        <w:t>pandang</w:t>
      </w:r>
      <w:r>
        <w:rPr>
          <w:spacing w:val="1"/>
        </w:rPr>
        <w:t xml:space="preserve"> </w:t>
      </w:r>
      <w:r>
        <w:t>inferensi,</w:t>
      </w:r>
      <w:r>
        <w:rPr>
          <w:spacing w:val="1"/>
        </w:rPr>
        <w:t xml:space="preserve"> </w:t>
      </w:r>
      <w:r>
        <w:t>itu</w:t>
      </w:r>
      <w:r>
        <w:rPr>
          <w:spacing w:val="1"/>
        </w:rPr>
        <w:t xml:space="preserve"> </w:t>
      </w:r>
      <w:r>
        <w:t>mungkin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beberapa</w:t>
      </w:r>
      <w:r>
        <w:rPr>
          <w:spacing w:val="1"/>
        </w:rPr>
        <w:t xml:space="preserve"> </w:t>
      </w:r>
      <w:r>
        <w:t>kasus</w:t>
      </w:r>
      <w:r>
        <w:rPr>
          <w:spacing w:val="1"/>
        </w:rPr>
        <w:t xml:space="preserve"> </w:t>
      </w:r>
      <w:r>
        <w:t>masih</w:t>
      </w:r>
      <w:r>
        <w:rPr>
          <w:spacing w:val="1"/>
        </w:rPr>
        <w:t xml:space="preserve"> </w:t>
      </w:r>
      <w:r>
        <w:t>dimungkinkan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menggunakan metode kuasi-eksperimental untuk memperkirakan ekspos dampak perubahan</w:t>
      </w:r>
      <w:r>
        <w:rPr>
          <w:spacing w:val="1"/>
        </w:rPr>
        <w:t xml:space="preserve"> </w:t>
      </w:r>
      <w:r>
        <w:t>tersebut. Secara khusus, bila ada alasan untuk percaya bahwau bah subjek yang terpengaruh</w:t>
      </w:r>
      <w:r>
        <w:rPr>
          <w:spacing w:val="1"/>
        </w:rPr>
        <w:t xml:space="preserve"> </w:t>
      </w:r>
      <w:r>
        <w:t>secara</w:t>
      </w:r>
      <w:r>
        <w:rPr>
          <w:spacing w:val="-4"/>
        </w:rPr>
        <w:t xml:space="preserve"> </w:t>
      </w:r>
      <w:r>
        <w:t>acak5,</w:t>
      </w:r>
      <w:r>
        <w:rPr>
          <w:spacing w:val="-5"/>
        </w:rPr>
        <w:t xml:space="preserve"> </w:t>
      </w:r>
      <w:r>
        <w:t>analisis</w:t>
      </w:r>
      <w:r>
        <w:rPr>
          <w:spacing w:val="-2"/>
        </w:rPr>
        <w:t xml:space="preserve"> </w:t>
      </w:r>
      <w:r>
        <w:t>perbandingan yang</w:t>
      </w:r>
      <w:r>
        <w:rPr>
          <w:spacing w:val="-5"/>
        </w:rPr>
        <w:t xml:space="preserve"> </w:t>
      </w:r>
      <w:r>
        <w:t>sama</w:t>
      </w:r>
      <w:r>
        <w:rPr>
          <w:spacing w:val="1"/>
        </w:rPr>
        <w:t xml:space="preserve"> </w:t>
      </w:r>
      <w:r>
        <w:t>seperti</w:t>
      </w:r>
      <w:r>
        <w:rPr>
          <w:spacing w:val="1"/>
        </w:rPr>
        <w:t xml:space="preserve"> </w:t>
      </w:r>
      <w:r>
        <w:t>di RCT</w:t>
      </w:r>
      <w:r>
        <w:rPr>
          <w:spacing w:val="-4"/>
        </w:rPr>
        <w:t xml:space="preserve"> </w:t>
      </w:r>
      <w:r>
        <w:t>masih</w:t>
      </w:r>
      <w:r>
        <w:rPr>
          <w:spacing w:val="10"/>
        </w:rPr>
        <w:t xml:space="preserve"> </w:t>
      </w:r>
      <w:r>
        <w:t>sah.</w:t>
      </w:r>
    </w:p>
    <w:p w:rsidR="00A0360C" w:rsidRDefault="00A0360C">
      <w:pPr>
        <w:jc w:val="both"/>
        <w:sectPr w:rsidR="00A0360C">
          <w:pgSz w:w="11910" w:h="16840"/>
          <w:pgMar w:top="1360" w:right="740" w:bottom="280" w:left="760" w:header="720" w:footer="720" w:gutter="0"/>
          <w:cols w:space="720"/>
        </w:sectPr>
      </w:pPr>
    </w:p>
    <w:p w:rsidR="00A0360C" w:rsidRDefault="001908EB">
      <w:pPr>
        <w:pStyle w:val="BodyText"/>
        <w:spacing w:before="64"/>
        <w:ind w:left="680" w:right="693" w:firstLine="719"/>
        <w:jc w:val="both"/>
      </w:pPr>
      <w:r>
        <w:lastRenderedPageBreak/>
        <w:t>Di bidang pendidikan, desain diskontinuitas regresi (RDD) sering digunakan untuk</w:t>
      </w:r>
      <w:r>
        <w:rPr>
          <w:spacing w:val="1"/>
        </w:rPr>
        <w:t xml:space="preserve"> </w:t>
      </w:r>
      <w:r>
        <w:t>memperkirakan pengaruh faktor-faktor tertentu dalam pengaturan kuasi-eksperimental, dan</w:t>
      </w:r>
      <w:r>
        <w:rPr>
          <w:spacing w:val="1"/>
        </w:rPr>
        <w:t xml:space="preserve"> </w:t>
      </w:r>
      <w:r>
        <w:t>bahkan</w:t>
      </w:r>
      <w:r>
        <w:rPr>
          <w:spacing w:val="1"/>
        </w:rPr>
        <w:t xml:space="preserve"> </w:t>
      </w:r>
      <w:r>
        <w:t>direkomendasikan</w:t>
      </w:r>
      <w:r>
        <w:rPr>
          <w:spacing w:val="1"/>
        </w:rPr>
        <w:t xml:space="preserve"> </w:t>
      </w:r>
      <w:r>
        <w:t>ketika</w:t>
      </w:r>
      <w:r>
        <w:rPr>
          <w:spacing w:val="1"/>
        </w:rPr>
        <w:t xml:space="preserve"> </w:t>
      </w:r>
      <w:r>
        <w:t>penetapan</w:t>
      </w:r>
      <w:r>
        <w:rPr>
          <w:spacing w:val="1"/>
        </w:rPr>
        <w:t xml:space="preserve"> </w:t>
      </w:r>
      <w:r>
        <w:t>acak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memungkinkan.</w:t>
      </w:r>
      <w:r>
        <w:rPr>
          <w:spacing w:val="1"/>
        </w:rPr>
        <w:t xml:space="preserve"> </w:t>
      </w:r>
      <w:r>
        <w:t>Teknik</w:t>
      </w:r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membandingkan</w:t>
      </w:r>
      <w:r>
        <w:rPr>
          <w:spacing w:val="-7"/>
        </w:rPr>
        <w:t xml:space="preserve"> </w:t>
      </w:r>
      <w:r>
        <w:t>subjek</w:t>
      </w:r>
      <w:r>
        <w:rPr>
          <w:spacing w:val="-6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satu</w:t>
      </w:r>
      <w:r>
        <w:rPr>
          <w:spacing w:val="-11"/>
        </w:rPr>
        <w:t xml:space="preserve"> </w:t>
      </w:r>
      <w:r>
        <w:t>sisi</w:t>
      </w:r>
      <w:r>
        <w:rPr>
          <w:spacing w:val="-5"/>
        </w:rPr>
        <w:t xml:space="preserve"> </w:t>
      </w:r>
      <w:r>
        <w:t>dan</w:t>
      </w:r>
      <w:r>
        <w:rPr>
          <w:spacing w:val="-10"/>
        </w:rPr>
        <w:t xml:space="preserve"> </w:t>
      </w:r>
      <w:r>
        <w:t>sisi</w:t>
      </w:r>
      <w:r>
        <w:rPr>
          <w:spacing w:val="-5"/>
        </w:rPr>
        <w:t xml:space="preserve"> </w:t>
      </w:r>
      <w:r>
        <w:t>lain</w:t>
      </w:r>
      <w:r>
        <w:rPr>
          <w:spacing w:val="-7"/>
        </w:rPr>
        <w:t xml:space="preserve"> </w:t>
      </w:r>
      <w:r>
        <w:t>dari</w:t>
      </w:r>
      <w:r>
        <w:rPr>
          <w:spacing w:val="-4"/>
        </w:rPr>
        <w:t xml:space="preserve"> </w:t>
      </w:r>
      <w:r>
        <w:t>suatu</w:t>
      </w:r>
      <w:r>
        <w:rPr>
          <w:spacing w:val="-6"/>
        </w:rPr>
        <w:t xml:space="preserve"> </w:t>
      </w:r>
      <w:r>
        <w:t>batasan</w:t>
      </w:r>
      <w:r>
        <w:rPr>
          <w:spacing w:val="-6"/>
        </w:rPr>
        <w:t xml:space="preserve"> </w:t>
      </w:r>
      <w:r>
        <w:t>yang</w:t>
      </w:r>
      <w:r>
        <w:rPr>
          <w:spacing w:val="-10"/>
        </w:rPr>
        <w:t xml:space="preserve"> </w:t>
      </w:r>
      <w:r>
        <w:t>menentukan</w:t>
      </w:r>
      <w:r>
        <w:rPr>
          <w:spacing w:val="-9"/>
        </w:rPr>
        <w:t xml:space="preserve"> </w:t>
      </w:r>
      <w:r>
        <w:t>kebijakan</w:t>
      </w:r>
      <w:r>
        <w:rPr>
          <w:spacing w:val="-57"/>
        </w:rPr>
        <w:t xml:space="preserve"> </w:t>
      </w:r>
      <w:r>
        <w:t>apa yang mereka tundukkan (batasan tersebut menciptakan diskontinuitas dalam kebijakan).</w:t>
      </w:r>
      <w:r>
        <w:rPr>
          <w:spacing w:val="1"/>
        </w:rPr>
        <w:t xml:space="preserve"> </w:t>
      </w:r>
      <w:r>
        <w:t>Batas</w:t>
      </w:r>
      <w:r>
        <w:rPr>
          <w:spacing w:val="-14"/>
        </w:rPr>
        <w:t xml:space="preserve"> </w:t>
      </w:r>
      <w:r>
        <w:t>tersebut</w:t>
      </w:r>
      <w:r>
        <w:rPr>
          <w:spacing w:val="-11"/>
        </w:rPr>
        <w:t xml:space="preserve"> </w:t>
      </w:r>
      <w:r>
        <w:t>dapat</w:t>
      </w:r>
      <w:r>
        <w:rPr>
          <w:spacing w:val="-10"/>
        </w:rPr>
        <w:t xml:space="preserve"> </w:t>
      </w:r>
      <w:r>
        <w:t>berupa</w:t>
      </w:r>
      <w:r>
        <w:rPr>
          <w:spacing w:val="-11"/>
        </w:rPr>
        <w:t xml:space="preserve"> </w:t>
      </w:r>
      <w:r>
        <w:t>batas</w:t>
      </w:r>
      <w:r>
        <w:rPr>
          <w:spacing w:val="-13"/>
        </w:rPr>
        <w:t xml:space="preserve"> </w:t>
      </w:r>
      <w:r>
        <w:t>fisik</w:t>
      </w:r>
      <w:r>
        <w:rPr>
          <w:spacing w:val="-11"/>
        </w:rPr>
        <w:t xml:space="preserve"> </w:t>
      </w:r>
      <w:r>
        <w:t>atau</w:t>
      </w:r>
      <w:r>
        <w:rPr>
          <w:spacing w:val="-17"/>
        </w:rPr>
        <w:t xml:space="preserve"> </w:t>
      </w:r>
      <w:r>
        <w:t>geografis</w:t>
      </w:r>
      <w:r>
        <w:rPr>
          <w:spacing w:val="-13"/>
        </w:rPr>
        <w:t xml:space="preserve"> </w:t>
      </w:r>
      <w:r>
        <w:t>(misalnya</w:t>
      </w:r>
      <w:r>
        <w:rPr>
          <w:spacing w:val="-10"/>
        </w:rPr>
        <w:t xml:space="preserve"> </w:t>
      </w:r>
      <w:r>
        <w:t>batas</w:t>
      </w:r>
      <w:r>
        <w:rPr>
          <w:spacing w:val="-13"/>
        </w:rPr>
        <w:t xml:space="preserve"> </w:t>
      </w:r>
      <w:r>
        <w:t>kabupaten),</w:t>
      </w:r>
      <w:r>
        <w:rPr>
          <w:spacing w:val="-12"/>
        </w:rPr>
        <w:t xml:space="preserve"> </w:t>
      </w:r>
      <w:r>
        <w:t>nilai</w:t>
      </w:r>
      <w:r>
        <w:rPr>
          <w:spacing w:val="-10"/>
        </w:rPr>
        <w:t xml:space="preserve"> </w:t>
      </w:r>
      <w:r>
        <w:t>ambang</w:t>
      </w:r>
      <w:r>
        <w:rPr>
          <w:spacing w:val="-58"/>
        </w:rPr>
        <w:t xml:space="preserve"> </w:t>
      </w:r>
      <w:r>
        <w:t>batas, bulan atau tahun lahir, dll. Misalnya, van der Klaauw (2002) membandingkan siswa</w:t>
      </w:r>
      <w:r>
        <w:rPr>
          <w:spacing w:val="1"/>
        </w:rPr>
        <w:t xml:space="preserve"> </w:t>
      </w:r>
      <w:r>
        <w:t>dengan nilai yang jauh di bawah dan di atas ambang batas untuk memenuhi syarat keuangan</w:t>
      </w:r>
      <w:r>
        <w:rPr>
          <w:spacing w:val="1"/>
        </w:rPr>
        <w:t xml:space="preserve"> </w:t>
      </w:r>
      <w:r>
        <w:t>bantuan,</w:t>
      </w:r>
      <w:r>
        <w:rPr>
          <w:spacing w:val="-7"/>
        </w:rPr>
        <w:t xml:space="preserve"> </w:t>
      </w:r>
      <w:r>
        <w:t>dalam</w:t>
      </w:r>
      <w:r>
        <w:rPr>
          <w:spacing w:val="-7"/>
        </w:rPr>
        <w:t xml:space="preserve"> </w:t>
      </w:r>
      <w:r>
        <w:t>rangka</w:t>
      </w:r>
      <w:r>
        <w:rPr>
          <w:spacing w:val="-5"/>
        </w:rPr>
        <w:t xml:space="preserve"> </w:t>
      </w:r>
      <w:r>
        <w:t>untuk</w:t>
      </w:r>
      <w:r>
        <w:rPr>
          <w:spacing w:val="-10"/>
        </w:rPr>
        <w:t xml:space="preserve"> </w:t>
      </w:r>
      <w:r>
        <w:t>memperkirakan</w:t>
      </w:r>
      <w:r>
        <w:rPr>
          <w:spacing w:val="-7"/>
        </w:rPr>
        <w:t xml:space="preserve"> </w:t>
      </w:r>
      <w:r>
        <w:t>kembali</w:t>
      </w:r>
      <w:r>
        <w:rPr>
          <w:spacing w:val="-9"/>
        </w:rPr>
        <w:t xml:space="preserve"> </w:t>
      </w:r>
      <w:r>
        <w:t>ke</w:t>
      </w:r>
      <w:r>
        <w:rPr>
          <w:spacing w:val="-5"/>
        </w:rPr>
        <w:t xml:space="preserve"> </w:t>
      </w:r>
      <w:r>
        <w:t>perguruan</w:t>
      </w:r>
      <w:r>
        <w:rPr>
          <w:spacing w:val="-10"/>
        </w:rPr>
        <w:t xml:space="preserve"> </w:t>
      </w:r>
      <w:r>
        <w:t>tinggi</w:t>
      </w:r>
      <w:r>
        <w:rPr>
          <w:spacing w:val="-9"/>
        </w:rPr>
        <w:t xml:space="preserve"> </w:t>
      </w:r>
      <w:r>
        <w:t>kehadiran.</w:t>
      </w:r>
      <w:r>
        <w:rPr>
          <w:spacing w:val="-7"/>
        </w:rPr>
        <w:t xml:space="preserve"> </w:t>
      </w:r>
      <w:r>
        <w:t>Gagasan</w:t>
      </w:r>
      <w:r>
        <w:rPr>
          <w:spacing w:val="-58"/>
        </w:rPr>
        <w:t xml:space="preserve"> </w:t>
      </w:r>
      <w:r>
        <w:t>RDD adalah untuk mengambil sekelompok kecil subjek di sekitar ambang batas, sehingga</w:t>
      </w:r>
      <w:r>
        <w:rPr>
          <w:spacing w:val="1"/>
        </w:rPr>
        <w:t xml:space="preserve"> </w:t>
      </w:r>
      <w:r>
        <w:t>kelompok-kelompok</w:t>
      </w:r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serupa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diperlakukan</w:t>
      </w:r>
      <w:r>
        <w:rPr>
          <w:spacing w:val="1"/>
        </w:rPr>
        <w:t xml:space="preserve"> </w:t>
      </w:r>
      <w:r>
        <w:t>seolah-olah</w:t>
      </w:r>
      <w:r>
        <w:rPr>
          <w:spacing w:val="1"/>
        </w:rPr>
        <w:t xml:space="preserve"> </w:t>
      </w:r>
      <w:r>
        <w:t>mereka</w:t>
      </w:r>
      <w:r>
        <w:rPr>
          <w:spacing w:val="1"/>
        </w:rPr>
        <w:t xml:space="preserve"> </w:t>
      </w:r>
      <w:r>
        <w:t>telah</w:t>
      </w:r>
      <w:r>
        <w:rPr>
          <w:spacing w:val="1"/>
        </w:rPr>
        <w:t xml:space="preserve"> </w:t>
      </w:r>
      <w:r>
        <w:t>ditetapkan secara acak di atas atau di bawah. Secara umum, pendekatan kuasi-eksperimental</w:t>
      </w:r>
      <w:r>
        <w:rPr>
          <w:spacing w:val="1"/>
        </w:rPr>
        <w:t xml:space="preserve"> </w:t>
      </w:r>
      <w:r>
        <w:t>ini lebih sulit dikendalikan, tetapi penelitian di kalangan pemangku kepentingan pendidikan</w:t>
      </w:r>
      <w:r>
        <w:rPr>
          <w:spacing w:val="1"/>
        </w:rPr>
        <w:t xml:space="preserve"> </w:t>
      </w:r>
      <w:r>
        <w:rPr>
          <w:spacing w:val="-1"/>
        </w:rPr>
        <w:t>yang</w:t>
      </w:r>
      <w:r>
        <w:rPr>
          <w:spacing w:val="-17"/>
        </w:rPr>
        <w:t xml:space="preserve"> </w:t>
      </w:r>
      <w:r>
        <w:rPr>
          <w:spacing w:val="-1"/>
        </w:rPr>
        <w:t>menggunakan</w:t>
      </w:r>
      <w:r>
        <w:rPr>
          <w:spacing w:val="-16"/>
        </w:rPr>
        <w:t xml:space="preserve"> </w:t>
      </w:r>
      <w:r>
        <w:t>desain</w:t>
      </w:r>
      <w:r>
        <w:rPr>
          <w:spacing w:val="-16"/>
        </w:rPr>
        <w:t xml:space="preserve"> </w:t>
      </w:r>
      <w:r>
        <w:t>ini</w:t>
      </w:r>
      <w:r>
        <w:rPr>
          <w:spacing w:val="-15"/>
        </w:rPr>
        <w:t xml:space="preserve"> </w:t>
      </w:r>
      <w:r>
        <w:t>dapat</w:t>
      </w:r>
      <w:r>
        <w:rPr>
          <w:spacing w:val="-15"/>
        </w:rPr>
        <w:t xml:space="preserve"> </w:t>
      </w:r>
      <w:r>
        <w:t>didorong</w:t>
      </w:r>
      <w:r>
        <w:rPr>
          <w:spacing w:val="-17"/>
        </w:rPr>
        <w:t xml:space="preserve"> </w:t>
      </w:r>
      <w:r>
        <w:t>untuk</w:t>
      </w:r>
      <w:r>
        <w:rPr>
          <w:spacing w:val="-16"/>
        </w:rPr>
        <w:t xml:space="preserve"> </w:t>
      </w:r>
      <w:r>
        <w:t>mengumpulkan</w:t>
      </w:r>
      <w:r>
        <w:rPr>
          <w:spacing w:val="-16"/>
        </w:rPr>
        <w:t xml:space="preserve"> </w:t>
      </w:r>
      <w:r>
        <w:t>informasi</w:t>
      </w:r>
      <w:r>
        <w:rPr>
          <w:spacing w:val="-15"/>
        </w:rPr>
        <w:t xml:space="preserve"> </w:t>
      </w:r>
      <w:r>
        <w:t>yang</w:t>
      </w:r>
      <w:r>
        <w:rPr>
          <w:spacing w:val="-16"/>
        </w:rPr>
        <w:t xml:space="preserve"> </w:t>
      </w:r>
      <w:r>
        <w:t>bermanfaat</w:t>
      </w:r>
      <w:r>
        <w:rPr>
          <w:spacing w:val="-58"/>
        </w:rPr>
        <w:t xml:space="preserve"> </w:t>
      </w:r>
      <w:r>
        <w:t>tanpa</w:t>
      </w:r>
      <w:r>
        <w:rPr>
          <w:spacing w:val="1"/>
        </w:rPr>
        <w:t xml:space="preserve"> </w:t>
      </w:r>
      <w:r>
        <w:t>harus</w:t>
      </w:r>
      <w:r>
        <w:rPr>
          <w:spacing w:val="1"/>
        </w:rPr>
        <w:t xml:space="preserve"> </w:t>
      </w:r>
      <w:r>
        <w:t>mengeluarkan</w:t>
      </w:r>
      <w:r>
        <w:rPr>
          <w:spacing w:val="1"/>
        </w:rPr>
        <w:t xml:space="preserve"> </w:t>
      </w:r>
      <w:r>
        <w:t>biaya</w:t>
      </w:r>
      <w:r>
        <w:rPr>
          <w:spacing w:val="1"/>
        </w:rPr>
        <w:t xml:space="preserve"> </w:t>
      </w:r>
      <w:r>
        <w:t>besar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terkadang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memengaruhi</w:t>
      </w:r>
      <w:r>
        <w:rPr>
          <w:spacing w:val="1"/>
        </w:rPr>
        <w:t xml:space="preserve"> </w:t>
      </w:r>
      <w:r>
        <w:t>program</w:t>
      </w:r>
      <w:r>
        <w:rPr>
          <w:spacing w:val="1"/>
        </w:rPr>
        <w:t xml:space="preserve"> </w:t>
      </w:r>
      <w:r>
        <w:t>percontohan</w:t>
      </w:r>
      <w:r>
        <w:rPr>
          <w:spacing w:val="-5"/>
        </w:rPr>
        <w:t xml:space="preserve"> </w:t>
      </w:r>
      <w:r>
        <w:t>atau eksperimen acak.</w:t>
      </w:r>
    </w:p>
    <w:p w:rsidR="00A0360C" w:rsidRDefault="00A0360C">
      <w:pPr>
        <w:pStyle w:val="BodyText"/>
        <w:rPr>
          <w:sz w:val="21"/>
        </w:rPr>
      </w:pPr>
    </w:p>
    <w:p w:rsidR="00A0360C" w:rsidRDefault="001908EB">
      <w:pPr>
        <w:pStyle w:val="BodyText"/>
        <w:ind w:left="680" w:right="696" w:firstLine="719"/>
        <w:jc w:val="both"/>
      </w:pPr>
      <w:r>
        <w:t>Meskipun eksperimen memerlukan pengumpulan dan analisis data kuantitatif untuk</w:t>
      </w:r>
      <w:r>
        <w:rPr>
          <w:spacing w:val="1"/>
        </w:rPr>
        <w:t xml:space="preserve"> </w:t>
      </w:r>
      <w:r>
        <w:t>mengevaluasi perlakuan yang sedang dipertimbangkan, eksperimen tidak mengesampingkan</w:t>
      </w:r>
      <w:r>
        <w:rPr>
          <w:spacing w:val="1"/>
        </w:rPr>
        <w:t xml:space="preserve"> </w:t>
      </w:r>
      <w:r>
        <w:t>alat kualitatif lainnya. Eksperimen tidak terjadi dalam gelembung. Penelitian kualitatif seperti</w:t>
      </w:r>
      <w:r>
        <w:rPr>
          <w:spacing w:val="-57"/>
        </w:rPr>
        <w:t xml:space="preserve"> </w:t>
      </w:r>
      <w:r>
        <w:t>survei dan studi kasus dapat menghasilkan wawasan penting dalam beberapa cara. Teknik</w:t>
      </w:r>
      <w:r>
        <w:rPr>
          <w:spacing w:val="1"/>
        </w:rPr>
        <w:t xml:space="preserve"> </w:t>
      </w:r>
      <w:r>
        <w:t>kualitatif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digunakan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membantu</w:t>
      </w:r>
      <w:r>
        <w:rPr>
          <w:spacing w:val="1"/>
        </w:rPr>
        <w:t xml:space="preserve"> </w:t>
      </w:r>
      <w:r>
        <w:t>memilih</w:t>
      </w:r>
      <w:r>
        <w:rPr>
          <w:spacing w:val="1"/>
        </w:rPr>
        <w:t xml:space="preserve"> </w:t>
      </w:r>
      <w:r>
        <w:t>hipotesis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diuji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menyempurnakan desain percobaan. Setelah dan selama percobaan, teknik kualitatif dapat</w:t>
      </w:r>
      <w:r>
        <w:rPr>
          <w:spacing w:val="1"/>
        </w:rPr>
        <w:t xml:space="preserve"> </w:t>
      </w:r>
      <w:r>
        <w:rPr>
          <w:spacing w:val="-1"/>
        </w:rPr>
        <w:t>membantu</w:t>
      </w:r>
      <w:r>
        <w:rPr>
          <w:spacing w:val="-17"/>
        </w:rPr>
        <w:t xml:space="preserve"> </w:t>
      </w:r>
      <w:r>
        <w:t>mengungkap</w:t>
      </w:r>
      <w:r>
        <w:rPr>
          <w:spacing w:val="-17"/>
        </w:rPr>
        <w:t xml:space="preserve"> </w:t>
      </w:r>
      <w:r>
        <w:t>berbagai</w:t>
      </w:r>
      <w:r>
        <w:rPr>
          <w:spacing w:val="-15"/>
        </w:rPr>
        <w:t xml:space="preserve"> </w:t>
      </w:r>
      <w:r>
        <w:t>mekanisme</w:t>
      </w:r>
      <w:r>
        <w:rPr>
          <w:spacing w:val="-15"/>
        </w:rPr>
        <w:t xml:space="preserve"> </w:t>
      </w:r>
      <w:r>
        <w:t>dan</w:t>
      </w:r>
      <w:r>
        <w:rPr>
          <w:spacing w:val="-16"/>
        </w:rPr>
        <w:t xml:space="preserve"> </w:t>
      </w:r>
      <w:r>
        <w:t>mengungkap</w:t>
      </w:r>
      <w:r>
        <w:rPr>
          <w:spacing w:val="-17"/>
        </w:rPr>
        <w:t xml:space="preserve"> </w:t>
      </w:r>
      <w:r>
        <w:t>potensi</w:t>
      </w:r>
      <w:r>
        <w:rPr>
          <w:spacing w:val="-15"/>
        </w:rPr>
        <w:t xml:space="preserve"> </w:t>
      </w:r>
      <w:r>
        <w:t>faktor</w:t>
      </w:r>
      <w:r>
        <w:rPr>
          <w:spacing w:val="-16"/>
        </w:rPr>
        <w:t xml:space="preserve"> </w:t>
      </w:r>
      <w:r>
        <w:t>penjelas</w:t>
      </w:r>
      <w:r>
        <w:rPr>
          <w:spacing w:val="-17"/>
        </w:rPr>
        <w:t xml:space="preserve"> </w:t>
      </w:r>
      <w:r>
        <w:t>dan</w:t>
      </w:r>
      <w:r>
        <w:rPr>
          <w:spacing w:val="-17"/>
        </w:rPr>
        <w:t xml:space="preserve"> </w:t>
      </w:r>
      <w:r>
        <w:t>efek</w:t>
      </w:r>
      <w:r>
        <w:rPr>
          <w:spacing w:val="-57"/>
        </w:rPr>
        <w:t xml:space="preserve"> </w:t>
      </w:r>
      <w:r>
        <w:t>sekunder.</w:t>
      </w:r>
    </w:p>
    <w:p w:rsidR="00A0360C" w:rsidRDefault="00A0360C">
      <w:pPr>
        <w:pStyle w:val="BodyText"/>
        <w:rPr>
          <w:sz w:val="26"/>
        </w:rPr>
      </w:pPr>
    </w:p>
    <w:p w:rsidR="00A0360C" w:rsidRDefault="00A0360C">
      <w:pPr>
        <w:pStyle w:val="BodyText"/>
        <w:spacing w:before="5"/>
        <w:rPr>
          <w:sz w:val="22"/>
        </w:rPr>
      </w:pPr>
    </w:p>
    <w:p w:rsidR="00A0360C" w:rsidRDefault="001908EB">
      <w:pPr>
        <w:pStyle w:val="Heading6"/>
      </w:pPr>
      <w:r>
        <w:t>Inferensi</w:t>
      </w:r>
      <w:r>
        <w:rPr>
          <w:spacing w:val="-2"/>
        </w:rPr>
        <w:t xml:space="preserve"> </w:t>
      </w:r>
      <w:r>
        <w:t>dalam</w:t>
      </w:r>
      <w:r>
        <w:rPr>
          <w:spacing w:val="-2"/>
        </w:rPr>
        <w:t xml:space="preserve"> </w:t>
      </w:r>
      <w:r>
        <w:t>lingkungan</w:t>
      </w:r>
      <w:r>
        <w:rPr>
          <w:spacing w:val="-4"/>
        </w:rPr>
        <w:t xml:space="preserve"> </w:t>
      </w:r>
      <w:r>
        <w:t>yang</w:t>
      </w:r>
      <w:r>
        <w:rPr>
          <w:spacing w:val="-2"/>
        </w:rPr>
        <w:t xml:space="preserve"> </w:t>
      </w:r>
      <w:r>
        <w:t>kompleks</w:t>
      </w:r>
    </w:p>
    <w:p w:rsidR="00A0360C" w:rsidRDefault="00A0360C">
      <w:pPr>
        <w:pStyle w:val="BodyText"/>
        <w:spacing w:before="10"/>
        <w:rPr>
          <w:b/>
          <w:i/>
          <w:sz w:val="20"/>
        </w:rPr>
      </w:pPr>
    </w:p>
    <w:p w:rsidR="00A0360C" w:rsidRDefault="001908EB">
      <w:pPr>
        <w:pStyle w:val="BodyText"/>
        <w:ind w:left="680" w:right="702" w:firstLine="719"/>
        <w:jc w:val="both"/>
      </w:pPr>
      <w:r>
        <w:t>Untuk</w:t>
      </w:r>
      <w:r>
        <w:rPr>
          <w:spacing w:val="1"/>
        </w:rPr>
        <w:t xml:space="preserve"> </w:t>
      </w:r>
      <w:r>
        <w:t>memperbaiki</w:t>
      </w:r>
      <w:r>
        <w:rPr>
          <w:spacing w:val="1"/>
        </w:rPr>
        <w:t xml:space="preserve"> </w:t>
      </w:r>
      <w:r>
        <w:t>sistem,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peneliti</w:t>
      </w:r>
      <w:r>
        <w:rPr>
          <w:spacing w:val="1"/>
        </w:rPr>
        <w:t xml:space="preserve"> </w:t>
      </w:r>
      <w:r>
        <w:t>berpendapat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perubahan</w:t>
      </w:r>
      <w:r>
        <w:rPr>
          <w:spacing w:val="1"/>
        </w:rPr>
        <w:t xml:space="preserve"> </w:t>
      </w:r>
      <w:r>
        <w:t>harus</w:t>
      </w:r>
      <w:r>
        <w:rPr>
          <w:spacing w:val="1"/>
        </w:rPr>
        <w:t xml:space="preserve"> </w:t>
      </w:r>
      <w:r>
        <w:t>dilaksanakan dengan cara yang dapat menumbuhkan kesempatan belajar tentang apa yang</w:t>
      </w:r>
      <w:r>
        <w:rPr>
          <w:spacing w:val="1"/>
        </w:rPr>
        <w:t xml:space="preserve"> </w:t>
      </w:r>
      <w:r>
        <w:t>berhasil dan apa yang tidak (Campbell, 1969). Kemampuan untuk belajar dari percobaan</w:t>
      </w:r>
      <w:r>
        <w:rPr>
          <w:spacing w:val="1"/>
        </w:rPr>
        <w:t xml:space="preserve"> </w:t>
      </w:r>
      <w:r>
        <w:t>tertentu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inheren</w:t>
      </w:r>
      <w:r>
        <w:rPr>
          <w:spacing w:val="1"/>
        </w:rPr>
        <w:t xml:space="preserve"> </w:t>
      </w:r>
      <w:r>
        <w:t>terkait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kualitas</w:t>
      </w:r>
      <w:r>
        <w:rPr>
          <w:spacing w:val="1"/>
        </w:rPr>
        <w:t xml:space="preserve"> </w:t>
      </w:r>
      <w:r>
        <w:t>desain</w:t>
      </w:r>
      <w:r>
        <w:rPr>
          <w:spacing w:val="1"/>
        </w:rPr>
        <w:t xml:space="preserve"> </w:t>
      </w:r>
      <w:r>
        <w:t>aslinya.</w:t>
      </w:r>
      <w:r>
        <w:rPr>
          <w:spacing w:val="1"/>
        </w:rPr>
        <w:t xml:space="preserve"> </w:t>
      </w:r>
      <w:r>
        <w:t>Namun</w:t>
      </w:r>
      <w:r>
        <w:rPr>
          <w:spacing w:val="1"/>
        </w:rPr>
        <w:t xml:space="preserve"> </w:t>
      </w:r>
      <w:r>
        <w:t>merancang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melakukan</w:t>
      </w:r>
      <w:r>
        <w:rPr>
          <w:spacing w:val="-7"/>
        </w:rPr>
        <w:t xml:space="preserve"> </w:t>
      </w:r>
      <w:r>
        <w:t>penelitian</w:t>
      </w:r>
      <w:r>
        <w:rPr>
          <w:spacing w:val="-7"/>
        </w:rPr>
        <w:t xml:space="preserve"> </w:t>
      </w:r>
      <w:r>
        <w:t>yang</w:t>
      </w:r>
      <w:r>
        <w:rPr>
          <w:spacing w:val="-10"/>
        </w:rPr>
        <w:t xml:space="preserve"> </w:t>
      </w:r>
      <w:r>
        <w:t>menghasilkan</w:t>
      </w:r>
      <w:r>
        <w:rPr>
          <w:spacing w:val="-5"/>
        </w:rPr>
        <w:t xml:space="preserve"> </w:t>
      </w:r>
      <w:r>
        <w:t>informasi</w:t>
      </w:r>
      <w:r>
        <w:rPr>
          <w:spacing w:val="-8"/>
        </w:rPr>
        <w:t xml:space="preserve"> </w:t>
      </w:r>
      <w:r>
        <w:t>ini</w:t>
      </w:r>
      <w:r>
        <w:rPr>
          <w:spacing w:val="-9"/>
        </w:rPr>
        <w:t xml:space="preserve"> </w:t>
      </w:r>
      <w:r>
        <w:t>tidak</w:t>
      </w:r>
      <w:r>
        <w:rPr>
          <w:spacing w:val="-10"/>
        </w:rPr>
        <w:t xml:space="preserve"> </w:t>
      </w:r>
      <w:r>
        <w:t>selalu</w:t>
      </w:r>
      <w:r>
        <w:rPr>
          <w:spacing w:val="-10"/>
        </w:rPr>
        <w:t xml:space="preserve"> </w:t>
      </w:r>
      <w:r>
        <w:t>mudah:</w:t>
      </w:r>
      <w:r>
        <w:rPr>
          <w:spacing w:val="-8"/>
        </w:rPr>
        <w:t xml:space="preserve"> </w:t>
      </w:r>
      <w:r>
        <w:t>khususnya,</w:t>
      </w:r>
      <w:r>
        <w:rPr>
          <w:spacing w:val="-7"/>
        </w:rPr>
        <w:t xml:space="preserve"> </w:t>
      </w:r>
      <w:r>
        <w:t>sampel</w:t>
      </w:r>
      <w:r>
        <w:rPr>
          <w:spacing w:val="-57"/>
        </w:rPr>
        <w:t xml:space="preserve"> </w:t>
      </w:r>
      <w:r>
        <w:t>acak</w:t>
      </w:r>
      <w:r>
        <w:rPr>
          <w:spacing w:val="-11"/>
        </w:rPr>
        <w:t xml:space="preserve"> </w:t>
      </w:r>
      <w:r>
        <w:t>mungkin</w:t>
      </w:r>
      <w:r>
        <w:rPr>
          <w:spacing w:val="-8"/>
        </w:rPr>
        <w:t xml:space="preserve"> </w:t>
      </w:r>
      <w:r>
        <w:t>sulit</w:t>
      </w:r>
      <w:r>
        <w:rPr>
          <w:spacing w:val="-6"/>
        </w:rPr>
        <w:t xml:space="preserve"> </w:t>
      </w:r>
      <w:r>
        <w:t>diperoleh</w:t>
      </w:r>
      <w:r>
        <w:rPr>
          <w:spacing w:val="-8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berbagai</w:t>
      </w:r>
      <w:r>
        <w:rPr>
          <w:spacing w:val="-9"/>
        </w:rPr>
        <w:t xml:space="preserve"> </w:t>
      </w:r>
      <w:r>
        <w:t>bidang,</w:t>
      </w:r>
      <w:r>
        <w:rPr>
          <w:spacing w:val="-8"/>
        </w:rPr>
        <w:t xml:space="preserve"> </w:t>
      </w:r>
      <w:r>
        <w:t>termasuk</w:t>
      </w:r>
      <w:r>
        <w:rPr>
          <w:spacing w:val="-8"/>
        </w:rPr>
        <w:t xml:space="preserve"> </w:t>
      </w:r>
      <w:r>
        <w:t>pendidikan</w:t>
      </w:r>
      <w:r>
        <w:rPr>
          <w:spacing w:val="-7"/>
        </w:rPr>
        <w:t xml:space="preserve"> </w:t>
      </w:r>
      <w:r>
        <w:t>(Campbell</w:t>
      </w:r>
      <w:r>
        <w:rPr>
          <w:spacing w:val="-7"/>
        </w:rPr>
        <w:t xml:space="preserve"> </w:t>
      </w:r>
      <w:r>
        <w:t>dan</w:t>
      </w:r>
      <w:r>
        <w:rPr>
          <w:spacing w:val="-8"/>
        </w:rPr>
        <w:t xml:space="preserve"> </w:t>
      </w:r>
      <w:r>
        <w:t>Stanley,</w:t>
      </w:r>
      <w:r>
        <w:rPr>
          <w:spacing w:val="-57"/>
        </w:rPr>
        <w:t xml:space="preserve"> </w:t>
      </w:r>
      <w:r>
        <w:t>1963).</w:t>
      </w:r>
    </w:p>
    <w:p w:rsidR="00A0360C" w:rsidRDefault="00A0360C">
      <w:pPr>
        <w:pStyle w:val="BodyText"/>
        <w:spacing w:before="1"/>
        <w:rPr>
          <w:sz w:val="13"/>
        </w:rPr>
      </w:pPr>
    </w:p>
    <w:p w:rsidR="00A0360C" w:rsidRDefault="001908EB">
      <w:pPr>
        <w:pStyle w:val="BodyText"/>
        <w:spacing w:before="90"/>
        <w:ind w:left="680" w:right="708" w:firstLine="719"/>
        <w:jc w:val="both"/>
      </w:pPr>
      <w:r>
        <w:t>Hal</w:t>
      </w:r>
      <w:r>
        <w:rPr>
          <w:spacing w:val="-6"/>
        </w:rPr>
        <w:t xml:space="preserve"> </w:t>
      </w:r>
      <w:r>
        <w:t>ini</w:t>
      </w:r>
      <w:r>
        <w:rPr>
          <w:spacing w:val="-5"/>
        </w:rPr>
        <w:t xml:space="preserve"> </w:t>
      </w:r>
      <w:r>
        <w:t>benar</w:t>
      </w:r>
      <w:r>
        <w:rPr>
          <w:spacing w:val="-5"/>
        </w:rPr>
        <w:t xml:space="preserve"> </w:t>
      </w:r>
      <w:r>
        <w:t>karena</w:t>
      </w:r>
      <w:r>
        <w:rPr>
          <w:spacing w:val="-4"/>
        </w:rPr>
        <w:t xml:space="preserve"> </w:t>
      </w:r>
      <w:r>
        <w:t>sejumlah</w:t>
      </w:r>
      <w:r>
        <w:rPr>
          <w:spacing w:val="-6"/>
        </w:rPr>
        <w:t xml:space="preserve"> </w:t>
      </w:r>
      <w:r>
        <w:t>alasan,</w:t>
      </w:r>
      <w:r>
        <w:rPr>
          <w:spacing w:val="-6"/>
        </w:rPr>
        <w:t xml:space="preserve"> </w:t>
      </w:r>
      <w:r>
        <w:t>dengan</w:t>
      </w:r>
      <w:r>
        <w:rPr>
          <w:spacing w:val="-6"/>
        </w:rPr>
        <w:t xml:space="preserve"> </w:t>
      </w:r>
      <w:r>
        <w:t>alasan</w:t>
      </w:r>
      <w:r>
        <w:rPr>
          <w:spacing w:val="-6"/>
        </w:rPr>
        <w:t xml:space="preserve"> </w:t>
      </w:r>
      <w:r>
        <w:t>yang</w:t>
      </w:r>
      <w:r>
        <w:rPr>
          <w:spacing w:val="-6"/>
        </w:rPr>
        <w:t xml:space="preserve"> </w:t>
      </w:r>
      <w:r>
        <w:t>paling</w:t>
      </w:r>
      <w:r>
        <w:rPr>
          <w:spacing w:val="-6"/>
        </w:rPr>
        <w:t xml:space="preserve"> </w:t>
      </w:r>
      <w:r>
        <w:t>relevan</w:t>
      </w:r>
      <w:r>
        <w:rPr>
          <w:spacing w:val="-6"/>
        </w:rPr>
        <w:t xml:space="preserve"> </w:t>
      </w:r>
      <w:r>
        <w:t>adalah</w:t>
      </w:r>
      <w:r>
        <w:rPr>
          <w:spacing w:val="-6"/>
        </w:rPr>
        <w:t xml:space="preserve"> </w:t>
      </w:r>
      <w:r>
        <w:t>bahwa</w:t>
      </w:r>
      <w:r>
        <w:rPr>
          <w:spacing w:val="-57"/>
        </w:rPr>
        <w:t xml:space="preserve"> </w:t>
      </w:r>
      <w:r>
        <w:t>partisipasi dalam eksperimen pendidikan mungkin sulit ditegakkan. Dalam situasi seperti itu,</w:t>
      </w:r>
      <w:r>
        <w:rPr>
          <w:spacing w:val="1"/>
        </w:rPr>
        <w:t xml:space="preserve"> </w:t>
      </w:r>
      <w:r>
        <w:t>gesekan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menyebabkan</w:t>
      </w:r>
      <w:r>
        <w:rPr>
          <w:spacing w:val="1"/>
        </w:rPr>
        <w:t xml:space="preserve"> </w:t>
      </w:r>
      <w:r>
        <w:t>sampel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kecil,</w:t>
      </w:r>
      <w:r>
        <w:rPr>
          <w:spacing w:val="1"/>
        </w:rPr>
        <w:t xml:space="preserve"> </w:t>
      </w:r>
      <w:r>
        <w:t>sampel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bias6</w:t>
      </w:r>
      <w:r>
        <w:rPr>
          <w:spacing w:val="1"/>
        </w:rPr>
        <w:t xml:space="preserve"> </w:t>
      </w:r>
      <w:r>
        <w:t>,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hanya</w:t>
      </w:r>
      <w:r>
        <w:rPr>
          <w:spacing w:val="1"/>
        </w:rPr>
        <w:t xml:space="preserve"> </w:t>
      </w:r>
      <w:r>
        <w:t>percobaan</w:t>
      </w:r>
      <w:r>
        <w:rPr>
          <w:spacing w:val="-1"/>
        </w:rPr>
        <w:t xml:space="preserve"> </w:t>
      </w:r>
      <w:r>
        <w:t>yang dibatalkan (lihat</w:t>
      </w:r>
      <w:r>
        <w:rPr>
          <w:spacing w:val="1"/>
        </w:rPr>
        <w:t xml:space="preserve"> </w:t>
      </w:r>
      <w:r>
        <w:t>Kotak 8.2).</w:t>
      </w:r>
    </w:p>
    <w:p w:rsidR="00A0360C" w:rsidRDefault="00A0360C">
      <w:pPr>
        <w:jc w:val="both"/>
        <w:sectPr w:rsidR="00A0360C">
          <w:pgSz w:w="11910" w:h="16840"/>
          <w:pgMar w:top="1360" w:right="740" w:bottom="280" w:left="760" w:header="720" w:footer="720" w:gutter="0"/>
          <w:cols w:space="720"/>
        </w:sectPr>
      </w:pPr>
    </w:p>
    <w:p w:rsidR="00A0360C" w:rsidRDefault="00A0360C">
      <w:pPr>
        <w:pStyle w:val="BodyText"/>
        <w:spacing w:before="1"/>
        <w:rPr>
          <w:sz w:val="14"/>
        </w:rPr>
      </w:pPr>
    </w:p>
    <w:p w:rsidR="00A0360C" w:rsidRDefault="0081091F">
      <w:pPr>
        <w:pStyle w:val="Heading5"/>
        <w:spacing w:before="90"/>
        <w:ind w:left="670"/>
      </w:pPr>
      <w:r>
        <w:rPr>
          <w:noProof/>
          <w:lang w:val="id-ID" w:eastAsia="id-ID" w:bidi="yi-Hebr"/>
        </w:rPr>
        <mc:AlternateContent>
          <mc:Choice Requires="wpg">
            <w:drawing>
              <wp:anchor distT="0" distB="0" distL="114300" distR="114300" simplePos="0" relativeHeight="485084160" behindDoc="1" locked="0" layoutInCell="1" allowOverlap="1">
                <wp:simplePos x="0" y="0"/>
                <wp:positionH relativeFrom="page">
                  <wp:posOffset>915035</wp:posOffset>
                </wp:positionH>
                <wp:positionV relativeFrom="paragraph">
                  <wp:posOffset>-100330</wp:posOffset>
                </wp:positionV>
                <wp:extent cx="5732780" cy="4301490"/>
                <wp:effectExtent l="0" t="0" r="0" b="0"/>
                <wp:wrapNone/>
                <wp:docPr id="62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32780" cy="4301490"/>
                          <a:chOff x="1441" y="-158"/>
                          <a:chExt cx="9028" cy="6774"/>
                        </a:xfrm>
                      </wpg:grpSpPr>
                      <wps:wsp>
                        <wps:cNvPr id="63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1452" y="-147"/>
                            <a:ext cx="9007" cy="6754"/>
                          </a:xfrm>
                          <a:prstGeom prst="rect">
                            <a:avLst/>
                          </a:prstGeom>
                          <a:solidFill>
                            <a:srgbClr val="8EAAD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Freeform 39"/>
                        <wps:cNvSpPr>
                          <a:spLocks/>
                        </wps:cNvSpPr>
                        <wps:spPr bwMode="auto">
                          <a:xfrm>
                            <a:off x="1440" y="-158"/>
                            <a:ext cx="9019" cy="12"/>
                          </a:xfrm>
                          <a:custGeom>
                            <a:avLst/>
                            <a:gdLst>
                              <a:gd name="T0" fmla="+- 0 10460 1441"/>
                              <a:gd name="T1" fmla="*/ T0 w 9019"/>
                              <a:gd name="T2" fmla="+- 0 -158 -158"/>
                              <a:gd name="T3" fmla="*/ -158 h 12"/>
                              <a:gd name="T4" fmla="+- 0 1449 1441"/>
                              <a:gd name="T5" fmla="*/ T4 w 9019"/>
                              <a:gd name="T6" fmla="+- 0 -158 -158"/>
                              <a:gd name="T7" fmla="*/ -158 h 12"/>
                              <a:gd name="T8" fmla="+- 0 1441 1441"/>
                              <a:gd name="T9" fmla="*/ T8 w 9019"/>
                              <a:gd name="T10" fmla="+- 0 -158 -158"/>
                              <a:gd name="T11" fmla="*/ -158 h 12"/>
                              <a:gd name="T12" fmla="+- 0 1441 1441"/>
                              <a:gd name="T13" fmla="*/ T12 w 9019"/>
                              <a:gd name="T14" fmla="+- 0 -150 -158"/>
                              <a:gd name="T15" fmla="*/ -150 h 12"/>
                              <a:gd name="T16" fmla="+- 0 1441 1441"/>
                              <a:gd name="T17" fmla="*/ T16 w 9019"/>
                              <a:gd name="T18" fmla="+- 0 -146 -158"/>
                              <a:gd name="T19" fmla="*/ -146 h 12"/>
                              <a:gd name="T20" fmla="+- 0 1449 1441"/>
                              <a:gd name="T21" fmla="*/ T20 w 9019"/>
                              <a:gd name="T22" fmla="+- 0 -146 -158"/>
                              <a:gd name="T23" fmla="*/ -146 h 12"/>
                              <a:gd name="T24" fmla="+- 0 1449 1441"/>
                              <a:gd name="T25" fmla="*/ T24 w 9019"/>
                              <a:gd name="T26" fmla="+- 0 -150 -158"/>
                              <a:gd name="T27" fmla="*/ -150 h 12"/>
                              <a:gd name="T28" fmla="+- 0 10460 1441"/>
                              <a:gd name="T29" fmla="*/ T28 w 9019"/>
                              <a:gd name="T30" fmla="+- 0 -150 -158"/>
                              <a:gd name="T31" fmla="*/ -150 h 12"/>
                              <a:gd name="T32" fmla="+- 0 10460 1441"/>
                              <a:gd name="T33" fmla="*/ T32 w 9019"/>
                              <a:gd name="T34" fmla="+- 0 -158 -158"/>
                              <a:gd name="T35" fmla="*/ -158 h 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9019" h="12">
                                <a:moveTo>
                                  <a:pt x="9019" y="0"/>
                                </a:moveTo>
                                <a:lnTo>
                                  <a:pt x="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"/>
                                </a:lnTo>
                                <a:lnTo>
                                  <a:pt x="0" y="12"/>
                                </a:lnTo>
                                <a:lnTo>
                                  <a:pt x="8" y="12"/>
                                </a:lnTo>
                                <a:lnTo>
                                  <a:pt x="8" y="8"/>
                                </a:lnTo>
                                <a:lnTo>
                                  <a:pt x="9019" y="8"/>
                                </a:lnTo>
                                <a:lnTo>
                                  <a:pt x="90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1448" y="-150"/>
                            <a:ext cx="9011" cy="4"/>
                          </a:xfrm>
                          <a:prstGeom prst="rect">
                            <a:avLst/>
                          </a:prstGeom>
                          <a:solidFill>
                            <a:srgbClr val="8EAAD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AutoShape 37"/>
                        <wps:cNvSpPr>
                          <a:spLocks/>
                        </wps:cNvSpPr>
                        <wps:spPr bwMode="auto">
                          <a:xfrm>
                            <a:off x="1440" y="-158"/>
                            <a:ext cx="9028" cy="6774"/>
                          </a:xfrm>
                          <a:custGeom>
                            <a:avLst/>
                            <a:gdLst>
                              <a:gd name="T0" fmla="+- 0 1449 1441"/>
                              <a:gd name="T1" fmla="*/ T0 w 9028"/>
                              <a:gd name="T2" fmla="+- 0 -146 -158"/>
                              <a:gd name="T3" fmla="*/ -146 h 6774"/>
                              <a:gd name="T4" fmla="+- 0 1441 1441"/>
                              <a:gd name="T5" fmla="*/ T4 w 9028"/>
                              <a:gd name="T6" fmla="+- 0 -146 -158"/>
                              <a:gd name="T7" fmla="*/ -146 h 6774"/>
                              <a:gd name="T8" fmla="+- 0 1441 1441"/>
                              <a:gd name="T9" fmla="*/ T8 w 9028"/>
                              <a:gd name="T10" fmla="+- 0 6607 -158"/>
                              <a:gd name="T11" fmla="*/ 6607 h 6774"/>
                              <a:gd name="T12" fmla="+- 0 1449 1441"/>
                              <a:gd name="T13" fmla="*/ T12 w 9028"/>
                              <a:gd name="T14" fmla="+- 0 6607 -158"/>
                              <a:gd name="T15" fmla="*/ 6607 h 6774"/>
                              <a:gd name="T16" fmla="+- 0 1449 1441"/>
                              <a:gd name="T17" fmla="*/ T16 w 9028"/>
                              <a:gd name="T18" fmla="+- 0 -146 -158"/>
                              <a:gd name="T19" fmla="*/ -146 h 6774"/>
                              <a:gd name="T20" fmla="+- 0 10460 1441"/>
                              <a:gd name="T21" fmla="*/ T20 w 9028"/>
                              <a:gd name="T22" fmla="+- 0 6607 -158"/>
                              <a:gd name="T23" fmla="*/ 6607 h 6774"/>
                              <a:gd name="T24" fmla="+- 0 1449 1441"/>
                              <a:gd name="T25" fmla="*/ T24 w 9028"/>
                              <a:gd name="T26" fmla="+- 0 6607 -158"/>
                              <a:gd name="T27" fmla="*/ 6607 h 6774"/>
                              <a:gd name="T28" fmla="+- 0 1441 1441"/>
                              <a:gd name="T29" fmla="*/ T28 w 9028"/>
                              <a:gd name="T30" fmla="+- 0 6607 -158"/>
                              <a:gd name="T31" fmla="*/ 6607 h 6774"/>
                              <a:gd name="T32" fmla="+- 0 1441 1441"/>
                              <a:gd name="T33" fmla="*/ T32 w 9028"/>
                              <a:gd name="T34" fmla="+- 0 6615 -158"/>
                              <a:gd name="T35" fmla="*/ 6615 h 6774"/>
                              <a:gd name="T36" fmla="+- 0 1449 1441"/>
                              <a:gd name="T37" fmla="*/ T36 w 9028"/>
                              <a:gd name="T38" fmla="+- 0 6615 -158"/>
                              <a:gd name="T39" fmla="*/ 6615 h 6774"/>
                              <a:gd name="T40" fmla="+- 0 10460 1441"/>
                              <a:gd name="T41" fmla="*/ T40 w 9028"/>
                              <a:gd name="T42" fmla="+- 0 6615 -158"/>
                              <a:gd name="T43" fmla="*/ 6615 h 6774"/>
                              <a:gd name="T44" fmla="+- 0 10460 1441"/>
                              <a:gd name="T45" fmla="*/ T44 w 9028"/>
                              <a:gd name="T46" fmla="+- 0 6607 -158"/>
                              <a:gd name="T47" fmla="*/ 6607 h 6774"/>
                              <a:gd name="T48" fmla="+- 0 10468 1441"/>
                              <a:gd name="T49" fmla="*/ T48 w 9028"/>
                              <a:gd name="T50" fmla="+- 0 6607 -158"/>
                              <a:gd name="T51" fmla="*/ 6607 h 6774"/>
                              <a:gd name="T52" fmla="+- 0 10460 1441"/>
                              <a:gd name="T53" fmla="*/ T52 w 9028"/>
                              <a:gd name="T54" fmla="+- 0 6607 -158"/>
                              <a:gd name="T55" fmla="*/ 6607 h 6774"/>
                              <a:gd name="T56" fmla="+- 0 10460 1441"/>
                              <a:gd name="T57" fmla="*/ T56 w 9028"/>
                              <a:gd name="T58" fmla="+- 0 6615 -158"/>
                              <a:gd name="T59" fmla="*/ 6615 h 6774"/>
                              <a:gd name="T60" fmla="+- 0 10468 1441"/>
                              <a:gd name="T61" fmla="*/ T60 w 9028"/>
                              <a:gd name="T62" fmla="+- 0 6615 -158"/>
                              <a:gd name="T63" fmla="*/ 6615 h 6774"/>
                              <a:gd name="T64" fmla="+- 0 10468 1441"/>
                              <a:gd name="T65" fmla="*/ T64 w 9028"/>
                              <a:gd name="T66" fmla="+- 0 6607 -158"/>
                              <a:gd name="T67" fmla="*/ 6607 h 6774"/>
                              <a:gd name="T68" fmla="+- 0 10468 1441"/>
                              <a:gd name="T69" fmla="*/ T68 w 9028"/>
                              <a:gd name="T70" fmla="+- 0 -158 -158"/>
                              <a:gd name="T71" fmla="*/ -158 h 6774"/>
                              <a:gd name="T72" fmla="+- 0 10460 1441"/>
                              <a:gd name="T73" fmla="*/ T72 w 9028"/>
                              <a:gd name="T74" fmla="+- 0 -158 -158"/>
                              <a:gd name="T75" fmla="*/ -158 h 6774"/>
                              <a:gd name="T76" fmla="+- 0 10460 1441"/>
                              <a:gd name="T77" fmla="*/ T76 w 9028"/>
                              <a:gd name="T78" fmla="+- 0 -150 -158"/>
                              <a:gd name="T79" fmla="*/ -150 h 6774"/>
                              <a:gd name="T80" fmla="+- 0 10460 1441"/>
                              <a:gd name="T81" fmla="*/ T80 w 9028"/>
                              <a:gd name="T82" fmla="+- 0 -146 -158"/>
                              <a:gd name="T83" fmla="*/ -146 h 6774"/>
                              <a:gd name="T84" fmla="+- 0 10460 1441"/>
                              <a:gd name="T85" fmla="*/ T84 w 9028"/>
                              <a:gd name="T86" fmla="+- 0 -146 -158"/>
                              <a:gd name="T87" fmla="*/ -146 h 6774"/>
                              <a:gd name="T88" fmla="+- 0 10460 1441"/>
                              <a:gd name="T89" fmla="*/ T88 w 9028"/>
                              <a:gd name="T90" fmla="+- 0 6607 -158"/>
                              <a:gd name="T91" fmla="*/ 6607 h 6774"/>
                              <a:gd name="T92" fmla="+- 0 10468 1441"/>
                              <a:gd name="T93" fmla="*/ T92 w 9028"/>
                              <a:gd name="T94" fmla="+- 0 6607 -158"/>
                              <a:gd name="T95" fmla="*/ 6607 h 6774"/>
                              <a:gd name="T96" fmla="+- 0 10468 1441"/>
                              <a:gd name="T97" fmla="*/ T96 w 9028"/>
                              <a:gd name="T98" fmla="+- 0 -146 -158"/>
                              <a:gd name="T99" fmla="*/ -146 h 6774"/>
                              <a:gd name="T100" fmla="+- 0 10468 1441"/>
                              <a:gd name="T101" fmla="*/ T100 w 9028"/>
                              <a:gd name="T102" fmla="+- 0 -146 -158"/>
                              <a:gd name="T103" fmla="*/ -146 h 6774"/>
                              <a:gd name="T104" fmla="+- 0 10468 1441"/>
                              <a:gd name="T105" fmla="*/ T104 w 9028"/>
                              <a:gd name="T106" fmla="+- 0 -150 -158"/>
                              <a:gd name="T107" fmla="*/ -150 h 6774"/>
                              <a:gd name="T108" fmla="+- 0 10468 1441"/>
                              <a:gd name="T109" fmla="*/ T108 w 9028"/>
                              <a:gd name="T110" fmla="+- 0 -158 -158"/>
                              <a:gd name="T111" fmla="*/ -158 h 67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</a:cxnLst>
                            <a:rect l="0" t="0" r="r" b="b"/>
                            <a:pathLst>
                              <a:path w="9028" h="6774">
                                <a:moveTo>
                                  <a:pt x="8" y="12"/>
                                </a:moveTo>
                                <a:lnTo>
                                  <a:pt x="0" y="12"/>
                                </a:lnTo>
                                <a:lnTo>
                                  <a:pt x="0" y="6765"/>
                                </a:lnTo>
                                <a:lnTo>
                                  <a:pt x="8" y="6765"/>
                                </a:lnTo>
                                <a:lnTo>
                                  <a:pt x="8" y="12"/>
                                </a:lnTo>
                                <a:close/>
                                <a:moveTo>
                                  <a:pt x="9019" y="6765"/>
                                </a:moveTo>
                                <a:lnTo>
                                  <a:pt x="8" y="6765"/>
                                </a:lnTo>
                                <a:lnTo>
                                  <a:pt x="0" y="6765"/>
                                </a:lnTo>
                                <a:lnTo>
                                  <a:pt x="0" y="6773"/>
                                </a:lnTo>
                                <a:lnTo>
                                  <a:pt x="8" y="6773"/>
                                </a:lnTo>
                                <a:lnTo>
                                  <a:pt x="9019" y="6773"/>
                                </a:lnTo>
                                <a:lnTo>
                                  <a:pt x="9019" y="6765"/>
                                </a:lnTo>
                                <a:close/>
                                <a:moveTo>
                                  <a:pt x="9027" y="6765"/>
                                </a:moveTo>
                                <a:lnTo>
                                  <a:pt x="9019" y="6765"/>
                                </a:lnTo>
                                <a:lnTo>
                                  <a:pt x="9019" y="6773"/>
                                </a:lnTo>
                                <a:lnTo>
                                  <a:pt x="9027" y="6773"/>
                                </a:lnTo>
                                <a:lnTo>
                                  <a:pt x="9027" y="6765"/>
                                </a:lnTo>
                                <a:close/>
                                <a:moveTo>
                                  <a:pt x="9027" y="0"/>
                                </a:moveTo>
                                <a:lnTo>
                                  <a:pt x="9019" y="0"/>
                                </a:lnTo>
                                <a:lnTo>
                                  <a:pt x="9019" y="8"/>
                                </a:lnTo>
                                <a:lnTo>
                                  <a:pt x="9019" y="12"/>
                                </a:lnTo>
                                <a:lnTo>
                                  <a:pt x="9019" y="6765"/>
                                </a:lnTo>
                                <a:lnTo>
                                  <a:pt x="9027" y="6765"/>
                                </a:lnTo>
                                <a:lnTo>
                                  <a:pt x="9027" y="12"/>
                                </a:lnTo>
                                <a:lnTo>
                                  <a:pt x="9027" y="8"/>
                                </a:lnTo>
                                <a:lnTo>
                                  <a:pt x="90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18DD9E" id="Group 36" o:spid="_x0000_s1026" style="position:absolute;margin-left:72.05pt;margin-top:-7.9pt;width:451.4pt;height:338.7pt;z-index:-18232320;mso-position-horizontal-relative:page" coordorigin="1441,-158" coordsize="9028,67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">
                <v:rect id="Rectangle 40" o:spid="_x0000_s1027" style="position:absolute;left:1452;top:-147;width:9007;height:67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hre8UA&#10;AADbAAAADwAAAGRycy9kb3ducmV2LnhtbESPT2vCQBTE7wW/w/KE3upGBZHoKiKoRduDmoPHZ/bl&#10;j8m+Ddmtpt++WxA8DjPzG2a+7Ewt7tS60rKC4SACQZxaXXKuIDlvPqYgnEfWWFsmBb/kYLnovc0x&#10;1vbBR7qffC4ChF2MCgrvm1hKlxZk0A1sQxy8zLYGfZBtLnWLjwA3tRxF0UQaLDksFNjQuqC0Ov0Y&#10;Bdv9cD+uvpLvW3bIV0lWXXfby0Gp9363moHw1PlX+Nn+1AomY/j/En6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6Gt7xQAAANsAAAAPAAAAAAAAAAAAAAAAAJgCAABkcnMv&#10;ZG93bnJldi54bWxQSwUGAAAAAAQABAD1AAAAigMAAAAA&#10;" fillcolor="#8eaadb" stroked="f"/>
                <v:shape id="Freeform 39" o:spid="_x0000_s1028" style="position:absolute;left:1440;top:-158;width:9019;height:12;visibility:visible;mso-wrap-style:square;v-text-anchor:top" coordsize="9019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lYccIA&#10;AADbAAAADwAAAGRycy9kb3ducmV2LnhtbESP0YrCMBRE3xf8h3AFX0TTlaXUahRZEXxYWNb6AZfk&#10;2habm5JErX9vFhb2cZiZM8x6O9hO3MmH1rGC93kGglg703Kt4FwdZgWIEJENdo5JwZMCbDejtzWW&#10;xj34h+6nWIsE4VCigibGvpQy6IYshrnriZN3cd5iTNLX0nh8JLjt5CLLcmmx5bTQYE+fDenr6WYV&#10;sFlm3/5Z6OGrmu6rqdOc7wulJuNhtwIRaYj/4b/20SjIP+D3S/oBcvM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CVhxwgAAANsAAAAPAAAAAAAAAAAAAAAAAJgCAABkcnMvZG93&#10;bnJldi54bWxQSwUGAAAAAAQABAD1AAAAhwMAAAAA&#10;" path="m9019,l8,,,,,8r,4l8,12,8,8r9011,l9019,xe" fillcolor="black" stroked="f">
                  <v:path arrowok="t" o:connecttype="custom" o:connectlocs="9019,-158;8,-158;0,-158;0,-150;0,-146;8,-146;8,-150;9019,-150;9019,-158" o:connectangles="0,0,0,0,0,0,0,0,0"/>
                </v:shape>
                <v:rect id="Rectangle 38" o:spid="_x0000_s1029" style="position:absolute;left:1448;top:-150;width:9011;height: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k1WlMYA&#10;AADbAAAADwAAAGRycy9kb3ducmV2LnhtbESPT2vCQBTE7wW/w/IEb3VjpSLRVUSoFq0HNQePz+zL&#10;H5N9G7Krpt++Wyj0OMzMb5j5sjO1eFDrSssKRsMIBHFqdcm5guT88ToF4TyyxtoyKfgmB8tF72WO&#10;sbZPPtLj5HMRIOxiVFB438RSurQgg25oG+LgZbY16INsc6lbfAa4qeVbFE2kwZLDQoENrQtKq9Pd&#10;KNjsRrtx9ZUcbtk+XyVZdd1uLnulBv1uNQPhqfP/4b/2p1YweYffL+EHyM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k1WlMYAAADbAAAADwAAAAAAAAAAAAAAAACYAgAAZHJz&#10;L2Rvd25yZXYueG1sUEsFBgAAAAAEAAQA9QAAAIsDAAAAAA==&#10;" fillcolor="#8eaadb" stroked="f"/>
                <v:shape id="AutoShape 37" o:spid="_x0000_s1030" style="position:absolute;left:1440;top:-158;width:9028;height:6774;visibility:visible;mso-wrap-style:square;v-text-anchor:top" coordsize="9028,67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yQEMQA&#10;AADbAAAADwAAAGRycy9kb3ducmV2LnhtbESPwWrDMBBE74X8g9hALiWRm4NJ3CimiSnUl0KTfMBi&#10;bWy31spYsuX+fVUo9DjMzBvmkM+mExMNrrWs4GmTgCCurG65VnC7vq53IJxH1thZJgXf5CA/Lh4O&#10;mGkb+IOmi69FhLDLUEHjfZ9J6aqGDLqN7Ymjd7eDQR/lUEs9YIhw08ltkqTSYMtxocGezg1VX5fR&#10;KBiv99mOZSjk/n0sPstTeNyFoNRqOb88g/A0+//wX/tNK0hT+P0Sf4A8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PMkBDEAAAA2wAAAA8AAAAAAAAAAAAAAAAAmAIAAGRycy9k&#10;b3ducmV2LnhtbFBLBQYAAAAABAAEAPUAAACJAwAAAAA=&#10;" path="m8,12l,12,,6765r8,l8,12xm9019,6765l8,6765r-8,l,6773r8,l9019,6773r,-8xm9027,6765r-8,l9019,6773r8,l9027,6765xm9027,r-8,l9019,8r,4l9019,6765r8,l9027,12r,-4l9027,xe" fillcolor="black" stroked="f">
                  <v:path arrowok="t" o:connecttype="custom" o:connectlocs="8,-146;0,-146;0,6607;8,6607;8,-146;9019,6607;8,6607;0,6607;0,6615;8,6615;9019,6615;9019,6607;9027,6607;9019,6607;9019,6615;9027,6615;9027,6607;9027,-158;9019,-158;9019,-150;9019,-146;9019,-146;9019,6607;9027,6607;9027,-146;9027,-146;9027,-150;9027,-158" o:connectangles="0,0,0,0,0,0,0,0,0,0,0,0,0,0,0,0,0,0,0,0,0,0,0,0,0,0,0,0"/>
                </v:shape>
                <w10:wrap anchorx="page"/>
              </v:group>
            </w:pict>
          </mc:Fallback>
        </mc:AlternateContent>
      </w:r>
      <w:r w:rsidR="001908EB">
        <w:t>Kotak</w:t>
      </w:r>
      <w:r w:rsidR="001908EB">
        <w:rPr>
          <w:spacing w:val="1"/>
        </w:rPr>
        <w:t xml:space="preserve"> </w:t>
      </w:r>
      <w:r w:rsidR="001908EB">
        <w:t>8.2. Masalah</w:t>
      </w:r>
      <w:r w:rsidR="001908EB">
        <w:rPr>
          <w:spacing w:val="-3"/>
        </w:rPr>
        <w:t xml:space="preserve"> </w:t>
      </w:r>
      <w:r w:rsidR="001908EB">
        <w:t>gesekan</w:t>
      </w:r>
      <w:r w:rsidR="001908EB">
        <w:rPr>
          <w:spacing w:val="-2"/>
        </w:rPr>
        <w:t xml:space="preserve"> </w:t>
      </w:r>
      <w:r w:rsidR="001908EB">
        <w:t>dalam</w:t>
      </w:r>
      <w:r w:rsidR="001908EB">
        <w:rPr>
          <w:spacing w:val="-1"/>
        </w:rPr>
        <w:t xml:space="preserve"> </w:t>
      </w:r>
      <w:r w:rsidR="001908EB">
        <w:t>eksperimen</w:t>
      </w:r>
      <w:r w:rsidR="001908EB">
        <w:rPr>
          <w:spacing w:val="-2"/>
        </w:rPr>
        <w:t xml:space="preserve"> </w:t>
      </w:r>
      <w:r w:rsidR="001908EB">
        <w:t>pendidikan</w:t>
      </w:r>
    </w:p>
    <w:p w:rsidR="00A0360C" w:rsidRDefault="00A0360C">
      <w:pPr>
        <w:pStyle w:val="BodyText"/>
        <w:rPr>
          <w:b/>
          <w:sz w:val="26"/>
        </w:rPr>
      </w:pPr>
    </w:p>
    <w:p w:rsidR="00A0360C" w:rsidRDefault="00A0360C">
      <w:pPr>
        <w:pStyle w:val="BodyText"/>
        <w:rPr>
          <w:b/>
          <w:sz w:val="26"/>
        </w:rPr>
      </w:pPr>
    </w:p>
    <w:p w:rsidR="00A0360C" w:rsidRDefault="001908EB">
      <w:pPr>
        <w:pStyle w:val="BodyText"/>
        <w:spacing w:before="158"/>
        <w:ind w:left="792" w:right="808"/>
        <w:jc w:val="both"/>
      </w:pPr>
      <w:r>
        <w:t>Pengurangan mengacu pada fakta bahwa beberapa entitas (sekolah, ruang kelas, siswa)</w:t>
      </w:r>
      <w:r>
        <w:rPr>
          <w:spacing w:val="1"/>
        </w:rPr>
        <w:t xml:space="preserve"> </w:t>
      </w:r>
      <w:r>
        <w:t>mungkin keluar sebelum eksperimen dijadwalkan selesai. Ini bisa menjadi masalah karena</w:t>
      </w:r>
      <w:r>
        <w:rPr>
          <w:spacing w:val="1"/>
        </w:rPr>
        <w:t xml:space="preserve"> </w:t>
      </w:r>
      <w:r>
        <w:t>lebih</w:t>
      </w:r>
      <w:r>
        <w:rPr>
          <w:spacing w:val="-16"/>
        </w:rPr>
        <w:t xml:space="preserve"> </w:t>
      </w:r>
      <w:r>
        <w:t>sulit</w:t>
      </w:r>
      <w:r>
        <w:rPr>
          <w:spacing w:val="-15"/>
        </w:rPr>
        <w:t xml:space="preserve"> </w:t>
      </w:r>
      <w:r>
        <w:t>untuk</w:t>
      </w:r>
      <w:r>
        <w:rPr>
          <w:spacing w:val="-19"/>
        </w:rPr>
        <w:t xml:space="preserve"> </w:t>
      </w:r>
      <w:r>
        <w:t>menilai</w:t>
      </w:r>
      <w:r>
        <w:rPr>
          <w:spacing w:val="-15"/>
        </w:rPr>
        <w:t xml:space="preserve"> </w:t>
      </w:r>
      <w:r>
        <w:t>perbedaan</w:t>
      </w:r>
      <w:r>
        <w:rPr>
          <w:spacing w:val="-19"/>
        </w:rPr>
        <w:t xml:space="preserve"> </w:t>
      </w:r>
      <w:r>
        <w:t>antara</w:t>
      </w:r>
      <w:r>
        <w:rPr>
          <w:spacing w:val="-14"/>
        </w:rPr>
        <w:t xml:space="preserve"> </w:t>
      </w:r>
      <w:r>
        <w:t>kelompok</w:t>
      </w:r>
      <w:r>
        <w:rPr>
          <w:spacing w:val="-16"/>
        </w:rPr>
        <w:t xml:space="preserve"> </w:t>
      </w:r>
      <w:r>
        <w:t>perlakuan</w:t>
      </w:r>
      <w:r>
        <w:rPr>
          <w:spacing w:val="-16"/>
        </w:rPr>
        <w:t xml:space="preserve"> </w:t>
      </w:r>
      <w:r>
        <w:t>dan</w:t>
      </w:r>
      <w:r>
        <w:rPr>
          <w:spacing w:val="-16"/>
        </w:rPr>
        <w:t xml:space="preserve"> </w:t>
      </w:r>
      <w:r>
        <w:t>kelompok</w:t>
      </w:r>
      <w:r>
        <w:rPr>
          <w:spacing w:val="-16"/>
        </w:rPr>
        <w:t xml:space="preserve"> </w:t>
      </w:r>
      <w:r>
        <w:t>kontrol</w:t>
      </w:r>
      <w:r>
        <w:rPr>
          <w:spacing w:val="-18"/>
        </w:rPr>
        <w:t xml:space="preserve"> </w:t>
      </w:r>
      <w:r>
        <w:t>setelah</w:t>
      </w:r>
      <w:r>
        <w:rPr>
          <w:spacing w:val="-58"/>
        </w:rPr>
        <w:t xml:space="preserve"> </w:t>
      </w:r>
      <w:r>
        <w:t>ukuran</w:t>
      </w:r>
      <w:r>
        <w:rPr>
          <w:spacing w:val="-10"/>
        </w:rPr>
        <w:t xml:space="preserve"> </w:t>
      </w:r>
      <w:r>
        <w:t>sampel</w:t>
      </w:r>
      <w:r>
        <w:rPr>
          <w:spacing w:val="-9"/>
        </w:rPr>
        <w:t xml:space="preserve"> </w:t>
      </w:r>
      <w:r>
        <w:t>menjadi</w:t>
      </w:r>
      <w:r>
        <w:rPr>
          <w:spacing w:val="-9"/>
        </w:rPr>
        <w:t xml:space="preserve"> </w:t>
      </w:r>
      <w:r>
        <w:t>terlalu</w:t>
      </w:r>
      <w:r>
        <w:rPr>
          <w:spacing w:val="-10"/>
        </w:rPr>
        <w:t xml:space="preserve"> </w:t>
      </w:r>
      <w:r>
        <w:t>kecil.</w:t>
      </w:r>
      <w:r>
        <w:rPr>
          <w:spacing w:val="-14"/>
        </w:rPr>
        <w:t xml:space="preserve"> </w:t>
      </w:r>
      <w:r>
        <w:t>Selain</w:t>
      </w:r>
      <w:r>
        <w:rPr>
          <w:spacing w:val="-10"/>
        </w:rPr>
        <w:t xml:space="preserve"> </w:t>
      </w:r>
      <w:r>
        <w:t>itu,</w:t>
      </w:r>
      <w:r>
        <w:rPr>
          <w:spacing w:val="-14"/>
        </w:rPr>
        <w:t xml:space="preserve"> </w:t>
      </w:r>
      <w:r>
        <w:t>ada</w:t>
      </w:r>
      <w:r>
        <w:rPr>
          <w:spacing w:val="-9"/>
        </w:rPr>
        <w:t xml:space="preserve"> </w:t>
      </w:r>
      <w:r>
        <w:t>kemungkinan</w:t>
      </w:r>
      <w:r>
        <w:rPr>
          <w:spacing w:val="-10"/>
        </w:rPr>
        <w:t xml:space="preserve"> </w:t>
      </w:r>
      <w:r>
        <w:t>bahwa</w:t>
      </w:r>
      <w:r>
        <w:rPr>
          <w:spacing w:val="-13"/>
        </w:rPr>
        <w:t xml:space="preserve"> </w:t>
      </w:r>
      <w:r>
        <w:t>gesekan</w:t>
      </w:r>
      <w:r>
        <w:rPr>
          <w:spacing w:val="-13"/>
        </w:rPr>
        <w:t xml:space="preserve"> </w:t>
      </w:r>
      <w:r>
        <w:t>tidak</w:t>
      </w:r>
      <w:r>
        <w:rPr>
          <w:spacing w:val="-10"/>
        </w:rPr>
        <w:t xml:space="preserve"> </w:t>
      </w:r>
      <w:r>
        <w:t>acak,</w:t>
      </w:r>
      <w:r>
        <w:rPr>
          <w:spacing w:val="-58"/>
        </w:rPr>
        <w:t xml:space="preserve"> </w:t>
      </w:r>
      <w:r>
        <w:t>melainkan bias dengan cara yang akan mempengaruhi komparabilitas kelompok perlakuan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kontrol.</w:t>
      </w:r>
      <w:r>
        <w:rPr>
          <w:spacing w:val="1"/>
        </w:rPr>
        <w:t xml:space="preserve"> </w:t>
      </w:r>
      <w:r>
        <w:t>Misalnya,</w:t>
      </w:r>
      <w:r>
        <w:rPr>
          <w:spacing w:val="1"/>
        </w:rPr>
        <w:t xml:space="preserve"> </w:t>
      </w:r>
      <w:r>
        <w:t>mungkin</w:t>
      </w:r>
      <w:r>
        <w:rPr>
          <w:spacing w:val="1"/>
        </w:rPr>
        <w:t xml:space="preserve"> </w:t>
      </w:r>
      <w:r>
        <w:t>orang</w:t>
      </w:r>
      <w:r>
        <w:rPr>
          <w:spacing w:val="1"/>
        </w:rPr>
        <w:t xml:space="preserve"> </w:t>
      </w:r>
      <w:r>
        <w:t>tua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kaya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memilih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memindahkan</w:t>
      </w:r>
      <w:r>
        <w:rPr>
          <w:spacing w:val="-11"/>
        </w:rPr>
        <w:t xml:space="preserve"> </w:t>
      </w:r>
      <w:r>
        <w:t>anak-anak</w:t>
      </w:r>
      <w:r>
        <w:rPr>
          <w:spacing w:val="-10"/>
        </w:rPr>
        <w:t xml:space="preserve"> </w:t>
      </w:r>
      <w:r>
        <w:t>mereka</w:t>
      </w:r>
      <w:r>
        <w:rPr>
          <w:spacing w:val="-6"/>
        </w:rPr>
        <w:t xml:space="preserve"> </w:t>
      </w:r>
      <w:r>
        <w:t>ke</w:t>
      </w:r>
      <w:r>
        <w:rPr>
          <w:spacing w:val="-5"/>
        </w:rPr>
        <w:t xml:space="preserve"> </w:t>
      </w:r>
      <w:r>
        <w:t>sekolah</w:t>
      </w:r>
      <w:r>
        <w:rPr>
          <w:spacing w:val="-8"/>
        </w:rPr>
        <w:t xml:space="preserve"> </w:t>
      </w:r>
      <w:r>
        <w:t>yang</w:t>
      </w:r>
      <w:r>
        <w:rPr>
          <w:spacing w:val="-11"/>
        </w:rPr>
        <w:t xml:space="preserve"> </w:t>
      </w:r>
      <w:r>
        <w:t>tidak</w:t>
      </w:r>
      <w:r>
        <w:rPr>
          <w:spacing w:val="-7"/>
        </w:rPr>
        <w:t xml:space="preserve"> </w:t>
      </w:r>
      <w:r>
        <w:t>berpartisipasi,</w:t>
      </w:r>
      <w:r>
        <w:rPr>
          <w:spacing w:val="-8"/>
        </w:rPr>
        <w:t xml:space="preserve"> </w:t>
      </w:r>
      <w:r>
        <w:t>sehingga</w:t>
      </w:r>
      <w:r>
        <w:rPr>
          <w:spacing w:val="-9"/>
        </w:rPr>
        <w:t xml:space="preserve"> </w:t>
      </w:r>
      <w:r>
        <w:t>menyisakan</w:t>
      </w:r>
      <w:r>
        <w:rPr>
          <w:spacing w:val="-58"/>
        </w:rPr>
        <w:t xml:space="preserve"> </w:t>
      </w:r>
      <w:r>
        <w:t>rata-rata siswa yang lebih miskin dalam satu kelompok. Ini kemudian dapat memberikan</w:t>
      </w:r>
      <w:r>
        <w:rPr>
          <w:spacing w:val="1"/>
        </w:rPr>
        <w:t xml:space="preserve"> </w:t>
      </w:r>
      <w:r>
        <w:t>gambaran</w:t>
      </w:r>
      <w:r>
        <w:rPr>
          <w:spacing w:val="1"/>
        </w:rPr>
        <w:t xml:space="preserve"> </w:t>
      </w:r>
      <w:r>
        <w:t>palsu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efektivitas</w:t>
      </w:r>
      <w:r>
        <w:rPr>
          <w:spacing w:val="1"/>
        </w:rPr>
        <w:t xml:space="preserve"> </w:t>
      </w:r>
      <w:r>
        <w:t>pengobatan.</w:t>
      </w:r>
      <w:r>
        <w:rPr>
          <w:spacing w:val="1"/>
        </w:rPr>
        <w:t xml:space="preserve"> </w:t>
      </w:r>
      <w:r>
        <w:t>Meskipun</w:t>
      </w:r>
      <w:r>
        <w:rPr>
          <w:spacing w:val="1"/>
        </w:rPr>
        <w:t xml:space="preserve"> </w:t>
      </w:r>
      <w:r>
        <w:t>dimungkinkan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membandingkan komposisi kedua kelompok setelah fakta, gesekan selektif tidak dapat</w:t>
      </w:r>
      <w:r>
        <w:rPr>
          <w:spacing w:val="1"/>
        </w:rPr>
        <w:t xml:space="preserve"> </w:t>
      </w:r>
      <w:r>
        <w:t>dikoreksi dalam</w:t>
      </w:r>
      <w:r>
        <w:rPr>
          <w:spacing w:val="1"/>
        </w:rPr>
        <w:t xml:space="preserve"> </w:t>
      </w:r>
      <w:r>
        <w:t>analisis</w:t>
      </w:r>
      <w:r>
        <w:rPr>
          <w:spacing w:val="-2"/>
        </w:rPr>
        <w:t xml:space="preserve"> </w:t>
      </w:r>
      <w:r>
        <w:t>statistik.</w:t>
      </w:r>
    </w:p>
    <w:p w:rsidR="00A0360C" w:rsidRDefault="00A0360C">
      <w:pPr>
        <w:pStyle w:val="BodyText"/>
        <w:rPr>
          <w:sz w:val="21"/>
        </w:rPr>
      </w:pPr>
    </w:p>
    <w:p w:rsidR="00A0360C" w:rsidRDefault="001908EB">
      <w:pPr>
        <w:pStyle w:val="BodyText"/>
        <w:ind w:left="792" w:right="809"/>
        <w:jc w:val="both"/>
      </w:pPr>
      <w:r>
        <w:t>Dalam</w:t>
      </w:r>
      <w:r>
        <w:rPr>
          <w:spacing w:val="1"/>
        </w:rPr>
        <w:t xml:space="preserve"> </w:t>
      </w:r>
      <w:r>
        <w:t>pendidikan,</w:t>
      </w:r>
      <w:r>
        <w:rPr>
          <w:spacing w:val="1"/>
        </w:rPr>
        <w:t xml:space="preserve"> </w:t>
      </w:r>
      <w:r>
        <w:t>hal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bisa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masalah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partisipasi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eksperimen</w:t>
      </w:r>
      <w:r>
        <w:rPr>
          <w:spacing w:val="-57"/>
        </w:rPr>
        <w:t xml:space="preserve"> </w:t>
      </w:r>
      <w:r>
        <w:t>seringkali bersifat sukarela. Karena intervensinya baru, pemangku kepentingan mungkin</w:t>
      </w:r>
      <w:r>
        <w:rPr>
          <w:spacing w:val="1"/>
        </w:rPr>
        <w:t xml:space="preserve"> </w:t>
      </w:r>
      <w:r>
        <w:t>tidak selalu bersedia untuk berpartisipasi. Menawarkan insentif (uang atau lainnya) untuk</w:t>
      </w:r>
      <w:r>
        <w:rPr>
          <w:spacing w:val="1"/>
        </w:rPr>
        <w:t xml:space="preserve"> </w:t>
      </w:r>
      <w:r>
        <w:t>berpartisipasi dalam percobaan telah disarankan sebagai salah satu cara untuk mengurangi</w:t>
      </w:r>
      <w:r>
        <w:rPr>
          <w:spacing w:val="1"/>
        </w:rPr>
        <w:t xml:space="preserve"> </w:t>
      </w:r>
      <w:r>
        <w:t>gesekan atau penolakan langsung untuk berpartisipasi dalam percobaan. Sisi negatifnya</w:t>
      </w:r>
      <w:r>
        <w:rPr>
          <w:spacing w:val="1"/>
        </w:rPr>
        <w:t xml:space="preserve"> </w:t>
      </w:r>
      <w:r>
        <w:t>adalah meningkatkan biaya percobaan. Mungkin juga berguna untuk memilih peserta yang</w:t>
      </w:r>
      <w:r>
        <w:rPr>
          <w:spacing w:val="1"/>
        </w:rPr>
        <w:t xml:space="preserve"> </w:t>
      </w:r>
      <w:r>
        <w:t>lebih responsif terhadap insentif tersebut, dan dengan demikian tidak mewakili seluruh</w:t>
      </w:r>
      <w:r>
        <w:rPr>
          <w:spacing w:val="1"/>
        </w:rPr>
        <w:t xml:space="preserve"> </w:t>
      </w:r>
      <w:r>
        <w:t>populasi.</w:t>
      </w:r>
      <w:r>
        <w:rPr>
          <w:vertAlign w:val="superscript"/>
        </w:rPr>
        <w:t>7</w:t>
      </w:r>
    </w:p>
    <w:p w:rsidR="00A0360C" w:rsidRDefault="00A0360C">
      <w:pPr>
        <w:pStyle w:val="BodyText"/>
        <w:rPr>
          <w:sz w:val="22"/>
        </w:rPr>
      </w:pPr>
    </w:p>
    <w:p w:rsidR="00A0360C" w:rsidRDefault="001908EB">
      <w:pPr>
        <w:pStyle w:val="BodyText"/>
        <w:ind w:left="680" w:right="691" w:firstLine="719"/>
        <w:jc w:val="both"/>
      </w:pPr>
      <w:r>
        <w:rPr>
          <w:spacing w:val="-1"/>
        </w:rPr>
        <w:t>Gesekan</w:t>
      </w:r>
      <w:r>
        <w:rPr>
          <w:spacing w:val="-12"/>
        </w:rPr>
        <w:t xml:space="preserve"> </w:t>
      </w:r>
      <w:r>
        <w:rPr>
          <w:spacing w:val="-1"/>
        </w:rPr>
        <w:t>menimbulkan</w:t>
      </w:r>
      <w:r>
        <w:rPr>
          <w:spacing w:val="-16"/>
        </w:rPr>
        <w:t xml:space="preserve"> </w:t>
      </w:r>
      <w:r>
        <w:rPr>
          <w:spacing w:val="-1"/>
        </w:rPr>
        <w:t>masalah</w:t>
      </w:r>
      <w:r>
        <w:rPr>
          <w:spacing w:val="-8"/>
        </w:rPr>
        <w:t xml:space="preserve"> </w:t>
      </w:r>
      <w:r>
        <w:rPr>
          <w:spacing w:val="-1"/>
        </w:rPr>
        <w:t>utama</w:t>
      </w:r>
      <w:r>
        <w:rPr>
          <w:spacing w:val="-10"/>
        </w:rPr>
        <w:t xml:space="preserve"> </w:t>
      </w:r>
      <w:r>
        <w:rPr>
          <w:spacing w:val="-1"/>
        </w:rPr>
        <w:t>bagi</w:t>
      </w:r>
      <w:r>
        <w:rPr>
          <w:spacing w:val="-10"/>
        </w:rPr>
        <w:t xml:space="preserve"> </w:t>
      </w:r>
      <w:r>
        <w:rPr>
          <w:spacing w:val="-1"/>
        </w:rPr>
        <w:t>para</w:t>
      </w:r>
      <w:r>
        <w:rPr>
          <w:spacing w:val="-11"/>
        </w:rPr>
        <w:t xml:space="preserve"> </w:t>
      </w:r>
      <w:r>
        <w:rPr>
          <w:spacing w:val="-1"/>
        </w:rPr>
        <w:t>peneliti</w:t>
      </w:r>
      <w:r>
        <w:rPr>
          <w:spacing w:val="-10"/>
        </w:rPr>
        <w:t xml:space="preserve"> </w:t>
      </w:r>
      <w:r>
        <w:t>sebagai</w:t>
      </w:r>
      <w:r>
        <w:rPr>
          <w:spacing w:val="-10"/>
        </w:rPr>
        <w:t xml:space="preserve"> </w:t>
      </w:r>
      <w:r>
        <w:t>inferensi,</w:t>
      </w:r>
      <w:r>
        <w:rPr>
          <w:spacing w:val="-17"/>
        </w:rPr>
        <w:t xml:space="preserve"> </w:t>
      </w:r>
      <w:r>
        <w:t>tugas</w:t>
      </w:r>
      <w:r>
        <w:rPr>
          <w:spacing w:val="-13"/>
        </w:rPr>
        <w:t xml:space="preserve"> </w:t>
      </w:r>
      <w:r>
        <w:t>belajar</w:t>
      </w:r>
      <w:r>
        <w:rPr>
          <w:spacing w:val="-58"/>
        </w:rPr>
        <w:t xml:space="preserve"> </w:t>
      </w:r>
      <w:r>
        <w:t>dari data yang dihasilkan oleh eksperimen, hanya dapat dilakukan jika memungkinkan untuk</w:t>
      </w:r>
      <w:r>
        <w:rPr>
          <w:spacing w:val="1"/>
        </w:rPr>
        <w:t xml:space="preserve"> </w:t>
      </w:r>
      <w:r>
        <w:t>membandingkan hasil eksperimen dengan kontrafaktual yang masuk akal. Dalam lingkungan</w:t>
      </w:r>
      <w:r>
        <w:rPr>
          <w:spacing w:val="1"/>
        </w:rPr>
        <w:t xml:space="preserve"> </w:t>
      </w:r>
      <w:r>
        <w:t>yang kompleks, penyimpulan sebab dan akibat menjadi kompleks. Bahkan uji coba terkontrol</w:t>
      </w:r>
      <w:r>
        <w:rPr>
          <w:spacing w:val="-57"/>
        </w:rPr>
        <w:t xml:space="preserve"> </w:t>
      </w:r>
      <w:r>
        <w:t>secara acak (RCT) memberikan perkiraan untuk apa yang akan menjadi efek rata-rata dari</w:t>
      </w:r>
      <w:r>
        <w:rPr>
          <w:spacing w:val="1"/>
        </w:rPr>
        <w:t xml:space="preserve"> </w:t>
      </w:r>
      <w:r>
        <w:t>kebijakan tertentu, dengan menganggap semua hal lain konstan. Mereka mengidentifikasi apa</w:t>
      </w:r>
      <w:r>
        <w:rPr>
          <w:spacing w:val="-57"/>
        </w:rPr>
        <w:t xml:space="preserve"> </w:t>
      </w:r>
      <w:r>
        <w:t>yang akan terjadi secara rata-rata jika reformasi semacam itu diperluas ke kelompok serupa.</w:t>
      </w:r>
      <w:r>
        <w:rPr>
          <w:spacing w:val="1"/>
        </w:rPr>
        <w:t xml:space="preserve"> </w:t>
      </w:r>
      <w:r>
        <w:t>Namun, gagasan efek rata-rata mungkin tidak relevan dalam lingkungan yang dicirikan oleh</w:t>
      </w:r>
      <w:r>
        <w:rPr>
          <w:spacing w:val="1"/>
        </w:rPr>
        <w:t xml:space="preserve"> </w:t>
      </w:r>
      <w:r>
        <w:t>keistimewaan</w:t>
      </w:r>
      <w:r>
        <w:rPr>
          <w:spacing w:val="1"/>
        </w:rPr>
        <w:t xml:space="preserve"> </w:t>
      </w:r>
      <w:r>
        <w:t>penting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dinamika</w:t>
      </w:r>
      <w:r>
        <w:rPr>
          <w:spacing w:val="1"/>
        </w:rPr>
        <w:t xml:space="preserve"> </w:t>
      </w:r>
      <w:r>
        <w:t>non-linier.</w:t>
      </w:r>
      <w:r>
        <w:rPr>
          <w:spacing w:val="1"/>
        </w:rPr>
        <w:t xml:space="preserve"> </w:t>
      </w:r>
      <w:r>
        <w:t>Misalnya,</w:t>
      </w:r>
      <w:r>
        <w:rPr>
          <w:spacing w:val="1"/>
        </w:rPr>
        <w:t xml:space="preserve"> </w:t>
      </w:r>
      <w:r>
        <w:t>percobaan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melibatkan</w:t>
      </w:r>
      <w:r>
        <w:rPr>
          <w:spacing w:val="1"/>
        </w:rPr>
        <w:t xml:space="preserve"> </w:t>
      </w:r>
      <w:r>
        <w:t>penyediaan</w:t>
      </w:r>
      <w:r>
        <w:rPr>
          <w:spacing w:val="1"/>
        </w:rPr>
        <w:t xml:space="preserve"> </w:t>
      </w:r>
      <w:r>
        <w:t>buku</w:t>
      </w:r>
      <w:r>
        <w:rPr>
          <w:spacing w:val="1"/>
        </w:rPr>
        <w:t xml:space="preserve"> </w:t>
      </w:r>
      <w:r>
        <w:t>teks</w:t>
      </w:r>
      <w:r>
        <w:rPr>
          <w:spacing w:val="1"/>
        </w:rPr>
        <w:t xml:space="preserve"> </w:t>
      </w:r>
      <w:r>
        <w:t>gratis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siswa</w:t>
      </w:r>
      <w:r>
        <w:rPr>
          <w:spacing w:val="1"/>
        </w:rPr>
        <w:t xml:space="preserve"> </w:t>
      </w:r>
      <w:r>
        <w:t>mungkin</w:t>
      </w:r>
      <w:r>
        <w:rPr>
          <w:spacing w:val="1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efek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sangat</w:t>
      </w:r>
      <w:r>
        <w:rPr>
          <w:spacing w:val="1"/>
        </w:rPr>
        <w:t xml:space="preserve"> </w:t>
      </w:r>
      <w:r>
        <w:t>berbeda</w:t>
      </w:r>
      <w:r>
        <w:rPr>
          <w:spacing w:val="1"/>
        </w:rPr>
        <w:t xml:space="preserve"> </w:t>
      </w:r>
      <w:r>
        <w:t>tergantung pada apakah itu diterapkan di daerah kaya atau di daerah di mana rumah tangga</w:t>
      </w:r>
      <w:r>
        <w:rPr>
          <w:spacing w:val="1"/>
        </w:rPr>
        <w:t xml:space="preserve"> </w:t>
      </w:r>
      <w:r>
        <w:t>menghadapi</w:t>
      </w:r>
      <w:r>
        <w:rPr>
          <w:spacing w:val="-7"/>
        </w:rPr>
        <w:t xml:space="preserve"> </w:t>
      </w:r>
      <w:r>
        <w:t>batasan</w:t>
      </w:r>
      <w:r>
        <w:rPr>
          <w:spacing w:val="-8"/>
        </w:rPr>
        <w:t xml:space="preserve"> </w:t>
      </w:r>
      <w:r>
        <w:t>anggaran</w:t>
      </w:r>
      <w:r>
        <w:rPr>
          <w:spacing w:val="-8"/>
        </w:rPr>
        <w:t xml:space="preserve"> </w:t>
      </w:r>
      <w:r>
        <w:t>yang</w:t>
      </w:r>
      <w:r>
        <w:rPr>
          <w:spacing w:val="-8"/>
        </w:rPr>
        <w:t xml:space="preserve"> </w:t>
      </w:r>
      <w:r>
        <w:t>lebih</w:t>
      </w:r>
      <w:r>
        <w:rPr>
          <w:spacing w:val="-11"/>
        </w:rPr>
        <w:t xml:space="preserve"> </w:t>
      </w:r>
      <w:r>
        <w:t>ketat.</w:t>
      </w:r>
      <w:r>
        <w:rPr>
          <w:spacing w:val="-8"/>
        </w:rPr>
        <w:t xml:space="preserve"> </w:t>
      </w:r>
      <w:r>
        <w:t>Efek</w:t>
      </w:r>
      <w:r>
        <w:rPr>
          <w:spacing w:val="-8"/>
        </w:rPr>
        <w:t xml:space="preserve"> </w:t>
      </w:r>
      <w:r>
        <w:t>juga</w:t>
      </w:r>
      <w:r>
        <w:rPr>
          <w:spacing w:val="-7"/>
        </w:rPr>
        <w:t xml:space="preserve"> </w:t>
      </w:r>
      <w:r>
        <w:t>dapat</w:t>
      </w:r>
      <w:r>
        <w:rPr>
          <w:spacing w:val="-6"/>
        </w:rPr>
        <w:t xml:space="preserve"> </w:t>
      </w:r>
      <w:r>
        <w:t>bersifat</w:t>
      </w:r>
      <w:r>
        <w:rPr>
          <w:spacing w:val="-7"/>
        </w:rPr>
        <w:t xml:space="preserve"> </w:t>
      </w:r>
      <w:r>
        <w:t>non-linier</w:t>
      </w:r>
      <w:r>
        <w:rPr>
          <w:spacing w:val="-8"/>
        </w:rPr>
        <w:t xml:space="preserve"> </w:t>
      </w:r>
      <w:r>
        <w:t>ketika</w:t>
      </w:r>
      <w:r>
        <w:rPr>
          <w:spacing w:val="-7"/>
        </w:rPr>
        <w:t xml:space="preserve"> </w:t>
      </w:r>
      <w:r>
        <w:t>suatu</w:t>
      </w:r>
      <w:r>
        <w:rPr>
          <w:spacing w:val="-57"/>
        </w:rPr>
        <w:t xml:space="preserve"> </w:t>
      </w:r>
      <w:r>
        <w:t>kebijakan</w:t>
      </w:r>
      <w:r>
        <w:rPr>
          <w:spacing w:val="-12"/>
        </w:rPr>
        <w:t xml:space="preserve"> </w:t>
      </w:r>
      <w:r>
        <w:t>membutuhkan</w:t>
      </w:r>
      <w:r>
        <w:rPr>
          <w:spacing w:val="-12"/>
        </w:rPr>
        <w:t xml:space="preserve"> </w:t>
      </w:r>
      <w:r>
        <w:t>ukuran</w:t>
      </w:r>
      <w:r>
        <w:rPr>
          <w:spacing w:val="-12"/>
        </w:rPr>
        <w:t xml:space="preserve"> </w:t>
      </w:r>
      <w:r>
        <w:t>kritis</w:t>
      </w:r>
      <w:r>
        <w:rPr>
          <w:spacing w:val="-14"/>
        </w:rPr>
        <w:t xml:space="preserve"> </w:t>
      </w:r>
      <w:r>
        <w:t>agar</w:t>
      </w:r>
      <w:r>
        <w:rPr>
          <w:spacing w:val="-16"/>
        </w:rPr>
        <w:t xml:space="preserve"> </w:t>
      </w:r>
      <w:r>
        <w:t>efektif,</w:t>
      </w:r>
      <w:r>
        <w:rPr>
          <w:spacing w:val="-12"/>
        </w:rPr>
        <w:t xml:space="preserve"> </w:t>
      </w:r>
      <w:r>
        <w:t>misalnya</w:t>
      </w:r>
      <w:r>
        <w:rPr>
          <w:spacing w:val="-11"/>
        </w:rPr>
        <w:t xml:space="preserve"> </w:t>
      </w:r>
      <w:r>
        <w:t>dengan</w:t>
      </w:r>
      <w:r>
        <w:rPr>
          <w:spacing w:val="-12"/>
        </w:rPr>
        <w:t xml:space="preserve"> </w:t>
      </w:r>
      <w:r>
        <w:t>kampanye</w:t>
      </w:r>
      <w:r>
        <w:rPr>
          <w:spacing w:val="-11"/>
        </w:rPr>
        <w:t xml:space="preserve"> </w:t>
      </w:r>
      <w:r>
        <w:t>vaksinasi,</w:t>
      </w:r>
      <w:r>
        <w:rPr>
          <w:spacing w:val="-12"/>
        </w:rPr>
        <w:t xml:space="preserve"> </w:t>
      </w:r>
      <w:r>
        <w:t>yang</w:t>
      </w:r>
      <w:r>
        <w:rPr>
          <w:spacing w:val="-58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efektif</w:t>
      </w:r>
      <w:r>
        <w:rPr>
          <w:spacing w:val="1"/>
        </w:rPr>
        <w:t xml:space="preserve"> </w:t>
      </w:r>
      <w:r>
        <w:t>kecuali</w:t>
      </w:r>
      <w:r>
        <w:rPr>
          <w:spacing w:val="1"/>
        </w:rPr>
        <w:t xml:space="preserve"> </w:t>
      </w:r>
      <w:r>
        <w:t>mencapai</w:t>
      </w:r>
      <w:r>
        <w:rPr>
          <w:spacing w:val="1"/>
        </w:rPr>
        <w:t xml:space="preserve"> </w:t>
      </w:r>
      <w:r>
        <w:t>bagian</w:t>
      </w:r>
      <w:r>
        <w:rPr>
          <w:spacing w:val="1"/>
        </w:rPr>
        <w:t xml:space="preserve"> </w:t>
      </w:r>
      <w:r>
        <w:t>populasi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signifikan.</w:t>
      </w:r>
      <w:r>
        <w:rPr>
          <w:spacing w:val="1"/>
        </w:rPr>
        <w:t xml:space="preserve"> </w:t>
      </w:r>
      <w:r>
        <w:t>Mungkin</w:t>
      </w:r>
      <w:r>
        <w:rPr>
          <w:spacing w:val="1"/>
        </w:rPr>
        <w:t xml:space="preserve"> </w:t>
      </w:r>
      <w:r>
        <w:t>penting</w:t>
      </w:r>
      <w:r>
        <w:rPr>
          <w:spacing w:val="1"/>
        </w:rPr>
        <w:t xml:space="preserve"> </w:t>
      </w:r>
      <w:r>
        <w:t>untuk</w:t>
      </w:r>
      <w:r>
        <w:rPr>
          <w:spacing w:val="-57"/>
        </w:rPr>
        <w:t xml:space="preserve"> </w:t>
      </w:r>
      <w:r>
        <w:t>memahami</w:t>
      </w:r>
      <w:r>
        <w:rPr>
          <w:spacing w:val="1"/>
        </w:rPr>
        <w:t xml:space="preserve"> </w:t>
      </w:r>
      <w:r>
        <w:t>bagaimana</w:t>
      </w:r>
      <w:r>
        <w:rPr>
          <w:spacing w:val="1"/>
        </w:rPr>
        <w:t xml:space="preserve"> </w:t>
      </w:r>
      <w:r>
        <w:t>kebijakan</w:t>
      </w:r>
      <w:r>
        <w:rPr>
          <w:spacing w:val="1"/>
        </w:rPr>
        <w:t xml:space="preserve"> </w:t>
      </w:r>
      <w:r>
        <w:t>potensial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memengaruhi</w:t>
      </w:r>
      <w:r>
        <w:rPr>
          <w:spacing w:val="1"/>
        </w:rPr>
        <w:t xml:space="preserve"> </w:t>
      </w:r>
      <w:r>
        <w:t>berbagai</w:t>
      </w:r>
      <w:r>
        <w:rPr>
          <w:spacing w:val="1"/>
        </w:rPr>
        <w:t xml:space="preserve"> </w:t>
      </w:r>
      <w:r>
        <w:t>konteks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berbeda dan</w:t>
      </w:r>
      <w:r>
        <w:rPr>
          <w:spacing w:val="-5"/>
        </w:rPr>
        <w:t xml:space="preserve"> </w:t>
      </w:r>
      <w:r>
        <w:t>jika</w:t>
      </w:r>
      <w:r>
        <w:rPr>
          <w:spacing w:val="1"/>
        </w:rPr>
        <w:t xml:space="preserve"> </w:t>
      </w:r>
      <w:r>
        <w:t>mungkin</w:t>
      </w:r>
      <w:r>
        <w:rPr>
          <w:spacing w:val="-6"/>
        </w:rPr>
        <w:t xml:space="preserve"> </w:t>
      </w:r>
      <w:r>
        <w:t>menemukan penjelasan potensial</w:t>
      </w:r>
      <w:r>
        <w:rPr>
          <w:spacing w:val="1"/>
        </w:rPr>
        <w:t xml:space="preserve"> </w:t>
      </w:r>
      <w:r>
        <w:t>untuk</w:t>
      </w:r>
      <w:r>
        <w:rPr>
          <w:spacing w:val="-1"/>
        </w:rPr>
        <w:t xml:space="preserve"> </w:t>
      </w:r>
      <w:r>
        <w:t>variasi</w:t>
      </w:r>
      <w:r>
        <w:rPr>
          <w:spacing w:val="-4"/>
        </w:rPr>
        <w:t xml:space="preserve"> </w:t>
      </w:r>
      <w:r>
        <w:t>tersebut.</w:t>
      </w:r>
    </w:p>
    <w:p w:rsidR="00A0360C" w:rsidRDefault="00A0360C">
      <w:pPr>
        <w:pStyle w:val="BodyText"/>
        <w:spacing w:before="11"/>
        <w:rPr>
          <w:sz w:val="20"/>
        </w:rPr>
      </w:pPr>
    </w:p>
    <w:p w:rsidR="00A0360C" w:rsidRDefault="001908EB">
      <w:pPr>
        <w:pStyle w:val="BodyText"/>
        <w:ind w:left="680" w:right="691" w:firstLine="719"/>
        <w:jc w:val="both"/>
      </w:pPr>
      <w:r>
        <w:t>Masalah</w:t>
      </w:r>
      <w:r>
        <w:rPr>
          <w:spacing w:val="1"/>
        </w:rPr>
        <w:t xml:space="preserve"> </w:t>
      </w:r>
      <w:r>
        <w:t>rumit</w:t>
      </w:r>
      <w:r>
        <w:rPr>
          <w:spacing w:val="1"/>
        </w:rPr>
        <w:t xml:space="preserve"> </w:t>
      </w:r>
      <w:r>
        <w:t>lainnya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eksperimen,</w:t>
      </w:r>
      <w:r>
        <w:rPr>
          <w:spacing w:val="1"/>
        </w:rPr>
        <w:t xml:space="preserve"> </w:t>
      </w:r>
      <w:r>
        <w:t>terutama</w:t>
      </w:r>
      <w:r>
        <w:rPr>
          <w:spacing w:val="1"/>
        </w:rPr>
        <w:t xml:space="preserve"> </w:t>
      </w:r>
      <w:r>
        <w:t>yang menonjol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bidang</w:t>
      </w:r>
      <w:r>
        <w:rPr>
          <w:spacing w:val="1"/>
        </w:rPr>
        <w:t xml:space="preserve"> </w:t>
      </w:r>
      <w:r>
        <w:t>pendidikan, adalah bahwa individu dapat menunjukkan perilaku yang berbeda jika mereka</w:t>
      </w:r>
      <w:r>
        <w:rPr>
          <w:spacing w:val="1"/>
        </w:rPr>
        <w:t xml:space="preserve"> </w:t>
      </w:r>
      <w:r>
        <w:t>mengetahui bahwa mereka adalah bagian dari eksperimen – sebuah fenomena yang terkadang</w:t>
      </w:r>
      <w:r>
        <w:rPr>
          <w:spacing w:val="-57"/>
        </w:rPr>
        <w:t xml:space="preserve"> </w:t>
      </w:r>
      <w:r>
        <w:t>disebut</w:t>
      </w:r>
      <w:r>
        <w:rPr>
          <w:spacing w:val="-5"/>
        </w:rPr>
        <w:t xml:space="preserve"> </w:t>
      </w:r>
      <w:r>
        <w:t>efek</w:t>
      </w:r>
      <w:r>
        <w:rPr>
          <w:spacing w:val="-5"/>
        </w:rPr>
        <w:t xml:space="preserve"> </w:t>
      </w:r>
      <w:r>
        <w:t>pengamat</w:t>
      </w:r>
      <w:r>
        <w:rPr>
          <w:spacing w:val="-4"/>
        </w:rPr>
        <w:t xml:space="preserve"> </w:t>
      </w:r>
      <w:r>
        <w:t>atau</w:t>
      </w:r>
      <w:r>
        <w:rPr>
          <w:spacing w:val="-5"/>
        </w:rPr>
        <w:t xml:space="preserve"> </w:t>
      </w:r>
      <w:r>
        <w:t>efek</w:t>
      </w:r>
      <w:r>
        <w:rPr>
          <w:spacing w:val="-5"/>
        </w:rPr>
        <w:t xml:space="preserve"> </w:t>
      </w:r>
      <w:r>
        <w:t>Hawthorne.</w:t>
      </w:r>
      <w:r>
        <w:rPr>
          <w:spacing w:val="-5"/>
        </w:rPr>
        <w:t xml:space="preserve"> </w:t>
      </w:r>
      <w:r>
        <w:t>Ketika</w:t>
      </w:r>
      <w:r>
        <w:rPr>
          <w:spacing w:val="-4"/>
        </w:rPr>
        <w:t xml:space="preserve"> </w:t>
      </w:r>
      <w:r>
        <w:t>ini</w:t>
      </w:r>
      <w:r>
        <w:rPr>
          <w:spacing w:val="-4"/>
        </w:rPr>
        <w:t xml:space="preserve"> </w:t>
      </w:r>
      <w:r>
        <w:t>terjadi,</w:t>
      </w:r>
      <w:r>
        <w:rPr>
          <w:spacing w:val="-5"/>
        </w:rPr>
        <w:t xml:space="preserve"> </w:t>
      </w:r>
      <w:r>
        <w:t>seluruh</w:t>
      </w:r>
      <w:r>
        <w:rPr>
          <w:spacing w:val="-4"/>
        </w:rPr>
        <w:t xml:space="preserve"> </w:t>
      </w:r>
      <w:r>
        <w:t>kumpulan</w:t>
      </w:r>
      <w:r>
        <w:rPr>
          <w:spacing w:val="-5"/>
        </w:rPr>
        <w:t xml:space="preserve"> </w:t>
      </w:r>
      <w:r>
        <w:t>subjek</w:t>
      </w:r>
      <w:r>
        <w:rPr>
          <w:spacing w:val="-5"/>
        </w:rPr>
        <w:t xml:space="preserve"> </w:t>
      </w:r>
      <w:r>
        <w:t>(baik</w:t>
      </w:r>
      <w:r>
        <w:rPr>
          <w:spacing w:val="-58"/>
        </w:rPr>
        <w:t xml:space="preserve"> </w:t>
      </w:r>
      <w:r>
        <w:t>kelompok kontrol dan perlakuan) menjadi berbeda secara sistematis dari populasi lainnya.8</w:t>
      </w:r>
      <w:r>
        <w:rPr>
          <w:spacing w:val="1"/>
        </w:rPr>
        <w:t xml:space="preserve"> </w:t>
      </w:r>
      <w:r>
        <w:t>Jika diabaikan, efek pengamat seperti itu dapat memberikan gambaran yang menyimpang</w:t>
      </w:r>
      <w:r>
        <w:rPr>
          <w:spacing w:val="1"/>
        </w:rPr>
        <w:t xml:space="preserve"> </w:t>
      </w:r>
      <w:r>
        <w:t>tentang apa yang akan terjadi jika percobaan harus digeneralisasikan. Dalam praktiknya, efek</w:t>
      </w:r>
      <w:r>
        <w:rPr>
          <w:spacing w:val="1"/>
        </w:rPr>
        <w:t xml:space="preserve"> </w:t>
      </w:r>
      <w:r>
        <w:t>ini</w:t>
      </w:r>
      <w:r>
        <w:rPr>
          <w:spacing w:val="55"/>
        </w:rPr>
        <w:t xml:space="preserve"> </w:t>
      </w:r>
      <w:r>
        <w:t>lebih</w:t>
      </w:r>
      <w:r>
        <w:rPr>
          <w:spacing w:val="55"/>
        </w:rPr>
        <w:t xml:space="preserve"> </w:t>
      </w:r>
      <w:r>
        <w:t>mungkin</w:t>
      </w:r>
      <w:r>
        <w:rPr>
          <w:spacing w:val="55"/>
        </w:rPr>
        <w:t xml:space="preserve"> </w:t>
      </w:r>
      <w:r>
        <w:t>terjadi</w:t>
      </w:r>
      <w:r>
        <w:rPr>
          <w:spacing w:val="56"/>
        </w:rPr>
        <w:t xml:space="preserve"> </w:t>
      </w:r>
      <w:r>
        <w:t>dalam</w:t>
      </w:r>
      <w:r>
        <w:rPr>
          <w:spacing w:val="56"/>
        </w:rPr>
        <w:t xml:space="preserve"> </w:t>
      </w:r>
      <w:r>
        <w:t>situasi</w:t>
      </w:r>
      <w:r>
        <w:rPr>
          <w:spacing w:val="52"/>
        </w:rPr>
        <w:t xml:space="preserve"> </w:t>
      </w:r>
      <w:r>
        <w:t>di</w:t>
      </w:r>
      <w:r>
        <w:rPr>
          <w:spacing w:val="56"/>
        </w:rPr>
        <w:t xml:space="preserve"> </w:t>
      </w:r>
      <w:r>
        <w:t>mana</w:t>
      </w:r>
      <w:r>
        <w:rPr>
          <w:spacing w:val="56"/>
        </w:rPr>
        <w:t xml:space="preserve"> </w:t>
      </w:r>
      <w:r>
        <w:t>individu</w:t>
      </w:r>
      <w:r>
        <w:rPr>
          <w:spacing w:val="55"/>
        </w:rPr>
        <w:t xml:space="preserve"> </w:t>
      </w:r>
      <w:r>
        <w:t>diharapkan</w:t>
      </w:r>
      <w:r>
        <w:rPr>
          <w:spacing w:val="51"/>
        </w:rPr>
        <w:t xml:space="preserve"> </w:t>
      </w:r>
      <w:r>
        <w:t>memberikan</w:t>
      </w:r>
      <w:r>
        <w:rPr>
          <w:spacing w:val="55"/>
        </w:rPr>
        <w:t xml:space="preserve"> </w:t>
      </w:r>
      <w:r>
        <w:t>upaya</w:t>
      </w:r>
    </w:p>
    <w:p w:rsidR="00A0360C" w:rsidRDefault="00A0360C">
      <w:pPr>
        <w:jc w:val="both"/>
        <w:sectPr w:rsidR="00A0360C">
          <w:pgSz w:w="11910" w:h="16840"/>
          <w:pgMar w:top="1420" w:right="740" w:bottom="280" w:left="760" w:header="720" w:footer="720" w:gutter="0"/>
          <w:cols w:space="720"/>
        </w:sectPr>
      </w:pPr>
    </w:p>
    <w:p w:rsidR="00A0360C" w:rsidRDefault="001908EB">
      <w:pPr>
        <w:pStyle w:val="BodyText"/>
        <w:spacing w:before="64"/>
        <w:ind w:left="680" w:right="697"/>
        <w:jc w:val="both"/>
      </w:pPr>
      <w:r>
        <w:lastRenderedPageBreak/>
        <w:t>terhadap</w:t>
      </w:r>
      <w:r>
        <w:rPr>
          <w:spacing w:val="-6"/>
        </w:rPr>
        <w:t xml:space="preserve"> </w:t>
      </w:r>
      <w:r>
        <w:t>suatu</w:t>
      </w:r>
      <w:r>
        <w:rPr>
          <w:spacing w:val="-6"/>
        </w:rPr>
        <w:t xml:space="preserve"> </w:t>
      </w:r>
      <w:r>
        <w:t>tugas.</w:t>
      </w:r>
      <w:r>
        <w:rPr>
          <w:spacing w:val="-6"/>
        </w:rPr>
        <w:t xml:space="preserve"> </w:t>
      </w:r>
      <w:r>
        <w:t>Misalnya,</w:t>
      </w:r>
      <w:r>
        <w:rPr>
          <w:spacing w:val="-6"/>
        </w:rPr>
        <w:t xml:space="preserve"> </w:t>
      </w:r>
      <w:r>
        <w:t>dalam</w:t>
      </w:r>
      <w:r>
        <w:rPr>
          <w:spacing w:val="-5"/>
        </w:rPr>
        <w:t xml:space="preserve"> </w:t>
      </w:r>
      <w:r>
        <w:t>percobaan</w:t>
      </w:r>
      <w:r>
        <w:rPr>
          <w:spacing w:val="-6"/>
        </w:rPr>
        <w:t xml:space="preserve"> </w:t>
      </w:r>
      <w:r>
        <w:t>mereka</w:t>
      </w:r>
      <w:r>
        <w:rPr>
          <w:spacing w:val="-3"/>
        </w:rPr>
        <w:t xml:space="preserve"> </w:t>
      </w:r>
      <w:r>
        <w:t>tentang</w:t>
      </w:r>
      <w:r>
        <w:rPr>
          <w:spacing w:val="-6"/>
        </w:rPr>
        <w:t xml:space="preserve"> </w:t>
      </w:r>
      <w:r>
        <w:t>umpan</w:t>
      </w:r>
      <w:r>
        <w:rPr>
          <w:spacing w:val="-6"/>
        </w:rPr>
        <w:t xml:space="preserve"> </w:t>
      </w:r>
      <w:r>
        <w:t>balik</w:t>
      </w:r>
      <w:r>
        <w:rPr>
          <w:spacing w:val="-6"/>
        </w:rPr>
        <w:t xml:space="preserve"> </w:t>
      </w:r>
      <w:r>
        <w:t>berisiko</w:t>
      </w:r>
      <w:r>
        <w:rPr>
          <w:spacing w:val="-6"/>
        </w:rPr>
        <w:t xml:space="preserve"> </w:t>
      </w:r>
      <w:r>
        <w:t>rendah</w:t>
      </w:r>
      <w:r>
        <w:rPr>
          <w:spacing w:val="-57"/>
        </w:rPr>
        <w:t xml:space="preserve"> </w:t>
      </w:r>
      <w:r>
        <w:t>kepada guru di Andhra Pradesh (India), Muralidharan dan Sundararaman (2010) menemukan</w:t>
      </w:r>
      <w:r>
        <w:rPr>
          <w:spacing w:val="1"/>
        </w:rPr>
        <w:t xml:space="preserve"> </w:t>
      </w:r>
      <w:r>
        <w:t>bahwa guru mengubah perilaku kelas mereka bahkan ketika mereka ditugaskan ke kelompok</w:t>
      </w:r>
      <w:r>
        <w:rPr>
          <w:spacing w:val="1"/>
        </w:rPr>
        <w:t xml:space="preserve"> </w:t>
      </w:r>
      <w:r>
        <w:t>kontrol.</w:t>
      </w:r>
      <w:r>
        <w:rPr>
          <w:spacing w:val="-6"/>
        </w:rPr>
        <w:t xml:space="preserve"> </w:t>
      </w:r>
      <w:r>
        <w:t>Meskipun</w:t>
      </w:r>
      <w:r>
        <w:rPr>
          <w:spacing w:val="-5"/>
        </w:rPr>
        <w:t xml:space="preserve"> </w:t>
      </w:r>
      <w:r>
        <w:t>secara</w:t>
      </w:r>
      <w:r>
        <w:rPr>
          <w:spacing w:val="-7"/>
        </w:rPr>
        <w:t xml:space="preserve"> </w:t>
      </w:r>
      <w:r>
        <w:t>teori</w:t>
      </w:r>
      <w:r>
        <w:rPr>
          <w:spacing w:val="-3"/>
        </w:rPr>
        <w:t xml:space="preserve"> </w:t>
      </w:r>
      <w:r>
        <w:t>dimungkinkan</w:t>
      </w:r>
      <w:r>
        <w:rPr>
          <w:spacing w:val="-5"/>
        </w:rPr>
        <w:t xml:space="preserve"> </w:t>
      </w:r>
      <w:r>
        <w:t>untuk</w:t>
      </w:r>
      <w:r>
        <w:rPr>
          <w:spacing w:val="-6"/>
        </w:rPr>
        <w:t xml:space="preserve"> </w:t>
      </w:r>
      <w:r>
        <w:t>menghilangkan</w:t>
      </w:r>
      <w:r>
        <w:rPr>
          <w:spacing w:val="-8"/>
        </w:rPr>
        <w:t xml:space="preserve"> </w:t>
      </w:r>
      <w:r>
        <w:t>efek</w:t>
      </w:r>
      <w:r>
        <w:rPr>
          <w:spacing w:val="-5"/>
        </w:rPr>
        <w:t xml:space="preserve"> </w:t>
      </w:r>
      <w:r>
        <w:t>pengamat</w:t>
      </w:r>
      <w:r>
        <w:rPr>
          <w:spacing w:val="-7"/>
        </w:rPr>
        <w:t xml:space="preserve"> </w:t>
      </w:r>
      <w:r>
        <w:t>ini</w:t>
      </w:r>
      <w:r>
        <w:rPr>
          <w:spacing w:val="-4"/>
        </w:rPr>
        <w:t xml:space="preserve"> </w:t>
      </w:r>
      <w:r>
        <w:t>dengan</w:t>
      </w:r>
      <w:r>
        <w:rPr>
          <w:spacing w:val="-58"/>
        </w:rPr>
        <w:t xml:space="preserve"> </w:t>
      </w:r>
      <w:r>
        <w:t>membandingkan</w:t>
      </w:r>
      <w:r>
        <w:rPr>
          <w:spacing w:val="-13"/>
        </w:rPr>
        <w:t xml:space="preserve"> </w:t>
      </w:r>
      <w:r>
        <w:t>dengan</w:t>
      </w:r>
      <w:r>
        <w:rPr>
          <w:spacing w:val="-12"/>
        </w:rPr>
        <w:t xml:space="preserve"> </w:t>
      </w:r>
      <w:r>
        <w:t>individu</w:t>
      </w:r>
      <w:r>
        <w:rPr>
          <w:spacing w:val="-13"/>
        </w:rPr>
        <w:t xml:space="preserve"> </w:t>
      </w:r>
      <w:r>
        <w:t>yang</w:t>
      </w:r>
      <w:r>
        <w:rPr>
          <w:spacing w:val="-12"/>
        </w:rPr>
        <w:t xml:space="preserve"> </w:t>
      </w:r>
      <w:r>
        <w:t>bukan</w:t>
      </w:r>
      <w:r>
        <w:rPr>
          <w:spacing w:val="-12"/>
        </w:rPr>
        <w:t xml:space="preserve"> </w:t>
      </w:r>
      <w:r>
        <w:t>bagian</w:t>
      </w:r>
      <w:r>
        <w:rPr>
          <w:spacing w:val="-13"/>
        </w:rPr>
        <w:t xml:space="preserve"> </w:t>
      </w:r>
      <w:r>
        <w:t>dari</w:t>
      </w:r>
      <w:r>
        <w:rPr>
          <w:spacing w:val="-11"/>
        </w:rPr>
        <w:t xml:space="preserve"> </w:t>
      </w:r>
      <w:r>
        <w:t>eksperimen,</w:t>
      </w:r>
      <w:r>
        <w:rPr>
          <w:spacing w:val="-13"/>
        </w:rPr>
        <w:t xml:space="preserve"> </w:t>
      </w:r>
      <w:r>
        <w:t>hal</w:t>
      </w:r>
      <w:r>
        <w:rPr>
          <w:spacing w:val="-11"/>
        </w:rPr>
        <w:t xml:space="preserve"> </w:t>
      </w:r>
      <w:r>
        <w:t>itu</w:t>
      </w:r>
      <w:r>
        <w:rPr>
          <w:spacing w:val="-12"/>
        </w:rPr>
        <w:t xml:space="preserve"> </w:t>
      </w:r>
      <w:r>
        <w:t>tidak</w:t>
      </w:r>
      <w:r>
        <w:rPr>
          <w:spacing w:val="-13"/>
        </w:rPr>
        <w:t xml:space="preserve"> </w:t>
      </w:r>
      <w:r>
        <w:t>selalu</w:t>
      </w:r>
      <w:r>
        <w:rPr>
          <w:spacing w:val="-12"/>
        </w:rPr>
        <w:t xml:space="preserve"> </w:t>
      </w:r>
      <w:r>
        <w:t>dapat</w:t>
      </w:r>
      <w:r>
        <w:rPr>
          <w:spacing w:val="-58"/>
        </w:rPr>
        <w:t xml:space="preserve"> </w:t>
      </w:r>
      <w:r>
        <w:t>dilakukan,</w:t>
      </w:r>
      <w:r>
        <w:rPr>
          <w:spacing w:val="-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alasan</w:t>
      </w:r>
      <w:r>
        <w:rPr>
          <w:spacing w:val="3"/>
        </w:rPr>
        <w:t xml:space="preserve"> </w:t>
      </w:r>
      <w:r>
        <w:t>praktis</w:t>
      </w:r>
      <w:r>
        <w:rPr>
          <w:spacing w:val="-2"/>
        </w:rPr>
        <w:t xml:space="preserve"> </w:t>
      </w:r>
      <w:r>
        <w:t>atau</w:t>
      </w:r>
      <w:r>
        <w:rPr>
          <w:spacing w:val="-5"/>
        </w:rPr>
        <w:t xml:space="preserve"> </w:t>
      </w:r>
      <w:r>
        <w:t>etis.</w:t>
      </w:r>
    </w:p>
    <w:p w:rsidR="00A0360C" w:rsidRDefault="00A0360C">
      <w:pPr>
        <w:pStyle w:val="BodyText"/>
        <w:spacing w:before="11"/>
        <w:rPr>
          <w:sz w:val="20"/>
        </w:rPr>
      </w:pPr>
    </w:p>
    <w:p w:rsidR="00A0360C" w:rsidRDefault="001908EB">
      <w:pPr>
        <w:pStyle w:val="BodyText"/>
        <w:ind w:left="680" w:right="704" w:firstLine="719"/>
        <w:jc w:val="both"/>
      </w:pPr>
      <w:r>
        <w:t>Terakhir, menyimpulkan efek dari suatu kebijakan dilakukan dengan mengisolasinya</w:t>
      </w:r>
      <w:r>
        <w:rPr>
          <w:spacing w:val="1"/>
        </w:rPr>
        <w:t xml:space="preserve"> </w:t>
      </w:r>
      <w:r>
        <w:t>dari perubahan yang membingungkan yang terjadi pada waktu yang sama. Asumsi ceteris</w:t>
      </w:r>
      <w:r>
        <w:rPr>
          <w:spacing w:val="1"/>
        </w:rPr>
        <w:t xml:space="preserve"> </w:t>
      </w:r>
      <w:r>
        <w:t>paribus ini , yaitu bahwa semua hal lain (selain kebijakan) dipertahankan konstan, mungkin</w:t>
      </w:r>
      <w:r>
        <w:rPr>
          <w:spacing w:val="1"/>
        </w:rPr>
        <w:t xml:space="preserve"> </w:t>
      </w:r>
      <w:r>
        <w:t>tidak sepele untuk dibuat dalam lingkungan yang kompleks, yang dicirikan oleh konteks yang</w:t>
      </w:r>
      <w:r>
        <w:rPr>
          <w:spacing w:val="-57"/>
        </w:rPr>
        <w:t xml:space="preserve"> </w:t>
      </w:r>
      <w:r>
        <w:t>berfluktuasi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titik</w:t>
      </w:r>
      <w:r>
        <w:rPr>
          <w:spacing w:val="1"/>
        </w:rPr>
        <w:t xml:space="preserve"> </w:t>
      </w:r>
      <w:r>
        <w:t>kritis.</w:t>
      </w:r>
      <w:r>
        <w:rPr>
          <w:spacing w:val="1"/>
        </w:rPr>
        <w:t xml:space="preserve"> </w:t>
      </w:r>
      <w:r>
        <w:t>Keberadaan</w:t>
      </w:r>
      <w:r>
        <w:rPr>
          <w:spacing w:val="1"/>
        </w:rPr>
        <w:t xml:space="preserve"> </w:t>
      </w:r>
      <w:r>
        <w:t>loop</w:t>
      </w:r>
      <w:r>
        <w:rPr>
          <w:spacing w:val="1"/>
        </w:rPr>
        <w:t xml:space="preserve"> </w:t>
      </w:r>
      <w:r>
        <w:t>umpan</w:t>
      </w:r>
      <w:r>
        <w:rPr>
          <w:spacing w:val="1"/>
        </w:rPr>
        <w:t xml:space="preserve"> </w:t>
      </w:r>
      <w:r>
        <w:t>balik,</w:t>
      </w:r>
      <w:r>
        <w:rPr>
          <w:spacing w:val="1"/>
        </w:rPr>
        <w:t xml:space="preserve"> </w:t>
      </w:r>
      <w:r>
        <w:t>terutama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memperkuat</w:t>
      </w:r>
      <w:r>
        <w:rPr>
          <w:spacing w:val="1"/>
        </w:rPr>
        <w:t xml:space="preserve"> </w:t>
      </w:r>
      <w:r>
        <w:t>(biasanya</w:t>
      </w:r>
      <w:r>
        <w:rPr>
          <w:spacing w:val="1"/>
        </w:rPr>
        <w:t xml:space="preserve"> </w:t>
      </w:r>
      <w:r>
        <w:t>disebut</w:t>
      </w:r>
      <w:r>
        <w:rPr>
          <w:spacing w:val="1"/>
        </w:rPr>
        <w:t xml:space="preserve"> </w:t>
      </w:r>
      <w:r>
        <w:t>umpan</w:t>
      </w:r>
      <w:r>
        <w:rPr>
          <w:spacing w:val="1"/>
        </w:rPr>
        <w:t xml:space="preserve"> </w:t>
      </w:r>
      <w:r>
        <w:t>balik</w:t>
      </w:r>
      <w:r>
        <w:rPr>
          <w:spacing w:val="1"/>
        </w:rPr>
        <w:t xml:space="preserve"> </w:t>
      </w:r>
      <w:r>
        <w:t>positif),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menghasilkan</w:t>
      </w:r>
      <w:r>
        <w:rPr>
          <w:spacing w:val="1"/>
        </w:rPr>
        <w:t xml:space="preserve"> </w:t>
      </w:r>
      <w:r>
        <w:t>sistem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menunjukkan</w:t>
      </w:r>
      <w:r>
        <w:rPr>
          <w:spacing w:val="1"/>
        </w:rPr>
        <w:t xml:space="preserve"> </w:t>
      </w:r>
      <w:r>
        <w:t>beberapa</w:t>
      </w:r>
      <w:r>
        <w:rPr>
          <w:spacing w:val="1"/>
        </w:rPr>
        <w:t xml:space="preserve"> </w:t>
      </w:r>
      <w:r>
        <w:t>kesetimbangan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mana</w:t>
      </w:r>
      <w:r>
        <w:rPr>
          <w:spacing w:val="1"/>
        </w:rPr>
        <w:t xml:space="preserve"> </w:t>
      </w:r>
      <w:r>
        <w:t>sistem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berosilasi,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sebaliknya</w:t>
      </w:r>
      <w:r>
        <w:rPr>
          <w:spacing w:val="1"/>
        </w:rPr>
        <w:t xml:space="preserve"> </w:t>
      </w:r>
      <w:r>
        <w:t>macet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permanen. Kapasitas sistem untuk menyerap perubahan, atau sebaliknya memperburuknya,</w:t>
      </w:r>
      <w:r>
        <w:rPr>
          <w:spacing w:val="1"/>
        </w:rPr>
        <w:t xml:space="preserve"> </w:t>
      </w:r>
      <w:r>
        <w:t>kemudian dapat menghasilkan respons yang sangat berbeda terhadap masukan yang sama.</w:t>
      </w:r>
      <w:r>
        <w:rPr>
          <w:spacing w:val="1"/>
        </w:rPr>
        <w:t xml:space="preserve"> </w:t>
      </w:r>
      <w:r>
        <w:t>Ketika ketergantungan jalur tersebut9 ada, reformasi yang diberikan mungkin menghasilkan</w:t>
      </w:r>
      <w:r>
        <w:rPr>
          <w:spacing w:val="1"/>
        </w:rPr>
        <w:t xml:space="preserve"> </w:t>
      </w:r>
      <w:r>
        <w:t>hasil</w:t>
      </w:r>
      <w:r>
        <w:rPr>
          <w:spacing w:val="-1"/>
        </w:rPr>
        <w:t xml:space="preserve"> </w:t>
      </w:r>
      <w:r>
        <w:t>yang</w:t>
      </w:r>
      <w:r>
        <w:rPr>
          <w:spacing w:val="-1"/>
        </w:rPr>
        <w:t xml:space="preserve"> </w:t>
      </w:r>
      <w:r>
        <w:t>sangat</w:t>
      </w:r>
      <w:r>
        <w:rPr>
          <w:spacing w:val="-1"/>
        </w:rPr>
        <w:t xml:space="preserve"> </w:t>
      </w:r>
      <w:r>
        <w:t>berbeda bahkan</w:t>
      </w:r>
      <w:r>
        <w:rPr>
          <w:spacing w:val="-1"/>
        </w:rPr>
        <w:t xml:space="preserve"> </w:t>
      </w:r>
      <w:r>
        <w:t>ketika</w:t>
      </w:r>
      <w:r>
        <w:rPr>
          <w:spacing w:val="-1"/>
        </w:rPr>
        <w:t xml:space="preserve"> </w:t>
      </w:r>
      <w:r>
        <w:t>diterapkan</w:t>
      </w:r>
      <w:r>
        <w:rPr>
          <w:spacing w:val="-1"/>
        </w:rPr>
        <w:t xml:space="preserve"> </w:t>
      </w:r>
      <w:r>
        <w:t>pada sistem</w:t>
      </w:r>
      <w:r>
        <w:rPr>
          <w:spacing w:val="-1"/>
        </w:rPr>
        <w:t xml:space="preserve"> </w:t>
      </w:r>
      <w:r>
        <w:t>yang</w:t>
      </w:r>
      <w:r>
        <w:rPr>
          <w:spacing w:val="-1"/>
        </w:rPr>
        <w:t xml:space="preserve"> </w:t>
      </w:r>
      <w:r>
        <w:t>tampaknya</w:t>
      </w:r>
      <w:r>
        <w:rPr>
          <w:spacing w:val="-1"/>
        </w:rPr>
        <w:t xml:space="preserve"> </w:t>
      </w:r>
      <w:r>
        <w:t>serupa.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BodyText"/>
        <w:spacing w:before="1"/>
        <w:ind w:left="680" w:right="706" w:firstLine="719"/>
        <w:jc w:val="both"/>
      </w:pPr>
      <w:r>
        <w:t>Penelitian terbaru di Belanda (van Twist et al., 2013) telah menunjukkan bahwa</w:t>
      </w:r>
      <w:r>
        <w:rPr>
          <w:spacing w:val="1"/>
        </w:rPr>
        <w:t xml:space="preserve"> </w:t>
      </w:r>
      <w:r>
        <w:t>misalnya pemberian label “sangat lemah” ke sebuah sekolah dapat menimbulkan tanggapan</w:t>
      </w:r>
      <w:r>
        <w:rPr>
          <w:spacing w:val="1"/>
        </w:rPr>
        <w:t xml:space="preserve"> </w:t>
      </w:r>
      <w:r>
        <w:t>positif dari satu sekolah dan tanggapan negatif dari sekolah lain, tergantung pada daerah</w:t>
      </w:r>
      <w:r>
        <w:rPr>
          <w:spacing w:val="1"/>
        </w:rPr>
        <w:t xml:space="preserve"> </w:t>
      </w:r>
      <w:r>
        <w:t>setempat. konteks, sejarah dan situasi kepegawaian di sekolah; dalam proses penguatan diri.</w:t>
      </w:r>
      <w:r>
        <w:rPr>
          <w:spacing w:val="1"/>
        </w:rPr>
        <w:t xml:space="preserve"> </w:t>
      </w:r>
      <w:r>
        <w:t>Sensitivitas seperti itu membuat analisis penyebab keberhasilan atau kegagalan intervensi</w:t>
      </w:r>
      <w:r>
        <w:rPr>
          <w:spacing w:val="1"/>
        </w:rPr>
        <w:t xml:space="preserve"> </w:t>
      </w:r>
      <w:r>
        <w:t>kebijakan</w:t>
      </w:r>
      <w:r>
        <w:rPr>
          <w:spacing w:val="-1"/>
        </w:rPr>
        <w:t xml:space="preserve"> </w:t>
      </w:r>
      <w:r>
        <w:t>tertentu menjadi</w:t>
      </w:r>
      <w:r>
        <w:rPr>
          <w:spacing w:val="-4"/>
        </w:rPr>
        <w:t xml:space="preserve"> </w:t>
      </w:r>
      <w:r>
        <w:t>lebih rumit.</w:t>
      </w:r>
    </w:p>
    <w:p w:rsidR="00A0360C" w:rsidRDefault="00A0360C">
      <w:pPr>
        <w:pStyle w:val="BodyText"/>
        <w:rPr>
          <w:sz w:val="26"/>
        </w:rPr>
      </w:pPr>
    </w:p>
    <w:p w:rsidR="00A0360C" w:rsidRDefault="00A0360C">
      <w:pPr>
        <w:pStyle w:val="BodyText"/>
        <w:spacing w:before="4"/>
        <w:rPr>
          <w:sz w:val="22"/>
        </w:rPr>
      </w:pPr>
    </w:p>
    <w:p w:rsidR="00A0360C" w:rsidRDefault="001908EB">
      <w:pPr>
        <w:pStyle w:val="Heading6"/>
        <w:jc w:val="both"/>
      </w:pPr>
      <w:r>
        <w:t>Eksperimen</w:t>
      </w:r>
      <w:r>
        <w:rPr>
          <w:spacing w:val="-3"/>
        </w:rPr>
        <w:t xml:space="preserve"> </w:t>
      </w:r>
      <w:r>
        <w:t>dari bawah</w:t>
      </w:r>
      <w:r>
        <w:rPr>
          <w:spacing w:val="-3"/>
        </w:rPr>
        <w:t xml:space="preserve"> </w:t>
      </w:r>
      <w:r>
        <w:t>ke atas</w:t>
      </w:r>
      <w:r>
        <w:rPr>
          <w:spacing w:val="-3"/>
        </w:rPr>
        <w:t xml:space="preserve"> </w:t>
      </w:r>
      <w:r>
        <w:t>penting</w:t>
      </w:r>
      <w:r>
        <w:rPr>
          <w:spacing w:val="-1"/>
        </w:rPr>
        <w:t xml:space="preserve"> </w:t>
      </w:r>
      <w:r>
        <w:t>tetapi</w:t>
      </w:r>
      <w:r>
        <w:rPr>
          <w:spacing w:val="-1"/>
        </w:rPr>
        <w:t xml:space="preserve"> </w:t>
      </w:r>
      <w:r>
        <w:t>tidak</w:t>
      </w:r>
      <w:r>
        <w:rPr>
          <w:spacing w:val="-1"/>
        </w:rPr>
        <w:t xml:space="preserve"> </w:t>
      </w:r>
      <w:r>
        <w:t>cukup</w:t>
      </w:r>
    </w:p>
    <w:p w:rsidR="00A0360C" w:rsidRDefault="00A0360C">
      <w:pPr>
        <w:pStyle w:val="BodyText"/>
        <w:spacing w:before="10"/>
        <w:rPr>
          <w:b/>
          <w:i/>
          <w:sz w:val="20"/>
        </w:rPr>
      </w:pPr>
    </w:p>
    <w:p w:rsidR="00A0360C" w:rsidRDefault="001908EB">
      <w:pPr>
        <w:pStyle w:val="BodyText"/>
        <w:ind w:left="680" w:right="694" w:firstLine="719"/>
        <w:jc w:val="both"/>
      </w:pPr>
      <w:r>
        <w:t>Pentingnya perbedaan lokal antara sekolah atau kabupaten mungkin menunjukkan</w:t>
      </w:r>
      <w:r>
        <w:rPr>
          <w:spacing w:val="1"/>
        </w:rPr>
        <w:t xml:space="preserve"> </w:t>
      </w:r>
      <w:r>
        <w:t>bahwa</w:t>
      </w:r>
      <w:r>
        <w:rPr>
          <w:spacing w:val="-12"/>
        </w:rPr>
        <w:t xml:space="preserve"> </w:t>
      </w:r>
      <w:r>
        <w:t>inisiatif</w:t>
      </w:r>
      <w:r>
        <w:rPr>
          <w:spacing w:val="-12"/>
        </w:rPr>
        <w:t xml:space="preserve"> </w:t>
      </w:r>
      <w:r>
        <w:t>dari</w:t>
      </w:r>
      <w:r>
        <w:rPr>
          <w:spacing w:val="-11"/>
        </w:rPr>
        <w:t xml:space="preserve"> </w:t>
      </w:r>
      <w:r>
        <w:t>bawah</w:t>
      </w:r>
      <w:r>
        <w:rPr>
          <w:spacing w:val="-12"/>
        </w:rPr>
        <w:t xml:space="preserve"> </w:t>
      </w:r>
      <w:r>
        <w:t>ke</w:t>
      </w:r>
      <w:r>
        <w:rPr>
          <w:spacing w:val="-12"/>
        </w:rPr>
        <w:t xml:space="preserve"> </w:t>
      </w:r>
      <w:r>
        <w:t>atas</w:t>
      </w:r>
      <w:r>
        <w:rPr>
          <w:spacing w:val="-14"/>
        </w:rPr>
        <w:t xml:space="preserve"> </w:t>
      </w:r>
      <w:r>
        <w:t>adalah</w:t>
      </w:r>
      <w:r>
        <w:rPr>
          <w:spacing w:val="-12"/>
        </w:rPr>
        <w:t xml:space="preserve"> </w:t>
      </w:r>
      <w:r>
        <w:t>cara</w:t>
      </w:r>
      <w:r>
        <w:rPr>
          <w:spacing w:val="-11"/>
        </w:rPr>
        <w:t xml:space="preserve"> </w:t>
      </w:r>
      <w:r>
        <w:t>terbaik</w:t>
      </w:r>
      <w:r>
        <w:rPr>
          <w:spacing w:val="-13"/>
        </w:rPr>
        <w:t xml:space="preserve"> </w:t>
      </w:r>
      <w:r>
        <w:t>untuk</w:t>
      </w:r>
      <w:r>
        <w:rPr>
          <w:spacing w:val="-12"/>
        </w:rPr>
        <w:t xml:space="preserve"> </w:t>
      </w:r>
      <w:r>
        <w:t>menghadapi</w:t>
      </w:r>
      <w:r>
        <w:rPr>
          <w:spacing w:val="-12"/>
        </w:rPr>
        <w:t xml:space="preserve"> </w:t>
      </w:r>
      <w:r>
        <w:t>tantangan</w:t>
      </w:r>
      <w:r>
        <w:rPr>
          <w:spacing w:val="-12"/>
        </w:rPr>
        <w:t xml:space="preserve"> </w:t>
      </w:r>
      <w:r>
        <w:t>pendidikan.</w:t>
      </w:r>
      <w:r>
        <w:rPr>
          <w:spacing w:val="-58"/>
        </w:rPr>
        <w:t xml:space="preserve"> </w:t>
      </w:r>
      <w:r>
        <w:t>Jika sekolah sangat bervariasi satu sama lain, maka mungkin solusi yang muncul dari masing-</w:t>
      </w:r>
      <w:r>
        <w:rPr>
          <w:spacing w:val="-57"/>
        </w:rPr>
        <w:t xml:space="preserve"> </w:t>
      </w:r>
      <w:r>
        <w:t>masing sekolah akan lebih cocok untuk mengatasi masalah mereka masing-masing. Namun,</w:t>
      </w:r>
      <w:r>
        <w:rPr>
          <w:spacing w:val="1"/>
        </w:rPr>
        <w:t xml:space="preserve"> </w:t>
      </w:r>
      <w:r>
        <w:t>dalam sistem yang kompleks, inisiatif dari bawah ke atas tidak dapat ditingkatkan ke sistem</w:t>
      </w:r>
      <w:r>
        <w:rPr>
          <w:spacing w:val="1"/>
        </w:rPr>
        <w:t xml:space="preserve"> </w:t>
      </w:r>
      <w:r>
        <w:t>yang lebih luas tanpa setidaknya beberapa tingkat diskusi terpusat. Dengan demikian dalam</w:t>
      </w:r>
      <w:r>
        <w:rPr>
          <w:spacing w:val="1"/>
        </w:rPr>
        <w:t xml:space="preserve"> </w:t>
      </w:r>
      <w:r>
        <w:t>konteks</w:t>
      </w:r>
      <w:r>
        <w:rPr>
          <w:spacing w:val="-3"/>
        </w:rPr>
        <w:t xml:space="preserve"> </w:t>
      </w:r>
      <w:r>
        <w:t>seperti</w:t>
      </w:r>
      <w:r>
        <w:rPr>
          <w:spacing w:val="-4"/>
        </w:rPr>
        <w:t xml:space="preserve"> </w:t>
      </w:r>
      <w:r>
        <w:t>itu,</w:t>
      </w:r>
      <w:r>
        <w:rPr>
          <w:spacing w:val="-1"/>
        </w:rPr>
        <w:t xml:space="preserve"> </w:t>
      </w:r>
      <w:r>
        <w:t>eksperimen menawarkan</w:t>
      </w:r>
      <w:r>
        <w:rPr>
          <w:spacing w:val="-1"/>
        </w:rPr>
        <w:t xml:space="preserve"> </w:t>
      </w:r>
      <w:r>
        <w:t>pendekatan sistematis</w:t>
      </w:r>
      <w:r>
        <w:rPr>
          <w:spacing w:val="-2"/>
        </w:rPr>
        <w:t xml:space="preserve"> </w:t>
      </w:r>
      <w:r>
        <w:t>untuk</w:t>
      </w:r>
      <w:r>
        <w:rPr>
          <w:spacing w:val="-1"/>
        </w:rPr>
        <w:t xml:space="preserve"> </w:t>
      </w:r>
      <w:r>
        <w:t>diskusi</w:t>
      </w:r>
      <w:r>
        <w:rPr>
          <w:spacing w:val="1"/>
        </w:rPr>
        <w:t xml:space="preserve"> </w:t>
      </w:r>
      <w:r>
        <w:t>ini.</w:t>
      </w:r>
    </w:p>
    <w:p w:rsidR="00A0360C" w:rsidRDefault="00A0360C">
      <w:pPr>
        <w:pStyle w:val="BodyText"/>
        <w:spacing w:before="11"/>
        <w:rPr>
          <w:sz w:val="20"/>
        </w:rPr>
      </w:pPr>
    </w:p>
    <w:p w:rsidR="00A0360C" w:rsidRDefault="001908EB">
      <w:pPr>
        <w:pStyle w:val="BodyText"/>
        <w:ind w:left="680" w:right="695" w:firstLine="719"/>
        <w:jc w:val="both"/>
      </w:pPr>
      <w:r>
        <w:t>Contoh Belanda yang diuraikan di atas (van Twist et al., 2013) mengilustrasikan</w:t>
      </w:r>
      <w:r>
        <w:rPr>
          <w:spacing w:val="1"/>
        </w:rPr>
        <w:t xml:space="preserve"> </w:t>
      </w:r>
      <w:r>
        <w:t>wawasan</w:t>
      </w:r>
      <w:r>
        <w:rPr>
          <w:spacing w:val="-8"/>
        </w:rPr>
        <w:t xml:space="preserve"> </w:t>
      </w:r>
      <w:r>
        <w:t>utama.</w:t>
      </w:r>
      <w:r>
        <w:rPr>
          <w:spacing w:val="-8"/>
        </w:rPr>
        <w:t xml:space="preserve"> </w:t>
      </w:r>
      <w:r>
        <w:t>Yaitu,</w:t>
      </w:r>
      <w:r>
        <w:rPr>
          <w:spacing w:val="-11"/>
        </w:rPr>
        <w:t xml:space="preserve"> </w:t>
      </w:r>
      <w:r>
        <w:t>ketika</w:t>
      </w:r>
      <w:r>
        <w:rPr>
          <w:spacing w:val="-6"/>
        </w:rPr>
        <w:t xml:space="preserve"> </w:t>
      </w:r>
      <w:r>
        <w:t>sebuah</w:t>
      </w:r>
      <w:r>
        <w:rPr>
          <w:spacing w:val="-8"/>
        </w:rPr>
        <w:t xml:space="preserve"> </w:t>
      </w:r>
      <w:r>
        <w:t>sistem</w:t>
      </w:r>
      <w:r>
        <w:rPr>
          <w:spacing w:val="-6"/>
        </w:rPr>
        <w:t xml:space="preserve"> </w:t>
      </w:r>
      <w:r>
        <w:t>menunjukkan</w:t>
      </w:r>
      <w:r>
        <w:rPr>
          <w:spacing w:val="-12"/>
        </w:rPr>
        <w:t xml:space="preserve"> </w:t>
      </w:r>
      <w:r>
        <w:t>dinamika</w:t>
      </w:r>
      <w:r>
        <w:rPr>
          <w:spacing w:val="-9"/>
        </w:rPr>
        <w:t xml:space="preserve"> </w:t>
      </w:r>
      <w:r>
        <w:t>yang</w:t>
      </w:r>
      <w:r>
        <w:rPr>
          <w:spacing w:val="-12"/>
        </w:rPr>
        <w:t xml:space="preserve"> </w:t>
      </w:r>
      <w:r>
        <w:t>memperkuat</w:t>
      </w:r>
      <w:r>
        <w:rPr>
          <w:spacing w:val="-7"/>
        </w:rPr>
        <w:t xml:space="preserve"> </w:t>
      </w:r>
      <w:r>
        <w:t>diri10,</w:t>
      </w:r>
      <w:r>
        <w:rPr>
          <w:spacing w:val="-57"/>
        </w:rPr>
        <w:t xml:space="preserve"> </w:t>
      </w:r>
      <w:r>
        <w:t>beberapa</w:t>
      </w:r>
      <w:r>
        <w:rPr>
          <w:spacing w:val="1"/>
        </w:rPr>
        <w:t xml:space="preserve"> </w:t>
      </w:r>
      <w:r>
        <w:t>elemen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mendapat</w:t>
      </w:r>
      <w:r>
        <w:rPr>
          <w:spacing w:val="1"/>
        </w:rPr>
        <w:t xml:space="preserve"> </w:t>
      </w:r>
      <w:r>
        <w:t>manfaat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siklus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baik</w:t>
      </w:r>
      <w:r>
        <w:rPr>
          <w:spacing w:val="1"/>
        </w:rPr>
        <w:t xml:space="preserve"> </w:t>
      </w:r>
      <w:r>
        <w:t>(kesuksesan</w:t>
      </w:r>
      <w:r>
        <w:rPr>
          <w:spacing w:val="1"/>
        </w:rPr>
        <w:t xml:space="preserve"> </w:t>
      </w:r>
      <w:r>
        <w:t>melahirkan</w:t>
      </w:r>
      <w:r>
        <w:rPr>
          <w:spacing w:val="1"/>
        </w:rPr>
        <w:t xml:space="preserve"> </w:t>
      </w:r>
      <w:r>
        <w:t>kesuksesan), sementara yang lain akan terjebak dalam lingkaran setan (di mana kesulitan</w:t>
      </w:r>
      <w:r>
        <w:rPr>
          <w:spacing w:val="1"/>
        </w:rPr>
        <w:t xml:space="preserve"> </w:t>
      </w:r>
      <w:r>
        <w:t>membawa kesulitan lebih lanjut). Konsekuensi dari perbedaan dinamika lokal tersebut berarti</w:t>
      </w:r>
      <w:r>
        <w:rPr>
          <w:spacing w:val="-57"/>
        </w:rPr>
        <w:t xml:space="preserve"> </w:t>
      </w:r>
      <w:r>
        <w:t>bahwa</w:t>
      </w:r>
      <w:r>
        <w:rPr>
          <w:spacing w:val="-7"/>
        </w:rPr>
        <w:t xml:space="preserve"> </w:t>
      </w:r>
      <w:r>
        <w:t>beberapa</w:t>
      </w:r>
      <w:r>
        <w:rPr>
          <w:spacing w:val="-7"/>
        </w:rPr>
        <w:t xml:space="preserve"> </w:t>
      </w:r>
      <w:r>
        <w:t>heterogenitas</w:t>
      </w:r>
      <w:r>
        <w:rPr>
          <w:spacing w:val="-10"/>
        </w:rPr>
        <w:t xml:space="preserve"> </w:t>
      </w:r>
      <w:r>
        <w:t>akan</w:t>
      </w:r>
      <w:r>
        <w:rPr>
          <w:spacing w:val="-12"/>
        </w:rPr>
        <w:t xml:space="preserve"> </w:t>
      </w:r>
      <w:r>
        <w:t>ada</w:t>
      </w:r>
      <w:r>
        <w:rPr>
          <w:spacing w:val="-6"/>
        </w:rPr>
        <w:t xml:space="preserve"> </w:t>
      </w:r>
      <w:r>
        <w:t>dan</w:t>
      </w:r>
      <w:r>
        <w:rPr>
          <w:spacing w:val="-8"/>
        </w:rPr>
        <w:t xml:space="preserve"> </w:t>
      </w:r>
      <w:r>
        <w:t>bertahan</w:t>
      </w:r>
      <w:r>
        <w:rPr>
          <w:spacing w:val="-8"/>
        </w:rPr>
        <w:t xml:space="preserve"> </w:t>
      </w:r>
      <w:r>
        <w:t>dalam</w:t>
      </w:r>
      <w:r>
        <w:rPr>
          <w:spacing w:val="-7"/>
        </w:rPr>
        <w:t xml:space="preserve"> </w:t>
      </w:r>
      <w:r>
        <w:t>sistem.</w:t>
      </w:r>
      <w:r>
        <w:rPr>
          <w:spacing w:val="-7"/>
        </w:rPr>
        <w:t xml:space="preserve"> </w:t>
      </w:r>
      <w:r>
        <w:t>Oleh</w:t>
      </w:r>
      <w:r>
        <w:rPr>
          <w:spacing w:val="-8"/>
        </w:rPr>
        <w:t xml:space="preserve"> </w:t>
      </w:r>
      <w:r>
        <w:t>karena</w:t>
      </w:r>
      <w:r>
        <w:rPr>
          <w:spacing w:val="-11"/>
        </w:rPr>
        <w:t xml:space="preserve"> </w:t>
      </w:r>
      <w:r>
        <w:t>itu,</w:t>
      </w:r>
      <w:r>
        <w:rPr>
          <w:spacing w:val="-12"/>
        </w:rPr>
        <w:t xml:space="preserve"> </w:t>
      </w:r>
      <w:r>
        <w:t>perbedaan</w:t>
      </w:r>
      <w:r>
        <w:rPr>
          <w:spacing w:val="-57"/>
        </w:rPr>
        <w:t xml:space="preserve"> </w:t>
      </w:r>
      <w:r>
        <w:t>awal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kecil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konteks</w:t>
      </w:r>
      <w:r>
        <w:rPr>
          <w:spacing w:val="1"/>
        </w:rPr>
        <w:t xml:space="preserve"> </w:t>
      </w:r>
      <w:r>
        <w:t>lokal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diperparah11,</w:t>
      </w:r>
      <w:r>
        <w:rPr>
          <w:spacing w:val="1"/>
        </w:rPr>
        <w:t xml:space="preserve"> </w:t>
      </w:r>
      <w:r>
        <w:t>menciptakan</w:t>
      </w:r>
      <w:r>
        <w:rPr>
          <w:spacing w:val="1"/>
        </w:rPr>
        <w:t xml:space="preserve"> </w:t>
      </w:r>
      <w:r>
        <w:t>situasi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mana</w:t>
      </w:r>
      <w:r>
        <w:rPr>
          <w:spacing w:val="1"/>
        </w:rPr>
        <w:t xml:space="preserve"> </w:t>
      </w:r>
      <w:r>
        <w:t>perbedaan penting antara sekolah atau kabupaten dapat bertahan dan menjadi sulit untuk</w:t>
      </w:r>
      <w:r>
        <w:rPr>
          <w:spacing w:val="1"/>
        </w:rPr>
        <w:t xml:space="preserve"> </w:t>
      </w:r>
      <w:r>
        <w:t>dikurangi. Berdasarkan studi kasus GCES Belanda (van Twist et al., 2013), setelah menerima</w:t>
      </w:r>
      <w:r>
        <w:rPr>
          <w:spacing w:val="-57"/>
        </w:rPr>
        <w:t xml:space="preserve"> </w:t>
      </w:r>
      <w:r>
        <w:t>peringkat “sangat lemah”, beberapa sekolah menghadapi lingkaran setan gesekan di antara</w:t>
      </w:r>
      <w:r>
        <w:rPr>
          <w:spacing w:val="1"/>
        </w:rPr>
        <w:t xml:space="preserve"> </w:t>
      </w:r>
      <w:r>
        <w:t>siswa dan staf mereka, yang dipicu oleh penilaian negatif oleh Inspektorat; sekolah lain</w:t>
      </w:r>
      <w:r>
        <w:rPr>
          <w:spacing w:val="1"/>
        </w:rPr>
        <w:t xml:space="preserve"> </w:t>
      </w:r>
      <w:r>
        <w:t>mengalami siklus yang baik di mana orang tua akan mempercayai sekolah untuk melakukan</w:t>
      </w:r>
      <w:r>
        <w:rPr>
          <w:spacing w:val="1"/>
        </w:rPr>
        <w:t xml:space="preserve"> </w:t>
      </w:r>
      <w:r>
        <w:t>secara</w:t>
      </w:r>
      <w:r>
        <w:rPr>
          <w:spacing w:val="10"/>
        </w:rPr>
        <w:t xml:space="preserve"> </w:t>
      </w:r>
      <w:r>
        <w:t>memadai,</w:t>
      </w:r>
      <w:r>
        <w:rPr>
          <w:spacing w:val="9"/>
        </w:rPr>
        <w:t xml:space="preserve"> </w:t>
      </w:r>
      <w:r>
        <w:t>yang</w:t>
      </w:r>
      <w:r>
        <w:rPr>
          <w:spacing w:val="10"/>
        </w:rPr>
        <w:t xml:space="preserve"> </w:t>
      </w:r>
      <w:r>
        <w:t>pada</w:t>
      </w:r>
      <w:r>
        <w:rPr>
          <w:spacing w:val="10"/>
        </w:rPr>
        <w:t xml:space="preserve"> </w:t>
      </w:r>
      <w:r>
        <w:t>gilirannya</w:t>
      </w:r>
      <w:r>
        <w:rPr>
          <w:spacing w:val="11"/>
        </w:rPr>
        <w:t xml:space="preserve"> </w:t>
      </w:r>
      <w:r>
        <w:t>menyebabkan</w:t>
      </w:r>
      <w:r>
        <w:rPr>
          <w:spacing w:val="10"/>
        </w:rPr>
        <w:t xml:space="preserve"> </w:t>
      </w:r>
      <w:r>
        <w:t>budaya</w:t>
      </w:r>
      <w:r>
        <w:rPr>
          <w:spacing w:val="11"/>
        </w:rPr>
        <w:t xml:space="preserve"> </w:t>
      </w:r>
      <w:r>
        <w:t>kooperatif</w:t>
      </w:r>
      <w:r>
        <w:rPr>
          <w:spacing w:val="9"/>
        </w:rPr>
        <w:t xml:space="preserve"> </w:t>
      </w:r>
      <w:r>
        <w:t>di</w:t>
      </w:r>
      <w:r>
        <w:rPr>
          <w:spacing w:val="7"/>
        </w:rPr>
        <w:t xml:space="preserve"> </w:t>
      </w:r>
      <w:r>
        <w:t>mana</w:t>
      </w:r>
      <w:r>
        <w:rPr>
          <w:spacing w:val="10"/>
        </w:rPr>
        <w:t xml:space="preserve"> </w:t>
      </w:r>
      <w:r>
        <w:t>staf</w:t>
      </w:r>
      <w:r>
        <w:rPr>
          <w:spacing w:val="9"/>
        </w:rPr>
        <w:t xml:space="preserve"> </w:t>
      </w:r>
      <w:r>
        <w:t>sekolah</w:t>
      </w:r>
    </w:p>
    <w:p w:rsidR="00A0360C" w:rsidRDefault="00A0360C">
      <w:pPr>
        <w:jc w:val="both"/>
        <w:sectPr w:rsidR="00A0360C">
          <w:pgSz w:w="11910" w:h="16840"/>
          <w:pgMar w:top="1360" w:right="740" w:bottom="280" w:left="760" w:header="720" w:footer="720" w:gutter="0"/>
          <w:cols w:space="720"/>
        </w:sectPr>
      </w:pPr>
    </w:p>
    <w:p w:rsidR="00A0360C" w:rsidRDefault="001908EB">
      <w:pPr>
        <w:pStyle w:val="BodyText"/>
        <w:spacing w:before="64"/>
        <w:ind w:left="680" w:right="691"/>
      </w:pPr>
      <w:r>
        <w:lastRenderedPageBreak/>
        <w:t>dan</w:t>
      </w:r>
      <w:r>
        <w:rPr>
          <w:spacing w:val="17"/>
        </w:rPr>
        <w:t xml:space="preserve"> </w:t>
      </w:r>
      <w:r>
        <w:t>orang</w:t>
      </w:r>
      <w:r>
        <w:rPr>
          <w:spacing w:val="18"/>
        </w:rPr>
        <w:t xml:space="preserve"> </w:t>
      </w:r>
      <w:r>
        <w:t>tua</w:t>
      </w:r>
      <w:r>
        <w:rPr>
          <w:spacing w:val="19"/>
        </w:rPr>
        <w:t xml:space="preserve"> </w:t>
      </w:r>
      <w:r>
        <w:t>dapat</w:t>
      </w:r>
      <w:r>
        <w:rPr>
          <w:spacing w:val="19"/>
        </w:rPr>
        <w:t xml:space="preserve"> </w:t>
      </w:r>
      <w:r>
        <w:t>bekerja</w:t>
      </w:r>
      <w:r>
        <w:rPr>
          <w:spacing w:val="18"/>
        </w:rPr>
        <w:t xml:space="preserve"> </w:t>
      </w:r>
      <w:r>
        <w:t>sama.</w:t>
      </w:r>
      <w:r>
        <w:rPr>
          <w:spacing w:val="18"/>
        </w:rPr>
        <w:t xml:space="preserve"> </w:t>
      </w:r>
      <w:r>
        <w:t>Perbedaan</w:t>
      </w:r>
      <w:r>
        <w:rPr>
          <w:spacing w:val="18"/>
        </w:rPr>
        <w:t xml:space="preserve"> </w:t>
      </w:r>
      <w:r>
        <w:t>ini</w:t>
      </w:r>
      <w:r>
        <w:rPr>
          <w:spacing w:val="19"/>
        </w:rPr>
        <w:t xml:space="preserve"> </w:t>
      </w:r>
      <w:r>
        <w:t>menyiratkan</w:t>
      </w:r>
      <w:r>
        <w:rPr>
          <w:spacing w:val="18"/>
        </w:rPr>
        <w:t xml:space="preserve"> </w:t>
      </w:r>
      <w:r>
        <w:t>bahwa</w:t>
      </w:r>
      <w:r>
        <w:rPr>
          <w:spacing w:val="18"/>
        </w:rPr>
        <w:t xml:space="preserve"> </w:t>
      </w:r>
      <w:r>
        <w:t>perhatian</w:t>
      </w:r>
      <w:r>
        <w:rPr>
          <w:spacing w:val="18"/>
        </w:rPr>
        <w:t xml:space="preserve"> </w:t>
      </w:r>
      <w:r>
        <w:t>yang</w:t>
      </w:r>
      <w:r>
        <w:rPr>
          <w:spacing w:val="18"/>
        </w:rPr>
        <w:t xml:space="preserve"> </w:t>
      </w:r>
      <w:r>
        <w:t>cermat</w:t>
      </w:r>
      <w:r>
        <w:rPr>
          <w:spacing w:val="-57"/>
        </w:rPr>
        <w:t xml:space="preserve"> </w:t>
      </w:r>
      <w:r>
        <w:t>harus</w:t>
      </w:r>
      <w:r>
        <w:rPr>
          <w:spacing w:val="-3"/>
        </w:rPr>
        <w:t xml:space="preserve"> </w:t>
      </w:r>
      <w:r>
        <w:t>diberikan pada</w:t>
      </w:r>
      <w:r>
        <w:rPr>
          <w:spacing w:val="1"/>
        </w:rPr>
        <w:t xml:space="preserve"> </w:t>
      </w:r>
      <w:r>
        <w:t>kekhasan masing-masing konteks</w:t>
      </w:r>
      <w:r>
        <w:rPr>
          <w:spacing w:val="-2"/>
        </w:rPr>
        <w:t xml:space="preserve"> </w:t>
      </w:r>
      <w:r>
        <w:t>pendidikan.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BodyText"/>
        <w:ind w:left="680" w:right="690" w:firstLine="719"/>
        <w:jc w:val="both"/>
      </w:pPr>
      <w:r>
        <w:t>Pentingnya</w:t>
      </w:r>
      <w:r>
        <w:rPr>
          <w:spacing w:val="-9"/>
        </w:rPr>
        <w:t xml:space="preserve"> </w:t>
      </w:r>
      <w:r>
        <w:t>konteks</w:t>
      </w:r>
      <w:r>
        <w:rPr>
          <w:spacing w:val="-11"/>
        </w:rPr>
        <w:t xml:space="preserve"> </w:t>
      </w:r>
      <w:r>
        <w:t>dalam</w:t>
      </w:r>
      <w:r>
        <w:rPr>
          <w:spacing w:val="-8"/>
        </w:rPr>
        <w:t xml:space="preserve"> </w:t>
      </w:r>
      <w:r>
        <w:t>pendidikan</w:t>
      </w:r>
      <w:r>
        <w:rPr>
          <w:spacing w:val="-10"/>
        </w:rPr>
        <w:t xml:space="preserve"> </w:t>
      </w:r>
      <w:r>
        <w:t>dapat</w:t>
      </w:r>
      <w:r>
        <w:rPr>
          <w:spacing w:val="-8"/>
        </w:rPr>
        <w:t xml:space="preserve"> </w:t>
      </w:r>
      <w:r>
        <w:t>menunjukkan</w:t>
      </w:r>
      <w:r>
        <w:rPr>
          <w:spacing w:val="-9"/>
        </w:rPr>
        <w:t xml:space="preserve"> </w:t>
      </w:r>
      <w:r>
        <w:t>bahwa</w:t>
      </w:r>
      <w:r>
        <w:rPr>
          <w:spacing w:val="-9"/>
        </w:rPr>
        <w:t xml:space="preserve"> </w:t>
      </w:r>
      <w:r>
        <w:t>solusi</w:t>
      </w:r>
      <w:r>
        <w:rPr>
          <w:spacing w:val="-8"/>
        </w:rPr>
        <w:t xml:space="preserve"> </w:t>
      </w:r>
      <w:r>
        <w:t>lokal</w:t>
      </w:r>
      <w:r>
        <w:rPr>
          <w:spacing w:val="-9"/>
        </w:rPr>
        <w:t xml:space="preserve"> </w:t>
      </w:r>
      <w:r>
        <w:t>mungkin</w:t>
      </w:r>
      <w:r>
        <w:rPr>
          <w:spacing w:val="-57"/>
        </w:rPr>
        <w:t xml:space="preserve"> </w:t>
      </w:r>
      <w:r>
        <w:t>merupakan cara yang berguna untuk mengidentifikasi opsi kebijakan baru yang lebih luas.</w:t>
      </w:r>
      <w:r>
        <w:rPr>
          <w:spacing w:val="1"/>
        </w:rPr>
        <w:t xml:space="preserve"> </w:t>
      </w:r>
      <w:r>
        <w:t>Namun,</w:t>
      </w:r>
      <w:r>
        <w:rPr>
          <w:spacing w:val="1"/>
        </w:rPr>
        <w:t xml:space="preserve"> </w:t>
      </w:r>
      <w:r>
        <w:t>meningkatkan</w:t>
      </w:r>
      <w:r>
        <w:rPr>
          <w:spacing w:val="1"/>
        </w:rPr>
        <w:t xml:space="preserve"> </w:t>
      </w:r>
      <w:r>
        <w:t>solusi</w:t>
      </w:r>
      <w:r>
        <w:rPr>
          <w:spacing w:val="1"/>
        </w:rPr>
        <w:t xml:space="preserve"> </w:t>
      </w:r>
      <w:r>
        <w:t>lokal</w:t>
      </w:r>
      <w:r>
        <w:rPr>
          <w:spacing w:val="1"/>
        </w:rPr>
        <w:t xml:space="preserve"> </w:t>
      </w:r>
      <w:r>
        <w:t>terhambat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kekhususan</w:t>
      </w:r>
      <w:r>
        <w:rPr>
          <w:spacing w:val="1"/>
        </w:rPr>
        <w:t xml:space="preserve"> </w:t>
      </w:r>
      <w:r>
        <w:t>kisah</w:t>
      </w:r>
      <w:r>
        <w:rPr>
          <w:spacing w:val="1"/>
        </w:rPr>
        <w:t xml:space="preserve"> </w:t>
      </w:r>
      <w:r>
        <w:t>sukses</w:t>
      </w:r>
      <w:r>
        <w:rPr>
          <w:spacing w:val="1"/>
        </w:rPr>
        <w:t xml:space="preserve"> </w:t>
      </w:r>
      <w:r>
        <w:t>tertentu.</w:t>
      </w:r>
      <w:r>
        <w:rPr>
          <w:spacing w:val="1"/>
        </w:rPr>
        <w:t xml:space="preserve"> </w:t>
      </w:r>
      <w:r>
        <w:t>Menggeneralisasi keberhasilan satu prakarsa ke sekolah lain, kabupaten atau wilayah yang</w:t>
      </w:r>
      <w:r>
        <w:rPr>
          <w:spacing w:val="1"/>
        </w:rPr>
        <w:t xml:space="preserve"> </w:t>
      </w:r>
      <w:r>
        <w:t>lebih luas dapat menghasilkan hasil yang sangat berbeda dari yang diharapkan sebelumnya.</w:t>
      </w:r>
      <w:r>
        <w:rPr>
          <w:spacing w:val="1"/>
        </w:rPr>
        <w:t xml:space="preserve"> </w:t>
      </w:r>
      <w:r>
        <w:t>Akibatnya,</w:t>
      </w:r>
      <w:r>
        <w:rPr>
          <w:spacing w:val="-6"/>
        </w:rPr>
        <w:t xml:space="preserve"> </w:t>
      </w:r>
      <w:r>
        <w:t>meskipun</w:t>
      </w:r>
      <w:r>
        <w:rPr>
          <w:spacing w:val="-5"/>
        </w:rPr>
        <w:t xml:space="preserve"> </w:t>
      </w:r>
      <w:r>
        <w:t>inisiatif</w:t>
      </w:r>
      <w:r>
        <w:rPr>
          <w:spacing w:val="-4"/>
        </w:rPr>
        <w:t xml:space="preserve"> </w:t>
      </w:r>
      <w:r>
        <w:t>dari</w:t>
      </w:r>
      <w:r>
        <w:rPr>
          <w:spacing w:val="-3"/>
        </w:rPr>
        <w:t xml:space="preserve"> </w:t>
      </w:r>
      <w:r>
        <w:t>bawah</w:t>
      </w:r>
      <w:r>
        <w:rPr>
          <w:spacing w:val="1"/>
        </w:rPr>
        <w:t xml:space="preserve"> </w:t>
      </w:r>
      <w:r>
        <w:t>ke</w:t>
      </w:r>
      <w:r>
        <w:rPr>
          <w:spacing w:val="1"/>
        </w:rPr>
        <w:t xml:space="preserve"> </w:t>
      </w:r>
      <w:r>
        <w:t>atas</w:t>
      </w:r>
      <w:r>
        <w:rPr>
          <w:spacing w:val="-2"/>
        </w:rPr>
        <w:t xml:space="preserve"> </w:t>
      </w:r>
      <w:r>
        <w:t>adalah</w:t>
      </w:r>
      <w:r>
        <w:rPr>
          <w:spacing w:val="-5"/>
        </w:rPr>
        <w:t xml:space="preserve"> </w:t>
      </w:r>
      <w:r>
        <w:t>cara</w:t>
      </w:r>
      <w:r>
        <w:rPr>
          <w:spacing w:val="1"/>
        </w:rPr>
        <w:t xml:space="preserve"> </w:t>
      </w:r>
      <w:r>
        <w:t>penting</w:t>
      </w:r>
      <w:r>
        <w:rPr>
          <w:spacing w:val="-5"/>
        </w:rPr>
        <w:t xml:space="preserve"> </w:t>
      </w:r>
      <w:r>
        <w:t>untuk</w:t>
      </w:r>
      <w:r>
        <w:rPr>
          <w:spacing w:val="-5"/>
        </w:rPr>
        <w:t xml:space="preserve"> </w:t>
      </w:r>
      <w:r>
        <w:t>menghasilkan ide-</w:t>
      </w:r>
      <w:r>
        <w:rPr>
          <w:spacing w:val="-58"/>
        </w:rPr>
        <w:t xml:space="preserve"> </w:t>
      </w:r>
      <w:r>
        <w:t>ide</w:t>
      </w:r>
      <w:r>
        <w:rPr>
          <w:spacing w:val="1"/>
        </w:rPr>
        <w:t xml:space="preserve"> </w:t>
      </w:r>
      <w:r>
        <w:t>inovatif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lapangan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menyarankan</w:t>
      </w:r>
      <w:r>
        <w:rPr>
          <w:spacing w:val="1"/>
        </w:rPr>
        <w:t xml:space="preserve"> </w:t>
      </w:r>
      <w:r>
        <w:t>opsi</w:t>
      </w:r>
      <w:r>
        <w:rPr>
          <w:spacing w:val="1"/>
        </w:rPr>
        <w:t xml:space="preserve"> </w:t>
      </w:r>
      <w:r>
        <w:t>kebijakan</w:t>
      </w:r>
      <w:r>
        <w:rPr>
          <w:spacing w:val="1"/>
        </w:rPr>
        <w:t xml:space="preserve"> </w:t>
      </w:r>
      <w:r>
        <w:t>baru,</w:t>
      </w:r>
      <w:r>
        <w:rPr>
          <w:spacing w:val="1"/>
        </w:rPr>
        <w:t xml:space="preserve"> </w:t>
      </w:r>
      <w:r>
        <w:t>keputusan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meluncurkannya dalam skala yang lebih besar harus diambil dalam konteks diskusi terpusat</w:t>
      </w:r>
      <w:r>
        <w:rPr>
          <w:spacing w:val="1"/>
        </w:rPr>
        <w:t xml:space="preserve"> </w:t>
      </w:r>
      <w:r>
        <w:t>tentang</w:t>
      </w:r>
      <w:r>
        <w:rPr>
          <w:spacing w:val="-1"/>
        </w:rPr>
        <w:t xml:space="preserve"> </w:t>
      </w:r>
      <w:r>
        <w:t>potensi</w:t>
      </w:r>
      <w:r>
        <w:rPr>
          <w:spacing w:val="1"/>
        </w:rPr>
        <w:t xml:space="preserve"> </w:t>
      </w:r>
      <w:r>
        <w:t>generalisasi dan berkelanjutan</w:t>
      </w:r>
      <w:r>
        <w:rPr>
          <w:spacing w:val="-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skala yang</w:t>
      </w:r>
      <w:r>
        <w:rPr>
          <w:spacing w:val="-5"/>
        </w:rPr>
        <w:t xml:space="preserve"> </w:t>
      </w:r>
      <w:r>
        <w:t>lebih</w:t>
      </w:r>
      <w:r>
        <w:rPr>
          <w:spacing w:val="-1"/>
        </w:rPr>
        <w:t xml:space="preserve"> </w:t>
      </w:r>
      <w:r>
        <w:t>besar.</w:t>
      </w:r>
    </w:p>
    <w:p w:rsidR="00A0360C" w:rsidRDefault="00A0360C">
      <w:pPr>
        <w:pStyle w:val="BodyText"/>
        <w:spacing w:before="11"/>
        <w:rPr>
          <w:sz w:val="20"/>
        </w:rPr>
      </w:pPr>
    </w:p>
    <w:p w:rsidR="00A0360C" w:rsidRDefault="001908EB">
      <w:pPr>
        <w:pStyle w:val="BodyText"/>
        <w:ind w:left="680" w:right="693" w:firstLine="719"/>
        <w:jc w:val="both"/>
      </w:pPr>
      <w:r>
        <w:t>Analisis Heilmann tentang eksperimen kebijakan di Cina dapat menjelaskan proses</w:t>
      </w:r>
      <w:r>
        <w:rPr>
          <w:spacing w:val="1"/>
        </w:rPr>
        <w:t xml:space="preserve"> </w:t>
      </w:r>
      <w:r>
        <w:t>eksperimen dalam konteks yang luas secara geografis dan beragam budaya. Dia berpendapat</w:t>
      </w:r>
      <w:r>
        <w:rPr>
          <w:spacing w:val="1"/>
        </w:rPr>
        <w:t xml:space="preserve"> </w:t>
      </w:r>
      <w:r>
        <w:t>bahwa keberhasilan ekonomi China sebagian dapat dijelaskan oleh apa yang disebut "teknik</w:t>
      </w:r>
      <w:r>
        <w:rPr>
          <w:spacing w:val="1"/>
        </w:rPr>
        <w:t xml:space="preserve"> </w:t>
      </w:r>
      <w:r>
        <w:t>titik-ke-permukaan", sebuah pendekatan eksperimen yang "memberi ruang kepada pejabat</w:t>
      </w:r>
      <w:r>
        <w:rPr>
          <w:spacing w:val="1"/>
        </w:rPr>
        <w:t xml:space="preserve"> </w:t>
      </w:r>
      <w:r>
        <w:t>lokal untuk mengembangkan model mereka sendiri, sementara kendali penuh atas konfirmasi,</w:t>
      </w:r>
      <w:r>
        <w:rPr>
          <w:spacing w:val="-57"/>
        </w:rPr>
        <w:t xml:space="preserve"> </w:t>
      </w:r>
      <w:r>
        <w:t>revisi, mengakhiri dan menyebarkan eksperimen model berada di tangan pembuat keputusan</w:t>
      </w:r>
      <w:r>
        <w:rPr>
          <w:spacing w:val="1"/>
        </w:rPr>
        <w:t xml:space="preserve"> </w:t>
      </w:r>
      <w:r>
        <w:t>tingkat atas” (Heilmann, 2008a). Pendekatan ini memungkinkan pembuat keputusan individu</w:t>
      </w:r>
      <w:r>
        <w:rPr>
          <w:spacing w:val="1"/>
        </w:rPr>
        <w:t xml:space="preserve"> </w:t>
      </w:r>
      <w:r>
        <w:t>(poin) bereksperimen dan menerapkan ide-ide baru, yang kemudian dilaporkan lebih tinggi</w:t>
      </w:r>
      <w:r>
        <w:rPr>
          <w:spacing w:val="1"/>
        </w:rPr>
        <w:t xml:space="preserve"> </w:t>
      </w:r>
      <w:r>
        <w:t>dalam hierarki, dan jika disetujui, kemudian digeneralisasikan ke seluruh konstituensi atau</w:t>
      </w:r>
      <w:r>
        <w:rPr>
          <w:spacing w:val="1"/>
        </w:rPr>
        <w:t xml:space="preserve"> </w:t>
      </w:r>
      <w:r>
        <w:t>negara (permukaan).</w:t>
      </w:r>
    </w:p>
    <w:p w:rsidR="00A0360C" w:rsidRDefault="00A0360C">
      <w:pPr>
        <w:pStyle w:val="BodyText"/>
        <w:spacing w:before="11"/>
        <w:rPr>
          <w:sz w:val="20"/>
        </w:rPr>
      </w:pPr>
    </w:p>
    <w:p w:rsidR="00A0360C" w:rsidRDefault="001908EB">
      <w:pPr>
        <w:pStyle w:val="BodyText"/>
        <w:ind w:left="680" w:right="694" w:firstLine="719"/>
        <w:jc w:val="both"/>
      </w:pPr>
      <w:r>
        <w:t>Kebebasan dalam bereksperimen di tingkat lokal ini, yang kemudian disetujui atau</w:t>
      </w:r>
      <w:r>
        <w:rPr>
          <w:spacing w:val="1"/>
        </w:rPr>
        <w:t xml:space="preserve"> </w:t>
      </w:r>
      <w:r>
        <w:t>dibuang oleh tingkat pemerintahan yang lebih tinggi agar sesuai dengan tujuan pemerintah</w:t>
      </w:r>
      <w:r>
        <w:rPr>
          <w:spacing w:val="1"/>
        </w:rPr>
        <w:t xml:space="preserve"> </w:t>
      </w:r>
      <w:r>
        <w:t>pusat, memungkinkan menanggapi kekhususan lokal dari setiap bidang ekonomi. Namun,</w:t>
      </w:r>
      <w:r>
        <w:rPr>
          <w:spacing w:val="1"/>
        </w:rPr>
        <w:t xml:space="preserve"> </w:t>
      </w:r>
      <w:r>
        <w:t>analisis Heilmann menyoroti pentingnya menyebarkan informasi dan hasil dari inisiatif dan</w:t>
      </w:r>
      <w:r>
        <w:rPr>
          <w:spacing w:val="1"/>
        </w:rPr>
        <w:t xml:space="preserve"> </w:t>
      </w:r>
      <w:r>
        <w:t>eksperimen</w:t>
      </w:r>
      <w:r>
        <w:rPr>
          <w:spacing w:val="-11"/>
        </w:rPr>
        <w:t xml:space="preserve"> </w:t>
      </w:r>
      <w:r>
        <w:t>lokal</w:t>
      </w:r>
      <w:r>
        <w:rPr>
          <w:spacing w:val="-5"/>
        </w:rPr>
        <w:t xml:space="preserve"> </w:t>
      </w:r>
      <w:r>
        <w:t>(kemungkinan</w:t>
      </w:r>
      <w:r>
        <w:rPr>
          <w:spacing w:val="-6"/>
        </w:rPr>
        <w:t xml:space="preserve"> </w:t>
      </w:r>
      <w:r>
        <w:t>spontan)</w:t>
      </w:r>
      <w:r>
        <w:rPr>
          <w:spacing w:val="-9"/>
        </w:rPr>
        <w:t xml:space="preserve"> </w:t>
      </w:r>
      <w:r>
        <w:t>ke</w:t>
      </w:r>
      <w:r>
        <w:rPr>
          <w:spacing w:val="-5"/>
        </w:rPr>
        <w:t xml:space="preserve"> </w:t>
      </w:r>
      <w:r>
        <w:t>tingkat</w:t>
      </w:r>
      <w:r>
        <w:rPr>
          <w:spacing w:val="-5"/>
        </w:rPr>
        <w:t xml:space="preserve"> </w:t>
      </w:r>
      <w:r>
        <w:t>pengambilan</w:t>
      </w:r>
      <w:r>
        <w:rPr>
          <w:spacing w:val="-6"/>
        </w:rPr>
        <w:t xml:space="preserve"> </w:t>
      </w:r>
      <w:r>
        <w:t>keputusan</w:t>
      </w:r>
      <w:r>
        <w:rPr>
          <w:spacing w:val="-6"/>
        </w:rPr>
        <w:t xml:space="preserve"> </w:t>
      </w:r>
      <w:r>
        <w:t>yang</w:t>
      </w:r>
      <w:r>
        <w:rPr>
          <w:spacing w:val="-10"/>
        </w:rPr>
        <w:t xml:space="preserve"> </w:t>
      </w:r>
      <w:r>
        <w:t>lebih</w:t>
      </w:r>
      <w:r>
        <w:rPr>
          <w:spacing w:val="-7"/>
        </w:rPr>
        <w:t xml:space="preserve"> </w:t>
      </w:r>
      <w:r>
        <w:t>tinggi,</w:t>
      </w:r>
      <w:r>
        <w:rPr>
          <w:spacing w:val="-57"/>
        </w:rPr>
        <w:t xml:space="preserve"> </w:t>
      </w:r>
      <w:r>
        <w:t>yang</w:t>
      </w:r>
      <w:r>
        <w:rPr>
          <w:spacing w:val="-17"/>
        </w:rPr>
        <w:t xml:space="preserve"> </w:t>
      </w:r>
      <w:r>
        <w:t>kemudian</w:t>
      </w:r>
      <w:r>
        <w:rPr>
          <w:spacing w:val="-17"/>
        </w:rPr>
        <w:t xml:space="preserve"> </w:t>
      </w:r>
      <w:r>
        <w:t>memutuskan</w:t>
      </w:r>
      <w:r>
        <w:rPr>
          <w:spacing w:val="-17"/>
        </w:rPr>
        <w:t xml:space="preserve"> </w:t>
      </w:r>
      <w:r>
        <w:t>apakah</w:t>
      </w:r>
      <w:r>
        <w:rPr>
          <w:spacing w:val="-16"/>
        </w:rPr>
        <w:t xml:space="preserve"> </w:t>
      </w:r>
      <w:r>
        <w:t>akan</w:t>
      </w:r>
      <w:r>
        <w:rPr>
          <w:spacing w:val="-20"/>
        </w:rPr>
        <w:t xml:space="preserve"> </w:t>
      </w:r>
      <w:r>
        <w:t>menerapkan</w:t>
      </w:r>
      <w:r>
        <w:rPr>
          <w:spacing w:val="-17"/>
        </w:rPr>
        <w:t xml:space="preserve"> </w:t>
      </w:r>
      <w:r>
        <w:t>eksperimen</w:t>
      </w:r>
      <w:r>
        <w:rPr>
          <w:spacing w:val="-17"/>
        </w:rPr>
        <w:t xml:space="preserve"> </w:t>
      </w:r>
      <w:r>
        <w:t>dalam</w:t>
      </w:r>
      <w:r>
        <w:rPr>
          <w:spacing w:val="-15"/>
        </w:rPr>
        <w:t xml:space="preserve"> </w:t>
      </w:r>
      <w:r>
        <w:t>skala</w:t>
      </w:r>
      <w:r>
        <w:rPr>
          <w:spacing w:val="-15"/>
        </w:rPr>
        <w:t xml:space="preserve"> </w:t>
      </w:r>
      <w:r>
        <w:t>yang</w:t>
      </w:r>
      <w:r>
        <w:rPr>
          <w:spacing w:val="-20"/>
        </w:rPr>
        <w:t xml:space="preserve"> </w:t>
      </w:r>
      <w:r>
        <w:t>lebih</w:t>
      </w:r>
      <w:r>
        <w:rPr>
          <w:spacing w:val="-17"/>
        </w:rPr>
        <w:t xml:space="preserve"> </w:t>
      </w:r>
      <w:r>
        <w:t>luas.</w:t>
      </w:r>
      <w:r>
        <w:rPr>
          <w:spacing w:val="-57"/>
        </w:rPr>
        <w:t xml:space="preserve"> </w:t>
      </w:r>
      <w:r>
        <w:t>Meskipun kekhususan proses tata kelola China tidak terpetakan dengan baik di banyak negara</w:t>
      </w:r>
      <w:r>
        <w:rPr>
          <w:spacing w:val="-57"/>
        </w:rPr>
        <w:t xml:space="preserve"> </w:t>
      </w:r>
      <w:r>
        <w:t>OECD, ini adalah contoh yang menarik dari satu pendekatan untuk menangani apa yang</w:t>
      </w:r>
      <w:r>
        <w:rPr>
          <w:spacing w:val="1"/>
        </w:rPr>
        <w:t xml:space="preserve"> </w:t>
      </w:r>
      <w:r>
        <w:t>disebut sebagai masalah “ketat tapi longgar” (Thompson dan Wiliam, 2008, dikutip dalam</w:t>
      </w:r>
      <w:r>
        <w:rPr>
          <w:spacing w:val="1"/>
        </w:rPr>
        <w:t xml:space="preserve"> </w:t>
      </w:r>
      <w:r>
        <w:t>Hopfenbeck et al. , 2013). Artinya, suatu pendekatan pelaksanaan reformasi (atau dalam hal</w:t>
      </w:r>
      <w:r>
        <w:rPr>
          <w:spacing w:val="1"/>
        </w:rPr>
        <w:t xml:space="preserve"> </w:t>
      </w:r>
      <w:r>
        <w:t>ini perubahan tingkat sistem) yang tetap memperhatikan prinsip-prinsip sentral inti (ketat)</w:t>
      </w:r>
      <w:r>
        <w:rPr>
          <w:spacing w:val="1"/>
        </w:rPr>
        <w:t xml:space="preserve"> </w:t>
      </w:r>
      <w:r>
        <w:t>dengan tetap memberikan ruang untuk pelaksanaan prinsip-prinsip tersebut sesuai dengan</w:t>
      </w:r>
      <w:r>
        <w:rPr>
          <w:spacing w:val="1"/>
        </w:rPr>
        <w:t xml:space="preserve"> </w:t>
      </w:r>
      <w:r>
        <w:t>inisiatif</w:t>
      </w:r>
      <w:r>
        <w:rPr>
          <w:spacing w:val="-1"/>
        </w:rPr>
        <w:t xml:space="preserve"> </w:t>
      </w:r>
      <w:r>
        <w:t>individu atau daerah (longgar).</w:t>
      </w:r>
    </w:p>
    <w:p w:rsidR="00A0360C" w:rsidRDefault="00A0360C">
      <w:pPr>
        <w:pStyle w:val="BodyText"/>
        <w:spacing w:before="11"/>
        <w:rPr>
          <w:sz w:val="20"/>
        </w:rPr>
      </w:pPr>
    </w:p>
    <w:p w:rsidR="00A0360C" w:rsidRDefault="001908EB">
      <w:pPr>
        <w:pStyle w:val="BodyText"/>
        <w:ind w:left="680" w:right="700" w:firstLine="719"/>
        <w:jc w:val="both"/>
      </w:pPr>
      <w:r>
        <w:rPr>
          <w:spacing w:val="-1"/>
        </w:rPr>
        <w:t>Ini</w:t>
      </w:r>
      <w:r>
        <w:rPr>
          <w:spacing w:val="-7"/>
        </w:rPr>
        <w:t xml:space="preserve"> </w:t>
      </w:r>
      <w:r>
        <w:rPr>
          <w:spacing w:val="-1"/>
        </w:rPr>
        <w:t>adalah</w:t>
      </w:r>
      <w:r>
        <w:rPr>
          <w:spacing w:val="-8"/>
        </w:rPr>
        <w:t xml:space="preserve"> </w:t>
      </w:r>
      <w:r>
        <w:rPr>
          <w:spacing w:val="-1"/>
        </w:rPr>
        <w:t>niat</w:t>
      </w:r>
      <w:r>
        <w:rPr>
          <w:spacing w:val="-11"/>
        </w:rPr>
        <w:t xml:space="preserve"> </w:t>
      </w:r>
      <w:r>
        <w:t>serupa</w:t>
      </w:r>
      <w:r>
        <w:rPr>
          <w:spacing w:val="-11"/>
        </w:rPr>
        <w:t xml:space="preserve"> </w:t>
      </w:r>
      <w:r>
        <w:t>yang</w:t>
      </w:r>
      <w:r>
        <w:rPr>
          <w:spacing w:val="-8"/>
        </w:rPr>
        <w:t xml:space="preserve"> </w:t>
      </w:r>
      <w:r>
        <w:t>berada</w:t>
      </w:r>
      <w:r>
        <w:rPr>
          <w:spacing w:val="-11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balik</w:t>
      </w:r>
      <w:r>
        <w:rPr>
          <w:spacing w:val="-16"/>
        </w:rPr>
        <w:t xml:space="preserve"> </w:t>
      </w:r>
      <w:r>
        <w:t>perubahan</w:t>
      </w:r>
      <w:r>
        <w:rPr>
          <w:spacing w:val="-8"/>
        </w:rPr>
        <w:t xml:space="preserve"> </w:t>
      </w:r>
      <w:r>
        <w:t>yang</w:t>
      </w:r>
      <w:r>
        <w:rPr>
          <w:spacing w:val="-8"/>
        </w:rPr>
        <w:t xml:space="preserve"> </w:t>
      </w:r>
      <w:r>
        <w:t>dibuat</w:t>
      </w:r>
      <w:r>
        <w:rPr>
          <w:spacing w:val="-11"/>
        </w:rPr>
        <w:t xml:space="preserve"> </w:t>
      </w:r>
      <w:r>
        <w:t>pada</w:t>
      </w:r>
      <w:r>
        <w:rPr>
          <w:spacing w:val="-11"/>
        </w:rPr>
        <w:t xml:space="preserve"> </w:t>
      </w:r>
      <w:r>
        <w:t>tahun</w:t>
      </w:r>
      <w:r>
        <w:rPr>
          <w:spacing w:val="-12"/>
        </w:rPr>
        <w:t xml:space="preserve"> </w:t>
      </w:r>
      <w:r>
        <w:t>2005</w:t>
      </w:r>
      <w:r>
        <w:rPr>
          <w:spacing w:val="-8"/>
        </w:rPr>
        <w:t xml:space="preserve"> </w:t>
      </w:r>
      <w:r>
        <w:t>oleh</w:t>
      </w:r>
      <w:r>
        <w:rPr>
          <w:spacing w:val="-57"/>
        </w:rPr>
        <w:t xml:space="preserve"> </w:t>
      </w:r>
      <w:r>
        <w:t>Flanders di Belgia, yang menetapkan periode tiga tahun di mana sekolah diizinkan untuk</w:t>
      </w:r>
      <w:r>
        <w:rPr>
          <w:spacing w:val="1"/>
        </w:rPr>
        <w:t xml:space="preserve"> </w:t>
      </w:r>
      <w:r>
        <w:t>mencoba</w:t>
      </w:r>
      <w:r>
        <w:rPr>
          <w:spacing w:val="1"/>
        </w:rPr>
        <w:t xml:space="preserve"> </w:t>
      </w:r>
      <w:r>
        <w:t>proyek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eksperimen</w:t>
      </w:r>
      <w:r>
        <w:rPr>
          <w:spacing w:val="1"/>
        </w:rPr>
        <w:t xml:space="preserve"> </w:t>
      </w:r>
      <w:r>
        <w:t>sementara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daftar</w:t>
      </w:r>
      <w:r>
        <w:rPr>
          <w:spacing w:val="1"/>
        </w:rPr>
        <w:t xml:space="preserve"> </w:t>
      </w:r>
      <w:r>
        <w:t>domain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telah</w:t>
      </w:r>
      <w:r>
        <w:rPr>
          <w:spacing w:val="1"/>
        </w:rPr>
        <w:t xml:space="preserve"> </w:t>
      </w:r>
      <w:r>
        <w:t>ditentukan</w:t>
      </w:r>
      <w:r>
        <w:rPr>
          <w:spacing w:val="-57"/>
        </w:rPr>
        <w:t xml:space="preserve"> </w:t>
      </w:r>
      <w:r>
        <w:t>sebelumnya. Akibatnya, masing-masing sekolah mengajukan otorisasi untuk bereksperimen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hal-hal</w:t>
      </w:r>
      <w:r>
        <w:rPr>
          <w:spacing w:val="1"/>
        </w:rPr>
        <w:t xml:space="preserve"> </w:t>
      </w:r>
      <w:r>
        <w:t>seperti</w:t>
      </w:r>
      <w:r>
        <w:rPr>
          <w:spacing w:val="1"/>
        </w:rPr>
        <w:t xml:space="preserve"> </w:t>
      </w:r>
      <w:r>
        <w:t>kurikulum,</w:t>
      </w:r>
      <w:r>
        <w:rPr>
          <w:spacing w:val="1"/>
        </w:rPr>
        <w:t xml:space="preserve"> </w:t>
      </w:r>
      <w:r>
        <w:t>bantuan</w:t>
      </w:r>
      <w:r>
        <w:rPr>
          <w:spacing w:val="1"/>
        </w:rPr>
        <w:t xml:space="preserve"> </w:t>
      </w:r>
      <w:r>
        <w:t>ekstra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penutur</w:t>
      </w:r>
      <w:r>
        <w:rPr>
          <w:spacing w:val="1"/>
        </w:rPr>
        <w:t xml:space="preserve"> </w:t>
      </w:r>
      <w:r>
        <w:t>asing,</w:t>
      </w:r>
      <w:r>
        <w:rPr>
          <w:spacing w:val="1"/>
        </w:rPr>
        <w:t xml:space="preserve"> </w:t>
      </w:r>
      <w:r>
        <w:t>otonomi</w:t>
      </w:r>
      <w:r>
        <w:rPr>
          <w:spacing w:val="1"/>
        </w:rPr>
        <w:t xml:space="preserve"> </w:t>
      </w:r>
      <w:r>
        <w:t>guru,</w:t>
      </w:r>
      <w:r>
        <w:rPr>
          <w:spacing w:val="1"/>
        </w:rPr>
        <w:t xml:space="preserve"> </w:t>
      </w:r>
      <w:r>
        <w:t>pengaturan</w:t>
      </w:r>
      <w:r>
        <w:rPr>
          <w:spacing w:val="1"/>
        </w:rPr>
        <w:t xml:space="preserve"> </w:t>
      </w:r>
      <w:r>
        <w:t>kontrak,</w:t>
      </w:r>
      <w:r>
        <w:rPr>
          <w:spacing w:val="1"/>
        </w:rPr>
        <w:t xml:space="preserve"> </w:t>
      </w:r>
      <w:r>
        <w:t>peer-review</w:t>
      </w:r>
      <w:r>
        <w:rPr>
          <w:spacing w:val="1"/>
        </w:rPr>
        <w:t xml:space="preserve"> </w:t>
      </w:r>
      <w:r>
        <w:t>guru,</w:t>
      </w:r>
      <w:r>
        <w:rPr>
          <w:spacing w:val="1"/>
        </w:rPr>
        <w:t xml:space="preserve"> </w:t>
      </w:r>
      <w:r>
        <w:t>dll.</w:t>
      </w:r>
      <w:r>
        <w:rPr>
          <w:spacing w:val="1"/>
        </w:rPr>
        <w:t xml:space="preserve"> </w:t>
      </w:r>
      <w:r>
        <w:t>Idenya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memungkinkan</w:t>
      </w:r>
      <w:r>
        <w:rPr>
          <w:spacing w:val="1"/>
        </w:rPr>
        <w:t xml:space="preserve"> </w:t>
      </w:r>
      <w:r>
        <w:t>sekolah</w:t>
      </w:r>
      <w:r>
        <w:rPr>
          <w:spacing w:val="1"/>
        </w:rPr>
        <w:t xml:space="preserve"> </w:t>
      </w:r>
      <w:r>
        <w:t>bereksperimen,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kemudian</w:t>
      </w:r>
      <w:r>
        <w:rPr>
          <w:spacing w:val="1"/>
        </w:rPr>
        <w:t xml:space="preserve"> </w:t>
      </w:r>
      <w:r>
        <w:t>mempertimbangkan</w:t>
      </w:r>
      <w:r>
        <w:rPr>
          <w:spacing w:val="1"/>
        </w:rPr>
        <w:t xml:space="preserve"> </w:t>
      </w:r>
      <w:r>
        <w:t>apa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berhasil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tidak,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maksud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memberikan</w:t>
      </w:r>
      <w:r>
        <w:rPr>
          <w:spacing w:val="1"/>
        </w:rPr>
        <w:t xml:space="preserve"> </w:t>
      </w:r>
      <w:r>
        <w:t>wawasan</w:t>
      </w:r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ke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pembuatan</w:t>
      </w:r>
      <w:r>
        <w:rPr>
          <w:spacing w:val="1"/>
        </w:rPr>
        <w:t xml:space="preserve"> </w:t>
      </w:r>
      <w:r>
        <w:t>kebijakan.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mengatakan, masih bisa diperdebatkan apakah pendekatan non-sistematis seperti itu dapat</w:t>
      </w:r>
      <w:r>
        <w:rPr>
          <w:spacing w:val="1"/>
        </w:rPr>
        <w:t xml:space="preserve"> </w:t>
      </w:r>
      <w:r>
        <w:t>menghasilkan pembelajaran yang kuat untuk konteks lain. Laporan evaluasi terbatas ketika</w:t>
      </w:r>
      <w:r>
        <w:rPr>
          <w:spacing w:val="1"/>
        </w:rPr>
        <w:t xml:space="preserve"> </w:t>
      </w:r>
      <w:r>
        <w:t>menarik kesimpulan umum dari berbagai eksperimen tersebut (Ministerie van de Vlaamse</w:t>
      </w:r>
      <w:r>
        <w:rPr>
          <w:spacing w:val="1"/>
        </w:rPr>
        <w:t xml:space="preserve"> </w:t>
      </w:r>
      <w:r>
        <w:t>Gemeenschap,</w:t>
      </w:r>
      <w:r>
        <w:rPr>
          <w:spacing w:val="-1"/>
        </w:rPr>
        <w:t xml:space="preserve"> </w:t>
      </w:r>
      <w:r>
        <w:t>2009).</w:t>
      </w:r>
    </w:p>
    <w:p w:rsidR="00A0360C" w:rsidRDefault="00A0360C">
      <w:pPr>
        <w:jc w:val="both"/>
        <w:sectPr w:rsidR="00A0360C">
          <w:pgSz w:w="11910" w:h="16840"/>
          <w:pgMar w:top="1360" w:right="740" w:bottom="280" w:left="760" w:header="720" w:footer="720" w:gutter="0"/>
          <w:cols w:space="720"/>
        </w:sectPr>
      </w:pPr>
    </w:p>
    <w:p w:rsidR="00A0360C" w:rsidRDefault="001908EB">
      <w:pPr>
        <w:pStyle w:val="BodyText"/>
        <w:spacing w:before="64"/>
        <w:ind w:left="680" w:right="692" w:firstLine="719"/>
        <w:jc w:val="both"/>
      </w:pPr>
      <w:r>
        <w:lastRenderedPageBreak/>
        <w:t>Memang,</w:t>
      </w:r>
      <w:r>
        <w:rPr>
          <w:spacing w:val="1"/>
        </w:rPr>
        <w:t xml:space="preserve"> </w:t>
      </w:r>
      <w:r>
        <w:t>terlepas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elemen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disengaja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pendekatan</w:t>
      </w:r>
      <w:r>
        <w:rPr>
          <w:spacing w:val="1"/>
        </w:rPr>
        <w:t xml:space="preserve"> </w:t>
      </w:r>
      <w:r>
        <w:t>induktif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eksperimen,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diilustrasikan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contoh</w:t>
      </w:r>
      <w:r>
        <w:rPr>
          <w:spacing w:val="1"/>
        </w:rPr>
        <w:t xml:space="preserve"> </w:t>
      </w:r>
      <w:r>
        <w:t>Cina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Flemish,</w:t>
      </w:r>
      <w:r>
        <w:rPr>
          <w:spacing w:val="1"/>
        </w:rPr>
        <w:t xml:space="preserve"> </w:t>
      </w:r>
      <w:r>
        <w:t>penilaian</w:t>
      </w:r>
      <w:r>
        <w:rPr>
          <w:spacing w:val="1"/>
        </w:rPr>
        <w:t xml:space="preserve"> </w:t>
      </w:r>
      <w:r>
        <w:t>subjektif</w:t>
      </w:r>
      <w:r>
        <w:rPr>
          <w:spacing w:val="1"/>
        </w:rPr>
        <w:t xml:space="preserve"> </w:t>
      </w:r>
      <w:r>
        <w:t>yang</w:t>
      </w:r>
      <w:r>
        <w:rPr>
          <w:spacing w:val="-57"/>
        </w:rPr>
        <w:t xml:space="preserve"> </w:t>
      </w:r>
      <w:r>
        <w:t>penting masih dibuat untuk apa yang dapat ditingkatkan dengan sukses. Akibatnya, meskipun</w:t>
      </w:r>
      <w:r>
        <w:rPr>
          <w:spacing w:val="-57"/>
        </w:rPr>
        <w:t xml:space="preserve"> </w:t>
      </w:r>
      <w:r>
        <w:t>menggunakan eksperimen lokal yang tidak terkekang dapat merangsang munculnya ide-ide</w:t>
      </w:r>
      <w:r>
        <w:rPr>
          <w:spacing w:val="1"/>
        </w:rPr>
        <w:t xml:space="preserve"> </w:t>
      </w:r>
      <w:r>
        <w:t>baru,</w:t>
      </w:r>
      <w:r>
        <w:rPr>
          <w:spacing w:val="1"/>
        </w:rPr>
        <w:t xml:space="preserve"> </w:t>
      </w:r>
      <w:r>
        <w:t>jenis</w:t>
      </w:r>
      <w:r>
        <w:rPr>
          <w:spacing w:val="1"/>
        </w:rPr>
        <w:t xml:space="preserve"> </w:t>
      </w:r>
      <w:r>
        <w:t>analisis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masih</w:t>
      </w:r>
      <w:r>
        <w:rPr>
          <w:spacing w:val="1"/>
        </w:rPr>
        <w:t xml:space="preserve"> </w:t>
      </w:r>
      <w:r>
        <w:t>bergantung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pemilihan</w:t>
      </w:r>
      <w:r>
        <w:rPr>
          <w:spacing w:val="1"/>
        </w:rPr>
        <w:t xml:space="preserve"> </w:t>
      </w:r>
      <w:r>
        <w:t>inisiatif</w:t>
      </w:r>
      <w:r>
        <w:rPr>
          <w:spacing w:val="1"/>
        </w:rPr>
        <w:t xml:space="preserve"> </w:t>
      </w:r>
      <w:r>
        <w:t>post-hoc</w:t>
      </w:r>
      <w:r>
        <w:rPr>
          <w:spacing w:val="1"/>
        </w:rPr>
        <w:t xml:space="preserve"> </w:t>
      </w:r>
      <w:r>
        <w:t>berdasarkan</w:t>
      </w:r>
      <w:r>
        <w:rPr>
          <w:spacing w:val="1"/>
        </w:rPr>
        <w:t xml:space="preserve"> </w:t>
      </w:r>
      <w:r>
        <w:t>penilaian subyektif bahwa inisiatif tersebut dapat ditransfer dan sesuai dengan kebijakan yang</w:t>
      </w:r>
      <w:r>
        <w:rPr>
          <w:spacing w:val="-57"/>
        </w:rPr>
        <w:t xml:space="preserve"> </w:t>
      </w:r>
      <w:r>
        <w:t>lebih</w:t>
      </w:r>
      <w:r>
        <w:rPr>
          <w:spacing w:val="-1"/>
        </w:rPr>
        <w:t xml:space="preserve"> </w:t>
      </w:r>
      <w:r>
        <w:t>besar</w:t>
      </w:r>
      <w:r>
        <w:rPr>
          <w:spacing w:val="2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tujuan (sering kali</w:t>
      </w:r>
      <w:r>
        <w:rPr>
          <w:spacing w:val="2"/>
        </w:rPr>
        <w:t xml:space="preserve"> </w:t>
      </w:r>
      <w:r>
        <w:t>lebih</w:t>
      </w:r>
      <w:r>
        <w:rPr>
          <w:spacing w:val="-1"/>
        </w:rPr>
        <w:t xml:space="preserve"> </w:t>
      </w:r>
      <w:r>
        <w:t>ke</w:t>
      </w:r>
      <w:r>
        <w:rPr>
          <w:spacing w:val="2"/>
        </w:rPr>
        <w:t xml:space="preserve"> </w:t>
      </w:r>
      <w:r>
        <w:t>motivasi</w:t>
      </w:r>
      <w:r>
        <w:rPr>
          <w:spacing w:val="1"/>
        </w:rPr>
        <w:t xml:space="preserve"> </w:t>
      </w:r>
      <w:r>
        <w:t>politiknya).</w:t>
      </w:r>
    </w:p>
    <w:p w:rsidR="00A0360C" w:rsidRDefault="00A0360C">
      <w:pPr>
        <w:pStyle w:val="BodyText"/>
        <w:spacing w:before="11"/>
        <w:rPr>
          <w:sz w:val="20"/>
        </w:rPr>
      </w:pPr>
    </w:p>
    <w:p w:rsidR="00A0360C" w:rsidRDefault="001908EB">
      <w:pPr>
        <w:pStyle w:val="BodyText"/>
        <w:ind w:left="680" w:right="694" w:firstLine="719"/>
        <w:jc w:val="both"/>
      </w:pPr>
      <w:r>
        <w:t>Penggunaan</w:t>
      </w:r>
      <w:r>
        <w:rPr>
          <w:spacing w:val="1"/>
        </w:rPr>
        <w:t xml:space="preserve"> </w:t>
      </w:r>
      <w:r>
        <w:t>eksperimentasi</w:t>
      </w:r>
      <w:r>
        <w:rPr>
          <w:spacing w:val="1"/>
        </w:rPr>
        <w:t xml:space="preserve"> </w:t>
      </w:r>
      <w:r>
        <w:t>kebijakan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dirancang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hati-hati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menawarkan kerangka kerja yang lebih harmonis di mana kebijakan dapat dicoba, pada skala</w:t>
      </w:r>
      <w:r>
        <w:rPr>
          <w:spacing w:val="1"/>
        </w:rPr>
        <w:t xml:space="preserve"> </w:t>
      </w:r>
      <w:r>
        <w:t>yang lebih kecil, dan dalam berbagai konteks, karena dapat menggantikan pendekatan yang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sistematis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menemukan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meningkatkan</w:t>
      </w:r>
      <w:r>
        <w:rPr>
          <w:spacing w:val="1"/>
        </w:rPr>
        <w:t xml:space="preserve"> </w:t>
      </w:r>
      <w:r>
        <w:t>solusi</w:t>
      </w:r>
      <w:r>
        <w:rPr>
          <w:spacing w:val="1"/>
        </w:rPr>
        <w:t xml:space="preserve"> </w:t>
      </w:r>
      <w:r>
        <w:t>kebijakan</w:t>
      </w:r>
      <w:r>
        <w:rPr>
          <w:spacing w:val="1"/>
        </w:rPr>
        <w:t xml:space="preserve"> </w:t>
      </w:r>
      <w:r>
        <w:t>baru.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memperhatikan cara eksperimen diterapkan, ini juga dapat membantu mengidentifikasi faktor</w:t>
      </w:r>
      <w:r>
        <w:rPr>
          <w:spacing w:val="-57"/>
        </w:rPr>
        <w:t xml:space="preserve"> </w:t>
      </w:r>
      <w:r>
        <w:t>kontekstual apa yang dapat memengaruhi kesuksesan atau kegagalan, elemen penting yang</w:t>
      </w:r>
      <w:r>
        <w:rPr>
          <w:spacing w:val="1"/>
        </w:rPr>
        <w:t xml:space="preserve"> </w:t>
      </w:r>
      <w:r>
        <w:t>perlu dipertimbangkan saat menentukan apakah, di mana, dan bagaimana eksperimen dapat</w:t>
      </w:r>
      <w:r>
        <w:rPr>
          <w:spacing w:val="1"/>
        </w:rPr>
        <w:t xml:space="preserve"> </w:t>
      </w:r>
      <w:r>
        <w:t>ditingkatkan skalanya dengan sukses. Oleh karena itu, eksperimen mencoba menghilangkan</w:t>
      </w:r>
      <w:r>
        <w:rPr>
          <w:spacing w:val="1"/>
        </w:rPr>
        <w:t xml:space="preserve"> </w:t>
      </w:r>
      <w:r>
        <w:t>bagian subyektif dari penilaian, dan menggantinya dengan pendekatan yang lebih sistematis</w:t>
      </w:r>
      <w:r>
        <w:rPr>
          <w:spacing w:val="1"/>
        </w:rPr>
        <w:t xml:space="preserve"> </w:t>
      </w:r>
      <w:r>
        <w:t>yang</w:t>
      </w:r>
      <w:r>
        <w:rPr>
          <w:spacing w:val="-1"/>
        </w:rPr>
        <w:t xml:space="preserve"> </w:t>
      </w:r>
      <w:r>
        <w:t>mengidentifikasi</w:t>
      </w:r>
      <w:r>
        <w:rPr>
          <w:spacing w:val="1"/>
        </w:rPr>
        <w:t xml:space="preserve"> </w:t>
      </w:r>
      <w:r>
        <w:t>kriteria</w:t>
      </w:r>
      <w:r>
        <w:rPr>
          <w:spacing w:val="1"/>
        </w:rPr>
        <w:t xml:space="preserve"> </w:t>
      </w:r>
      <w:r>
        <w:t>keberhasilan ex-ante.</w:t>
      </w:r>
    </w:p>
    <w:p w:rsidR="00A0360C" w:rsidRDefault="00A0360C">
      <w:pPr>
        <w:pStyle w:val="BodyText"/>
        <w:rPr>
          <w:sz w:val="26"/>
        </w:rPr>
      </w:pPr>
    </w:p>
    <w:p w:rsidR="00A0360C" w:rsidRDefault="00A0360C">
      <w:pPr>
        <w:pStyle w:val="BodyText"/>
        <w:spacing w:before="3"/>
        <w:rPr>
          <w:sz w:val="22"/>
        </w:rPr>
      </w:pPr>
    </w:p>
    <w:p w:rsidR="00A0360C" w:rsidRDefault="001908EB">
      <w:pPr>
        <w:pStyle w:val="Heading2"/>
        <w:ind w:left="680" w:right="691"/>
      </w:pPr>
      <w:r>
        <w:t>Eksperimen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perdebatan</w:t>
      </w:r>
      <w:r>
        <w:rPr>
          <w:spacing w:val="1"/>
        </w:rPr>
        <w:t xml:space="preserve"> </w:t>
      </w:r>
      <w:r>
        <w:t>antara</w:t>
      </w:r>
      <w:r>
        <w:rPr>
          <w:spacing w:val="1"/>
        </w:rPr>
        <w:t xml:space="preserve"> </w:t>
      </w:r>
      <w:r>
        <w:t>perubahan</w:t>
      </w:r>
      <w:r>
        <w:rPr>
          <w:spacing w:val="1"/>
        </w:rPr>
        <w:t xml:space="preserve"> </w:t>
      </w:r>
      <w:r>
        <w:t>seluruh</w:t>
      </w:r>
      <w:r>
        <w:rPr>
          <w:spacing w:val="1"/>
        </w:rPr>
        <w:t xml:space="preserve"> </w:t>
      </w:r>
      <w:r>
        <w:t>sistem</w:t>
      </w:r>
      <w:r>
        <w:rPr>
          <w:spacing w:val="1"/>
        </w:rPr>
        <w:t xml:space="preserve"> </w:t>
      </w:r>
      <w:r>
        <w:t>dan</w:t>
      </w:r>
      <w:r>
        <w:rPr>
          <w:spacing w:val="-67"/>
        </w:rPr>
        <w:t xml:space="preserve"> </w:t>
      </w:r>
      <w:r>
        <w:t>reformasi</w:t>
      </w:r>
      <w:r>
        <w:rPr>
          <w:spacing w:val="-2"/>
        </w:rPr>
        <w:t xml:space="preserve"> </w:t>
      </w:r>
      <w:r>
        <w:t>bertahap</w:t>
      </w:r>
    </w:p>
    <w:p w:rsidR="00A0360C" w:rsidRDefault="001908EB">
      <w:pPr>
        <w:pStyle w:val="BodyText"/>
        <w:spacing w:before="242"/>
        <w:ind w:left="680" w:right="694" w:firstLine="719"/>
        <w:jc w:val="both"/>
      </w:pPr>
      <w:r>
        <w:rPr>
          <w:spacing w:val="-1"/>
        </w:rPr>
        <w:t>Dalam</w:t>
      </w:r>
      <w:r>
        <w:rPr>
          <w:spacing w:val="-11"/>
        </w:rPr>
        <w:t xml:space="preserve"> </w:t>
      </w:r>
      <w:r>
        <w:rPr>
          <w:spacing w:val="-1"/>
        </w:rPr>
        <w:t>lingkungan</w:t>
      </w:r>
      <w:r>
        <w:rPr>
          <w:spacing w:val="-12"/>
        </w:rPr>
        <w:t xml:space="preserve"> </w:t>
      </w:r>
      <w:r>
        <w:t>yang</w:t>
      </w:r>
      <w:r>
        <w:rPr>
          <w:spacing w:val="-11"/>
        </w:rPr>
        <w:t xml:space="preserve"> </w:t>
      </w:r>
      <w:r>
        <w:t>kompleks,</w:t>
      </w:r>
      <w:r>
        <w:rPr>
          <w:spacing w:val="-12"/>
        </w:rPr>
        <w:t xml:space="preserve"> </w:t>
      </w:r>
      <w:r>
        <w:t>semua</w:t>
      </w:r>
      <w:r>
        <w:rPr>
          <w:spacing w:val="-14"/>
        </w:rPr>
        <w:t xml:space="preserve"> </w:t>
      </w:r>
      <w:r>
        <w:t>agen</w:t>
      </w:r>
      <w:r>
        <w:rPr>
          <w:spacing w:val="-12"/>
        </w:rPr>
        <w:t xml:space="preserve"> </w:t>
      </w:r>
      <w:r>
        <w:t>tertanam</w:t>
      </w:r>
      <w:r>
        <w:rPr>
          <w:spacing w:val="-10"/>
        </w:rPr>
        <w:t xml:space="preserve"> </w:t>
      </w:r>
      <w:r>
        <w:t>dalam</w:t>
      </w:r>
      <w:r>
        <w:rPr>
          <w:spacing w:val="-11"/>
        </w:rPr>
        <w:t xml:space="preserve"> </w:t>
      </w:r>
      <w:r>
        <w:t>jaringan</w:t>
      </w:r>
      <w:r>
        <w:rPr>
          <w:spacing w:val="-11"/>
        </w:rPr>
        <w:t xml:space="preserve"> </w:t>
      </w:r>
      <w:r>
        <w:t>tempat</w:t>
      </w:r>
      <w:r>
        <w:rPr>
          <w:spacing w:val="-11"/>
        </w:rPr>
        <w:t xml:space="preserve"> </w:t>
      </w:r>
      <w:r>
        <w:t>mereka</w:t>
      </w:r>
      <w:r>
        <w:rPr>
          <w:spacing w:val="-57"/>
        </w:rPr>
        <w:t xml:space="preserve"> </w:t>
      </w:r>
      <w:r>
        <w:t>berinteraksi</w:t>
      </w:r>
      <w:r>
        <w:rPr>
          <w:spacing w:val="1"/>
        </w:rPr>
        <w:t xml:space="preserve"> </w:t>
      </w:r>
      <w:r>
        <w:t>satu</w:t>
      </w:r>
      <w:r>
        <w:rPr>
          <w:spacing w:val="1"/>
        </w:rPr>
        <w:t xml:space="preserve"> </w:t>
      </w:r>
      <w:r>
        <w:t>sama</w:t>
      </w:r>
      <w:r>
        <w:rPr>
          <w:spacing w:val="1"/>
        </w:rPr>
        <w:t xml:space="preserve"> </w:t>
      </w:r>
      <w:r>
        <w:t>lain.</w:t>
      </w:r>
      <w:r>
        <w:rPr>
          <w:spacing w:val="1"/>
        </w:rPr>
        <w:t xml:space="preserve"> </w:t>
      </w:r>
      <w:r>
        <w:t>Artinya,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akhirnya</w:t>
      </w:r>
      <w:r>
        <w:rPr>
          <w:spacing w:val="1"/>
        </w:rPr>
        <w:t xml:space="preserve"> </w:t>
      </w:r>
      <w:r>
        <w:t>keberhasilan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kegagalan</w:t>
      </w:r>
      <w:r>
        <w:rPr>
          <w:spacing w:val="1"/>
        </w:rPr>
        <w:t xml:space="preserve"> </w:t>
      </w:r>
      <w:r>
        <w:t>praktik</w:t>
      </w:r>
      <w:r>
        <w:rPr>
          <w:spacing w:val="-57"/>
        </w:rPr>
        <w:t xml:space="preserve"> </w:t>
      </w:r>
      <w:r>
        <w:t>pendidikan</w:t>
      </w:r>
      <w:r>
        <w:rPr>
          <w:spacing w:val="1"/>
        </w:rPr>
        <w:t xml:space="preserve"> </w:t>
      </w:r>
      <w:r>
        <w:t>tertentu</w:t>
      </w:r>
      <w:r>
        <w:rPr>
          <w:spacing w:val="1"/>
        </w:rPr>
        <w:t xml:space="preserve"> </w:t>
      </w:r>
      <w:r>
        <w:t>hanya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dinilai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mempertimbangkan</w:t>
      </w:r>
      <w:r>
        <w:rPr>
          <w:spacing w:val="1"/>
        </w:rPr>
        <w:t xml:space="preserve"> </w:t>
      </w:r>
      <w:r>
        <w:t>semua</w:t>
      </w:r>
      <w:r>
        <w:rPr>
          <w:spacing w:val="1"/>
        </w:rPr>
        <w:t xml:space="preserve"> </w:t>
      </w:r>
      <w:r>
        <w:t>pemangku</w:t>
      </w:r>
      <w:r>
        <w:rPr>
          <w:spacing w:val="1"/>
        </w:rPr>
        <w:t xml:space="preserve"> </w:t>
      </w:r>
      <w:r>
        <w:t>kepentingan.</w:t>
      </w:r>
      <w:r>
        <w:rPr>
          <w:spacing w:val="1"/>
        </w:rPr>
        <w:t xml:space="preserve"> </w:t>
      </w:r>
      <w:r>
        <w:t>Ada</w:t>
      </w:r>
      <w:r>
        <w:rPr>
          <w:spacing w:val="1"/>
        </w:rPr>
        <w:t xml:space="preserve"> </w:t>
      </w:r>
      <w:r>
        <w:t>dua</w:t>
      </w:r>
      <w:r>
        <w:rPr>
          <w:spacing w:val="1"/>
        </w:rPr>
        <w:t xml:space="preserve"> </w:t>
      </w:r>
      <w:r>
        <w:t>cara</w:t>
      </w:r>
      <w:r>
        <w:rPr>
          <w:spacing w:val="1"/>
        </w:rPr>
        <w:t xml:space="preserve"> </w:t>
      </w:r>
      <w:r>
        <w:t>kontras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mendekati</w:t>
      </w:r>
      <w:r>
        <w:rPr>
          <w:spacing w:val="1"/>
        </w:rPr>
        <w:t xml:space="preserve"> </w:t>
      </w:r>
      <w:r>
        <w:t>tantangan</w:t>
      </w:r>
      <w:r>
        <w:rPr>
          <w:spacing w:val="1"/>
        </w:rPr>
        <w:t xml:space="preserve"> </w:t>
      </w:r>
      <w:r>
        <w:t>ini.</w:t>
      </w:r>
      <w:r>
        <w:rPr>
          <w:spacing w:val="1"/>
        </w:rPr>
        <w:t xml:space="preserve"> </w:t>
      </w:r>
      <w:r>
        <w:t>Satu</w:t>
      </w:r>
      <w:r>
        <w:rPr>
          <w:spacing w:val="1"/>
        </w:rPr>
        <w:t xml:space="preserve"> </w:t>
      </w:r>
      <w:r>
        <w:t>pendekatan</w:t>
      </w:r>
      <w:r>
        <w:rPr>
          <w:spacing w:val="1"/>
        </w:rPr>
        <w:t xml:space="preserve"> </w:t>
      </w:r>
      <w:r>
        <w:t>menekankan pendekatan keseluruhan sistem untuk berubah guna mengatasi masalah yang</w:t>
      </w:r>
      <w:r>
        <w:rPr>
          <w:spacing w:val="1"/>
        </w:rPr>
        <w:t xml:space="preserve"> </w:t>
      </w:r>
      <w:r>
        <w:t>bersamaan sekaligus; pendekatan lain justru menekankan perlunya perubahan kecil untuk</w:t>
      </w:r>
      <w:r>
        <w:rPr>
          <w:spacing w:val="1"/>
        </w:rPr>
        <w:t xml:space="preserve"> </w:t>
      </w:r>
      <w:r>
        <w:t>mengidentifikasi</w:t>
      </w:r>
      <w:r>
        <w:rPr>
          <w:spacing w:val="-12"/>
        </w:rPr>
        <w:t xml:space="preserve"> </w:t>
      </w:r>
      <w:r>
        <w:t>dengan</w:t>
      </w:r>
      <w:r>
        <w:rPr>
          <w:spacing w:val="-12"/>
        </w:rPr>
        <w:t xml:space="preserve"> </w:t>
      </w:r>
      <w:r>
        <w:t>lebih</w:t>
      </w:r>
      <w:r>
        <w:rPr>
          <w:spacing w:val="-13"/>
        </w:rPr>
        <w:t xml:space="preserve"> </w:t>
      </w:r>
      <w:r>
        <w:t>jelas</w:t>
      </w:r>
      <w:r>
        <w:rPr>
          <w:spacing w:val="-14"/>
        </w:rPr>
        <w:t xml:space="preserve"> </w:t>
      </w:r>
      <w:r>
        <w:t>dampak</w:t>
      </w:r>
      <w:r>
        <w:rPr>
          <w:spacing w:val="-13"/>
        </w:rPr>
        <w:t xml:space="preserve"> </w:t>
      </w:r>
      <w:r>
        <w:t>intervensi</w:t>
      </w:r>
      <w:r>
        <w:rPr>
          <w:spacing w:val="-11"/>
        </w:rPr>
        <w:t xml:space="preserve"> </w:t>
      </w:r>
      <w:r>
        <w:t>dan</w:t>
      </w:r>
      <w:r>
        <w:rPr>
          <w:spacing w:val="-12"/>
        </w:rPr>
        <w:t xml:space="preserve"> </w:t>
      </w:r>
      <w:r>
        <w:t>melibatkan</w:t>
      </w:r>
      <w:r>
        <w:rPr>
          <w:spacing w:val="-13"/>
        </w:rPr>
        <w:t xml:space="preserve"> </w:t>
      </w:r>
      <w:r>
        <w:t>pemangku</w:t>
      </w:r>
      <w:r>
        <w:rPr>
          <w:spacing w:val="-12"/>
        </w:rPr>
        <w:t xml:space="preserve"> </w:t>
      </w:r>
      <w:r>
        <w:t>kepentingan.</w:t>
      </w:r>
      <w:r>
        <w:rPr>
          <w:spacing w:val="-58"/>
        </w:rPr>
        <w:t xml:space="preserve"> </w:t>
      </w:r>
      <w:r>
        <w:t>Eksperimen termasuk dalam kategori selanjutnya. Berikut ini adalah gambaran dari kedua</w:t>
      </w:r>
      <w:r>
        <w:rPr>
          <w:spacing w:val="1"/>
        </w:rPr>
        <w:t xml:space="preserve"> </w:t>
      </w:r>
      <w:r>
        <w:t>perspektif</w:t>
      </w:r>
      <w:r>
        <w:rPr>
          <w:spacing w:val="-1"/>
        </w:rPr>
        <w:t xml:space="preserve"> </w:t>
      </w:r>
      <w:r>
        <w:t>tersebut.</w:t>
      </w:r>
    </w:p>
    <w:p w:rsidR="00A0360C" w:rsidRDefault="00A0360C">
      <w:pPr>
        <w:pStyle w:val="BodyText"/>
        <w:spacing w:before="11"/>
        <w:rPr>
          <w:sz w:val="20"/>
        </w:rPr>
      </w:pPr>
    </w:p>
    <w:p w:rsidR="00A0360C" w:rsidRDefault="001908EB">
      <w:pPr>
        <w:pStyle w:val="BodyText"/>
        <w:ind w:left="680" w:right="693" w:firstLine="719"/>
        <w:jc w:val="both"/>
      </w:pPr>
      <w:r>
        <w:t>Pendekatan</w:t>
      </w:r>
      <w:r>
        <w:rPr>
          <w:spacing w:val="-9"/>
        </w:rPr>
        <w:t xml:space="preserve"> </w:t>
      </w:r>
      <w:r>
        <w:t>seluruh</w:t>
      </w:r>
      <w:r>
        <w:rPr>
          <w:spacing w:val="-8"/>
        </w:rPr>
        <w:t xml:space="preserve"> </w:t>
      </w:r>
      <w:r>
        <w:t>sistem</w:t>
      </w:r>
      <w:r>
        <w:rPr>
          <w:spacing w:val="-7"/>
        </w:rPr>
        <w:t xml:space="preserve"> </w:t>
      </w:r>
      <w:r>
        <w:t>berpendapat</w:t>
      </w:r>
      <w:r>
        <w:rPr>
          <w:spacing w:val="-8"/>
        </w:rPr>
        <w:t xml:space="preserve"> </w:t>
      </w:r>
      <w:r>
        <w:t>bahwa</w:t>
      </w:r>
      <w:r>
        <w:rPr>
          <w:spacing w:val="-7"/>
        </w:rPr>
        <w:t xml:space="preserve"> </w:t>
      </w:r>
      <w:r>
        <w:t>perubahan</w:t>
      </w:r>
      <w:r>
        <w:rPr>
          <w:spacing w:val="-8"/>
        </w:rPr>
        <w:t xml:space="preserve"> </w:t>
      </w:r>
      <w:r>
        <w:t>harus</w:t>
      </w:r>
      <w:r>
        <w:rPr>
          <w:spacing w:val="-10"/>
        </w:rPr>
        <w:t xml:space="preserve"> </w:t>
      </w:r>
      <w:r>
        <w:t>terjadi</w:t>
      </w:r>
      <w:r>
        <w:rPr>
          <w:spacing w:val="-8"/>
        </w:rPr>
        <w:t xml:space="preserve"> </w:t>
      </w:r>
      <w:r>
        <w:t>pada</w:t>
      </w:r>
      <w:r>
        <w:rPr>
          <w:spacing w:val="-7"/>
        </w:rPr>
        <w:t xml:space="preserve"> </w:t>
      </w:r>
      <w:r>
        <w:t>skala</w:t>
      </w:r>
      <w:r>
        <w:rPr>
          <w:spacing w:val="-7"/>
        </w:rPr>
        <w:t xml:space="preserve"> </w:t>
      </w:r>
      <w:r>
        <w:t>yang</w:t>
      </w:r>
      <w:r>
        <w:rPr>
          <w:spacing w:val="-58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besar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menangkap</w:t>
      </w:r>
      <w:r>
        <w:rPr>
          <w:spacing w:val="1"/>
        </w:rPr>
        <w:t xml:space="preserve"> </w:t>
      </w:r>
      <w:r>
        <w:t>semua</w:t>
      </w:r>
      <w:r>
        <w:rPr>
          <w:spacing w:val="1"/>
        </w:rPr>
        <w:t xml:space="preserve"> </w:t>
      </w:r>
      <w:r>
        <w:t>node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relevan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suatu</w:t>
      </w:r>
      <w:r>
        <w:rPr>
          <w:spacing w:val="1"/>
        </w:rPr>
        <w:t xml:space="preserve"> </w:t>
      </w:r>
      <w:r>
        <w:t>sistem.</w:t>
      </w:r>
      <w:r>
        <w:rPr>
          <w:spacing w:val="1"/>
        </w:rPr>
        <w:t xml:space="preserve"> </w:t>
      </w:r>
      <w:r>
        <w:t>Perubahan</w:t>
      </w:r>
      <w:r>
        <w:rPr>
          <w:spacing w:val="1"/>
        </w:rPr>
        <w:t xml:space="preserve"> </w:t>
      </w:r>
      <w:r>
        <w:t>penargetan yang terlalu sempit mungkin tidak berhasil, karena hanya memengaruhi sebagian</w:t>
      </w:r>
      <w:r>
        <w:rPr>
          <w:spacing w:val="1"/>
        </w:rPr>
        <w:t xml:space="preserve"> </w:t>
      </w:r>
      <w:r>
        <w:t>kecil yang terjerat dalam jaringan yang jauh lebih besar. Pendekatan keseluruhan sistem ini</w:t>
      </w:r>
      <w:r>
        <w:rPr>
          <w:spacing w:val="1"/>
        </w:rPr>
        <w:t xml:space="preserve"> </w:t>
      </w:r>
      <w:r>
        <w:t>misalnya disarankan oleh Fullan (2009), yang menyambut munculnya berbagai reformasi</w:t>
      </w:r>
      <w:r>
        <w:rPr>
          <w:spacing w:val="1"/>
        </w:rPr>
        <w:t xml:space="preserve"> </w:t>
      </w:r>
      <w:r>
        <w:t>tingkat</w:t>
      </w:r>
      <w:r>
        <w:rPr>
          <w:spacing w:val="1"/>
        </w:rPr>
        <w:t xml:space="preserve"> </w:t>
      </w:r>
      <w:r>
        <w:t>sistem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disengaja</w:t>
      </w:r>
      <w:r>
        <w:rPr>
          <w:spacing w:val="1"/>
        </w:rPr>
        <w:t xml:space="preserve"> </w:t>
      </w:r>
      <w:r>
        <w:t>sejak</w:t>
      </w:r>
      <w:r>
        <w:rPr>
          <w:spacing w:val="1"/>
        </w:rPr>
        <w:t xml:space="preserve"> </w:t>
      </w:r>
      <w:r>
        <w:t>pertengahan</w:t>
      </w:r>
      <w:r>
        <w:rPr>
          <w:spacing w:val="1"/>
        </w:rPr>
        <w:t xml:space="preserve"> </w:t>
      </w:r>
      <w:r>
        <w:t>1990-an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menganjurkan</w:t>
      </w:r>
      <w:r>
        <w:rPr>
          <w:spacing w:val="1"/>
        </w:rPr>
        <w:t xml:space="preserve"> </w:t>
      </w:r>
      <w:r>
        <w:t>pendekatan</w:t>
      </w:r>
      <w:r>
        <w:rPr>
          <w:spacing w:val="-57"/>
        </w:rPr>
        <w:t xml:space="preserve"> </w:t>
      </w:r>
      <w:r>
        <w:t>multilevel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perubahan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mencakup</w:t>
      </w:r>
      <w:r>
        <w:rPr>
          <w:spacing w:val="1"/>
        </w:rPr>
        <w:t xml:space="preserve"> </w:t>
      </w:r>
      <w:r>
        <w:t>sekolah,</w:t>
      </w:r>
      <w:r>
        <w:rPr>
          <w:spacing w:val="1"/>
        </w:rPr>
        <w:t xml:space="preserve"> </w:t>
      </w:r>
      <w:r>
        <w:t>subdivisi</w:t>
      </w:r>
      <w:r>
        <w:rPr>
          <w:spacing w:val="1"/>
        </w:rPr>
        <w:t xml:space="preserve"> </w:t>
      </w:r>
      <w:r>
        <w:t>regional/kabupaten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pemerintah pusat. . Ini juga merupakan pendekatan yang disarankan oleh Mason (2008), yang</w:t>
      </w:r>
      <w:r>
        <w:rPr>
          <w:spacing w:val="-57"/>
        </w:rPr>
        <w:t xml:space="preserve"> </w:t>
      </w:r>
      <w:r>
        <w:t xml:space="preserve">berpendapat bahwa putaran umpan balik memberikan sistem yang kompleks dengan " </w:t>
      </w:r>
      <w:r>
        <w:rPr>
          <w:i/>
        </w:rPr>
        <w:t>inertial</w:t>
      </w:r>
      <w:r>
        <w:rPr>
          <w:i/>
          <w:spacing w:val="-57"/>
        </w:rPr>
        <w:t xml:space="preserve"> </w:t>
      </w:r>
      <w:r>
        <w:rPr>
          <w:i/>
        </w:rPr>
        <w:t>momentum</w:t>
      </w:r>
      <w:r>
        <w:t>"</w:t>
      </w:r>
      <w:r>
        <w:rPr>
          <w:spacing w:val="-15"/>
        </w:rPr>
        <w:t xml:space="preserve"> </w:t>
      </w:r>
      <w:r>
        <w:t>yang</w:t>
      </w:r>
      <w:r>
        <w:rPr>
          <w:spacing w:val="-17"/>
        </w:rPr>
        <w:t xml:space="preserve"> </w:t>
      </w:r>
      <w:r>
        <w:t>signifikan.</w:t>
      </w:r>
      <w:r>
        <w:rPr>
          <w:spacing w:val="-17"/>
        </w:rPr>
        <w:t xml:space="preserve"> </w:t>
      </w:r>
      <w:r>
        <w:t>Konsekuensinya,</w:t>
      </w:r>
      <w:r>
        <w:rPr>
          <w:spacing w:val="-16"/>
        </w:rPr>
        <w:t xml:space="preserve"> </w:t>
      </w:r>
      <w:r>
        <w:t>“apa</w:t>
      </w:r>
      <w:r>
        <w:rPr>
          <w:spacing w:val="-15"/>
        </w:rPr>
        <w:t xml:space="preserve"> </w:t>
      </w:r>
      <w:r>
        <w:t>yang</w:t>
      </w:r>
      <w:r>
        <w:rPr>
          <w:spacing w:val="-17"/>
        </w:rPr>
        <w:t xml:space="preserve"> </w:t>
      </w:r>
      <w:r>
        <w:t>mungkin</w:t>
      </w:r>
      <w:r>
        <w:rPr>
          <w:spacing w:val="-16"/>
        </w:rPr>
        <w:t xml:space="preserve"> </w:t>
      </w:r>
      <w:r>
        <w:t>diperlukan</w:t>
      </w:r>
      <w:r>
        <w:rPr>
          <w:spacing w:val="-17"/>
        </w:rPr>
        <w:t xml:space="preserve"> </w:t>
      </w:r>
      <w:r>
        <w:t>untuk</w:t>
      </w:r>
      <w:r>
        <w:rPr>
          <w:spacing w:val="-20"/>
        </w:rPr>
        <w:t xml:space="preserve"> </w:t>
      </w:r>
      <w:r>
        <w:t>mengubah</w:t>
      </w:r>
      <w:r>
        <w:rPr>
          <w:spacing w:val="-57"/>
        </w:rPr>
        <w:t xml:space="preserve"> </w:t>
      </w:r>
      <w:r>
        <w:t>momentum</w:t>
      </w:r>
      <w:r>
        <w:rPr>
          <w:spacing w:val="1"/>
        </w:rPr>
        <w:t xml:space="preserve"> </w:t>
      </w:r>
      <w:r>
        <w:t>inersia</w:t>
      </w:r>
      <w:r>
        <w:rPr>
          <w:spacing w:val="1"/>
        </w:rPr>
        <w:t xml:space="preserve"> </w:t>
      </w:r>
      <w:r>
        <w:t>sekolah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etos</w:t>
      </w:r>
      <w:r>
        <w:rPr>
          <w:spacing w:val="1"/>
        </w:rPr>
        <w:t xml:space="preserve"> </w:t>
      </w:r>
      <w:r>
        <w:t>kegagalan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intervensi</w:t>
      </w:r>
      <w:r>
        <w:rPr>
          <w:spacing w:val="1"/>
        </w:rPr>
        <w:t xml:space="preserve"> </w:t>
      </w:r>
      <w:r>
        <w:t>besar-besaran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berkelanjutan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setiap</w:t>
      </w:r>
      <w:r>
        <w:rPr>
          <w:spacing w:val="1"/>
        </w:rPr>
        <w:t xml:space="preserve"> </w:t>
      </w:r>
      <w:r>
        <w:t>tingkat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memungkinkan</w:t>
      </w:r>
      <w:r>
        <w:rPr>
          <w:spacing w:val="1"/>
        </w:rPr>
        <w:t xml:space="preserve"> </w:t>
      </w:r>
      <w:r>
        <w:t>sampai</w:t>
      </w:r>
      <w:r>
        <w:rPr>
          <w:spacing w:val="1"/>
        </w:rPr>
        <w:t xml:space="preserve"> </w:t>
      </w:r>
      <w:r>
        <w:t>fenomena</w:t>
      </w:r>
      <w:r>
        <w:rPr>
          <w:spacing w:val="1"/>
        </w:rPr>
        <w:t xml:space="preserve"> </w:t>
      </w:r>
      <w:r>
        <w:t>keunggulan</w:t>
      </w:r>
      <w:r>
        <w:rPr>
          <w:spacing w:val="1"/>
        </w:rPr>
        <w:t xml:space="preserve"> </w:t>
      </w:r>
      <w:r>
        <w:t>pembelajaran muncul dari serangkaian interaksi baru di antara faktor-faktor baru ini, dan</w:t>
      </w:r>
      <w:r>
        <w:rPr>
          <w:spacing w:val="1"/>
        </w:rPr>
        <w:t xml:space="preserve"> </w:t>
      </w:r>
      <w:r>
        <w:t>mempertahankan</w:t>
      </w:r>
      <w:r>
        <w:rPr>
          <w:spacing w:val="-1"/>
        </w:rPr>
        <w:t xml:space="preserve"> </w:t>
      </w:r>
      <w:r>
        <w:t>dirinya</w:t>
      </w:r>
      <w:r>
        <w:rPr>
          <w:spacing w:val="1"/>
        </w:rPr>
        <w:t xml:space="preserve"> </w:t>
      </w:r>
      <w:r>
        <w:t>sendiri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otomatis</w:t>
      </w:r>
      <w:r>
        <w:rPr>
          <w:vertAlign w:val="superscript"/>
        </w:rPr>
        <w:t>12</w:t>
      </w:r>
      <w:r>
        <w:t xml:space="preserve"> .”</w:t>
      </w:r>
    </w:p>
    <w:p w:rsidR="00A0360C" w:rsidRDefault="001908EB">
      <w:pPr>
        <w:pStyle w:val="BodyText"/>
        <w:spacing w:before="241"/>
        <w:ind w:left="680" w:right="696" w:firstLine="719"/>
        <w:jc w:val="both"/>
      </w:pPr>
      <w:r>
        <w:t>Ini</w:t>
      </w:r>
      <w:r>
        <w:rPr>
          <w:spacing w:val="-10"/>
        </w:rPr>
        <w:t xml:space="preserve"> </w:t>
      </w:r>
      <w:r>
        <w:t>menggemakan</w:t>
      </w:r>
      <w:r>
        <w:rPr>
          <w:spacing w:val="-11"/>
        </w:rPr>
        <w:t xml:space="preserve"> </w:t>
      </w:r>
      <w:r>
        <w:t>argumen</w:t>
      </w:r>
      <w:r>
        <w:rPr>
          <w:spacing w:val="-11"/>
        </w:rPr>
        <w:t xml:space="preserve"> </w:t>
      </w:r>
      <w:r>
        <w:t>yang</w:t>
      </w:r>
      <w:r>
        <w:rPr>
          <w:spacing w:val="-10"/>
        </w:rPr>
        <w:t xml:space="preserve"> </w:t>
      </w:r>
      <w:r>
        <w:t>dibuat</w:t>
      </w:r>
      <w:r>
        <w:rPr>
          <w:spacing w:val="-10"/>
        </w:rPr>
        <w:t xml:space="preserve"> </w:t>
      </w:r>
      <w:r>
        <w:t>misalnya</w:t>
      </w:r>
      <w:r>
        <w:rPr>
          <w:spacing w:val="-10"/>
        </w:rPr>
        <w:t xml:space="preserve"> </w:t>
      </w:r>
      <w:r>
        <w:t>oleh</w:t>
      </w:r>
      <w:r>
        <w:rPr>
          <w:spacing w:val="-10"/>
        </w:rPr>
        <w:t xml:space="preserve"> </w:t>
      </w:r>
      <w:r>
        <w:t>Lipton</w:t>
      </w:r>
      <w:r>
        <w:rPr>
          <w:spacing w:val="-11"/>
        </w:rPr>
        <w:t xml:space="preserve"> </w:t>
      </w:r>
      <w:r>
        <w:t>dan</w:t>
      </w:r>
      <w:r>
        <w:rPr>
          <w:spacing w:val="-11"/>
        </w:rPr>
        <w:t xml:space="preserve"> </w:t>
      </w:r>
      <w:r>
        <w:t>Sachs</w:t>
      </w:r>
      <w:r>
        <w:rPr>
          <w:spacing w:val="-12"/>
        </w:rPr>
        <w:t xml:space="preserve"> </w:t>
      </w:r>
      <w:r>
        <w:t>(1990)</w:t>
      </w:r>
      <w:r>
        <w:rPr>
          <w:spacing w:val="-15"/>
        </w:rPr>
        <w:t xml:space="preserve"> </w:t>
      </w:r>
      <w:r>
        <w:t>tentang</w:t>
      </w:r>
      <w:r>
        <w:rPr>
          <w:spacing w:val="-57"/>
        </w:rPr>
        <w:t xml:space="preserve"> </w:t>
      </w:r>
      <w:r>
        <w:t>transisi</w:t>
      </w:r>
      <w:r>
        <w:rPr>
          <w:spacing w:val="-11"/>
        </w:rPr>
        <w:t xml:space="preserve"> </w:t>
      </w:r>
      <w:r>
        <w:t>Eropa</w:t>
      </w:r>
      <w:r>
        <w:rPr>
          <w:spacing w:val="-11"/>
        </w:rPr>
        <w:t xml:space="preserve"> </w:t>
      </w:r>
      <w:r>
        <w:t>Timur</w:t>
      </w:r>
      <w:r>
        <w:rPr>
          <w:spacing w:val="-12"/>
        </w:rPr>
        <w:t xml:space="preserve"> </w:t>
      </w:r>
      <w:r>
        <w:t>ke</w:t>
      </w:r>
      <w:r>
        <w:rPr>
          <w:spacing w:val="-11"/>
        </w:rPr>
        <w:t xml:space="preserve"> </w:t>
      </w:r>
      <w:r>
        <w:t>ekonomi</w:t>
      </w:r>
      <w:r>
        <w:rPr>
          <w:spacing w:val="-11"/>
        </w:rPr>
        <w:t xml:space="preserve"> </w:t>
      </w:r>
      <w:r>
        <w:t>pasar</w:t>
      </w:r>
      <w:r>
        <w:rPr>
          <w:spacing w:val="-12"/>
        </w:rPr>
        <w:t xml:space="preserve"> </w:t>
      </w:r>
      <w:r>
        <w:t>pada</w:t>
      </w:r>
      <w:r>
        <w:rPr>
          <w:spacing w:val="-11"/>
        </w:rPr>
        <w:t xml:space="preserve"> </w:t>
      </w:r>
      <w:r>
        <w:t>1990-an.</w:t>
      </w:r>
      <w:r>
        <w:rPr>
          <w:spacing w:val="-12"/>
        </w:rPr>
        <w:t xml:space="preserve"> </w:t>
      </w:r>
      <w:r>
        <w:t>Mereka</w:t>
      </w:r>
      <w:r>
        <w:rPr>
          <w:spacing w:val="-11"/>
        </w:rPr>
        <w:t xml:space="preserve"> </w:t>
      </w:r>
      <w:r>
        <w:t>berpendapat</w:t>
      </w:r>
      <w:r>
        <w:rPr>
          <w:spacing w:val="-11"/>
        </w:rPr>
        <w:t xml:space="preserve"> </w:t>
      </w:r>
      <w:r>
        <w:t>bahwa</w:t>
      </w:r>
      <w:r>
        <w:rPr>
          <w:spacing w:val="-11"/>
        </w:rPr>
        <w:t xml:space="preserve"> </w:t>
      </w:r>
      <w:r>
        <w:t>negara</w:t>
      </w:r>
      <w:r>
        <w:rPr>
          <w:spacing w:val="-11"/>
        </w:rPr>
        <w:t xml:space="preserve"> </w:t>
      </w:r>
      <w:r>
        <w:t>harus</w:t>
      </w:r>
    </w:p>
    <w:p w:rsidR="00A0360C" w:rsidRDefault="00A0360C">
      <w:pPr>
        <w:jc w:val="both"/>
        <w:sectPr w:rsidR="00A0360C">
          <w:pgSz w:w="11910" w:h="16840"/>
          <w:pgMar w:top="1360" w:right="740" w:bottom="280" w:left="760" w:header="720" w:footer="720" w:gutter="0"/>
          <w:cols w:space="720"/>
        </w:sectPr>
      </w:pPr>
    </w:p>
    <w:p w:rsidR="00A0360C" w:rsidRDefault="001908EB">
      <w:pPr>
        <w:pStyle w:val="BodyText"/>
        <w:spacing w:before="64"/>
        <w:ind w:left="680" w:right="694"/>
        <w:jc w:val="both"/>
      </w:pPr>
      <w:r>
        <w:rPr>
          <w:spacing w:val="-1"/>
        </w:rPr>
        <w:lastRenderedPageBreak/>
        <w:t>memanfaatkan</w:t>
      </w:r>
      <w:r>
        <w:rPr>
          <w:spacing w:val="-10"/>
        </w:rPr>
        <w:t xml:space="preserve"> </w:t>
      </w:r>
      <w:r>
        <w:rPr>
          <w:i/>
          <w:spacing w:val="-1"/>
        </w:rPr>
        <w:t>état</w:t>
      </w:r>
      <w:r>
        <w:rPr>
          <w:i/>
          <w:spacing w:val="-12"/>
        </w:rPr>
        <w:t xml:space="preserve"> </w:t>
      </w:r>
      <w:r>
        <w:rPr>
          <w:i/>
          <w:spacing w:val="-1"/>
        </w:rPr>
        <w:t>de</w:t>
      </w:r>
      <w:r>
        <w:rPr>
          <w:i/>
          <w:spacing w:val="-11"/>
        </w:rPr>
        <w:t xml:space="preserve"> </w:t>
      </w:r>
      <w:r>
        <w:rPr>
          <w:i/>
          <w:spacing w:val="-1"/>
        </w:rPr>
        <w:t>grâce</w:t>
      </w:r>
      <w:r>
        <w:rPr>
          <w:i/>
          <w:spacing w:val="-9"/>
        </w:rPr>
        <w:t xml:space="preserve"> </w:t>
      </w:r>
      <w:r>
        <w:t>mereka</w:t>
      </w:r>
      <w:r>
        <w:rPr>
          <w:spacing w:val="-11"/>
        </w:rPr>
        <w:t xml:space="preserve"> </w:t>
      </w:r>
      <w:r>
        <w:t>untuk</w:t>
      </w:r>
      <w:r>
        <w:rPr>
          <w:spacing w:val="-17"/>
        </w:rPr>
        <w:t xml:space="preserve"> </w:t>
      </w:r>
      <w:r>
        <w:t>menerapkan</w:t>
      </w:r>
      <w:r>
        <w:rPr>
          <w:spacing w:val="-12"/>
        </w:rPr>
        <w:t xml:space="preserve"> </w:t>
      </w:r>
      <w:r>
        <w:t>pendekatan</w:t>
      </w:r>
      <w:r>
        <w:rPr>
          <w:spacing w:val="-12"/>
        </w:rPr>
        <w:t xml:space="preserve"> </w:t>
      </w:r>
      <w:r>
        <w:t>"big</w:t>
      </w:r>
      <w:r>
        <w:rPr>
          <w:spacing w:val="-12"/>
        </w:rPr>
        <w:t xml:space="preserve"> </w:t>
      </w:r>
      <w:r>
        <w:t>bang"</w:t>
      </w:r>
      <w:r>
        <w:rPr>
          <w:spacing w:val="-11"/>
        </w:rPr>
        <w:t xml:space="preserve"> </w:t>
      </w:r>
      <w:r>
        <w:t>untuk</w:t>
      </w:r>
      <w:r>
        <w:rPr>
          <w:spacing w:val="-17"/>
        </w:rPr>
        <w:t xml:space="preserve"> </w:t>
      </w:r>
      <w:r>
        <w:t>reformasi</w:t>
      </w:r>
      <w:r>
        <w:rPr>
          <w:spacing w:val="-57"/>
        </w:rPr>
        <w:t xml:space="preserve"> </w:t>
      </w:r>
      <w:r>
        <w:t>(ekonomi),</w:t>
      </w:r>
      <w:r>
        <w:rPr>
          <w:spacing w:val="1"/>
        </w:rPr>
        <w:t xml:space="preserve"> </w:t>
      </w:r>
      <w:r>
        <w:t>kadang-kadang</w:t>
      </w:r>
      <w:r>
        <w:rPr>
          <w:spacing w:val="1"/>
        </w:rPr>
        <w:t xml:space="preserve"> </w:t>
      </w:r>
      <w:r>
        <w:t>disebut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"</w:t>
      </w:r>
      <w:r>
        <w:rPr>
          <w:spacing w:val="1"/>
        </w:rPr>
        <w:t xml:space="preserve"> </w:t>
      </w:r>
      <w:r>
        <w:rPr>
          <w:i/>
        </w:rPr>
        <w:t>shock</w:t>
      </w:r>
      <w:r>
        <w:rPr>
          <w:i/>
          <w:spacing w:val="1"/>
        </w:rPr>
        <w:t xml:space="preserve"> </w:t>
      </w:r>
      <w:r>
        <w:rPr>
          <w:i/>
        </w:rPr>
        <w:t>therapy</w:t>
      </w:r>
      <w:r>
        <w:rPr>
          <w:i/>
          <w:spacing w:val="1"/>
        </w:rPr>
        <w:t xml:space="preserve"> </w:t>
      </w:r>
      <w:r>
        <w:t>".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bidang</w:t>
      </w:r>
      <w:r>
        <w:rPr>
          <w:spacing w:val="1"/>
        </w:rPr>
        <w:t xml:space="preserve"> </w:t>
      </w:r>
      <w:r>
        <w:t>pendidikan,</w:t>
      </w:r>
      <w:r>
        <w:rPr>
          <w:spacing w:val="1"/>
        </w:rPr>
        <w:t xml:space="preserve"> </w:t>
      </w:r>
      <w:r>
        <w:t>pengalaman baru-baru ini misalnya menunjukkan bahwa publikasi hasil PISA, bagi beberapa</w:t>
      </w:r>
      <w:r>
        <w:rPr>
          <w:spacing w:val="1"/>
        </w:rPr>
        <w:t xml:space="preserve"> </w:t>
      </w:r>
      <w:r>
        <w:t>negara,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peringatan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mendorong</w:t>
      </w:r>
      <w:r>
        <w:rPr>
          <w:spacing w:val="1"/>
        </w:rPr>
        <w:t xml:space="preserve"> </w:t>
      </w:r>
      <w:r>
        <w:t>diskusi</w:t>
      </w:r>
      <w:r>
        <w:rPr>
          <w:spacing w:val="1"/>
        </w:rPr>
        <w:t xml:space="preserve"> </w:t>
      </w:r>
      <w:r>
        <w:t>publik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pendidikan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menghasilkan</w:t>
      </w:r>
      <w:r>
        <w:rPr>
          <w:spacing w:val="-1"/>
        </w:rPr>
        <w:t xml:space="preserve"> </w:t>
      </w:r>
      <w:r>
        <w:t>momentum untuk reformasi</w:t>
      </w:r>
      <w:r>
        <w:rPr>
          <w:spacing w:val="-3"/>
        </w:rPr>
        <w:t xml:space="preserve"> </w:t>
      </w:r>
      <w:r>
        <w:t>besar-besaran.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BodyText"/>
        <w:ind w:left="680" w:right="701" w:firstLine="719"/>
        <w:jc w:val="both"/>
      </w:pPr>
      <w:r>
        <w:t>Sementara pendekatan seluruh sistem mungkin menjadi solusi yang berhasil untuk</w:t>
      </w:r>
      <w:r>
        <w:rPr>
          <w:spacing w:val="1"/>
        </w:rPr>
        <w:t xml:space="preserve"> </w:t>
      </w:r>
      <w:r>
        <w:t>memfasilitasi perubahan dalam lingkungan yang kompleks, mungkin bermasalah dari sudut</w:t>
      </w:r>
      <w:r>
        <w:rPr>
          <w:spacing w:val="1"/>
        </w:rPr>
        <w:t xml:space="preserve"> </w:t>
      </w:r>
      <w:r>
        <w:t>pandang pembelajaran. Tujuan eksperimen pada dasarnya adalah pembelajaran: eksperimen</w:t>
      </w:r>
      <w:r>
        <w:rPr>
          <w:spacing w:val="1"/>
        </w:rPr>
        <w:t xml:space="preserve"> </w:t>
      </w:r>
      <w:r>
        <w:t>dirancang untuk menilai keefektifan kebijakan atau praktik baru untuk menawarkan opsi</w:t>
      </w:r>
      <w:r>
        <w:rPr>
          <w:spacing w:val="1"/>
        </w:rPr>
        <w:t xml:space="preserve"> </w:t>
      </w:r>
      <w:r>
        <w:t>kebijakan baru yang layak. Pendekatan seluruh sistem untuk reformasi bertentangan dengan</w:t>
      </w:r>
      <w:r>
        <w:rPr>
          <w:spacing w:val="1"/>
        </w:rPr>
        <w:t xml:space="preserve"> </w:t>
      </w:r>
      <w:r>
        <w:t>tujuan</w:t>
      </w:r>
      <w:r>
        <w:rPr>
          <w:spacing w:val="-1"/>
        </w:rPr>
        <w:t xml:space="preserve"> </w:t>
      </w:r>
      <w:r>
        <w:t>itu dengan</w:t>
      </w:r>
      <w:r>
        <w:rPr>
          <w:spacing w:val="-5"/>
        </w:rPr>
        <w:t xml:space="preserve"> </w:t>
      </w:r>
      <w:r>
        <w:t>menawarkan pendekatan menyeluruh</w:t>
      </w:r>
      <w:r>
        <w:rPr>
          <w:spacing w:val="-1"/>
        </w:rPr>
        <w:t xml:space="preserve"> </w:t>
      </w:r>
      <w:r>
        <w:t>untuk perubahan.</w:t>
      </w:r>
    </w:p>
    <w:p w:rsidR="00A0360C" w:rsidRDefault="00A0360C">
      <w:pPr>
        <w:pStyle w:val="BodyText"/>
        <w:spacing w:before="11"/>
        <w:rPr>
          <w:sz w:val="20"/>
        </w:rPr>
      </w:pPr>
    </w:p>
    <w:p w:rsidR="00A0360C" w:rsidRDefault="001908EB">
      <w:pPr>
        <w:pStyle w:val="BodyText"/>
        <w:ind w:left="680" w:right="691" w:firstLine="719"/>
        <w:jc w:val="both"/>
      </w:pPr>
      <w:r>
        <w:t>Popper</w:t>
      </w:r>
      <w:r>
        <w:rPr>
          <w:spacing w:val="1"/>
        </w:rPr>
        <w:t xml:space="preserve"> </w:t>
      </w:r>
      <w:r>
        <w:t>(1957)</w:t>
      </w:r>
      <w:r>
        <w:rPr>
          <w:spacing w:val="1"/>
        </w:rPr>
        <w:t xml:space="preserve"> </w:t>
      </w:r>
      <w:r>
        <w:t>berargumen</w:t>
      </w:r>
      <w:r>
        <w:rPr>
          <w:spacing w:val="1"/>
        </w:rPr>
        <w:t xml:space="preserve"> </w:t>
      </w:r>
      <w:r>
        <w:t>menentang</w:t>
      </w:r>
      <w:r>
        <w:rPr>
          <w:spacing w:val="1"/>
        </w:rPr>
        <w:t xml:space="preserve"> </w:t>
      </w:r>
      <w:r>
        <w:t>perubahan</w:t>
      </w:r>
      <w:r>
        <w:rPr>
          <w:spacing w:val="1"/>
        </w:rPr>
        <w:t xml:space="preserve"> </w:t>
      </w:r>
      <w:r>
        <w:t>skala</w:t>
      </w:r>
      <w:r>
        <w:rPr>
          <w:spacing w:val="1"/>
        </w:rPr>
        <w:t xml:space="preserve"> </w:t>
      </w:r>
      <w:r>
        <w:t>besar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landasan</w:t>
      </w:r>
      <w:r>
        <w:rPr>
          <w:spacing w:val="1"/>
        </w:rPr>
        <w:t xml:space="preserve"> </w:t>
      </w:r>
      <w:r>
        <w:t xml:space="preserve">epistemologis ini dan lebih menyukai pendekatan " </w:t>
      </w:r>
      <w:r>
        <w:rPr>
          <w:i/>
          <w:sz w:val="22"/>
        </w:rPr>
        <w:t>piecemeal</w:t>
      </w:r>
      <w:r>
        <w:t>", kadang-kadang disebut dalam</w:t>
      </w:r>
      <w:r>
        <w:rPr>
          <w:spacing w:val="1"/>
        </w:rPr>
        <w:t xml:space="preserve"> </w:t>
      </w:r>
      <w:r>
        <w:t>literatur sebagai "</w:t>
      </w:r>
      <w:r>
        <w:rPr>
          <w:i/>
        </w:rPr>
        <w:t>gradualism</w:t>
      </w:r>
      <w:r>
        <w:t>". Popper berpendapat bahwa pendekatan sedikit demi sedikit</w:t>
      </w:r>
      <w:r>
        <w:rPr>
          <w:spacing w:val="1"/>
        </w:rPr>
        <w:t xml:space="preserve"> </w:t>
      </w:r>
      <w:r>
        <w:t>"memungkinkan eksperimen berulang dan penyesuaian terus menerus". Karena pembelajaran</w:t>
      </w:r>
      <w:r>
        <w:rPr>
          <w:spacing w:val="1"/>
        </w:rPr>
        <w:t xml:space="preserve"> </w:t>
      </w:r>
      <w:r>
        <w:t>terjadi</w:t>
      </w:r>
      <w:r>
        <w:rPr>
          <w:spacing w:val="1"/>
        </w:rPr>
        <w:t xml:space="preserve"> </w:t>
      </w:r>
      <w:r>
        <w:t>melalui</w:t>
      </w:r>
      <w:r>
        <w:rPr>
          <w:spacing w:val="1"/>
        </w:rPr>
        <w:t xml:space="preserve"> </w:t>
      </w:r>
      <w:r>
        <w:t>trial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error,</w:t>
      </w:r>
      <w:r>
        <w:rPr>
          <w:spacing w:val="1"/>
        </w:rPr>
        <w:t xml:space="preserve"> </w:t>
      </w:r>
      <w:r>
        <w:t>Popper</w:t>
      </w:r>
      <w:r>
        <w:rPr>
          <w:spacing w:val="1"/>
        </w:rPr>
        <w:t xml:space="preserve"> </w:t>
      </w:r>
      <w:r>
        <w:t>menekankan</w:t>
      </w:r>
      <w:r>
        <w:rPr>
          <w:spacing w:val="1"/>
        </w:rPr>
        <w:t xml:space="preserve"> </w:t>
      </w:r>
      <w:r>
        <w:t>pentingnya</w:t>
      </w:r>
      <w:r>
        <w:rPr>
          <w:spacing w:val="1"/>
        </w:rPr>
        <w:t xml:space="preserve"> </w:t>
      </w:r>
      <w:r>
        <w:t>mampu</w:t>
      </w:r>
      <w:r>
        <w:rPr>
          <w:spacing w:val="1"/>
        </w:rPr>
        <w:t xml:space="preserve"> </w:t>
      </w:r>
      <w:r>
        <w:t>mengidentifikasi</w:t>
      </w:r>
      <w:r>
        <w:rPr>
          <w:spacing w:val="1"/>
        </w:rPr>
        <w:t xml:space="preserve"> </w:t>
      </w:r>
      <w:r>
        <w:t>penyebab keberhasilan atau kegagalan suatu perubahan. Menurut Popper, karena pendekatan</w:t>
      </w:r>
      <w:r>
        <w:rPr>
          <w:spacing w:val="1"/>
        </w:rPr>
        <w:t xml:space="preserve"> </w:t>
      </w:r>
      <w:r>
        <w:t>holistik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menawarkan</w:t>
      </w:r>
      <w:r>
        <w:rPr>
          <w:spacing w:val="1"/>
        </w:rPr>
        <w:t xml:space="preserve"> </w:t>
      </w:r>
      <w:r>
        <w:t>kontrafaktual,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mungkin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mengidentifikasi</w:t>
      </w:r>
      <w:r>
        <w:rPr>
          <w:spacing w:val="1"/>
        </w:rPr>
        <w:t xml:space="preserve"> </w:t>
      </w:r>
      <w:r>
        <w:t>apakah</w:t>
      </w:r>
      <w:r>
        <w:rPr>
          <w:spacing w:val="1"/>
        </w:rPr>
        <w:t xml:space="preserve"> </w:t>
      </w:r>
      <w:r>
        <w:t>keberhasilan atau kegagalan disebabkan oleh kebijakan tersebut, atau apakah elemen luar</w:t>
      </w:r>
      <w:r>
        <w:rPr>
          <w:spacing w:val="1"/>
        </w:rPr>
        <w:t xml:space="preserve"> </w:t>
      </w:r>
      <w:r>
        <w:t>mengacaukan</w:t>
      </w:r>
      <w:r>
        <w:rPr>
          <w:spacing w:val="-6"/>
        </w:rPr>
        <w:t xml:space="preserve"> </w:t>
      </w:r>
      <w:r>
        <w:t>hasil.</w:t>
      </w:r>
      <w:r>
        <w:rPr>
          <w:spacing w:val="-6"/>
        </w:rPr>
        <w:t xml:space="preserve"> </w:t>
      </w:r>
      <w:r>
        <w:t>Maka</w:t>
      </w:r>
      <w:r>
        <w:rPr>
          <w:spacing w:val="-7"/>
        </w:rPr>
        <w:t xml:space="preserve"> </w:t>
      </w:r>
      <w:r>
        <w:t>menjadi</w:t>
      </w:r>
      <w:r>
        <w:rPr>
          <w:spacing w:val="-8"/>
        </w:rPr>
        <w:t xml:space="preserve"> </w:t>
      </w:r>
      <w:r>
        <w:t>tidak</w:t>
      </w:r>
      <w:r>
        <w:rPr>
          <w:spacing w:val="-9"/>
        </w:rPr>
        <w:t xml:space="preserve"> </w:t>
      </w:r>
      <w:r>
        <w:t>mungkin</w:t>
      </w:r>
      <w:r>
        <w:rPr>
          <w:spacing w:val="-5"/>
        </w:rPr>
        <w:t xml:space="preserve"> </w:t>
      </w:r>
      <w:r>
        <w:t>untuk</w:t>
      </w:r>
      <w:r>
        <w:rPr>
          <w:spacing w:val="-9"/>
        </w:rPr>
        <w:t xml:space="preserve"> </w:t>
      </w:r>
      <w:r>
        <w:t>menghilangkan</w:t>
      </w:r>
      <w:r>
        <w:rPr>
          <w:spacing w:val="-6"/>
        </w:rPr>
        <w:t xml:space="preserve"> </w:t>
      </w:r>
      <w:r>
        <w:t>kebijakan</w:t>
      </w:r>
      <w:r>
        <w:rPr>
          <w:spacing w:val="-8"/>
        </w:rPr>
        <w:t xml:space="preserve"> </w:t>
      </w:r>
      <w:r>
        <w:t>yang</w:t>
      </w:r>
      <w:r>
        <w:rPr>
          <w:spacing w:val="-6"/>
        </w:rPr>
        <w:t xml:space="preserve"> </w:t>
      </w:r>
      <w:r>
        <w:t>buruk</w:t>
      </w:r>
      <w:r>
        <w:rPr>
          <w:spacing w:val="-58"/>
        </w:rPr>
        <w:t xml:space="preserve"> </w:t>
      </w:r>
      <w:r>
        <w:t>dan</w:t>
      </w:r>
      <w:r>
        <w:rPr>
          <w:spacing w:val="-9"/>
        </w:rPr>
        <w:t xml:space="preserve"> </w:t>
      </w:r>
      <w:r>
        <w:t>menggantinya</w:t>
      </w:r>
      <w:r>
        <w:rPr>
          <w:spacing w:val="-7"/>
        </w:rPr>
        <w:t xml:space="preserve"> </w:t>
      </w:r>
      <w:r>
        <w:t>dengan</w:t>
      </w:r>
      <w:r>
        <w:rPr>
          <w:spacing w:val="-9"/>
        </w:rPr>
        <w:t xml:space="preserve"> </w:t>
      </w:r>
      <w:r>
        <w:t>sesuatu</w:t>
      </w:r>
      <w:r>
        <w:rPr>
          <w:spacing w:val="-8"/>
        </w:rPr>
        <w:t xml:space="preserve"> </w:t>
      </w:r>
      <w:r>
        <w:t>yang</w:t>
      </w:r>
      <w:r>
        <w:rPr>
          <w:spacing w:val="-9"/>
        </w:rPr>
        <w:t xml:space="preserve"> </w:t>
      </w:r>
      <w:r>
        <w:t>lebih</w:t>
      </w:r>
      <w:r>
        <w:rPr>
          <w:spacing w:val="-8"/>
        </w:rPr>
        <w:t xml:space="preserve"> </w:t>
      </w:r>
      <w:r>
        <w:t>baik.</w:t>
      </w:r>
      <w:r>
        <w:rPr>
          <w:spacing w:val="-9"/>
        </w:rPr>
        <w:t xml:space="preserve"> </w:t>
      </w:r>
      <w:r>
        <w:t>Sebaliknya,</w:t>
      </w:r>
      <w:r>
        <w:rPr>
          <w:spacing w:val="-8"/>
        </w:rPr>
        <w:t xml:space="preserve"> </w:t>
      </w:r>
      <w:r>
        <w:t>dia</w:t>
      </w:r>
      <w:r>
        <w:rPr>
          <w:spacing w:val="-7"/>
        </w:rPr>
        <w:t xml:space="preserve"> </w:t>
      </w:r>
      <w:r>
        <w:t>menyukai</w:t>
      </w:r>
      <w:r>
        <w:rPr>
          <w:spacing w:val="-8"/>
        </w:rPr>
        <w:t xml:space="preserve"> </w:t>
      </w:r>
      <w:r>
        <w:t>pendekatan</w:t>
      </w:r>
      <w:r>
        <w:rPr>
          <w:spacing w:val="-8"/>
        </w:rPr>
        <w:t xml:space="preserve"> </w:t>
      </w:r>
      <w:r>
        <w:t>yang</w:t>
      </w:r>
      <w:r>
        <w:rPr>
          <w:spacing w:val="-58"/>
        </w:rPr>
        <w:t xml:space="preserve"> </w:t>
      </w:r>
      <w:r>
        <w:t>lebih bertahap yang beroperasi atas dasar perubahan inkremental yang berurutan. Kemudian</w:t>
      </w:r>
      <w:r>
        <w:rPr>
          <w:spacing w:val="1"/>
        </w:rPr>
        <w:t xml:space="preserve"> </w:t>
      </w:r>
      <w:r>
        <w:t>menjadi mungkin untuk menilai keberhasilan atau kegagalan masing-masing langkah ini, dan</w:t>
      </w:r>
      <w:r>
        <w:rPr>
          <w:spacing w:val="1"/>
        </w:rPr>
        <w:t xml:space="preserve"> </w:t>
      </w:r>
      <w:r>
        <w:t>untuk memiliki gambaran yang lebih jelas tentang apa yang berhasil dan apa yang tidak. Hal</w:t>
      </w:r>
      <w:r>
        <w:rPr>
          <w:spacing w:val="1"/>
        </w:rPr>
        <w:t xml:space="preserve"> </w:t>
      </w:r>
      <w:r>
        <w:t>ini juga yang dikemukakan oleh Campbell dan Stanley (1963), yang berpendapat bahwa,</w:t>
      </w:r>
      <w:r>
        <w:rPr>
          <w:spacing w:val="1"/>
        </w:rPr>
        <w:t xml:space="preserve"> </w:t>
      </w:r>
      <w:r>
        <w:t>sebanyak</w:t>
      </w:r>
      <w:r>
        <w:rPr>
          <w:spacing w:val="-10"/>
        </w:rPr>
        <w:t xml:space="preserve"> </w:t>
      </w:r>
      <w:r>
        <w:t>mungkin,</w:t>
      </w:r>
      <w:r>
        <w:rPr>
          <w:spacing w:val="-14"/>
        </w:rPr>
        <w:t xml:space="preserve"> </w:t>
      </w:r>
      <w:r>
        <w:t>reformasi</w:t>
      </w:r>
      <w:r>
        <w:rPr>
          <w:spacing w:val="-9"/>
        </w:rPr>
        <w:t xml:space="preserve"> </w:t>
      </w:r>
      <w:r>
        <w:t>harus</w:t>
      </w:r>
      <w:r>
        <w:rPr>
          <w:spacing w:val="-12"/>
        </w:rPr>
        <w:t xml:space="preserve"> </w:t>
      </w:r>
      <w:r>
        <w:t>dilakukan</w:t>
      </w:r>
      <w:r>
        <w:rPr>
          <w:spacing w:val="-9"/>
        </w:rPr>
        <w:t xml:space="preserve"> </w:t>
      </w:r>
      <w:r>
        <w:t>dengan</w:t>
      </w:r>
      <w:r>
        <w:rPr>
          <w:spacing w:val="-14"/>
        </w:rPr>
        <w:t xml:space="preserve"> </w:t>
      </w:r>
      <w:r>
        <w:t>cara</w:t>
      </w:r>
      <w:r>
        <w:rPr>
          <w:spacing w:val="-9"/>
        </w:rPr>
        <w:t xml:space="preserve"> </w:t>
      </w:r>
      <w:r>
        <w:t>yang</w:t>
      </w:r>
      <w:r>
        <w:rPr>
          <w:spacing w:val="-10"/>
        </w:rPr>
        <w:t xml:space="preserve"> </w:t>
      </w:r>
      <w:r>
        <w:t>dapat</w:t>
      </w:r>
      <w:r>
        <w:rPr>
          <w:spacing w:val="-9"/>
        </w:rPr>
        <w:t xml:space="preserve"> </w:t>
      </w:r>
      <w:r>
        <w:t>mengarah</w:t>
      </w:r>
      <w:r>
        <w:rPr>
          <w:spacing w:val="-9"/>
        </w:rPr>
        <w:t xml:space="preserve"> </w:t>
      </w:r>
      <w:r>
        <w:t>pada</w:t>
      </w:r>
      <w:r>
        <w:rPr>
          <w:spacing w:val="-9"/>
        </w:rPr>
        <w:t xml:space="preserve"> </w:t>
      </w:r>
      <w:r>
        <w:t>evaluasi</w:t>
      </w:r>
      <w:r>
        <w:rPr>
          <w:spacing w:val="-58"/>
        </w:rPr>
        <w:t xml:space="preserve"> </w:t>
      </w:r>
      <w:r>
        <w:rPr>
          <w:spacing w:val="-1"/>
        </w:rPr>
        <w:t>yang</w:t>
      </w:r>
      <w:r>
        <w:rPr>
          <w:spacing w:val="-8"/>
        </w:rPr>
        <w:t xml:space="preserve"> </w:t>
      </w:r>
      <w:r>
        <w:rPr>
          <w:spacing w:val="-1"/>
        </w:rPr>
        <w:t>tepat.</w:t>
      </w:r>
      <w:r>
        <w:rPr>
          <w:spacing w:val="-12"/>
        </w:rPr>
        <w:t xml:space="preserve"> </w:t>
      </w:r>
      <w:r>
        <w:t>Misalnya,</w:t>
      </w:r>
      <w:r>
        <w:rPr>
          <w:spacing w:val="-11"/>
        </w:rPr>
        <w:t xml:space="preserve"> </w:t>
      </w:r>
      <w:r>
        <w:t>ketika</w:t>
      </w:r>
      <w:r>
        <w:rPr>
          <w:spacing w:val="-11"/>
        </w:rPr>
        <w:t xml:space="preserve"> </w:t>
      </w:r>
      <w:r>
        <w:t>tugas</w:t>
      </w:r>
      <w:r>
        <w:rPr>
          <w:spacing w:val="-9"/>
        </w:rPr>
        <w:t xml:space="preserve"> </w:t>
      </w:r>
      <w:r>
        <w:t>acak</w:t>
      </w:r>
      <w:r>
        <w:rPr>
          <w:spacing w:val="-12"/>
        </w:rPr>
        <w:t xml:space="preserve"> </w:t>
      </w:r>
      <w:r>
        <w:t>bukanlah</w:t>
      </w:r>
      <w:r>
        <w:rPr>
          <w:spacing w:val="-7"/>
        </w:rPr>
        <w:t xml:space="preserve"> </w:t>
      </w:r>
      <w:r>
        <w:t>suatu</w:t>
      </w:r>
      <w:r>
        <w:rPr>
          <w:spacing w:val="-8"/>
        </w:rPr>
        <w:t xml:space="preserve"> </w:t>
      </w:r>
      <w:r>
        <w:t>pilihan,</w:t>
      </w:r>
      <w:r>
        <w:rPr>
          <w:spacing w:val="-8"/>
        </w:rPr>
        <w:t xml:space="preserve"> </w:t>
      </w:r>
      <w:r>
        <w:t>mereka</w:t>
      </w:r>
      <w:r>
        <w:rPr>
          <w:spacing w:val="-10"/>
        </w:rPr>
        <w:t xml:space="preserve"> </w:t>
      </w:r>
      <w:r>
        <w:t>menawarkan</w:t>
      </w:r>
      <w:r>
        <w:rPr>
          <w:spacing w:val="-17"/>
        </w:rPr>
        <w:t xml:space="preserve"> </w:t>
      </w:r>
      <w:r>
        <w:t>intervensi</w:t>
      </w:r>
      <w:r>
        <w:rPr>
          <w:spacing w:val="-57"/>
        </w:rPr>
        <w:t xml:space="preserve"> </w:t>
      </w:r>
      <w:r>
        <w:t>terhuyung-huyung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alternatif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memungkinkan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membandingkan</w:t>
      </w:r>
      <w:r>
        <w:rPr>
          <w:spacing w:val="1"/>
        </w:rPr>
        <w:t xml:space="preserve"> </w:t>
      </w:r>
      <w:r>
        <w:t>kelompok</w:t>
      </w:r>
      <w:r>
        <w:rPr>
          <w:spacing w:val="-1"/>
        </w:rPr>
        <w:t xml:space="preserve"> </w:t>
      </w:r>
      <w:r>
        <w:t>dengan cara</w:t>
      </w:r>
      <w:r>
        <w:rPr>
          <w:spacing w:val="1"/>
        </w:rPr>
        <w:t xml:space="preserve"> </w:t>
      </w:r>
      <w:r>
        <w:t>yang berarti.</w:t>
      </w:r>
    </w:p>
    <w:p w:rsidR="00A0360C" w:rsidRDefault="00A0360C">
      <w:pPr>
        <w:pStyle w:val="BodyText"/>
        <w:rPr>
          <w:sz w:val="21"/>
        </w:rPr>
      </w:pPr>
    </w:p>
    <w:p w:rsidR="00A0360C" w:rsidRDefault="001908EB">
      <w:pPr>
        <w:pStyle w:val="BodyText"/>
        <w:ind w:left="680" w:right="699" w:firstLine="719"/>
        <w:jc w:val="both"/>
      </w:pPr>
      <w:r>
        <w:t>Argumen lebih lanjut yang mendukung gradualisme dan eksperimentasi dapat dibuat</w:t>
      </w:r>
      <w:r>
        <w:rPr>
          <w:spacing w:val="1"/>
        </w:rPr>
        <w:t xml:space="preserve"> </w:t>
      </w:r>
      <w:r>
        <w:t>atas dasar yang lebih pragmatis: perubahan bertahap lebih mudah diterima dan karenanya</w:t>
      </w:r>
      <w:r>
        <w:rPr>
          <w:spacing w:val="1"/>
        </w:rPr>
        <w:t xml:space="preserve"> </w:t>
      </w:r>
      <w:r>
        <w:t>diterapkan.</w:t>
      </w:r>
      <w:r>
        <w:rPr>
          <w:spacing w:val="-10"/>
        </w:rPr>
        <w:t xml:space="preserve"> </w:t>
      </w:r>
      <w:r>
        <w:t>Hal</w:t>
      </w:r>
      <w:r>
        <w:rPr>
          <w:spacing w:val="-9"/>
        </w:rPr>
        <w:t xml:space="preserve"> </w:t>
      </w:r>
      <w:r>
        <w:t>ini</w:t>
      </w:r>
      <w:r>
        <w:rPr>
          <w:spacing w:val="-10"/>
        </w:rPr>
        <w:t xml:space="preserve"> </w:t>
      </w:r>
      <w:r>
        <w:t>pada</w:t>
      </w:r>
      <w:r>
        <w:rPr>
          <w:spacing w:val="-14"/>
        </w:rPr>
        <w:t xml:space="preserve"> </w:t>
      </w:r>
      <w:r>
        <w:t>intinya</w:t>
      </w:r>
      <w:r>
        <w:rPr>
          <w:spacing w:val="-10"/>
        </w:rPr>
        <w:t xml:space="preserve"> </w:t>
      </w:r>
      <w:r>
        <w:t>dikemukakan</w:t>
      </w:r>
      <w:r>
        <w:rPr>
          <w:spacing w:val="-11"/>
        </w:rPr>
        <w:t xml:space="preserve"> </w:t>
      </w:r>
      <w:r>
        <w:t>oleh</w:t>
      </w:r>
      <w:r>
        <w:rPr>
          <w:spacing w:val="-11"/>
        </w:rPr>
        <w:t xml:space="preserve"> </w:t>
      </w:r>
      <w:r>
        <w:t>Dewatripont</w:t>
      </w:r>
      <w:r>
        <w:rPr>
          <w:spacing w:val="-14"/>
        </w:rPr>
        <w:t xml:space="preserve"> </w:t>
      </w:r>
      <w:r>
        <w:t>dan</w:t>
      </w:r>
      <w:r>
        <w:rPr>
          <w:spacing w:val="-11"/>
        </w:rPr>
        <w:t xml:space="preserve"> </w:t>
      </w:r>
      <w:r>
        <w:t>Roland</w:t>
      </w:r>
      <w:r>
        <w:rPr>
          <w:spacing w:val="-11"/>
        </w:rPr>
        <w:t xml:space="preserve"> </w:t>
      </w:r>
      <w:r>
        <w:t>(1995),</w:t>
      </w:r>
      <w:r>
        <w:rPr>
          <w:spacing w:val="-14"/>
        </w:rPr>
        <w:t xml:space="preserve"> </w:t>
      </w:r>
      <w:r>
        <w:t>karena</w:t>
      </w:r>
      <w:r>
        <w:rPr>
          <w:spacing w:val="-14"/>
        </w:rPr>
        <w:t xml:space="preserve"> </w:t>
      </w:r>
      <w:r>
        <w:t>dua</w:t>
      </w:r>
      <w:r>
        <w:rPr>
          <w:spacing w:val="-58"/>
        </w:rPr>
        <w:t xml:space="preserve"> </w:t>
      </w:r>
      <w:r>
        <w:t>alasan.</w:t>
      </w:r>
    </w:p>
    <w:p w:rsidR="00A0360C" w:rsidRDefault="00A0360C">
      <w:pPr>
        <w:pStyle w:val="BodyText"/>
        <w:spacing w:before="1"/>
        <w:rPr>
          <w:sz w:val="13"/>
        </w:rPr>
      </w:pPr>
    </w:p>
    <w:p w:rsidR="00A0360C" w:rsidRDefault="001908EB">
      <w:pPr>
        <w:pStyle w:val="BodyText"/>
        <w:spacing w:before="90"/>
        <w:ind w:left="680" w:right="699" w:firstLine="719"/>
        <w:jc w:val="both"/>
      </w:pPr>
      <w:r>
        <w:t>Pertama, gradualisme dapat membantu membangun dukungan untuk reformasi dari</w:t>
      </w:r>
      <w:r>
        <w:rPr>
          <w:spacing w:val="1"/>
        </w:rPr>
        <w:t xml:space="preserve"> </w:t>
      </w:r>
      <w:r>
        <w:t>waktu ke waktu: keberhasilan awal dapat menjadi dasar untuk membangun dukungan populer</w:t>
      </w:r>
      <w:r>
        <w:rPr>
          <w:spacing w:val="-57"/>
        </w:rPr>
        <w:t xml:space="preserve"> </w:t>
      </w:r>
      <w:r>
        <w:t>bagi perubahan selanjutnya. Kedua, gradualisme memastikan bahwa jika reformasi awal tidak</w:t>
      </w:r>
      <w:r>
        <w:rPr>
          <w:spacing w:val="-57"/>
        </w:rPr>
        <w:t xml:space="preserve"> </w:t>
      </w:r>
      <w:r>
        <w:t>berjalan</w:t>
      </w:r>
      <w:r>
        <w:rPr>
          <w:spacing w:val="1"/>
        </w:rPr>
        <w:t xml:space="preserve"> </w:t>
      </w:r>
      <w:r>
        <w:t>sebagaimana</w:t>
      </w:r>
      <w:r>
        <w:rPr>
          <w:spacing w:val="1"/>
        </w:rPr>
        <w:t xml:space="preserve"> </w:t>
      </w:r>
      <w:r>
        <w:t>dimaksud,</w:t>
      </w:r>
      <w:r>
        <w:rPr>
          <w:spacing w:val="1"/>
        </w:rPr>
        <w:t xml:space="preserve"> </w:t>
      </w:r>
      <w:r>
        <w:t>biaya</w:t>
      </w:r>
      <w:r>
        <w:rPr>
          <w:spacing w:val="1"/>
        </w:rPr>
        <w:t xml:space="preserve"> </w:t>
      </w:r>
      <w:r>
        <w:t>pembalikan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rendah</w:t>
      </w:r>
      <w:r>
        <w:rPr>
          <w:spacing w:val="1"/>
        </w:rPr>
        <w:t xml:space="preserve"> </w:t>
      </w:r>
      <w:r>
        <w:t>daripada</w:t>
      </w:r>
      <w:r>
        <w:rPr>
          <w:spacing w:val="1"/>
        </w:rPr>
        <w:t xml:space="preserve"> </w:t>
      </w:r>
      <w:r>
        <w:t>jika</w:t>
      </w:r>
      <w:r>
        <w:rPr>
          <w:spacing w:val="1"/>
        </w:rPr>
        <w:t xml:space="preserve"> </w:t>
      </w:r>
      <w:r>
        <w:t>kumpulan</w:t>
      </w:r>
      <w:r>
        <w:rPr>
          <w:spacing w:val="-57"/>
        </w:rPr>
        <w:t xml:space="preserve"> </w:t>
      </w:r>
      <w:r>
        <w:t>reformasi yang</w:t>
      </w:r>
      <w:r>
        <w:rPr>
          <w:spacing w:val="-5"/>
        </w:rPr>
        <w:t xml:space="preserve"> </w:t>
      </w:r>
      <w:r>
        <w:t>lebih besar telah dilaksanakan.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BodyText"/>
        <w:spacing w:before="1"/>
        <w:ind w:left="680" w:right="699" w:firstLine="719"/>
        <w:jc w:val="both"/>
      </w:pPr>
      <w:r>
        <w:t>Kedua pandangan yang berlawanan ini menyoroti ketegangan implisit dalam sistem</w:t>
      </w:r>
      <w:r>
        <w:rPr>
          <w:spacing w:val="1"/>
        </w:rPr>
        <w:t xml:space="preserve"> </w:t>
      </w:r>
      <w:r>
        <w:t>yang kompleks, antara pembelajaran dan realisme. Di satu sisi, memahami apakah suatu</w:t>
      </w:r>
      <w:r>
        <w:rPr>
          <w:spacing w:val="1"/>
        </w:rPr>
        <w:t xml:space="preserve"> </w:t>
      </w:r>
      <w:r>
        <w:t>kebijakan akan menghasilkan efek yang diinginkan biasanya membutuhkan eksperimen skala</w:t>
      </w:r>
      <w:r>
        <w:rPr>
          <w:spacing w:val="-57"/>
        </w:rPr>
        <w:t xml:space="preserve"> </w:t>
      </w:r>
      <w:r>
        <w:t>kecil yang dirancang dengan baik, yang memungkinkan perbandingan yang ketat dengan</w:t>
      </w:r>
      <w:r>
        <w:rPr>
          <w:spacing w:val="1"/>
        </w:rPr>
        <w:t xml:space="preserve"> </w:t>
      </w:r>
      <w:r>
        <w:t>pengaturan (hampir) kontrafaktual. Hal ini memungkinkan evaluasi yang lebih tepat dari opsi</w:t>
      </w:r>
      <w:r>
        <w:rPr>
          <w:spacing w:val="1"/>
        </w:rPr>
        <w:t xml:space="preserve"> </w:t>
      </w:r>
      <w:r>
        <w:t>kebijakan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sedang</w:t>
      </w:r>
      <w:r>
        <w:rPr>
          <w:spacing w:val="1"/>
        </w:rPr>
        <w:t xml:space="preserve"> </w:t>
      </w:r>
      <w:r>
        <w:t>dipertimbangkan,</w:t>
      </w:r>
      <w:r>
        <w:rPr>
          <w:spacing w:val="1"/>
        </w:rPr>
        <w:t xml:space="preserve"> </w:t>
      </w:r>
      <w:r>
        <w:t>sehingga</w:t>
      </w:r>
      <w:r>
        <w:rPr>
          <w:spacing w:val="1"/>
        </w:rPr>
        <w:t xml:space="preserve"> </w:t>
      </w:r>
      <w:r>
        <w:t>keefektifannya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dinilai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menentukan kesesuaiannya untuk generalisasi. Di sisi lain, ketika beroperasi berdasarkan</w:t>
      </w:r>
      <w:r>
        <w:rPr>
          <w:spacing w:val="1"/>
        </w:rPr>
        <w:t xml:space="preserve"> </w:t>
      </w:r>
      <w:r>
        <w:t>intervensi</w:t>
      </w:r>
      <w:r>
        <w:rPr>
          <w:spacing w:val="15"/>
        </w:rPr>
        <w:t xml:space="preserve"> </w:t>
      </w:r>
      <w:r>
        <w:t>sempit,</w:t>
      </w:r>
      <w:r>
        <w:rPr>
          <w:spacing w:val="17"/>
        </w:rPr>
        <w:t xml:space="preserve"> </w:t>
      </w:r>
      <w:r>
        <w:t>seseorang</w:t>
      </w:r>
      <w:r>
        <w:rPr>
          <w:spacing w:val="18"/>
        </w:rPr>
        <w:t xml:space="preserve"> </w:t>
      </w:r>
      <w:r>
        <w:t>berisiko</w:t>
      </w:r>
      <w:r>
        <w:rPr>
          <w:spacing w:val="13"/>
        </w:rPr>
        <w:t xml:space="preserve"> </w:t>
      </w:r>
      <w:r>
        <w:t>kehilangan</w:t>
      </w:r>
      <w:r>
        <w:rPr>
          <w:spacing w:val="14"/>
        </w:rPr>
        <w:t xml:space="preserve"> </w:t>
      </w:r>
      <w:r>
        <w:t>efek</w:t>
      </w:r>
      <w:r>
        <w:rPr>
          <w:spacing w:val="14"/>
        </w:rPr>
        <w:t xml:space="preserve"> </w:t>
      </w:r>
      <w:r>
        <w:t>reformasi</w:t>
      </w:r>
      <w:r>
        <w:rPr>
          <w:spacing w:val="14"/>
        </w:rPr>
        <w:t xml:space="preserve"> </w:t>
      </w:r>
      <w:r>
        <w:t>tertentu</w:t>
      </w:r>
      <w:r>
        <w:rPr>
          <w:spacing w:val="14"/>
        </w:rPr>
        <w:t xml:space="preserve"> </w:t>
      </w:r>
      <w:r>
        <w:t>yang</w:t>
      </w:r>
      <w:r>
        <w:rPr>
          <w:spacing w:val="13"/>
        </w:rPr>
        <w:t xml:space="preserve"> </w:t>
      </w:r>
      <w:r>
        <w:t>membutuhkan</w:t>
      </w:r>
    </w:p>
    <w:p w:rsidR="00A0360C" w:rsidRDefault="00A0360C">
      <w:pPr>
        <w:jc w:val="both"/>
        <w:sectPr w:rsidR="00A0360C">
          <w:pgSz w:w="11910" w:h="16840"/>
          <w:pgMar w:top="1360" w:right="740" w:bottom="280" w:left="760" w:header="720" w:footer="720" w:gutter="0"/>
          <w:cols w:space="720"/>
        </w:sectPr>
      </w:pPr>
    </w:p>
    <w:p w:rsidR="00A0360C" w:rsidRDefault="001908EB">
      <w:pPr>
        <w:pStyle w:val="BodyText"/>
        <w:spacing w:before="64"/>
        <w:ind w:left="680" w:right="697"/>
        <w:jc w:val="both"/>
      </w:pPr>
      <w:r>
        <w:lastRenderedPageBreak/>
        <w:t>beberapa perubahan untuk dilakukan secara bersamaan atau yang membutuhkan ukuran kritis</w:t>
      </w:r>
      <w:r>
        <w:rPr>
          <w:spacing w:val="-57"/>
        </w:rPr>
        <w:t xml:space="preserve"> </w:t>
      </w:r>
      <w:r>
        <w:t>agar</w:t>
      </w:r>
      <w:r>
        <w:rPr>
          <w:spacing w:val="-10"/>
        </w:rPr>
        <w:t xml:space="preserve"> </w:t>
      </w:r>
      <w:r>
        <w:t>efektif.</w:t>
      </w:r>
      <w:r>
        <w:rPr>
          <w:spacing w:val="-13"/>
        </w:rPr>
        <w:t xml:space="preserve"> </w:t>
      </w:r>
      <w:r>
        <w:t>Dalam</w:t>
      </w:r>
      <w:r>
        <w:rPr>
          <w:spacing w:val="-9"/>
        </w:rPr>
        <w:t xml:space="preserve"> </w:t>
      </w:r>
      <w:r>
        <w:t>kasus</w:t>
      </w:r>
      <w:r>
        <w:rPr>
          <w:spacing w:val="-11"/>
        </w:rPr>
        <w:t xml:space="preserve"> </w:t>
      </w:r>
      <w:r>
        <w:t>seperti</w:t>
      </w:r>
      <w:r>
        <w:rPr>
          <w:spacing w:val="-9"/>
        </w:rPr>
        <w:t xml:space="preserve"> </w:t>
      </w:r>
      <w:r>
        <w:t>itu,</w:t>
      </w:r>
      <w:r>
        <w:rPr>
          <w:spacing w:val="-9"/>
        </w:rPr>
        <w:t xml:space="preserve"> </w:t>
      </w:r>
      <w:r>
        <w:t>keterkaitan</w:t>
      </w:r>
      <w:r>
        <w:rPr>
          <w:spacing w:val="-14"/>
        </w:rPr>
        <w:t xml:space="preserve"> </w:t>
      </w:r>
      <w:r>
        <w:t>sistem</w:t>
      </w:r>
      <w:r>
        <w:rPr>
          <w:spacing w:val="-12"/>
        </w:rPr>
        <w:t xml:space="preserve"> </w:t>
      </w:r>
      <w:r>
        <w:t>merupakan</w:t>
      </w:r>
      <w:r>
        <w:rPr>
          <w:spacing w:val="-14"/>
        </w:rPr>
        <w:t xml:space="preserve"> </w:t>
      </w:r>
      <w:r>
        <w:t>ancaman</w:t>
      </w:r>
      <w:r>
        <w:rPr>
          <w:spacing w:val="-9"/>
        </w:rPr>
        <w:t xml:space="preserve"> </w:t>
      </w:r>
      <w:r>
        <w:t>terhadap</w:t>
      </w:r>
      <w:r>
        <w:rPr>
          <w:spacing w:val="-10"/>
        </w:rPr>
        <w:t xml:space="preserve"> </w:t>
      </w:r>
      <w:r>
        <w:t>validitas</w:t>
      </w:r>
      <w:r>
        <w:rPr>
          <w:spacing w:val="-57"/>
        </w:rPr>
        <w:t xml:space="preserve"> </w:t>
      </w:r>
      <w:r>
        <w:t>eksternal</w:t>
      </w:r>
      <w:r>
        <w:rPr>
          <w:spacing w:val="1"/>
        </w:rPr>
        <w:t xml:space="preserve"> </w:t>
      </w:r>
      <w:r>
        <w:t>eksperimen:</w:t>
      </w:r>
      <w:r>
        <w:rPr>
          <w:spacing w:val="1"/>
        </w:rPr>
        <w:t xml:space="preserve"> </w:t>
      </w:r>
      <w:r>
        <w:t>perubahan</w:t>
      </w:r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mungkin</w:t>
      </w:r>
      <w:r>
        <w:rPr>
          <w:spacing w:val="1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efek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berbeda</w:t>
      </w:r>
      <w:r>
        <w:rPr>
          <w:spacing w:val="1"/>
        </w:rPr>
        <w:t xml:space="preserve"> </w:t>
      </w:r>
      <w:r>
        <w:t>jika</w:t>
      </w:r>
      <w:r>
        <w:rPr>
          <w:spacing w:val="1"/>
        </w:rPr>
        <w:t xml:space="preserve"> </w:t>
      </w:r>
      <w:r>
        <w:t>ditingkatkan. Seseorang kemudian harus mengadopsi pendekatan yang lebih holistik yang</w:t>
      </w:r>
      <w:r>
        <w:rPr>
          <w:spacing w:val="1"/>
        </w:rPr>
        <w:t xml:space="preserve"> </w:t>
      </w:r>
      <w:r>
        <w:t>mempertimbangkan</w:t>
      </w:r>
      <w:r>
        <w:rPr>
          <w:spacing w:val="1"/>
        </w:rPr>
        <w:t xml:space="preserve"> </w:t>
      </w:r>
      <w:r>
        <w:t>keterkaitan</w:t>
      </w:r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jika</w:t>
      </w:r>
      <w:r>
        <w:rPr>
          <w:spacing w:val="1"/>
        </w:rPr>
        <w:t xml:space="preserve"> </w:t>
      </w:r>
      <w:r>
        <w:t>seseorang</w:t>
      </w:r>
      <w:r>
        <w:rPr>
          <w:spacing w:val="1"/>
        </w:rPr>
        <w:t xml:space="preserve"> </w:t>
      </w:r>
      <w:r>
        <w:t>ingin</w:t>
      </w:r>
      <w:r>
        <w:rPr>
          <w:spacing w:val="1"/>
        </w:rPr>
        <w:t xml:space="preserve"> </w:t>
      </w:r>
      <w:r>
        <w:t>memahami</w:t>
      </w:r>
      <w:r>
        <w:rPr>
          <w:spacing w:val="1"/>
        </w:rPr>
        <w:t xml:space="preserve"> </w:t>
      </w:r>
      <w:r>
        <w:t>dampak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sebenarnya akan ditimbulkan oleh suatu kebijakan jika skalanya ditingkatkan. Dan tentu saja,</w:t>
      </w:r>
      <w:r>
        <w:rPr>
          <w:spacing w:val="-57"/>
        </w:rPr>
        <w:t xml:space="preserve"> </w:t>
      </w:r>
      <w:r>
        <w:t>selalu</w:t>
      </w:r>
      <w:r>
        <w:rPr>
          <w:spacing w:val="1"/>
        </w:rPr>
        <w:t xml:space="preserve"> </w:t>
      </w:r>
      <w:r>
        <w:t>ada</w:t>
      </w:r>
      <w:r>
        <w:rPr>
          <w:spacing w:val="1"/>
        </w:rPr>
        <w:t xml:space="preserve"> </w:t>
      </w:r>
      <w:r>
        <w:t>pertanyaan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apa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layak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mengingat</w:t>
      </w:r>
      <w:r>
        <w:rPr>
          <w:spacing w:val="1"/>
        </w:rPr>
        <w:t xml:space="preserve"> </w:t>
      </w:r>
      <w:r>
        <w:t>kendala</w:t>
      </w:r>
      <w:r>
        <w:rPr>
          <w:spacing w:val="1"/>
        </w:rPr>
        <w:t xml:space="preserve"> </w:t>
      </w:r>
      <w:r>
        <w:t>politik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anggaran yang</w:t>
      </w:r>
      <w:r>
        <w:rPr>
          <w:spacing w:val="-5"/>
        </w:rPr>
        <w:t xml:space="preserve"> </w:t>
      </w:r>
      <w:r>
        <w:t>ada.</w:t>
      </w:r>
    </w:p>
    <w:p w:rsidR="00A0360C" w:rsidRDefault="00A0360C">
      <w:pPr>
        <w:pStyle w:val="BodyText"/>
        <w:spacing w:before="11"/>
        <w:rPr>
          <w:sz w:val="20"/>
        </w:rPr>
      </w:pPr>
    </w:p>
    <w:p w:rsidR="00A0360C" w:rsidRDefault="001908EB">
      <w:pPr>
        <w:pStyle w:val="BodyText"/>
        <w:ind w:left="680" w:right="696" w:firstLine="719"/>
        <w:jc w:val="both"/>
      </w:pPr>
      <w:r>
        <w:t>Ketegangan ini digaungkan oleh perdebatan serupa di bidang lain. Misalnya para</w:t>
      </w:r>
      <w:r>
        <w:rPr>
          <w:spacing w:val="1"/>
        </w:rPr>
        <w:t xml:space="preserve"> </w:t>
      </w:r>
      <w:r>
        <w:t>peneliti dan pembuat kebijakan yang bekerja di negara-negara berkembang memperdebatkan</w:t>
      </w:r>
      <w:r>
        <w:rPr>
          <w:spacing w:val="1"/>
        </w:rPr>
        <w:t xml:space="preserve"> </w:t>
      </w:r>
      <w:r>
        <w:t>apakah intervensi ekonomi harus menggunakan pendekatan paket besar, di mana beberapa</w:t>
      </w:r>
      <w:r>
        <w:rPr>
          <w:spacing w:val="1"/>
        </w:rPr>
        <w:t xml:space="preserve"> </w:t>
      </w:r>
      <w:r>
        <w:t>tujuan</w:t>
      </w:r>
      <w:r>
        <w:rPr>
          <w:spacing w:val="-12"/>
        </w:rPr>
        <w:t xml:space="preserve"> </w:t>
      </w:r>
      <w:r>
        <w:t>dikejar</w:t>
      </w:r>
      <w:r>
        <w:rPr>
          <w:spacing w:val="-12"/>
        </w:rPr>
        <w:t xml:space="preserve"> </w:t>
      </w:r>
      <w:r>
        <w:t>pada</w:t>
      </w:r>
      <w:r>
        <w:rPr>
          <w:spacing w:val="-11"/>
        </w:rPr>
        <w:t xml:space="preserve"> </w:t>
      </w:r>
      <w:r>
        <w:t>satu</w:t>
      </w:r>
      <w:r>
        <w:rPr>
          <w:spacing w:val="-12"/>
        </w:rPr>
        <w:t xml:space="preserve"> </w:t>
      </w:r>
      <w:r>
        <w:t>waktu</w:t>
      </w:r>
      <w:r>
        <w:rPr>
          <w:spacing w:val="-12"/>
        </w:rPr>
        <w:t xml:space="preserve"> </w:t>
      </w:r>
      <w:r>
        <w:t>(lihat</w:t>
      </w:r>
      <w:r>
        <w:rPr>
          <w:spacing w:val="-11"/>
        </w:rPr>
        <w:t xml:space="preserve"> </w:t>
      </w:r>
      <w:r>
        <w:t>misalnya</w:t>
      </w:r>
      <w:r>
        <w:rPr>
          <w:spacing w:val="-11"/>
        </w:rPr>
        <w:t xml:space="preserve"> </w:t>
      </w:r>
      <w:r>
        <w:t>Proyek</w:t>
      </w:r>
      <w:r>
        <w:rPr>
          <w:spacing w:val="-12"/>
        </w:rPr>
        <w:t xml:space="preserve"> </w:t>
      </w:r>
      <w:r>
        <w:t>Desa</w:t>
      </w:r>
      <w:r>
        <w:rPr>
          <w:spacing w:val="-11"/>
        </w:rPr>
        <w:t xml:space="preserve"> </w:t>
      </w:r>
      <w:r>
        <w:t>Milenium</w:t>
      </w:r>
      <w:r>
        <w:rPr>
          <w:vertAlign w:val="superscript"/>
        </w:rPr>
        <w:t>13</w:t>
      </w:r>
      <w:r>
        <w:t>),</w:t>
      </w:r>
      <w:r>
        <w:rPr>
          <w:spacing w:val="-12"/>
        </w:rPr>
        <w:t xml:space="preserve"> </w:t>
      </w:r>
      <w:r>
        <w:t>atau</w:t>
      </w:r>
      <w:r>
        <w:rPr>
          <w:spacing w:val="-12"/>
        </w:rPr>
        <w:t xml:space="preserve"> </w:t>
      </w:r>
      <w:r>
        <w:t>pendekatan</w:t>
      </w:r>
      <w:r>
        <w:rPr>
          <w:spacing w:val="-12"/>
        </w:rPr>
        <w:t xml:space="preserve"> </w:t>
      </w:r>
      <w:r>
        <w:t>yang</w:t>
      </w:r>
      <w:r>
        <w:rPr>
          <w:spacing w:val="-57"/>
        </w:rPr>
        <w:t xml:space="preserve"> </w:t>
      </w:r>
      <w:r>
        <w:t>lebih bertarget yang memungkinkan lebih banyak pembelajaran (Banerjee dan Duflo, 2011).</w:t>
      </w:r>
      <w:r>
        <w:rPr>
          <w:spacing w:val="1"/>
        </w:rPr>
        <w:t xml:space="preserve"> </w:t>
      </w:r>
      <w:r>
        <w:t>Perdebatan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kebijakan</w:t>
      </w:r>
      <w:r>
        <w:rPr>
          <w:spacing w:val="1"/>
        </w:rPr>
        <w:t xml:space="preserve"> </w:t>
      </w:r>
      <w:r>
        <w:t>ekonomi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sejajar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perdebatan</w:t>
      </w:r>
      <w:r>
        <w:rPr>
          <w:spacing w:val="1"/>
        </w:rPr>
        <w:t xml:space="preserve"> </w:t>
      </w:r>
      <w:r>
        <w:t>antara</w:t>
      </w:r>
      <w:r>
        <w:rPr>
          <w:spacing w:val="1"/>
        </w:rPr>
        <w:t xml:space="preserve"> </w:t>
      </w:r>
      <w:r>
        <w:t>pendekatan</w:t>
      </w:r>
      <w:r>
        <w:rPr>
          <w:spacing w:val="1"/>
        </w:rPr>
        <w:t xml:space="preserve"> </w:t>
      </w:r>
      <w:r>
        <w:t>keseluruhan</w:t>
      </w:r>
      <w:r>
        <w:rPr>
          <w:spacing w:val="1"/>
        </w:rPr>
        <w:t xml:space="preserve"> </w:t>
      </w:r>
      <w:r>
        <w:t>sistem</w:t>
      </w:r>
      <w:r>
        <w:rPr>
          <w:spacing w:val="1"/>
        </w:rPr>
        <w:t xml:space="preserve"> </w:t>
      </w:r>
      <w:r>
        <w:t>versus</w:t>
      </w:r>
      <w:r>
        <w:rPr>
          <w:spacing w:val="1"/>
        </w:rPr>
        <w:t xml:space="preserve"> </w:t>
      </w:r>
      <w:r>
        <w:t>perubahan</w:t>
      </w:r>
      <w:r>
        <w:rPr>
          <w:spacing w:val="1"/>
        </w:rPr>
        <w:t xml:space="preserve"> </w:t>
      </w:r>
      <w:r>
        <w:t>sedikit</w:t>
      </w:r>
      <w:r>
        <w:rPr>
          <w:spacing w:val="1"/>
        </w:rPr>
        <w:t xml:space="preserve"> </w:t>
      </w:r>
      <w:r>
        <w:t>demi</w:t>
      </w:r>
      <w:r>
        <w:rPr>
          <w:spacing w:val="1"/>
        </w:rPr>
        <w:t xml:space="preserve"> </w:t>
      </w:r>
      <w:r>
        <w:t>sedikit,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mana</w:t>
      </w:r>
      <w:r>
        <w:rPr>
          <w:spacing w:val="1"/>
        </w:rPr>
        <w:t xml:space="preserve"> </w:t>
      </w:r>
      <w:r>
        <w:t>keseluruhan</w:t>
      </w:r>
      <w:r>
        <w:rPr>
          <w:spacing w:val="1"/>
        </w:rPr>
        <w:t xml:space="preserve"> </w:t>
      </w:r>
      <w:r>
        <w:t>sistem</w:t>
      </w:r>
      <w:r>
        <w:rPr>
          <w:spacing w:val="1"/>
        </w:rPr>
        <w:t xml:space="preserve"> </w:t>
      </w:r>
      <w:r>
        <w:t>mencoba</w:t>
      </w:r>
      <w:r>
        <w:rPr>
          <w:spacing w:val="1"/>
        </w:rPr>
        <w:t xml:space="preserve"> </w:t>
      </w:r>
      <w:r>
        <w:t>menghasilkan</w:t>
      </w:r>
      <w:r>
        <w:rPr>
          <w:spacing w:val="1"/>
        </w:rPr>
        <w:t xml:space="preserve"> </w:t>
      </w:r>
      <w:r>
        <w:t>momentum</w:t>
      </w:r>
      <w:r>
        <w:rPr>
          <w:spacing w:val="1"/>
        </w:rPr>
        <w:t xml:space="preserve"> </w:t>
      </w:r>
      <w:r>
        <w:t>perubahan</w:t>
      </w:r>
      <w:r>
        <w:rPr>
          <w:spacing w:val="1"/>
        </w:rPr>
        <w:t xml:space="preserve"> </w:t>
      </w:r>
      <w:r>
        <w:t>besar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mengatasi</w:t>
      </w:r>
      <w:r>
        <w:rPr>
          <w:spacing w:val="1"/>
        </w:rPr>
        <w:t xml:space="preserve"> </w:t>
      </w:r>
      <w:r>
        <w:t>banyak</w:t>
      </w:r>
      <w:r>
        <w:rPr>
          <w:spacing w:val="1"/>
        </w:rPr>
        <w:t xml:space="preserve"> </w:t>
      </w:r>
      <w:r>
        <w:t>masalah</w:t>
      </w:r>
      <w:r>
        <w:rPr>
          <w:spacing w:val="1"/>
        </w:rPr>
        <w:t xml:space="preserve"> </w:t>
      </w:r>
      <w:r>
        <w:t>sekaligus, tetapi mengandaikan bahwa solusi yang mereka tawarkan adalah solusi yang tepat,</w:t>
      </w:r>
      <w:r>
        <w:rPr>
          <w:spacing w:val="1"/>
        </w:rPr>
        <w:t xml:space="preserve"> </w:t>
      </w:r>
      <w:r>
        <w:t>sedangkan solusi yang ditargetkan perubahan mengambil pendekatan yang lebih hati-hati dan</w:t>
      </w:r>
      <w:r>
        <w:rPr>
          <w:spacing w:val="-57"/>
        </w:rPr>
        <w:t xml:space="preserve"> </w:t>
      </w:r>
      <w:r>
        <w:t>agnostik,</w:t>
      </w:r>
      <w:r>
        <w:rPr>
          <w:spacing w:val="-1"/>
        </w:rPr>
        <w:t xml:space="preserve"> </w:t>
      </w:r>
      <w:r>
        <w:t>tetapi</w:t>
      </w:r>
      <w:r>
        <w:rPr>
          <w:spacing w:val="-1"/>
        </w:rPr>
        <w:t xml:space="preserve"> </w:t>
      </w:r>
      <w:r>
        <w:t>hanya dapat bekerja pada</w:t>
      </w:r>
      <w:r>
        <w:rPr>
          <w:spacing w:val="-4"/>
        </w:rPr>
        <w:t xml:space="preserve"> </w:t>
      </w:r>
      <w:r>
        <w:t>masalah</w:t>
      </w:r>
      <w:r>
        <w:rPr>
          <w:spacing w:val="-1"/>
        </w:rPr>
        <w:t xml:space="preserve"> </w:t>
      </w:r>
      <w:r>
        <w:t>kecil yang</w:t>
      </w:r>
      <w:r>
        <w:rPr>
          <w:spacing w:val="-6"/>
        </w:rPr>
        <w:t xml:space="preserve"> </w:t>
      </w:r>
      <w:r>
        <w:t>teridentifikasi dengan</w:t>
      </w:r>
      <w:r>
        <w:rPr>
          <w:spacing w:val="-5"/>
        </w:rPr>
        <w:t xml:space="preserve"> </w:t>
      </w:r>
      <w:r>
        <w:t>baik.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BodyText"/>
        <w:spacing w:before="1"/>
        <w:ind w:left="680" w:right="703" w:firstLine="719"/>
        <w:jc w:val="both"/>
      </w:pPr>
      <w:r>
        <w:t>Ketegangan antara kemungkinan eksperimen dan keakuratan yang dapat dilakukan</w:t>
      </w:r>
      <w:r>
        <w:rPr>
          <w:spacing w:val="1"/>
        </w:rPr>
        <w:t xml:space="preserve"> </w:t>
      </w:r>
      <w:r>
        <w:t>(dengan mempertimbangkan kompleksitas dan keterkaitan) tidak pernah dapat sepenuhnya</w:t>
      </w:r>
      <w:r>
        <w:rPr>
          <w:spacing w:val="1"/>
        </w:rPr>
        <w:t xml:space="preserve"> </w:t>
      </w:r>
      <w:r>
        <w:t>diselesaikan. Karena tujuan eksperimentasi adalah untuk belajar, peneliti dan perancang harus</w:t>
      </w:r>
      <w:r>
        <w:rPr>
          <w:spacing w:val="-57"/>
        </w:rPr>
        <w:t xml:space="preserve"> </w:t>
      </w:r>
      <w:r>
        <w:t>berbuat salah di sisi eksperimen yang sempit tetapi teridentifikasi dengan baik. Namun,</w:t>
      </w:r>
      <w:r>
        <w:rPr>
          <w:spacing w:val="1"/>
        </w:rPr>
        <w:t xml:space="preserve"> </w:t>
      </w:r>
      <w:r>
        <w:t>keseimbangan yang baik kadang-kadang dapat dicapai dengan merancang percobaan yang</w:t>
      </w:r>
      <w:r>
        <w:rPr>
          <w:spacing w:val="1"/>
        </w:rPr>
        <w:t xml:space="preserve"> </w:t>
      </w:r>
      <w:r>
        <w:t>beroperasi</w:t>
      </w:r>
      <w:r>
        <w:rPr>
          <w:spacing w:val="-1"/>
        </w:rPr>
        <w:t xml:space="preserve"> </w:t>
      </w:r>
      <w:r>
        <w:t>pada satuan</w:t>
      </w:r>
      <w:r>
        <w:rPr>
          <w:spacing w:val="-1"/>
        </w:rPr>
        <w:t xml:space="preserve"> </w:t>
      </w:r>
      <w:r>
        <w:t>skala yang</w:t>
      </w:r>
      <w:r>
        <w:rPr>
          <w:spacing w:val="-1"/>
        </w:rPr>
        <w:t xml:space="preserve"> </w:t>
      </w:r>
      <w:r>
        <w:t>signifikan,</w:t>
      </w:r>
      <w:r>
        <w:rPr>
          <w:spacing w:val="-1"/>
        </w:rPr>
        <w:t xml:space="preserve"> </w:t>
      </w:r>
      <w:r>
        <w:t>atau</w:t>
      </w:r>
      <w:r>
        <w:rPr>
          <w:spacing w:val="-6"/>
        </w:rPr>
        <w:t xml:space="preserve"> </w:t>
      </w:r>
      <w:r>
        <w:t>ekosistem.</w:t>
      </w:r>
      <w:r>
        <w:rPr>
          <w:spacing w:val="-2"/>
        </w:rPr>
        <w:t xml:space="preserve"> </w:t>
      </w:r>
      <w:r>
        <w:t>Ini dirinci di bawah</w:t>
      </w:r>
      <w:r>
        <w:rPr>
          <w:spacing w:val="-1"/>
        </w:rPr>
        <w:t xml:space="preserve"> </w:t>
      </w:r>
      <w:r>
        <w:t>ini.</w:t>
      </w:r>
    </w:p>
    <w:p w:rsidR="00A0360C" w:rsidRDefault="00A0360C">
      <w:pPr>
        <w:pStyle w:val="BodyText"/>
        <w:rPr>
          <w:sz w:val="26"/>
        </w:rPr>
      </w:pPr>
    </w:p>
    <w:p w:rsidR="00A0360C" w:rsidRDefault="00A0360C">
      <w:pPr>
        <w:pStyle w:val="BodyText"/>
        <w:spacing w:before="3"/>
        <w:rPr>
          <w:sz w:val="22"/>
        </w:rPr>
      </w:pPr>
    </w:p>
    <w:p w:rsidR="00A0360C" w:rsidRDefault="001908EB">
      <w:pPr>
        <w:pStyle w:val="Heading2"/>
        <w:ind w:left="680"/>
        <w:jc w:val="both"/>
      </w:pPr>
      <w:r>
        <w:t>Bergerak</w:t>
      </w:r>
      <w:r>
        <w:rPr>
          <w:spacing w:val="-3"/>
        </w:rPr>
        <w:t xml:space="preserve"> </w:t>
      </w:r>
      <w:r>
        <w:t>menuju</w:t>
      </w:r>
      <w:r>
        <w:rPr>
          <w:spacing w:val="-7"/>
        </w:rPr>
        <w:t xml:space="preserve"> </w:t>
      </w:r>
      <w:r>
        <w:t>eksperimen</w:t>
      </w:r>
      <w:r>
        <w:rPr>
          <w:spacing w:val="-3"/>
        </w:rPr>
        <w:t xml:space="preserve"> </w:t>
      </w:r>
      <w:r>
        <w:t>ekosistem</w:t>
      </w:r>
    </w:p>
    <w:p w:rsidR="00A0360C" w:rsidRDefault="001908EB">
      <w:pPr>
        <w:pStyle w:val="BodyText"/>
        <w:spacing w:before="240"/>
        <w:ind w:left="680" w:right="698" w:firstLine="719"/>
        <w:jc w:val="both"/>
      </w:pPr>
      <w:r>
        <w:t>Tantangan</w:t>
      </w:r>
      <w:r>
        <w:rPr>
          <w:spacing w:val="-2"/>
        </w:rPr>
        <w:t xml:space="preserve"> </w:t>
      </w:r>
      <w:r>
        <w:t>kompleksitas</w:t>
      </w:r>
      <w:r>
        <w:rPr>
          <w:spacing w:val="-4"/>
        </w:rPr>
        <w:t xml:space="preserve"> </w:t>
      </w:r>
      <w:r>
        <w:t>mengakui</w:t>
      </w:r>
      <w:r>
        <w:rPr>
          <w:spacing w:val="-5"/>
        </w:rPr>
        <w:t xml:space="preserve"> </w:t>
      </w:r>
      <w:r>
        <w:t>bahwa</w:t>
      </w:r>
      <w:r>
        <w:rPr>
          <w:spacing w:val="-5"/>
        </w:rPr>
        <w:t xml:space="preserve"> </w:t>
      </w:r>
      <w:r>
        <w:t>meskipun</w:t>
      </w:r>
      <w:r>
        <w:rPr>
          <w:spacing w:val="-1"/>
        </w:rPr>
        <w:t xml:space="preserve"> </w:t>
      </w:r>
      <w:r>
        <w:t>tidak</w:t>
      </w:r>
      <w:r>
        <w:rPr>
          <w:spacing w:val="-7"/>
        </w:rPr>
        <w:t xml:space="preserve"> </w:t>
      </w:r>
      <w:r>
        <w:t>ada</w:t>
      </w:r>
      <w:r>
        <w:rPr>
          <w:spacing w:val="-1"/>
        </w:rPr>
        <w:t xml:space="preserve"> </w:t>
      </w:r>
      <w:r>
        <w:t>solusi</w:t>
      </w:r>
      <w:r>
        <w:rPr>
          <w:spacing w:val="-5"/>
        </w:rPr>
        <w:t xml:space="preserve"> </w:t>
      </w:r>
      <w:r>
        <w:t>sempurna,</w:t>
      </w:r>
      <w:r>
        <w:rPr>
          <w:spacing w:val="-7"/>
        </w:rPr>
        <w:t xml:space="preserve"> </w:t>
      </w:r>
      <w:r>
        <w:t>adalah</w:t>
      </w:r>
      <w:r>
        <w:rPr>
          <w:spacing w:val="-57"/>
        </w:rPr>
        <w:t xml:space="preserve"> </w:t>
      </w:r>
      <w:r>
        <w:t>mungkin untuk mengambil langkah-langkah kecil yang konkrit untuk membuat perbedaan.</w:t>
      </w:r>
      <w:r>
        <w:rPr>
          <w:spacing w:val="1"/>
        </w:rPr>
        <w:t xml:space="preserve"> </w:t>
      </w:r>
      <w:r>
        <w:t>Eksperimen kebijakan dapat dibuat lebih bermanfaat dengan memilih skala dan desain yang</w:t>
      </w:r>
      <w:r>
        <w:rPr>
          <w:spacing w:val="1"/>
        </w:rPr>
        <w:t xml:space="preserve"> </w:t>
      </w:r>
      <w:r>
        <w:t xml:space="preserve">sesuai, yang disebut </w:t>
      </w:r>
      <w:r>
        <w:rPr>
          <w:i/>
        </w:rPr>
        <w:t>ecosystem experimentation</w:t>
      </w:r>
      <w:r>
        <w:t>; dengan mengadopsi siklus kebijakan untuk</w:t>
      </w:r>
      <w:r>
        <w:rPr>
          <w:spacing w:val="1"/>
        </w:rPr>
        <w:t xml:space="preserve"> </w:t>
      </w:r>
      <w:r>
        <w:t>mencerminkan</w:t>
      </w:r>
      <w:r>
        <w:rPr>
          <w:spacing w:val="-9"/>
        </w:rPr>
        <w:t xml:space="preserve"> </w:t>
      </w:r>
      <w:r>
        <w:t>sifat</w:t>
      </w:r>
      <w:r>
        <w:rPr>
          <w:spacing w:val="-8"/>
        </w:rPr>
        <w:t xml:space="preserve"> </w:t>
      </w:r>
      <w:r>
        <w:t>dinamis</w:t>
      </w:r>
      <w:r>
        <w:rPr>
          <w:spacing w:val="-11"/>
        </w:rPr>
        <w:t xml:space="preserve"> </w:t>
      </w:r>
      <w:r>
        <w:t>dan</w:t>
      </w:r>
      <w:r>
        <w:rPr>
          <w:spacing w:val="-9"/>
        </w:rPr>
        <w:t xml:space="preserve"> </w:t>
      </w:r>
      <w:r>
        <w:t>kerumitan</w:t>
      </w:r>
      <w:r>
        <w:rPr>
          <w:spacing w:val="-9"/>
        </w:rPr>
        <w:t xml:space="preserve"> </w:t>
      </w:r>
      <w:r>
        <w:t>sistem</w:t>
      </w:r>
      <w:r>
        <w:rPr>
          <w:spacing w:val="-8"/>
        </w:rPr>
        <w:t xml:space="preserve"> </w:t>
      </w:r>
      <w:r>
        <w:t>pendidikan;</w:t>
      </w:r>
      <w:r>
        <w:rPr>
          <w:spacing w:val="-7"/>
        </w:rPr>
        <w:t xml:space="preserve"> </w:t>
      </w:r>
      <w:r>
        <w:t>dan</w:t>
      </w:r>
      <w:r>
        <w:rPr>
          <w:spacing w:val="-9"/>
        </w:rPr>
        <w:t xml:space="preserve"> </w:t>
      </w:r>
      <w:r>
        <w:t>dengan</w:t>
      </w:r>
      <w:r>
        <w:rPr>
          <w:spacing w:val="-9"/>
        </w:rPr>
        <w:t xml:space="preserve"> </w:t>
      </w:r>
      <w:r>
        <w:t>memastikan</w:t>
      </w:r>
      <w:r>
        <w:rPr>
          <w:spacing w:val="-9"/>
        </w:rPr>
        <w:t xml:space="preserve"> </w:t>
      </w:r>
      <w:r>
        <w:t>bahwa</w:t>
      </w:r>
      <w:r>
        <w:rPr>
          <w:spacing w:val="-58"/>
        </w:rPr>
        <w:t xml:space="preserve"> </w:t>
      </w:r>
      <w:r>
        <w:t>masukan</w:t>
      </w:r>
      <w:r>
        <w:rPr>
          <w:spacing w:val="-7"/>
        </w:rPr>
        <w:t xml:space="preserve"> </w:t>
      </w:r>
      <w:r>
        <w:t>dari</w:t>
      </w:r>
      <w:r>
        <w:rPr>
          <w:spacing w:val="-3"/>
        </w:rPr>
        <w:t xml:space="preserve"> </w:t>
      </w:r>
      <w:r>
        <w:t>pemangku</w:t>
      </w:r>
      <w:r>
        <w:rPr>
          <w:spacing w:val="-7"/>
        </w:rPr>
        <w:t xml:space="preserve"> </w:t>
      </w:r>
      <w:r>
        <w:t>kepentingan</w:t>
      </w:r>
      <w:r>
        <w:rPr>
          <w:spacing w:val="-9"/>
        </w:rPr>
        <w:t xml:space="preserve"> </w:t>
      </w:r>
      <w:r>
        <w:t>juga</w:t>
      </w:r>
      <w:r>
        <w:rPr>
          <w:spacing w:val="-6"/>
        </w:rPr>
        <w:t xml:space="preserve"> </w:t>
      </w:r>
      <w:r>
        <w:t>disesuaikan</w:t>
      </w:r>
      <w:r>
        <w:rPr>
          <w:spacing w:val="-7"/>
        </w:rPr>
        <w:t xml:space="preserve"> </w:t>
      </w:r>
      <w:r>
        <w:t>dengan</w:t>
      </w:r>
      <w:r>
        <w:rPr>
          <w:spacing w:val="-7"/>
        </w:rPr>
        <w:t xml:space="preserve"> </w:t>
      </w:r>
      <w:r>
        <w:t>budaya</w:t>
      </w:r>
      <w:r>
        <w:rPr>
          <w:spacing w:val="-4"/>
        </w:rPr>
        <w:t xml:space="preserve"> </w:t>
      </w:r>
      <w:r>
        <w:t>kritik</w:t>
      </w:r>
      <w:r>
        <w:rPr>
          <w:spacing w:val="-11"/>
        </w:rPr>
        <w:t xml:space="preserve"> </w:t>
      </w:r>
      <w:r>
        <w:t>konstruktif</w:t>
      </w:r>
      <w:r>
        <w:rPr>
          <w:spacing w:val="-6"/>
        </w:rPr>
        <w:t xml:space="preserve"> </w:t>
      </w:r>
      <w:r>
        <w:t>dalam</w:t>
      </w:r>
      <w:r>
        <w:rPr>
          <w:spacing w:val="-57"/>
        </w:rPr>
        <w:t xml:space="preserve"> </w:t>
      </w:r>
      <w:r>
        <w:t>sistem yang dapat mengidentifikasi</w:t>
      </w:r>
      <w:r>
        <w:rPr>
          <w:spacing w:val="1"/>
        </w:rPr>
        <w:t xml:space="preserve"> </w:t>
      </w:r>
      <w:r>
        <w:t>keberhasilan dan</w:t>
      </w:r>
      <w:r>
        <w:rPr>
          <w:spacing w:val="-1"/>
        </w:rPr>
        <w:t xml:space="preserve"> </w:t>
      </w:r>
      <w:r>
        <w:t>kegagalan.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BodyText"/>
        <w:spacing w:before="1"/>
        <w:ind w:left="680" w:right="699" w:firstLine="719"/>
        <w:jc w:val="both"/>
      </w:pPr>
      <w:r>
        <w:t>Merangkul eksperimen ekosistem melibatkan perpindahan dari eksperimen horizontal,</w:t>
      </w:r>
      <w:r>
        <w:rPr>
          <w:spacing w:val="-57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mana</w:t>
      </w:r>
      <w:r>
        <w:rPr>
          <w:spacing w:val="1"/>
        </w:rPr>
        <w:t xml:space="preserve"> </w:t>
      </w:r>
      <w:r>
        <w:t>eksperimen</w:t>
      </w:r>
      <w:r>
        <w:rPr>
          <w:spacing w:val="1"/>
        </w:rPr>
        <w:t xml:space="preserve"> </w:t>
      </w:r>
      <w:r>
        <w:t>berfokus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jenis</w:t>
      </w:r>
      <w:r>
        <w:rPr>
          <w:spacing w:val="1"/>
        </w:rPr>
        <w:t xml:space="preserve"> </w:t>
      </w:r>
      <w:r>
        <w:t>simpul</w:t>
      </w:r>
      <w:r>
        <w:rPr>
          <w:spacing w:val="1"/>
        </w:rPr>
        <w:t xml:space="preserve"> </w:t>
      </w:r>
      <w:r>
        <w:t>tertentu</w:t>
      </w:r>
      <w:r>
        <w:rPr>
          <w:spacing w:val="1"/>
        </w:rPr>
        <w:t xml:space="preserve"> </w:t>
      </w:r>
      <w:r>
        <w:t>(misalnya</w:t>
      </w:r>
      <w:r>
        <w:rPr>
          <w:spacing w:val="1"/>
        </w:rPr>
        <w:t xml:space="preserve"> </w:t>
      </w:r>
      <w:r>
        <w:t>mengubah</w:t>
      </w:r>
      <w:r>
        <w:rPr>
          <w:spacing w:val="1"/>
        </w:rPr>
        <w:t xml:space="preserve"> </w:t>
      </w:r>
      <w:r>
        <w:t>metode</w:t>
      </w:r>
      <w:r>
        <w:rPr>
          <w:spacing w:val="1"/>
        </w:rPr>
        <w:t xml:space="preserve"> </w:t>
      </w:r>
      <w:r>
        <w:t>pengajaran membaca di semua sekolah), menuju eksperimen yang dipahami sebagai berfokus</w:t>
      </w:r>
      <w:r>
        <w:rPr>
          <w:spacing w:val="-57"/>
        </w:rPr>
        <w:t xml:space="preserve"> </w:t>
      </w:r>
      <w:r>
        <w:t>pada bagian mandiri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sistem (yaitu ekosistem</w:t>
      </w:r>
      <w:r>
        <w:rPr>
          <w:spacing w:val="1"/>
        </w:rPr>
        <w:t xml:space="preserve"> </w:t>
      </w:r>
      <w:r>
        <w:t>alami).</w:t>
      </w:r>
    </w:p>
    <w:p w:rsidR="00A0360C" w:rsidRDefault="00A0360C">
      <w:pPr>
        <w:jc w:val="both"/>
        <w:sectPr w:rsidR="00A0360C">
          <w:pgSz w:w="11910" w:h="16840"/>
          <w:pgMar w:top="1360" w:right="740" w:bottom="280" w:left="760" w:header="720" w:footer="720" w:gutter="0"/>
          <w:cols w:space="720"/>
        </w:sectPr>
      </w:pPr>
    </w:p>
    <w:p w:rsidR="00A0360C" w:rsidRDefault="00A0360C">
      <w:pPr>
        <w:pStyle w:val="BodyText"/>
        <w:spacing w:before="5"/>
        <w:rPr>
          <w:sz w:val="5"/>
        </w:rPr>
      </w:pPr>
    </w:p>
    <w:p w:rsidR="00A0360C" w:rsidRDefault="001908EB">
      <w:pPr>
        <w:pStyle w:val="BodyText"/>
        <w:ind w:left="899"/>
        <w:rPr>
          <w:sz w:val="20"/>
        </w:rPr>
      </w:pPr>
      <w:r>
        <w:rPr>
          <w:noProof/>
          <w:sz w:val="20"/>
          <w:lang w:val="id-ID" w:eastAsia="id-ID" w:bidi="yi-Hebr"/>
        </w:rPr>
        <w:drawing>
          <wp:inline distT="0" distB="0" distL="0" distR="0">
            <wp:extent cx="5131293" cy="2496312"/>
            <wp:effectExtent l="0" t="0" r="0" b="0"/>
            <wp:docPr id="37" name="image24.jpeg" descr="Diagram  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24.jpeg"/>
                    <pic:cNvPicPr/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31293" cy="2496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360C" w:rsidRDefault="00A0360C">
      <w:pPr>
        <w:pStyle w:val="BodyText"/>
        <w:spacing w:before="10"/>
        <w:rPr>
          <w:sz w:val="27"/>
        </w:rPr>
      </w:pPr>
    </w:p>
    <w:p w:rsidR="00A0360C" w:rsidRDefault="001908EB">
      <w:pPr>
        <w:pStyle w:val="BodyText"/>
        <w:spacing w:before="90"/>
        <w:ind w:left="680" w:right="693" w:firstLine="719"/>
        <w:jc w:val="both"/>
      </w:pPr>
      <w:r>
        <w:t>Gambar 8.3 mengilustrasikan perbedaan antara kedua konsep tersebut. Di panel kiri,</w:t>
      </w:r>
      <w:r>
        <w:rPr>
          <w:spacing w:val="1"/>
        </w:rPr>
        <w:t xml:space="preserve"> </w:t>
      </w:r>
      <w:r>
        <w:t>percobaan horizontal menargetkan semua node dari tipe tertentu (dalam hal ini, lingkaran</w:t>
      </w:r>
      <w:r>
        <w:rPr>
          <w:spacing w:val="1"/>
        </w:rPr>
        <w:t xml:space="preserve"> </w:t>
      </w:r>
      <w:r>
        <w:t>berwarna abu-abu, yang mungkin mewakili sekolah</w:t>
      </w:r>
      <w:r>
        <w:rPr>
          <w:vertAlign w:val="superscript"/>
        </w:rPr>
        <w:t>14</w:t>
      </w:r>
      <w:r>
        <w:t>). Di panel kanan, percobaan berfokus</w:t>
      </w:r>
      <w:r>
        <w:rPr>
          <w:spacing w:val="1"/>
        </w:rPr>
        <w:t xml:space="preserve"> </w:t>
      </w:r>
      <w:r>
        <w:t>pada subset mandiri dari sistem, misalnya jaringan semua pemangku kepentingan dalam</w:t>
      </w:r>
      <w:r>
        <w:rPr>
          <w:spacing w:val="1"/>
        </w:rPr>
        <w:t xml:space="preserve"> </w:t>
      </w:r>
      <w:r>
        <w:t>sekumpulan</w:t>
      </w:r>
      <w:r>
        <w:rPr>
          <w:spacing w:val="-12"/>
        </w:rPr>
        <w:t xml:space="preserve"> </w:t>
      </w:r>
      <w:r>
        <w:t>kecil</w:t>
      </w:r>
      <w:r>
        <w:rPr>
          <w:spacing w:val="-10"/>
        </w:rPr>
        <w:t xml:space="preserve"> </w:t>
      </w:r>
      <w:r>
        <w:t>kabupaten</w:t>
      </w:r>
      <w:r>
        <w:rPr>
          <w:spacing w:val="-11"/>
        </w:rPr>
        <w:t xml:space="preserve"> </w:t>
      </w:r>
      <w:r>
        <w:t>tertentu.</w:t>
      </w:r>
      <w:r>
        <w:rPr>
          <w:spacing w:val="-11"/>
        </w:rPr>
        <w:t xml:space="preserve"> </w:t>
      </w:r>
      <w:r>
        <w:t>Gagasan</w:t>
      </w:r>
      <w:r>
        <w:rPr>
          <w:spacing w:val="-11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balik</w:t>
      </w:r>
      <w:r>
        <w:rPr>
          <w:spacing w:val="-15"/>
        </w:rPr>
        <w:t xml:space="preserve"> </w:t>
      </w:r>
      <w:r>
        <w:t>penargetan</w:t>
      </w:r>
      <w:r>
        <w:rPr>
          <w:spacing w:val="-11"/>
        </w:rPr>
        <w:t xml:space="preserve"> </w:t>
      </w:r>
      <w:r>
        <w:t>subset</w:t>
      </w:r>
      <w:r>
        <w:rPr>
          <w:spacing w:val="-14"/>
        </w:rPr>
        <w:t xml:space="preserve"> </w:t>
      </w:r>
      <w:r>
        <w:t>mandiri</w:t>
      </w:r>
      <w:r>
        <w:rPr>
          <w:spacing w:val="-14"/>
        </w:rPr>
        <w:t xml:space="preserve"> </w:t>
      </w:r>
      <w:r>
        <w:t>adalah</w:t>
      </w:r>
      <w:r>
        <w:rPr>
          <w:spacing w:val="-11"/>
        </w:rPr>
        <w:t xml:space="preserve"> </w:t>
      </w:r>
      <w:r>
        <w:t>untuk</w:t>
      </w:r>
      <w:r>
        <w:rPr>
          <w:spacing w:val="-58"/>
        </w:rPr>
        <w:t xml:space="preserve"> </w:t>
      </w:r>
      <w:r>
        <w:t>mengidentifikasi</w:t>
      </w:r>
      <w:r>
        <w:rPr>
          <w:spacing w:val="-7"/>
        </w:rPr>
        <w:t xml:space="preserve"> </w:t>
      </w:r>
      <w:r>
        <w:t>kantong</w:t>
      </w:r>
      <w:r>
        <w:rPr>
          <w:spacing w:val="-8"/>
        </w:rPr>
        <w:t xml:space="preserve"> </w:t>
      </w:r>
      <w:r>
        <w:t>sistem</w:t>
      </w:r>
      <w:r>
        <w:rPr>
          <w:spacing w:val="-7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mana</w:t>
      </w:r>
      <w:r>
        <w:rPr>
          <w:spacing w:val="-10"/>
        </w:rPr>
        <w:t xml:space="preserve"> </w:t>
      </w:r>
      <w:r>
        <w:t>tautan</w:t>
      </w:r>
      <w:r>
        <w:rPr>
          <w:spacing w:val="-8"/>
        </w:rPr>
        <w:t xml:space="preserve"> </w:t>
      </w:r>
      <w:r>
        <w:t>dan</w:t>
      </w:r>
      <w:r>
        <w:rPr>
          <w:spacing w:val="-8"/>
        </w:rPr>
        <w:t xml:space="preserve"> </w:t>
      </w:r>
      <w:r>
        <w:t>pengaruh</w:t>
      </w:r>
      <w:r>
        <w:rPr>
          <w:spacing w:val="-7"/>
        </w:rPr>
        <w:t xml:space="preserve"> </w:t>
      </w:r>
      <w:r>
        <w:t>dalam</w:t>
      </w:r>
      <w:r>
        <w:rPr>
          <w:spacing w:val="-7"/>
        </w:rPr>
        <w:t xml:space="preserve"> </w:t>
      </w:r>
      <w:r>
        <w:t>subsistem</w:t>
      </w:r>
      <w:r>
        <w:rPr>
          <w:spacing w:val="-10"/>
        </w:rPr>
        <w:t xml:space="preserve"> </w:t>
      </w:r>
      <w:r>
        <w:t>jauh</w:t>
      </w:r>
      <w:r>
        <w:rPr>
          <w:spacing w:val="-14"/>
        </w:rPr>
        <w:t xml:space="preserve"> </w:t>
      </w:r>
      <w:r>
        <w:t>lebih</w:t>
      </w:r>
      <w:r>
        <w:rPr>
          <w:spacing w:val="-8"/>
        </w:rPr>
        <w:t xml:space="preserve"> </w:t>
      </w:r>
      <w:r>
        <w:t>kuat</w:t>
      </w:r>
      <w:r>
        <w:rPr>
          <w:spacing w:val="-58"/>
        </w:rPr>
        <w:t xml:space="preserve"> </w:t>
      </w:r>
      <w:r>
        <w:t>daripada tautan dengan bagian lain dari sistem. Pada gambar di atas, kantong-kantong ini</w:t>
      </w:r>
      <w:r>
        <w:rPr>
          <w:spacing w:val="1"/>
        </w:rPr>
        <w:t xml:space="preserve"> </w:t>
      </w:r>
      <w:r>
        <w:t>dilambangkan dengan segitiga lingkaran- persegi-segitiga. Perhatikan bahwa interaksi kuat</w:t>
      </w:r>
      <w:r>
        <w:rPr>
          <w:spacing w:val="1"/>
        </w:rPr>
        <w:t xml:space="preserve"> </w:t>
      </w:r>
      <w:r>
        <w:t>dalam</w:t>
      </w:r>
      <w:r>
        <w:rPr>
          <w:spacing w:val="-4"/>
        </w:rPr>
        <w:t xml:space="preserve"> </w:t>
      </w:r>
      <w:r>
        <w:t>triad (garis</w:t>
      </w:r>
      <w:r>
        <w:rPr>
          <w:spacing w:val="-2"/>
        </w:rPr>
        <w:t xml:space="preserve"> </w:t>
      </w:r>
      <w:r>
        <w:t>padat), sementara</w:t>
      </w:r>
      <w:r>
        <w:rPr>
          <w:spacing w:val="1"/>
        </w:rPr>
        <w:t xml:space="preserve"> </w:t>
      </w:r>
      <w:r>
        <w:t>interaksi</w:t>
      </w:r>
      <w:r>
        <w:rPr>
          <w:spacing w:val="1"/>
        </w:rPr>
        <w:t xml:space="preserve"> </w:t>
      </w:r>
      <w:r>
        <w:t>antara</w:t>
      </w:r>
      <w:r>
        <w:rPr>
          <w:spacing w:val="-3"/>
        </w:rPr>
        <w:t xml:space="preserve"> </w:t>
      </w:r>
      <w:r>
        <w:t>triad</w:t>
      </w:r>
      <w:r>
        <w:rPr>
          <w:spacing w:val="-5"/>
        </w:rPr>
        <w:t xml:space="preserve"> </w:t>
      </w:r>
      <w:r>
        <w:t>lemah (garis</w:t>
      </w:r>
      <w:r>
        <w:rPr>
          <w:spacing w:val="-2"/>
        </w:rPr>
        <w:t xml:space="preserve"> </w:t>
      </w:r>
      <w:r>
        <w:t>putus-putus).</w:t>
      </w:r>
    </w:p>
    <w:p w:rsidR="00A0360C" w:rsidRDefault="00A0360C">
      <w:pPr>
        <w:pStyle w:val="BodyText"/>
        <w:spacing w:before="11"/>
        <w:rPr>
          <w:sz w:val="20"/>
        </w:rPr>
      </w:pPr>
    </w:p>
    <w:p w:rsidR="00A0360C" w:rsidRDefault="001908EB">
      <w:pPr>
        <w:pStyle w:val="BodyText"/>
        <w:ind w:left="680" w:right="698" w:firstLine="719"/>
        <w:jc w:val="both"/>
      </w:pPr>
      <w:r>
        <w:t>Namun, realitas sistem pendidikan saat ini adalah tidak ada bagian dari sistem yang</w:t>
      </w:r>
      <w:r>
        <w:rPr>
          <w:spacing w:val="1"/>
        </w:rPr>
        <w:t xml:space="preserve"> </w:t>
      </w:r>
      <w:r>
        <w:rPr>
          <w:spacing w:val="-1"/>
        </w:rPr>
        <w:t>benar-</w:t>
      </w:r>
      <w:r>
        <w:rPr>
          <w:spacing w:val="-13"/>
        </w:rPr>
        <w:t xml:space="preserve"> </w:t>
      </w:r>
      <w:r>
        <w:rPr>
          <w:spacing w:val="-1"/>
        </w:rPr>
        <w:t>benar</w:t>
      </w:r>
      <w:r>
        <w:rPr>
          <w:spacing w:val="-16"/>
        </w:rPr>
        <w:t xml:space="preserve"> </w:t>
      </w:r>
      <w:r>
        <w:rPr>
          <w:spacing w:val="-1"/>
        </w:rPr>
        <w:t>terisolasi</w:t>
      </w:r>
      <w:r>
        <w:rPr>
          <w:spacing w:val="-11"/>
        </w:rPr>
        <w:t xml:space="preserve"> </w:t>
      </w:r>
      <w:r>
        <w:t>satu</w:t>
      </w:r>
      <w:r>
        <w:rPr>
          <w:spacing w:val="-12"/>
        </w:rPr>
        <w:t xml:space="preserve"> </w:t>
      </w:r>
      <w:r>
        <w:t>sama</w:t>
      </w:r>
      <w:r>
        <w:rPr>
          <w:spacing w:val="-11"/>
        </w:rPr>
        <w:t xml:space="preserve"> </w:t>
      </w:r>
      <w:r>
        <w:t>lain.</w:t>
      </w:r>
      <w:r>
        <w:rPr>
          <w:spacing w:val="-12"/>
        </w:rPr>
        <w:t xml:space="preserve"> </w:t>
      </w:r>
      <w:r>
        <w:t>Sebaliknya,</w:t>
      </w:r>
      <w:r>
        <w:rPr>
          <w:spacing w:val="-12"/>
        </w:rPr>
        <w:t xml:space="preserve"> </w:t>
      </w:r>
      <w:r>
        <w:t>banyak</w:t>
      </w:r>
      <w:r>
        <w:rPr>
          <w:spacing w:val="-12"/>
        </w:rPr>
        <w:t xml:space="preserve"> </w:t>
      </w:r>
      <w:r>
        <w:t>hasil</w:t>
      </w:r>
      <w:r>
        <w:rPr>
          <w:spacing w:val="-11"/>
        </w:rPr>
        <w:t xml:space="preserve"> </w:t>
      </w:r>
      <w:r>
        <w:t>(dalam</w:t>
      </w:r>
      <w:r>
        <w:rPr>
          <w:spacing w:val="-11"/>
        </w:rPr>
        <w:t xml:space="preserve"> </w:t>
      </w:r>
      <w:r>
        <w:t>arti</w:t>
      </w:r>
      <w:r>
        <w:rPr>
          <w:spacing w:val="-11"/>
        </w:rPr>
        <w:t xml:space="preserve"> </w:t>
      </w:r>
      <w:r>
        <w:t>luas)</w:t>
      </w:r>
      <w:r>
        <w:rPr>
          <w:spacing w:val="-12"/>
        </w:rPr>
        <w:t xml:space="preserve"> </w:t>
      </w:r>
      <w:r>
        <w:t>dihasilkan</w:t>
      </w:r>
      <w:r>
        <w:rPr>
          <w:spacing w:val="-12"/>
        </w:rPr>
        <w:t xml:space="preserve"> </w:t>
      </w:r>
      <w:r>
        <w:t>dari</w:t>
      </w:r>
      <w:r>
        <w:rPr>
          <w:spacing w:val="-57"/>
        </w:rPr>
        <w:t xml:space="preserve"> </w:t>
      </w:r>
      <w:r>
        <w:t>interaksi</w:t>
      </w:r>
      <w:r>
        <w:rPr>
          <w:spacing w:val="-9"/>
        </w:rPr>
        <w:t xml:space="preserve"> </w:t>
      </w:r>
      <w:r>
        <w:t>banyak</w:t>
      </w:r>
      <w:r>
        <w:rPr>
          <w:spacing w:val="-11"/>
        </w:rPr>
        <w:t xml:space="preserve"> </w:t>
      </w:r>
      <w:r>
        <w:t>aktor.</w:t>
      </w:r>
      <w:r>
        <w:rPr>
          <w:spacing w:val="-6"/>
        </w:rPr>
        <w:t xml:space="preserve"> </w:t>
      </w:r>
      <w:r>
        <w:t>Mari</w:t>
      </w:r>
      <w:r>
        <w:rPr>
          <w:spacing w:val="-9"/>
        </w:rPr>
        <w:t xml:space="preserve"> </w:t>
      </w:r>
      <w:r>
        <w:t>kita</w:t>
      </w:r>
      <w:r>
        <w:rPr>
          <w:spacing w:val="-5"/>
        </w:rPr>
        <w:t xml:space="preserve"> </w:t>
      </w:r>
      <w:r>
        <w:t>perhatikan</w:t>
      </w:r>
      <w:r>
        <w:rPr>
          <w:spacing w:val="-7"/>
        </w:rPr>
        <w:t xml:space="preserve"> </w:t>
      </w:r>
      <w:r>
        <w:t>contoh</w:t>
      </w:r>
      <w:r>
        <w:rPr>
          <w:spacing w:val="-7"/>
        </w:rPr>
        <w:t xml:space="preserve"> </w:t>
      </w:r>
      <w:r>
        <w:t>pola</w:t>
      </w:r>
      <w:r>
        <w:rPr>
          <w:spacing w:val="-9"/>
        </w:rPr>
        <w:t xml:space="preserve"> </w:t>
      </w:r>
      <w:r>
        <w:t>makan</w:t>
      </w:r>
      <w:r>
        <w:rPr>
          <w:spacing w:val="-11"/>
        </w:rPr>
        <w:t xml:space="preserve"> </w:t>
      </w:r>
      <w:r>
        <w:t>sehat,</w:t>
      </w:r>
      <w:r>
        <w:rPr>
          <w:spacing w:val="-7"/>
        </w:rPr>
        <w:t xml:space="preserve"> </w:t>
      </w:r>
      <w:r>
        <w:t>yang</w:t>
      </w:r>
      <w:r>
        <w:rPr>
          <w:spacing w:val="-11"/>
        </w:rPr>
        <w:t xml:space="preserve"> </w:t>
      </w:r>
      <w:r>
        <w:t>telah</w:t>
      </w:r>
      <w:r>
        <w:rPr>
          <w:spacing w:val="-7"/>
        </w:rPr>
        <w:t xml:space="preserve"> </w:t>
      </w:r>
      <w:r>
        <w:t>diidentifikasi</w:t>
      </w:r>
      <w:r>
        <w:rPr>
          <w:spacing w:val="-58"/>
        </w:rPr>
        <w:t xml:space="preserve"> </w:t>
      </w:r>
      <w:r>
        <w:t>sebagai elemen pendidikan yang penting (OECD, 2014). Kekhawatiran akan meningkatnya</w:t>
      </w:r>
      <w:r>
        <w:rPr>
          <w:spacing w:val="1"/>
        </w:rPr>
        <w:t xml:space="preserve"> </w:t>
      </w:r>
      <w:r>
        <w:t>obesitas</w:t>
      </w:r>
      <w:r>
        <w:rPr>
          <w:spacing w:val="-7"/>
        </w:rPr>
        <w:t xml:space="preserve"> </w:t>
      </w:r>
      <w:r>
        <w:t>telah</w:t>
      </w:r>
      <w:r>
        <w:rPr>
          <w:spacing w:val="-5"/>
        </w:rPr>
        <w:t xml:space="preserve"> </w:t>
      </w:r>
      <w:r>
        <w:t>menegaskan</w:t>
      </w:r>
      <w:r>
        <w:rPr>
          <w:spacing w:val="-6"/>
        </w:rPr>
        <w:t xml:space="preserve"> </w:t>
      </w:r>
      <w:r>
        <w:t>bahwa</w:t>
      </w:r>
      <w:r>
        <w:rPr>
          <w:spacing w:val="-3"/>
        </w:rPr>
        <w:t xml:space="preserve"> </w:t>
      </w:r>
      <w:r>
        <w:t>kebiasaan</w:t>
      </w:r>
      <w:r>
        <w:rPr>
          <w:spacing w:val="-5"/>
        </w:rPr>
        <w:t xml:space="preserve"> </w:t>
      </w:r>
      <w:r>
        <w:t>makan</w:t>
      </w:r>
      <w:r>
        <w:rPr>
          <w:spacing w:val="-6"/>
        </w:rPr>
        <w:t xml:space="preserve"> </w:t>
      </w:r>
      <w:r>
        <w:t>siswa</w:t>
      </w:r>
      <w:r>
        <w:rPr>
          <w:spacing w:val="-3"/>
        </w:rPr>
        <w:t xml:space="preserve"> </w:t>
      </w:r>
      <w:r>
        <w:t>harus</w:t>
      </w:r>
      <w:r>
        <w:rPr>
          <w:spacing w:val="-6"/>
        </w:rPr>
        <w:t xml:space="preserve"> </w:t>
      </w:r>
      <w:r>
        <w:t>melibatkan</w:t>
      </w:r>
      <w:r>
        <w:rPr>
          <w:spacing w:val="-6"/>
        </w:rPr>
        <w:t xml:space="preserve"> </w:t>
      </w:r>
      <w:r>
        <w:t>orang</w:t>
      </w:r>
      <w:r>
        <w:rPr>
          <w:spacing w:val="-5"/>
        </w:rPr>
        <w:t xml:space="preserve"> </w:t>
      </w:r>
      <w:r>
        <w:t>tua,</w:t>
      </w:r>
      <w:r>
        <w:rPr>
          <w:spacing w:val="-5"/>
        </w:rPr>
        <w:t xml:space="preserve"> </w:t>
      </w:r>
      <w:r>
        <w:t>sekolah</w:t>
      </w:r>
      <w:r>
        <w:rPr>
          <w:spacing w:val="-58"/>
        </w:rPr>
        <w:t xml:space="preserve"> </w:t>
      </w:r>
      <w:r>
        <w:t>dan guru. Dari perspektif pendidikan, percobaan yang mencoba mengubah kebiasaan makan</w:t>
      </w:r>
      <w:r>
        <w:rPr>
          <w:spacing w:val="1"/>
        </w:rPr>
        <w:t xml:space="preserve"> </w:t>
      </w:r>
      <w:r>
        <w:t>siswa mungkin mencoba tata letak kafetaria yang berbeda di sejumlah sekolah yang dipilih</w:t>
      </w:r>
      <w:r>
        <w:rPr>
          <w:spacing w:val="1"/>
        </w:rPr>
        <w:t xml:space="preserve"> </w:t>
      </w:r>
      <w:r>
        <w:t>secara acak, percobaan horizontal. Tetapi orang tua merupakan faktor penting dalam pola</w:t>
      </w:r>
      <w:r>
        <w:rPr>
          <w:spacing w:val="1"/>
        </w:rPr>
        <w:t xml:space="preserve"> </w:t>
      </w:r>
      <w:r>
        <w:t>makan anak-anak, dan hanya mengganti makanan yang tersedia di sekolah mungkin tidak</w:t>
      </w:r>
      <w:r>
        <w:rPr>
          <w:spacing w:val="1"/>
        </w:rPr>
        <w:t xml:space="preserve"> </w:t>
      </w:r>
      <w:r>
        <w:t>cukup. Sebaliknya,</w:t>
      </w:r>
      <w:r>
        <w:rPr>
          <w:spacing w:val="-5"/>
        </w:rPr>
        <w:t xml:space="preserve"> </w:t>
      </w:r>
      <w:r>
        <w:t>menu</w:t>
      </w:r>
      <w:r>
        <w:rPr>
          <w:spacing w:val="-5"/>
        </w:rPr>
        <w:t xml:space="preserve"> </w:t>
      </w:r>
      <w:r>
        <w:t>sekolah</w:t>
      </w:r>
      <w:r>
        <w:rPr>
          <w:spacing w:val="-5"/>
        </w:rPr>
        <w:t xml:space="preserve"> </w:t>
      </w:r>
      <w:r>
        <w:t>dan</w:t>
      </w:r>
      <w:r>
        <w:rPr>
          <w:spacing w:val="-5"/>
        </w:rPr>
        <w:t xml:space="preserve"> </w:t>
      </w:r>
      <w:r>
        <w:t>pilihan</w:t>
      </w:r>
      <w:r>
        <w:rPr>
          <w:spacing w:val="1"/>
        </w:rPr>
        <w:t xml:space="preserve"> </w:t>
      </w:r>
      <w:r>
        <w:t>makanan</w:t>
      </w:r>
      <w:r>
        <w:rPr>
          <w:spacing w:val="-5"/>
        </w:rPr>
        <w:t xml:space="preserve"> </w:t>
      </w:r>
      <w:r>
        <w:t>orang</w:t>
      </w:r>
      <w:r>
        <w:rPr>
          <w:spacing w:val="-5"/>
        </w:rPr>
        <w:t xml:space="preserve"> </w:t>
      </w:r>
      <w:r>
        <w:t>tua</w:t>
      </w:r>
      <w:r>
        <w:rPr>
          <w:spacing w:val="-3"/>
        </w:rPr>
        <w:t xml:space="preserve"> </w:t>
      </w:r>
      <w:r>
        <w:t>mungkin</w:t>
      </w:r>
      <w:r>
        <w:rPr>
          <w:spacing w:val="-5"/>
        </w:rPr>
        <w:t xml:space="preserve"> </w:t>
      </w:r>
      <w:r>
        <w:t>saling</w:t>
      </w:r>
      <w:r>
        <w:rPr>
          <w:spacing w:val="-5"/>
        </w:rPr>
        <w:t xml:space="preserve"> </w:t>
      </w:r>
      <w:r>
        <w:t>memperkuat</w:t>
      </w:r>
      <w:r>
        <w:rPr>
          <w:spacing w:val="-57"/>
        </w:rPr>
        <w:t xml:space="preserve"> </w:t>
      </w:r>
      <w:r>
        <w:t>(baik atau buruk).</w:t>
      </w:r>
    </w:p>
    <w:p w:rsidR="00A0360C" w:rsidRDefault="00A0360C">
      <w:pPr>
        <w:pStyle w:val="BodyText"/>
        <w:spacing w:before="11"/>
        <w:rPr>
          <w:sz w:val="20"/>
        </w:rPr>
      </w:pPr>
    </w:p>
    <w:p w:rsidR="00A0360C" w:rsidRDefault="001908EB">
      <w:pPr>
        <w:pStyle w:val="BodyText"/>
        <w:ind w:left="680" w:right="704" w:firstLine="719"/>
        <w:jc w:val="both"/>
      </w:pPr>
      <w:r>
        <w:t>Ketika saling melengkapi seperti itu ada, mungkin lebih bermanfaat untuk mengacak</w:t>
      </w:r>
      <w:r>
        <w:rPr>
          <w:spacing w:val="1"/>
        </w:rPr>
        <w:t xml:space="preserve"> </w:t>
      </w:r>
      <w:r>
        <w:t>pada tingkat yang lebih tinggi (misalnya menugaskan seluruh kota untuk perlakuan atau</w:t>
      </w:r>
      <w:r>
        <w:rPr>
          <w:spacing w:val="1"/>
        </w:rPr>
        <w:t xml:space="preserve"> </w:t>
      </w:r>
      <w:r>
        <w:t>kontrol)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melibatkan</w:t>
      </w:r>
      <w:r>
        <w:rPr>
          <w:spacing w:val="1"/>
        </w:rPr>
        <w:t xml:space="preserve"> </w:t>
      </w:r>
      <w:r>
        <w:t>kafetaria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orang</w:t>
      </w:r>
      <w:r>
        <w:rPr>
          <w:spacing w:val="1"/>
        </w:rPr>
        <w:t xml:space="preserve"> </w:t>
      </w:r>
      <w:r>
        <w:t>tua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percobaan</w:t>
      </w:r>
      <w:r>
        <w:rPr>
          <w:spacing w:val="1"/>
        </w:rPr>
        <w:t xml:space="preserve"> </w:t>
      </w:r>
      <w:r>
        <w:t>(misalnya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memberikan informasi kepada orang tua, lokakarya, dll.). Eksperimen ekosistem seperti itu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menangkap</w:t>
      </w:r>
      <w:r>
        <w:rPr>
          <w:spacing w:val="1"/>
        </w:rPr>
        <w:t xml:space="preserve"> </w:t>
      </w:r>
      <w:r>
        <w:t>efek</w:t>
      </w:r>
      <w:r>
        <w:rPr>
          <w:spacing w:val="1"/>
        </w:rPr>
        <w:t xml:space="preserve"> </w:t>
      </w:r>
      <w:r>
        <w:t>gabungan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makanan</w:t>
      </w:r>
      <w:r>
        <w:rPr>
          <w:spacing w:val="1"/>
        </w:rPr>
        <w:t xml:space="preserve"> </w:t>
      </w:r>
      <w:r>
        <w:t>sekolah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pengaruh</w:t>
      </w:r>
      <w:r>
        <w:rPr>
          <w:spacing w:val="1"/>
        </w:rPr>
        <w:t xml:space="preserve"> </w:t>
      </w:r>
      <w:r>
        <w:t>orang</w:t>
      </w:r>
      <w:r>
        <w:rPr>
          <w:spacing w:val="1"/>
        </w:rPr>
        <w:t xml:space="preserve"> </w:t>
      </w:r>
      <w:r>
        <w:t>tua</w:t>
      </w:r>
      <w:r>
        <w:rPr>
          <w:spacing w:val="1"/>
        </w:rPr>
        <w:t xml:space="preserve"> </w:t>
      </w:r>
      <w:r>
        <w:t>(sayangnya,</w:t>
      </w:r>
      <w:r>
        <w:rPr>
          <w:spacing w:val="-1"/>
        </w:rPr>
        <w:t xml:space="preserve"> </w:t>
      </w:r>
      <w:r>
        <w:t>tanpa</w:t>
      </w:r>
      <w:r>
        <w:rPr>
          <w:spacing w:val="3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membedakan efek masing- masing).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BodyText"/>
        <w:ind w:left="680" w:right="700" w:firstLine="719"/>
        <w:jc w:val="both"/>
      </w:pPr>
      <w:r>
        <w:t>Saat mencoba menargetkan ekosistem, muncul pertanyaan baru: di mana menarik</w:t>
      </w:r>
      <w:r>
        <w:rPr>
          <w:spacing w:val="1"/>
        </w:rPr>
        <w:t xml:space="preserve"> </w:t>
      </w:r>
      <w:r>
        <w:t>batas-batas ekosistem tertentu? Dalam lingkungan yang rumit, tampaknya sangat sulit untuk</w:t>
      </w:r>
      <w:r>
        <w:rPr>
          <w:spacing w:val="1"/>
        </w:rPr>
        <w:t xml:space="preserve"> </w:t>
      </w:r>
      <w:r>
        <w:t>mengisolasi subsistem yang berdiri sendiri. Namun, penelitian dalam ekologi menunjukkan</w:t>
      </w:r>
      <w:r>
        <w:rPr>
          <w:spacing w:val="1"/>
        </w:rPr>
        <w:t xml:space="preserve"> </w:t>
      </w:r>
      <w:r>
        <w:t>bahwa dalam jaringan yang kompleks, setiap node sebagian besar dipengaruhi oleh node lain</w:t>
      </w:r>
      <w:r>
        <w:rPr>
          <w:spacing w:val="1"/>
        </w:rPr>
        <w:t xml:space="preserve"> </w:t>
      </w:r>
      <w:r>
        <w:t>dalam</w:t>
      </w:r>
      <w:r>
        <w:rPr>
          <w:spacing w:val="40"/>
        </w:rPr>
        <w:t xml:space="preserve"> </w:t>
      </w:r>
      <w:r>
        <w:t>jarak</w:t>
      </w:r>
      <w:r>
        <w:rPr>
          <w:spacing w:val="43"/>
        </w:rPr>
        <w:t xml:space="preserve"> </w:t>
      </w:r>
      <w:r>
        <w:t>dua</w:t>
      </w:r>
      <w:r>
        <w:rPr>
          <w:spacing w:val="41"/>
        </w:rPr>
        <w:t xml:space="preserve"> </w:t>
      </w:r>
      <w:r>
        <w:t>atau</w:t>
      </w:r>
      <w:r>
        <w:rPr>
          <w:spacing w:val="38"/>
        </w:rPr>
        <w:t xml:space="preserve"> </w:t>
      </w:r>
      <w:r>
        <w:t>tiga</w:t>
      </w:r>
      <w:r>
        <w:rPr>
          <w:spacing w:val="44"/>
        </w:rPr>
        <w:t xml:space="preserve"> </w:t>
      </w:r>
      <w:r>
        <w:t>derajat</w:t>
      </w:r>
      <w:r>
        <w:rPr>
          <w:spacing w:val="44"/>
        </w:rPr>
        <w:t xml:space="preserve"> </w:t>
      </w:r>
      <w:r>
        <w:t>(lihat</w:t>
      </w:r>
      <w:r>
        <w:rPr>
          <w:spacing w:val="39"/>
        </w:rPr>
        <w:t xml:space="preserve"> </w:t>
      </w:r>
      <w:r>
        <w:t>misalnya</w:t>
      </w:r>
      <w:r>
        <w:rPr>
          <w:spacing w:val="41"/>
        </w:rPr>
        <w:t xml:space="preserve"> </w:t>
      </w:r>
      <w:r>
        <w:t>Williams</w:t>
      </w:r>
      <w:r>
        <w:rPr>
          <w:spacing w:val="42"/>
        </w:rPr>
        <w:t xml:space="preserve"> </w:t>
      </w:r>
      <w:r>
        <w:t>et</w:t>
      </w:r>
      <w:r>
        <w:rPr>
          <w:spacing w:val="41"/>
        </w:rPr>
        <w:t xml:space="preserve"> </w:t>
      </w:r>
      <w:r>
        <w:t>al.,</w:t>
      </w:r>
      <w:r>
        <w:rPr>
          <w:spacing w:val="38"/>
        </w:rPr>
        <w:t xml:space="preserve"> </w:t>
      </w:r>
      <w:r>
        <w:t>2002).</w:t>
      </w:r>
      <w:r>
        <w:rPr>
          <w:spacing w:val="43"/>
        </w:rPr>
        <w:t xml:space="preserve"> </w:t>
      </w:r>
      <w:r>
        <w:t>Diterapkan</w:t>
      </w:r>
      <w:r>
        <w:rPr>
          <w:spacing w:val="43"/>
        </w:rPr>
        <w:t xml:space="preserve"> </w:t>
      </w:r>
      <w:r>
        <w:t>pada</w:t>
      </w:r>
    </w:p>
    <w:p w:rsidR="00A0360C" w:rsidRDefault="00A0360C">
      <w:pPr>
        <w:jc w:val="both"/>
        <w:sectPr w:rsidR="00A0360C">
          <w:pgSz w:w="11910" w:h="16840"/>
          <w:pgMar w:top="1580" w:right="740" w:bottom="280" w:left="760" w:header="720" w:footer="720" w:gutter="0"/>
          <w:cols w:space="720"/>
        </w:sectPr>
      </w:pPr>
    </w:p>
    <w:p w:rsidR="00A0360C" w:rsidRDefault="001908EB">
      <w:pPr>
        <w:pStyle w:val="BodyText"/>
        <w:spacing w:before="64"/>
        <w:ind w:left="680" w:right="692"/>
        <w:jc w:val="both"/>
      </w:pPr>
      <w:r>
        <w:lastRenderedPageBreak/>
        <w:t>paradigma pendidikan, ini berarti bahwa seringkali mungkin untuk mengisolasi subbagian</w:t>
      </w:r>
      <w:r>
        <w:rPr>
          <w:spacing w:val="1"/>
        </w:rPr>
        <w:t xml:space="preserve"> </w:t>
      </w:r>
      <w:r>
        <w:t>yang</w:t>
      </w:r>
      <w:r>
        <w:rPr>
          <w:spacing w:val="-9"/>
        </w:rPr>
        <w:t xml:space="preserve"> </w:t>
      </w:r>
      <w:r>
        <w:t>relatif</w:t>
      </w:r>
      <w:r>
        <w:rPr>
          <w:spacing w:val="-9"/>
        </w:rPr>
        <w:t xml:space="preserve"> </w:t>
      </w:r>
      <w:r>
        <w:t>terpisah</w:t>
      </w:r>
      <w:r>
        <w:rPr>
          <w:spacing w:val="-9"/>
        </w:rPr>
        <w:t xml:space="preserve"> </w:t>
      </w:r>
      <w:r>
        <w:t>dari</w:t>
      </w:r>
      <w:r>
        <w:rPr>
          <w:spacing w:val="-7"/>
        </w:rPr>
        <w:t xml:space="preserve"> </w:t>
      </w:r>
      <w:r>
        <w:t>sistem,</w:t>
      </w:r>
      <w:r>
        <w:rPr>
          <w:spacing w:val="-9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mana</w:t>
      </w:r>
      <w:r>
        <w:rPr>
          <w:spacing w:val="-8"/>
        </w:rPr>
        <w:t xml:space="preserve"> </w:t>
      </w:r>
      <w:r>
        <w:t>node</w:t>
      </w:r>
      <w:r>
        <w:rPr>
          <w:spacing w:val="-8"/>
        </w:rPr>
        <w:t xml:space="preserve"> </w:t>
      </w:r>
      <w:r>
        <w:t>saling</w:t>
      </w:r>
      <w:r>
        <w:rPr>
          <w:spacing w:val="-8"/>
        </w:rPr>
        <w:t xml:space="preserve"> </w:t>
      </w:r>
      <w:r>
        <w:t>mempengaruhi</w:t>
      </w:r>
      <w:r>
        <w:rPr>
          <w:spacing w:val="-8"/>
        </w:rPr>
        <w:t xml:space="preserve"> </w:t>
      </w:r>
      <w:r>
        <w:t>satu</w:t>
      </w:r>
      <w:r>
        <w:rPr>
          <w:spacing w:val="-9"/>
        </w:rPr>
        <w:t xml:space="preserve"> </w:t>
      </w:r>
      <w:r>
        <w:t>sama</w:t>
      </w:r>
      <w:r>
        <w:rPr>
          <w:spacing w:val="-8"/>
        </w:rPr>
        <w:t xml:space="preserve"> </w:t>
      </w:r>
      <w:r>
        <w:t>lain</w:t>
      </w:r>
      <w:r>
        <w:rPr>
          <w:spacing w:val="-8"/>
        </w:rPr>
        <w:t xml:space="preserve"> </w:t>
      </w:r>
      <w:r>
        <w:t>tetapi</w:t>
      </w:r>
      <w:r>
        <w:rPr>
          <w:spacing w:val="-8"/>
        </w:rPr>
        <w:t xml:space="preserve"> </w:t>
      </w:r>
      <w:r>
        <w:t>tidak</w:t>
      </w:r>
      <w:r>
        <w:rPr>
          <w:spacing w:val="-58"/>
        </w:rPr>
        <w:t xml:space="preserve"> </w:t>
      </w:r>
      <w:r>
        <w:t>terlalu terpengaruh oleh bagian lain dari jaringan</w:t>
      </w:r>
      <w:r>
        <w:rPr>
          <w:vertAlign w:val="superscript"/>
        </w:rPr>
        <w:t>15</w:t>
      </w:r>
      <w:r>
        <w:t>. Di negara di mana pendidikan dikelola di</w:t>
      </w:r>
      <w:r>
        <w:rPr>
          <w:spacing w:val="1"/>
        </w:rPr>
        <w:t xml:space="preserve"> </w:t>
      </w:r>
      <w:r>
        <w:t>tingkat</w:t>
      </w:r>
      <w:r>
        <w:rPr>
          <w:spacing w:val="1"/>
        </w:rPr>
        <w:t xml:space="preserve"> </w:t>
      </w:r>
      <w:r>
        <w:t>kabupaten</w:t>
      </w:r>
      <w:r>
        <w:rPr>
          <w:spacing w:val="1"/>
        </w:rPr>
        <w:t xml:space="preserve"> </w:t>
      </w:r>
      <w:r>
        <w:t>(atau</w:t>
      </w:r>
      <w:r>
        <w:rPr>
          <w:spacing w:val="1"/>
        </w:rPr>
        <w:t xml:space="preserve"> </w:t>
      </w:r>
      <w:r>
        <w:t>kotamadya),</w:t>
      </w:r>
      <w:r>
        <w:rPr>
          <w:spacing w:val="1"/>
        </w:rPr>
        <w:t xml:space="preserve"> </w:t>
      </w:r>
      <w:r>
        <w:t>hal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mewakili</w:t>
      </w:r>
      <w:r>
        <w:rPr>
          <w:spacing w:val="1"/>
        </w:rPr>
        <w:t xml:space="preserve"> </w:t>
      </w:r>
      <w:r>
        <w:t>sub-bagian</w:t>
      </w:r>
      <w:r>
        <w:rPr>
          <w:spacing w:val="1"/>
        </w:rPr>
        <w:t xml:space="preserve"> </w:t>
      </w:r>
      <w:r>
        <w:t>sistem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independen. Di wilayah metropolitan, lingkungan mungkin merupakan sub-bagian tersebut.</w:t>
      </w:r>
      <w:r>
        <w:rPr>
          <w:spacing w:val="1"/>
        </w:rPr>
        <w:t xml:space="preserve"> </w:t>
      </w:r>
      <w:r>
        <w:t>Definisi dan batasan ekosistem tersebut tentu saja akan bergantung pada sifat hasil yang</w:t>
      </w:r>
      <w:r>
        <w:rPr>
          <w:spacing w:val="1"/>
        </w:rPr>
        <w:t xml:space="preserve"> </w:t>
      </w:r>
      <w:r>
        <w:t>dipertimbangkan. Salah satu contoh dari eksperimen multi-stakeholder ini adalah pekerjaan</w:t>
      </w:r>
      <w:r>
        <w:rPr>
          <w:spacing w:val="1"/>
        </w:rPr>
        <w:t xml:space="preserve"> </w:t>
      </w:r>
      <w:r>
        <w:t>Harlem Children's Zone (HCZ), sebuah program dengan jangkauan luas yang ditetapkan di</w:t>
      </w:r>
      <w:r>
        <w:rPr>
          <w:spacing w:val="1"/>
        </w:rPr>
        <w:t xml:space="preserve"> </w:t>
      </w:r>
      <w:r>
        <w:t>Harlem, New York.</w:t>
      </w:r>
      <w:r>
        <w:rPr>
          <w:vertAlign w:val="superscript"/>
        </w:rPr>
        <w:t>16</w:t>
      </w:r>
      <w:r>
        <w:t xml:space="preserve"> Sejak awal, tujuan program HCZ adalah menangani sejumlah masalah</w:t>
      </w:r>
      <w:r>
        <w:rPr>
          <w:spacing w:val="1"/>
        </w:rPr>
        <w:t xml:space="preserve"> </w:t>
      </w:r>
      <w:r>
        <w:t>secara</w:t>
      </w:r>
      <w:r>
        <w:rPr>
          <w:spacing w:val="-13"/>
        </w:rPr>
        <w:t xml:space="preserve"> </w:t>
      </w:r>
      <w:r>
        <w:t>bersamaan,</w:t>
      </w:r>
      <w:r>
        <w:rPr>
          <w:spacing w:val="-10"/>
        </w:rPr>
        <w:t xml:space="preserve"> </w:t>
      </w:r>
      <w:r>
        <w:t>baik</w:t>
      </w:r>
      <w:r>
        <w:rPr>
          <w:spacing w:val="-13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dalam</w:t>
      </w:r>
      <w:r>
        <w:rPr>
          <w:spacing w:val="-8"/>
        </w:rPr>
        <w:t xml:space="preserve"> </w:t>
      </w:r>
      <w:r>
        <w:t>maupun</w:t>
      </w:r>
      <w:r>
        <w:rPr>
          <w:spacing w:val="-10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luar</w:t>
      </w:r>
      <w:r>
        <w:rPr>
          <w:spacing w:val="-14"/>
        </w:rPr>
        <w:t xml:space="preserve"> </w:t>
      </w:r>
      <w:r>
        <w:t>sekolah,</w:t>
      </w:r>
      <w:r>
        <w:rPr>
          <w:spacing w:val="-10"/>
        </w:rPr>
        <w:t xml:space="preserve"> </w:t>
      </w:r>
      <w:r>
        <w:t>untuk</w:t>
      </w:r>
      <w:r>
        <w:rPr>
          <w:spacing w:val="-13"/>
        </w:rPr>
        <w:t xml:space="preserve"> </w:t>
      </w:r>
      <w:r>
        <w:t>menciptakan</w:t>
      </w:r>
      <w:r>
        <w:rPr>
          <w:spacing w:val="-6"/>
        </w:rPr>
        <w:t xml:space="preserve"> </w:t>
      </w:r>
      <w:r>
        <w:t>titik</w:t>
      </w:r>
      <w:r>
        <w:rPr>
          <w:spacing w:val="-9"/>
        </w:rPr>
        <w:t xml:space="preserve"> </w:t>
      </w:r>
      <w:r>
        <w:t>kritis</w:t>
      </w:r>
      <w:r>
        <w:rPr>
          <w:spacing w:val="-12"/>
        </w:rPr>
        <w:t xml:space="preserve"> </w:t>
      </w:r>
      <w:r>
        <w:t>menuju</w:t>
      </w:r>
      <w:r>
        <w:rPr>
          <w:spacing w:val="-57"/>
        </w:rPr>
        <w:t xml:space="preserve"> </w:t>
      </w:r>
      <w:r>
        <w:t>lingkungan</w:t>
      </w:r>
      <w:r>
        <w:rPr>
          <w:spacing w:val="1"/>
        </w:rPr>
        <w:t xml:space="preserve"> </w:t>
      </w:r>
      <w:r>
        <w:t>belajar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positif.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komunitas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memenuhi</w:t>
      </w:r>
      <w:r>
        <w:rPr>
          <w:spacing w:val="1"/>
        </w:rPr>
        <w:t xml:space="preserve"> </w:t>
      </w:r>
      <w:r>
        <w:t>syarat,</w:t>
      </w:r>
      <w:r>
        <w:rPr>
          <w:spacing w:val="1"/>
        </w:rPr>
        <w:t xml:space="preserve"> </w:t>
      </w:r>
      <w:r>
        <w:t>intervensi</w:t>
      </w:r>
      <w:r>
        <w:rPr>
          <w:spacing w:val="1"/>
        </w:rPr>
        <w:t xml:space="preserve"> </w:t>
      </w:r>
      <w:r>
        <w:t>menggabungkan dua elemen. Pertama, anak-anak dapat memperoleh manfaat dari saluran</w:t>
      </w:r>
      <w:r>
        <w:rPr>
          <w:spacing w:val="1"/>
        </w:rPr>
        <w:t xml:space="preserve"> </w:t>
      </w:r>
      <w:r>
        <w:t>sekolah piagam, dari kelas pengasuhan anak, diikuti oleh intervensi anak usia dini, hingga</w:t>
      </w:r>
      <w:r>
        <w:rPr>
          <w:spacing w:val="1"/>
        </w:rPr>
        <w:t xml:space="preserve"> </w:t>
      </w:r>
      <w:r>
        <w:t>sekolah menengah atas, dan dukungan untuk masuk perguruan tinggi. Sekolah-sekolah dalam</w:t>
      </w:r>
      <w:r>
        <w:rPr>
          <w:spacing w:val="-57"/>
        </w:rPr>
        <w:t xml:space="preserve"> </w:t>
      </w:r>
      <w:r>
        <w:t>program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menawarkan</w:t>
      </w:r>
      <w:r>
        <w:rPr>
          <w:spacing w:val="1"/>
        </w:rPr>
        <w:t xml:space="preserve"> </w:t>
      </w:r>
      <w:r>
        <w:t>jam</w:t>
      </w:r>
      <w:r>
        <w:rPr>
          <w:spacing w:val="1"/>
        </w:rPr>
        <w:t xml:space="preserve"> </w:t>
      </w:r>
      <w:r>
        <w:t>tambahan,</w:t>
      </w:r>
      <w:r>
        <w:rPr>
          <w:spacing w:val="1"/>
        </w:rPr>
        <w:t xml:space="preserve"> </w:t>
      </w:r>
      <w:r>
        <w:t>kegiatan</w:t>
      </w:r>
      <w:r>
        <w:rPr>
          <w:spacing w:val="1"/>
        </w:rPr>
        <w:t xml:space="preserve"> </w:t>
      </w:r>
      <w:r>
        <w:t>sosial,</w:t>
      </w:r>
      <w:r>
        <w:rPr>
          <w:spacing w:val="1"/>
        </w:rPr>
        <w:t xml:space="preserve"> </w:t>
      </w:r>
      <w:r>
        <w:t>makanan</w:t>
      </w:r>
      <w:r>
        <w:rPr>
          <w:spacing w:val="1"/>
        </w:rPr>
        <w:t xml:space="preserve"> </w:t>
      </w:r>
      <w:r>
        <w:t>sehat,</w:t>
      </w:r>
      <w:r>
        <w:rPr>
          <w:spacing w:val="1"/>
        </w:rPr>
        <w:t xml:space="preserve"> </w:t>
      </w:r>
      <w:r>
        <w:t>program</w:t>
      </w:r>
      <w:r>
        <w:rPr>
          <w:spacing w:val="1"/>
        </w:rPr>
        <w:t xml:space="preserve"> </w:t>
      </w:r>
      <w:r>
        <w:t>olahraga, serta bimbingan keterampilan non-kognitif dan keterampilan kerja. Sejalan dengan</w:t>
      </w:r>
      <w:r>
        <w:rPr>
          <w:spacing w:val="1"/>
        </w:rPr>
        <w:t xml:space="preserve"> </w:t>
      </w:r>
      <w:r>
        <w:t>alur tersebut, alat kedua dari program HCZ adalah berinvestasi dalam program komunitas,</w:t>
      </w:r>
      <w:r>
        <w:rPr>
          <w:spacing w:val="1"/>
        </w:rPr>
        <w:t xml:space="preserve"> </w:t>
      </w:r>
      <w:r>
        <w:t>seperti</w:t>
      </w:r>
      <w:r>
        <w:rPr>
          <w:spacing w:val="1"/>
        </w:rPr>
        <w:t xml:space="preserve"> </w:t>
      </w:r>
      <w:r>
        <w:t>koperasi,</w:t>
      </w:r>
      <w:r>
        <w:rPr>
          <w:spacing w:val="1"/>
        </w:rPr>
        <w:t xml:space="preserve"> </w:t>
      </w:r>
      <w:r>
        <w:t>pendidikan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makanan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keluarga,</w:t>
      </w:r>
      <w:r>
        <w:rPr>
          <w:spacing w:val="1"/>
        </w:rPr>
        <w:t xml:space="preserve"> </w:t>
      </w:r>
      <w:r>
        <w:t>inisiatif</w:t>
      </w:r>
      <w:r>
        <w:rPr>
          <w:spacing w:val="1"/>
        </w:rPr>
        <w:t xml:space="preserve"> </w:t>
      </w:r>
      <w:r>
        <w:t>perawatan</w:t>
      </w:r>
      <w:r>
        <w:rPr>
          <w:spacing w:val="1"/>
        </w:rPr>
        <w:t xml:space="preserve"> </w:t>
      </w:r>
      <w:r>
        <w:t>kesehatan,</w:t>
      </w:r>
      <w:r>
        <w:rPr>
          <w:spacing w:val="1"/>
        </w:rPr>
        <w:t xml:space="preserve"> </w:t>
      </w:r>
      <w:r>
        <w:t>pusat</w:t>
      </w:r>
      <w:r>
        <w:rPr>
          <w:spacing w:val="1"/>
        </w:rPr>
        <w:t xml:space="preserve"> </w:t>
      </w:r>
      <w:r>
        <w:t>komunitas,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pencegahan</w:t>
      </w:r>
      <w:r>
        <w:rPr>
          <w:spacing w:val="1"/>
        </w:rPr>
        <w:t xml:space="preserve"> </w:t>
      </w:r>
      <w:r>
        <w:t>asuh.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itu,</w:t>
      </w:r>
      <w:r>
        <w:rPr>
          <w:spacing w:val="1"/>
        </w:rPr>
        <w:t xml:space="preserve"> </w:t>
      </w:r>
      <w:r>
        <w:t>program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menggabungkan langkah menuju sekolah piagam, dengan investasi di masyarakat sekitar,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melibatkan</w:t>
      </w:r>
      <w:r>
        <w:rPr>
          <w:spacing w:val="1"/>
        </w:rPr>
        <w:t xml:space="preserve"> </w:t>
      </w:r>
      <w:r>
        <w:t>berbagai</w:t>
      </w:r>
      <w:r>
        <w:rPr>
          <w:spacing w:val="1"/>
        </w:rPr>
        <w:t xml:space="preserve"> </w:t>
      </w:r>
      <w:r>
        <w:t>pemangku kepentingan</w:t>
      </w:r>
      <w:r>
        <w:rPr>
          <w:spacing w:val="1"/>
        </w:rPr>
        <w:t xml:space="preserve"> </w:t>
      </w:r>
      <w:r>
        <w:t>pendidikan. HCZ</w:t>
      </w:r>
      <w:r>
        <w:rPr>
          <w:spacing w:val="1"/>
        </w:rPr>
        <w:t xml:space="preserve"> </w:t>
      </w:r>
      <w:r>
        <w:t>diperkirakan</w:t>
      </w:r>
      <w:r>
        <w:rPr>
          <w:spacing w:val="1"/>
        </w:rPr>
        <w:t xml:space="preserve"> </w:t>
      </w:r>
      <w:r>
        <w:t>sangat</w:t>
      </w:r>
      <w:r>
        <w:rPr>
          <w:spacing w:val="1"/>
        </w:rPr>
        <w:t xml:space="preserve"> </w:t>
      </w:r>
      <w:r>
        <w:t>berhasil menjembatani kesenjangan pencapaian ras di wilayah sasaran (Dobbie dan Fryer,</w:t>
      </w:r>
      <w:r>
        <w:rPr>
          <w:spacing w:val="1"/>
        </w:rPr>
        <w:t xml:space="preserve"> </w:t>
      </w:r>
      <w:r>
        <w:t>2011.</w:t>
      </w:r>
    </w:p>
    <w:p w:rsidR="00A0360C" w:rsidRDefault="00A0360C">
      <w:pPr>
        <w:pStyle w:val="BodyText"/>
        <w:spacing w:before="3"/>
        <w:rPr>
          <w:sz w:val="13"/>
        </w:rPr>
      </w:pPr>
    </w:p>
    <w:p w:rsidR="00A0360C" w:rsidRDefault="001908EB">
      <w:pPr>
        <w:pStyle w:val="BodyText"/>
        <w:spacing w:before="90"/>
        <w:ind w:left="680" w:right="692" w:firstLine="719"/>
        <w:jc w:val="both"/>
      </w:pPr>
      <w:r>
        <w:t>Mungkin pertimbangan yang paling penting ketika memilih skala di mana percobaan</w:t>
      </w:r>
      <w:r>
        <w:rPr>
          <w:spacing w:val="1"/>
        </w:rPr>
        <w:t xml:space="preserve"> </w:t>
      </w:r>
      <w:r>
        <w:t>berlangsung, dan tingkat pengacakan, adalah bahwa skala terbaik seringkali tergantung pada</w:t>
      </w:r>
      <w:r>
        <w:rPr>
          <w:spacing w:val="1"/>
        </w:rPr>
        <w:t xml:space="preserve"> </w:t>
      </w:r>
      <w:r>
        <w:t>jenis interaksi yang relevan antara agen yang dipelajari, dan oleh karena itu pada pertanyaan</w:t>
      </w:r>
      <w:r>
        <w:rPr>
          <w:spacing w:val="1"/>
        </w:rPr>
        <w:t xml:space="preserve"> </w:t>
      </w:r>
      <w:r>
        <w:t>yang dianalisis. Oleh karena itu, salah satu masalah yang paling umum dalam pendidikan</w:t>
      </w:r>
      <w:r>
        <w:rPr>
          <w:spacing w:val="1"/>
        </w:rPr>
        <w:t xml:space="preserve"> </w:t>
      </w:r>
      <w:r>
        <w:t>adalah</w:t>
      </w:r>
      <w:r>
        <w:rPr>
          <w:spacing w:val="-5"/>
        </w:rPr>
        <w:t xml:space="preserve"> </w:t>
      </w:r>
      <w:r>
        <w:t>apakah</w:t>
      </w:r>
      <w:r>
        <w:rPr>
          <w:spacing w:val="-5"/>
        </w:rPr>
        <w:t xml:space="preserve"> </w:t>
      </w:r>
      <w:r>
        <w:t>melakukan</w:t>
      </w:r>
      <w:r>
        <w:rPr>
          <w:spacing w:val="-5"/>
        </w:rPr>
        <w:t xml:space="preserve"> </w:t>
      </w:r>
      <w:r>
        <w:t>pengacakan</w:t>
      </w:r>
      <w:r>
        <w:rPr>
          <w:spacing w:val="-5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tingkat</w:t>
      </w:r>
      <w:r>
        <w:rPr>
          <w:spacing w:val="-4"/>
        </w:rPr>
        <w:t xml:space="preserve"> </w:t>
      </w:r>
      <w:r>
        <w:t>siswa,</w:t>
      </w:r>
      <w:r>
        <w:rPr>
          <w:spacing w:val="-5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tingkat</w:t>
      </w:r>
      <w:r>
        <w:rPr>
          <w:spacing w:val="-4"/>
        </w:rPr>
        <w:t xml:space="preserve"> </w:t>
      </w:r>
      <w:r>
        <w:t>guru,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tingkat</w:t>
      </w:r>
      <w:r>
        <w:rPr>
          <w:spacing w:val="-4"/>
        </w:rPr>
        <w:t xml:space="preserve"> </w:t>
      </w:r>
      <w:r>
        <w:t>kelas</w:t>
      </w:r>
      <w:r>
        <w:rPr>
          <w:spacing w:val="-6"/>
        </w:rPr>
        <w:t xml:space="preserve"> </w:t>
      </w:r>
      <w:r>
        <w:t>atau</w:t>
      </w:r>
      <w:r>
        <w:rPr>
          <w:spacing w:val="-5"/>
        </w:rPr>
        <w:t xml:space="preserve"> </w:t>
      </w:r>
      <w:r>
        <w:t>di</w:t>
      </w:r>
      <w:r>
        <w:rPr>
          <w:spacing w:val="-57"/>
        </w:rPr>
        <w:t xml:space="preserve"> </w:t>
      </w:r>
      <w:r>
        <w:t>tingkat sekolah</w:t>
      </w:r>
      <w:r>
        <w:rPr>
          <w:vertAlign w:val="superscript"/>
        </w:rPr>
        <w:t>.17</w:t>
      </w:r>
      <w:r>
        <w:t xml:space="preserve"> Beberapa intervensi bahkan mungkin ingin mempertimbangkan pengacakan</w:t>
      </w:r>
      <w:r>
        <w:rPr>
          <w:spacing w:val="-57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tingkat</w:t>
      </w:r>
      <w:r>
        <w:rPr>
          <w:spacing w:val="-9"/>
        </w:rPr>
        <w:t xml:space="preserve"> </w:t>
      </w:r>
      <w:r>
        <w:t>distrik</w:t>
      </w:r>
      <w:r>
        <w:rPr>
          <w:spacing w:val="-10"/>
        </w:rPr>
        <w:t xml:space="preserve"> </w:t>
      </w:r>
      <w:r>
        <w:t>sekolah.</w:t>
      </w:r>
      <w:r>
        <w:rPr>
          <w:spacing w:val="-7"/>
        </w:rPr>
        <w:t xml:space="preserve"> </w:t>
      </w:r>
      <w:r>
        <w:t>Secara</w:t>
      </w:r>
      <w:r>
        <w:rPr>
          <w:spacing w:val="-8"/>
        </w:rPr>
        <w:t xml:space="preserve"> </w:t>
      </w:r>
      <w:r>
        <w:t>umum</w:t>
      </w:r>
      <w:r>
        <w:rPr>
          <w:spacing w:val="-9"/>
        </w:rPr>
        <w:t xml:space="preserve"> </w:t>
      </w:r>
      <w:r>
        <w:t>analisis</w:t>
      </w:r>
      <w:r>
        <w:rPr>
          <w:spacing w:val="-8"/>
        </w:rPr>
        <w:t xml:space="preserve"> </w:t>
      </w:r>
      <w:r>
        <w:t>statistik</w:t>
      </w:r>
      <w:r>
        <w:rPr>
          <w:spacing w:val="-10"/>
        </w:rPr>
        <w:t xml:space="preserve"> </w:t>
      </w:r>
      <w:r>
        <w:t>menjadi</w:t>
      </w:r>
      <w:r>
        <w:rPr>
          <w:spacing w:val="-9"/>
        </w:rPr>
        <w:t xml:space="preserve"> </w:t>
      </w:r>
      <w:r>
        <w:t>lebih</w:t>
      </w:r>
      <w:r>
        <w:rPr>
          <w:spacing w:val="-10"/>
        </w:rPr>
        <w:t xml:space="preserve"> </w:t>
      </w:r>
      <w:r>
        <w:t>mudah</w:t>
      </w:r>
      <w:r>
        <w:rPr>
          <w:spacing w:val="-11"/>
        </w:rPr>
        <w:t xml:space="preserve"> </w:t>
      </w:r>
      <w:r>
        <w:t>jika</w:t>
      </w:r>
      <w:r>
        <w:rPr>
          <w:spacing w:val="-4"/>
        </w:rPr>
        <w:t xml:space="preserve"> </w:t>
      </w:r>
      <w:r>
        <w:t>pengacakan</w:t>
      </w:r>
      <w:r>
        <w:rPr>
          <w:spacing w:val="-58"/>
        </w:rPr>
        <w:t xml:space="preserve"> </w:t>
      </w:r>
      <w:r>
        <w:t>dilakukan sedekat mungkin dengan tingkat akhir analisis. Jadi, ketika menyelidiki efek dari</w:t>
      </w:r>
      <w:r>
        <w:rPr>
          <w:spacing w:val="1"/>
        </w:rPr>
        <w:t xml:space="preserve"> </w:t>
      </w:r>
      <w:r>
        <w:t>intervensi yang diberikan pada skor siswa, akan lebih mudah untuk mengalokasikan siswa</w:t>
      </w:r>
      <w:r>
        <w:rPr>
          <w:spacing w:val="1"/>
        </w:rPr>
        <w:t xml:space="preserve"> </w:t>
      </w:r>
      <w:r>
        <w:t>secara</w:t>
      </w:r>
      <w:r>
        <w:rPr>
          <w:spacing w:val="-4"/>
        </w:rPr>
        <w:t xml:space="preserve"> </w:t>
      </w:r>
      <w:r>
        <w:t>acak</w:t>
      </w:r>
      <w:r>
        <w:rPr>
          <w:spacing w:val="-5"/>
        </w:rPr>
        <w:t xml:space="preserve"> </w:t>
      </w:r>
      <w:r>
        <w:t>antara</w:t>
      </w:r>
      <w:r>
        <w:rPr>
          <w:spacing w:val="1"/>
        </w:rPr>
        <w:t xml:space="preserve"> </w:t>
      </w:r>
      <w:r>
        <w:t>kelompok perlakuan</w:t>
      </w:r>
      <w:r>
        <w:rPr>
          <w:spacing w:val="-1"/>
        </w:rPr>
        <w:t xml:space="preserve"> </w:t>
      </w:r>
      <w:r>
        <w:t>dan kelompok kontrol</w:t>
      </w:r>
      <w:r>
        <w:rPr>
          <w:spacing w:val="9"/>
        </w:rPr>
        <w:t xml:space="preserve"> </w:t>
      </w:r>
      <w:r>
        <w:t>(misalnya).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BodyText"/>
        <w:spacing w:before="1"/>
        <w:ind w:left="680" w:right="696" w:firstLine="719"/>
        <w:jc w:val="both"/>
      </w:pPr>
      <w:r>
        <w:t>Namun, dalam percobaan tertentu di mana terdapat interaksi yang signifikan antara</w:t>
      </w:r>
      <w:r>
        <w:rPr>
          <w:spacing w:val="1"/>
        </w:rPr>
        <w:t xml:space="preserve"> </w:t>
      </w:r>
      <w:r>
        <w:t>siswa, pengacakan tingkat siswa mungkin tidak sesuai. Pertimbangkan misalnya percobaan</w:t>
      </w:r>
      <w:r>
        <w:rPr>
          <w:spacing w:val="1"/>
        </w:rPr>
        <w:t xml:space="preserve"> </w:t>
      </w:r>
      <w:r>
        <w:t>hipotetis</w:t>
      </w:r>
      <w:r>
        <w:rPr>
          <w:spacing w:val="-11"/>
        </w:rPr>
        <w:t xml:space="preserve"> </w:t>
      </w:r>
      <w:r>
        <w:t>yang</w:t>
      </w:r>
      <w:r>
        <w:rPr>
          <w:spacing w:val="-9"/>
        </w:rPr>
        <w:t xml:space="preserve"> </w:t>
      </w:r>
      <w:r>
        <w:t>akan</w:t>
      </w:r>
      <w:r>
        <w:rPr>
          <w:spacing w:val="-9"/>
        </w:rPr>
        <w:t xml:space="preserve"> </w:t>
      </w:r>
      <w:r>
        <w:t>melihat</w:t>
      </w:r>
      <w:r>
        <w:rPr>
          <w:spacing w:val="-8"/>
        </w:rPr>
        <w:t xml:space="preserve"> </w:t>
      </w:r>
      <w:r>
        <w:t>efek</w:t>
      </w:r>
      <w:r>
        <w:rPr>
          <w:spacing w:val="-9"/>
        </w:rPr>
        <w:t xml:space="preserve"> </w:t>
      </w:r>
      <w:r>
        <w:t>memberikan</w:t>
      </w:r>
      <w:r>
        <w:rPr>
          <w:spacing w:val="-9"/>
        </w:rPr>
        <w:t xml:space="preserve"> </w:t>
      </w:r>
      <w:r>
        <w:t>lebih</w:t>
      </w:r>
      <w:r>
        <w:rPr>
          <w:spacing w:val="-9"/>
        </w:rPr>
        <w:t xml:space="preserve"> </w:t>
      </w:r>
      <w:r>
        <w:t>banyak</w:t>
      </w:r>
      <w:r>
        <w:rPr>
          <w:spacing w:val="-9"/>
        </w:rPr>
        <w:t xml:space="preserve"> </w:t>
      </w:r>
      <w:r>
        <w:t>informasi</w:t>
      </w:r>
      <w:r>
        <w:rPr>
          <w:spacing w:val="-7"/>
        </w:rPr>
        <w:t xml:space="preserve"> </w:t>
      </w:r>
      <w:r>
        <w:t>tentang</w:t>
      </w:r>
      <w:r>
        <w:rPr>
          <w:spacing w:val="-9"/>
        </w:rPr>
        <w:t xml:space="preserve"> </w:t>
      </w:r>
      <w:r>
        <w:t>karir</w:t>
      </w:r>
      <w:r>
        <w:rPr>
          <w:spacing w:val="-13"/>
        </w:rPr>
        <w:t xml:space="preserve"> </w:t>
      </w:r>
      <w:r>
        <w:t>masa</w:t>
      </w:r>
      <w:r>
        <w:rPr>
          <w:spacing w:val="-8"/>
        </w:rPr>
        <w:t xml:space="preserve"> </w:t>
      </w:r>
      <w:r>
        <w:t>depan</w:t>
      </w:r>
      <w:r>
        <w:rPr>
          <w:spacing w:val="-58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motivasi</w:t>
      </w:r>
      <w:r>
        <w:rPr>
          <w:spacing w:val="1"/>
        </w:rPr>
        <w:t xml:space="preserve"> </w:t>
      </w:r>
      <w:r>
        <w:t>siswa.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efek</w:t>
      </w:r>
      <w:r>
        <w:rPr>
          <w:spacing w:val="1"/>
        </w:rPr>
        <w:t xml:space="preserve"> </w:t>
      </w:r>
      <w:r>
        <w:t>teman</w:t>
      </w:r>
      <w:r>
        <w:rPr>
          <w:spacing w:val="1"/>
        </w:rPr>
        <w:t xml:space="preserve"> </w:t>
      </w:r>
      <w:r>
        <w:t>sebaya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faktor</w:t>
      </w:r>
      <w:r>
        <w:rPr>
          <w:spacing w:val="1"/>
        </w:rPr>
        <w:t xml:space="preserve"> </w:t>
      </w:r>
      <w:r>
        <w:t>penting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memengaruhi</w:t>
      </w:r>
      <w:r>
        <w:rPr>
          <w:spacing w:val="1"/>
        </w:rPr>
        <w:t xml:space="preserve"> </w:t>
      </w:r>
      <w:r>
        <w:t>aspirasi</w:t>
      </w:r>
      <w:r>
        <w:rPr>
          <w:spacing w:val="1"/>
        </w:rPr>
        <w:t xml:space="preserve"> </w:t>
      </w:r>
      <w:r>
        <w:t>pendidikan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profesional,</w:t>
      </w:r>
      <w:r>
        <w:rPr>
          <w:spacing w:val="1"/>
        </w:rPr>
        <w:t xml:space="preserve"> </w:t>
      </w:r>
      <w:r>
        <w:t>mungkin</w:t>
      </w:r>
      <w:r>
        <w:rPr>
          <w:spacing w:val="1"/>
        </w:rPr>
        <w:t xml:space="preserve"> </w:t>
      </w:r>
      <w:r>
        <w:t>masuk</w:t>
      </w:r>
      <w:r>
        <w:rPr>
          <w:spacing w:val="1"/>
        </w:rPr>
        <w:t xml:space="preserve"> </w:t>
      </w:r>
      <w:r>
        <w:t>akal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memperhitungkan</w:t>
      </w:r>
      <w:r>
        <w:rPr>
          <w:spacing w:val="-8"/>
        </w:rPr>
        <w:t xml:space="preserve"> </w:t>
      </w:r>
      <w:r>
        <w:t>hubungan</w:t>
      </w:r>
      <w:r>
        <w:rPr>
          <w:spacing w:val="-7"/>
        </w:rPr>
        <w:t xml:space="preserve"> </w:t>
      </w:r>
      <w:r>
        <w:t>teman</w:t>
      </w:r>
      <w:r>
        <w:rPr>
          <w:spacing w:val="-7"/>
        </w:rPr>
        <w:t xml:space="preserve"> </w:t>
      </w:r>
      <w:r>
        <w:t>sebaya</w:t>
      </w:r>
      <w:r>
        <w:rPr>
          <w:spacing w:val="-5"/>
        </w:rPr>
        <w:t xml:space="preserve"> </w:t>
      </w:r>
      <w:r>
        <w:t>antara</w:t>
      </w:r>
      <w:r>
        <w:rPr>
          <w:spacing w:val="-6"/>
        </w:rPr>
        <w:t xml:space="preserve"> </w:t>
      </w:r>
      <w:r>
        <w:t>siswa</w:t>
      </w:r>
      <w:r>
        <w:rPr>
          <w:spacing w:val="-5"/>
        </w:rPr>
        <w:t xml:space="preserve"> </w:t>
      </w:r>
      <w:r>
        <w:t>saat</w:t>
      </w:r>
      <w:r>
        <w:rPr>
          <w:spacing w:val="-9"/>
        </w:rPr>
        <w:t xml:space="preserve"> </w:t>
      </w:r>
      <w:r>
        <w:t>merancang</w:t>
      </w:r>
      <w:r>
        <w:rPr>
          <w:spacing w:val="-7"/>
        </w:rPr>
        <w:t xml:space="preserve"> </w:t>
      </w:r>
      <w:r>
        <w:t>percobaan.</w:t>
      </w:r>
      <w:r>
        <w:rPr>
          <w:spacing w:val="-10"/>
        </w:rPr>
        <w:t xml:space="preserve"> </w:t>
      </w:r>
      <w:r>
        <w:t>Mengacak</w:t>
      </w:r>
      <w:r>
        <w:rPr>
          <w:spacing w:val="-58"/>
        </w:rPr>
        <w:t xml:space="preserve"> </w:t>
      </w:r>
      <w:r>
        <w:t>di tingkat siswa akan mengarah ke kelas yang terdiri dari siswa dari kelompok perlakuan dan</w:t>
      </w:r>
      <w:r>
        <w:rPr>
          <w:spacing w:val="1"/>
        </w:rPr>
        <w:t xml:space="preserve"> </w:t>
      </w:r>
      <w:r>
        <w:t>kontrol. Jika siswa di dalam kelas berinteraksi satu sama lain secara ekstensif, kemungkinan</w:t>
      </w:r>
      <w:r>
        <w:rPr>
          <w:spacing w:val="1"/>
        </w:rPr>
        <w:t xml:space="preserve"> </w:t>
      </w:r>
      <w:r>
        <w:t>besar</w:t>
      </w:r>
      <w:r>
        <w:rPr>
          <w:spacing w:val="1"/>
        </w:rPr>
        <w:t xml:space="preserve"> </w:t>
      </w:r>
      <w:r>
        <w:t>informasi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diberikan</w:t>
      </w:r>
      <w:r>
        <w:rPr>
          <w:spacing w:val="1"/>
        </w:rPr>
        <w:t xml:space="preserve"> </w:t>
      </w:r>
      <w:r>
        <w:t>kepada</w:t>
      </w:r>
      <w:r>
        <w:rPr>
          <w:spacing w:val="1"/>
        </w:rPr>
        <w:t xml:space="preserve"> </w:t>
      </w:r>
      <w:r>
        <w:t>siswa</w:t>
      </w:r>
      <w:r>
        <w:rPr>
          <w:spacing w:val="1"/>
        </w:rPr>
        <w:t xml:space="preserve"> </w:t>
      </w:r>
      <w:r>
        <w:t>kelompok</w:t>
      </w:r>
      <w:r>
        <w:rPr>
          <w:spacing w:val="1"/>
        </w:rPr>
        <w:t xml:space="preserve"> </w:t>
      </w:r>
      <w:r>
        <w:t>perlakuan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bocor</w:t>
      </w:r>
      <w:r>
        <w:rPr>
          <w:spacing w:val="1"/>
        </w:rPr>
        <w:t xml:space="preserve"> </w:t>
      </w:r>
      <w:r>
        <w:t>ke</w:t>
      </w:r>
      <w:r>
        <w:rPr>
          <w:spacing w:val="1"/>
        </w:rPr>
        <w:t xml:space="preserve"> </w:t>
      </w:r>
      <w:r>
        <w:t>siswa</w:t>
      </w:r>
      <w:r>
        <w:rPr>
          <w:spacing w:val="-57"/>
        </w:rPr>
        <w:t xml:space="preserve"> </w:t>
      </w:r>
      <w:r>
        <w:t>kelompok kontrol; atau bahwa perilaku dari satu kelompok dapat memengaruhi perilaku</w:t>
      </w:r>
      <w:r>
        <w:rPr>
          <w:spacing w:val="1"/>
        </w:rPr>
        <w:t xml:space="preserve"> </w:t>
      </w:r>
      <w:r>
        <w:t>anggota</w:t>
      </w:r>
      <w:r>
        <w:rPr>
          <w:spacing w:val="1"/>
        </w:rPr>
        <w:t xml:space="preserve"> </w:t>
      </w:r>
      <w:r>
        <w:t>kelompok</w:t>
      </w:r>
      <w:r>
        <w:rPr>
          <w:spacing w:val="1"/>
        </w:rPr>
        <w:t xml:space="preserve"> </w:t>
      </w:r>
      <w:r>
        <w:t>lainnya.</w:t>
      </w:r>
      <w:r>
        <w:rPr>
          <w:spacing w:val="1"/>
        </w:rPr>
        <w:t xml:space="preserve"> </w:t>
      </w:r>
      <w:r>
        <w:t>"Kontaminasi"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kemungkinan</w:t>
      </w:r>
      <w:r>
        <w:rPr>
          <w:spacing w:val="1"/>
        </w:rPr>
        <w:t xml:space="preserve"> </w:t>
      </w:r>
      <w:r>
        <w:t>besar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membuat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kelompok perlakuan dan kontrol lebih mirip; akibatnya, hal ini dapat memberi kesan kepada</w:t>
      </w:r>
      <w:r>
        <w:rPr>
          <w:spacing w:val="1"/>
        </w:rPr>
        <w:t xml:space="preserve"> </w:t>
      </w:r>
      <w:r>
        <w:t>para peneliti – mungkin salah – bahwa eksperimen tersebut tidak memberikan efek apa pun.</w:t>
      </w:r>
      <w:r>
        <w:rPr>
          <w:spacing w:val="1"/>
        </w:rPr>
        <w:t xml:space="preserve"> </w:t>
      </w:r>
      <w:r>
        <w:t>Ini adalah situasi di mana mungkin lebih masuk akal untuk mengalokasikan seluruh ruang</w:t>
      </w:r>
      <w:r>
        <w:rPr>
          <w:spacing w:val="1"/>
        </w:rPr>
        <w:t xml:space="preserve"> </w:t>
      </w:r>
      <w:r>
        <w:t>kelas,</w:t>
      </w:r>
      <w:r>
        <w:rPr>
          <w:spacing w:val="11"/>
        </w:rPr>
        <w:t xml:space="preserve"> </w:t>
      </w:r>
      <w:r>
        <w:t>atau</w:t>
      </w:r>
      <w:r>
        <w:rPr>
          <w:spacing w:val="11"/>
        </w:rPr>
        <w:t xml:space="preserve"> </w:t>
      </w:r>
      <w:r>
        <w:t>bahkan</w:t>
      </w:r>
      <w:r>
        <w:rPr>
          <w:spacing w:val="11"/>
        </w:rPr>
        <w:t xml:space="preserve"> </w:t>
      </w:r>
      <w:r>
        <w:t>seluruh</w:t>
      </w:r>
      <w:r>
        <w:rPr>
          <w:spacing w:val="11"/>
        </w:rPr>
        <w:t xml:space="preserve"> </w:t>
      </w:r>
      <w:r>
        <w:t>sekolah</w:t>
      </w:r>
      <w:r>
        <w:rPr>
          <w:spacing w:val="7"/>
        </w:rPr>
        <w:t xml:space="preserve"> </w:t>
      </w:r>
      <w:r>
        <w:t>antara</w:t>
      </w:r>
      <w:r>
        <w:rPr>
          <w:spacing w:val="12"/>
        </w:rPr>
        <w:t xml:space="preserve"> </w:t>
      </w:r>
      <w:r>
        <w:t>perlakuan</w:t>
      </w:r>
      <w:r>
        <w:rPr>
          <w:spacing w:val="11"/>
        </w:rPr>
        <w:t xml:space="preserve"> </w:t>
      </w:r>
      <w:r>
        <w:t>dan</w:t>
      </w:r>
      <w:r>
        <w:rPr>
          <w:spacing w:val="11"/>
        </w:rPr>
        <w:t xml:space="preserve"> </w:t>
      </w:r>
      <w:r>
        <w:t>kontrol,</w:t>
      </w:r>
      <w:r>
        <w:rPr>
          <w:spacing w:val="11"/>
        </w:rPr>
        <w:t xml:space="preserve"> </w:t>
      </w:r>
      <w:r>
        <w:t>untuk</w:t>
      </w:r>
      <w:r>
        <w:rPr>
          <w:spacing w:val="7"/>
        </w:rPr>
        <w:t xml:space="preserve"> </w:t>
      </w:r>
      <w:r>
        <w:t>meminimalkan</w:t>
      </w:r>
    </w:p>
    <w:p w:rsidR="00A0360C" w:rsidRDefault="00A0360C">
      <w:pPr>
        <w:jc w:val="both"/>
        <w:sectPr w:rsidR="00A0360C">
          <w:pgSz w:w="11910" w:h="16840"/>
          <w:pgMar w:top="1360" w:right="740" w:bottom="280" w:left="760" w:header="720" w:footer="720" w:gutter="0"/>
          <w:cols w:space="720"/>
        </w:sectPr>
      </w:pPr>
    </w:p>
    <w:p w:rsidR="00A0360C" w:rsidRDefault="001908EB">
      <w:pPr>
        <w:pStyle w:val="BodyText"/>
        <w:spacing w:before="64"/>
        <w:ind w:left="680" w:right="698"/>
        <w:jc w:val="both"/>
      </w:pPr>
      <w:r>
        <w:lastRenderedPageBreak/>
        <w:t>penyebaran informasi, dan efek kontaminasi lainnya, antara perlakuan dan kontrol. Secara</w:t>
      </w:r>
      <w:r>
        <w:rPr>
          <w:spacing w:val="1"/>
        </w:rPr>
        <w:t xml:space="preserve"> </w:t>
      </w:r>
      <w:r>
        <w:t>umum, eksperimen yang melibatkan kampanye informasi lebih mungkin mengalami masalah</w:t>
      </w:r>
      <w:r>
        <w:rPr>
          <w:spacing w:val="1"/>
        </w:rPr>
        <w:t xml:space="preserve"> </w:t>
      </w:r>
      <w:r>
        <w:t>kontaminasi, dan mungkin lebih baik diacak pada tingkat yang cukup tinggi, seperti tingkat</w:t>
      </w:r>
      <w:r>
        <w:rPr>
          <w:spacing w:val="1"/>
        </w:rPr>
        <w:t xml:space="preserve"> </w:t>
      </w:r>
      <w:r>
        <w:t>sekolah atau distrik. Namun, perlu diingat bahwa hal ini mengorbankan daya statistik yang</w:t>
      </w:r>
      <w:r>
        <w:rPr>
          <w:spacing w:val="1"/>
        </w:rPr>
        <w:t xml:space="preserve"> </w:t>
      </w:r>
      <w:r>
        <w:t>berkurang.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BodyText"/>
        <w:ind w:left="680" w:right="693" w:firstLine="719"/>
        <w:jc w:val="both"/>
      </w:pPr>
      <w:r>
        <w:t>Seperti disebutkan, pertanyaan lain yang mungkin muncul selama desain eksperimen</w:t>
      </w:r>
      <w:r>
        <w:rPr>
          <w:spacing w:val="1"/>
        </w:rPr>
        <w:t xml:space="preserve"> </w:t>
      </w:r>
      <w:r>
        <w:t>pendidikan</w:t>
      </w:r>
      <w:r>
        <w:rPr>
          <w:spacing w:val="-8"/>
        </w:rPr>
        <w:t xml:space="preserve"> </w:t>
      </w:r>
      <w:r>
        <w:t>tertentu</w:t>
      </w:r>
      <w:r>
        <w:rPr>
          <w:spacing w:val="-5"/>
        </w:rPr>
        <w:t xml:space="preserve"> </w:t>
      </w:r>
      <w:r>
        <w:t>adalah</w:t>
      </w:r>
      <w:r>
        <w:rPr>
          <w:spacing w:val="-8"/>
        </w:rPr>
        <w:t xml:space="preserve"> </w:t>
      </w:r>
      <w:r>
        <w:t>apakah</w:t>
      </w:r>
      <w:r>
        <w:rPr>
          <w:spacing w:val="-8"/>
        </w:rPr>
        <w:t xml:space="preserve"> </w:t>
      </w:r>
      <w:r>
        <w:t>mengacak</w:t>
      </w:r>
      <w:r>
        <w:rPr>
          <w:spacing w:val="-5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tingkat</w:t>
      </w:r>
      <w:r>
        <w:rPr>
          <w:spacing w:val="-4"/>
        </w:rPr>
        <w:t xml:space="preserve"> </w:t>
      </w:r>
      <w:r>
        <w:t>guru</w:t>
      </w:r>
      <w:r>
        <w:rPr>
          <w:spacing w:val="-4"/>
        </w:rPr>
        <w:t xml:space="preserve"> </w:t>
      </w:r>
      <w:r>
        <w:t>atau</w:t>
      </w:r>
      <w:r>
        <w:rPr>
          <w:spacing w:val="-5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kelas.</w:t>
      </w:r>
      <w:r>
        <w:rPr>
          <w:vertAlign w:val="superscript"/>
        </w:rPr>
        <w:t>18</w:t>
      </w:r>
      <w:r>
        <w:rPr>
          <w:spacing w:val="-4"/>
        </w:rPr>
        <w:t xml:space="preserve"> </w:t>
      </w:r>
      <w:r>
        <w:t>Perhatikan</w:t>
      </w:r>
      <w:r>
        <w:rPr>
          <w:spacing w:val="-5"/>
        </w:rPr>
        <w:t xml:space="preserve"> </w:t>
      </w:r>
      <w:r>
        <w:t>contoh</w:t>
      </w:r>
      <w:r>
        <w:rPr>
          <w:spacing w:val="-58"/>
        </w:rPr>
        <w:t xml:space="preserve"> </w:t>
      </w:r>
      <w:r>
        <w:t>metode</w:t>
      </w:r>
      <w:r>
        <w:rPr>
          <w:spacing w:val="1"/>
        </w:rPr>
        <w:t xml:space="preserve"> </w:t>
      </w:r>
      <w:r>
        <w:t>pengajaran</w:t>
      </w:r>
      <w:r>
        <w:rPr>
          <w:spacing w:val="1"/>
        </w:rPr>
        <w:t xml:space="preserve"> </w:t>
      </w:r>
      <w:r>
        <w:t>baru,</w:t>
      </w:r>
      <w:r>
        <w:rPr>
          <w:spacing w:val="1"/>
        </w:rPr>
        <w:t xml:space="preserve"> </w:t>
      </w:r>
      <w:r>
        <w:t>katakanlah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matematika.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menilai</w:t>
      </w:r>
      <w:r>
        <w:rPr>
          <w:spacing w:val="1"/>
        </w:rPr>
        <w:t xml:space="preserve"> </w:t>
      </w:r>
      <w:r>
        <w:t>kemanjurannya,</w:t>
      </w:r>
      <w:r>
        <w:rPr>
          <w:spacing w:val="1"/>
        </w:rPr>
        <w:t xml:space="preserve"> </w:t>
      </w:r>
      <w:r>
        <w:t>mungkin</w:t>
      </w:r>
      <w:r>
        <w:rPr>
          <w:spacing w:val="1"/>
        </w:rPr>
        <w:t xml:space="preserve"> </w:t>
      </w:r>
      <w:r>
        <w:t>berguna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melatih</w:t>
      </w:r>
      <w:r>
        <w:rPr>
          <w:spacing w:val="1"/>
        </w:rPr>
        <w:t xml:space="preserve"> </w:t>
      </w:r>
      <w:r>
        <w:t>beberapa</w:t>
      </w:r>
      <w:r>
        <w:rPr>
          <w:spacing w:val="1"/>
        </w:rPr>
        <w:t xml:space="preserve"> </w:t>
      </w:r>
      <w:r>
        <w:t>guru</w:t>
      </w:r>
      <w:r>
        <w:rPr>
          <w:spacing w:val="1"/>
        </w:rPr>
        <w:t xml:space="preserve"> </w:t>
      </w:r>
      <w:r>
        <w:t>agar</w:t>
      </w:r>
      <w:r>
        <w:rPr>
          <w:spacing w:val="1"/>
        </w:rPr>
        <w:t xml:space="preserve"> </w:t>
      </w:r>
      <w:r>
        <w:t>mereka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metode</w:t>
      </w:r>
      <w:r>
        <w:rPr>
          <w:spacing w:val="1"/>
        </w:rPr>
        <w:t xml:space="preserve"> </w:t>
      </w:r>
      <w:r>
        <w:t>baru</w:t>
      </w:r>
      <w:r>
        <w:rPr>
          <w:spacing w:val="-57"/>
        </w:rPr>
        <w:t xml:space="preserve"> </w:t>
      </w:r>
      <w:r>
        <w:t>tersebut di kelas, sementara yang lain tetap menggunakan metode tradisional. Namun hal itu</w:t>
      </w:r>
      <w:r>
        <w:rPr>
          <w:spacing w:val="1"/>
        </w:rPr>
        <w:t xml:space="preserve"> </w:t>
      </w:r>
      <w:r>
        <w:t>menimbulkan risiko, meskipun tidak mungkin, bahwa guru yang dipilih tidak mewakili guru</w:t>
      </w:r>
      <w:r>
        <w:rPr>
          <w:spacing w:val="1"/>
        </w:rPr>
        <w:t xml:space="preserve"> </w:t>
      </w:r>
      <w:r>
        <w:t>lainnya;</w:t>
      </w:r>
      <w:r>
        <w:rPr>
          <w:spacing w:val="-6"/>
        </w:rPr>
        <w:t xml:space="preserve"> </w:t>
      </w:r>
      <w:r>
        <w:t>jika</w:t>
      </w:r>
      <w:r>
        <w:rPr>
          <w:spacing w:val="-5"/>
        </w:rPr>
        <w:t xml:space="preserve"> </w:t>
      </w:r>
      <w:r>
        <w:t>demikian,</w:t>
      </w:r>
      <w:r>
        <w:rPr>
          <w:spacing w:val="-7"/>
        </w:rPr>
        <w:t xml:space="preserve"> </w:t>
      </w:r>
      <w:r>
        <w:t>maka</w:t>
      </w:r>
      <w:r>
        <w:rPr>
          <w:spacing w:val="-5"/>
        </w:rPr>
        <w:t xml:space="preserve"> </w:t>
      </w:r>
      <w:r>
        <w:t>menilai</w:t>
      </w:r>
      <w:r>
        <w:rPr>
          <w:spacing w:val="-6"/>
        </w:rPr>
        <w:t xml:space="preserve"> </w:t>
      </w:r>
      <w:r>
        <w:t>kemanjuran</w:t>
      </w:r>
      <w:r>
        <w:rPr>
          <w:spacing w:val="-6"/>
        </w:rPr>
        <w:t xml:space="preserve"> </w:t>
      </w:r>
      <w:r>
        <w:t>metode</w:t>
      </w:r>
      <w:r>
        <w:rPr>
          <w:spacing w:val="-5"/>
        </w:rPr>
        <w:t xml:space="preserve"> </w:t>
      </w:r>
      <w:r>
        <w:t>baru</w:t>
      </w:r>
      <w:r>
        <w:rPr>
          <w:spacing w:val="-6"/>
        </w:rPr>
        <w:t xml:space="preserve"> </w:t>
      </w:r>
      <w:r>
        <w:t>berdasarkan</w:t>
      </w:r>
      <w:r>
        <w:rPr>
          <w:spacing w:val="-7"/>
        </w:rPr>
        <w:t xml:space="preserve"> </w:t>
      </w:r>
      <w:r>
        <w:t>guru</w:t>
      </w:r>
      <w:r>
        <w:rPr>
          <w:spacing w:val="-5"/>
        </w:rPr>
        <w:t xml:space="preserve"> </w:t>
      </w:r>
      <w:r>
        <w:t>tersebut</w:t>
      </w:r>
      <w:r>
        <w:rPr>
          <w:spacing w:val="-6"/>
        </w:rPr>
        <w:t xml:space="preserve"> </w:t>
      </w:r>
      <w:r>
        <w:t>akan</w:t>
      </w:r>
      <w:r>
        <w:rPr>
          <w:spacing w:val="-58"/>
        </w:rPr>
        <w:t xml:space="preserve"> </w:t>
      </w:r>
      <w:r>
        <w:t>memberikan</w:t>
      </w:r>
      <w:r>
        <w:rPr>
          <w:spacing w:val="-8"/>
        </w:rPr>
        <w:t xml:space="preserve"> </w:t>
      </w:r>
      <w:r>
        <w:t>gambaran</w:t>
      </w:r>
      <w:r>
        <w:rPr>
          <w:spacing w:val="-8"/>
        </w:rPr>
        <w:t xml:space="preserve"> </w:t>
      </w:r>
      <w:r>
        <w:t>yang</w:t>
      </w:r>
      <w:r>
        <w:rPr>
          <w:spacing w:val="-8"/>
        </w:rPr>
        <w:t xml:space="preserve"> </w:t>
      </w:r>
      <w:r>
        <w:t>salah</w:t>
      </w:r>
      <w:r>
        <w:rPr>
          <w:spacing w:val="-8"/>
        </w:rPr>
        <w:t xml:space="preserve"> </w:t>
      </w:r>
      <w:r>
        <w:t>tentang</w:t>
      </w:r>
      <w:r>
        <w:rPr>
          <w:spacing w:val="-12"/>
        </w:rPr>
        <w:t xml:space="preserve"> </w:t>
      </w:r>
      <w:r>
        <w:t>apa</w:t>
      </w:r>
      <w:r>
        <w:rPr>
          <w:spacing w:val="-7"/>
        </w:rPr>
        <w:t xml:space="preserve"> </w:t>
      </w:r>
      <w:r>
        <w:t>yang</w:t>
      </w:r>
      <w:r>
        <w:rPr>
          <w:spacing w:val="-7"/>
        </w:rPr>
        <w:t xml:space="preserve"> </w:t>
      </w:r>
      <w:r>
        <w:t>akan</w:t>
      </w:r>
      <w:r>
        <w:rPr>
          <w:spacing w:val="-8"/>
        </w:rPr>
        <w:t xml:space="preserve"> </w:t>
      </w:r>
      <w:r>
        <w:t>terjadi</w:t>
      </w:r>
      <w:r>
        <w:rPr>
          <w:spacing w:val="2"/>
        </w:rPr>
        <w:t xml:space="preserve"> </w:t>
      </w:r>
      <w:r>
        <w:t>jika</w:t>
      </w:r>
      <w:r>
        <w:rPr>
          <w:spacing w:val="-7"/>
        </w:rPr>
        <w:t xml:space="preserve"> </w:t>
      </w:r>
      <w:r>
        <w:t>metode</w:t>
      </w:r>
      <w:r>
        <w:rPr>
          <w:spacing w:val="-7"/>
        </w:rPr>
        <w:t xml:space="preserve"> </w:t>
      </w:r>
      <w:r>
        <w:t>tersebut</w:t>
      </w:r>
      <w:r>
        <w:rPr>
          <w:spacing w:val="-7"/>
        </w:rPr>
        <w:t xml:space="preserve"> </w:t>
      </w:r>
      <w:r>
        <w:t>diperluas</w:t>
      </w:r>
      <w:r>
        <w:rPr>
          <w:spacing w:val="-57"/>
        </w:rPr>
        <w:t xml:space="preserve"> </w:t>
      </w:r>
      <w:r>
        <w:t>ke guru lain. Solusi potensial untuk menghilangkan “efek guru” adalah meminta guru yang</w:t>
      </w:r>
      <w:r>
        <w:rPr>
          <w:spacing w:val="1"/>
        </w:rPr>
        <w:t xml:space="preserve"> </w:t>
      </w:r>
      <w:r>
        <w:t>terlatih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hanya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beberapa</w:t>
      </w:r>
      <w:r>
        <w:rPr>
          <w:spacing w:val="1"/>
        </w:rPr>
        <w:t xml:space="preserve"> </w:t>
      </w:r>
      <w:r>
        <w:t>kelas</w:t>
      </w:r>
      <w:r>
        <w:rPr>
          <w:spacing w:val="1"/>
        </w:rPr>
        <w:t xml:space="preserve"> </w:t>
      </w:r>
      <w:r>
        <w:t>mereka</w:t>
      </w:r>
      <w:r>
        <w:rPr>
          <w:spacing w:val="1"/>
        </w:rPr>
        <w:t xml:space="preserve"> </w:t>
      </w:r>
      <w:r>
        <w:t>(dipilih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acak),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membandingkan</w:t>
      </w:r>
      <w:r>
        <w:rPr>
          <w:spacing w:val="-11"/>
        </w:rPr>
        <w:t xml:space="preserve"> </w:t>
      </w:r>
      <w:r>
        <w:t>hasil</w:t>
      </w:r>
      <w:r>
        <w:rPr>
          <w:spacing w:val="-9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kelas</w:t>
      </w:r>
      <w:r>
        <w:rPr>
          <w:spacing w:val="-12"/>
        </w:rPr>
        <w:t xml:space="preserve"> </w:t>
      </w:r>
      <w:r>
        <w:t>di</w:t>
      </w:r>
      <w:r>
        <w:rPr>
          <w:spacing w:val="-14"/>
        </w:rPr>
        <w:t xml:space="preserve"> </w:t>
      </w:r>
      <w:r>
        <w:t>mana</w:t>
      </w:r>
      <w:r>
        <w:rPr>
          <w:spacing w:val="-13"/>
        </w:rPr>
        <w:t xml:space="preserve"> </w:t>
      </w:r>
      <w:r>
        <w:t>teknik</w:t>
      </w:r>
      <w:r>
        <w:rPr>
          <w:spacing w:val="-10"/>
        </w:rPr>
        <w:t xml:space="preserve"> </w:t>
      </w:r>
      <w:r>
        <w:t>tersebut</w:t>
      </w:r>
      <w:r>
        <w:rPr>
          <w:spacing w:val="-3"/>
        </w:rPr>
        <w:t xml:space="preserve"> </w:t>
      </w:r>
      <w:r>
        <w:t>digunakan</w:t>
      </w:r>
      <w:r>
        <w:rPr>
          <w:spacing w:val="-10"/>
        </w:rPr>
        <w:t xml:space="preserve"> </w:t>
      </w:r>
      <w:r>
        <w:t>dan</w:t>
      </w:r>
      <w:r>
        <w:rPr>
          <w:spacing w:val="-11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kelas</w:t>
      </w:r>
      <w:r>
        <w:rPr>
          <w:spacing w:val="-12"/>
        </w:rPr>
        <w:t xml:space="preserve"> </w:t>
      </w:r>
      <w:r>
        <w:t>yang</w:t>
      </w:r>
      <w:r>
        <w:rPr>
          <w:spacing w:val="-11"/>
        </w:rPr>
        <w:t xml:space="preserve"> </w:t>
      </w:r>
      <w:r>
        <w:t>tidak.</w:t>
      </w:r>
      <w:r>
        <w:rPr>
          <w:spacing w:val="-10"/>
        </w:rPr>
        <w:t xml:space="preserve"> </w:t>
      </w:r>
      <w:r>
        <w:t>Agar</w:t>
      </w:r>
      <w:r>
        <w:rPr>
          <w:spacing w:val="-58"/>
        </w:rPr>
        <w:t xml:space="preserve"> </w:t>
      </w:r>
      <w:r>
        <w:t>pengaturan ini valid, guru harus dapat “mematikan” metode baru, dan mengajar dengan dua</w:t>
      </w:r>
      <w:r>
        <w:rPr>
          <w:spacing w:val="1"/>
        </w:rPr>
        <w:t xml:space="preserve"> </w:t>
      </w:r>
      <w:r>
        <w:t>cara berbeda, tanpa metode baru tersebut mencemari cara mereka mengajar secara tradisional.</w:t>
      </w:r>
      <w:r>
        <w:rPr>
          <w:spacing w:val="-57"/>
        </w:rPr>
        <w:t xml:space="preserve"> </w:t>
      </w:r>
      <w:r>
        <w:t>Jika</w:t>
      </w:r>
      <w:r>
        <w:rPr>
          <w:spacing w:val="1"/>
        </w:rPr>
        <w:t xml:space="preserve"> </w:t>
      </w:r>
      <w:r>
        <w:t>eksperimen</w:t>
      </w:r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malah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kampanye</w:t>
      </w:r>
      <w:r>
        <w:rPr>
          <w:spacing w:val="1"/>
        </w:rPr>
        <w:t xml:space="preserve"> </w:t>
      </w:r>
      <w:r>
        <w:t>informasi</w:t>
      </w:r>
      <w:r>
        <w:rPr>
          <w:spacing w:val="1"/>
        </w:rPr>
        <w:t xml:space="preserve"> </w:t>
      </w:r>
      <w:r>
        <w:t>kepada</w:t>
      </w:r>
      <w:r>
        <w:rPr>
          <w:spacing w:val="1"/>
        </w:rPr>
        <w:t xml:space="preserve"> </w:t>
      </w:r>
      <w:r>
        <w:t>guru,</w:t>
      </w:r>
      <w:r>
        <w:rPr>
          <w:spacing w:val="1"/>
        </w:rPr>
        <w:t xml:space="preserve"> </w:t>
      </w:r>
      <w:r>
        <w:t>misalnya</w:t>
      </w:r>
      <w:r>
        <w:rPr>
          <w:spacing w:val="1"/>
        </w:rPr>
        <w:t xml:space="preserve"> </w:t>
      </w:r>
      <w:r>
        <w:t>mengingatkan mereka tentang isu gender di kalangan siswa, hal ini mungkin bermasalah,</w:t>
      </w:r>
      <w:r>
        <w:rPr>
          <w:spacing w:val="1"/>
        </w:rPr>
        <w:t xml:space="preserve"> </w:t>
      </w:r>
      <w:r>
        <w:t>karena</w:t>
      </w:r>
      <w:r>
        <w:rPr>
          <w:spacing w:val="-10"/>
        </w:rPr>
        <w:t xml:space="preserve"> </w:t>
      </w:r>
      <w:r>
        <w:t>sulit</w:t>
      </w:r>
      <w:r>
        <w:rPr>
          <w:spacing w:val="-13"/>
        </w:rPr>
        <w:t xml:space="preserve"> </w:t>
      </w:r>
      <w:r>
        <w:t>membayangkan</w:t>
      </w:r>
      <w:r>
        <w:rPr>
          <w:spacing w:val="-10"/>
        </w:rPr>
        <w:t xml:space="preserve"> </w:t>
      </w:r>
      <w:r>
        <w:t>bahwa</w:t>
      </w:r>
      <w:r>
        <w:rPr>
          <w:spacing w:val="-13"/>
        </w:rPr>
        <w:t xml:space="preserve"> </w:t>
      </w:r>
      <w:r>
        <w:t>guru</w:t>
      </w:r>
      <w:r>
        <w:rPr>
          <w:spacing w:val="-10"/>
        </w:rPr>
        <w:t xml:space="preserve"> </w:t>
      </w:r>
      <w:r>
        <w:t>dapat</w:t>
      </w:r>
      <w:r>
        <w:rPr>
          <w:spacing w:val="-13"/>
        </w:rPr>
        <w:t xml:space="preserve"> </w:t>
      </w:r>
      <w:r>
        <w:t>“mematikan”</w:t>
      </w:r>
      <w:r>
        <w:rPr>
          <w:spacing w:val="-10"/>
        </w:rPr>
        <w:t xml:space="preserve"> </w:t>
      </w:r>
      <w:r>
        <w:t>informasi</w:t>
      </w:r>
      <w:r>
        <w:rPr>
          <w:spacing w:val="-9"/>
        </w:rPr>
        <w:t xml:space="preserve"> </w:t>
      </w:r>
      <w:r>
        <w:t>yang</w:t>
      </w:r>
      <w:r>
        <w:rPr>
          <w:spacing w:val="-10"/>
        </w:rPr>
        <w:t xml:space="preserve"> </w:t>
      </w:r>
      <w:r>
        <w:t>baru</w:t>
      </w:r>
      <w:r>
        <w:rPr>
          <w:spacing w:val="-10"/>
        </w:rPr>
        <w:t xml:space="preserve"> </w:t>
      </w:r>
      <w:r>
        <w:t>diperoleh</w:t>
      </w:r>
      <w:r>
        <w:rPr>
          <w:spacing w:val="-14"/>
        </w:rPr>
        <w:t xml:space="preserve"> </w:t>
      </w:r>
      <w:r>
        <w:t>ini.</w:t>
      </w:r>
      <w:r>
        <w:rPr>
          <w:spacing w:val="-58"/>
        </w:rPr>
        <w:t xml:space="preserve"> </w:t>
      </w:r>
      <w:r>
        <w:t>Dalam hal itu, pengacakan tingkat kelas kemungkinan besar akan mengalami kontaminasi</w:t>
      </w:r>
      <w:r>
        <w:rPr>
          <w:spacing w:val="1"/>
        </w:rPr>
        <w:t xml:space="preserve"> </w:t>
      </w:r>
      <w:r>
        <w:t>melalui fakta bahwa guru yang sama mengajar kelas yang berbeda. Dalam kasus seperti itu</w:t>
      </w:r>
      <w:r>
        <w:rPr>
          <w:spacing w:val="1"/>
        </w:rPr>
        <w:t xml:space="preserve"> </w:t>
      </w:r>
      <w:r>
        <w:t>akan lebih tepat untuk melakukan pengacakan di tingkat guru. Sekali lagi, skala yang akan</w:t>
      </w:r>
      <w:r>
        <w:rPr>
          <w:spacing w:val="1"/>
        </w:rPr>
        <w:t xml:space="preserve"> </w:t>
      </w:r>
      <w:r>
        <w:t>dipilih untuk percobaan, dan pada dasarnya, definisi yang tepat tentang apa yang dimaksud</w:t>
      </w:r>
      <w:r>
        <w:rPr>
          <w:spacing w:val="1"/>
        </w:rPr>
        <w:t xml:space="preserve"> </w:t>
      </w:r>
      <w:r>
        <w:t>dengan</w:t>
      </w:r>
      <w:r>
        <w:rPr>
          <w:spacing w:val="-1"/>
        </w:rPr>
        <w:t xml:space="preserve"> </w:t>
      </w:r>
      <w:r>
        <w:t>ekosistem, bergantung</w:t>
      </w:r>
      <w:r>
        <w:rPr>
          <w:spacing w:val="-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pertanyaan yang</w:t>
      </w:r>
      <w:r>
        <w:rPr>
          <w:spacing w:val="-1"/>
        </w:rPr>
        <w:t xml:space="preserve"> </w:t>
      </w:r>
      <w:r>
        <w:t>sedang diperiksa.</w:t>
      </w:r>
    </w:p>
    <w:p w:rsidR="00A0360C" w:rsidRDefault="00A0360C">
      <w:pPr>
        <w:pStyle w:val="BodyText"/>
        <w:spacing w:before="1"/>
        <w:rPr>
          <w:sz w:val="21"/>
        </w:rPr>
      </w:pPr>
    </w:p>
    <w:p w:rsidR="00A0360C" w:rsidRDefault="001908EB">
      <w:pPr>
        <w:pStyle w:val="BodyText"/>
        <w:ind w:left="680" w:right="696" w:firstLine="719"/>
        <w:jc w:val="both"/>
      </w:pPr>
      <w:r>
        <w:t>Paradoksnya, sementara sistem yang kompleks mungkin menjadi tempat eksperimen</w:t>
      </w:r>
      <w:r>
        <w:rPr>
          <w:spacing w:val="1"/>
        </w:rPr>
        <w:t xml:space="preserve"> </w:t>
      </w:r>
      <w:r>
        <w:t>ekosistem paling diperlukan, itu juga akan menjadi tempat yang paling sulit untuk diterapkan</w:t>
      </w:r>
      <w:r>
        <w:rPr>
          <w:spacing w:val="1"/>
        </w:rPr>
        <w:t xml:space="preserve"> </w:t>
      </w:r>
      <w:r>
        <w:t>dalam praktik. Karena desain acak bertujuan mendapatkan evaluasi percobaan yang tepat,</w:t>
      </w:r>
      <w:r>
        <w:rPr>
          <w:spacing w:val="1"/>
        </w:rPr>
        <w:t xml:space="preserve"> </w:t>
      </w:r>
      <w:r>
        <w:t>mereka sangat rentan terhadap gesekan. Bagaimana jika unit yang dipilih untuk uji coba</w:t>
      </w:r>
      <w:r>
        <w:rPr>
          <w:spacing w:val="1"/>
        </w:rPr>
        <w:t xml:space="preserve"> </w:t>
      </w:r>
      <w:r>
        <w:t>kebijakan memilih untuk tidak berpartisipasi? Di banyak negara, kementerian-kementerian</w:t>
      </w:r>
      <w:r>
        <w:rPr>
          <w:spacing w:val="1"/>
        </w:rPr>
        <w:t xml:space="preserve"> </w:t>
      </w:r>
      <w:r>
        <w:t>mungkin tidak memiliki kekuatan untuk memaksakan pendaftaran dalam program, mereka</w:t>
      </w:r>
      <w:r>
        <w:rPr>
          <w:spacing w:val="1"/>
        </w:rPr>
        <w:t xml:space="preserve"> </w:t>
      </w:r>
      <w:r>
        <w:t>juga</w:t>
      </w:r>
      <w:r>
        <w:rPr>
          <w:spacing w:val="14"/>
        </w:rPr>
        <w:t xml:space="preserve"> </w:t>
      </w:r>
      <w:r>
        <w:t>tidak</w:t>
      </w:r>
      <w:r>
        <w:rPr>
          <w:spacing w:val="12"/>
        </w:rPr>
        <w:t xml:space="preserve"> </w:t>
      </w:r>
      <w:r>
        <w:t>dapat</w:t>
      </w:r>
      <w:r>
        <w:rPr>
          <w:spacing w:val="13"/>
        </w:rPr>
        <w:t xml:space="preserve"> </w:t>
      </w:r>
      <w:r>
        <w:t>mencegah</w:t>
      </w:r>
      <w:r>
        <w:rPr>
          <w:spacing w:val="13"/>
        </w:rPr>
        <w:t xml:space="preserve"> </w:t>
      </w:r>
      <w:r>
        <w:t>untuk</w:t>
      </w:r>
      <w:r>
        <w:rPr>
          <w:spacing w:val="8"/>
        </w:rPr>
        <w:t xml:space="preserve"> </w:t>
      </w:r>
      <w:r>
        <w:t>tidak</w:t>
      </w:r>
      <w:r>
        <w:rPr>
          <w:spacing w:val="12"/>
        </w:rPr>
        <w:t xml:space="preserve"> </w:t>
      </w:r>
      <w:r>
        <w:t>memilih</w:t>
      </w:r>
      <w:r>
        <w:rPr>
          <w:spacing w:val="12"/>
        </w:rPr>
        <w:t xml:space="preserve"> </w:t>
      </w:r>
      <w:r>
        <w:t>saat</w:t>
      </w:r>
      <w:r>
        <w:rPr>
          <w:spacing w:val="14"/>
        </w:rPr>
        <w:t xml:space="preserve"> </w:t>
      </w:r>
      <w:r>
        <w:t>proses</w:t>
      </w:r>
      <w:r>
        <w:rPr>
          <w:spacing w:val="11"/>
        </w:rPr>
        <w:t xml:space="preserve"> </w:t>
      </w:r>
      <w:r>
        <w:t>sedang</w:t>
      </w:r>
      <w:r>
        <w:rPr>
          <w:spacing w:val="12"/>
        </w:rPr>
        <w:t xml:space="preserve"> </w:t>
      </w:r>
      <w:r>
        <w:t>berlangsung</w:t>
      </w:r>
      <w:r>
        <w:rPr>
          <w:spacing w:val="13"/>
        </w:rPr>
        <w:t xml:space="preserve"> </w:t>
      </w:r>
      <w:r>
        <w:t>(lihat</w:t>
      </w:r>
      <w:r>
        <w:rPr>
          <w:spacing w:val="13"/>
        </w:rPr>
        <w:t xml:space="preserve"> </w:t>
      </w:r>
      <w:r>
        <w:t>Kotak</w:t>
      </w:r>
    </w:p>
    <w:p w:rsidR="00A0360C" w:rsidRDefault="001908EB">
      <w:pPr>
        <w:pStyle w:val="ListParagraph"/>
        <w:numPr>
          <w:ilvl w:val="1"/>
          <w:numId w:val="20"/>
        </w:numPr>
        <w:tabs>
          <w:tab w:val="left" w:pos="1053"/>
        </w:tabs>
        <w:spacing w:before="1"/>
        <w:ind w:right="694" w:firstLine="0"/>
        <w:jc w:val="both"/>
        <w:rPr>
          <w:sz w:val="24"/>
        </w:rPr>
      </w:pPr>
      <w:r>
        <w:rPr>
          <w:sz w:val="24"/>
        </w:rPr>
        <w:t>tentang pengurangan di atas). Agar desain seperti itu berfungsi, komunikasi dan promosi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yang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baik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kepada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semua</w:t>
      </w:r>
      <w:r>
        <w:rPr>
          <w:spacing w:val="-7"/>
          <w:sz w:val="24"/>
        </w:rPr>
        <w:t xml:space="preserve"> </w:t>
      </w:r>
      <w:r>
        <w:rPr>
          <w:sz w:val="24"/>
        </w:rPr>
        <w:t>pemangku</w:t>
      </w:r>
      <w:r>
        <w:rPr>
          <w:spacing w:val="-12"/>
          <w:sz w:val="24"/>
        </w:rPr>
        <w:t xml:space="preserve"> </w:t>
      </w:r>
      <w:r>
        <w:rPr>
          <w:sz w:val="24"/>
        </w:rPr>
        <w:t>kepentingan</w:t>
      </w:r>
      <w:r>
        <w:rPr>
          <w:spacing w:val="-8"/>
          <w:sz w:val="24"/>
        </w:rPr>
        <w:t xml:space="preserve"> </w:t>
      </w:r>
      <w:r>
        <w:rPr>
          <w:sz w:val="24"/>
        </w:rPr>
        <w:t>yang</w:t>
      </w:r>
      <w:r>
        <w:rPr>
          <w:spacing w:val="-12"/>
          <w:sz w:val="24"/>
        </w:rPr>
        <w:t xml:space="preserve"> </w:t>
      </w:r>
      <w:r>
        <w:rPr>
          <w:sz w:val="24"/>
        </w:rPr>
        <w:t>terlibat</w:t>
      </w:r>
      <w:r>
        <w:rPr>
          <w:spacing w:val="-7"/>
          <w:sz w:val="24"/>
        </w:rPr>
        <w:t xml:space="preserve"> </w:t>
      </w:r>
      <w:r>
        <w:rPr>
          <w:sz w:val="24"/>
        </w:rPr>
        <w:t>harus</w:t>
      </w:r>
      <w:r>
        <w:rPr>
          <w:spacing w:val="-10"/>
          <w:sz w:val="24"/>
        </w:rPr>
        <w:t xml:space="preserve"> </w:t>
      </w:r>
      <w:r>
        <w:rPr>
          <w:sz w:val="24"/>
        </w:rPr>
        <w:t>ada.</w:t>
      </w:r>
      <w:r>
        <w:rPr>
          <w:spacing w:val="-12"/>
          <w:sz w:val="24"/>
        </w:rPr>
        <w:t xml:space="preserve"> </w:t>
      </w:r>
      <w:r>
        <w:rPr>
          <w:sz w:val="24"/>
        </w:rPr>
        <w:t>Komunikasi</w:t>
      </w:r>
      <w:r>
        <w:rPr>
          <w:spacing w:val="-15"/>
          <w:sz w:val="24"/>
        </w:rPr>
        <w:t xml:space="preserve"> </w:t>
      </w:r>
      <w:r>
        <w:rPr>
          <w:sz w:val="24"/>
        </w:rPr>
        <w:t>semacam</w:t>
      </w:r>
      <w:r>
        <w:rPr>
          <w:spacing w:val="-58"/>
          <w:sz w:val="24"/>
        </w:rPr>
        <w:t xml:space="preserve"> </w:t>
      </w:r>
      <w:r>
        <w:rPr>
          <w:sz w:val="24"/>
        </w:rPr>
        <w:t>itu harus dengan jelas menjelaskan isi pendekatan, bagaimana setiap orang akan terpengaruh,</w:t>
      </w:r>
      <w:r>
        <w:rPr>
          <w:spacing w:val="1"/>
          <w:sz w:val="24"/>
        </w:rPr>
        <w:t xml:space="preserve"> </w:t>
      </w:r>
      <w:r>
        <w:rPr>
          <w:sz w:val="24"/>
        </w:rPr>
        <w:t>dan pertanyaan yang coba dijawab oleh eksperimen. Manfaat utama dari melibatkan semua</w:t>
      </w:r>
      <w:r>
        <w:rPr>
          <w:spacing w:val="1"/>
          <w:sz w:val="24"/>
        </w:rPr>
        <w:t xml:space="preserve"> </w:t>
      </w:r>
      <w:r>
        <w:rPr>
          <w:sz w:val="24"/>
        </w:rPr>
        <w:t>pemangku</w:t>
      </w:r>
      <w:r>
        <w:rPr>
          <w:spacing w:val="1"/>
          <w:sz w:val="24"/>
        </w:rPr>
        <w:t xml:space="preserve"> </w:t>
      </w:r>
      <w:r>
        <w:rPr>
          <w:sz w:val="24"/>
        </w:rPr>
        <w:t>kepentingan</w:t>
      </w:r>
      <w:r>
        <w:rPr>
          <w:spacing w:val="1"/>
          <w:sz w:val="24"/>
        </w:rPr>
        <w:t xml:space="preserve"> </w:t>
      </w:r>
      <w:r>
        <w:rPr>
          <w:sz w:val="24"/>
        </w:rPr>
        <w:t>sekaligus</w:t>
      </w:r>
      <w:r>
        <w:rPr>
          <w:spacing w:val="1"/>
          <w:sz w:val="24"/>
        </w:rPr>
        <w:t xml:space="preserve"> </w:t>
      </w:r>
      <w:r>
        <w:rPr>
          <w:sz w:val="24"/>
        </w:rPr>
        <w:t>adalah</w:t>
      </w:r>
      <w:r>
        <w:rPr>
          <w:spacing w:val="1"/>
          <w:sz w:val="24"/>
        </w:rPr>
        <w:t xml:space="preserve"> </w:t>
      </w:r>
      <w:r>
        <w:rPr>
          <w:sz w:val="24"/>
        </w:rPr>
        <w:t>menghindari</w:t>
      </w:r>
      <w:r>
        <w:rPr>
          <w:spacing w:val="1"/>
          <w:sz w:val="24"/>
        </w:rPr>
        <w:t xml:space="preserve"> </w:t>
      </w:r>
      <w:r>
        <w:rPr>
          <w:sz w:val="24"/>
        </w:rPr>
        <w:t>perangkap</w:t>
      </w:r>
      <w:r>
        <w:rPr>
          <w:spacing w:val="1"/>
          <w:sz w:val="24"/>
        </w:rPr>
        <w:t xml:space="preserve"> </w:t>
      </w:r>
      <w:r>
        <w:rPr>
          <w:sz w:val="24"/>
        </w:rPr>
        <w:t>ex-ante</w:t>
      </w:r>
      <w:r>
        <w:rPr>
          <w:spacing w:val="1"/>
          <w:sz w:val="24"/>
        </w:rPr>
        <w:t xml:space="preserve"> </w:t>
      </w:r>
      <w:r>
        <w:rPr>
          <w:sz w:val="24"/>
        </w:rPr>
        <w:t>memilih</w:t>
      </w:r>
      <w:r>
        <w:rPr>
          <w:spacing w:val="1"/>
          <w:sz w:val="24"/>
        </w:rPr>
        <w:t xml:space="preserve"> </w:t>
      </w:r>
      <w:r>
        <w:rPr>
          <w:sz w:val="24"/>
        </w:rPr>
        <w:t>satu</w:t>
      </w:r>
      <w:r>
        <w:rPr>
          <w:spacing w:val="1"/>
          <w:sz w:val="24"/>
        </w:rPr>
        <w:t xml:space="preserve"> </w:t>
      </w:r>
      <w:r>
        <w:rPr>
          <w:sz w:val="24"/>
        </w:rPr>
        <w:t>pemangku</w:t>
      </w:r>
      <w:r>
        <w:rPr>
          <w:spacing w:val="-1"/>
          <w:sz w:val="24"/>
        </w:rPr>
        <w:t xml:space="preserve"> </w:t>
      </w:r>
      <w:r>
        <w:rPr>
          <w:sz w:val="24"/>
        </w:rPr>
        <w:t>kepentingan sebagai penghambat</w:t>
      </w:r>
      <w:r>
        <w:rPr>
          <w:spacing w:val="1"/>
          <w:sz w:val="24"/>
        </w:rPr>
        <w:t xml:space="preserve"> </w:t>
      </w:r>
      <w:r>
        <w:rPr>
          <w:sz w:val="24"/>
        </w:rPr>
        <w:t>pencapaian pendidikan.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BodyText"/>
        <w:ind w:left="680" w:right="690" w:firstLine="719"/>
        <w:jc w:val="both"/>
      </w:pPr>
      <w:r>
        <w:t>Penting juga bagi semua pemangku kepentingan untuk memahami bahwa partisipasi</w:t>
      </w:r>
      <w:r>
        <w:rPr>
          <w:spacing w:val="1"/>
        </w:rPr>
        <w:t xml:space="preserve"> </w:t>
      </w:r>
      <w:r>
        <w:t>mereka</w:t>
      </w:r>
      <w:r>
        <w:rPr>
          <w:spacing w:val="1"/>
        </w:rPr>
        <w:t xml:space="preserve"> </w:t>
      </w:r>
      <w:r>
        <w:t>sangat</w:t>
      </w:r>
      <w:r>
        <w:rPr>
          <w:spacing w:val="1"/>
        </w:rPr>
        <w:t xml:space="preserve"> </w:t>
      </w:r>
      <w:r>
        <w:t>penting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percobaan,</w:t>
      </w:r>
      <w:r>
        <w:rPr>
          <w:spacing w:val="1"/>
        </w:rPr>
        <w:t xml:space="preserve"> </w:t>
      </w:r>
      <w:r>
        <w:t>apa</w:t>
      </w:r>
      <w:r>
        <w:rPr>
          <w:spacing w:val="1"/>
        </w:rPr>
        <w:t xml:space="preserve"> </w:t>
      </w:r>
      <w:r>
        <w:t>pun</w:t>
      </w:r>
      <w:r>
        <w:rPr>
          <w:spacing w:val="1"/>
        </w:rPr>
        <w:t xml:space="preserve"> </w:t>
      </w:r>
      <w:r>
        <w:t>hasilnya.</w:t>
      </w:r>
      <w:r>
        <w:rPr>
          <w:spacing w:val="1"/>
        </w:rPr>
        <w:t xml:space="preserve"> </w:t>
      </w:r>
      <w:r>
        <w:t>Meskipun</w:t>
      </w:r>
      <w:r>
        <w:rPr>
          <w:spacing w:val="1"/>
        </w:rPr>
        <w:t xml:space="preserve"> </w:t>
      </w:r>
      <w:r>
        <w:t>percobaan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mengungkapkan peningkatan yang luar biasa dalam variabel yang diteliti, itu juga dapat</w:t>
      </w:r>
      <w:r>
        <w:rPr>
          <w:spacing w:val="1"/>
        </w:rPr>
        <w:t xml:space="preserve"> </w:t>
      </w:r>
      <w:r>
        <w:t>mengungkapkan bahwa hanya ada sedikit, atau tidak, efek dari intervensi. Meskipun tidak</w:t>
      </w:r>
      <w:r>
        <w:rPr>
          <w:spacing w:val="1"/>
        </w:rPr>
        <w:t xml:space="preserve"> </w:t>
      </w:r>
      <w:r>
        <w:t>“seksi” seperti mengamati peningkatan yang kuat, mengetahui ketika sesuatu tidak berhasil –</w:t>
      </w:r>
      <w:r>
        <w:rPr>
          <w:spacing w:val="1"/>
        </w:rPr>
        <w:t xml:space="preserve"> </w:t>
      </w:r>
      <w:r>
        <w:t>atau berhasil tetapi hanya sampai batas tertentu – juga penting untuk membuat kebijakan19.</w:t>
      </w:r>
      <w:r>
        <w:rPr>
          <w:spacing w:val="1"/>
        </w:rPr>
        <w:t xml:space="preserve"> </w:t>
      </w:r>
      <w:r>
        <w:t>Pada</w:t>
      </w:r>
      <w:r>
        <w:rPr>
          <w:spacing w:val="-1"/>
        </w:rPr>
        <w:t xml:space="preserve"> </w:t>
      </w:r>
      <w:r>
        <w:t>saat sumber</w:t>
      </w:r>
      <w:r>
        <w:rPr>
          <w:spacing w:val="-1"/>
        </w:rPr>
        <w:t xml:space="preserve"> </w:t>
      </w:r>
      <w:r>
        <w:t>daya</w:t>
      </w:r>
      <w:r>
        <w:rPr>
          <w:spacing w:val="-4"/>
        </w:rPr>
        <w:t xml:space="preserve"> </w:t>
      </w:r>
      <w:r>
        <w:t>terbatas,</w:t>
      </w:r>
      <w:r>
        <w:rPr>
          <w:spacing w:val="-2"/>
        </w:rPr>
        <w:t xml:space="preserve"> </w:t>
      </w:r>
      <w:r>
        <w:t>sangat berguna untuk</w:t>
      </w:r>
      <w:r>
        <w:rPr>
          <w:spacing w:val="-1"/>
        </w:rPr>
        <w:t xml:space="preserve"> </w:t>
      </w:r>
      <w:r>
        <w:t>mengetahui</w:t>
      </w:r>
      <w:r>
        <w:rPr>
          <w:spacing w:val="-1"/>
        </w:rPr>
        <w:t xml:space="preserve"> </w:t>
      </w:r>
      <w:r>
        <w:t>apa</w:t>
      </w:r>
      <w:r>
        <w:rPr>
          <w:spacing w:val="-1"/>
        </w:rPr>
        <w:t xml:space="preserve"> </w:t>
      </w:r>
      <w:r>
        <w:t>yang</w:t>
      </w:r>
      <w:r>
        <w:rPr>
          <w:spacing w:val="-6"/>
        </w:rPr>
        <w:t xml:space="preserve"> </w:t>
      </w:r>
      <w:r>
        <w:t>akan</w:t>
      </w:r>
      <w:r>
        <w:rPr>
          <w:spacing w:val="-1"/>
        </w:rPr>
        <w:t xml:space="preserve"> </w:t>
      </w:r>
      <w:r>
        <w:t>memberikan</w:t>
      </w:r>
    </w:p>
    <w:p w:rsidR="00A0360C" w:rsidRDefault="00A0360C">
      <w:pPr>
        <w:jc w:val="both"/>
        <w:sectPr w:rsidR="00A0360C">
          <w:pgSz w:w="11910" w:h="16840"/>
          <w:pgMar w:top="1360" w:right="740" w:bottom="280" w:left="760" w:header="720" w:footer="720" w:gutter="0"/>
          <w:cols w:space="720"/>
        </w:sectPr>
      </w:pPr>
    </w:p>
    <w:p w:rsidR="00A0360C" w:rsidRDefault="001908EB">
      <w:pPr>
        <w:pStyle w:val="BodyText"/>
        <w:spacing w:before="64"/>
        <w:ind w:left="680"/>
      </w:pPr>
      <w:r>
        <w:lastRenderedPageBreak/>
        <w:t>laba</w:t>
      </w:r>
      <w:r>
        <w:rPr>
          <w:spacing w:val="42"/>
        </w:rPr>
        <w:t xml:space="preserve"> </w:t>
      </w:r>
      <w:r>
        <w:t>atas</w:t>
      </w:r>
      <w:r>
        <w:rPr>
          <w:spacing w:val="41"/>
        </w:rPr>
        <w:t xml:space="preserve"> </w:t>
      </w:r>
      <w:r>
        <w:t>investasi</w:t>
      </w:r>
      <w:r>
        <w:rPr>
          <w:spacing w:val="42"/>
        </w:rPr>
        <w:t xml:space="preserve"> </w:t>
      </w:r>
      <w:r>
        <w:t>terbesar,</w:t>
      </w:r>
      <w:r>
        <w:rPr>
          <w:spacing w:val="42"/>
        </w:rPr>
        <w:t xml:space="preserve"> </w:t>
      </w:r>
      <w:r>
        <w:t>dan</w:t>
      </w:r>
      <w:r>
        <w:rPr>
          <w:spacing w:val="37"/>
        </w:rPr>
        <w:t xml:space="preserve"> </w:t>
      </w:r>
      <w:r>
        <w:t>informasi</w:t>
      </w:r>
      <w:r>
        <w:rPr>
          <w:spacing w:val="43"/>
        </w:rPr>
        <w:t xml:space="preserve"> </w:t>
      </w:r>
      <w:r>
        <w:t>ini</w:t>
      </w:r>
      <w:r>
        <w:rPr>
          <w:spacing w:val="42"/>
        </w:rPr>
        <w:t xml:space="preserve"> </w:t>
      </w:r>
      <w:r>
        <w:t>hanya</w:t>
      </w:r>
      <w:r>
        <w:rPr>
          <w:spacing w:val="43"/>
        </w:rPr>
        <w:t xml:space="preserve"> </w:t>
      </w:r>
      <w:r>
        <w:t>dapat</w:t>
      </w:r>
      <w:r>
        <w:rPr>
          <w:spacing w:val="42"/>
        </w:rPr>
        <w:t xml:space="preserve"> </w:t>
      </w:r>
      <w:r>
        <w:t>dipelajari</w:t>
      </w:r>
      <w:r>
        <w:rPr>
          <w:spacing w:val="43"/>
        </w:rPr>
        <w:t xml:space="preserve"> </w:t>
      </w:r>
      <w:r>
        <w:t>melalui</w:t>
      </w:r>
      <w:r>
        <w:rPr>
          <w:spacing w:val="42"/>
        </w:rPr>
        <w:t xml:space="preserve"> </w:t>
      </w:r>
      <w:r>
        <w:t>percobaan  –</w:t>
      </w:r>
    </w:p>
    <w:p w:rsidR="00A0360C" w:rsidRDefault="001908EB">
      <w:pPr>
        <w:pStyle w:val="BodyText"/>
        <w:ind w:left="680"/>
      </w:pPr>
      <w:r>
        <w:t>idealnya,</w:t>
      </w:r>
      <w:r>
        <w:rPr>
          <w:spacing w:val="-2"/>
        </w:rPr>
        <w:t xml:space="preserve"> </w:t>
      </w:r>
      <w:r>
        <w:t>melalui eksperimen.</w:t>
      </w:r>
    </w:p>
    <w:p w:rsidR="00A0360C" w:rsidRDefault="00A0360C">
      <w:pPr>
        <w:pStyle w:val="BodyText"/>
        <w:rPr>
          <w:sz w:val="26"/>
        </w:rPr>
      </w:pPr>
    </w:p>
    <w:p w:rsidR="00A0360C" w:rsidRDefault="00A0360C">
      <w:pPr>
        <w:pStyle w:val="BodyText"/>
        <w:spacing w:before="3"/>
        <w:rPr>
          <w:sz w:val="22"/>
        </w:rPr>
      </w:pPr>
    </w:p>
    <w:p w:rsidR="00A0360C" w:rsidRDefault="001908EB">
      <w:pPr>
        <w:pStyle w:val="Heading2"/>
        <w:ind w:left="680"/>
      </w:pPr>
      <w:r>
        <w:t>Menyesuaikan</w:t>
      </w:r>
      <w:r>
        <w:rPr>
          <w:spacing w:val="-4"/>
        </w:rPr>
        <w:t xml:space="preserve"> </w:t>
      </w:r>
      <w:r>
        <w:t>siklus</w:t>
      </w:r>
      <w:r>
        <w:rPr>
          <w:spacing w:val="-4"/>
        </w:rPr>
        <w:t xml:space="preserve"> </w:t>
      </w:r>
      <w:r>
        <w:t>kebijakan</w:t>
      </w:r>
    </w:p>
    <w:p w:rsidR="00A0360C" w:rsidRDefault="001908EB">
      <w:pPr>
        <w:pStyle w:val="BodyText"/>
        <w:spacing w:before="240"/>
        <w:ind w:left="680" w:right="696" w:firstLine="719"/>
        <w:jc w:val="both"/>
      </w:pPr>
      <w:r>
        <w:t>Bagaimana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berhasil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praktiknya?</w:t>
      </w:r>
      <w:r>
        <w:rPr>
          <w:spacing w:val="1"/>
        </w:rPr>
        <w:t xml:space="preserve"> </w:t>
      </w:r>
      <w:r>
        <w:t>Premis</w:t>
      </w:r>
      <w:r>
        <w:rPr>
          <w:spacing w:val="1"/>
        </w:rPr>
        <w:t xml:space="preserve"> </w:t>
      </w:r>
      <w:r>
        <w:t>pendekatan</w:t>
      </w:r>
      <w:r>
        <w:rPr>
          <w:spacing w:val="1"/>
        </w:rPr>
        <w:t xml:space="preserve"> </w:t>
      </w:r>
      <w:r>
        <w:t>kompleksitas</w:t>
      </w:r>
      <w:r>
        <w:rPr>
          <w:spacing w:val="1"/>
        </w:rPr>
        <w:t xml:space="preserve"> </w:t>
      </w:r>
      <w:r>
        <w:t>pendidikan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keberhasilan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kegagalan</w:t>
      </w:r>
      <w:r>
        <w:rPr>
          <w:spacing w:val="1"/>
        </w:rPr>
        <w:t xml:space="preserve"> </w:t>
      </w:r>
      <w:r>
        <w:t>sekolah</w:t>
      </w:r>
      <w:r>
        <w:rPr>
          <w:spacing w:val="1"/>
        </w:rPr>
        <w:t xml:space="preserve"> </w:t>
      </w:r>
      <w:r>
        <w:t>bergantung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banyak</w:t>
      </w:r>
      <w:r>
        <w:rPr>
          <w:spacing w:val="1"/>
        </w:rPr>
        <w:t xml:space="preserve"> </w:t>
      </w:r>
      <w:r>
        <w:t>pemangku kepentingan yang saling terkait yang beroperasi di lingkungan yang berfluktuasi.</w:t>
      </w:r>
      <w:r>
        <w:rPr>
          <w:spacing w:val="1"/>
        </w:rPr>
        <w:t xml:space="preserve"> </w:t>
      </w:r>
      <w:r>
        <w:t>Hanya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melibatkan</w:t>
      </w:r>
      <w:r>
        <w:rPr>
          <w:spacing w:val="1"/>
        </w:rPr>
        <w:t xml:space="preserve"> </w:t>
      </w:r>
      <w:r>
        <w:t>semua</w:t>
      </w:r>
      <w:r>
        <w:rPr>
          <w:spacing w:val="1"/>
        </w:rPr>
        <w:t xml:space="preserve"> </w:t>
      </w:r>
      <w:r>
        <w:t>pemangku</w:t>
      </w:r>
      <w:r>
        <w:rPr>
          <w:spacing w:val="1"/>
        </w:rPr>
        <w:t xml:space="preserve"> </w:t>
      </w:r>
      <w:r>
        <w:t>kepentingan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relevan</w:t>
      </w:r>
      <w:r>
        <w:rPr>
          <w:spacing w:val="1"/>
        </w:rPr>
        <w:t xml:space="preserve"> </w:t>
      </w:r>
      <w:r>
        <w:t>sekaligus,</w:t>
      </w:r>
      <w:r>
        <w:rPr>
          <w:spacing w:val="1"/>
        </w:rPr>
        <w:t xml:space="preserve"> </w:t>
      </w:r>
      <w:r>
        <w:t>dimungkinkan</w:t>
      </w:r>
      <w:r>
        <w:rPr>
          <w:spacing w:val="-7"/>
        </w:rPr>
        <w:t xml:space="preserve"> </w:t>
      </w:r>
      <w:r>
        <w:t>untuk</w:t>
      </w:r>
      <w:r>
        <w:rPr>
          <w:spacing w:val="-6"/>
        </w:rPr>
        <w:t xml:space="preserve"> </w:t>
      </w:r>
      <w:r>
        <w:t>menghasilkan</w:t>
      </w:r>
      <w:r>
        <w:rPr>
          <w:spacing w:val="-6"/>
        </w:rPr>
        <w:t xml:space="preserve"> </w:t>
      </w:r>
      <w:r>
        <w:t>peralihan</w:t>
      </w:r>
      <w:r>
        <w:rPr>
          <w:spacing w:val="-6"/>
        </w:rPr>
        <w:t xml:space="preserve"> </w:t>
      </w:r>
      <w:r>
        <w:t>dari</w:t>
      </w:r>
      <w:r>
        <w:rPr>
          <w:spacing w:val="-4"/>
        </w:rPr>
        <w:t xml:space="preserve"> </w:t>
      </w:r>
      <w:r>
        <w:t>satu</w:t>
      </w:r>
      <w:r>
        <w:rPr>
          <w:spacing w:val="-6"/>
        </w:rPr>
        <w:t xml:space="preserve"> </w:t>
      </w:r>
      <w:r>
        <w:t>jenis</w:t>
      </w:r>
      <w:r>
        <w:rPr>
          <w:spacing w:val="-7"/>
        </w:rPr>
        <w:t xml:space="preserve"> </w:t>
      </w:r>
      <w:r>
        <w:t>keseimbangan</w:t>
      </w:r>
      <w:r>
        <w:rPr>
          <w:spacing w:val="-6"/>
        </w:rPr>
        <w:t xml:space="preserve"> </w:t>
      </w:r>
      <w:r>
        <w:t>ke</w:t>
      </w:r>
      <w:r>
        <w:rPr>
          <w:spacing w:val="-4"/>
        </w:rPr>
        <w:t xml:space="preserve"> </w:t>
      </w:r>
      <w:r>
        <w:t>yang</w:t>
      </w:r>
      <w:r>
        <w:rPr>
          <w:spacing w:val="-6"/>
        </w:rPr>
        <w:t xml:space="preserve"> </w:t>
      </w:r>
      <w:r>
        <w:t>lain,</w:t>
      </w:r>
      <w:r>
        <w:rPr>
          <w:spacing w:val="-6"/>
        </w:rPr>
        <w:t xml:space="preserve"> </w:t>
      </w:r>
      <w:r>
        <w:t>untuk</w:t>
      </w:r>
      <w:r>
        <w:rPr>
          <w:spacing w:val="-57"/>
        </w:rPr>
        <w:t xml:space="preserve"> </w:t>
      </w:r>
      <w:r>
        <w:t>mengatasi apa yang disebut Mason (2008) sebagai "momentum inersia". Alat utama untuk</w:t>
      </w:r>
      <w:r>
        <w:rPr>
          <w:spacing w:val="1"/>
        </w:rPr>
        <w:t xml:space="preserve"> </w:t>
      </w:r>
      <w:r>
        <w:t>memastikan</w:t>
      </w:r>
      <w:r>
        <w:rPr>
          <w:spacing w:val="-15"/>
        </w:rPr>
        <w:t xml:space="preserve"> </w:t>
      </w:r>
      <w:r>
        <w:t>keterlibatan</w:t>
      </w:r>
      <w:r>
        <w:rPr>
          <w:spacing w:val="-15"/>
        </w:rPr>
        <w:t xml:space="preserve"> </w:t>
      </w:r>
      <w:r>
        <w:t>dan</w:t>
      </w:r>
      <w:r>
        <w:rPr>
          <w:spacing w:val="-15"/>
        </w:rPr>
        <w:t xml:space="preserve"> </w:t>
      </w:r>
      <w:r>
        <w:t>partisipasi</w:t>
      </w:r>
      <w:r>
        <w:rPr>
          <w:spacing w:val="-14"/>
        </w:rPr>
        <w:t xml:space="preserve"> </w:t>
      </w:r>
      <w:r>
        <w:t>semua</w:t>
      </w:r>
      <w:r>
        <w:rPr>
          <w:spacing w:val="-6"/>
        </w:rPr>
        <w:t xml:space="preserve"> </w:t>
      </w:r>
      <w:r>
        <w:t>pemangku</w:t>
      </w:r>
      <w:r>
        <w:rPr>
          <w:spacing w:val="-15"/>
        </w:rPr>
        <w:t xml:space="preserve"> </w:t>
      </w:r>
      <w:r>
        <w:t>kepentingan</w:t>
      </w:r>
      <w:r>
        <w:rPr>
          <w:spacing w:val="-15"/>
        </w:rPr>
        <w:t xml:space="preserve"> </w:t>
      </w:r>
      <w:r>
        <w:t>adalah</w:t>
      </w:r>
      <w:r>
        <w:rPr>
          <w:spacing w:val="-14"/>
        </w:rPr>
        <w:t xml:space="preserve"> </w:t>
      </w:r>
      <w:r>
        <w:t>bergerak</w:t>
      </w:r>
      <w:r>
        <w:rPr>
          <w:spacing w:val="-15"/>
        </w:rPr>
        <w:t xml:space="preserve"> </w:t>
      </w:r>
      <w:r>
        <w:t>menuju</w:t>
      </w:r>
      <w:r>
        <w:rPr>
          <w:spacing w:val="-58"/>
        </w:rPr>
        <w:t xml:space="preserve"> </w:t>
      </w:r>
      <w:r>
        <w:t>pendekatan</w:t>
      </w:r>
      <w:r>
        <w:rPr>
          <w:spacing w:val="-1"/>
        </w:rPr>
        <w:t xml:space="preserve"> </w:t>
      </w:r>
      <w:r>
        <w:t>masukan yang lebih</w:t>
      </w:r>
      <w:r>
        <w:rPr>
          <w:spacing w:val="-1"/>
        </w:rPr>
        <w:t xml:space="preserve"> </w:t>
      </w:r>
      <w:r>
        <w:t>“sumber terbuka”</w:t>
      </w:r>
      <w:r>
        <w:rPr>
          <w:spacing w:val="1"/>
        </w:rPr>
        <w:t xml:space="preserve"> </w:t>
      </w:r>
      <w:r>
        <w:t>untuk</w:t>
      </w:r>
      <w:r>
        <w:rPr>
          <w:spacing w:val="-1"/>
        </w:rPr>
        <w:t xml:space="preserve"> </w:t>
      </w:r>
      <w:r>
        <w:t>proses</w:t>
      </w:r>
      <w:r>
        <w:rPr>
          <w:spacing w:val="-6"/>
        </w:rPr>
        <w:t xml:space="preserve"> </w:t>
      </w:r>
      <w:r>
        <w:t>eksperimen.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BodyText"/>
        <w:spacing w:before="1"/>
        <w:ind w:left="680" w:right="700" w:firstLine="719"/>
        <w:jc w:val="both"/>
      </w:pPr>
      <w:r>
        <w:rPr>
          <w:spacing w:val="-1"/>
        </w:rPr>
        <w:t>Dengan</w:t>
      </w:r>
      <w:r>
        <w:rPr>
          <w:spacing w:val="-12"/>
        </w:rPr>
        <w:t xml:space="preserve"> </w:t>
      </w:r>
      <w:r>
        <w:rPr>
          <w:spacing w:val="-1"/>
        </w:rPr>
        <w:t>memperluas</w:t>
      </w:r>
      <w:r>
        <w:rPr>
          <w:spacing w:val="-14"/>
        </w:rPr>
        <w:t xml:space="preserve"> </w:t>
      </w:r>
      <w:r>
        <w:rPr>
          <w:spacing w:val="-1"/>
        </w:rPr>
        <w:t>masukan</w:t>
      </w:r>
      <w:r>
        <w:rPr>
          <w:spacing w:val="-17"/>
        </w:rPr>
        <w:t xml:space="preserve"> </w:t>
      </w:r>
      <w:r>
        <w:t>untuk</w:t>
      </w:r>
      <w:r>
        <w:rPr>
          <w:spacing w:val="-16"/>
        </w:rPr>
        <w:t xml:space="preserve"> </w:t>
      </w:r>
      <w:r>
        <w:t>ide</w:t>
      </w:r>
      <w:r>
        <w:rPr>
          <w:spacing w:val="-11"/>
        </w:rPr>
        <w:t xml:space="preserve"> </w:t>
      </w:r>
      <w:r>
        <w:t>dan</w:t>
      </w:r>
      <w:r>
        <w:rPr>
          <w:spacing w:val="-12"/>
        </w:rPr>
        <w:t xml:space="preserve"> </w:t>
      </w:r>
      <w:r>
        <w:t>komentar,</w:t>
      </w:r>
      <w:r>
        <w:rPr>
          <w:spacing w:val="-12"/>
        </w:rPr>
        <w:t xml:space="preserve"> </w:t>
      </w:r>
      <w:r>
        <w:t>terutama</w:t>
      </w:r>
      <w:r>
        <w:rPr>
          <w:spacing w:val="-14"/>
        </w:rPr>
        <w:t xml:space="preserve"> </w:t>
      </w:r>
      <w:r>
        <w:t>melalui</w:t>
      </w:r>
      <w:r>
        <w:rPr>
          <w:spacing w:val="-15"/>
        </w:rPr>
        <w:t xml:space="preserve"> </w:t>
      </w:r>
      <w:r>
        <w:t>sistem</w:t>
      </w:r>
      <w:r>
        <w:rPr>
          <w:spacing w:val="-15"/>
        </w:rPr>
        <w:t xml:space="preserve"> </w:t>
      </w:r>
      <w:r>
        <w:t>TI</w:t>
      </w:r>
      <w:r>
        <w:rPr>
          <w:spacing w:val="-12"/>
        </w:rPr>
        <w:t xml:space="preserve"> </w:t>
      </w:r>
      <w:r>
        <w:t>yang</w:t>
      </w:r>
      <w:r>
        <w:rPr>
          <w:spacing w:val="-57"/>
        </w:rPr>
        <w:t xml:space="preserve"> </w:t>
      </w:r>
      <w:r>
        <w:t>lebih terintegrasi (Loeb dan Plank, 2008), adalah mungkin untuk memastikan bahwa semua</w:t>
      </w:r>
      <w:r>
        <w:rPr>
          <w:spacing w:val="1"/>
        </w:rPr>
        <w:t xml:space="preserve"> </w:t>
      </w:r>
      <w:r>
        <w:t>pemangku</w:t>
      </w:r>
      <w:r>
        <w:rPr>
          <w:spacing w:val="1"/>
        </w:rPr>
        <w:t xml:space="preserve"> </w:t>
      </w:r>
      <w:r>
        <w:t>kepentingan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berpartisipasi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identifikasi</w:t>
      </w:r>
      <w:r>
        <w:rPr>
          <w:spacing w:val="1"/>
        </w:rPr>
        <w:t xml:space="preserve"> </w:t>
      </w:r>
      <w:r>
        <w:t>masalah,</w:t>
      </w:r>
      <w:r>
        <w:rPr>
          <w:spacing w:val="1"/>
        </w:rPr>
        <w:t xml:space="preserve"> </w:t>
      </w:r>
      <w:r>
        <w:t>menyampaikan</w:t>
      </w:r>
      <w:r>
        <w:rPr>
          <w:spacing w:val="1"/>
        </w:rPr>
        <w:t xml:space="preserve"> </w:t>
      </w:r>
      <w:r>
        <w:t>prioritas</w:t>
      </w:r>
      <w:r>
        <w:rPr>
          <w:spacing w:val="-3"/>
        </w:rPr>
        <w:t xml:space="preserve"> </w:t>
      </w:r>
      <w:r>
        <w:t>mereka</w:t>
      </w:r>
      <w:r>
        <w:rPr>
          <w:spacing w:val="1"/>
        </w:rPr>
        <w:t xml:space="preserve"> </w:t>
      </w:r>
      <w:r>
        <w:t>dan dapat menyarankan</w:t>
      </w:r>
      <w:r>
        <w:rPr>
          <w:spacing w:val="5"/>
        </w:rPr>
        <w:t xml:space="preserve"> </w:t>
      </w:r>
      <w:r>
        <w:t>solusi</w:t>
      </w:r>
      <w:r>
        <w:rPr>
          <w:spacing w:val="1"/>
        </w:rPr>
        <w:t xml:space="preserve"> </w:t>
      </w:r>
      <w:r>
        <w:t>potensial.</w:t>
      </w:r>
      <w:r>
        <w:rPr>
          <w:spacing w:val="-1"/>
        </w:rPr>
        <w:t xml:space="preserve"> </w:t>
      </w:r>
      <w:r>
        <w:t>(Kotak 8.3).</w:t>
      </w:r>
    </w:p>
    <w:p w:rsidR="00A0360C" w:rsidRDefault="00A0360C">
      <w:pPr>
        <w:pStyle w:val="BodyText"/>
        <w:rPr>
          <w:sz w:val="20"/>
        </w:rPr>
      </w:pPr>
    </w:p>
    <w:p w:rsidR="00A0360C" w:rsidRDefault="00A0360C">
      <w:pPr>
        <w:pStyle w:val="BodyText"/>
        <w:rPr>
          <w:sz w:val="20"/>
        </w:rPr>
      </w:pPr>
    </w:p>
    <w:p w:rsidR="00A0360C" w:rsidRDefault="00A0360C">
      <w:pPr>
        <w:pStyle w:val="BodyText"/>
        <w:spacing w:before="11"/>
        <w:rPr>
          <w:sz w:val="18"/>
        </w:rPr>
      </w:pPr>
    </w:p>
    <w:p w:rsidR="00A0360C" w:rsidRDefault="0081091F">
      <w:pPr>
        <w:pStyle w:val="Heading5"/>
        <w:spacing w:before="90"/>
        <w:ind w:left="661"/>
      </w:pPr>
      <w:r>
        <w:rPr>
          <w:noProof/>
          <w:lang w:val="id-ID" w:eastAsia="id-ID" w:bidi="yi-Hebr"/>
        </w:rPr>
        <mc:AlternateContent>
          <mc:Choice Requires="wpg">
            <w:drawing>
              <wp:anchor distT="0" distB="0" distL="114300" distR="114300" simplePos="0" relativeHeight="485084672" behindDoc="1" locked="0" layoutInCell="1" allowOverlap="1">
                <wp:simplePos x="0" y="0"/>
                <wp:positionH relativeFrom="page">
                  <wp:posOffset>915035</wp:posOffset>
                </wp:positionH>
                <wp:positionV relativeFrom="paragraph">
                  <wp:posOffset>-102870</wp:posOffset>
                </wp:positionV>
                <wp:extent cx="5732780" cy="4476750"/>
                <wp:effectExtent l="0" t="0" r="0" b="0"/>
                <wp:wrapNone/>
                <wp:docPr id="57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32780" cy="4476750"/>
                          <a:chOff x="1441" y="-162"/>
                          <a:chExt cx="9028" cy="7050"/>
                        </a:xfrm>
                      </wpg:grpSpPr>
                      <wps:wsp>
                        <wps:cNvPr id="58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1452" y="-150"/>
                            <a:ext cx="9007" cy="7034"/>
                          </a:xfrm>
                          <a:prstGeom prst="rect">
                            <a:avLst/>
                          </a:prstGeom>
                          <a:solidFill>
                            <a:srgbClr val="8EAAD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Freeform 34"/>
                        <wps:cNvSpPr>
                          <a:spLocks/>
                        </wps:cNvSpPr>
                        <wps:spPr bwMode="auto">
                          <a:xfrm>
                            <a:off x="1440" y="-162"/>
                            <a:ext cx="9019" cy="12"/>
                          </a:xfrm>
                          <a:custGeom>
                            <a:avLst/>
                            <a:gdLst>
                              <a:gd name="T0" fmla="+- 0 10460 1441"/>
                              <a:gd name="T1" fmla="*/ T0 w 9019"/>
                              <a:gd name="T2" fmla="+- 0 -162 -162"/>
                              <a:gd name="T3" fmla="*/ -162 h 12"/>
                              <a:gd name="T4" fmla="+- 0 1449 1441"/>
                              <a:gd name="T5" fmla="*/ T4 w 9019"/>
                              <a:gd name="T6" fmla="+- 0 -162 -162"/>
                              <a:gd name="T7" fmla="*/ -162 h 12"/>
                              <a:gd name="T8" fmla="+- 0 1441 1441"/>
                              <a:gd name="T9" fmla="*/ T8 w 9019"/>
                              <a:gd name="T10" fmla="+- 0 -162 -162"/>
                              <a:gd name="T11" fmla="*/ -162 h 12"/>
                              <a:gd name="T12" fmla="+- 0 1441 1441"/>
                              <a:gd name="T13" fmla="*/ T12 w 9019"/>
                              <a:gd name="T14" fmla="+- 0 -154 -162"/>
                              <a:gd name="T15" fmla="*/ -154 h 12"/>
                              <a:gd name="T16" fmla="+- 0 1441 1441"/>
                              <a:gd name="T17" fmla="*/ T16 w 9019"/>
                              <a:gd name="T18" fmla="+- 0 -150 -162"/>
                              <a:gd name="T19" fmla="*/ -150 h 12"/>
                              <a:gd name="T20" fmla="+- 0 1449 1441"/>
                              <a:gd name="T21" fmla="*/ T20 w 9019"/>
                              <a:gd name="T22" fmla="+- 0 -150 -162"/>
                              <a:gd name="T23" fmla="*/ -150 h 12"/>
                              <a:gd name="T24" fmla="+- 0 1449 1441"/>
                              <a:gd name="T25" fmla="*/ T24 w 9019"/>
                              <a:gd name="T26" fmla="+- 0 -154 -162"/>
                              <a:gd name="T27" fmla="*/ -154 h 12"/>
                              <a:gd name="T28" fmla="+- 0 10460 1441"/>
                              <a:gd name="T29" fmla="*/ T28 w 9019"/>
                              <a:gd name="T30" fmla="+- 0 -154 -162"/>
                              <a:gd name="T31" fmla="*/ -154 h 12"/>
                              <a:gd name="T32" fmla="+- 0 10460 1441"/>
                              <a:gd name="T33" fmla="*/ T32 w 9019"/>
                              <a:gd name="T34" fmla="+- 0 -162 -162"/>
                              <a:gd name="T35" fmla="*/ -162 h 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9019" h="12">
                                <a:moveTo>
                                  <a:pt x="9019" y="0"/>
                                </a:moveTo>
                                <a:lnTo>
                                  <a:pt x="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"/>
                                </a:lnTo>
                                <a:lnTo>
                                  <a:pt x="0" y="12"/>
                                </a:lnTo>
                                <a:lnTo>
                                  <a:pt x="8" y="12"/>
                                </a:lnTo>
                                <a:lnTo>
                                  <a:pt x="8" y="8"/>
                                </a:lnTo>
                                <a:lnTo>
                                  <a:pt x="9019" y="8"/>
                                </a:lnTo>
                                <a:lnTo>
                                  <a:pt x="90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1448" y="-154"/>
                            <a:ext cx="9011" cy="4"/>
                          </a:xfrm>
                          <a:prstGeom prst="rect">
                            <a:avLst/>
                          </a:prstGeom>
                          <a:solidFill>
                            <a:srgbClr val="8EAAD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AutoShape 32"/>
                        <wps:cNvSpPr>
                          <a:spLocks/>
                        </wps:cNvSpPr>
                        <wps:spPr bwMode="auto">
                          <a:xfrm>
                            <a:off x="1440" y="-162"/>
                            <a:ext cx="9028" cy="7050"/>
                          </a:xfrm>
                          <a:custGeom>
                            <a:avLst/>
                            <a:gdLst>
                              <a:gd name="T0" fmla="+- 0 10460 1441"/>
                              <a:gd name="T1" fmla="*/ T0 w 9028"/>
                              <a:gd name="T2" fmla="+- 0 6880 -162"/>
                              <a:gd name="T3" fmla="*/ 6880 h 7050"/>
                              <a:gd name="T4" fmla="+- 0 1449 1441"/>
                              <a:gd name="T5" fmla="*/ T4 w 9028"/>
                              <a:gd name="T6" fmla="+- 0 6880 -162"/>
                              <a:gd name="T7" fmla="*/ 6880 h 7050"/>
                              <a:gd name="T8" fmla="+- 0 1449 1441"/>
                              <a:gd name="T9" fmla="*/ T8 w 9028"/>
                              <a:gd name="T10" fmla="+- 0 -150 -162"/>
                              <a:gd name="T11" fmla="*/ -150 h 7050"/>
                              <a:gd name="T12" fmla="+- 0 1441 1441"/>
                              <a:gd name="T13" fmla="*/ T12 w 9028"/>
                              <a:gd name="T14" fmla="+- 0 -150 -162"/>
                              <a:gd name="T15" fmla="*/ -150 h 7050"/>
                              <a:gd name="T16" fmla="+- 0 1441 1441"/>
                              <a:gd name="T17" fmla="*/ T16 w 9028"/>
                              <a:gd name="T18" fmla="+- 0 6880 -162"/>
                              <a:gd name="T19" fmla="*/ 6880 h 7050"/>
                              <a:gd name="T20" fmla="+- 0 1441 1441"/>
                              <a:gd name="T21" fmla="*/ T20 w 9028"/>
                              <a:gd name="T22" fmla="+- 0 6888 -162"/>
                              <a:gd name="T23" fmla="*/ 6888 h 7050"/>
                              <a:gd name="T24" fmla="+- 0 1449 1441"/>
                              <a:gd name="T25" fmla="*/ T24 w 9028"/>
                              <a:gd name="T26" fmla="+- 0 6888 -162"/>
                              <a:gd name="T27" fmla="*/ 6888 h 7050"/>
                              <a:gd name="T28" fmla="+- 0 10460 1441"/>
                              <a:gd name="T29" fmla="*/ T28 w 9028"/>
                              <a:gd name="T30" fmla="+- 0 6888 -162"/>
                              <a:gd name="T31" fmla="*/ 6888 h 7050"/>
                              <a:gd name="T32" fmla="+- 0 10460 1441"/>
                              <a:gd name="T33" fmla="*/ T32 w 9028"/>
                              <a:gd name="T34" fmla="+- 0 6880 -162"/>
                              <a:gd name="T35" fmla="*/ 6880 h 7050"/>
                              <a:gd name="T36" fmla="+- 0 10468 1441"/>
                              <a:gd name="T37" fmla="*/ T36 w 9028"/>
                              <a:gd name="T38" fmla="+- 0 -162 -162"/>
                              <a:gd name="T39" fmla="*/ -162 h 7050"/>
                              <a:gd name="T40" fmla="+- 0 10460 1441"/>
                              <a:gd name="T41" fmla="*/ T40 w 9028"/>
                              <a:gd name="T42" fmla="+- 0 -162 -162"/>
                              <a:gd name="T43" fmla="*/ -162 h 7050"/>
                              <a:gd name="T44" fmla="+- 0 10460 1441"/>
                              <a:gd name="T45" fmla="*/ T44 w 9028"/>
                              <a:gd name="T46" fmla="+- 0 -162 -162"/>
                              <a:gd name="T47" fmla="*/ -162 h 7050"/>
                              <a:gd name="T48" fmla="+- 0 10460 1441"/>
                              <a:gd name="T49" fmla="*/ T48 w 9028"/>
                              <a:gd name="T50" fmla="+- 0 -154 -162"/>
                              <a:gd name="T51" fmla="*/ -154 h 7050"/>
                              <a:gd name="T52" fmla="+- 0 10460 1441"/>
                              <a:gd name="T53" fmla="*/ T52 w 9028"/>
                              <a:gd name="T54" fmla="+- 0 -150 -162"/>
                              <a:gd name="T55" fmla="*/ -150 h 7050"/>
                              <a:gd name="T56" fmla="+- 0 10460 1441"/>
                              <a:gd name="T57" fmla="*/ T56 w 9028"/>
                              <a:gd name="T58" fmla="+- 0 -150 -162"/>
                              <a:gd name="T59" fmla="*/ -150 h 7050"/>
                              <a:gd name="T60" fmla="+- 0 10460 1441"/>
                              <a:gd name="T61" fmla="*/ T60 w 9028"/>
                              <a:gd name="T62" fmla="+- 0 6880 -162"/>
                              <a:gd name="T63" fmla="*/ 6880 h 7050"/>
                              <a:gd name="T64" fmla="+- 0 10460 1441"/>
                              <a:gd name="T65" fmla="*/ T64 w 9028"/>
                              <a:gd name="T66" fmla="+- 0 6888 -162"/>
                              <a:gd name="T67" fmla="*/ 6888 h 7050"/>
                              <a:gd name="T68" fmla="+- 0 10468 1441"/>
                              <a:gd name="T69" fmla="*/ T68 w 9028"/>
                              <a:gd name="T70" fmla="+- 0 6888 -162"/>
                              <a:gd name="T71" fmla="*/ 6888 h 7050"/>
                              <a:gd name="T72" fmla="+- 0 10468 1441"/>
                              <a:gd name="T73" fmla="*/ T72 w 9028"/>
                              <a:gd name="T74" fmla="+- 0 6880 -162"/>
                              <a:gd name="T75" fmla="*/ 6880 h 7050"/>
                              <a:gd name="T76" fmla="+- 0 10468 1441"/>
                              <a:gd name="T77" fmla="*/ T76 w 9028"/>
                              <a:gd name="T78" fmla="+- 0 -150 -162"/>
                              <a:gd name="T79" fmla="*/ -150 h 7050"/>
                              <a:gd name="T80" fmla="+- 0 10468 1441"/>
                              <a:gd name="T81" fmla="*/ T80 w 9028"/>
                              <a:gd name="T82" fmla="+- 0 -150 -162"/>
                              <a:gd name="T83" fmla="*/ -150 h 7050"/>
                              <a:gd name="T84" fmla="+- 0 10468 1441"/>
                              <a:gd name="T85" fmla="*/ T84 w 9028"/>
                              <a:gd name="T86" fmla="+- 0 -154 -162"/>
                              <a:gd name="T87" fmla="*/ -154 h 7050"/>
                              <a:gd name="T88" fmla="+- 0 10468 1441"/>
                              <a:gd name="T89" fmla="*/ T88 w 9028"/>
                              <a:gd name="T90" fmla="+- 0 -162 -162"/>
                              <a:gd name="T91" fmla="*/ -162 h 7050"/>
                              <a:gd name="T92" fmla="+- 0 10468 1441"/>
                              <a:gd name="T93" fmla="*/ T92 w 9028"/>
                              <a:gd name="T94" fmla="+- 0 -162 -162"/>
                              <a:gd name="T95" fmla="*/ -162 h 70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</a:cxnLst>
                            <a:rect l="0" t="0" r="r" b="b"/>
                            <a:pathLst>
                              <a:path w="9028" h="7050">
                                <a:moveTo>
                                  <a:pt x="9019" y="7042"/>
                                </a:moveTo>
                                <a:lnTo>
                                  <a:pt x="8" y="7042"/>
                                </a:lnTo>
                                <a:lnTo>
                                  <a:pt x="8" y="12"/>
                                </a:lnTo>
                                <a:lnTo>
                                  <a:pt x="0" y="12"/>
                                </a:lnTo>
                                <a:lnTo>
                                  <a:pt x="0" y="7042"/>
                                </a:lnTo>
                                <a:lnTo>
                                  <a:pt x="0" y="7050"/>
                                </a:lnTo>
                                <a:lnTo>
                                  <a:pt x="8" y="7050"/>
                                </a:lnTo>
                                <a:lnTo>
                                  <a:pt x="9019" y="7050"/>
                                </a:lnTo>
                                <a:lnTo>
                                  <a:pt x="9019" y="7042"/>
                                </a:lnTo>
                                <a:close/>
                                <a:moveTo>
                                  <a:pt x="9027" y="0"/>
                                </a:moveTo>
                                <a:lnTo>
                                  <a:pt x="9019" y="0"/>
                                </a:lnTo>
                                <a:lnTo>
                                  <a:pt x="9019" y="8"/>
                                </a:lnTo>
                                <a:lnTo>
                                  <a:pt x="9019" y="12"/>
                                </a:lnTo>
                                <a:lnTo>
                                  <a:pt x="9019" y="7042"/>
                                </a:lnTo>
                                <a:lnTo>
                                  <a:pt x="9019" y="7050"/>
                                </a:lnTo>
                                <a:lnTo>
                                  <a:pt x="9027" y="7050"/>
                                </a:lnTo>
                                <a:lnTo>
                                  <a:pt x="9027" y="7042"/>
                                </a:lnTo>
                                <a:lnTo>
                                  <a:pt x="9027" y="12"/>
                                </a:lnTo>
                                <a:lnTo>
                                  <a:pt x="9027" y="8"/>
                                </a:lnTo>
                                <a:lnTo>
                                  <a:pt x="90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E59E5D" id="Group 31" o:spid="_x0000_s1026" style="position:absolute;margin-left:72.05pt;margin-top:-8.1pt;width:451.4pt;height:352.5pt;z-index:-18231808;mso-position-horizontal-relative:page" coordorigin="1441,-162" coordsize="9028,7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">
                <v:rect id="Rectangle 35" o:spid="_x0000_s1027" style="position:absolute;left:1452;top:-150;width:9007;height:70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Azt8IA&#10;AADbAAAADwAAAGRycy9kb3ducmV2LnhtbERPy2rCQBTdF/yH4Qrd6USLIqmjiKAVHwttFl3eZm4e&#10;JnMnZKYa/95ZCF0eznu+7EwtbtS60rKC0TACQZxaXXKuIPneDGYgnEfWWFsmBQ9ysFz03uYYa3vn&#10;M90uPhchhF2MCgrvm1hKlxZk0A1tQxy4zLYGfYBtLnWL9xBuajmOoqk0WHJoKLChdUFpdfkzCrb7&#10;0f6jOiana3bIV0lW/X5tfw5Kvfe71ScIT53/F7/cO61gEsaGL+EHyM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IDO3wgAAANsAAAAPAAAAAAAAAAAAAAAAAJgCAABkcnMvZG93&#10;bnJldi54bWxQSwUGAAAAAAQABAD1AAAAhwMAAAAA&#10;" fillcolor="#8eaadb" stroked="f"/>
                <v:shape id="Freeform 34" o:spid="_x0000_s1028" style="position:absolute;left:1440;top:-162;width:9019;height:12;visibility:visible;mso-wrap-style:square;v-text-anchor:top" coordsize="9019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Q9UsMA&#10;AADbAAAADwAAAGRycy9kb3ducmV2LnhtbESPwWrDMBBE74X8g9hCLqaRG6hx3CghNARyKJTG/YBF&#10;2tqm1spISmz/fVQo9DjMzBtmu59sL27kQ+dYwfMqB0Gsnem4UfBVn55KECEiG+wdk4KZAux3i4ct&#10;VsaN/Em3S2xEgnCoUEEb41BJGXRLFsPKDcTJ+3beYkzSN9J4HBPc9nKd54W02HFaaHGgt5b0z+Vq&#10;FbDZ5B9+LvX0XmfHOnOai2Op1PJxOryCiDTF//Bf+2wUvGzg90v6AXJ3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WQ9UsMAAADbAAAADwAAAAAAAAAAAAAAAACYAgAAZHJzL2Rv&#10;d25yZXYueG1sUEsFBgAAAAAEAAQA9QAAAIgDAAAAAA==&#10;" path="m9019,l8,,,,,8r,4l8,12,8,8r9011,l9019,xe" fillcolor="black" stroked="f">
                  <v:path arrowok="t" o:connecttype="custom" o:connectlocs="9019,-162;8,-162;0,-162;0,-154;0,-150;8,-150;8,-154;9019,-154;9019,-162" o:connectangles="0,0,0,0,0,0,0,0,0"/>
                </v:shape>
                <v:rect id="Rectangle 33" o:spid="_x0000_s1029" style="position:absolute;left:1448;top:-154;width:9011;height: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jr1DMMA&#10;AADbAAAADwAAAGRycy9kb3ducmV2LnhtbERPy2rCQBTdC/2H4Rbc6SQtBEkdRQq1JeqiNosubzM3&#10;jyZzJ2RGk/59ZyG4PJz3ejuZTlxpcI1lBfEyAkFcWN1wpSD/elusQDiPrLGzTAr+yMF28zBbY6rt&#10;yJ90PftKhBB2KSqove9TKV1Rk0G3tD1x4Eo7GPQBDpXUA44h3HTyKYoSabDh0FBjT681Fe35YhTs&#10;szh7bo/56bc8VLu8bH/e998HpeaP0+4FhKfJ38U394dWkIT14Uv4AXLz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jr1DMMAAADbAAAADwAAAAAAAAAAAAAAAACYAgAAZHJzL2Rv&#10;d25yZXYueG1sUEsFBgAAAAAEAAQA9QAAAIgDAAAAAA==&#10;" fillcolor="#8eaadb" stroked="f"/>
                <v:shape id="AutoShape 32" o:spid="_x0000_s1030" style="position:absolute;left:1440;top:-162;width:9028;height:7050;visibility:visible;mso-wrap-style:square;v-text-anchor:top" coordsize="9028,7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sHR8UA&#10;AADbAAAADwAAAGRycy9kb3ducmV2LnhtbESP0WrCQBRE3wv9h+UW+lY3URskuoZWKIhSaTUfcMle&#10;k2j2bsiuSfz7bqHQx2FmzjCrbDSN6KlztWUF8SQCQVxYXXOpID99vCxAOI+ssbFMCu7kIFs/Pqww&#10;1Xbgb+qPvhQBwi5FBZX3bSqlKyoy6Ca2JQ7e2XYGfZBdKXWHQ4CbRk6jKJEGaw4LFba0qai4Hm9G&#10;wb75Ktv55yyXs/ftYf9aRxe3y5V6fhrfliA8jf4//NfeagVJDL9fwg+Q6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awdHxQAAANsAAAAPAAAAAAAAAAAAAAAAAJgCAABkcnMv&#10;ZG93bnJldi54bWxQSwUGAAAAAAQABAD1AAAAigMAAAAA&#10;" path="m9019,7042l8,7042,8,12,,12,,7042r,8l8,7050r9011,l9019,7042xm9027,r-8,l9019,8r,4l9019,7042r,8l9027,7050r,-8l9027,12r,-4l9027,xe" fillcolor="black" stroked="f">
                  <v:path arrowok="t" o:connecttype="custom" o:connectlocs="9019,6880;8,6880;8,-150;0,-150;0,6880;0,6888;8,6888;9019,6888;9019,6880;9027,-162;9019,-162;9019,-162;9019,-154;9019,-150;9019,-150;9019,6880;9019,6888;9027,6888;9027,6880;9027,-150;9027,-150;9027,-154;9027,-162;9027,-162" o:connectangles="0,0,0,0,0,0,0,0,0,0,0,0,0,0,0,0,0,0,0,0,0,0,0,0"/>
                </v:shape>
                <w10:wrap anchorx="page"/>
              </v:group>
            </w:pict>
          </mc:Fallback>
        </mc:AlternateContent>
      </w:r>
      <w:r w:rsidR="001908EB">
        <w:t>Kotak</w:t>
      </w:r>
      <w:r w:rsidR="001908EB">
        <w:rPr>
          <w:spacing w:val="1"/>
        </w:rPr>
        <w:t xml:space="preserve"> </w:t>
      </w:r>
      <w:r w:rsidR="001908EB">
        <w:t>8.3.</w:t>
      </w:r>
      <w:r w:rsidR="001908EB">
        <w:rPr>
          <w:spacing w:val="-1"/>
        </w:rPr>
        <w:t xml:space="preserve"> </w:t>
      </w:r>
      <w:r w:rsidR="001908EB">
        <w:t>Teknologi</w:t>
      </w:r>
      <w:r w:rsidR="001908EB">
        <w:rPr>
          <w:spacing w:val="-1"/>
        </w:rPr>
        <w:t xml:space="preserve"> </w:t>
      </w:r>
      <w:r w:rsidR="001908EB">
        <w:t>dalam</w:t>
      </w:r>
      <w:r w:rsidR="001908EB">
        <w:rPr>
          <w:spacing w:val="-1"/>
        </w:rPr>
        <w:t xml:space="preserve"> </w:t>
      </w:r>
      <w:r w:rsidR="001908EB">
        <w:t>tata</w:t>
      </w:r>
      <w:r w:rsidR="001908EB">
        <w:rPr>
          <w:spacing w:val="-5"/>
        </w:rPr>
        <w:t xml:space="preserve"> </w:t>
      </w:r>
      <w:r w:rsidR="001908EB">
        <w:t>kelola</w:t>
      </w:r>
      <w:r w:rsidR="001908EB">
        <w:rPr>
          <w:spacing w:val="-6"/>
        </w:rPr>
        <w:t xml:space="preserve"> </w:t>
      </w:r>
      <w:r w:rsidR="001908EB">
        <w:t>pendidikan</w:t>
      </w:r>
    </w:p>
    <w:p w:rsidR="00A0360C" w:rsidRDefault="00A0360C">
      <w:pPr>
        <w:pStyle w:val="BodyText"/>
        <w:spacing w:before="10"/>
        <w:rPr>
          <w:b/>
          <w:sz w:val="20"/>
        </w:rPr>
      </w:pPr>
    </w:p>
    <w:p w:rsidR="00A0360C" w:rsidRDefault="001908EB">
      <w:pPr>
        <w:pStyle w:val="BodyText"/>
        <w:ind w:left="792" w:right="807"/>
        <w:jc w:val="both"/>
      </w:pPr>
      <w:r>
        <w:rPr>
          <w:spacing w:val="-1"/>
        </w:rPr>
        <w:t>Teknologi</w:t>
      </w:r>
      <w:r>
        <w:rPr>
          <w:spacing w:val="-14"/>
        </w:rPr>
        <w:t xml:space="preserve"> </w:t>
      </w:r>
      <w:r>
        <w:t>informasi</w:t>
      </w:r>
      <w:r>
        <w:rPr>
          <w:spacing w:val="-11"/>
        </w:rPr>
        <w:t xml:space="preserve"> </w:t>
      </w:r>
      <w:r>
        <w:t>telah</w:t>
      </w:r>
      <w:r>
        <w:rPr>
          <w:spacing w:val="-17"/>
        </w:rPr>
        <w:t xml:space="preserve"> </w:t>
      </w:r>
      <w:r>
        <w:t>memengaruhi</w:t>
      </w:r>
      <w:r>
        <w:rPr>
          <w:spacing w:val="-11"/>
        </w:rPr>
        <w:t xml:space="preserve"> </w:t>
      </w:r>
      <w:r>
        <w:t>cara</w:t>
      </w:r>
      <w:r>
        <w:rPr>
          <w:spacing w:val="-11"/>
        </w:rPr>
        <w:t xml:space="preserve"> </w:t>
      </w:r>
      <w:r>
        <w:t>pengajaran</w:t>
      </w:r>
      <w:r>
        <w:rPr>
          <w:spacing w:val="-17"/>
        </w:rPr>
        <w:t xml:space="preserve"> </w:t>
      </w:r>
      <w:r>
        <w:t>berlangsung,</w:t>
      </w:r>
      <w:r>
        <w:rPr>
          <w:spacing w:val="-12"/>
        </w:rPr>
        <w:t xml:space="preserve"> </w:t>
      </w:r>
      <w:r>
        <w:t>dan</w:t>
      </w:r>
      <w:r>
        <w:rPr>
          <w:spacing w:val="-17"/>
        </w:rPr>
        <w:t xml:space="preserve"> </w:t>
      </w:r>
      <w:r>
        <w:t>juga</w:t>
      </w:r>
      <w:r>
        <w:rPr>
          <w:spacing w:val="-15"/>
        </w:rPr>
        <w:t xml:space="preserve"> </w:t>
      </w:r>
      <w:r>
        <w:t>cara</w:t>
      </w:r>
      <w:r>
        <w:rPr>
          <w:spacing w:val="-15"/>
        </w:rPr>
        <w:t xml:space="preserve"> </w:t>
      </w:r>
      <w:r>
        <w:t>sekolah,</w:t>
      </w:r>
      <w:r>
        <w:rPr>
          <w:spacing w:val="-57"/>
        </w:rPr>
        <w:t xml:space="preserve"> </w:t>
      </w:r>
      <w:r>
        <w:t>guru,</w:t>
      </w:r>
      <w:r>
        <w:rPr>
          <w:spacing w:val="1"/>
        </w:rPr>
        <w:t xml:space="preserve"> </w:t>
      </w:r>
      <w:r>
        <w:t>siswa,</w:t>
      </w:r>
      <w:r>
        <w:rPr>
          <w:spacing w:val="1"/>
        </w:rPr>
        <w:t xml:space="preserve"> </w:t>
      </w:r>
      <w:r>
        <w:t>administrator,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otoritas</w:t>
      </w:r>
      <w:r>
        <w:rPr>
          <w:spacing w:val="1"/>
        </w:rPr>
        <w:t xml:space="preserve"> </w:t>
      </w:r>
      <w:r>
        <w:t>lokal</w:t>
      </w:r>
      <w:r>
        <w:rPr>
          <w:spacing w:val="1"/>
        </w:rPr>
        <w:t xml:space="preserve"> </w:t>
      </w:r>
      <w:r>
        <w:t>berinteraksi</w:t>
      </w:r>
      <w:r>
        <w:rPr>
          <w:spacing w:val="1"/>
        </w:rPr>
        <w:t xml:space="preserve"> </w:t>
      </w:r>
      <w:r>
        <w:t>satu</w:t>
      </w:r>
      <w:r>
        <w:rPr>
          <w:spacing w:val="1"/>
        </w:rPr>
        <w:t xml:space="preserve"> </w:t>
      </w:r>
      <w:r>
        <w:t>sama</w:t>
      </w:r>
      <w:r>
        <w:rPr>
          <w:spacing w:val="1"/>
        </w:rPr>
        <w:t xml:space="preserve"> </w:t>
      </w:r>
      <w:r>
        <w:t>lain.</w:t>
      </w:r>
      <w:r>
        <w:rPr>
          <w:spacing w:val="1"/>
        </w:rPr>
        <w:t xml:space="preserve"> </w:t>
      </w:r>
      <w:r>
        <w:t>Selain</w:t>
      </w:r>
      <w:r>
        <w:rPr>
          <w:spacing w:val="1"/>
        </w:rPr>
        <w:t xml:space="preserve"> </w:t>
      </w:r>
      <w:r>
        <w:t>menggunakan teknologi informasi dan komunikasi (TIK) untuk mengelola penjadwalan,</w:t>
      </w:r>
      <w:r>
        <w:rPr>
          <w:spacing w:val="1"/>
        </w:rPr>
        <w:t xml:space="preserve"> </w:t>
      </w:r>
      <w:r>
        <w:t>staf,</w:t>
      </w:r>
      <w:r>
        <w:rPr>
          <w:spacing w:val="-10"/>
        </w:rPr>
        <w:t xml:space="preserve"> </w:t>
      </w:r>
      <w:r>
        <w:t>siswa,</w:t>
      </w:r>
      <w:r>
        <w:rPr>
          <w:spacing w:val="-10"/>
        </w:rPr>
        <w:t xml:space="preserve"> </w:t>
      </w:r>
      <w:r>
        <w:t>dan</w:t>
      </w:r>
      <w:r>
        <w:rPr>
          <w:spacing w:val="-9"/>
        </w:rPr>
        <w:t xml:space="preserve"> </w:t>
      </w:r>
      <w:r>
        <w:t>nilai</w:t>
      </w:r>
      <w:r>
        <w:rPr>
          <w:spacing w:val="-9"/>
        </w:rPr>
        <w:t xml:space="preserve"> </w:t>
      </w:r>
      <w:r>
        <w:t>secara</w:t>
      </w:r>
      <w:r>
        <w:rPr>
          <w:spacing w:val="-13"/>
        </w:rPr>
        <w:t xml:space="preserve"> </w:t>
      </w:r>
      <w:r>
        <w:t>internal,</w:t>
      </w:r>
      <w:r>
        <w:rPr>
          <w:spacing w:val="-9"/>
        </w:rPr>
        <w:t xml:space="preserve"> </w:t>
      </w:r>
      <w:r>
        <w:t>banyak</w:t>
      </w:r>
      <w:r>
        <w:rPr>
          <w:spacing w:val="-10"/>
        </w:rPr>
        <w:t xml:space="preserve"> </w:t>
      </w:r>
      <w:r>
        <w:t>sekolah</w:t>
      </w:r>
      <w:r>
        <w:rPr>
          <w:spacing w:val="-13"/>
        </w:rPr>
        <w:t xml:space="preserve"> </w:t>
      </w:r>
      <w:r>
        <w:t>juga</w:t>
      </w:r>
      <w:r>
        <w:rPr>
          <w:spacing w:val="-9"/>
        </w:rPr>
        <w:t xml:space="preserve"> </w:t>
      </w:r>
      <w:r>
        <w:t>beralih</w:t>
      </w:r>
      <w:r>
        <w:rPr>
          <w:spacing w:val="-10"/>
        </w:rPr>
        <w:t xml:space="preserve"> </w:t>
      </w:r>
      <w:r>
        <w:t>ke</w:t>
      </w:r>
      <w:r>
        <w:rPr>
          <w:spacing w:val="-12"/>
        </w:rPr>
        <w:t xml:space="preserve"> </w:t>
      </w:r>
      <w:r>
        <w:t>TIK</w:t>
      </w:r>
      <w:r>
        <w:rPr>
          <w:spacing w:val="-12"/>
        </w:rPr>
        <w:t xml:space="preserve"> </w:t>
      </w:r>
      <w:r>
        <w:t>untuk</w:t>
      </w:r>
      <w:r>
        <w:rPr>
          <w:spacing w:val="-13"/>
        </w:rPr>
        <w:t xml:space="preserve"> </w:t>
      </w:r>
      <w:r>
        <w:t>memfasilitasi</w:t>
      </w:r>
      <w:r>
        <w:rPr>
          <w:spacing w:val="-58"/>
        </w:rPr>
        <w:t xml:space="preserve"> </w:t>
      </w:r>
      <w:r>
        <w:t>kontak dengan orang tua dan masyarakat luas serta mendorong tata kelola dan akuntabilitas</w:t>
      </w:r>
      <w:r>
        <w:rPr>
          <w:spacing w:val="-57"/>
        </w:rPr>
        <w:t xml:space="preserve"> </w:t>
      </w:r>
      <w:r>
        <w:t>yang lebih inklusif. Misalnya, distrik sekolah Eudora di Kansas (AS) telah menetapkan</w:t>
      </w:r>
      <w:r>
        <w:rPr>
          <w:spacing w:val="1"/>
        </w:rPr>
        <w:t xml:space="preserve"> </w:t>
      </w:r>
      <w:r>
        <w:t>kebijakan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pedoman eksplisit</w:t>
      </w:r>
      <w:r>
        <w:rPr>
          <w:spacing w:val="1"/>
        </w:rPr>
        <w:t xml:space="preserve"> </w:t>
      </w:r>
      <w:r>
        <w:t>untuk memfasilitasi</w:t>
      </w:r>
      <w:r>
        <w:rPr>
          <w:spacing w:val="1"/>
        </w:rPr>
        <w:t xml:space="preserve"> </w:t>
      </w:r>
      <w:r>
        <w:t>kehadiran online</w:t>
      </w:r>
      <w:r>
        <w:rPr>
          <w:spacing w:val="1"/>
        </w:rPr>
        <w:t xml:space="preserve"> </w:t>
      </w:r>
      <w:r>
        <w:t>oleh guru,</w:t>
      </w:r>
      <w:r>
        <w:rPr>
          <w:spacing w:val="1"/>
        </w:rPr>
        <w:t xml:space="preserve"> </w:t>
      </w:r>
      <w:r>
        <w:t>staf</w:t>
      </w:r>
      <w:r>
        <w:rPr>
          <w:spacing w:val="1"/>
        </w:rPr>
        <w:t xml:space="preserve"> </w:t>
      </w:r>
      <w:r>
        <w:t>sekolah,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kontak</w:t>
      </w:r>
      <w:r>
        <w:rPr>
          <w:spacing w:val="1"/>
        </w:rPr>
        <w:t xml:space="preserve"> </w:t>
      </w:r>
      <w:r>
        <w:t>guru-orang</w:t>
      </w:r>
      <w:r>
        <w:rPr>
          <w:spacing w:val="1"/>
        </w:rPr>
        <w:t xml:space="preserve"> </w:t>
      </w:r>
      <w:r>
        <w:t>tua,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berbagi</w:t>
      </w:r>
      <w:r>
        <w:rPr>
          <w:spacing w:val="1"/>
        </w:rPr>
        <w:t xml:space="preserve"> </w:t>
      </w:r>
      <w:r>
        <w:t>aktivitas</w:t>
      </w:r>
      <w:r>
        <w:rPr>
          <w:spacing w:val="1"/>
        </w:rPr>
        <w:t xml:space="preserve"> </w:t>
      </w:r>
      <w:r>
        <w:t>sehari-hari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menginformasikan</w:t>
      </w:r>
      <w:r>
        <w:rPr>
          <w:spacing w:val="-1"/>
        </w:rPr>
        <w:t xml:space="preserve"> </w:t>
      </w:r>
      <w:r>
        <w:t>dan</w:t>
      </w:r>
      <w:r>
        <w:rPr>
          <w:spacing w:val="-5"/>
        </w:rPr>
        <w:t xml:space="preserve"> </w:t>
      </w:r>
      <w:r>
        <w:t>menangani situasi</w:t>
      </w:r>
      <w:r>
        <w:rPr>
          <w:spacing w:val="-4"/>
        </w:rPr>
        <w:t xml:space="preserve"> </w:t>
      </w:r>
      <w:r>
        <w:t>bermasalah (Lepi ,</w:t>
      </w:r>
      <w:r>
        <w:rPr>
          <w:spacing w:val="-1"/>
        </w:rPr>
        <w:t xml:space="preserve"> </w:t>
      </w:r>
      <w:r>
        <w:t>2013).</w:t>
      </w:r>
    </w:p>
    <w:p w:rsidR="00A0360C" w:rsidRDefault="00A0360C">
      <w:pPr>
        <w:pStyle w:val="BodyText"/>
        <w:spacing w:before="11"/>
        <w:rPr>
          <w:sz w:val="20"/>
        </w:rPr>
      </w:pPr>
    </w:p>
    <w:p w:rsidR="00A0360C" w:rsidRDefault="001908EB">
      <w:pPr>
        <w:pStyle w:val="BodyText"/>
        <w:ind w:left="792" w:right="815"/>
        <w:jc w:val="both"/>
      </w:pPr>
      <w:r>
        <w:t>Dalam</w:t>
      </w:r>
      <w:r>
        <w:rPr>
          <w:spacing w:val="-9"/>
        </w:rPr>
        <w:t xml:space="preserve"> </w:t>
      </w:r>
      <w:r>
        <w:t>inisiatif</w:t>
      </w:r>
      <w:r>
        <w:rPr>
          <w:spacing w:val="-10"/>
        </w:rPr>
        <w:t xml:space="preserve"> </w:t>
      </w:r>
      <w:r>
        <w:t>data</w:t>
      </w:r>
      <w:r>
        <w:rPr>
          <w:spacing w:val="-6"/>
        </w:rPr>
        <w:t xml:space="preserve"> </w:t>
      </w:r>
      <w:r>
        <w:t>terbuka,</w:t>
      </w:r>
      <w:r>
        <w:rPr>
          <w:spacing w:val="-10"/>
        </w:rPr>
        <w:t xml:space="preserve"> </w:t>
      </w:r>
      <w:r>
        <w:t>kota</w:t>
      </w:r>
      <w:r>
        <w:rPr>
          <w:spacing w:val="-9"/>
        </w:rPr>
        <w:t xml:space="preserve"> </w:t>
      </w:r>
      <w:r>
        <w:t>atau</w:t>
      </w:r>
      <w:r>
        <w:rPr>
          <w:spacing w:val="-9"/>
        </w:rPr>
        <w:t xml:space="preserve"> </w:t>
      </w:r>
      <w:r>
        <w:t>pemerintah</w:t>
      </w:r>
      <w:r>
        <w:rPr>
          <w:spacing w:val="-10"/>
        </w:rPr>
        <w:t xml:space="preserve"> </w:t>
      </w:r>
      <w:r>
        <w:t>memutuskan</w:t>
      </w:r>
      <w:r>
        <w:rPr>
          <w:spacing w:val="-10"/>
        </w:rPr>
        <w:t xml:space="preserve"> </w:t>
      </w:r>
      <w:r>
        <w:t>untuk</w:t>
      </w:r>
      <w:r>
        <w:rPr>
          <w:spacing w:val="-10"/>
        </w:rPr>
        <w:t xml:space="preserve"> </w:t>
      </w:r>
      <w:r>
        <w:t>membuat</w:t>
      </w:r>
      <w:r>
        <w:rPr>
          <w:spacing w:val="-9"/>
        </w:rPr>
        <w:t xml:space="preserve"> </w:t>
      </w:r>
      <w:r>
        <w:t>data</w:t>
      </w:r>
      <w:r>
        <w:rPr>
          <w:spacing w:val="-9"/>
        </w:rPr>
        <w:t xml:space="preserve"> </w:t>
      </w:r>
      <w:r>
        <w:t>mereka</w:t>
      </w:r>
      <w:r>
        <w:rPr>
          <w:spacing w:val="-57"/>
        </w:rPr>
        <w:t xml:space="preserve"> </w:t>
      </w:r>
      <w:r>
        <w:t>tersedia</w:t>
      </w:r>
      <w:r>
        <w:rPr>
          <w:spacing w:val="-8"/>
        </w:rPr>
        <w:t xml:space="preserve"> </w:t>
      </w:r>
      <w:r>
        <w:t>secara</w:t>
      </w:r>
      <w:r>
        <w:rPr>
          <w:spacing w:val="-8"/>
        </w:rPr>
        <w:t xml:space="preserve"> </w:t>
      </w:r>
      <w:r>
        <w:t>bebas.</w:t>
      </w:r>
      <w:r>
        <w:rPr>
          <w:spacing w:val="-8"/>
        </w:rPr>
        <w:t xml:space="preserve"> </w:t>
      </w:r>
      <w:r>
        <w:t>Data</w:t>
      </w:r>
      <w:r>
        <w:rPr>
          <w:spacing w:val="-8"/>
        </w:rPr>
        <w:t xml:space="preserve"> </w:t>
      </w:r>
      <w:r>
        <w:t>tersebut</w:t>
      </w:r>
      <w:r>
        <w:rPr>
          <w:spacing w:val="-8"/>
        </w:rPr>
        <w:t xml:space="preserve"> </w:t>
      </w:r>
      <w:r>
        <w:t>dirancang</w:t>
      </w:r>
      <w:r>
        <w:rPr>
          <w:spacing w:val="-8"/>
        </w:rPr>
        <w:t xml:space="preserve"> </w:t>
      </w:r>
      <w:r>
        <w:t>agar</w:t>
      </w:r>
      <w:r>
        <w:rPr>
          <w:spacing w:val="-9"/>
        </w:rPr>
        <w:t xml:space="preserve"> </w:t>
      </w:r>
      <w:r>
        <w:t>dapat</w:t>
      </w:r>
      <w:r>
        <w:rPr>
          <w:spacing w:val="-8"/>
        </w:rPr>
        <w:t xml:space="preserve"> </w:t>
      </w:r>
      <w:r>
        <w:t>diakses</w:t>
      </w:r>
      <w:r>
        <w:rPr>
          <w:spacing w:val="-10"/>
        </w:rPr>
        <w:t xml:space="preserve"> </w:t>
      </w:r>
      <w:r>
        <w:t>oleh</w:t>
      </w:r>
      <w:r>
        <w:rPr>
          <w:spacing w:val="-9"/>
        </w:rPr>
        <w:t xml:space="preserve"> </w:t>
      </w:r>
      <w:r>
        <w:t>otoritas</w:t>
      </w:r>
      <w:r>
        <w:rPr>
          <w:spacing w:val="-10"/>
        </w:rPr>
        <w:t xml:space="preserve"> </w:t>
      </w:r>
      <w:r>
        <w:t>lokal,</w:t>
      </w:r>
      <w:r>
        <w:rPr>
          <w:spacing w:val="-9"/>
        </w:rPr>
        <w:t xml:space="preserve"> </w:t>
      </w:r>
      <w:r>
        <w:t>sekolah</w:t>
      </w:r>
      <w:r>
        <w:rPr>
          <w:spacing w:val="-58"/>
        </w:rPr>
        <w:t xml:space="preserve"> </w:t>
      </w:r>
      <w:r>
        <w:t>dan kepala sekolah, serta orang tua dan anggota masyarakat. Relatif baru, prakarsa ini</w:t>
      </w:r>
      <w:r>
        <w:rPr>
          <w:spacing w:val="1"/>
        </w:rPr>
        <w:t xml:space="preserve"> </w:t>
      </w:r>
      <w:r>
        <w:t>menjadi</w:t>
      </w:r>
      <w:r>
        <w:rPr>
          <w:spacing w:val="-9"/>
        </w:rPr>
        <w:t xml:space="preserve"> </w:t>
      </w:r>
      <w:r>
        <w:t>tersebar</w:t>
      </w:r>
      <w:r>
        <w:rPr>
          <w:spacing w:val="-9"/>
        </w:rPr>
        <w:t xml:space="preserve"> </w:t>
      </w:r>
      <w:r>
        <w:t>luas:</w:t>
      </w:r>
      <w:r>
        <w:rPr>
          <w:spacing w:val="-9"/>
        </w:rPr>
        <w:t xml:space="preserve"> </w:t>
      </w:r>
      <w:r>
        <w:t>contoh</w:t>
      </w:r>
      <w:r>
        <w:rPr>
          <w:spacing w:val="-14"/>
        </w:rPr>
        <w:t xml:space="preserve"> </w:t>
      </w:r>
      <w:r>
        <w:t>dalam</w:t>
      </w:r>
      <w:r>
        <w:rPr>
          <w:spacing w:val="-9"/>
        </w:rPr>
        <w:t xml:space="preserve"> </w:t>
      </w:r>
      <w:r>
        <w:t>pendidikan</w:t>
      </w:r>
      <w:r>
        <w:rPr>
          <w:spacing w:val="-10"/>
        </w:rPr>
        <w:t xml:space="preserve"> </w:t>
      </w:r>
      <w:r>
        <w:t>termasuk</w:t>
      </w:r>
      <w:r>
        <w:rPr>
          <w:spacing w:val="-10"/>
        </w:rPr>
        <w:t xml:space="preserve"> </w:t>
      </w:r>
      <w:r>
        <w:t>situs</w:t>
      </w:r>
      <w:r>
        <w:rPr>
          <w:spacing w:val="-12"/>
        </w:rPr>
        <w:t xml:space="preserve"> </w:t>
      </w:r>
      <w:r>
        <w:t>web</w:t>
      </w:r>
      <w:r>
        <w:rPr>
          <w:spacing w:val="-10"/>
        </w:rPr>
        <w:t xml:space="preserve"> </w:t>
      </w:r>
      <w:r>
        <w:t>MySchools</w:t>
      </w:r>
      <w:r>
        <w:rPr>
          <w:spacing w:val="-12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Australia,</w:t>
      </w:r>
      <w:r>
        <w:rPr>
          <w:spacing w:val="-57"/>
        </w:rPr>
        <w:t xml:space="preserve"> </w:t>
      </w:r>
      <w:r>
        <w:t>yhe</w:t>
      </w:r>
      <w:r>
        <w:rPr>
          <w:spacing w:val="-5"/>
        </w:rPr>
        <w:t xml:space="preserve"> </w:t>
      </w:r>
      <w:r>
        <w:t>New</w:t>
      </w:r>
      <w:r>
        <w:rPr>
          <w:spacing w:val="-7"/>
        </w:rPr>
        <w:t xml:space="preserve"> </w:t>
      </w:r>
      <w:r>
        <w:t>York</w:t>
      </w:r>
      <w:r>
        <w:rPr>
          <w:spacing w:val="-5"/>
        </w:rPr>
        <w:t xml:space="preserve"> </w:t>
      </w:r>
      <w:r>
        <w:t>City</w:t>
      </w:r>
      <w:r>
        <w:rPr>
          <w:spacing w:val="-7"/>
        </w:rPr>
        <w:t xml:space="preserve"> </w:t>
      </w:r>
      <w:r>
        <w:t>Department</w:t>
      </w:r>
      <w:r>
        <w:rPr>
          <w:spacing w:val="-5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Education’s</w:t>
      </w:r>
      <w:r>
        <w:rPr>
          <w:spacing w:val="-8"/>
        </w:rPr>
        <w:t xml:space="preserve"> </w:t>
      </w:r>
      <w:r>
        <w:t>School</w:t>
      </w:r>
      <w:r>
        <w:rPr>
          <w:spacing w:val="-5"/>
        </w:rPr>
        <w:t xml:space="preserve"> </w:t>
      </w:r>
      <w:r>
        <w:t>Choice</w:t>
      </w:r>
      <w:r>
        <w:rPr>
          <w:spacing w:val="-4"/>
        </w:rPr>
        <w:t xml:space="preserve"> </w:t>
      </w:r>
      <w:r>
        <w:t>Design</w:t>
      </w:r>
      <w:r>
        <w:rPr>
          <w:spacing w:val="-7"/>
        </w:rPr>
        <w:t xml:space="preserve"> </w:t>
      </w:r>
      <w:r>
        <w:t>Challenge,</w:t>
      </w:r>
      <w:r>
        <w:rPr>
          <w:spacing w:val="-6"/>
        </w:rPr>
        <w:t xml:space="preserve"> </w:t>
      </w:r>
      <w:r>
        <w:t>Sweden’s</w:t>
      </w:r>
      <w:r>
        <w:rPr>
          <w:spacing w:val="-57"/>
        </w:rPr>
        <w:t xml:space="preserve"> </w:t>
      </w:r>
      <w:r>
        <w:t>Open</w:t>
      </w:r>
      <w:r>
        <w:rPr>
          <w:spacing w:val="-1"/>
        </w:rPr>
        <w:t xml:space="preserve"> </w:t>
      </w:r>
      <w:r>
        <w:t>Comparisons</w:t>
      </w:r>
      <w:r>
        <w:rPr>
          <w:spacing w:val="-2"/>
        </w:rPr>
        <w:t xml:space="preserve"> </w:t>
      </w:r>
      <w:r>
        <w:t>website, and</w:t>
      </w:r>
      <w:r>
        <w:rPr>
          <w:spacing w:val="3"/>
        </w:rPr>
        <w:t xml:space="preserve"> </w:t>
      </w:r>
      <w:r>
        <w:t>SIMCE in Chile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BodyText"/>
        <w:spacing w:before="1"/>
        <w:ind w:left="792" w:right="816"/>
        <w:jc w:val="both"/>
      </w:pPr>
      <w:r>
        <w:t>Seringkali</w:t>
      </w:r>
      <w:r>
        <w:rPr>
          <w:spacing w:val="1"/>
        </w:rPr>
        <w:t xml:space="preserve"> </w:t>
      </w:r>
      <w:r>
        <w:t>terinspirasi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isu</w:t>
      </w:r>
      <w:r>
        <w:rPr>
          <w:spacing w:val="1"/>
        </w:rPr>
        <w:t xml:space="preserve"> </w:t>
      </w:r>
      <w:r>
        <w:t>pilihan</w:t>
      </w:r>
      <w:r>
        <w:rPr>
          <w:spacing w:val="1"/>
        </w:rPr>
        <w:t xml:space="preserve"> </w:t>
      </w:r>
      <w:r>
        <w:t>sekolah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pelacakan</w:t>
      </w:r>
      <w:r>
        <w:rPr>
          <w:spacing w:val="1"/>
        </w:rPr>
        <w:t xml:space="preserve"> </w:t>
      </w:r>
      <w:r>
        <w:t>prestasi</w:t>
      </w:r>
      <w:r>
        <w:rPr>
          <w:spacing w:val="1"/>
        </w:rPr>
        <w:t xml:space="preserve"> </w:t>
      </w:r>
      <w:r>
        <w:t>siswa,</w:t>
      </w:r>
      <w:r>
        <w:rPr>
          <w:spacing w:val="1"/>
        </w:rPr>
        <w:t xml:space="preserve"> </w:t>
      </w:r>
      <w:r>
        <w:t>tren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menyoroti keterlibatan orang tua dan masyarakat yang lebih besar dalam tata kelola sistem</w:t>
      </w:r>
      <w:r>
        <w:rPr>
          <w:spacing w:val="1"/>
        </w:rPr>
        <w:t xml:space="preserve"> </w:t>
      </w:r>
      <w:r>
        <w:t>pendidikan. Keterlibatan ini dapat disusun dan diminta secara formal, seperti dalam contoh</w:t>
      </w:r>
      <w:r>
        <w:rPr>
          <w:spacing w:val="1"/>
        </w:rPr>
        <w:t xml:space="preserve"> </w:t>
      </w:r>
      <w:r>
        <w:t>di</w:t>
      </w:r>
      <w:r>
        <w:rPr>
          <w:spacing w:val="-16"/>
        </w:rPr>
        <w:t xml:space="preserve"> </w:t>
      </w:r>
      <w:r>
        <w:t>atas.</w:t>
      </w:r>
      <w:r>
        <w:rPr>
          <w:spacing w:val="-17"/>
        </w:rPr>
        <w:t xml:space="preserve"> </w:t>
      </w:r>
      <w:r>
        <w:t>Tapi</w:t>
      </w:r>
      <w:r>
        <w:rPr>
          <w:spacing w:val="-16"/>
        </w:rPr>
        <w:t xml:space="preserve"> </w:t>
      </w:r>
      <w:r>
        <w:t>itu</w:t>
      </w:r>
      <w:r>
        <w:rPr>
          <w:spacing w:val="-16"/>
        </w:rPr>
        <w:t xml:space="preserve"> </w:t>
      </w:r>
      <w:r>
        <w:t>juga</w:t>
      </w:r>
      <w:r>
        <w:rPr>
          <w:spacing w:val="-15"/>
        </w:rPr>
        <w:t xml:space="preserve"> </w:t>
      </w:r>
      <w:r>
        <w:t>bisa</w:t>
      </w:r>
      <w:r>
        <w:rPr>
          <w:spacing w:val="-15"/>
        </w:rPr>
        <w:t xml:space="preserve"> </w:t>
      </w:r>
      <w:r>
        <w:t>informal</w:t>
      </w:r>
      <w:r>
        <w:rPr>
          <w:spacing w:val="-15"/>
        </w:rPr>
        <w:t xml:space="preserve"> </w:t>
      </w:r>
      <w:r>
        <w:t>dan</w:t>
      </w:r>
      <w:r>
        <w:rPr>
          <w:spacing w:val="-17"/>
        </w:rPr>
        <w:t xml:space="preserve"> </w:t>
      </w:r>
      <w:r>
        <w:t>bergantung</w:t>
      </w:r>
      <w:r>
        <w:rPr>
          <w:spacing w:val="-17"/>
        </w:rPr>
        <w:t xml:space="preserve"> </w:t>
      </w:r>
      <w:r>
        <w:t>pada</w:t>
      </w:r>
      <w:r>
        <w:rPr>
          <w:spacing w:val="-14"/>
        </w:rPr>
        <w:t xml:space="preserve"> </w:t>
      </w:r>
      <w:r>
        <w:t>kekuatan</w:t>
      </w:r>
      <w:r>
        <w:rPr>
          <w:spacing w:val="-17"/>
        </w:rPr>
        <w:t xml:space="preserve"> </w:t>
      </w:r>
      <w:r>
        <w:t>TIK</w:t>
      </w:r>
      <w:r>
        <w:rPr>
          <w:spacing w:val="-18"/>
        </w:rPr>
        <w:t xml:space="preserve"> </w:t>
      </w:r>
      <w:r>
        <w:t>dan</w:t>
      </w:r>
      <w:r>
        <w:rPr>
          <w:spacing w:val="-16"/>
        </w:rPr>
        <w:t xml:space="preserve"> </w:t>
      </w:r>
      <w:r>
        <w:t>media</w:t>
      </w:r>
      <w:r>
        <w:rPr>
          <w:spacing w:val="-15"/>
        </w:rPr>
        <w:t xml:space="preserve"> </w:t>
      </w:r>
      <w:r>
        <w:t>sosial</w:t>
      </w:r>
      <w:r>
        <w:rPr>
          <w:spacing w:val="-16"/>
        </w:rPr>
        <w:t xml:space="preserve"> </w:t>
      </w:r>
      <w:r>
        <w:t>untuk</w:t>
      </w:r>
      <w:r>
        <w:rPr>
          <w:spacing w:val="-57"/>
        </w:rPr>
        <w:t xml:space="preserve"> </w:t>
      </w:r>
      <w:r>
        <w:t>menyatukan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aktor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disatukan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kemauan</w:t>
      </w:r>
      <w:r>
        <w:rPr>
          <w:spacing w:val="1"/>
        </w:rPr>
        <w:t xml:space="preserve"> </w:t>
      </w:r>
      <w:r>
        <w:t>bersama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meningkatkan</w:t>
      </w:r>
      <w:r>
        <w:rPr>
          <w:spacing w:val="1"/>
        </w:rPr>
        <w:t xml:space="preserve"> </w:t>
      </w:r>
      <w:r>
        <w:t>pendidikan</w:t>
      </w:r>
      <w:r>
        <w:rPr>
          <w:spacing w:val="-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komunitas</w:t>
      </w:r>
      <w:r>
        <w:rPr>
          <w:spacing w:val="-2"/>
        </w:rPr>
        <w:t xml:space="preserve"> </w:t>
      </w:r>
      <w:r>
        <w:t>mereka.</w:t>
      </w:r>
    </w:p>
    <w:p w:rsidR="00A0360C" w:rsidRDefault="00A0360C">
      <w:pPr>
        <w:jc w:val="both"/>
        <w:sectPr w:rsidR="00A0360C">
          <w:pgSz w:w="11910" w:h="16840"/>
          <w:pgMar w:top="1360" w:right="740" w:bottom="280" w:left="760" w:header="720" w:footer="720" w:gutter="0"/>
          <w:cols w:space="720"/>
        </w:sectPr>
      </w:pPr>
    </w:p>
    <w:p w:rsidR="00A0360C" w:rsidRDefault="001908EB">
      <w:pPr>
        <w:pStyle w:val="BodyText"/>
        <w:spacing w:before="64"/>
        <w:ind w:left="680" w:right="694" w:firstLine="719"/>
        <w:jc w:val="both"/>
      </w:pPr>
      <w:r>
        <w:lastRenderedPageBreak/>
        <w:t>Eksperimen</w:t>
      </w:r>
      <w:r>
        <w:rPr>
          <w:spacing w:val="1"/>
        </w:rPr>
        <w:t xml:space="preserve"> </w:t>
      </w:r>
      <w:r>
        <w:t>kebijakan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memberikan</w:t>
      </w:r>
      <w:r>
        <w:rPr>
          <w:spacing w:val="1"/>
        </w:rPr>
        <w:t xml:space="preserve"> </w:t>
      </w:r>
      <w:r>
        <w:t>bukti</w:t>
      </w:r>
      <w:r>
        <w:rPr>
          <w:spacing w:val="1"/>
        </w:rPr>
        <w:t xml:space="preserve"> </w:t>
      </w:r>
      <w:r>
        <w:t>penting</w:t>
      </w:r>
      <w:r>
        <w:rPr>
          <w:spacing w:val="1"/>
        </w:rPr>
        <w:t xml:space="preserve"> </w:t>
      </w:r>
      <w:r>
        <w:t>saat</w:t>
      </w:r>
      <w:r>
        <w:rPr>
          <w:spacing w:val="1"/>
        </w:rPr>
        <w:t xml:space="preserve"> </w:t>
      </w:r>
      <w:r>
        <w:t>mempertimbangkan</w:t>
      </w:r>
      <w:r>
        <w:rPr>
          <w:spacing w:val="1"/>
        </w:rPr>
        <w:t xml:space="preserve"> </w:t>
      </w:r>
      <w:r>
        <w:t>apakah kebijakan yang dievaluasi harus diluncurkan dalam skala yang lebih besar. Secara</w:t>
      </w:r>
      <w:r>
        <w:rPr>
          <w:spacing w:val="1"/>
        </w:rPr>
        <w:t xml:space="preserve"> </w:t>
      </w:r>
      <w:r>
        <w:t>khusus,</w:t>
      </w:r>
      <w:r>
        <w:rPr>
          <w:spacing w:val="1"/>
        </w:rPr>
        <w:t xml:space="preserve"> </w:t>
      </w:r>
      <w:r>
        <w:t>jika</w:t>
      </w:r>
      <w:r>
        <w:rPr>
          <w:spacing w:val="1"/>
        </w:rPr>
        <w:t xml:space="preserve"> </w:t>
      </w:r>
      <w:r>
        <w:t>percobaan</w:t>
      </w:r>
      <w:r>
        <w:rPr>
          <w:spacing w:val="1"/>
        </w:rPr>
        <w:t xml:space="preserve"> </w:t>
      </w:r>
      <w:r>
        <w:t>dirancang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benar,</w:t>
      </w:r>
      <w:r>
        <w:rPr>
          <w:spacing w:val="1"/>
        </w:rPr>
        <w:t xml:space="preserve"> </w:t>
      </w:r>
      <w:r>
        <w:t>hasilnya</w:t>
      </w:r>
      <w:r>
        <w:rPr>
          <w:spacing w:val="1"/>
        </w:rPr>
        <w:t xml:space="preserve"> </w:t>
      </w:r>
      <w:r>
        <w:t>harus</w:t>
      </w:r>
      <w:r>
        <w:rPr>
          <w:spacing w:val="1"/>
        </w:rPr>
        <w:t xml:space="preserve"> </w:t>
      </w:r>
      <w:r>
        <w:t>digunakan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menginformasikan pembuatan kebijakan di masa depan dan memberikan refleksi tentang</w:t>
      </w:r>
      <w:r>
        <w:rPr>
          <w:spacing w:val="1"/>
        </w:rPr>
        <w:t xml:space="preserve"> </w:t>
      </w:r>
      <w:r>
        <w:t>penyebab keberhasilan atau kegagalan. Eksperimen dapat dan harus menjadi elemen penting</w:t>
      </w:r>
      <w:r>
        <w:rPr>
          <w:spacing w:val="1"/>
        </w:rPr>
        <w:t xml:space="preserve"> </w:t>
      </w:r>
      <w:r>
        <w:t>untuk meminta pertanggungjawaban pembuat kebijakan: mereka harus dapat membenarkan</w:t>
      </w:r>
      <w:r>
        <w:rPr>
          <w:spacing w:val="1"/>
        </w:rPr>
        <w:t xml:space="preserve"> </w:t>
      </w:r>
      <w:r>
        <w:t>reformasi skala besar yang mahal dengan menggunakan pengetahuan yang baik, termasuk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berbasis</w:t>
      </w:r>
      <w:r>
        <w:rPr>
          <w:spacing w:val="1"/>
        </w:rPr>
        <w:t xml:space="preserve"> </w:t>
      </w:r>
      <w:r>
        <w:t>eksperimen.</w:t>
      </w:r>
      <w:r>
        <w:rPr>
          <w:spacing w:val="1"/>
        </w:rPr>
        <w:t xml:space="preserve"> </w:t>
      </w:r>
      <w:r>
        <w:t>Analisis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diseminasi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dirancang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menyalahkan</w:t>
      </w:r>
      <w:r>
        <w:rPr>
          <w:spacing w:val="1"/>
        </w:rPr>
        <w:t xml:space="preserve"> </w:t>
      </w:r>
      <w:r>
        <w:t>individu</w:t>
      </w:r>
      <w:r>
        <w:rPr>
          <w:spacing w:val="1"/>
        </w:rPr>
        <w:t xml:space="preserve"> </w:t>
      </w:r>
      <w:r>
        <w:t>tertentu</w:t>
      </w:r>
      <w:r>
        <w:rPr>
          <w:spacing w:val="1"/>
        </w:rPr>
        <w:t xml:space="preserve"> </w:t>
      </w:r>
      <w:r>
        <w:t>melainkan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umpan</w:t>
      </w:r>
      <w:r>
        <w:rPr>
          <w:spacing w:val="1"/>
        </w:rPr>
        <w:t xml:space="preserve"> </w:t>
      </w:r>
      <w:r>
        <w:t>balik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diperlukan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pemahaman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baik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apa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berhasil,</w:t>
      </w:r>
      <w:r>
        <w:rPr>
          <w:spacing w:val="1"/>
        </w:rPr>
        <w:t xml:space="preserve"> </w:t>
      </w:r>
      <w:r>
        <w:t>apa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tidak,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bagaimana</w:t>
      </w:r>
      <w:r>
        <w:rPr>
          <w:spacing w:val="-57"/>
        </w:rPr>
        <w:t xml:space="preserve"> </w:t>
      </w:r>
      <w:r>
        <w:t>pengetahuan baru ini dapat diambil lebih jauh. Ini adalah kondisi yang diperlukan untuk</w:t>
      </w:r>
      <w:r>
        <w:rPr>
          <w:spacing w:val="1"/>
        </w:rPr>
        <w:t xml:space="preserve"> </w:t>
      </w:r>
      <w:r>
        <w:t>membangun</w:t>
      </w:r>
      <w:r>
        <w:rPr>
          <w:spacing w:val="1"/>
        </w:rPr>
        <w:t xml:space="preserve"> </w:t>
      </w:r>
      <w:r>
        <w:t>sistem</w:t>
      </w:r>
      <w:r>
        <w:rPr>
          <w:spacing w:val="1"/>
        </w:rPr>
        <w:t xml:space="preserve"> </w:t>
      </w:r>
      <w:r>
        <w:t>trial-and-error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eksperimen</w:t>
      </w:r>
      <w:r>
        <w:rPr>
          <w:spacing w:val="1"/>
        </w:rPr>
        <w:t xml:space="preserve"> </w:t>
      </w:r>
      <w:r>
        <w:t>berturut-turut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mana</w:t>
      </w:r>
      <w:r>
        <w:rPr>
          <w:spacing w:val="1"/>
        </w:rPr>
        <w:t xml:space="preserve"> </w:t>
      </w:r>
      <w:r>
        <w:t>pembelajaran</w:t>
      </w:r>
      <w:r>
        <w:rPr>
          <w:spacing w:val="1"/>
        </w:rPr>
        <w:t xml:space="preserve"> </w:t>
      </w:r>
      <w:r>
        <w:t>konstan</w:t>
      </w:r>
      <w:r>
        <w:rPr>
          <w:spacing w:val="1"/>
        </w:rPr>
        <w:t xml:space="preserve"> </w:t>
      </w:r>
      <w:r>
        <w:t>dimungkinkan.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bagi</w:t>
      </w:r>
      <w:r>
        <w:rPr>
          <w:spacing w:val="1"/>
        </w:rPr>
        <w:t xml:space="preserve"> </w:t>
      </w:r>
      <w:r>
        <w:t>semua</w:t>
      </w:r>
      <w:r>
        <w:rPr>
          <w:spacing w:val="1"/>
        </w:rPr>
        <w:t xml:space="preserve"> </w:t>
      </w:r>
      <w:r>
        <w:t>peserta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mereka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akhirnya</w:t>
      </w:r>
      <w:r>
        <w:rPr>
          <w:spacing w:val="1"/>
        </w:rPr>
        <w:t xml:space="preserve"> </w:t>
      </w:r>
      <w:r>
        <w:t>berkontribusi – mungkin secara tidak langsung dan implisit – untuk perbaikan sistem dan</w:t>
      </w:r>
      <w:r>
        <w:rPr>
          <w:spacing w:val="1"/>
        </w:rPr>
        <w:t xml:space="preserve"> </w:t>
      </w:r>
      <w:r>
        <w:t>praktik</w:t>
      </w:r>
      <w:r>
        <w:rPr>
          <w:spacing w:val="-1"/>
        </w:rPr>
        <w:t xml:space="preserve"> </w:t>
      </w:r>
      <w:r>
        <w:t>pendidikan</w:t>
      </w:r>
      <w:r>
        <w:rPr>
          <w:spacing w:val="-1"/>
        </w:rPr>
        <w:t xml:space="preserve"> </w:t>
      </w:r>
      <w:r>
        <w:t>generasi mendatang,</w:t>
      </w:r>
      <w:r>
        <w:rPr>
          <w:spacing w:val="-1"/>
        </w:rPr>
        <w:t xml:space="preserve"> </w:t>
      </w:r>
      <w:r>
        <w:t>dapat menjadi</w:t>
      </w:r>
      <w:r>
        <w:rPr>
          <w:spacing w:val="1"/>
        </w:rPr>
        <w:t xml:space="preserve"> </w:t>
      </w:r>
      <w:r>
        <w:t>faktor</w:t>
      </w:r>
      <w:r>
        <w:rPr>
          <w:spacing w:val="-1"/>
        </w:rPr>
        <w:t xml:space="preserve"> </w:t>
      </w:r>
      <w:r>
        <w:t>pendorong</w:t>
      </w:r>
      <w:r>
        <w:rPr>
          <w:spacing w:val="-1"/>
        </w:rPr>
        <w:t xml:space="preserve"> </w:t>
      </w:r>
      <w:r>
        <w:t>yang</w:t>
      </w:r>
      <w:r>
        <w:rPr>
          <w:spacing w:val="-1"/>
        </w:rPr>
        <w:t xml:space="preserve"> </w:t>
      </w:r>
      <w:r>
        <w:t>kuat.</w:t>
      </w:r>
    </w:p>
    <w:p w:rsidR="00A0360C" w:rsidRDefault="00A0360C">
      <w:pPr>
        <w:pStyle w:val="BodyText"/>
        <w:rPr>
          <w:sz w:val="21"/>
        </w:rPr>
      </w:pPr>
    </w:p>
    <w:p w:rsidR="00A0360C" w:rsidRDefault="001908EB">
      <w:pPr>
        <w:pStyle w:val="BodyText"/>
        <w:ind w:left="680" w:right="694" w:firstLine="719"/>
        <w:jc w:val="both"/>
      </w:pPr>
      <w:r>
        <w:t>Proses eksperimen juga harus mampu beradaptasi dengan perubahan kondisi, dengan</w:t>
      </w:r>
      <w:r>
        <w:rPr>
          <w:spacing w:val="1"/>
        </w:rPr>
        <w:t xml:space="preserve"> </w:t>
      </w:r>
      <w:r>
        <w:t>terus</w:t>
      </w:r>
      <w:r>
        <w:rPr>
          <w:spacing w:val="-9"/>
        </w:rPr>
        <w:t xml:space="preserve"> </w:t>
      </w:r>
      <w:r>
        <w:t>menyesuaikan</w:t>
      </w:r>
      <w:r>
        <w:rPr>
          <w:spacing w:val="-5"/>
        </w:rPr>
        <w:t xml:space="preserve"> </w:t>
      </w:r>
      <w:r>
        <w:t>metode</w:t>
      </w:r>
      <w:r>
        <w:rPr>
          <w:spacing w:val="-9"/>
        </w:rPr>
        <w:t xml:space="preserve"> </w:t>
      </w:r>
      <w:r>
        <w:t>dan</w:t>
      </w:r>
      <w:r>
        <w:rPr>
          <w:spacing w:val="-12"/>
        </w:rPr>
        <w:t xml:space="preserve"> </w:t>
      </w:r>
      <w:r>
        <w:t>prosesnya.</w:t>
      </w:r>
      <w:r>
        <w:rPr>
          <w:spacing w:val="-7"/>
        </w:rPr>
        <w:t xml:space="preserve"> </w:t>
      </w:r>
      <w:r>
        <w:t>Dengan</w:t>
      </w:r>
      <w:r>
        <w:rPr>
          <w:spacing w:val="-8"/>
        </w:rPr>
        <w:t xml:space="preserve"> </w:t>
      </w:r>
      <w:r>
        <w:t>demikian</w:t>
      </w:r>
      <w:r>
        <w:rPr>
          <w:spacing w:val="-8"/>
        </w:rPr>
        <w:t xml:space="preserve"> </w:t>
      </w:r>
      <w:r>
        <w:t>dimungkinkan</w:t>
      </w:r>
      <w:r>
        <w:rPr>
          <w:spacing w:val="-7"/>
        </w:rPr>
        <w:t xml:space="preserve"> </w:t>
      </w:r>
      <w:r>
        <w:t>untuk</w:t>
      </w:r>
      <w:r>
        <w:rPr>
          <w:spacing w:val="-8"/>
        </w:rPr>
        <w:t xml:space="preserve"> </w:t>
      </w:r>
      <w:r>
        <w:t>merancang</w:t>
      </w:r>
      <w:r>
        <w:rPr>
          <w:spacing w:val="-58"/>
        </w:rPr>
        <w:t xml:space="preserve"> </w:t>
      </w:r>
      <w:r>
        <w:t>eksperimen yang menjalani beberapa iterasi untuk mengatasi berturut-turut sebagai bentuk</w:t>
      </w:r>
      <w:r>
        <w:rPr>
          <w:spacing w:val="1"/>
        </w:rPr>
        <w:t xml:space="preserve"> </w:t>
      </w:r>
      <w:r>
        <w:t>"paket</w:t>
      </w:r>
      <w:r>
        <w:rPr>
          <w:spacing w:val="-5"/>
        </w:rPr>
        <w:t xml:space="preserve"> </w:t>
      </w:r>
      <w:r>
        <w:t>eksperimen"</w:t>
      </w:r>
      <w:r>
        <w:rPr>
          <w:spacing w:val="-3"/>
        </w:rPr>
        <w:t xml:space="preserve"> </w:t>
      </w:r>
      <w:r>
        <w:t>yang</w:t>
      </w:r>
      <w:r>
        <w:rPr>
          <w:spacing w:val="-6"/>
        </w:rPr>
        <w:t xml:space="preserve"> </w:t>
      </w:r>
      <w:r>
        <w:t>dirancang</w:t>
      </w:r>
      <w:r>
        <w:rPr>
          <w:spacing w:val="-5"/>
        </w:rPr>
        <w:t xml:space="preserve"> </w:t>
      </w:r>
      <w:r>
        <w:t>untuk</w:t>
      </w:r>
      <w:r>
        <w:rPr>
          <w:spacing w:val="-8"/>
        </w:rPr>
        <w:t xml:space="preserve"> </w:t>
      </w:r>
      <w:r>
        <w:t>menjawab</w:t>
      </w:r>
      <w:r>
        <w:rPr>
          <w:spacing w:val="-6"/>
        </w:rPr>
        <w:t xml:space="preserve"> </w:t>
      </w:r>
      <w:r>
        <w:t>pertanyaan</w:t>
      </w:r>
      <w:r>
        <w:rPr>
          <w:spacing w:val="-5"/>
        </w:rPr>
        <w:t xml:space="preserve"> </w:t>
      </w:r>
      <w:r>
        <w:t>terkait</w:t>
      </w:r>
      <w:r>
        <w:rPr>
          <w:spacing w:val="-4"/>
        </w:rPr>
        <w:t xml:space="preserve"> </w:t>
      </w:r>
      <w:r>
        <w:t>sekaligus</w:t>
      </w:r>
      <w:r>
        <w:rPr>
          <w:spacing w:val="-7"/>
        </w:rPr>
        <w:t xml:space="preserve"> </w:t>
      </w:r>
      <w:r>
        <w:t>(Cobb</w:t>
      </w:r>
      <w:r>
        <w:rPr>
          <w:spacing w:val="-5"/>
        </w:rPr>
        <w:t xml:space="preserve"> </w:t>
      </w:r>
      <w:r>
        <w:t>et</w:t>
      </w:r>
      <w:r>
        <w:rPr>
          <w:spacing w:val="-4"/>
        </w:rPr>
        <w:t xml:space="preserve"> </w:t>
      </w:r>
      <w:r>
        <w:t>al.,</w:t>
      </w:r>
      <w:r>
        <w:rPr>
          <w:spacing w:val="-58"/>
        </w:rPr>
        <w:t xml:space="preserve"> </w:t>
      </w:r>
      <w:r>
        <w:t>2003) atau untuk secara berturut-turut mempersempit faktor minat yang mungkin membantu</w:t>
      </w:r>
      <w:r>
        <w:rPr>
          <w:spacing w:val="1"/>
        </w:rPr>
        <w:t xml:space="preserve"> </w:t>
      </w:r>
      <w:r>
        <w:t>menjelaskan</w:t>
      </w:r>
      <w:r>
        <w:rPr>
          <w:spacing w:val="-1"/>
        </w:rPr>
        <w:t xml:space="preserve"> </w:t>
      </w:r>
      <w:r>
        <w:t>dimensi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tertentu (Box,</w:t>
      </w:r>
      <w:r>
        <w:rPr>
          <w:spacing w:val="-5"/>
        </w:rPr>
        <w:t xml:space="preserve"> </w:t>
      </w:r>
      <w:r>
        <w:t>1999).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BodyText"/>
        <w:spacing w:before="1"/>
        <w:ind w:left="680" w:right="695" w:firstLine="719"/>
        <w:jc w:val="both"/>
      </w:pPr>
      <w:r>
        <w:t>Namun, ini harus dilakukan dengan hati-hati. Keseimbangan yang baik perlu dicapai</w:t>
      </w:r>
      <w:r>
        <w:rPr>
          <w:spacing w:val="1"/>
        </w:rPr>
        <w:t xml:space="preserve"> </w:t>
      </w:r>
      <w:r>
        <w:rPr>
          <w:spacing w:val="-1"/>
        </w:rPr>
        <w:t>antara</w:t>
      </w:r>
      <w:r>
        <w:rPr>
          <w:spacing w:val="-15"/>
        </w:rPr>
        <w:t xml:space="preserve"> </w:t>
      </w:r>
      <w:r>
        <w:rPr>
          <w:spacing w:val="-1"/>
        </w:rPr>
        <w:t>tweaking</w:t>
      </w:r>
      <w:r>
        <w:rPr>
          <w:spacing w:val="-12"/>
        </w:rPr>
        <w:t xml:space="preserve"> </w:t>
      </w:r>
      <w:r>
        <w:t>yang</w:t>
      </w:r>
      <w:r>
        <w:rPr>
          <w:spacing w:val="-17"/>
        </w:rPr>
        <w:t xml:space="preserve"> </w:t>
      </w:r>
      <w:r>
        <w:t>sedang</w:t>
      </w:r>
      <w:r>
        <w:rPr>
          <w:spacing w:val="-11"/>
        </w:rPr>
        <w:t xml:space="preserve"> </w:t>
      </w:r>
      <w:r>
        <w:t>berlangsung</w:t>
      </w:r>
      <w:r>
        <w:rPr>
          <w:spacing w:val="-17"/>
        </w:rPr>
        <w:t xml:space="preserve"> </w:t>
      </w:r>
      <w:r>
        <w:t>yang</w:t>
      </w:r>
      <w:r>
        <w:rPr>
          <w:spacing w:val="-12"/>
        </w:rPr>
        <w:t xml:space="preserve"> </w:t>
      </w:r>
      <w:r>
        <w:t>diperlukan</w:t>
      </w:r>
      <w:r>
        <w:rPr>
          <w:spacing w:val="-12"/>
        </w:rPr>
        <w:t xml:space="preserve"> </w:t>
      </w:r>
      <w:r>
        <w:t>untuk</w:t>
      </w:r>
      <w:r>
        <w:rPr>
          <w:spacing w:val="-11"/>
        </w:rPr>
        <w:t xml:space="preserve"> </w:t>
      </w:r>
      <w:r>
        <w:t>menyesuaikan</w:t>
      </w:r>
      <w:r>
        <w:rPr>
          <w:spacing w:val="-12"/>
        </w:rPr>
        <w:t xml:space="preserve"> </w:t>
      </w:r>
      <w:r>
        <w:t>putaran</w:t>
      </w:r>
      <w:r>
        <w:rPr>
          <w:spacing w:val="-12"/>
        </w:rPr>
        <w:t xml:space="preserve"> </w:t>
      </w:r>
      <w:r>
        <w:t>umpan</w:t>
      </w:r>
      <w:r>
        <w:rPr>
          <w:spacing w:val="-57"/>
        </w:rPr>
        <w:t xml:space="preserve"> </w:t>
      </w:r>
      <w:r>
        <w:t>balik dan perlunya eksperimen dipertahankan cukup lama sehingga efeknya memiliki waktu</w:t>
      </w:r>
      <w:r>
        <w:rPr>
          <w:spacing w:val="1"/>
        </w:rPr>
        <w:t xml:space="preserve"> </w:t>
      </w:r>
      <w:r>
        <w:t>untuk diterapkan. Perubahan kecil masih dapat diakomodasi dengan cukup mudah dalam</w:t>
      </w:r>
      <w:r>
        <w:rPr>
          <w:spacing w:val="1"/>
        </w:rPr>
        <w:t xml:space="preserve"> </w:t>
      </w:r>
      <w:r>
        <w:t>desain</w:t>
      </w:r>
      <w:r>
        <w:rPr>
          <w:spacing w:val="1"/>
        </w:rPr>
        <w:t xml:space="preserve"> </w:t>
      </w:r>
      <w:r>
        <w:t>eksperimen</w:t>
      </w:r>
      <w:r>
        <w:rPr>
          <w:spacing w:val="1"/>
        </w:rPr>
        <w:t xml:space="preserve"> </w:t>
      </w:r>
      <w:r>
        <w:t>tanpa</w:t>
      </w:r>
      <w:r>
        <w:rPr>
          <w:spacing w:val="1"/>
        </w:rPr>
        <w:t xml:space="preserve"> </w:t>
      </w:r>
      <w:r>
        <w:t>meniadakan</w:t>
      </w:r>
      <w:r>
        <w:rPr>
          <w:spacing w:val="1"/>
        </w:rPr>
        <w:t xml:space="preserve"> </w:t>
      </w:r>
      <w:r>
        <w:t>semua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sebelumnya,</w:t>
      </w:r>
      <w:r>
        <w:rPr>
          <w:spacing w:val="1"/>
        </w:rPr>
        <w:t xml:space="preserve"> </w:t>
      </w:r>
      <w:r>
        <w:t>tetapi</w:t>
      </w:r>
      <w:r>
        <w:rPr>
          <w:spacing w:val="1"/>
        </w:rPr>
        <w:t xml:space="preserve"> </w:t>
      </w:r>
      <w:r>
        <w:t>perhatian</w:t>
      </w:r>
      <w:r>
        <w:rPr>
          <w:spacing w:val="1"/>
        </w:rPr>
        <w:t xml:space="preserve"> </w:t>
      </w:r>
      <w:r>
        <w:t>harus</w:t>
      </w:r>
      <w:r>
        <w:rPr>
          <w:spacing w:val="1"/>
        </w:rPr>
        <w:t xml:space="preserve"> </w:t>
      </w:r>
      <w:r>
        <w:t>dicurahkan</w:t>
      </w:r>
      <w:r>
        <w:rPr>
          <w:spacing w:val="-9"/>
        </w:rPr>
        <w:t xml:space="preserve"> </w:t>
      </w:r>
      <w:r>
        <w:t>untuk</w:t>
      </w:r>
      <w:r>
        <w:rPr>
          <w:spacing w:val="-9"/>
        </w:rPr>
        <w:t xml:space="preserve"> </w:t>
      </w:r>
      <w:r>
        <w:t>memastikan</w:t>
      </w:r>
      <w:r>
        <w:rPr>
          <w:spacing w:val="-9"/>
        </w:rPr>
        <w:t xml:space="preserve"> </w:t>
      </w:r>
      <w:r>
        <w:t>bahwa</w:t>
      </w:r>
      <w:r>
        <w:rPr>
          <w:spacing w:val="-8"/>
        </w:rPr>
        <w:t xml:space="preserve"> </w:t>
      </w:r>
      <w:r>
        <w:t>eksperimen</w:t>
      </w:r>
      <w:r>
        <w:rPr>
          <w:spacing w:val="-9"/>
        </w:rPr>
        <w:t xml:space="preserve"> </w:t>
      </w:r>
      <w:r>
        <w:t>dilakukan</w:t>
      </w:r>
      <w:r>
        <w:rPr>
          <w:spacing w:val="-9"/>
        </w:rPr>
        <w:t xml:space="preserve"> </w:t>
      </w:r>
      <w:r>
        <w:t>cukup</w:t>
      </w:r>
      <w:r>
        <w:rPr>
          <w:spacing w:val="-9"/>
        </w:rPr>
        <w:t xml:space="preserve"> </w:t>
      </w:r>
      <w:r>
        <w:t>lama</w:t>
      </w:r>
      <w:r>
        <w:rPr>
          <w:spacing w:val="-8"/>
        </w:rPr>
        <w:t xml:space="preserve"> </w:t>
      </w:r>
      <w:r>
        <w:t>untuk</w:t>
      </w:r>
      <w:r>
        <w:rPr>
          <w:spacing w:val="-9"/>
        </w:rPr>
        <w:t xml:space="preserve"> </w:t>
      </w:r>
      <w:r>
        <w:t>mengumpulkan</w:t>
      </w:r>
      <w:r>
        <w:rPr>
          <w:spacing w:val="-58"/>
        </w:rPr>
        <w:t xml:space="preserve"> </w:t>
      </w:r>
      <w:r>
        <w:t>data yang bermakna.</w:t>
      </w:r>
    </w:p>
    <w:p w:rsidR="00A0360C" w:rsidRDefault="00A0360C">
      <w:pPr>
        <w:pStyle w:val="BodyText"/>
        <w:rPr>
          <w:sz w:val="26"/>
        </w:rPr>
      </w:pPr>
    </w:p>
    <w:p w:rsidR="00A0360C" w:rsidRDefault="00A0360C">
      <w:pPr>
        <w:pStyle w:val="BodyText"/>
        <w:spacing w:before="3"/>
        <w:rPr>
          <w:sz w:val="22"/>
        </w:rPr>
      </w:pPr>
    </w:p>
    <w:p w:rsidR="00A0360C" w:rsidRDefault="001908EB">
      <w:pPr>
        <w:pStyle w:val="Heading2"/>
        <w:ind w:left="680"/>
      </w:pPr>
      <w:r>
        <w:t>Kesimpulan</w:t>
      </w:r>
    </w:p>
    <w:p w:rsidR="00A0360C" w:rsidRDefault="001908EB">
      <w:pPr>
        <w:pStyle w:val="BodyText"/>
        <w:spacing w:before="240"/>
        <w:ind w:left="680" w:right="704" w:firstLine="719"/>
        <w:jc w:val="both"/>
      </w:pPr>
      <w:r>
        <w:t>Bab ini menganalisis dampak kompleksitas pada percobaan kebijakan dalam sistem</w:t>
      </w:r>
      <w:r>
        <w:rPr>
          <w:spacing w:val="1"/>
        </w:rPr>
        <w:t xml:space="preserve"> </w:t>
      </w:r>
      <w:r>
        <w:t>pendidikan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mengusulkan</w:t>
      </w:r>
      <w:r>
        <w:rPr>
          <w:spacing w:val="1"/>
        </w:rPr>
        <w:t xml:space="preserve"> </w:t>
      </w:r>
      <w:r>
        <w:t>cara-cara</w:t>
      </w:r>
      <w:r>
        <w:rPr>
          <w:spacing w:val="1"/>
        </w:rPr>
        <w:t xml:space="preserve"> </w:t>
      </w:r>
      <w:r>
        <w:t>potensial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dimanfaatkan.</w:t>
      </w:r>
      <w:r>
        <w:rPr>
          <w:spacing w:val="1"/>
        </w:rPr>
        <w:t xml:space="preserve"> </w:t>
      </w:r>
      <w:r>
        <w:t>Kesulitan</w:t>
      </w:r>
      <w:r>
        <w:rPr>
          <w:spacing w:val="1"/>
        </w:rPr>
        <w:t xml:space="preserve"> </w:t>
      </w:r>
      <w:r>
        <w:t>eksperimen adalah bahwa hal itu membutuhkan keterlibatan banyak pemangku kepentingan</w:t>
      </w:r>
      <w:r>
        <w:rPr>
          <w:spacing w:val="1"/>
        </w:rPr>
        <w:t xml:space="preserve"> </w:t>
      </w:r>
      <w:r>
        <w:t>yang saling bergantung dengan budaya, motivasi, dan cakrawala waktu yang berbeda, dalam</w:t>
      </w:r>
      <w:r>
        <w:rPr>
          <w:spacing w:val="1"/>
        </w:rPr>
        <w:t xml:space="preserve"> </w:t>
      </w:r>
      <w:r>
        <w:t>latihan koordinasi yang hati-hati menuju tujuan bersama untuk mengidentifikasi kebijakan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berhasil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kebijakan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tidak.</w:t>
      </w:r>
      <w:r>
        <w:rPr>
          <w:spacing w:val="1"/>
        </w:rPr>
        <w:t xml:space="preserve"> </w:t>
      </w:r>
      <w:r>
        <w:t>Memerintah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lingkungan</w:t>
      </w:r>
      <w:r>
        <w:rPr>
          <w:spacing w:val="1"/>
        </w:rPr>
        <w:t xml:space="preserve"> </w:t>
      </w:r>
      <w:r>
        <w:t>seperti</w:t>
      </w:r>
      <w:r>
        <w:rPr>
          <w:spacing w:val="1"/>
        </w:rPr>
        <w:t xml:space="preserve"> </w:t>
      </w:r>
      <w:r>
        <w:t>itu</w:t>
      </w:r>
      <w:r>
        <w:rPr>
          <w:spacing w:val="1"/>
        </w:rPr>
        <w:t xml:space="preserve"> </w:t>
      </w:r>
      <w:r>
        <w:t>menimbulkan</w:t>
      </w:r>
      <w:r>
        <w:rPr>
          <w:spacing w:val="-1"/>
        </w:rPr>
        <w:t xml:space="preserve"> </w:t>
      </w:r>
      <w:r>
        <w:t>banyak tantangan.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BodyText"/>
        <w:ind w:left="680" w:right="704" w:firstLine="719"/>
        <w:jc w:val="both"/>
      </w:pPr>
      <w:r>
        <w:t>Pendekatan</w:t>
      </w:r>
      <w:r>
        <w:rPr>
          <w:spacing w:val="1"/>
        </w:rPr>
        <w:t xml:space="preserve"> </w:t>
      </w:r>
      <w:r>
        <w:t>kompleksitas</w:t>
      </w:r>
      <w:r>
        <w:rPr>
          <w:spacing w:val="1"/>
        </w:rPr>
        <w:t xml:space="preserve"> </w:t>
      </w:r>
      <w:r>
        <w:t>mengakui</w:t>
      </w:r>
      <w:r>
        <w:rPr>
          <w:spacing w:val="1"/>
        </w:rPr>
        <w:t xml:space="preserve"> </w:t>
      </w:r>
      <w:r>
        <w:t>saling</w:t>
      </w:r>
      <w:r>
        <w:rPr>
          <w:spacing w:val="1"/>
        </w:rPr>
        <w:t xml:space="preserve"> </w:t>
      </w:r>
      <w:r>
        <w:t>ketergantungan</w:t>
      </w:r>
      <w:r>
        <w:rPr>
          <w:spacing w:val="1"/>
        </w:rPr>
        <w:t xml:space="preserve"> </w:t>
      </w:r>
      <w:r>
        <w:t>semua</w:t>
      </w:r>
      <w:r>
        <w:rPr>
          <w:spacing w:val="1"/>
        </w:rPr>
        <w:t xml:space="preserve"> </w:t>
      </w:r>
      <w:r>
        <w:t>pemangku</w:t>
      </w:r>
      <w:r>
        <w:rPr>
          <w:spacing w:val="1"/>
        </w:rPr>
        <w:t xml:space="preserve"> </w:t>
      </w:r>
      <w:r>
        <w:t>kepentingan dalam sistem pendidikan, dan melihat pengelolaan saling ketergantungan ini</w:t>
      </w:r>
      <w:r>
        <w:rPr>
          <w:spacing w:val="1"/>
        </w:rPr>
        <w:t xml:space="preserve"> </w:t>
      </w:r>
      <w:r>
        <w:t>sebagai faktor kunci dalam pencapaian pendidikan. Dalam konteks seperti itu, pendekatan</w:t>
      </w:r>
      <w:r>
        <w:rPr>
          <w:spacing w:val="1"/>
        </w:rPr>
        <w:t xml:space="preserve"> </w:t>
      </w:r>
      <w:r>
        <w:t>linier terhadap pembuatan kebijakan tidak akan berjalan dengan baik. Oleh karena itu, proses</w:t>
      </w:r>
      <w:r>
        <w:rPr>
          <w:spacing w:val="1"/>
        </w:rPr>
        <w:t xml:space="preserve"> </w:t>
      </w:r>
      <w:r>
        <w:t>mengidentifikasi masalah dan menyarankan opsi kebijakan baru untuk menyelesaikannya</w:t>
      </w:r>
      <w:r>
        <w:rPr>
          <w:spacing w:val="1"/>
        </w:rPr>
        <w:t xml:space="preserve"> </w:t>
      </w:r>
      <w:r>
        <w:t>harus</w:t>
      </w:r>
      <w:r>
        <w:rPr>
          <w:spacing w:val="1"/>
        </w:rPr>
        <w:t xml:space="preserve"> </w:t>
      </w:r>
      <w:r>
        <w:t>bergantung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eksperimen,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sumber</w:t>
      </w:r>
      <w:r>
        <w:rPr>
          <w:spacing w:val="1"/>
        </w:rPr>
        <w:t xml:space="preserve"> </w:t>
      </w:r>
      <w:r>
        <w:t>solusi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mempertimbangkan</w:t>
      </w:r>
      <w:r>
        <w:rPr>
          <w:spacing w:val="1"/>
        </w:rPr>
        <w:t xml:space="preserve"> </w:t>
      </w:r>
      <w:r>
        <w:t>konteks</w:t>
      </w:r>
      <w:r>
        <w:rPr>
          <w:spacing w:val="1"/>
        </w:rPr>
        <w:t xml:space="preserve"> </w:t>
      </w:r>
      <w:r>
        <w:t>lokal</w:t>
      </w:r>
      <w:r>
        <w:rPr>
          <w:spacing w:val="1"/>
        </w:rPr>
        <w:t xml:space="preserve"> </w:t>
      </w:r>
      <w:r>
        <w:t>sambil</w:t>
      </w:r>
      <w:r>
        <w:rPr>
          <w:spacing w:val="1"/>
        </w:rPr>
        <w:t xml:space="preserve"> </w:t>
      </w:r>
      <w:r>
        <w:t>mempertahankan</w:t>
      </w:r>
      <w:r>
        <w:rPr>
          <w:spacing w:val="1"/>
        </w:rPr>
        <w:t xml:space="preserve"> </w:t>
      </w:r>
      <w:r>
        <w:t>pendekatan</w:t>
      </w:r>
      <w:r>
        <w:rPr>
          <w:spacing w:val="1"/>
        </w:rPr>
        <w:t xml:space="preserve"> </w:t>
      </w:r>
      <w:r>
        <w:t>sistematis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memecahkan masalah.</w:t>
      </w:r>
    </w:p>
    <w:p w:rsidR="00A0360C" w:rsidRDefault="00A0360C">
      <w:pPr>
        <w:jc w:val="both"/>
        <w:sectPr w:rsidR="00A0360C">
          <w:pgSz w:w="11910" w:h="16840"/>
          <w:pgMar w:top="1360" w:right="740" w:bottom="280" w:left="760" w:header="720" w:footer="720" w:gutter="0"/>
          <w:cols w:space="720"/>
        </w:sectPr>
      </w:pPr>
    </w:p>
    <w:p w:rsidR="00A0360C" w:rsidRDefault="001908EB">
      <w:pPr>
        <w:pStyle w:val="BodyText"/>
        <w:spacing w:before="64"/>
        <w:ind w:left="680" w:right="690" w:firstLine="719"/>
        <w:jc w:val="both"/>
      </w:pPr>
      <w:r>
        <w:lastRenderedPageBreak/>
        <w:t>Saat mengubah ide menjadi eksperimen yang sebenarnya, merancang implementasi</w:t>
      </w:r>
      <w:r>
        <w:rPr>
          <w:spacing w:val="1"/>
        </w:rPr>
        <w:t xml:space="preserve"> </w:t>
      </w:r>
      <w:r>
        <w:t>eksperimen secara memadai harus memperhitungkan kompleksitas ini. Eksperimen harus</w:t>
      </w:r>
      <w:r>
        <w:rPr>
          <w:spacing w:val="1"/>
        </w:rPr>
        <w:t xml:space="preserve"> </w:t>
      </w:r>
      <w:r>
        <w:t>mencapai keseimbangan yang tepat antara dua tujuan antagonistik: di satu sisi, melibatkan</w:t>
      </w:r>
      <w:r>
        <w:rPr>
          <w:spacing w:val="1"/>
        </w:rPr>
        <w:t xml:space="preserve"> </w:t>
      </w:r>
      <w:r>
        <w:t>semua</w:t>
      </w:r>
      <w:r>
        <w:rPr>
          <w:spacing w:val="1"/>
        </w:rPr>
        <w:t xml:space="preserve"> </w:t>
      </w:r>
      <w:r>
        <w:t>pemangku</w:t>
      </w:r>
      <w:r>
        <w:rPr>
          <w:spacing w:val="1"/>
        </w:rPr>
        <w:t xml:space="preserve"> </w:t>
      </w:r>
      <w:r>
        <w:t>kepentingan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memengaruhi</w:t>
      </w:r>
      <w:r>
        <w:rPr>
          <w:spacing w:val="1"/>
        </w:rPr>
        <w:t xml:space="preserve"> </w:t>
      </w:r>
      <w:r>
        <w:t>keberhasilan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kegagalan</w:t>
      </w:r>
      <w:r>
        <w:rPr>
          <w:spacing w:val="1"/>
        </w:rPr>
        <w:t xml:space="preserve"> </w:t>
      </w:r>
      <w:r>
        <w:t>eksperimen, yang memerlukan pengoperasian dalam</w:t>
      </w:r>
      <w:r>
        <w:rPr>
          <w:spacing w:val="1"/>
        </w:rPr>
        <w:t xml:space="preserve"> </w:t>
      </w:r>
      <w:r>
        <w:t>skala</w:t>
      </w:r>
      <w:r>
        <w:rPr>
          <w:spacing w:val="1"/>
        </w:rPr>
        <w:t xml:space="preserve"> </w:t>
      </w:r>
      <w:r>
        <w:t>yang cukup luas;</w:t>
      </w:r>
      <w:r>
        <w:rPr>
          <w:spacing w:val="1"/>
        </w:rPr>
        <w:t xml:space="preserve"> </w:t>
      </w:r>
      <w:r>
        <w:t>di sisi</w:t>
      </w:r>
      <w:r>
        <w:rPr>
          <w:spacing w:val="1"/>
        </w:rPr>
        <w:t xml:space="preserve"> </w:t>
      </w:r>
      <w:r>
        <w:t>lain,</w:t>
      </w:r>
      <w:r>
        <w:rPr>
          <w:spacing w:val="1"/>
        </w:rPr>
        <w:t xml:space="preserve"> </w:t>
      </w:r>
      <w:r>
        <w:t>merancang eksperimen yang dapat dievaluasi secara ketat, yang memerlukan eksperimen</w:t>
      </w:r>
      <w:r>
        <w:rPr>
          <w:spacing w:val="1"/>
        </w:rPr>
        <w:t xml:space="preserve"> </w:t>
      </w:r>
      <w:r>
        <w:t>dengan perubahan yang ditargetkan. Meskipun tujuan-tujuan ini tidak pernah dapat disatukan</w:t>
      </w:r>
      <w:r>
        <w:rPr>
          <w:spacing w:val="1"/>
        </w:rPr>
        <w:t xml:space="preserve"> </w:t>
      </w:r>
      <w:r>
        <w:t>sepenuhnya,</w:t>
      </w:r>
      <w:r>
        <w:rPr>
          <w:spacing w:val="1"/>
        </w:rPr>
        <w:t xml:space="preserve"> </w:t>
      </w:r>
      <w:r>
        <w:t>bab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menyarankan</w:t>
      </w:r>
      <w:r>
        <w:rPr>
          <w:spacing w:val="1"/>
        </w:rPr>
        <w:t xml:space="preserve"> </w:t>
      </w:r>
      <w:r>
        <w:t>eksperimen</w:t>
      </w:r>
      <w:r>
        <w:rPr>
          <w:spacing w:val="1"/>
        </w:rPr>
        <w:t xml:space="preserve"> </w:t>
      </w:r>
      <w:r>
        <w:t>ekosistem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solusi</w:t>
      </w:r>
      <w:r>
        <w:rPr>
          <w:spacing w:val="1"/>
        </w:rPr>
        <w:t xml:space="preserve"> </w:t>
      </w:r>
      <w:r>
        <w:t>potensial:</w:t>
      </w:r>
      <w:r>
        <w:rPr>
          <w:spacing w:val="1"/>
        </w:rPr>
        <w:t xml:space="preserve"> </w:t>
      </w:r>
      <w:r>
        <w:t>mengidentifikasi</w:t>
      </w:r>
      <w:r>
        <w:rPr>
          <w:spacing w:val="1"/>
        </w:rPr>
        <w:t xml:space="preserve"> </w:t>
      </w:r>
      <w:r>
        <w:t>bagian</w:t>
      </w:r>
      <w:r>
        <w:rPr>
          <w:spacing w:val="1"/>
        </w:rPr>
        <w:t xml:space="preserve"> </w:t>
      </w:r>
      <w:r>
        <w:t>mandiri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sistem</w:t>
      </w:r>
      <w:r>
        <w:rPr>
          <w:spacing w:val="1"/>
        </w:rPr>
        <w:t xml:space="preserve"> </w:t>
      </w:r>
      <w:r>
        <w:t>pendidikan,</w:t>
      </w:r>
      <w:r>
        <w:rPr>
          <w:spacing w:val="1"/>
        </w:rPr>
        <w:t xml:space="preserve"> </w:t>
      </w:r>
      <w:r>
        <w:t>seperti</w:t>
      </w:r>
      <w:r>
        <w:rPr>
          <w:spacing w:val="1"/>
        </w:rPr>
        <w:t xml:space="preserve"> </w:t>
      </w:r>
      <w:r>
        <w:t>distrik,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mengacak</w:t>
      </w:r>
      <w:r>
        <w:rPr>
          <w:spacing w:val="1"/>
        </w:rPr>
        <w:t xml:space="preserve"> </w:t>
      </w:r>
      <w:r>
        <w:t>alokasinya</w:t>
      </w:r>
      <w:r>
        <w:rPr>
          <w:spacing w:val="-4"/>
        </w:rPr>
        <w:t xml:space="preserve"> </w:t>
      </w:r>
      <w:r>
        <w:t>antara</w:t>
      </w:r>
      <w:r>
        <w:rPr>
          <w:spacing w:val="1"/>
        </w:rPr>
        <w:t xml:space="preserve"> </w:t>
      </w:r>
      <w:r>
        <w:t>perlakuan dan</w:t>
      </w:r>
      <w:r>
        <w:rPr>
          <w:spacing w:val="3"/>
        </w:rPr>
        <w:t xml:space="preserve"> </w:t>
      </w:r>
      <w:r>
        <w:t>kontrol.</w:t>
      </w:r>
    </w:p>
    <w:p w:rsidR="00A0360C" w:rsidRDefault="00A0360C">
      <w:pPr>
        <w:jc w:val="both"/>
        <w:sectPr w:rsidR="00A0360C">
          <w:pgSz w:w="11910" w:h="16840"/>
          <w:pgMar w:top="1360" w:right="740" w:bottom="280" w:left="760" w:header="720" w:footer="720" w:gutter="0"/>
          <w:cols w:space="720"/>
        </w:sectPr>
      </w:pPr>
    </w:p>
    <w:p w:rsidR="00A0360C" w:rsidRDefault="001908EB">
      <w:pPr>
        <w:pStyle w:val="Heading5"/>
      </w:pPr>
      <w:r>
        <w:lastRenderedPageBreak/>
        <w:t>Catatan</w:t>
      </w:r>
    </w:p>
    <w:p w:rsidR="00A0360C" w:rsidRDefault="00A0360C">
      <w:pPr>
        <w:pStyle w:val="BodyText"/>
        <w:rPr>
          <w:b/>
          <w:sz w:val="26"/>
        </w:rPr>
      </w:pPr>
    </w:p>
    <w:p w:rsidR="00A0360C" w:rsidRDefault="00A0360C">
      <w:pPr>
        <w:pStyle w:val="BodyText"/>
        <w:rPr>
          <w:b/>
          <w:sz w:val="26"/>
        </w:rPr>
      </w:pPr>
    </w:p>
    <w:p w:rsidR="00A0360C" w:rsidRDefault="001908EB">
      <w:pPr>
        <w:pStyle w:val="ListParagraph"/>
        <w:numPr>
          <w:ilvl w:val="2"/>
          <w:numId w:val="20"/>
        </w:numPr>
        <w:tabs>
          <w:tab w:val="left" w:pos="1401"/>
        </w:tabs>
        <w:spacing w:before="158"/>
        <w:ind w:right="709"/>
        <w:jc w:val="both"/>
        <w:rPr>
          <w:sz w:val="24"/>
        </w:rPr>
      </w:pPr>
      <w:r>
        <w:rPr>
          <w:sz w:val="24"/>
        </w:rPr>
        <w:t>Untuk analisis kompleksitas yang lebih rinci dan dampaknya terhadap tata kelola dan</w:t>
      </w:r>
      <w:r>
        <w:rPr>
          <w:spacing w:val="1"/>
          <w:sz w:val="24"/>
        </w:rPr>
        <w:t xml:space="preserve"> </w:t>
      </w:r>
      <w:r>
        <w:rPr>
          <w:sz w:val="24"/>
        </w:rPr>
        <w:t>reformasi pendidikan, lihat</w:t>
      </w:r>
      <w:r>
        <w:rPr>
          <w:spacing w:val="1"/>
          <w:sz w:val="24"/>
        </w:rPr>
        <w:t xml:space="preserve"> </w:t>
      </w:r>
      <w:r>
        <w:rPr>
          <w:sz w:val="24"/>
        </w:rPr>
        <w:t>Snyder (2013).</w:t>
      </w:r>
    </w:p>
    <w:p w:rsidR="00A0360C" w:rsidRDefault="00A0360C">
      <w:pPr>
        <w:pStyle w:val="BodyText"/>
        <w:spacing w:before="11"/>
        <w:rPr>
          <w:sz w:val="20"/>
        </w:rPr>
      </w:pPr>
    </w:p>
    <w:p w:rsidR="00A0360C" w:rsidRDefault="001908EB">
      <w:pPr>
        <w:pStyle w:val="ListParagraph"/>
        <w:numPr>
          <w:ilvl w:val="2"/>
          <w:numId w:val="20"/>
        </w:numPr>
        <w:tabs>
          <w:tab w:val="left" w:pos="1401"/>
        </w:tabs>
        <w:ind w:right="694"/>
        <w:jc w:val="both"/>
        <w:rPr>
          <w:sz w:val="24"/>
        </w:rPr>
      </w:pPr>
      <w:r>
        <w:rPr>
          <w:sz w:val="24"/>
        </w:rPr>
        <w:t>Eksperimen</w:t>
      </w:r>
      <w:r>
        <w:rPr>
          <w:spacing w:val="-7"/>
          <w:sz w:val="24"/>
        </w:rPr>
        <w:t xml:space="preserve"> </w:t>
      </w:r>
      <w:r>
        <w:rPr>
          <w:sz w:val="24"/>
        </w:rPr>
        <w:t>semacam</w:t>
      </w:r>
      <w:r>
        <w:rPr>
          <w:spacing w:val="-4"/>
          <w:sz w:val="24"/>
        </w:rPr>
        <w:t xml:space="preserve"> </w:t>
      </w:r>
      <w:r>
        <w:rPr>
          <w:sz w:val="24"/>
        </w:rPr>
        <w:t>itu</w:t>
      </w:r>
      <w:r>
        <w:rPr>
          <w:spacing w:val="-6"/>
          <w:sz w:val="24"/>
        </w:rPr>
        <w:t xml:space="preserve"> </w:t>
      </w:r>
      <w:r>
        <w:rPr>
          <w:sz w:val="24"/>
        </w:rPr>
        <w:t>melibatkan</w:t>
      </w:r>
      <w:r>
        <w:rPr>
          <w:spacing w:val="-1"/>
          <w:sz w:val="24"/>
        </w:rPr>
        <w:t xml:space="preserve"> </w:t>
      </w:r>
      <w:r>
        <w:rPr>
          <w:sz w:val="24"/>
        </w:rPr>
        <w:t>sampel yang</w:t>
      </w:r>
      <w:r>
        <w:rPr>
          <w:spacing w:val="-7"/>
          <w:sz w:val="24"/>
        </w:rPr>
        <w:t xml:space="preserve"> </w:t>
      </w:r>
      <w:r>
        <w:rPr>
          <w:sz w:val="24"/>
        </w:rPr>
        <w:t>lebih</w:t>
      </w:r>
      <w:r>
        <w:rPr>
          <w:spacing w:val="-1"/>
          <w:sz w:val="24"/>
        </w:rPr>
        <w:t xml:space="preserve"> </w:t>
      </w:r>
      <w:r>
        <w:rPr>
          <w:sz w:val="24"/>
        </w:rPr>
        <w:t>luas,</w:t>
      </w:r>
      <w:r>
        <w:rPr>
          <w:spacing w:val="8"/>
          <w:sz w:val="24"/>
        </w:rPr>
        <w:t xml:space="preserve"> </w:t>
      </w:r>
      <w:r>
        <w:rPr>
          <w:sz w:val="24"/>
        </w:rPr>
        <w:t>dibagi</w:t>
      </w:r>
      <w:r>
        <w:rPr>
          <w:spacing w:val="-4"/>
          <w:sz w:val="24"/>
        </w:rPr>
        <w:t xml:space="preserve"> </w:t>
      </w:r>
      <w:r>
        <w:rPr>
          <w:sz w:val="24"/>
        </w:rPr>
        <w:t>secara</w:t>
      </w:r>
      <w:r>
        <w:rPr>
          <w:spacing w:val="-1"/>
          <w:sz w:val="24"/>
        </w:rPr>
        <w:t xml:space="preserve"> </w:t>
      </w:r>
      <w:r>
        <w:rPr>
          <w:sz w:val="24"/>
        </w:rPr>
        <w:t>acak</w:t>
      </w:r>
      <w:r>
        <w:rPr>
          <w:spacing w:val="-6"/>
          <w:sz w:val="24"/>
        </w:rPr>
        <w:t xml:space="preserve"> </w:t>
      </w:r>
      <w:r>
        <w:rPr>
          <w:sz w:val="24"/>
        </w:rPr>
        <w:t>antara</w:t>
      </w:r>
      <w:r>
        <w:rPr>
          <w:spacing w:val="-58"/>
          <w:sz w:val="24"/>
        </w:rPr>
        <w:t xml:space="preserve"> </w:t>
      </w:r>
      <w:r>
        <w:rPr>
          <w:sz w:val="24"/>
        </w:rPr>
        <w:t>mereka yang dialokasikan untuk perlakuan (kebijakan yang dicoba), dan mereka yang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berfungsi</w:t>
      </w:r>
      <w:r>
        <w:rPr>
          <w:spacing w:val="-12"/>
          <w:sz w:val="24"/>
        </w:rPr>
        <w:t xml:space="preserve"> </w:t>
      </w:r>
      <w:r>
        <w:rPr>
          <w:sz w:val="24"/>
        </w:rPr>
        <w:t>sebagai</w:t>
      </w:r>
      <w:r>
        <w:rPr>
          <w:spacing w:val="-11"/>
          <w:sz w:val="24"/>
        </w:rPr>
        <w:t xml:space="preserve"> </w:t>
      </w:r>
      <w:r>
        <w:rPr>
          <w:sz w:val="24"/>
        </w:rPr>
        <w:t>kelompok</w:t>
      </w:r>
      <w:r>
        <w:rPr>
          <w:spacing w:val="-13"/>
          <w:sz w:val="24"/>
        </w:rPr>
        <w:t xml:space="preserve"> </w:t>
      </w:r>
      <w:r>
        <w:rPr>
          <w:sz w:val="24"/>
        </w:rPr>
        <w:t>kontrol.</w:t>
      </w:r>
      <w:r>
        <w:rPr>
          <w:spacing w:val="-12"/>
          <w:sz w:val="24"/>
        </w:rPr>
        <w:t xml:space="preserve"> </w:t>
      </w:r>
      <w:r>
        <w:rPr>
          <w:sz w:val="24"/>
        </w:rPr>
        <w:t>Desain</w:t>
      </w:r>
      <w:r>
        <w:rPr>
          <w:spacing w:val="-12"/>
          <w:sz w:val="24"/>
        </w:rPr>
        <w:t xml:space="preserve"> </w:t>
      </w:r>
      <w:r>
        <w:rPr>
          <w:sz w:val="24"/>
        </w:rPr>
        <w:t>ini</w:t>
      </w:r>
      <w:r>
        <w:rPr>
          <w:spacing w:val="-13"/>
          <w:sz w:val="24"/>
        </w:rPr>
        <w:t xml:space="preserve"> </w:t>
      </w:r>
      <w:r>
        <w:rPr>
          <w:sz w:val="24"/>
        </w:rPr>
        <w:t>memastikan</w:t>
      </w:r>
      <w:r>
        <w:rPr>
          <w:spacing w:val="-12"/>
          <w:sz w:val="24"/>
        </w:rPr>
        <w:t xml:space="preserve"> </w:t>
      </w:r>
      <w:r>
        <w:rPr>
          <w:sz w:val="24"/>
        </w:rPr>
        <w:t>komparabilitas</w:t>
      </w:r>
      <w:r>
        <w:rPr>
          <w:spacing w:val="-14"/>
          <w:sz w:val="24"/>
        </w:rPr>
        <w:t xml:space="preserve"> </w:t>
      </w:r>
      <w:r>
        <w:rPr>
          <w:sz w:val="24"/>
        </w:rPr>
        <w:t>maksimum</w:t>
      </w:r>
      <w:r>
        <w:rPr>
          <w:spacing w:val="-58"/>
          <w:sz w:val="24"/>
        </w:rPr>
        <w:t xml:space="preserve"> </w:t>
      </w:r>
      <w:r>
        <w:rPr>
          <w:sz w:val="24"/>
        </w:rPr>
        <w:t>kelompok untuk menilai efek perawatan dengan lebih baik. Di bidang pendidikan, ini</w:t>
      </w:r>
      <w:r>
        <w:rPr>
          <w:spacing w:val="1"/>
          <w:sz w:val="24"/>
        </w:rPr>
        <w:t xml:space="preserve"> </w:t>
      </w:r>
      <w:r>
        <w:rPr>
          <w:sz w:val="24"/>
        </w:rPr>
        <w:t>terkenal</w:t>
      </w:r>
      <w:r>
        <w:rPr>
          <w:spacing w:val="1"/>
          <w:sz w:val="24"/>
        </w:rPr>
        <w:t xml:space="preserve"> </w:t>
      </w:r>
      <w:r>
        <w:rPr>
          <w:sz w:val="24"/>
        </w:rPr>
        <w:t>dipelopori</w:t>
      </w:r>
      <w:r>
        <w:rPr>
          <w:spacing w:val="1"/>
          <w:sz w:val="24"/>
        </w:rPr>
        <w:t xml:space="preserve"> </w:t>
      </w:r>
      <w:r>
        <w:rPr>
          <w:sz w:val="24"/>
        </w:rPr>
        <w:t>oleh</w:t>
      </w:r>
      <w:r>
        <w:rPr>
          <w:spacing w:val="1"/>
          <w:sz w:val="24"/>
        </w:rPr>
        <w:t xml:space="preserve"> </w:t>
      </w:r>
      <w:r>
        <w:rPr>
          <w:sz w:val="24"/>
        </w:rPr>
        <w:t>percobaan</w:t>
      </w:r>
      <w:r>
        <w:rPr>
          <w:spacing w:val="1"/>
          <w:sz w:val="24"/>
        </w:rPr>
        <w:t xml:space="preserve"> </w:t>
      </w:r>
      <w:r>
        <w:rPr>
          <w:sz w:val="24"/>
        </w:rPr>
        <w:t>seperti</w:t>
      </w:r>
      <w:r>
        <w:rPr>
          <w:spacing w:val="1"/>
          <w:sz w:val="24"/>
        </w:rPr>
        <w:t xml:space="preserve"> </w:t>
      </w:r>
      <w:r>
        <w:rPr>
          <w:sz w:val="24"/>
        </w:rPr>
        <w:t>percobaan</w:t>
      </w:r>
      <w:r>
        <w:rPr>
          <w:spacing w:val="1"/>
          <w:sz w:val="24"/>
        </w:rPr>
        <w:t xml:space="preserve"> </w:t>
      </w:r>
      <w:r>
        <w:rPr>
          <w:sz w:val="24"/>
        </w:rPr>
        <w:t>Tennessee</w:t>
      </w:r>
      <w:r>
        <w:rPr>
          <w:spacing w:val="1"/>
          <w:sz w:val="24"/>
        </w:rPr>
        <w:t xml:space="preserve"> </w:t>
      </w:r>
      <w:r>
        <w:rPr>
          <w:sz w:val="24"/>
        </w:rPr>
        <w:t>STAR</w:t>
      </w:r>
      <w:r>
        <w:rPr>
          <w:spacing w:val="1"/>
          <w:sz w:val="24"/>
        </w:rPr>
        <w:t xml:space="preserve"> </w:t>
      </w:r>
      <w:r>
        <w:rPr>
          <w:sz w:val="24"/>
        </w:rPr>
        <w:t>(Student-</w:t>
      </w:r>
      <w:r>
        <w:rPr>
          <w:spacing w:val="1"/>
          <w:sz w:val="24"/>
        </w:rPr>
        <w:t xml:space="preserve"> </w:t>
      </w:r>
      <w:r>
        <w:rPr>
          <w:sz w:val="24"/>
        </w:rPr>
        <w:t>Teacher</w:t>
      </w:r>
      <w:r>
        <w:rPr>
          <w:spacing w:val="-7"/>
          <w:sz w:val="24"/>
        </w:rPr>
        <w:t xml:space="preserve"> </w:t>
      </w:r>
      <w:r>
        <w:rPr>
          <w:sz w:val="24"/>
        </w:rPr>
        <w:t>Achievement</w:t>
      </w:r>
      <w:r>
        <w:rPr>
          <w:spacing w:val="-9"/>
          <w:sz w:val="24"/>
        </w:rPr>
        <w:t xml:space="preserve"> </w:t>
      </w:r>
      <w:r>
        <w:rPr>
          <w:sz w:val="24"/>
        </w:rPr>
        <w:t>Ratio)</w:t>
      </w:r>
      <w:r>
        <w:rPr>
          <w:spacing w:val="-7"/>
          <w:sz w:val="24"/>
        </w:rPr>
        <w:t xml:space="preserve"> </w:t>
      </w:r>
      <w:r>
        <w:rPr>
          <w:sz w:val="24"/>
        </w:rPr>
        <w:t>di</w:t>
      </w:r>
      <w:r>
        <w:rPr>
          <w:spacing w:val="-6"/>
          <w:sz w:val="24"/>
        </w:rPr>
        <w:t xml:space="preserve"> </w:t>
      </w:r>
      <w:r>
        <w:rPr>
          <w:sz w:val="24"/>
        </w:rPr>
        <w:t>Amerika</w:t>
      </w:r>
      <w:r>
        <w:rPr>
          <w:spacing w:val="-9"/>
          <w:sz w:val="24"/>
        </w:rPr>
        <w:t xml:space="preserve"> </w:t>
      </w:r>
      <w:r>
        <w:rPr>
          <w:sz w:val="24"/>
        </w:rPr>
        <w:t>Serikat,</w:t>
      </w:r>
      <w:r>
        <w:rPr>
          <w:spacing w:val="-11"/>
          <w:sz w:val="24"/>
        </w:rPr>
        <w:t xml:space="preserve"> </w:t>
      </w:r>
      <w:r>
        <w:rPr>
          <w:sz w:val="24"/>
        </w:rPr>
        <w:t>untuk</w:t>
      </w:r>
      <w:r>
        <w:rPr>
          <w:spacing w:val="-12"/>
          <w:sz w:val="24"/>
        </w:rPr>
        <w:t xml:space="preserve"> </w:t>
      </w:r>
      <w:r>
        <w:rPr>
          <w:sz w:val="24"/>
        </w:rPr>
        <w:t>menilai</w:t>
      </w:r>
      <w:r>
        <w:rPr>
          <w:spacing w:val="-9"/>
          <w:sz w:val="24"/>
        </w:rPr>
        <w:t xml:space="preserve"> </w:t>
      </w:r>
      <w:r>
        <w:rPr>
          <w:sz w:val="24"/>
        </w:rPr>
        <w:t>efek</w:t>
      </w:r>
      <w:r>
        <w:rPr>
          <w:spacing w:val="-7"/>
          <w:sz w:val="24"/>
        </w:rPr>
        <w:t xml:space="preserve"> </w:t>
      </w:r>
      <w:r>
        <w:rPr>
          <w:sz w:val="24"/>
        </w:rPr>
        <w:t>ukuran</w:t>
      </w:r>
      <w:r>
        <w:rPr>
          <w:spacing w:val="-7"/>
          <w:sz w:val="24"/>
        </w:rPr>
        <w:t xml:space="preserve"> </w:t>
      </w:r>
      <w:r>
        <w:rPr>
          <w:sz w:val="24"/>
        </w:rPr>
        <w:t>kelas</w:t>
      </w:r>
      <w:r>
        <w:rPr>
          <w:spacing w:val="-9"/>
          <w:sz w:val="24"/>
        </w:rPr>
        <w:t xml:space="preserve"> </w:t>
      </w:r>
      <w:r>
        <w:rPr>
          <w:sz w:val="24"/>
        </w:rPr>
        <w:t>pada</w:t>
      </w:r>
      <w:r>
        <w:rPr>
          <w:spacing w:val="-57"/>
          <w:sz w:val="24"/>
        </w:rPr>
        <w:t xml:space="preserve"> </w:t>
      </w:r>
      <w:r>
        <w:rPr>
          <w:sz w:val="24"/>
        </w:rPr>
        <w:t>pembelajaran</w:t>
      </w:r>
      <w:r>
        <w:rPr>
          <w:spacing w:val="-6"/>
          <w:sz w:val="24"/>
        </w:rPr>
        <w:t xml:space="preserve"> </w:t>
      </w:r>
      <w:r>
        <w:rPr>
          <w:sz w:val="24"/>
        </w:rPr>
        <w:t>siswa,</w:t>
      </w:r>
      <w:r>
        <w:rPr>
          <w:spacing w:val="-6"/>
          <w:sz w:val="24"/>
        </w:rPr>
        <w:t xml:space="preserve"> </w:t>
      </w:r>
      <w:r>
        <w:rPr>
          <w:sz w:val="24"/>
        </w:rPr>
        <w:t>atau</w:t>
      </w:r>
      <w:r>
        <w:rPr>
          <w:spacing w:val="-6"/>
          <w:sz w:val="24"/>
        </w:rPr>
        <w:t xml:space="preserve"> </w:t>
      </w:r>
      <w:r>
        <w:rPr>
          <w:sz w:val="24"/>
        </w:rPr>
        <w:t>baru-</w:t>
      </w:r>
      <w:r>
        <w:rPr>
          <w:spacing w:val="-5"/>
          <w:sz w:val="24"/>
        </w:rPr>
        <w:t xml:space="preserve"> </w:t>
      </w:r>
      <w:r>
        <w:rPr>
          <w:sz w:val="24"/>
        </w:rPr>
        <w:t>baru</w:t>
      </w:r>
      <w:r>
        <w:rPr>
          <w:spacing w:val="-9"/>
          <w:sz w:val="24"/>
        </w:rPr>
        <w:t xml:space="preserve"> </w:t>
      </w:r>
      <w:r>
        <w:rPr>
          <w:sz w:val="24"/>
        </w:rPr>
        <w:t>ini</w:t>
      </w:r>
      <w:r>
        <w:rPr>
          <w:spacing w:val="-5"/>
          <w:sz w:val="24"/>
        </w:rPr>
        <w:t xml:space="preserve"> </w:t>
      </w:r>
      <w:r>
        <w:rPr>
          <w:sz w:val="24"/>
        </w:rPr>
        <w:t>karya</w:t>
      </w:r>
      <w:r>
        <w:rPr>
          <w:spacing w:val="-4"/>
          <w:sz w:val="24"/>
        </w:rPr>
        <w:t xml:space="preserve"> </w:t>
      </w:r>
      <w:r>
        <w:rPr>
          <w:sz w:val="24"/>
        </w:rPr>
        <w:t>ekstensif</w:t>
      </w:r>
      <w:r>
        <w:rPr>
          <w:spacing w:val="-9"/>
          <w:sz w:val="24"/>
        </w:rPr>
        <w:t xml:space="preserve"> </w:t>
      </w:r>
      <w:r>
        <w:rPr>
          <w:sz w:val="24"/>
        </w:rPr>
        <w:t>oleh</w:t>
      </w:r>
      <w:r>
        <w:rPr>
          <w:spacing w:val="-9"/>
          <w:sz w:val="24"/>
        </w:rPr>
        <w:t xml:space="preserve"> </w:t>
      </w:r>
      <w:r>
        <w:rPr>
          <w:sz w:val="24"/>
        </w:rPr>
        <w:t>Fryer</w:t>
      </w:r>
      <w:r>
        <w:rPr>
          <w:spacing w:val="-5"/>
          <w:sz w:val="24"/>
        </w:rPr>
        <w:t xml:space="preserve"> </w:t>
      </w:r>
      <w:r>
        <w:rPr>
          <w:sz w:val="24"/>
        </w:rPr>
        <w:t>(</w:t>
      </w:r>
      <w:r>
        <w:rPr>
          <w:spacing w:val="-5"/>
          <w:sz w:val="24"/>
        </w:rPr>
        <w:t xml:space="preserve"> </w:t>
      </w:r>
      <w:r>
        <w:rPr>
          <w:sz w:val="24"/>
        </w:rPr>
        <w:t>2011)</w:t>
      </w:r>
      <w:r>
        <w:rPr>
          <w:spacing w:val="-9"/>
          <w:sz w:val="24"/>
        </w:rPr>
        <w:t xml:space="preserve"> </w:t>
      </w:r>
      <w:r>
        <w:rPr>
          <w:sz w:val="24"/>
        </w:rPr>
        <w:t>tentang</w:t>
      </w:r>
      <w:r>
        <w:rPr>
          <w:spacing w:val="-6"/>
          <w:sz w:val="24"/>
        </w:rPr>
        <w:t xml:space="preserve"> </w:t>
      </w:r>
      <w:r>
        <w:rPr>
          <w:sz w:val="24"/>
        </w:rPr>
        <w:t>jenis</w:t>
      </w:r>
      <w:r>
        <w:rPr>
          <w:spacing w:val="-58"/>
          <w:sz w:val="24"/>
        </w:rPr>
        <w:t xml:space="preserve"> </w:t>
      </w:r>
      <w:r>
        <w:rPr>
          <w:sz w:val="24"/>
        </w:rPr>
        <w:t>insentif</w:t>
      </w:r>
      <w:r>
        <w:rPr>
          <w:spacing w:val="-1"/>
          <w:sz w:val="24"/>
        </w:rPr>
        <w:t xml:space="preserve"> </w:t>
      </w:r>
      <w:r>
        <w:rPr>
          <w:sz w:val="24"/>
        </w:rPr>
        <w:t>apa</w:t>
      </w:r>
      <w:r>
        <w:rPr>
          <w:spacing w:val="1"/>
          <w:sz w:val="24"/>
        </w:rPr>
        <w:t xml:space="preserve"> </w:t>
      </w:r>
      <w:r>
        <w:rPr>
          <w:sz w:val="24"/>
        </w:rPr>
        <w:t>yang memengaruhi hasil</w:t>
      </w:r>
      <w:r>
        <w:rPr>
          <w:spacing w:val="1"/>
          <w:sz w:val="24"/>
        </w:rPr>
        <w:t xml:space="preserve"> </w:t>
      </w:r>
      <w:r>
        <w:rPr>
          <w:sz w:val="24"/>
        </w:rPr>
        <w:t>belajar siswa.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ListParagraph"/>
        <w:numPr>
          <w:ilvl w:val="2"/>
          <w:numId w:val="20"/>
        </w:numPr>
        <w:tabs>
          <w:tab w:val="left" w:pos="1401"/>
        </w:tabs>
        <w:spacing w:before="1"/>
        <w:ind w:right="698"/>
        <w:jc w:val="both"/>
        <w:rPr>
          <w:sz w:val="24"/>
        </w:rPr>
      </w:pPr>
      <w:r>
        <w:rPr>
          <w:sz w:val="24"/>
        </w:rPr>
        <w:t>Dimungkinkan</w:t>
      </w:r>
      <w:r>
        <w:rPr>
          <w:spacing w:val="1"/>
          <w:sz w:val="24"/>
        </w:rPr>
        <w:t xml:space="preserve"> </w:t>
      </w:r>
      <w:r>
        <w:rPr>
          <w:sz w:val="24"/>
        </w:rPr>
        <w:t>untuk</w:t>
      </w:r>
      <w:r>
        <w:rPr>
          <w:spacing w:val="1"/>
          <w:sz w:val="24"/>
        </w:rPr>
        <w:t xml:space="preserve"> </w:t>
      </w:r>
      <w:r>
        <w:rPr>
          <w:sz w:val="24"/>
        </w:rPr>
        <w:t>membangun</w:t>
      </w:r>
      <w:r>
        <w:rPr>
          <w:spacing w:val="1"/>
          <w:sz w:val="24"/>
        </w:rPr>
        <w:t xml:space="preserve"> </w:t>
      </w:r>
      <w:r>
        <w:rPr>
          <w:sz w:val="24"/>
        </w:rPr>
        <w:t>eksperimen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memungkinkan</w:t>
      </w:r>
      <w:r>
        <w:rPr>
          <w:spacing w:val="1"/>
          <w:sz w:val="24"/>
        </w:rPr>
        <w:t xml:space="preserve"> </w:t>
      </w:r>
      <w:r>
        <w:rPr>
          <w:sz w:val="24"/>
        </w:rPr>
        <w:t>untuk</w:t>
      </w:r>
      <w:r>
        <w:rPr>
          <w:spacing w:val="1"/>
          <w:sz w:val="24"/>
        </w:rPr>
        <w:t xml:space="preserve"> </w:t>
      </w:r>
      <w:r>
        <w:rPr>
          <w:sz w:val="24"/>
        </w:rPr>
        <w:t>perbandingan</w:t>
      </w:r>
      <w:r>
        <w:rPr>
          <w:spacing w:val="1"/>
          <w:sz w:val="24"/>
        </w:rPr>
        <w:t xml:space="preserve"> </w:t>
      </w:r>
      <w:r>
        <w:rPr>
          <w:sz w:val="24"/>
        </w:rPr>
        <w:t>beberapa</w:t>
      </w:r>
      <w:r>
        <w:rPr>
          <w:spacing w:val="1"/>
          <w:sz w:val="24"/>
        </w:rPr>
        <w:t xml:space="preserve"> </w:t>
      </w:r>
      <w:r>
        <w:rPr>
          <w:sz w:val="24"/>
        </w:rPr>
        <w:t>kebijakan</w:t>
      </w:r>
      <w:r>
        <w:rPr>
          <w:spacing w:val="1"/>
          <w:sz w:val="24"/>
        </w:rPr>
        <w:t xml:space="preserve"> </w:t>
      </w:r>
      <w:r>
        <w:rPr>
          <w:sz w:val="24"/>
        </w:rPr>
        <w:t>(satu</w:t>
      </w:r>
      <w:r>
        <w:rPr>
          <w:spacing w:val="1"/>
          <w:sz w:val="24"/>
        </w:rPr>
        <w:t xml:space="preserve"> </w:t>
      </w:r>
      <w:r>
        <w:rPr>
          <w:sz w:val="24"/>
        </w:rPr>
        <w:t>per</w:t>
      </w:r>
      <w:r>
        <w:rPr>
          <w:spacing w:val="1"/>
          <w:sz w:val="24"/>
        </w:rPr>
        <w:t xml:space="preserve"> </w:t>
      </w:r>
      <w:r>
        <w:rPr>
          <w:sz w:val="24"/>
        </w:rPr>
        <w:t>satu),</w:t>
      </w:r>
      <w:r>
        <w:rPr>
          <w:spacing w:val="1"/>
          <w:sz w:val="24"/>
        </w:rPr>
        <w:t xml:space="preserve"> </w:t>
      </w:r>
      <w:r>
        <w:rPr>
          <w:sz w:val="24"/>
        </w:rPr>
        <w:t>dengan</w:t>
      </w:r>
      <w:r>
        <w:rPr>
          <w:spacing w:val="1"/>
          <w:sz w:val="24"/>
        </w:rPr>
        <w:t xml:space="preserve"> </w:t>
      </w:r>
      <w:r>
        <w:rPr>
          <w:sz w:val="24"/>
        </w:rPr>
        <w:t>membangun</w:t>
      </w:r>
      <w:r>
        <w:rPr>
          <w:spacing w:val="1"/>
          <w:sz w:val="24"/>
        </w:rPr>
        <w:t xml:space="preserve"> </w:t>
      </w:r>
      <w:r>
        <w:rPr>
          <w:sz w:val="24"/>
        </w:rPr>
        <w:t>sebanyak</w:t>
      </w:r>
      <w:r>
        <w:rPr>
          <w:spacing w:val="1"/>
          <w:sz w:val="24"/>
        </w:rPr>
        <w:t xml:space="preserve"> </w:t>
      </w:r>
      <w:r>
        <w:rPr>
          <w:sz w:val="24"/>
        </w:rPr>
        <w:t>mungkin kelompok perlakuan sebanyak kebijakan yang akan</w:t>
      </w:r>
      <w:r>
        <w:rPr>
          <w:spacing w:val="1"/>
          <w:sz w:val="24"/>
        </w:rPr>
        <w:t xml:space="preserve"> </w:t>
      </w:r>
      <w:r>
        <w:rPr>
          <w:sz w:val="24"/>
        </w:rPr>
        <w:t>dicoba, sambil tetap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mempertahankan</w:t>
      </w:r>
      <w:r>
        <w:rPr>
          <w:spacing w:val="-17"/>
          <w:sz w:val="24"/>
        </w:rPr>
        <w:t xml:space="preserve"> </w:t>
      </w:r>
      <w:r>
        <w:rPr>
          <w:sz w:val="24"/>
        </w:rPr>
        <w:t>satu</w:t>
      </w:r>
      <w:r>
        <w:rPr>
          <w:spacing w:val="-16"/>
          <w:sz w:val="24"/>
        </w:rPr>
        <w:t xml:space="preserve"> </w:t>
      </w:r>
      <w:r>
        <w:rPr>
          <w:sz w:val="24"/>
        </w:rPr>
        <w:t>kelompok</w:t>
      </w:r>
      <w:r>
        <w:rPr>
          <w:spacing w:val="-17"/>
          <w:sz w:val="24"/>
        </w:rPr>
        <w:t xml:space="preserve"> </w:t>
      </w:r>
      <w:r>
        <w:rPr>
          <w:sz w:val="24"/>
        </w:rPr>
        <w:t>kontrol.</w:t>
      </w:r>
      <w:r>
        <w:rPr>
          <w:spacing w:val="-19"/>
          <w:sz w:val="24"/>
        </w:rPr>
        <w:t xml:space="preserve"> </w:t>
      </w:r>
      <w:r>
        <w:rPr>
          <w:sz w:val="24"/>
        </w:rPr>
        <w:t>Hal</w:t>
      </w:r>
      <w:r>
        <w:rPr>
          <w:spacing w:val="-15"/>
          <w:sz w:val="24"/>
        </w:rPr>
        <w:t xml:space="preserve"> </w:t>
      </w:r>
      <w:r>
        <w:rPr>
          <w:sz w:val="24"/>
        </w:rPr>
        <w:t>ini</w:t>
      </w:r>
      <w:r>
        <w:rPr>
          <w:spacing w:val="-16"/>
          <w:sz w:val="24"/>
        </w:rPr>
        <w:t xml:space="preserve"> </w:t>
      </w:r>
      <w:r>
        <w:rPr>
          <w:sz w:val="24"/>
        </w:rPr>
        <w:t>tentunya</w:t>
      </w:r>
      <w:r>
        <w:rPr>
          <w:spacing w:val="-14"/>
          <w:sz w:val="24"/>
        </w:rPr>
        <w:t xml:space="preserve"> </w:t>
      </w:r>
      <w:r>
        <w:rPr>
          <w:sz w:val="24"/>
        </w:rPr>
        <w:t>membutuhkan</w:t>
      </w:r>
      <w:r>
        <w:rPr>
          <w:spacing w:val="-17"/>
          <w:sz w:val="24"/>
        </w:rPr>
        <w:t xml:space="preserve"> </w:t>
      </w:r>
      <w:r>
        <w:rPr>
          <w:sz w:val="24"/>
        </w:rPr>
        <w:t>jumlah</w:t>
      </w:r>
      <w:r>
        <w:rPr>
          <w:spacing w:val="-16"/>
          <w:sz w:val="24"/>
        </w:rPr>
        <w:t xml:space="preserve"> </w:t>
      </w:r>
      <w:r>
        <w:rPr>
          <w:sz w:val="24"/>
        </w:rPr>
        <w:t>peserta</w:t>
      </w:r>
      <w:r>
        <w:rPr>
          <w:spacing w:val="-58"/>
          <w:sz w:val="24"/>
        </w:rPr>
        <w:t xml:space="preserve"> </w:t>
      </w:r>
      <w:r>
        <w:rPr>
          <w:sz w:val="24"/>
        </w:rPr>
        <w:t>yang lebih banyak.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ListParagraph"/>
        <w:numPr>
          <w:ilvl w:val="2"/>
          <w:numId w:val="20"/>
        </w:numPr>
        <w:tabs>
          <w:tab w:val="left" w:pos="1401"/>
        </w:tabs>
        <w:ind w:right="695"/>
        <w:jc w:val="both"/>
        <w:rPr>
          <w:sz w:val="24"/>
        </w:rPr>
      </w:pPr>
      <w:r>
        <w:rPr>
          <w:sz w:val="24"/>
        </w:rPr>
        <w:t>Gagasan</w:t>
      </w:r>
      <w:r>
        <w:rPr>
          <w:spacing w:val="-10"/>
          <w:sz w:val="24"/>
        </w:rPr>
        <w:t xml:space="preserve"> </w:t>
      </w:r>
      <w:r>
        <w:rPr>
          <w:sz w:val="24"/>
        </w:rPr>
        <w:t>penting</w:t>
      </w:r>
      <w:r>
        <w:rPr>
          <w:spacing w:val="-9"/>
          <w:sz w:val="24"/>
        </w:rPr>
        <w:t xml:space="preserve"> </w:t>
      </w:r>
      <w:r>
        <w:rPr>
          <w:sz w:val="24"/>
        </w:rPr>
        <w:t>di</w:t>
      </w:r>
      <w:r>
        <w:rPr>
          <w:spacing w:val="-9"/>
          <w:sz w:val="24"/>
        </w:rPr>
        <w:t xml:space="preserve"> </w:t>
      </w:r>
      <w:r>
        <w:rPr>
          <w:sz w:val="24"/>
        </w:rPr>
        <w:t>balik</w:t>
      </w:r>
      <w:r>
        <w:rPr>
          <w:spacing w:val="-9"/>
          <w:sz w:val="24"/>
        </w:rPr>
        <w:t xml:space="preserve"> </w:t>
      </w:r>
      <w:r>
        <w:rPr>
          <w:sz w:val="24"/>
        </w:rPr>
        <w:t>RCT</w:t>
      </w:r>
      <w:r>
        <w:rPr>
          <w:spacing w:val="-8"/>
          <w:sz w:val="24"/>
        </w:rPr>
        <w:t xml:space="preserve"> </w:t>
      </w:r>
      <w:r>
        <w:rPr>
          <w:sz w:val="24"/>
        </w:rPr>
        <w:t>(dan</w:t>
      </w:r>
      <w:r>
        <w:rPr>
          <w:spacing w:val="-10"/>
          <w:sz w:val="24"/>
        </w:rPr>
        <w:t xml:space="preserve"> </w:t>
      </w:r>
      <w:r>
        <w:rPr>
          <w:sz w:val="24"/>
        </w:rPr>
        <w:t>secara</w:t>
      </w:r>
      <w:r>
        <w:rPr>
          <w:spacing w:val="-12"/>
          <w:sz w:val="24"/>
        </w:rPr>
        <w:t xml:space="preserve"> </w:t>
      </w:r>
      <w:r>
        <w:rPr>
          <w:sz w:val="24"/>
        </w:rPr>
        <w:t>umum</w:t>
      </w:r>
      <w:r>
        <w:rPr>
          <w:spacing w:val="-8"/>
          <w:sz w:val="24"/>
        </w:rPr>
        <w:t xml:space="preserve"> </w:t>
      </w:r>
      <w:r>
        <w:rPr>
          <w:sz w:val="24"/>
        </w:rPr>
        <w:t>setiap</w:t>
      </w:r>
      <w:r>
        <w:rPr>
          <w:spacing w:val="-10"/>
          <w:sz w:val="24"/>
        </w:rPr>
        <w:t xml:space="preserve"> </w:t>
      </w:r>
      <w:r>
        <w:rPr>
          <w:sz w:val="24"/>
        </w:rPr>
        <w:t>analisis</w:t>
      </w:r>
      <w:r>
        <w:rPr>
          <w:spacing w:val="-11"/>
          <w:sz w:val="24"/>
        </w:rPr>
        <w:t xml:space="preserve"> </w:t>
      </w:r>
      <w:r>
        <w:rPr>
          <w:sz w:val="24"/>
        </w:rPr>
        <w:t>statistik</w:t>
      </w:r>
      <w:r>
        <w:rPr>
          <w:spacing w:val="-9"/>
          <w:sz w:val="24"/>
        </w:rPr>
        <w:t xml:space="preserve"> </w:t>
      </w:r>
      <w:r>
        <w:rPr>
          <w:sz w:val="24"/>
        </w:rPr>
        <w:t>yang</w:t>
      </w:r>
      <w:r>
        <w:rPr>
          <w:spacing w:val="-10"/>
          <w:sz w:val="24"/>
        </w:rPr>
        <w:t xml:space="preserve"> </w:t>
      </w:r>
      <w:r>
        <w:rPr>
          <w:sz w:val="24"/>
        </w:rPr>
        <w:t>mencoba</w:t>
      </w:r>
      <w:r>
        <w:rPr>
          <w:spacing w:val="-57"/>
          <w:sz w:val="24"/>
        </w:rPr>
        <w:t xml:space="preserve"> </w:t>
      </w:r>
      <w:r>
        <w:rPr>
          <w:sz w:val="24"/>
        </w:rPr>
        <w:t>memperkirakan</w:t>
      </w:r>
      <w:r>
        <w:rPr>
          <w:spacing w:val="-11"/>
          <w:sz w:val="24"/>
        </w:rPr>
        <w:t xml:space="preserve"> </w:t>
      </w:r>
      <w:r>
        <w:rPr>
          <w:sz w:val="24"/>
        </w:rPr>
        <w:t>efek</w:t>
      </w:r>
      <w:r>
        <w:rPr>
          <w:spacing w:val="-14"/>
          <w:sz w:val="24"/>
        </w:rPr>
        <w:t xml:space="preserve"> </w:t>
      </w:r>
      <w:r>
        <w:rPr>
          <w:sz w:val="24"/>
        </w:rPr>
        <w:t>kausal</w:t>
      </w:r>
      <w:r>
        <w:rPr>
          <w:spacing w:val="-13"/>
          <w:sz w:val="24"/>
        </w:rPr>
        <w:t xml:space="preserve"> </w:t>
      </w:r>
      <w:r>
        <w:rPr>
          <w:sz w:val="24"/>
        </w:rPr>
        <w:t>dari</w:t>
      </w:r>
      <w:r>
        <w:rPr>
          <w:spacing w:val="-10"/>
          <w:sz w:val="24"/>
        </w:rPr>
        <w:t xml:space="preserve"> </w:t>
      </w:r>
      <w:r>
        <w:rPr>
          <w:sz w:val="24"/>
        </w:rPr>
        <w:t>satu</w:t>
      </w:r>
      <w:r>
        <w:rPr>
          <w:spacing w:val="-10"/>
          <w:sz w:val="24"/>
        </w:rPr>
        <w:t xml:space="preserve"> </w:t>
      </w:r>
      <w:r>
        <w:rPr>
          <w:sz w:val="24"/>
        </w:rPr>
        <w:t>variabel</w:t>
      </w:r>
      <w:r>
        <w:rPr>
          <w:spacing w:val="-9"/>
          <w:sz w:val="24"/>
        </w:rPr>
        <w:t xml:space="preserve"> </w:t>
      </w:r>
      <w:r>
        <w:rPr>
          <w:sz w:val="24"/>
        </w:rPr>
        <w:t>ke</w:t>
      </w:r>
      <w:r>
        <w:rPr>
          <w:spacing w:val="-4"/>
          <w:sz w:val="24"/>
        </w:rPr>
        <w:t xml:space="preserve"> </w:t>
      </w:r>
      <w:r>
        <w:rPr>
          <w:sz w:val="24"/>
        </w:rPr>
        <w:t>variabel</w:t>
      </w:r>
      <w:r>
        <w:rPr>
          <w:spacing w:val="-13"/>
          <w:sz w:val="24"/>
        </w:rPr>
        <w:t xml:space="preserve"> </w:t>
      </w:r>
      <w:r>
        <w:rPr>
          <w:sz w:val="24"/>
        </w:rPr>
        <w:t>lainnya)</w:t>
      </w:r>
      <w:r>
        <w:rPr>
          <w:spacing w:val="-11"/>
          <w:sz w:val="24"/>
        </w:rPr>
        <w:t xml:space="preserve"> </w:t>
      </w:r>
      <w:r>
        <w:rPr>
          <w:sz w:val="24"/>
        </w:rPr>
        <w:t>adalah</w:t>
      </w:r>
      <w:r>
        <w:rPr>
          <w:spacing w:val="-10"/>
          <w:sz w:val="24"/>
        </w:rPr>
        <w:t xml:space="preserve"> </w:t>
      </w:r>
      <w:r>
        <w:rPr>
          <w:sz w:val="24"/>
        </w:rPr>
        <w:t>bahwa</w:t>
      </w:r>
      <w:r>
        <w:rPr>
          <w:spacing w:val="-9"/>
          <w:sz w:val="24"/>
        </w:rPr>
        <w:t xml:space="preserve"> </w:t>
      </w:r>
      <w:r>
        <w:rPr>
          <w:sz w:val="24"/>
        </w:rPr>
        <w:t>variasi</w:t>
      </w:r>
      <w:r>
        <w:rPr>
          <w:spacing w:val="-58"/>
          <w:sz w:val="24"/>
        </w:rPr>
        <w:t xml:space="preserve"> </w:t>
      </w:r>
      <w:r>
        <w:rPr>
          <w:sz w:val="24"/>
        </w:rPr>
        <w:t>faktor penyebab tidak boleh terkait dengan faktor lain yang dapat memengaruhi hasil.</w:t>
      </w:r>
      <w:r>
        <w:rPr>
          <w:spacing w:val="1"/>
          <w:sz w:val="24"/>
        </w:rPr>
        <w:t xml:space="preserve"> </w:t>
      </w:r>
      <w:r>
        <w:rPr>
          <w:sz w:val="24"/>
        </w:rPr>
        <w:t>Jika seseorang mengalokasikan subjek secara acak, menurut definisi faktor penyebab</w:t>
      </w:r>
      <w:r>
        <w:rPr>
          <w:spacing w:val="1"/>
          <w:sz w:val="24"/>
        </w:rPr>
        <w:t xml:space="preserve"> </w:t>
      </w:r>
      <w:r>
        <w:rPr>
          <w:sz w:val="24"/>
        </w:rPr>
        <w:t>(berada dalam kelompok perlakuan dan bukan kelompok kontrol) tidak akan terkait</w:t>
      </w:r>
      <w:r>
        <w:rPr>
          <w:spacing w:val="1"/>
          <w:sz w:val="24"/>
        </w:rPr>
        <w:t xml:space="preserve"> </w:t>
      </w:r>
      <w:r>
        <w:rPr>
          <w:sz w:val="24"/>
        </w:rPr>
        <w:t>dengan</w:t>
      </w:r>
      <w:r>
        <w:rPr>
          <w:spacing w:val="1"/>
          <w:sz w:val="24"/>
        </w:rPr>
        <w:t xml:space="preserve"> </w:t>
      </w:r>
      <w:r>
        <w:rPr>
          <w:sz w:val="24"/>
        </w:rPr>
        <w:t>karakteristik</w:t>
      </w:r>
      <w:r>
        <w:rPr>
          <w:spacing w:val="1"/>
          <w:sz w:val="24"/>
        </w:rPr>
        <w:t xml:space="preserve"> </w:t>
      </w:r>
      <w:r>
        <w:rPr>
          <w:sz w:val="24"/>
        </w:rPr>
        <w:t>lain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mungkin</w:t>
      </w:r>
      <w:r>
        <w:rPr>
          <w:spacing w:val="1"/>
          <w:sz w:val="24"/>
        </w:rPr>
        <w:t xml:space="preserve"> </w:t>
      </w:r>
      <w:r>
        <w:rPr>
          <w:sz w:val="24"/>
        </w:rPr>
        <w:t>mempengaruhi</w:t>
      </w:r>
      <w:r>
        <w:rPr>
          <w:spacing w:val="1"/>
          <w:sz w:val="24"/>
        </w:rPr>
        <w:t xml:space="preserve"> </w:t>
      </w:r>
      <w:r>
        <w:rPr>
          <w:sz w:val="24"/>
        </w:rPr>
        <w:t>hasil</w:t>
      </w:r>
      <w:r>
        <w:rPr>
          <w:spacing w:val="1"/>
          <w:sz w:val="24"/>
        </w:rPr>
        <w:t xml:space="preserve"> </w:t>
      </w:r>
      <w:r>
        <w:rPr>
          <w:sz w:val="24"/>
        </w:rPr>
        <w:t>(misalnya</w:t>
      </w:r>
      <w:r>
        <w:rPr>
          <w:spacing w:val="1"/>
          <w:sz w:val="24"/>
        </w:rPr>
        <w:t xml:space="preserve"> </w:t>
      </w:r>
      <w:r>
        <w:rPr>
          <w:sz w:val="24"/>
        </w:rPr>
        <w:t>usia,</w:t>
      </w:r>
      <w:r>
        <w:rPr>
          <w:spacing w:val="-57"/>
          <w:sz w:val="24"/>
        </w:rPr>
        <w:t xml:space="preserve"> </w:t>
      </w:r>
      <w:r>
        <w:rPr>
          <w:sz w:val="24"/>
        </w:rPr>
        <w:t>kemampuan, latar belakang sosial ekonomi, dll.). Kemudian menjadi mungkin untuk</w:t>
      </w:r>
      <w:r>
        <w:rPr>
          <w:spacing w:val="1"/>
          <w:sz w:val="24"/>
        </w:rPr>
        <w:t xml:space="preserve"> </w:t>
      </w:r>
      <w:r>
        <w:rPr>
          <w:sz w:val="24"/>
        </w:rPr>
        <w:t>menetapkan efek kausal dari pengobatan pada hasil (misalnya tingkat melek huruf</w:t>
      </w:r>
      <w:r>
        <w:rPr>
          <w:spacing w:val="1"/>
          <w:sz w:val="24"/>
        </w:rPr>
        <w:t xml:space="preserve"> </w:t>
      </w:r>
      <w:r>
        <w:rPr>
          <w:sz w:val="24"/>
        </w:rPr>
        <w:t>siswa),</w:t>
      </w:r>
      <w:r>
        <w:rPr>
          <w:spacing w:val="-1"/>
          <w:sz w:val="24"/>
        </w:rPr>
        <w:t xml:space="preserve"> </w:t>
      </w:r>
      <w:r>
        <w:rPr>
          <w:sz w:val="24"/>
        </w:rPr>
        <w:t>sementara</w:t>
      </w:r>
      <w:r>
        <w:rPr>
          <w:spacing w:val="-3"/>
          <w:sz w:val="24"/>
        </w:rPr>
        <w:t xml:space="preserve"> </w:t>
      </w:r>
      <w:r>
        <w:rPr>
          <w:sz w:val="24"/>
        </w:rPr>
        <w:t>tidak termasuk</w:t>
      </w:r>
      <w:r>
        <w:rPr>
          <w:spacing w:val="-1"/>
          <w:sz w:val="24"/>
        </w:rPr>
        <w:t xml:space="preserve"> </w:t>
      </w:r>
      <w:r>
        <w:rPr>
          <w:sz w:val="24"/>
        </w:rPr>
        <w:t>kemungkinan faktor perancu.</w:t>
      </w:r>
    </w:p>
    <w:p w:rsidR="00A0360C" w:rsidRDefault="00A0360C">
      <w:pPr>
        <w:pStyle w:val="BodyText"/>
        <w:spacing w:before="11"/>
        <w:rPr>
          <w:sz w:val="20"/>
        </w:rPr>
      </w:pPr>
    </w:p>
    <w:p w:rsidR="00A0360C" w:rsidRDefault="001908EB">
      <w:pPr>
        <w:pStyle w:val="ListParagraph"/>
        <w:numPr>
          <w:ilvl w:val="2"/>
          <w:numId w:val="20"/>
        </w:numPr>
        <w:tabs>
          <w:tab w:val="left" w:pos="1401"/>
        </w:tabs>
        <w:ind w:right="698"/>
        <w:jc w:val="both"/>
        <w:rPr>
          <w:sz w:val="24"/>
        </w:rPr>
      </w:pPr>
      <w:r>
        <w:rPr>
          <w:sz w:val="24"/>
        </w:rPr>
        <w:t>Para</w:t>
      </w:r>
      <w:r>
        <w:rPr>
          <w:spacing w:val="1"/>
          <w:sz w:val="24"/>
        </w:rPr>
        <w:t xml:space="preserve"> </w:t>
      </w:r>
      <w:r>
        <w:rPr>
          <w:sz w:val="24"/>
        </w:rPr>
        <w:t>peneliti</w:t>
      </w:r>
      <w:r>
        <w:rPr>
          <w:spacing w:val="1"/>
          <w:sz w:val="24"/>
        </w:rPr>
        <w:t xml:space="preserve"> </w:t>
      </w:r>
      <w:r>
        <w:rPr>
          <w:sz w:val="24"/>
        </w:rPr>
        <w:t>berbicara</w:t>
      </w:r>
      <w:r>
        <w:rPr>
          <w:spacing w:val="1"/>
          <w:sz w:val="24"/>
        </w:rPr>
        <w:t xml:space="preserve"> </w:t>
      </w:r>
      <w:r>
        <w:rPr>
          <w:sz w:val="24"/>
        </w:rPr>
        <w:t>tentang</w:t>
      </w:r>
      <w:r>
        <w:rPr>
          <w:spacing w:val="1"/>
          <w:sz w:val="24"/>
        </w:rPr>
        <w:t xml:space="preserve"> </w:t>
      </w:r>
      <w:r>
        <w:rPr>
          <w:sz w:val="24"/>
        </w:rPr>
        <w:t>"eksperimen</w:t>
      </w:r>
      <w:r>
        <w:rPr>
          <w:spacing w:val="1"/>
          <w:sz w:val="24"/>
        </w:rPr>
        <w:t xml:space="preserve"> </w:t>
      </w:r>
      <w:r>
        <w:rPr>
          <w:sz w:val="24"/>
        </w:rPr>
        <w:t>alami",</w:t>
      </w:r>
      <w:r>
        <w:rPr>
          <w:spacing w:val="1"/>
          <w:sz w:val="24"/>
        </w:rPr>
        <w:t xml:space="preserve"> </w:t>
      </w:r>
      <w:r>
        <w:rPr>
          <w:sz w:val="24"/>
        </w:rPr>
        <w:t>seolah-olah</w:t>
      </w:r>
      <w:r>
        <w:rPr>
          <w:spacing w:val="1"/>
          <w:sz w:val="24"/>
        </w:rPr>
        <w:t xml:space="preserve"> </w:t>
      </w:r>
      <w:r>
        <w:rPr>
          <w:sz w:val="24"/>
        </w:rPr>
        <w:t>alam</w:t>
      </w:r>
      <w:r>
        <w:rPr>
          <w:spacing w:val="1"/>
          <w:sz w:val="24"/>
        </w:rPr>
        <w:t xml:space="preserve"> </w:t>
      </w:r>
      <w:r>
        <w:rPr>
          <w:sz w:val="24"/>
        </w:rPr>
        <w:t>telah</w:t>
      </w:r>
      <w:r>
        <w:rPr>
          <w:spacing w:val="1"/>
          <w:sz w:val="24"/>
        </w:rPr>
        <w:t xml:space="preserve"> </w:t>
      </w:r>
      <w:r>
        <w:rPr>
          <w:sz w:val="24"/>
        </w:rPr>
        <w:t>mengalokasikan</w:t>
      </w:r>
      <w:r>
        <w:rPr>
          <w:spacing w:val="-9"/>
          <w:sz w:val="24"/>
        </w:rPr>
        <w:t xml:space="preserve"> </w:t>
      </w:r>
      <w:r>
        <w:rPr>
          <w:sz w:val="24"/>
        </w:rPr>
        <w:t>secara</w:t>
      </w:r>
      <w:r>
        <w:rPr>
          <w:spacing w:val="-8"/>
          <w:sz w:val="24"/>
        </w:rPr>
        <w:t xml:space="preserve"> </w:t>
      </w:r>
      <w:r>
        <w:rPr>
          <w:sz w:val="24"/>
        </w:rPr>
        <w:t>acak</w:t>
      </w:r>
      <w:r>
        <w:rPr>
          <w:spacing w:val="-9"/>
          <w:sz w:val="24"/>
        </w:rPr>
        <w:t xml:space="preserve"> </w:t>
      </w:r>
      <w:r>
        <w:rPr>
          <w:sz w:val="24"/>
        </w:rPr>
        <w:t>subyek</w:t>
      </w:r>
      <w:r>
        <w:rPr>
          <w:spacing w:val="-9"/>
          <w:sz w:val="24"/>
        </w:rPr>
        <w:t xml:space="preserve"> </w:t>
      </w:r>
      <w:r>
        <w:rPr>
          <w:sz w:val="24"/>
        </w:rPr>
        <w:t>antara</w:t>
      </w:r>
      <w:r>
        <w:rPr>
          <w:spacing w:val="-12"/>
          <w:sz w:val="24"/>
        </w:rPr>
        <w:t xml:space="preserve"> </w:t>
      </w:r>
      <w:r>
        <w:rPr>
          <w:sz w:val="24"/>
        </w:rPr>
        <w:t>kelompok</w:t>
      </w:r>
      <w:r>
        <w:rPr>
          <w:spacing w:val="-9"/>
          <w:sz w:val="24"/>
        </w:rPr>
        <w:t xml:space="preserve"> </w:t>
      </w:r>
      <w:r>
        <w:rPr>
          <w:sz w:val="24"/>
        </w:rPr>
        <w:t>perlakuan</w:t>
      </w:r>
      <w:r>
        <w:rPr>
          <w:spacing w:val="-9"/>
          <w:sz w:val="24"/>
        </w:rPr>
        <w:t xml:space="preserve"> </w:t>
      </w:r>
      <w:r>
        <w:rPr>
          <w:sz w:val="24"/>
        </w:rPr>
        <w:t>dan</w:t>
      </w:r>
      <w:r>
        <w:rPr>
          <w:spacing w:val="-9"/>
          <w:sz w:val="24"/>
        </w:rPr>
        <w:t xml:space="preserve"> </w:t>
      </w:r>
      <w:r>
        <w:rPr>
          <w:sz w:val="24"/>
        </w:rPr>
        <w:t>kelompok</w:t>
      </w:r>
      <w:r>
        <w:rPr>
          <w:spacing w:val="-9"/>
          <w:sz w:val="24"/>
        </w:rPr>
        <w:t xml:space="preserve"> </w:t>
      </w:r>
      <w:r>
        <w:rPr>
          <w:sz w:val="24"/>
        </w:rPr>
        <w:t>kontrol.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ListParagraph"/>
        <w:numPr>
          <w:ilvl w:val="2"/>
          <w:numId w:val="20"/>
        </w:numPr>
        <w:tabs>
          <w:tab w:val="left" w:pos="1401"/>
        </w:tabs>
        <w:ind w:right="704"/>
        <w:jc w:val="both"/>
        <w:rPr>
          <w:sz w:val="24"/>
        </w:rPr>
      </w:pPr>
      <w:r>
        <w:rPr>
          <w:sz w:val="24"/>
        </w:rPr>
        <w:t>Jika gesekan berkorelasi dengan karakteristik individu tertentu, sampel tidak akan</w:t>
      </w:r>
      <w:r>
        <w:rPr>
          <w:spacing w:val="1"/>
          <w:sz w:val="24"/>
        </w:rPr>
        <w:t xml:space="preserve"> </w:t>
      </w:r>
      <w:r>
        <w:rPr>
          <w:sz w:val="24"/>
        </w:rPr>
        <w:t>representatif</w:t>
      </w:r>
      <w:r>
        <w:rPr>
          <w:spacing w:val="-4"/>
          <w:sz w:val="24"/>
        </w:rPr>
        <w:t xml:space="preserve"> </w:t>
      </w:r>
      <w:r>
        <w:rPr>
          <w:sz w:val="24"/>
        </w:rPr>
        <w:t>lagi.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ListParagraph"/>
        <w:numPr>
          <w:ilvl w:val="2"/>
          <w:numId w:val="20"/>
        </w:numPr>
        <w:tabs>
          <w:tab w:val="left" w:pos="1401"/>
        </w:tabs>
        <w:ind w:right="709"/>
        <w:jc w:val="both"/>
        <w:rPr>
          <w:sz w:val="24"/>
        </w:rPr>
      </w:pPr>
      <w:r>
        <w:rPr>
          <w:sz w:val="24"/>
        </w:rPr>
        <w:t>Terlepas dari masalah selektivitas ini, pembuat kebijakan terkadang tertarik dengan</w:t>
      </w:r>
      <w:r>
        <w:rPr>
          <w:spacing w:val="1"/>
          <w:sz w:val="24"/>
        </w:rPr>
        <w:t xml:space="preserve"> </w:t>
      </w:r>
      <w:r>
        <w:rPr>
          <w:sz w:val="24"/>
        </w:rPr>
        <w:t>efeknya menawarkan program tertentu, di mana penerimaan pada akhirnya bersifat</w:t>
      </w:r>
      <w:r>
        <w:rPr>
          <w:spacing w:val="1"/>
          <w:sz w:val="24"/>
        </w:rPr>
        <w:t xml:space="preserve"> </w:t>
      </w:r>
      <w:r>
        <w:rPr>
          <w:sz w:val="24"/>
        </w:rPr>
        <w:t>sukarela</w:t>
      </w:r>
      <w:r>
        <w:rPr>
          <w:spacing w:val="1"/>
          <w:sz w:val="24"/>
        </w:rPr>
        <w:t xml:space="preserve"> </w:t>
      </w:r>
      <w:r>
        <w:rPr>
          <w:sz w:val="24"/>
        </w:rPr>
        <w:t>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ListParagraph"/>
        <w:numPr>
          <w:ilvl w:val="2"/>
          <w:numId w:val="20"/>
        </w:numPr>
        <w:tabs>
          <w:tab w:val="left" w:pos="1401"/>
        </w:tabs>
        <w:spacing w:before="1"/>
        <w:ind w:right="707"/>
        <w:jc w:val="both"/>
        <w:rPr>
          <w:sz w:val="24"/>
        </w:rPr>
      </w:pPr>
      <w:r>
        <w:rPr>
          <w:sz w:val="24"/>
        </w:rPr>
        <w:t>Tinjauan yang baik tentang masalah gesekan dan kumpulan subjek yang bias dalam</w:t>
      </w:r>
      <w:r>
        <w:rPr>
          <w:spacing w:val="1"/>
          <w:sz w:val="24"/>
        </w:rPr>
        <w:t xml:space="preserve"> </w:t>
      </w:r>
      <w:r>
        <w:rPr>
          <w:sz w:val="24"/>
        </w:rPr>
        <w:t>eksperimen</w:t>
      </w:r>
      <w:r>
        <w:rPr>
          <w:spacing w:val="-6"/>
          <w:sz w:val="24"/>
        </w:rPr>
        <w:t xml:space="preserve"> </w:t>
      </w:r>
      <w:r>
        <w:rPr>
          <w:sz w:val="24"/>
        </w:rPr>
        <w:t>lapangan dapat</w:t>
      </w:r>
      <w:r>
        <w:rPr>
          <w:spacing w:val="1"/>
          <w:sz w:val="24"/>
        </w:rPr>
        <w:t xml:space="preserve"> </w:t>
      </w:r>
      <w:r>
        <w:rPr>
          <w:sz w:val="24"/>
        </w:rPr>
        <w:t>ditemukan di</w:t>
      </w:r>
      <w:r>
        <w:rPr>
          <w:spacing w:val="-5"/>
          <w:sz w:val="24"/>
        </w:rPr>
        <w:t xml:space="preserve"> </w:t>
      </w:r>
      <w:r>
        <w:rPr>
          <w:sz w:val="24"/>
        </w:rPr>
        <w:t>Harrisson dan List</w:t>
      </w:r>
      <w:r>
        <w:rPr>
          <w:spacing w:val="1"/>
          <w:sz w:val="24"/>
        </w:rPr>
        <w:t xml:space="preserve"> </w:t>
      </w:r>
      <w:r>
        <w:rPr>
          <w:sz w:val="24"/>
        </w:rPr>
        <w:t>(2004).</w:t>
      </w:r>
    </w:p>
    <w:p w:rsidR="00A0360C" w:rsidRDefault="00A0360C">
      <w:pPr>
        <w:pStyle w:val="BodyText"/>
        <w:spacing w:before="9"/>
        <w:rPr>
          <w:sz w:val="20"/>
        </w:rPr>
      </w:pPr>
    </w:p>
    <w:p w:rsidR="00A0360C" w:rsidRDefault="001908EB">
      <w:pPr>
        <w:pStyle w:val="ListParagraph"/>
        <w:numPr>
          <w:ilvl w:val="2"/>
          <w:numId w:val="20"/>
        </w:numPr>
        <w:tabs>
          <w:tab w:val="left" w:pos="1401"/>
        </w:tabs>
        <w:spacing w:before="1"/>
        <w:ind w:right="698"/>
        <w:jc w:val="both"/>
        <w:rPr>
          <w:sz w:val="24"/>
        </w:rPr>
      </w:pPr>
      <w:r>
        <w:rPr>
          <w:sz w:val="24"/>
        </w:rPr>
        <w:t>Ketergantungan jalur adalah sifat sistem di mana hasil akhir sangat bergantung pada</w:t>
      </w:r>
      <w:r>
        <w:rPr>
          <w:spacing w:val="1"/>
          <w:sz w:val="24"/>
        </w:rPr>
        <w:t xml:space="preserve"> </w:t>
      </w:r>
      <w:r>
        <w:rPr>
          <w:sz w:val="24"/>
        </w:rPr>
        <w:t>kondisi</w:t>
      </w:r>
      <w:r>
        <w:rPr>
          <w:spacing w:val="1"/>
          <w:sz w:val="24"/>
        </w:rPr>
        <w:t xml:space="preserve"> </w:t>
      </w:r>
      <w:r>
        <w:rPr>
          <w:sz w:val="24"/>
        </w:rPr>
        <w:t>sebelumnya,</w:t>
      </w:r>
      <w:r>
        <w:rPr>
          <w:spacing w:val="1"/>
          <w:sz w:val="24"/>
        </w:rPr>
        <w:t xml:space="preserve"> </w:t>
      </w:r>
      <w:r>
        <w:rPr>
          <w:sz w:val="24"/>
        </w:rPr>
        <w:t>sehingga</w:t>
      </w:r>
      <w:r>
        <w:rPr>
          <w:spacing w:val="1"/>
          <w:sz w:val="24"/>
        </w:rPr>
        <w:t xml:space="preserve"> </w:t>
      </w:r>
      <w:r>
        <w:rPr>
          <w:sz w:val="24"/>
        </w:rPr>
        <w:t>perubahan</w:t>
      </w:r>
      <w:r>
        <w:rPr>
          <w:spacing w:val="1"/>
          <w:sz w:val="24"/>
        </w:rPr>
        <w:t xml:space="preserve"> </w:t>
      </w:r>
      <w:r>
        <w:rPr>
          <w:sz w:val="24"/>
        </w:rPr>
        <w:t>kecil</w:t>
      </w:r>
      <w:r>
        <w:rPr>
          <w:spacing w:val="1"/>
          <w:sz w:val="24"/>
        </w:rPr>
        <w:t xml:space="preserve"> </w:t>
      </w:r>
      <w:r>
        <w:rPr>
          <w:sz w:val="24"/>
        </w:rPr>
        <w:t>pada</w:t>
      </w:r>
      <w:r>
        <w:rPr>
          <w:spacing w:val="1"/>
          <w:sz w:val="24"/>
        </w:rPr>
        <w:t xml:space="preserve"> </w:t>
      </w:r>
      <w:r>
        <w:rPr>
          <w:sz w:val="24"/>
        </w:rPr>
        <w:t>kondisi</w:t>
      </w:r>
      <w:r>
        <w:rPr>
          <w:spacing w:val="1"/>
          <w:sz w:val="24"/>
        </w:rPr>
        <w:t xml:space="preserve"> </w:t>
      </w:r>
      <w:r>
        <w:rPr>
          <w:sz w:val="24"/>
        </w:rPr>
        <w:t>sebelumnya</w:t>
      </w:r>
      <w:r>
        <w:rPr>
          <w:spacing w:val="1"/>
          <w:sz w:val="24"/>
        </w:rPr>
        <w:t xml:space="preserve"> </w:t>
      </w:r>
      <w:r>
        <w:rPr>
          <w:sz w:val="24"/>
        </w:rPr>
        <w:t>dapat</w:t>
      </w:r>
      <w:r>
        <w:rPr>
          <w:spacing w:val="1"/>
          <w:sz w:val="24"/>
        </w:rPr>
        <w:t xml:space="preserve"> </w:t>
      </w:r>
      <w:r>
        <w:rPr>
          <w:sz w:val="24"/>
        </w:rPr>
        <w:t>menghasilkan perubahan hasil yang besar. Bola tenis yang diletakkan di atas atap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miring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menunjukkan</w:t>
      </w:r>
      <w:r>
        <w:rPr>
          <w:spacing w:val="-12"/>
          <w:sz w:val="24"/>
        </w:rPr>
        <w:t xml:space="preserve"> </w:t>
      </w:r>
      <w:r>
        <w:rPr>
          <w:sz w:val="24"/>
        </w:rPr>
        <w:t>ketergantungan</w:t>
      </w:r>
      <w:r>
        <w:rPr>
          <w:spacing w:val="-11"/>
          <w:sz w:val="24"/>
        </w:rPr>
        <w:t xml:space="preserve"> </w:t>
      </w:r>
      <w:r>
        <w:rPr>
          <w:sz w:val="24"/>
        </w:rPr>
        <w:t>jalur</w:t>
      </w:r>
      <w:r>
        <w:rPr>
          <w:spacing w:val="-16"/>
          <w:sz w:val="24"/>
        </w:rPr>
        <w:t xml:space="preserve"> </w:t>
      </w:r>
      <w:r>
        <w:rPr>
          <w:sz w:val="24"/>
        </w:rPr>
        <w:t>karena</w:t>
      </w:r>
      <w:r>
        <w:rPr>
          <w:spacing w:val="-10"/>
          <w:sz w:val="24"/>
        </w:rPr>
        <w:t xml:space="preserve"> </w:t>
      </w:r>
      <w:r>
        <w:rPr>
          <w:sz w:val="24"/>
        </w:rPr>
        <w:t>dorongan</w:t>
      </w:r>
      <w:r>
        <w:rPr>
          <w:spacing w:val="-12"/>
          <w:sz w:val="24"/>
        </w:rPr>
        <w:t xml:space="preserve"> </w:t>
      </w:r>
      <w:r>
        <w:rPr>
          <w:sz w:val="24"/>
        </w:rPr>
        <w:t>kecil</w:t>
      </w:r>
      <w:r>
        <w:rPr>
          <w:spacing w:val="-10"/>
          <w:sz w:val="24"/>
        </w:rPr>
        <w:t xml:space="preserve"> </w:t>
      </w:r>
      <w:r>
        <w:rPr>
          <w:sz w:val="24"/>
        </w:rPr>
        <w:t>ke</w:t>
      </w:r>
      <w:r>
        <w:rPr>
          <w:spacing w:val="-11"/>
          <w:sz w:val="24"/>
        </w:rPr>
        <w:t xml:space="preserve"> </w:t>
      </w:r>
      <w:r>
        <w:rPr>
          <w:sz w:val="24"/>
        </w:rPr>
        <w:t>satu</w:t>
      </w:r>
      <w:r>
        <w:rPr>
          <w:spacing w:val="-12"/>
          <w:sz w:val="24"/>
        </w:rPr>
        <w:t xml:space="preserve"> </w:t>
      </w:r>
      <w:r>
        <w:rPr>
          <w:sz w:val="24"/>
        </w:rPr>
        <w:t>arah</w:t>
      </w:r>
      <w:r>
        <w:rPr>
          <w:spacing w:val="-11"/>
          <w:sz w:val="24"/>
        </w:rPr>
        <w:t xml:space="preserve"> </w:t>
      </w:r>
      <w:r>
        <w:rPr>
          <w:sz w:val="24"/>
        </w:rPr>
        <w:t>atau</w:t>
      </w:r>
      <w:r>
        <w:rPr>
          <w:spacing w:val="-12"/>
          <w:sz w:val="24"/>
        </w:rPr>
        <w:t xml:space="preserve"> </w:t>
      </w:r>
      <w:r>
        <w:rPr>
          <w:sz w:val="24"/>
        </w:rPr>
        <w:t>yang</w:t>
      </w:r>
      <w:r>
        <w:rPr>
          <w:spacing w:val="-57"/>
          <w:sz w:val="24"/>
        </w:rPr>
        <w:t xml:space="preserve"> </w:t>
      </w:r>
      <w:r>
        <w:rPr>
          <w:sz w:val="24"/>
        </w:rPr>
        <w:t>lain menentukan di sisi rumah mana bola akan jatuh. Contoh kebalikannya adalah</w:t>
      </w:r>
      <w:r>
        <w:rPr>
          <w:spacing w:val="1"/>
          <w:sz w:val="24"/>
        </w:rPr>
        <w:t xml:space="preserve"> </w:t>
      </w:r>
      <w:r>
        <w:rPr>
          <w:sz w:val="24"/>
        </w:rPr>
        <w:t>kelereng</w:t>
      </w:r>
      <w:r>
        <w:rPr>
          <w:spacing w:val="42"/>
          <w:sz w:val="24"/>
        </w:rPr>
        <w:t xml:space="preserve"> </w:t>
      </w:r>
      <w:r>
        <w:rPr>
          <w:sz w:val="24"/>
        </w:rPr>
        <w:t>yang</w:t>
      </w:r>
      <w:r>
        <w:rPr>
          <w:spacing w:val="42"/>
          <w:sz w:val="24"/>
        </w:rPr>
        <w:t xml:space="preserve"> </w:t>
      </w:r>
      <w:r>
        <w:rPr>
          <w:sz w:val="24"/>
        </w:rPr>
        <w:t>dijatuhkan</w:t>
      </w:r>
      <w:r>
        <w:rPr>
          <w:spacing w:val="42"/>
          <w:sz w:val="24"/>
        </w:rPr>
        <w:t xml:space="preserve"> </w:t>
      </w:r>
      <w:r>
        <w:rPr>
          <w:sz w:val="24"/>
        </w:rPr>
        <w:t>dalam</w:t>
      </w:r>
      <w:r>
        <w:rPr>
          <w:spacing w:val="44"/>
          <w:sz w:val="24"/>
        </w:rPr>
        <w:t xml:space="preserve"> </w:t>
      </w:r>
      <w:r>
        <w:rPr>
          <w:sz w:val="24"/>
        </w:rPr>
        <w:t>mangkuk</w:t>
      </w:r>
      <w:r>
        <w:rPr>
          <w:spacing w:val="47"/>
          <w:sz w:val="24"/>
        </w:rPr>
        <w:t xml:space="preserve"> </w:t>
      </w:r>
      <w:r>
        <w:rPr>
          <w:sz w:val="24"/>
        </w:rPr>
        <w:t>cembung,</w:t>
      </w:r>
      <w:r>
        <w:rPr>
          <w:spacing w:val="46"/>
          <w:sz w:val="24"/>
        </w:rPr>
        <w:t xml:space="preserve"> </w:t>
      </w:r>
      <w:r>
        <w:rPr>
          <w:sz w:val="24"/>
        </w:rPr>
        <w:t>yang</w:t>
      </w:r>
      <w:r>
        <w:rPr>
          <w:spacing w:val="42"/>
          <w:sz w:val="24"/>
        </w:rPr>
        <w:t xml:space="preserve"> </w:t>
      </w:r>
      <w:r>
        <w:rPr>
          <w:sz w:val="24"/>
        </w:rPr>
        <w:t>selalu</w:t>
      </w:r>
      <w:r>
        <w:rPr>
          <w:spacing w:val="46"/>
          <w:sz w:val="24"/>
        </w:rPr>
        <w:t xml:space="preserve"> </w:t>
      </w:r>
      <w:r>
        <w:rPr>
          <w:sz w:val="24"/>
        </w:rPr>
        <w:t>berakhir</w:t>
      </w:r>
      <w:r>
        <w:rPr>
          <w:spacing w:val="43"/>
          <w:sz w:val="24"/>
        </w:rPr>
        <w:t xml:space="preserve"> </w:t>
      </w:r>
      <w:r>
        <w:rPr>
          <w:sz w:val="24"/>
        </w:rPr>
        <w:t>di</w:t>
      </w:r>
      <w:r>
        <w:rPr>
          <w:spacing w:val="44"/>
          <w:sz w:val="24"/>
        </w:rPr>
        <w:t xml:space="preserve"> </w:t>
      </w:r>
      <w:r>
        <w:rPr>
          <w:sz w:val="24"/>
        </w:rPr>
        <w:t>dasar</w:t>
      </w:r>
    </w:p>
    <w:p w:rsidR="00A0360C" w:rsidRDefault="00A0360C">
      <w:pPr>
        <w:jc w:val="both"/>
        <w:rPr>
          <w:sz w:val="24"/>
        </w:rPr>
        <w:sectPr w:rsidR="00A0360C">
          <w:pgSz w:w="11910" w:h="16840"/>
          <w:pgMar w:top="1360" w:right="740" w:bottom="280" w:left="760" w:header="720" w:footer="720" w:gutter="0"/>
          <w:cols w:space="720"/>
        </w:sectPr>
      </w:pPr>
    </w:p>
    <w:p w:rsidR="00A0360C" w:rsidRDefault="001908EB">
      <w:pPr>
        <w:pStyle w:val="BodyText"/>
        <w:spacing w:before="64"/>
        <w:ind w:left="1400" w:right="695"/>
        <w:jc w:val="both"/>
      </w:pPr>
      <w:r>
        <w:lastRenderedPageBreak/>
        <w:t>mangkuk terlepas dari titik awalnya. Sistem yang menunjukkan loop penguatan positif</w:t>
      </w:r>
      <w:r>
        <w:rPr>
          <w:spacing w:val="-57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dengan mudah menunjukkan</w:t>
      </w:r>
      <w:r>
        <w:rPr>
          <w:spacing w:val="1"/>
        </w:rPr>
        <w:t xml:space="preserve"> </w:t>
      </w:r>
      <w:r>
        <w:t>ketergantungan jalur (Page, 2006).</w:t>
      </w:r>
      <w:r>
        <w:rPr>
          <w:spacing w:val="1"/>
        </w:rPr>
        <w:t xml:space="preserve"> </w:t>
      </w:r>
      <w:r>
        <w:t>Salah</w:t>
      </w:r>
      <w:r>
        <w:rPr>
          <w:spacing w:val="1"/>
        </w:rPr>
        <w:t xml:space="preserve"> </w:t>
      </w:r>
      <w:r>
        <w:t>satu</w:t>
      </w:r>
      <w:r>
        <w:rPr>
          <w:spacing w:val="1"/>
        </w:rPr>
        <w:t xml:space="preserve"> </w:t>
      </w:r>
      <w:r>
        <w:t>contoh</w:t>
      </w:r>
      <w:r>
        <w:rPr>
          <w:spacing w:val="-8"/>
        </w:rPr>
        <w:t xml:space="preserve"> </w:t>
      </w:r>
      <w:r>
        <w:t>pendidikan</w:t>
      </w:r>
      <w:r>
        <w:rPr>
          <w:spacing w:val="-11"/>
        </w:rPr>
        <w:t xml:space="preserve"> </w:t>
      </w:r>
      <w:r>
        <w:t>adalah</w:t>
      </w:r>
      <w:r>
        <w:rPr>
          <w:spacing w:val="-8"/>
        </w:rPr>
        <w:t xml:space="preserve"> </w:t>
      </w:r>
      <w:r>
        <w:t>ketika</w:t>
      </w:r>
      <w:r>
        <w:rPr>
          <w:spacing w:val="-6"/>
        </w:rPr>
        <w:t xml:space="preserve"> </w:t>
      </w:r>
      <w:r>
        <w:t>reputasi</w:t>
      </w:r>
      <w:r>
        <w:rPr>
          <w:spacing w:val="-6"/>
        </w:rPr>
        <w:t xml:space="preserve"> </w:t>
      </w:r>
      <w:r>
        <w:t>dapat</w:t>
      </w:r>
      <w:r>
        <w:rPr>
          <w:spacing w:val="-10"/>
        </w:rPr>
        <w:t xml:space="preserve"> </w:t>
      </w:r>
      <w:r>
        <w:t>membantu</w:t>
      </w:r>
      <w:r>
        <w:rPr>
          <w:spacing w:val="-10"/>
        </w:rPr>
        <w:t xml:space="preserve"> </w:t>
      </w:r>
      <w:r>
        <w:t>mencapai</w:t>
      </w:r>
      <w:r>
        <w:rPr>
          <w:spacing w:val="-9"/>
        </w:rPr>
        <w:t xml:space="preserve"> </w:t>
      </w:r>
      <w:r>
        <w:t>kinerja</w:t>
      </w:r>
      <w:r>
        <w:rPr>
          <w:spacing w:val="-6"/>
        </w:rPr>
        <w:t xml:space="preserve"> </w:t>
      </w:r>
      <w:r>
        <w:t>yang</w:t>
      </w:r>
      <w:r>
        <w:rPr>
          <w:spacing w:val="-8"/>
        </w:rPr>
        <w:t xml:space="preserve"> </w:t>
      </w:r>
      <w:r>
        <w:t>lebih</w:t>
      </w:r>
      <w:r>
        <w:rPr>
          <w:spacing w:val="-57"/>
        </w:rPr>
        <w:t xml:space="preserve"> </w:t>
      </w:r>
      <w:r>
        <w:t>baik. Misalnya, jika orang tua dapat memilih tempat untuk mendaftarkan anak-anak</w:t>
      </w:r>
      <w:r>
        <w:rPr>
          <w:spacing w:val="1"/>
        </w:rPr>
        <w:t xml:space="preserve"> </w:t>
      </w:r>
      <w:r>
        <w:t>mereka, sekolah yang memiliki reputasi lebih baik dapat menarik lebih banyak siswa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itu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memilih</w:t>
      </w:r>
      <w:r>
        <w:rPr>
          <w:spacing w:val="1"/>
        </w:rPr>
        <w:t xml:space="preserve"> </w:t>
      </w:r>
      <w:r>
        <w:t>siswa</w:t>
      </w:r>
      <w:r>
        <w:rPr>
          <w:spacing w:val="1"/>
        </w:rPr>
        <w:t xml:space="preserve"> </w:t>
      </w:r>
      <w:r>
        <w:t>berprestasi</w:t>
      </w:r>
      <w:r>
        <w:rPr>
          <w:spacing w:val="1"/>
        </w:rPr>
        <w:t xml:space="preserve"> </w:t>
      </w:r>
      <w:r>
        <w:t>tertinggi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mudah.</w:t>
      </w:r>
      <w:r>
        <w:rPr>
          <w:spacing w:val="1"/>
        </w:rPr>
        <w:t xml:space="preserve"> </w:t>
      </w:r>
      <w:r>
        <w:t>Sebaliknya, sebuah sekolah yang diharapkan berkinerja buruk akan gagal menarik</w:t>
      </w:r>
      <w:r>
        <w:rPr>
          <w:spacing w:val="1"/>
        </w:rPr>
        <w:t xml:space="preserve"> </w:t>
      </w:r>
      <w:r>
        <w:t>siswa</w:t>
      </w:r>
      <w:r>
        <w:rPr>
          <w:spacing w:val="-5"/>
        </w:rPr>
        <w:t xml:space="preserve"> </w:t>
      </w:r>
      <w:r>
        <w:t>yang</w:t>
      </w:r>
      <w:r>
        <w:rPr>
          <w:spacing w:val="-7"/>
        </w:rPr>
        <w:t xml:space="preserve"> </w:t>
      </w:r>
      <w:r>
        <w:t>baik,</w:t>
      </w:r>
      <w:r>
        <w:rPr>
          <w:spacing w:val="-11"/>
        </w:rPr>
        <w:t xml:space="preserve"> </w:t>
      </w:r>
      <w:r>
        <w:t>dan</w:t>
      </w:r>
      <w:r>
        <w:rPr>
          <w:spacing w:val="-10"/>
        </w:rPr>
        <w:t xml:space="preserve"> </w:t>
      </w:r>
      <w:r>
        <w:t>akibatnya</w:t>
      </w:r>
      <w:r>
        <w:rPr>
          <w:spacing w:val="-8"/>
        </w:rPr>
        <w:t xml:space="preserve"> </w:t>
      </w:r>
      <w:r>
        <w:t>mengkonfirmasi</w:t>
      </w:r>
      <w:r>
        <w:rPr>
          <w:spacing w:val="-6"/>
        </w:rPr>
        <w:t xml:space="preserve"> </w:t>
      </w:r>
      <w:r>
        <w:t>prediksi</w:t>
      </w:r>
      <w:r>
        <w:rPr>
          <w:spacing w:val="-6"/>
        </w:rPr>
        <w:t xml:space="preserve"> </w:t>
      </w:r>
      <w:r>
        <w:t>awal,</w:t>
      </w:r>
      <w:r>
        <w:rPr>
          <w:spacing w:val="-7"/>
        </w:rPr>
        <w:t xml:space="preserve"> </w:t>
      </w:r>
      <w:r>
        <w:t>ramalan</w:t>
      </w:r>
      <w:r>
        <w:rPr>
          <w:spacing w:val="-7"/>
        </w:rPr>
        <w:t xml:space="preserve"> </w:t>
      </w:r>
      <w:r>
        <w:t>yang</w:t>
      </w:r>
      <w:r>
        <w:rPr>
          <w:spacing w:val="-10"/>
        </w:rPr>
        <w:t xml:space="preserve"> </w:t>
      </w:r>
      <w:r>
        <w:t>terpenuhi</w:t>
      </w:r>
      <w:r>
        <w:rPr>
          <w:spacing w:val="-58"/>
        </w:rPr>
        <w:t xml:space="preserve"> </w:t>
      </w:r>
      <w:r>
        <w:t>dengan sendirinya.</w:t>
      </w:r>
    </w:p>
    <w:p w:rsidR="00A0360C" w:rsidRDefault="00A0360C">
      <w:pPr>
        <w:pStyle w:val="BodyText"/>
        <w:spacing w:before="11"/>
        <w:rPr>
          <w:sz w:val="20"/>
        </w:rPr>
      </w:pPr>
    </w:p>
    <w:p w:rsidR="00A0360C" w:rsidRDefault="001908EB">
      <w:pPr>
        <w:pStyle w:val="ListParagraph"/>
        <w:numPr>
          <w:ilvl w:val="2"/>
          <w:numId w:val="20"/>
        </w:numPr>
        <w:tabs>
          <w:tab w:val="left" w:pos="1401"/>
        </w:tabs>
        <w:ind w:right="706"/>
        <w:jc w:val="both"/>
        <w:rPr>
          <w:sz w:val="24"/>
        </w:rPr>
      </w:pPr>
      <w:r>
        <w:rPr>
          <w:spacing w:val="-1"/>
          <w:sz w:val="24"/>
        </w:rPr>
        <w:t>Dinamika</w:t>
      </w:r>
      <w:r>
        <w:rPr>
          <w:spacing w:val="-15"/>
          <w:sz w:val="24"/>
        </w:rPr>
        <w:t xml:space="preserve"> </w:t>
      </w:r>
      <w:r>
        <w:rPr>
          <w:sz w:val="24"/>
        </w:rPr>
        <w:t>yang</w:t>
      </w:r>
      <w:r>
        <w:rPr>
          <w:spacing w:val="-17"/>
          <w:sz w:val="24"/>
        </w:rPr>
        <w:t xml:space="preserve"> </w:t>
      </w:r>
      <w:r>
        <w:rPr>
          <w:sz w:val="24"/>
        </w:rPr>
        <w:t>memperkuat</w:t>
      </w:r>
      <w:r>
        <w:rPr>
          <w:spacing w:val="-15"/>
          <w:sz w:val="24"/>
        </w:rPr>
        <w:t xml:space="preserve"> </w:t>
      </w:r>
      <w:r>
        <w:rPr>
          <w:sz w:val="24"/>
        </w:rPr>
        <w:t>diri</w:t>
      </w:r>
      <w:r>
        <w:rPr>
          <w:spacing w:val="-15"/>
          <w:sz w:val="24"/>
        </w:rPr>
        <w:t xml:space="preserve"> </w:t>
      </w:r>
      <w:r>
        <w:rPr>
          <w:sz w:val="24"/>
        </w:rPr>
        <w:t>ini</w:t>
      </w:r>
      <w:r>
        <w:rPr>
          <w:spacing w:val="-15"/>
          <w:sz w:val="24"/>
        </w:rPr>
        <w:t xml:space="preserve"> </w:t>
      </w:r>
      <w:r>
        <w:rPr>
          <w:sz w:val="24"/>
        </w:rPr>
        <w:t>terkadang</w:t>
      </w:r>
      <w:r>
        <w:rPr>
          <w:spacing w:val="-12"/>
          <w:sz w:val="24"/>
        </w:rPr>
        <w:t xml:space="preserve"> </w:t>
      </w:r>
      <w:r>
        <w:rPr>
          <w:sz w:val="24"/>
        </w:rPr>
        <w:t>disebut</w:t>
      </w:r>
      <w:r>
        <w:rPr>
          <w:spacing w:val="-15"/>
          <w:sz w:val="24"/>
        </w:rPr>
        <w:t xml:space="preserve"> </w:t>
      </w:r>
      <w:r>
        <w:rPr>
          <w:sz w:val="24"/>
        </w:rPr>
        <w:t>sebagai</w:t>
      </w:r>
      <w:r>
        <w:rPr>
          <w:spacing w:val="-11"/>
          <w:sz w:val="24"/>
        </w:rPr>
        <w:t xml:space="preserve"> </w:t>
      </w:r>
      <w:r>
        <w:rPr>
          <w:sz w:val="24"/>
        </w:rPr>
        <w:t>loop</w:t>
      </w:r>
      <w:r>
        <w:rPr>
          <w:spacing w:val="-17"/>
          <w:sz w:val="24"/>
        </w:rPr>
        <w:t xml:space="preserve"> </w:t>
      </w:r>
      <w:r>
        <w:rPr>
          <w:sz w:val="24"/>
        </w:rPr>
        <w:t>umpan</w:t>
      </w:r>
      <w:r>
        <w:rPr>
          <w:spacing w:val="-17"/>
          <w:sz w:val="24"/>
        </w:rPr>
        <w:t xml:space="preserve"> </w:t>
      </w:r>
      <w:r>
        <w:rPr>
          <w:sz w:val="24"/>
        </w:rPr>
        <w:t>balik</w:t>
      </w:r>
      <w:r>
        <w:rPr>
          <w:spacing w:val="-12"/>
          <w:sz w:val="24"/>
        </w:rPr>
        <w:t xml:space="preserve"> </w:t>
      </w:r>
      <w:r>
        <w:rPr>
          <w:sz w:val="24"/>
        </w:rPr>
        <w:t>positif.</w:t>
      </w:r>
      <w:r>
        <w:rPr>
          <w:spacing w:val="-57"/>
          <w:sz w:val="24"/>
        </w:rPr>
        <w:t xml:space="preserve"> </w:t>
      </w:r>
      <w:r>
        <w:rPr>
          <w:sz w:val="24"/>
        </w:rPr>
        <w:t>Mereka ada ketika semakin banyak fenomena terjadi, semakin banyak yang memberi</w:t>
      </w:r>
      <w:r>
        <w:rPr>
          <w:spacing w:val="1"/>
          <w:sz w:val="24"/>
        </w:rPr>
        <w:t xml:space="preserve"> </w:t>
      </w:r>
      <w:r>
        <w:rPr>
          <w:sz w:val="24"/>
        </w:rPr>
        <w:t>makan</w:t>
      </w:r>
      <w:r>
        <w:rPr>
          <w:spacing w:val="-1"/>
          <w:sz w:val="24"/>
        </w:rPr>
        <w:t xml:space="preserve"> </w:t>
      </w:r>
      <w:r>
        <w:rPr>
          <w:sz w:val="24"/>
        </w:rPr>
        <w:t>dirinya</w:t>
      </w:r>
      <w:r>
        <w:rPr>
          <w:spacing w:val="1"/>
          <w:sz w:val="24"/>
        </w:rPr>
        <w:t xml:space="preserve"> </w:t>
      </w:r>
      <w:r>
        <w:rPr>
          <w:sz w:val="24"/>
        </w:rPr>
        <w:t>sendiri.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ListParagraph"/>
        <w:numPr>
          <w:ilvl w:val="2"/>
          <w:numId w:val="20"/>
        </w:numPr>
        <w:tabs>
          <w:tab w:val="left" w:pos="1401"/>
        </w:tabs>
        <w:ind w:hanging="361"/>
        <w:rPr>
          <w:sz w:val="24"/>
        </w:rPr>
      </w:pPr>
      <w:r>
        <w:rPr>
          <w:sz w:val="24"/>
        </w:rPr>
        <w:t>Properti</w:t>
      </w:r>
      <w:r>
        <w:rPr>
          <w:spacing w:val="-1"/>
          <w:sz w:val="24"/>
        </w:rPr>
        <w:t xml:space="preserve"> </w:t>
      </w:r>
      <w:r>
        <w:rPr>
          <w:sz w:val="24"/>
        </w:rPr>
        <w:t>ini</w:t>
      </w:r>
      <w:r>
        <w:rPr>
          <w:spacing w:val="-5"/>
          <w:sz w:val="24"/>
        </w:rPr>
        <w:t xml:space="preserve"> </w:t>
      </w:r>
      <w:r>
        <w:rPr>
          <w:sz w:val="24"/>
        </w:rPr>
        <w:t>juga dikenal sebagai ketergantungan</w:t>
      </w:r>
      <w:r>
        <w:rPr>
          <w:spacing w:val="-1"/>
          <w:sz w:val="24"/>
        </w:rPr>
        <w:t xml:space="preserve"> </w:t>
      </w:r>
      <w:r>
        <w:rPr>
          <w:sz w:val="24"/>
        </w:rPr>
        <w:t>jalur.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ListParagraph"/>
        <w:numPr>
          <w:ilvl w:val="2"/>
          <w:numId w:val="20"/>
        </w:numPr>
        <w:tabs>
          <w:tab w:val="left" w:pos="1401"/>
        </w:tabs>
        <w:ind w:right="708"/>
        <w:jc w:val="both"/>
        <w:rPr>
          <w:sz w:val="24"/>
        </w:rPr>
      </w:pPr>
      <w:r>
        <w:rPr>
          <w:sz w:val="24"/>
        </w:rPr>
        <w:t>Reaksi autokatalitik adalah reaksi kimia yang menghasilkan senyawa katalitik yang</w:t>
      </w:r>
      <w:r>
        <w:rPr>
          <w:spacing w:val="1"/>
          <w:sz w:val="24"/>
        </w:rPr>
        <w:t xml:space="preserve"> </w:t>
      </w:r>
      <w:r>
        <w:rPr>
          <w:sz w:val="24"/>
        </w:rPr>
        <w:t>memungkinkan berlangsungnya reaksi. Ini berarti bahwa begitu mereka mulai terjadi,</w:t>
      </w:r>
      <w:r>
        <w:rPr>
          <w:spacing w:val="1"/>
          <w:sz w:val="24"/>
        </w:rPr>
        <w:t xml:space="preserve"> </w:t>
      </w:r>
      <w:r>
        <w:rPr>
          <w:sz w:val="24"/>
        </w:rPr>
        <w:t>mereka</w:t>
      </w:r>
      <w:r>
        <w:rPr>
          <w:spacing w:val="1"/>
          <w:sz w:val="24"/>
        </w:rPr>
        <w:t xml:space="preserve"> </w:t>
      </w:r>
      <w:r>
        <w:rPr>
          <w:sz w:val="24"/>
        </w:rPr>
        <w:t>mendorong</w:t>
      </w:r>
      <w:r>
        <w:rPr>
          <w:spacing w:val="1"/>
          <w:sz w:val="24"/>
        </w:rPr>
        <w:t xml:space="preserve"> </w:t>
      </w:r>
      <w:r>
        <w:rPr>
          <w:sz w:val="24"/>
        </w:rPr>
        <w:t>diri</w:t>
      </w:r>
      <w:r>
        <w:rPr>
          <w:spacing w:val="1"/>
          <w:sz w:val="24"/>
        </w:rPr>
        <w:t xml:space="preserve"> </w:t>
      </w:r>
      <w:r>
        <w:rPr>
          <w:sz w:val="24"/>
        </w:rPr>
        <w:t>mereka</w:t>
      </w:r>
      <w:r>
        <w:rPr>
          <w:spacing w:val="1"/>
          <w:sz w:val="24"/>
        </w:rPr>
        <w:t xml:space="preserve"> </w:t>
      </w:r>
      <w:r>
        <w:rPr>
          <w:sz w:val="24"/>
        </w:rPr>
        <w:t>sendiri;</w:t>
      </w:r>
      <w:r>
        <w:rPr>
          <w:spacing w:val="1"/>
          <w:sz w:val="24"/>
        </w:rPr>
        <w:t xml:space="preserve"> </w:t>
      </w:r>
      <w:r>
        <w:rPr>
          <w:sz w:val="24"/>
        </w:rPr>
        <w:t>Mason</w:t>
      </w:r>
      <w:r>
        <w:rPr>
          <w:spacing w:val="1"/>
          <w:sz w:val="24"/>
        </w:rPr>
        <w:t xml:space="preserve"> </w:t>
      </w:r>
      <w:r>
        <w:rPr>
          <w:sz w:val="24"/>
        </w:rPr>
        <w:t>menggunakan</w:t>
      </w:r>
      <w:r>
        <w:rPr>
          <w:spacing w:val="1"/>
          <w:sz w:val="24"/>
        </w:rPr>
        <w:t xml:space="preserve"> </w:t>
      </w:r>
      <w:r>
        <w:rPr>
          <w:sz w:val="24"/>
        </w:rPr>
        <w:t>metafora</w:t>
      </w:r>
      <w:r>
        <w:rPr>
          <w:spacing w:val="1"/>
          <w:sz w:val="24"/>
        </w:rPr>
        <w:t xml:space="preserve"> </w:t>
      </w:r>
      <w:r>
        <w:rPr>
          <w:sz w:val="24"/>
        </w:rPr>
        <w:t>ini</w:t>
      </w:r>
      <w:r>
        <w:rPr>
          <w:spacing w:val="1"/>
          <w:sz w:val="24"/>
        </w:rPr>
        <w:t xml:space="preserve"> </w:t>
      </w:r>
      <w:r>
        <w:rPr>
          <w:sz w:val="24"/>
        </w:rPr>
        <w:t>untuk</w:t>
      </w:r>
      <w:r>
        <w:rPr>
          <w:spacing w:val="-57"/>
          <w:sz w:val="24"/>
        </w:rPr>
        <w:t xml:space="preserve"> </w:t>
      </w:r>
      <w:r>
        <w:rPr>
          <w:sz w:val="24"/>
        </w:rPr>
        <w:t>berbicara tentang perubahan dinamis dalam sistem pendidikan yang dapat bertahan</w:t>
      </w:r>
      <w:r>
        <w:rPr>
          <w:spacing w:val="1"/>
          <w:sz w:val="24"/>
        </w:rPr>
        <w:t xml:space="preserve"> </w:t>
      </w:r>
      <w:r>
        <w:rPr>
          <w:sz w:val="24"/>
        </w:rPr>
        <w:t>begitu</w:t>
      </w:r>
      <w:r>
        <w:rPr>
          <w:spacing w:val="-1"/>
          <w:sz w:val="24"/>
        </w:rPr>
        <w:t xml:space="preserve"> </w:t>
      </w:r>
      <w:r>
        <w:rPr>
          <w:sz w:val="24"/>
        </w:rPr>
        <w:t>mereka</w:t>
      </w:r>
      <w:r>
        <w:rPr>
          <w:spacing w:val="-3"/>
          <w:sz w:val="24"/>
        </w:rPr>
        <w:t xml:space="preserve"> </w:t>
      </w:r>
      <w:r>
        <w:rPr>
          <w:sz w:val="24"/>
        </w:rPr>
        <w:t>mencapai</w:t>
      </w:r>
      <w:r>
        <w:rPr>
          <w:spacing w:val="1"/>
          <w:sz w:val="24"/>
        </w:rPr>
        <w:t xml:space="preserve"> </w:t>
      </w:r>
      <w:r>
        <w:rPr>
          <w:sz w:val="24"/>
        </w:rPr>
        <w:t>ambang kritis.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ListParagraph"/>
        <w:numPr>
          <w:ilvl w:val="2"/>
          <w:numId w:val="20"/>
        </w:numPr>
        <w:tabs>
          <w:tab w:val="left" w:pos="1401"/>
        </w:tabs>
        <w:spacing w:before="1"/>
        <w:ind w:hanging="361"/>
        <w:rPr>
          <w:sz w:val="24"/>
        </w:rPr>
      </w:pPr>
      <w:r>
        <w:rPr>
          <w:sz w:val="24"/>
        </w:rPr>
        <w:t>Lihat</w:t>
      </w:r>
      <w:r>
        <w:rPr>
          <w:spacing w:val="-1"/>
          <w:sz w:val="24"/>
        </w:rPr>
        <w:t xml:space="preserve"> </w:t>
      </w:r>
      <w:hyperlink r:id="rId104">
        <w:r>
          <w:rPr>
            <w:sz w:val="24"/>
          </w:rPr>
          <w:t>www.millenniumvillages.org/</w:t>
        </w:r>
        <w:r>
          <w:rPr>
            <w:spacing w:val="-1"/>
            <w:sz w:val="24"/>
          </w:rPr>
          <w:t xml:space="preserve"> </w:t>
        </w:r>
      </w:hyperlink>
      <w:r>
        <w:rPr>
          <w:sz w:val="24"/>
        </w:rPr>
        <w:t>(diakses</w:t>
      </w:r>
      <w:r>
        <w:rPr>
          <w:spacing w:val="-4"/>
          <w:sz w:val="24"/>
        </w:rPr>
        <w:t xml:space="preserve"> </w:t>
      </w:r>
      <w:r>
        <w:rPr>
          <w:sz w:val="24"/>
        </w:rPr>
        <w:t>16-12-2015); lihat</w:t>
      </w:r>
      <w:r>
        <w:rPr>
          <w:spacing w:val="-1"/>
          <w:sz w:val="24"/>
        </w:rPr>
        <w:t xml:space="preserve"> </w:t>
      </w:r>
      <w:r>
        <w:rPr>
          <w:sz w:val="24"/>
        </w:rPr>
        <w:t>juga</w:t>
      </w:r>
      <w:r>
        <w:rPr>
          <w:spacing w:val="-1"/>
          <w:sz w:val="24"/>
        </w:rPr>
        <w:t xml:space="preserve"> </w:t>
      </w:r>
      <w:r>
        <w:rPr>
          <w:sz w:val="24"/>
        </w:rPr>
        <w:t>Sachs</w:t>
      </w:r>
      <w:r>
        <w:rPr>
          <w:spacing w:val="-3"/>
          <w:sz w:val="24"/>
        </w:rPr>
        <w:t xml:space="preserve"> </w:t>
      </w:r>
      <w:r>
        <w:rPr>
          <w:sz w:val="24"/>
        </w:rPr>
        <w:t>(2006).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ListParagraph"/>
        <w:numPr>
          <w:ilvl w:val="2"/>
          <w:numId w:val="20"/>
        </w:numPr>
        <w:tabs>
          <w:tab w:val="left" w:pos="1401"/>
        </w:tabs>
        <w:ind w:right="699"/>
        <w:jc w:val="both"/>
        <w:rPr>
          <w:sz w:val="24"/>
        </w:rPr>
      </w:pPr>
      <w:r>
        <w:rPr>
          <w:sz w:val="24"/>
        </w:rPr>
        <w:t>Alih-alih entitas tertentu, seperti sekolah, eksperimen juga dapat menargetkan proses,</w:t>
      </w:r>
      <w:r>
        <w:rPr>
          <w:spacing w:val="1"/>
          <w:sz w:val="24"/>
        </w:rPr>
        <w:t xml:space="preserve"> </w:t>
      </w:r>
      <w:r>
        <w:rPr>
          <w:sz w:val="24"/>
        </w:rPr>
        <w:t>seperti</w:t>
      </w:r>
      <w:r>
        <w:rPr>
          <w:spacing w:val="-5"/>
          <w:sz w:val="24"/>
        </w:rPr>
        <w:t xml:space="preserve"> </w:t>
      </w:r>
      <w:r>
        <w:rPr>
          <w:sz w:val="24"/>
        </w:rPr>
        <w:t>metode</w:t>
      </w:r>
      <w:r>
        <w:rPr>
          <w:spacing w:val="-3"/>
          <w:sz w:val="24"/>
        </w:rPr>
        <w:t xml:space="preserve"> </w:t>
      </w:r>
      <w:r>
        <w:rPr>
          <w:sz w:val="24"/>
        </w:rPr>
        <w:t>pengajaran,</w:t>
      </w:r>
      <w:r>
        <w:rPr>
          <w:spacing w:val="-5"/>
          <w:sz w:val="24"/>
        </w:rPr>
        <w:t xml:space="preserve"> </w:t>
      </w:r>
      <w:r>
        <w:rPr>
          <w:sz w:val="24"/>
        </w:rPr>
        <w:t>atau</w:t>
      </w:r>
      <w:r>
        <w:rPr>
          <w:spacing w:val="-5"/>
          <w:sz w:val="24"/>
        </w:rPr>
        <w:t xml:space="preserve"> </w:t>
      </w:r>
      <w:r>
        <w:rPr>
          <w:sz w:val="24"/>
        </w:rPr>
        <w:t>pelaporan</w:t>
      </w:r>
      <w:r>
        <w:rPr>
          <w:spacing w:val="-8"/>
          <w:sz w:val="24"/>
        </w:rPr>
        <w:t xml:space="preserve"> </w:t>
      </w:r>
      <w:r>
        <w:rPr>
          <w:sz w:val="24"/>
        </w:rPr>
        <w:t>alur</w:t>
      </w:r>
      <w:r>
        <w:rPr>
          <w:spacing w:val="-5"/>
          <w:sz w:val="24"/>
        </w:rPr>
        <w:t xml:space="preserve"> </w:t>
      </w:r>
      <w:r>
        <w:rPr>
          <w:sz w:val="24"/>
        </w:rPr>
        <w:t>kerja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sekolah,</w:t>
      </w:r>
      <w:r>
        <w:rPr>
          <w:spacing w:val="-5"/>
          <w:sz w:val="24"/>
        </w:rPr>
        <w:t xml:space="preserve"> </w:t>
      </w:r>
      <w:r>
        <w:rPr>
          <w:sz w:val="24"/>
        </w:rPr>
        <w:t>dll.</w:t>
      </w:r>
      <w:r>
        <w:rPr>
          <w:spacing w:val="-5"/>
          <w:sz w:val="24"/>
        </w:rPr>
        <w:t xml:space="preserve"> </w:t>
      </w:r>
      <w:r>
        <w:rPr>
          <w:sz w:val="24"/>
        </w:rPr>
        <w:t>Argumennya</w:t>
      </w:r>
      <w:r>
        <w:rPr>
          <w:spacing w:val="-3"/>
          <w:sz w:val="24"/>
        </w:rPr>
        <w:t xml:space="preserve"> </w:t>
      </w:r>
      <w:r>
        <w:rPr>
          <w:sz w:val="24"/>
        </w:rPr>
        <w:t>tetap</w:t>
      </w:r>
      <w:r>
        <w:rPr>
          <w:spacing w:val="-58"/>
          <w:sz w:val="24"/>
        </w:rPr>
        <w:t xml:space="preserve"> </w:t>
      </w:r>
      <w:r>
        <w:rPr>
          <w:sz w:val="24"/>
        </w:rPr>
        <w:t>identik:</w:t>
      </w:r>
      <w:r>
        <w:rPr>
          <w:spacing w:val="1"/>
          <w:sz w:val="24"/>
        </w:rPr>
        <w:t xml:space="preserve"> </w:t>
      </w:r>
      <w:r>
        <w:rPr>
          <w:sz w:val="24"/>
        </w:rPr>
        <w:t>serangkaian</w:t>
      </w:r>
      <w:r>
        <w:rPr>
          <w:spacing w:val="1"/>
          <w:sz w:val="24"/>
        </w:rPr>
        <w:t xml:space="preserve"> </w:t>
      </w:r>
      <w:r>
        <w:rPr>
          <w:sz w:val="24"/>
        </w:rPr>
        <w:t>proses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konsisten</w:t>
      </w:r>
      <w:r>
        <w:rPr>
          <w:spacing w:val="1"/>
          <w:sz w:val="24"/>
        </w:rPr>
        <w:t xml:space="preserve"> </w:t>
      </w:r>
      <w:r>
        <w:rPr>
          <w:sz w:val="24"/>
        </w:rPr>
        <w:t>harus</w:t>
      </w:r>
      <w:r>
        <w:rPr>
          <w:spacing w:val="1"/>
          <w:sz w:val="24"/>
        </w:rPr>
        <w:t xml:space="preserve"> </w:t>
      </w:r>
      <w:r>
        <w:rPr>
          <w:sz w:val="24"/>
        </w:rPr>
        <w:t>ditargetkan</w:t>
      </w:r>
      <w:r>
        <w:rPr>
          <w:spacing w:val="1"/>
          <w:sz w:val="24"/>
        </w:rPr>
        <w:t xml:space="preserve"> </w:t>
      </w:r>
      <w:r>
        <w:rPr>
          <w:sz w:val="24"/>
        </w:rPr>
        <w:t>sekaligus</w:t>
      </w:r>
      <w:r>
        <w:rPr>
          <w:spacing w:val="1"/>
          <w:sz w:val="24"/>
        </w:rPr>
        <w:t xml:space="preserve"> </w:t>
      </w:r>
      <w:r>
        <w:rPr>
          <w:sz w:val="24"/>
        </w:rPr>
        <w:t>untuk</w:t>
      </w:r>
      <w:r>
        <w:rPr>
          <w:spacing w:val="1"/>
          <w:sz w:val="24"/>
        </w:rPr>
        <w:t xml:space="preserve"> </w:t>
      </w:r>
      <w:r>
        <w:rPr>
          <w:sz w:val="24"/>
        </w:rPr>
        <w:t>mendapatkan pemahaman yang lebih komprehensif pemahaman tentang efek total</w:t>
      </w:r>
      <w:r>
        <w:rPr>
          <w:spacing w:val="1"/>
          <w:sz w:val="24"/>
        </w:rPr>
        <w:t xml:space="preserve"> </w:t>
      </w:r>
      <w:r>
        <w:rPr>
          <w:sz w:val="24"/>
        </w:rPr>
        <w:t>percobaan.</w:t>
      </w:r>
      <w:r>
        <w:rPr>
          <w:spacing w:val="-6"/>
          <w:sz w:val="24"/>
        </w:rPr>
        <w:t xml:space="preserve"> </w:t>
      </w:r>
      <w:r>
        <w:rPr>
          <w:sz w:val="24"/>
        </w:rPr>
        <w:t>Ini tidak menghalangi</w:t>
      </w:r>
      <w:r>
        <w:rPr>
          <w:spacing w:val="-1"/>
          <w:sz w:val="24"/>
        </w:rPr>
        <w:t xml:space="preserve"> </w:t>
      </w:r>
      <w:r>
        <w:rPr>
          <w:sz w:val="24"/>
        </w:rPr>
        <w:t>penggunaan pengacakan</w:t>
      </w:r>
      <w:r>
        <w:rPr>
          <w:spacing w:val="-1"/>
          <w:sz w:val="24"/>
        </w:rPr>
        <w:t xml:space="preserve"> </w:t>
      </w:r>
      <w:r>
        <w:rPr>
          <w:sz w:val="24"/>
        </w:rPr>
        <w:t>dan kelompok</w:t>
      </w:r>
      <w:r>
        <w:rPr>
          <w:spacing w:val="-1"/>
          <w:sz w:val="24"/>
        </w:rPr>
        <w:t xml:space="preserve"> </w:t>
      </w:r>
      <w:r>
        <w:rPr>
          <w:sz w:val="24"/>
        </w:rPr>
        <w:t>kontrol.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ListParagraph"/>
        <w:numPr>
          <w:ilvl w:val="2"/>
          <w:numId w:val="20"/>
        </w:numPr>
        <w:tabs>
          <w:tab w:val="left" w:pos="1401"/>
        </w:tabs>
        <w:ind w:right="707"/>
        <w:jc w:val="both"/>
        <w:rPr>
          <w:sz w:val="24"/>
        </w:rPr>
      </w:pPr>
      <w:r>
        <w:rPr>
          <w:sz w:val="24"/>
        </w:rPr>
        <w:t>Untuk contoh bagaimana identifikasi ini dapat berhasil dalam praktiknya, lihat Snyder</w:t>
      </w:r>
      <w:r>
        <w:rPr>
          <w:spacing w:val="-57"/>
          <w:sz w:val="24"/>
        </w:rPr>
        <w:t xml:space="preserve"> </w:t>
      </w:r>
      <w:r>
        <w:rPr>
          <w:sz w:val="24"/>
        </w:rPr>
        <w:t>(2013).</w:t>
      </w:r>
    </w:p>
    <w:p w:rsidR="00A0360C" w:rsidRDefault="00A0360C">
      <w:pPr>
        <w:pStyle w:val="BodyText"/>
        <w:spacing w:before="11"/>
        <w:rPr>
          <w:sz w:val="20"/>
        </w:rPr>
      </w:pPr>
    </w:p>
    <w:p w:rsidR="00A0360C" w:rsidRDefault="001908EB">
      <w:pPr>
        <w:pStyle w:val="ListParagraph"/>
        <w:numPr>
          <w:ilvl w:val="2"/>
          <w:numId w:val="20"/>
        </w:numPr>
        <w:tabs>
          <w:tab w:val="left" w:pos="1401"/>
        </w:tabs>
        <w:ind w:hanging="361"/>
        <w:rPr>
          <w:sz w:val="24"/>
        </w:rPr>
      </w:pPr>
      <w:r>
        <w:rPr>
          <w:sz w:val="24"/>
        </w:rPr>
        <w:t>Lihat</w:t>
      </w:r>
      <w:r>
        <w:rPr>
          <w:spacing w:val="-1"/>
          <w:sz w:val="24"/>
        </w:rPr>
        <w:t xml:space="preserve"> </w:t>
      </w:r>
      <w:r>
        <w:rPr>
          <w:sz w:val="24"/>
        </w:rPr>
        <w:t>situs</w:t>
      </w:r>
      <w:r>
        <w:rPr>
          <w:spacing w:val="-4"/>
          <w:sz w:val="24"/>
        </w:rPr>
        <w:t xml:space="preserve"> </w:t>
      </w:r>
      <w:r>
        <w:rPr>
          <w:sz w:val="24"/>
        </w:rPr>
        <w:t>web</w:t>
      </w:r>
      <w:r>
        <w:rPr>
          <w:spacing w:val="-1"/>
          <w:sz w:val="24"/>
        </w:rPr>
        <w:t xml:space="preserve"> </w:t>
      </w:r>
      <w:r>
        <w:rPr>
          <w:sz w:val="24"/>
        </w:rPr>
        <w:t>proyek</w:t>
      </w:r>
      <w:r>
        <w:rPr>
          <w:spacing w:val="-2"/>
          <w:sz w:val="24"/>
        </w:rPr>
        <w:t xml:space="preserve"> </w:t>
      </w:r>
      <w:r>
        <w:rPr>
          <w:sz w:val="24"/>
        </w:rPr>
        <w:t>Harlem Children's</w:t>
      </w:r>
      <w:r>
        <w:rPr>
          <w:spacing w:val="-4"/>
          <w:sz w:val="24"/>
        </w:rPr>
        <w:t xml:space="preserve"> </w:t>
      </w:r>
      <w:r>
        <w:rPr>
          <w:sz w:val="24"/>
        </w:rPr>
        <w:t>Zone,</w:t>
      </w:r>
      <w:r>
        <w:rPr>
          <w:spacing w:val="-1"/>
          <w:sz w:val="24"/>
        </w:rPr>
        <w:t xml:space="preserve"> </w:t>
      </w:r>
      <w:hyperlink r:id="rId105">
        <w:r>
          <w:rPr>
            <w:sz w:val="24"/>
          </w:rPr>
          <w:t>www.hcz.org</w:t>
        </w:r>
      </w:hyperlink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ListParagraph"/>
        <w:numPr>
          <w:ilvl w:val="2"/>
          <w:numId w:val="20"/>
        </w:numPr>
        <w:tabs>
          <w:tab w:val="left" w:pos="1401"/>
        </w:tabs>
        <w:ind w:right="699"/>
        <w:jc w:val="both"/>
        <w:rPr>
          <w:sz w:val="24"/>
        </w:rPr>
      </w:pPr>
      <w:r>
        <w:rPr>
          <w:sz w:val="24"/>
        </w:rPr>
        <w:t>Pengacakan pada tingkat siswa berarti mengalokasikan masing-masing siswa secara</w:t>
      </w:r>
      <w:r>
        <w:rPr>
          <w:spacing w:val="1"/>
          <w:sz w:val="24"/>
        </w:rPr>
        <w:t xml:space="preserve"> </w:t>
      </w:r>
      <w:r>
        <w:rPr>
          <w:sz w:val="24"/>
        </w:rPr>
        <w:t>acak antara kelompok perlakuan dan kelompok kontrol. Pengacakan pada tingkat guru</w:t>
      </w:r>
      <w:r>
        <w:rPr>
          <w:spacing w:val="-57"/>
          <w:sz w:val="24"/>
        </w:rPr>
        <w:t xml:space="preserve"> </w:t>
      </w:r>
      <w:r>
        <w:rPr>
          <w:sz w:val="24"/>
        </w:rPr>
        <w:t>berarti bahwa guru dialokasikan secara individual (dan acak) antara perlakuan dan</w:t>
      </w:r>
      <w:r>
        <w:rPr>
          <w:spacing w:val="1"/>
          <w:sz w:val="24"/>
        </w:rPr>
        <w:t xml:space="preserve"> </w:t>
      </w:r>
      <w:r>
        <w:rPr>
          <w:sz w:val="24"/>
        </w:rPr>
        <w:t>kontrol;</w:t>
      </w:r>
      <w:r>
        <w:rPr>
          <w:spacing w:val="-9"/>
          <w:sz w:val="24"/>
        </w:rPr>
        <w:t xml:space="preserve"> </w:t>
      </w:r>
      <w:r>
        <w:rPr>
          <w:sz w:val="24"/>
        </w:rPr>
        <w:t>jika</w:t>
      </w:r>
      <w:r>
        <w:rPr>
          <w:spacing w:val="-5"/>
          <w:sz w:val="24"/>
        </w:rPr>
        <w:t xml:space="preserve"> </w:t>
      </w:r>
      <w:r>
        <w:rPr>
          <w:sz w:val="24"/>
        </w:rPr>
        <w:t>siswa</w:t>
      </w:r>
      <w:r>
        <w:rPr>
          <w:spacing w:val="-8"/>
          <w:sz w:val="24"/>
        </w:rPr>
        <w:t xml:space="preserve"> </w:t>
      </w:r>
      <w:r>
        <w:rPr>
          <w:sz w:val="24"/>
        </w:rPr>
        <w:t>mereka</w:t>
      </w:r>
      <w:r>
        <w:rPr>
          <w:spacing w:val="-5"/>
          <w:sz w:val="24"/>
        </w:rPr>
        <w:t xml:space="preserve"> </w:t>
      </w:r>
      <w:r>
        <w:rPr>
          <w:sz w:val="24"/>
        </w:rPr>
        <w:t>adalah</w:t>
      </w:r>
      <w:r>
        <w:rPr>
          <w:spacing w:val="-10"/>
          <w:sz w:val="24"/>
        </w:rPr>
        <w:t xml:space="preserve"> </w:t>
      </w:r>
      <w:r>
        <w:rPr>
          <w:sz w:val="24"/>
        </w:rPr>
        <w:t>bagian</w:t>
      </w:r>
      <w:r>
        <w:rPr>
          <w:spacing w:val="-7"/>
          <w:sz w:val="24"/>
        </w:rPr>
        <w:t xml:space="preserve"> </w:t>
      </w:r>
      <w:r>
        <w:rPr>
          <w:sz w:val="24"/>
        </w:rPr>
        <w:t>dari</w:t>
      </w:r>
      <w:r>
        <w:rPr>
          <w:spacing w:val="-5"/>
          <w:sz w:val="24"/>
        </w:rPr>
        <w:t xml:space="preserve"> </w:t>
      </w:r>
      <w:r>
        <w:rPr>
          <w:sz w:val="24"/>
        </w:rPr>
        <w:t>eksperimen,</w:t>
      </w:r>
      <w:r>
        <w:rPr>
          <w:spacing w:val="-10"/>
          <w:sz w:val="24"/>
        </w:rPr>
        <w:t xml:space="preserve"> </w:t>
      </w:r>
      <w:r>
        <w:rPr>
          <w:sz w:val="24"/>
        </w:rPr>
        <w:t>maka</w:t>
      </w:r>
      <w:r>
        <w:rPr>
          <w:spacing w:val="-5"/>
          <w:sz w:val="24"/>
        </w:rPr>
        <w:t xml:space="preserve"> </w:t>
      </w:r>
      <w:r>
        <w:rPr>
          <w:sz w:val="24"/>
        </w:rPr>
        <w:t>semua</w:t>
      </w:r>
      <w:r>
        <w:rPr>
          <w:spacing w:val="-4"/>
          <w:sz w:val="24"/>
        </w:rPr>
        <w:t xml:space="preserve"> </w:t>
      </w:r>
      <w:r>
        <w:rPr>
          <w:sz w:val="24"/>
        </w:rPr>
        <w:t>siswa</w:t>
      </w:r>
      <w:r>
        <w:rPr>
          <w:spacing w:val="-5"/>
          <w:sz w:val="24"/>
        </w:rPr>
        <w:t xml:space="preserve"> </w:t>
      </w:r>
      <w:r>
        <w:rPr>
          <w:sz w:val="24"/>
        </w:rPr>
        <w:t>dari</w:t>
      </w:r>
      <w:r>
        <w:rPr>
          <w:spacing w:val="-9"/>
          <w:sz w:val="24"/>
        </w:rPr>
        <w:t xml:space="preserve"> </w:t>
      </w:r>
      <w:r>
        <w:rPr>
          <w:sz w:val="24"/>
        </w:rPr>
        <w:t>guru</w:t>
      </w:r>
      <w:r>
        <w:rPr>
          <w:spacing w:val="-57"/>
          <w:sz w:val="24"/>
        </w:rPr>
        <w:t xml:space="preserve"> </w:t>
      </w:r>
      <w:r>
        <w:rPr>
          <w:sz w:val="24"/>
        </w:rPr>
        <w:t>tertentu harus dialokasikan ke kelompok yang sama (perlakuan atau kontrol) dengan</w:t>
      </w:r>
      <w:r>
        <w:rPr>
          <w:spacing w:val="1"/>
          <w:sz w:val="24"/>
        </w:rPr>
        <w:t xml:space="preserve"> </w:t>
      </w:r>
      <w:r>
        <w:rPr>
          <w:sz w:val="24"/>
        </w:rPr>
        <w:t>guru</w:t>
      </w:r>
      <w:r>
        <w:rPr>
          <w:spacing w:val="-2"/>
          <w:sz w:val="24"/>
        </w:rPr>
        <w:t xml:space="preserve"> </w:t>
      </w:r>
      <w:r>
        <w:rPr>
          <w:sz w:val="24"/>
        </w:rPr>
        <w:t>tersebut.</w:t>
      </w:r>
      <w:r>
        <w:rPr>
          <w:spacing w:val="-1"/>
          <w:sz w:val="24"/>
        </w:rPr>
        <w:t xml:space="preserve"> </w:t>
      </w:r>
      <w:r>
        <w:rPr>
          <w:sz w:val="24"/>
        </w:rPr>
        <w:t>Begitu</w:t>
      </w:r>
      <w:r>
        <w:rPr>
          <w:spacing w:val="-1"/>
          <w:sz w:val="24"/>
        </w:rPr>
        <w:t xml:space="preserve"> </w:t>
      </w:r>
      <w:r>
        <w:rPr>
          <w:sz w:val="24"/>
        </w:rPr>
        <w:t>seterusnya untuk</w:t>
      </w:r>
      <w:r>
        <w:rPr>
          <w:spacing w:val="-1"/>
          <w:sz w:val="24"/>
        </w:rPr>
        <w:t xml:space="preserve"> </w:t>
      </w:r>
      <w:r>
        <w:rPr>
          <w:sz w:val="24"/>
        </w:rPr>
        <w:t>pengacakan</w:t>
      </w:r>
      <w:r>
        <w:rPr>
          <w:spacing w:val="-6"/>
          <w:sz w:val="24"/>
        </w:rPr>
        <w:t xml:space="preserve"> </w:t>
      </w:r>
      <w:r>
        <w:rPr>
          <w:sz w:val="24"/>
        </w:rPr>
        <w:t>tingkat sekolah</w:t>
      </w:r>
      <w:r>
        <w:rPr>
          <w:spacing w:val="-1"/>
          <w:sz w:val="24"/>
        </w:rPr>
        <w:t xml:space="preserve"> </w:t>
      </w:r>
      <w:r>
        <w:rPr>
          <w:sz w:val="24"/>
        </w:rPr>
        <w:t>atau</w:t>
      </w:r>
      <w:r>
        <w:rPr>
          <w:spacing w:val="-1"/>
          <w:sz w:val="24"/>
        </w:rPr>
        <w:t xml:space="preserve"> </w:t>
      </w:r>
      <w:r>
        <w:rPr>
          <w:sz w:val="24"/>
        </w:rPr>
        <w:t>kabupaten.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ListParagraph"/>
        <w:numPr>
          <w:ilvl w:val="2"/>
          <w:numId w:val="20"/>
        </w:numPr>
        <w:tabs>
          <w:tab w:val="left" w:pos="1401"/>
        </w:tabs>
        <w:spacing w:before="1"/>
        <w:ind w:right="699"/>
        <w:jc w:val="both"/>
        <w:rPr>
          <w:sz w:val="24"/>
        </w:rPr>
      </w:pPr>
      <w:r>
        <w:rPr>
          <w:sz w:val="24"/>
        </w:rPr>
        <w:t>Hal ini menggemakan keprihatinan dalam kedokteran klinis tentang apakah mengacak</w:t>
      </w:r>
      <w:r>
        <w:rPr>
          <w:spacing w:val="-57"/>
          <w:sz w:val="24"/>
        </w:rPr>
        <w:t xml:space="preserve"> </w:t>
      </w:r>
      <w:r>
        <w:rPr>
          <w:sz w:val="24"/>
        </w:rPr>
        <w:t>pada tingkat</w:t>
      </w:r>
      <w:r>
        <w:rPr>
          <w:spacing w:val="1"/>
          <w:sz w:val="24"/>
        </w:rPr>
        <w:t xml:space="preserve"> </w:t>
      </w:r>
      <w:r>
        <w:rPr>
          <w:sz w:val="24"/>
        </w:rPr>
        <w:t>pasien atau pada</w:t>
      </w:r>
      <w:r>
        <w:rPr>
          <w:spacing w:val="1"/>
          <w:sz w:val="24"/>
        </w:rPr>
        <w:t xml:space="preserve"> </w:t>
      </w:r>
      <w:r>
        <w:rPr>
          <w:sz w:val="24"/>
        </w:rPr>
        <w:t>tingkat praktisi.</w:t>
      </w:r>
    </w:p>
    <w:p w:rsidR="00A0360C" w:rsidRDefault="00A0360C">
      <w:pPr>
        <w:pStyle w:val="BodyText"/>
        <w:spacing w:before="9"/>
        <w:rPr>
          <w:sz w:val="20"/>
        </w:rPr>
      </w:pPr>
    </w:p>
    <w:p w:rsidR="00A0360C" w:rsidRDefault="001908EB">
      <w:pPr>
        <w:pStyle w:val="ListParagraph"/>
        <w:numPr>
          <w:ilvl w:val="2"/>
          <w:numId w:val="20"/>
        </w:numPr>
        <w:tabs>
          <w:tab w:val="left" w:pos="1401"/>
        </w:tabs>
        <w:spacing w:before="1"/>
        <w:ind w:right="706"/>
        <w:jc w:val="both"/>
        <w:rPr>
          <w:sz w:val="24"/>
        </w:rPr>
      </w:pPr>
      <w:r>
        <w:rPr>
          <w:sz w:val="24"/>
        </w:rPr>
        <w:t>Jelas ini adalah pesan yang sulit dari sudut pandang politik. Komunikasi dengan para</w:t>
      </w:r>
      <w:r>
        <w:rPr>
          <w:spacing w:val="1"/>
          <w:sz w:val="24"/>
        </w:rPr>
        <w:t xml:space="preserve"> </w:t>
      </w:r>
      <w:r>
        <w:rPr>
          <w:sz w:val="24"/>
        </w:rPr>
        <w:t>pemangku</w:t>
      </w:r>
      <w:r>
        <w:rPr>
          <w:spacing w:val="1"/>
          <w:sz w:val="24"/>
        </w:rPr>
        <w:t xml:space="preserve"> </w:t>
      </w:r>
      <w:r>
        <w:rPr>
          <w:sz w:val="24"/>
        </w:rPr>
        <w:t>kepentingan</w:t>
      </w:r>
      <w:r>
        <w:rPr>
          <w:spacing w:val="1"/>
          <w:sz w:val="24"/>
        </w:rPr>
        <w:t xml:space="preserve"> </w:t>
      </w:r>
      <w:r>
        <w:rPr>
          <w:sz w:val="24"/>
        </w:rPr>
        <w:t>dengan</w:t>
      </w:r>
      <w:r>
        <w:rPr>
          <w:spacing w:val="1"/>
          <w:sz w:val="24"/>
        </w:rPr>
        <w:t xml:space="preserve"> </w:t>
      </w:r>
      <w:r>
        <w:rPr>
          <w:sz w:val="24"/>
        </w:rPr>
        <w:t>demikian</w:t>
      </w:r>
      <w:r>
        <w:rPr>
          <w:spacing w:val="1"/>
          <w:sz w:val="24"/>
        </w:rPr>
        <w:t xml:space="preserve"> </w:t>
      </w:r>
      <w:r>
        <w:rPr>
          <w:sz w:val="24"/>
        </w:rPr>
        <w:t>harus</w:t>
      </w:r>
      <w:r>
        <w:rPr>
          <w:spacing w:val="1"/>
          <w:sz w:val="24"/>
        </w:rPr>
        <w:t xml:space="preserve"> </w:t>
      </w:r>
      <w:r>
        <w:rPr>
          <w:sz w:val="24"/>
        </w:rPr>
        <w:t>memperjelas</w:t>
      </w:r>
      <w:r>
        <w:rPr>
          <w:spacing w:val="1"/>
          <w:sz w:val="24"/>
        </w:rPr>
        <w:t xml:space="preserve"> </w:t>
      </w:r>
      <w:r>
        <w:rPr>
          <w:sz w:val="24"/>
        </w:rPr>
        <w:t>bahwa</w:t>
      </w:r>
      <w:r>
        <w:rPr>
          <w:spacing w:val="1"/>
          <w:sz w:val="24"/>
        </w:rPr>
        <w:t xml:space="preserve"> </w:t>
      </w:r>
      <w:r>
        <w:rPr>
          <w:sz w:val="24"/>
        </w:rPr>
        <w:t>eksperimen</w:t>
      </w:r>
      <w:r>
        <w:rPr>
          <w:spacing w:val="1"/>
          <w:sz w:val="24"/>
        </w:rPr>
        <w:t xml:space="preserve"> </w:t>
      </w:r>
      <w:r>
        <w:rPr>
          <w:sz w:val="24"/>
        </w:rPr>
        <w:t>sebenarnya juga tentang efisiensi, dalam arti bahwa memahami efektivitas kebijakan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-2"/>
          <w:sz w:val="24"/>
        </w:rPr>
        <w:t xml:space="preserve"> </w:t>
      </w:r>
      <w:r>
        <w:rPr>
          <w:sz w:val="24"/>
        </w:rPr>
        <w:t>disarankan</w:t>
      </w:r>
      <w:r>
        <w:rPr>
          <w:spacing w:val="-6"/>
          <w:sz w:val="24"/>
        </w:rPr>
        <w:t xml:space="preserve"> </w:t>
      </w:r>
      <w:r>
        <w:rPr>
          <w:sz w:val="24"/>
        </w:rPr>
        <w:t>adalah</w:t>
      </w:r>
      <w:r>
        <w:rPr>
          <w:spacing w:val="-1"/>
          <w:sz w:val="24"/>
        </w:rPr>
        <w:t xml:space="preserve"> </w:t>
      </w:r>
      <w:r>
        <w:rPr>
          <w:sz w:val="24"/>
        </w:rPr>
        <w:t>nilai</w:t>
      </w:r>
      <w:r>
        <w:rPr>
          <w:spacing w:val="-1"/>
          <w:sz w:val="24"/>
        </w:rPr>
        <w:t xml:space="preserve"> </w:t>
      </w:r>
      <w:r>
        <w:rPr>
          <w:sz w:val="24"/>
        </w:rPr>
        <w:t>uang</w:t>
      </w:r>
      <w:r>
        <w:rPr>
          <w:spacing w:val="-1"/>
          <w:sz w:val="24"/>
        </w:rPr>
        <w:t xml:space="preserve"> </w:t>
      </w:r>
      <w:r>
        <w:rPr>
          <w:sz w:val="24"/>
        </w:rPr>
        <w:t>yang</w:t>
      </w:r>
      <w:r>
        <w:rPr>
          <w:spacing w:val="-1"/>
          <w:sz w:val="24"/>
        </w:rPr>
        <w:t xml:space="preserve"> </w:t>
      </w:r>
      <w:r>
        <w:rPr>
          <w:sz w:val="24"/>
        </w:rPr>
        <w:t>baik,</w:t>
      </w:r>
      <w:r>
        <w:rPr>
          <w:spacing w:val="-1"/>
          <w:sz w:val="24"/>
        </w:rPr>
        <w:t xml:space="preserve"> </w:t>
      </w:r>
      <w:r>
        <w:rPr>
          <w:sz w:val="24"/>
        </w:rPr>
        <w:t>bahkan</w:t>
      </w:r>
      <w:r>
        <w:rPr>
          <w:spacing w:val="-2"/>
          <w:sz w:val="24"/>
        </w:rPr>
        <w:t xml:space="preserve"> </w:t>
      </w:r>
      <w:r>
        <w:rPr>
          <w:sz w:val="24"/>
        </w:rPr>
        <w:t>jika hasilnya netral</w:t>
      </w:r>
      <w:r>
        <w:rPr>
          <w:spacing w:val="-1"/>
          <w:sz w:val="24"/>
        </w:rPr>
        <w:t xml:space="preserve"> </w:t>
      </w:r>
      <w:r>
        <w:rPr>
          <w:sz w:val="24"/>
        </w:rPr>
        <w:t>atau</w:t>
      </w:r>
      <w:r>
        <w:rPr>
          <w:spacing w:val="-1"/>
          <w:sz w:val="24"/>
        </w:rPr>
        <w:t xml:space="preserve"> </w:t>
      </w:r>
      <w:r>
        <w:rPr>
          <w:sz w:val="24"/>
        </w:rPr>
        <w:t>negatif.</w:t>
      </w:r>
    </w:p>
    <w:p w:rsidR="00A0360C" w:rsidRDefault="00A0360C">
      <w:pPr>
        <w:jc w:val="both"/>
        <w:rPr>
          <w:sz w:val="24"/>
        </w:rPr>
        <w:sectPr w:rsidR="00A0360C">
          <w:pgSz w:w="11910" w:h="16840"/>
          <w:pgMar w:top="1360" w:right="740" w:bottom="280" w:left="760" w:header="720" w:footer="720" w:gutter="0"/>
          <w:cols w:space="720"/>
        </w:sectPr>
      </w:pPr>
    </w:p>
    <w:p w:rsidR="00A0360C" w:rsidRDefault="001908EB">
      <w:pPr>
        <w:pStyle w:val="Heading1"/>
        <w:ind w:left="1525"/>
      </w:pPr>
      <w:r>
        <w:lastRenderedPageBreak/>
        <w:t>References</w:t>
      </w:r>
    </w:p>
    <w:p w:rsidR="00A0360C" w:rsidRDefault="00A0360C">
      <w:pPr>
        <w:pStyle w:val="BodyText"/>
        <w:rPr>
          <w:b/>
          <w:sz w:val="34"/>
        </w:rPr>
      </w:pPr>
    </w:p>
    <w:p w:rsidR="00A0360C" w:rsidRDefault="001908EB">
      <w:pPr>
        <w:pStyle w:val="BodyText"/>
        <w:spacing w:before="216"/>
        <w:ind w:left="1673" w:right="693" w:hanging="993"/>
        <w:jc w:val="both"/>
      </w:pPr>
      <w:r>
        <w:t>Angrist, J.D. and V. Lavy (1999), “Using maimonides' rule to estimate the effect of class size</w:t>
      </w:r>
      <w:r>
        <w:rPr>
          <w:spacing w:val="1"/>
        </w:rPr>
        <w:t xml:space="preserve"> </w:t>
      </w:r>
      <w:r>
        <w:t xml:space="preserve">on scholastic achievement”, </w:t>
      </w:r>
      <w:r>
        <w:rPr>
          <w:i/>
        </w:rPr>
        <w:t>The Quarterly Journal of Economics</w:t>
      </w:r>
      <w:r>
        <w:t>, Vol. 114/2, pp.</w:t>
      </w:r>
      <w:r>
        <w:rPr>
          <w:spacing w:val="1"/>
        </w:rPr>
        <w:t xml:space="preserve"> </w:t>
      </w:r>
      <w:r>
        <w:t>533-575,</w:t>
      </w:r>
      <w:r>
        <w:rPr>
          <w:spacing w:val="-1"/>
        </w:rPr>
        <w:t xml:space="preserve"> </w:t>
      </w:r>
      <w:hyperlink r:id="rId106">
        <w:r>
          <w:rPr>
            <w:color w:val="0000FF"/>
          </w:rPr>
          <w:t>http://dx.doi.org/10.1162/003355399556061.</w:t>
        </w:r>
      </w:hyperlink>
    </w:p>
    <w:p w:rsidR="00A0360C" w:rsidRDefault="00A0360C">
      <w:pPr>
        <w:pStyle w:val="BodyText"/>
        <w:spacing w:before="11"/>
        <w:rPr>
          <w:sz w:val="20"/>
        </w:rPr>
      </w:pPr>
    </w:p>
    <w:p w:rsidR="00A0360C" w:rsidRDefault="001908EB">
      <w:pPr>
        <w:ind w:left="1673" w:right="692" w:hanging="993"/>
        <w:jc w:val="both"/>
        <w:rPr>
          <w:sz w:val="24"/>
        </w:rPr>
      </w:pPr>
      <w:r>
        <w:rPr>
          <w:sz w:val="24"/>
        </w:rPr>
        <w:t xml:space="preserve">Banerjee, A. and E. Duflo (2011), </w:t>
      </w:r>
      <w:r>
        <w:rPr>
          <w:i/>
          <w:sz w:val="24"/>
        </w:rPr>
        <w:t>Poor Economics: A Radical Rethinking of the Way to Fight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Global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Poverty</w:t>
      </w:r>
      <w:r>
        <w:rPr>
          <w:sz w:val="24"/>
        </w:rPr>
        <w:t>, Public</w:t>
      </w:r>
      <w:r>
        <w:rPr>
          <w:spacing w:val="1"/>
          <w:sz w:val="24"/>
        </w:rPr>
        <w:t xml:space="preserve"> </w:t>
      </w:r>
      <w:r>
        <w:rPr>
          <w:sz w:val="24"/>
        </w:rPr>
        <w:t>Affairs, New</w:t>
      </w:r>
      <w:r>
        <w:rPr>
          <w:spacing w:val="-2"/>
          <w:sz w:val="24"/>
        </w:rPr>
        <w:t xml:space="preserve"> </w:t>
      </w:r>
      <w:r>
        <w:rPr>
          <w:sz w:val="24"/>
        </w:rPr>
        <w:t>York.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BodyText"/>
        <w:ind w:left="1673" w:right="699" w:hanging="993"/>
        <w:jc w:val="both"/>
      </w:pPr>
      <w:r>
        <w:rPr>
          <w:spacing w:val="-1"/>
        </w:rPr>
        <w:t>Borman,</w:t>
      </w:r>
      <w:r>
        <w:rPr>
          <w:spacing w:val="-12"/>
        </w:rPr>
        <w:t xml:space="preserve"> </w:t>
      </w:r>
      <w:r>
        <w:rPr>
          <w:spacing w:val="-1"/>
        </w:rPr>
        <w:t>G.D.</w:t>
      </w:r>
      <w:r>
        <w:rPr>
          <w:spacing w:val="-11"/>
        </w:rPr>
        <w:t xml:space="preserve"> </w:t>
      </w:r>
      <w:r>
        <w:rPr>
          <w:spacing w:val="-1"/>
        </w:rPr>
        <w:t>et</w:t>
      </w:r>
      <w:r>
        <w:rPr>
          <w:spacing w:val="-16"/>
        </w:rPr>
        <w:t xml:space="preserve"> </w:t>
      </w:r>
      <w:r>
        <w:rPr>
          <w:spacing w:val="-1"/>
        </w:rPr>
        <w:t>al.</w:t>
      </w:r>
      <w:r>
        <w:rPr>
          <w:spacing w:val="-11"/>
        </w:rPr>
        <w:t xml:space="preserve"> </w:t>
      </w:r>
      <w:r>
        <w:rPr>
          <w:spacing w:val="-1"/>
        </w:rPr>
        <w:t>(2003),</w:t>
      </w:r>
      <w:r>
        <w:rPr>
          <w:spacing w:val="-16"/>
        </w:rPr>
        <w:t xml:space="preserve"> </w:t>
      </w:r>
      <w:r>
        <w:t>“Comprehensive</w:t>
      </w:r>
      <w:r>
        <w:rPr>
          <w:spacing w:val="-10"/>
        </w:rPr>
        <w:t xml:space="preserve"> </w:t>
      </w:r>
      <w:r>
        <w:t>school</w:t>
      </w:r>
      <w:r>
        <w:rPr>
          <w:spacing w:val="-12"/>
        </w:rPr>
        <w:t xml:space="preserve"> </w:t>
      </w:r>
      <w:r>
        <w:t>reform</w:t>
      </w:r>
      <w:r>
        <w:rPr>
          <w:spacing w:val="-10"/>
        </w:rPr>
        <w:t xml:space="preserve"> </w:t>
      </w:r>
      <w:r>
        <w:t>and</w:t>
      </w:r>
      <w:r>
        <w:rPr>
          <w:spacing w:val="-17"/>
        </w:rPr>
        <w:t xml:space="preserve"> </w:t>
      </w:r>
      <w:r>
        <w:t>achievement:</w:t>
      </w:r>
      <w:r>
        <w:rPr>
          <w:spacing w:val="-10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metaanalysis”,</w:t>
      </w:r>
      <w:r>
        <w:rPr>
          <w:spacing w:val="-57"/>
        </w:rPr>
        <w:t xml:space="preserve"> </w:t>
      </w:r>
      <w:r>
        <w:t>Review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Educational</w:t>
      </w:r>
      <w:r>
        <w:rPr>
          <w:spacing w:val="1"/>
        </w:rPr>
        <w:t xml:space="preserve"> </w:t>
      </w:r>
      <w:r>
        <w:t>Research,</w:t>
      </w:r>
      <w:r>
        <w:rPr>
          <w:spacing w:val="1"/>
        </w:rPr>
        <w:t xml:space="preserve"> </w:t>
      </w:r>
      <w:r>
        <w:t>Vol.</w:t>
      </w:r>
      <w:r>
        <w:rPr>
          <w:spacing w:val="1"/>
        </w:rPr>
        <w:t xml:space="preserve"> </w:t>
      </w:r>
      <w:r>
        <w:t>73/2,</w:t>
      </w:r>
      <w:r>
        <w:rPr>
          <w:spacing w:val="1"/>
        </w:rPr>
        <w:t xml:space="preserve"> </w:t>
      </w:r>
      <w:r>
        <w:t>pp.</w:t>
      </w:r>
      <w:r>
        <w:rPr>
          <w:spacing w:val="1"/>
        </w:rPr>
        <w:t xml:space="preserve"> </w:t>
      </w:r>
      <w:r>
        <w:t>125-230,</w:t>
      </w:r>
      <w:r>
        <w:rPr>
          <w:spacing w:val="-57"/>
        </w:rPr>
        <w:t xml:space="preserve"> </w:t>
      </w:r>
      <w:hyperlink r:id="rId107">
        <w:r>
          <w:rPr>
            <w:color w:val="0000FF"/>
          </w:rPr>
          <w:t>www.rer.sagepub.com/cgi/content/abstract/73/2/125.</w:t>
        </w:r>
      </w:hyperlink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BodyText"/>
        <w:spacing w:before="1"/>
        <w:ind w:left="680"/>
      </w:pPr>
      <w:r>
        <w:t>Box,</w:t>
      </w:r>
      <w:r>
        <w:rPr>
          <w:spacing w:val="57"/>
        </w:rPr>
        <w:t xml:space="preserve"> </w:t>
      </w:r>
      <w:r>
        <w:t>G.E.</w:t>
      </w:r>
      <w:r>
        <w:rPr>
          <w:spacing w:val="58"/>
        </w:rPr>
        <w:t xml:space="preserve"> </w:t>
      </w:r>
      <w:r>
        <w:t>(1999),</w:t>
      </w:r>
      <w:r>
        <w:rPr>
          <w:spacing w:val="59"/>
        </w:rPr>
        <w:t xml:space="preserve"> </w:t>
      </w:r>
      <w:r>
        <w:t>“Statistics</w:t>
      </w:r>
      <w:r>
        <w:rPr>
          <w:spacing w:val="57"/>
        </w:rPr>
        <w:t xml:space="preserve"> </w:t>
      </w:r>
      <w:r>
        <w:t>as</w:t>
      </w:r>
      <w:r>
        <w:rPr>
          <w:spacing w:val="57"/>
        </w:rPr>
        <w:t xml:space="preserve"> </w:t>
      </w:r>
      <w:r>
        <w:t>a  catalyst</w:t>
      </w:r>
      <w:r>
        <w:rPr>
          <w:spacing w:val="59"/>
        </w:rPr>
        <w:t xml:space="preserve"> </w:t>
      </w:r>
      <w:r>
        <w:t>to</w:t>
      </w:r>
      <w:r>
        <w:rPr>
          <w:spacing w:val="58"/>
        </w:rPr>
        <w:t xml:space="preserve"> </w:t>
      </w:r>
      <w:r>
        <w:t>learning</w:t>
      </w:r>
      <w:r>
        <w:rPr>
          <w:spacing w:val="54"/>
        </w:rPr>
        <w:t xml:space="preserve"> </w:t>
      </w:r>
      <w:r>
        <w:t>by</w:t>
      </w:r>
      <w:r>
        <w:rPr>
          <w:spacing w:val="58"/>
        </w:rPr>
        <w:t xml:space="preserve"> </w:t>
      </w:r>
      <w:r>
        <w:t>scientific</w:t>
      </w:r>
      <w:r>
        <w:rPr>
          <w:spacing w:val="55"/>
        </w:rPr>
        <w:t xml:space="preserve"> </w:t>
      </w:r>
      <w:r>
        <w:t>method,</w:t>
      </w:r>
      <w:r>
        <w:rPr>
          <w:spacing w:val="54"/>
        </w:rPr>
        <w:t xml:space="preserve"> </w:t>
      </w:r>
      <w:r>
        <w:t>part</w:t>
      </w:r>
      <w:r>
        <w:rPr>
          <w:spacing w:val="58"/>
        </w:rPr>
        <w:t xml:space="preserve"> </w:t>
      </w:r>
      <w:r>
        <w:t>II</w:t>
      </w:r>
      <w:r>
        <w:rPr>
          <w:spacing w:val="8"/>
        </w:rPr>
        <w:t xml:space="preserve"> </w:t>
      </w:r>
      <w:r>
        <w:t>–</w:t>
      </w:r>
      <w:r>
        <w:rPr>
          <w:spacing w:val="55"/>
        </w:rPr>
        <w:t xml:space="preserve"> </w:t>
      </w:r>
      <w:r>
        <w:t>a</w:t>
      </w:r>
    </w:p>
    <w:p w:rsidR="00A0360C" w:rsidRDefault="001908EB">
      <w:pPr>
        <w:ind w:left="1673"/>
        <w:rPr>
          <w:sz w:val="24"/>
        </w:rPr>
      </w:pPr>
      <w:r>
        <w:rPr>
          <w:sz w:val="24"/>
        </w:rPr>
        <w:t>discussion”,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Journal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Quality Technology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Vol.</w:t>
      </w:r>
      <w:r>
        <w:rPr>
          <w:spacing w:val="-2"/>
          <w:sz w:val="24"/>
        </w:rPr>
        <w:t xml:space="preserve"> </w:t>
      </w:r>
      <w:r>
        <w:rPr>
          <w:sz w:val="24"/>
        </w:rPr>
        <w:t>31/1,</w:t>
      </w:r>
      <w:r>
        <w:rPr>
          <w:spacing w:val="-1"/>
          <w:sz w:val="24"/>
        </w:rPr>
        <w:t xml:space="preserve"> </w:t>
      </w:r>
      <w:r>
        <w:rPr>
          <w:sz w:val="24"/>
        </w:rPr>
        <w:t>pp.</w:t>
      </w:r>
      <w:r>
        <w:rPr>
          <w:spacing w:val="-2"/>
          <w:sz w:val="24"/>
        </w:rPr>
        <w:t xml:space="preserve"> </w:t>
      </w:r>
      <w:r>
        <w:rPr>
          <w:sz w:val="24"/>
        </w:rPr>
        <w:t>16-29.</w:t>
      </w:r>
    </w:p>
    <w:p w:rsidR="00A0360C" w:rsidRDefault="00A0360C">
      <w:pPr>
        <w:pStyle w:val="BodyText"/>
        <w:spacing w:before="9"/>
        <w:rPr>
          <w:sz w:val="20"/>
        </w:rPr>
      </w:pPr>
    </w:p>
    <w:p w:rsidR="00A0360C" w:rsidRDefault="001908EB">
      <w:pPr>
        <w:pStyle w:val="BodyText"/>
        <w:spacing w:before="1"/>
        <w:ind w:left="1673" w:right="698" w:hanging="993"/>
        <w:jc w:val="both"/>
      </w:pPr>
      <w:r>
        <w:t>Brown, A.L. (1992), “Design experiments: Theoretical and methodological challenges in</w:t>
      </w:r>
      <w:r>
        <w:rPr>
          <w:spacing w:val="1"/>
        </w:rPr>
        <w:t xml:space="preserve"> </w:t>
      </w:r>
      <w:r>
        <w:t xml:space="preserve">creating complex interventions in classroom settings”, </w:t>
      </w:r>
      <w:r>
        <w:rPr>
          <w:i/>
        </w:rPr>
        <w:t>The Journal of the Learning</w:t>
      </w:r>
      <w:r>
        <w:rPr>
          <w:i/>
          <w:spacing w:val="1"/>
        </w:rPr>
        <w:t xml:space="preserve"> </w:t>
      </w:r>
      <w:r>
        <w:rPr>
          <w:i/>
        </w:rPr>
        <w:t>Sciences</w:t>
      </w:r>
      <w:r>
        <w:t>,</w:t>
      </w:r>
      <w:r>
        <w:rPr>
          <w:spacing w:val="-1"/>
        </w:rPr>
        <w:t xml:space="preserve"> </w:t>
      </w:r>
      <w:r>
        <w:t>Vol. 2/2, pp. 141-178.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ind w:left="680"/>
        <w:rPr>
          <w:sz w:val="24"/>
        </w:rPr>
      </w:pPr>
      <w:r>
        <w:rPr>
          <w:sz w:val="24"/>
        </w:rPr>
        <w:t>Brown,</w:t>
      </w:r>
      <w:r>
        <w:rPr>
          <w:spacing w:val="-2"/>
          <w:sz w:val="24"/>
        </w:rPr>
        <w:t xml:space="preserve"> </w:t>
      </w:r>
      <w:r>
        <w:rPr>
          <w:sz w:val="24"/>
        </w:rPr>
        <w:t>L.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S.P.</w:t>
      </w:r>
      <w:r>
        <w:rPr>
          <w:spacing w:val="-2"/>
          <w:sz w:val="24"/>
        </w:rPr>
        <w:t xml:space="preserve"> </w:t>
      </w:r>
      <w:r>
        <w:rPr>
          <w:sz w:val="24"/>
        </w:rPr>
        <w:t>Osborne (2013),</w:t>
      </w:r>
      <w:r>
        <w:rPr>
          <w:spacing w:val="-2"/>
          <w:sz w:val="24"/>
        </w:rPr>
        <w:t xml:space="preserve"> </w:t>
      </w:r>
      <w:r>
        <w:rPr>
          <w:sz w:val="24"/>
        </w:rPr>
        <w:t>“Risk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innovation”,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Public Management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Review,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Vol.</w:t>
      </w:r>
    </w:p>
    <w:p w:rsidR="00A0360C" w:rsidRDefault="001908EB">
      <w:pPr>
        <w:pStyle w:val="BodyText"/>
        <w:ind w:left="1673"/>
      </w:pPr>
      <w:r>
        <w:t>15/</w:t>
      </w:r>
      <w:r>
        <w:rPr>
          <w:spacing w:val="-2"/>
        </w:rPr>
        <w:t xml:space="preserve"> </w:t>
      </w:r>
      <w:r>
        <w:t>2,</w:t>
      </w:r>
      <w:r>
        <w:rPr>
          <w:spacing w:val="-1"/>
        </w:rPr>
        <w:t xml:space="preserve"> </w:t>
      </w:r>
      <w:r>
        <w:t>pp.</w:t>
      </w:r>
      <w:r>
        <w:rPr>
          <w:spacing w:val="-2"/>
        </w:rPr>
        <w:t xml:space="preserve"> </w:t>
      </w:r>
      <w:r>
        <w:t>186-208,</w:t>
      </w:r>
      <w:r>
        <w:rPr>
          <w:spacing w:val="-1"/>
        </w:rPr>
        <w:t xml:space="preserve"> </w:t>
      </w:r>
      <w:hyperlink r:id="rId108">
        <w:r>
          <w:rPr>
            <w:color w:val="0000FF"/>
          </w:rPr>
          <w:t>http://dx.doi.org/10.1080/14719037.2012.707681.</w:t>
        </w:r>
      </w:hyperlink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ind w:left="1673" w:right="694" w:hanging="993"/>
        <w:jc w:val="both"/>
        <w:rPr>
          <w:sz w:val="24"/>
        </w:rPr>
      </w:pPr>
      <w:r>
        <w:rPr>
          <w:sz w:val="24"/>
        </w:rPr>
        <w:t>Burns, T. and T. Schuller (2008), “Evidence-informed policy in education: New opportunities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and challenges”, in R. Desjardins and K. Rubensen (eds.), </w:t>
      </w:r>
      <w:r>
        <w:rPr>
          <w:i/>
          <w:sz w:val="24"/>
        </w:rPr>
        <w:t>Research of Policy and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Research for Policy in an Era of Transnational Education Policy Making</w:t>
      </w:r>
      <w:r>
        <w:rPr>
          <w:sz w:val="24"/>
        </w:rPr>
        <w:t>, Aarhaus</w:t>
      </w:r>
      <w:r>
        <w:rPr>
          <w:spacing w:val="1"/>
          <w:sz w:val="24"/>
        </w:rPr>
        <w:t xml:space="preserve"> </w:t>
      </w:r>
      <w:r>
        <w:rPr>
          <w:sz w:val="24"/>
        </w:rPr>
        <w:t>University</w:t>
      </w:r>
      <w:r>
        <w:rPr>
          <w:spacing w:val="-1"/>
          <w:sz w:val="24"/>
        </w:rPr>
        <w:t xml:space="preserve"> </w:t>
      </w:r>
      <w:r>
        <w:rPr>
          <w:sz w:val="24"/>
        </w:rPr>
        <w:t>Press, Aarhaus.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ind w:left="1673" w:right="692" w:hanging="993"/>
        <w:jc w:val="both"/>
        <w:rPr>
          <w:sz w:val="24"/>
        </w:rPr>
      </w:pPr>
      <w:r>
        <w:rPr>
          <w:sz w:val="24"/>
        </w:rPr>
        <w:t xml:space="preserve">Byrne, D. (1998), </w:t>
      </w:r>
      <w:r>
        <w:rPr>
          <w:i/>
          <w:sz w:val="24"/>
        </w:rPr>
        <w:t>Complexity Theory and the Social Sciences: An Introduction</w:t>
      </w:r>
      <w:r>
        <w:rPr>
          <w:sz w:val="24"/>
        </w:rPr>
        <w:t>, Routledge,</w:t>
      </w:r>
      <w:r>
        <w:rPr>
          <w:spacing w:val="1"/>
          <w:sz w:val="24"/>
        </w:rPr>
        <w:t xml:space="preserve"> </w:t>
      </w:r>
      <w:r>
        <w:rPr>
          <w:sz w:val="24"/>
        </w:rPr>
        <w:t>London.</w:t>
      </w:r>
    </w:p>
    <w:p w:rsidR="00A0360C" w:rsidRDefault="00A0360C">
      <w:pPr>
        <w:pStyle w:val="BodyText"/>
        <w:spacing w:before="11"/>
        <w:rPr>
          <w:sz w:val="20"/>
        </w:rPr>
      </w:pPr>
    </w:p>
    <w:p w:rsidR="00A0360C" w:rsidRDefault="001908EB">
      <w:pPr>
        <w:ind w:left="680"/>
        <w:rPr>
          <w:sz w:val="24"/>
        </w:rPr>
      </w:pPr>
      <w:r>
        <w:rPr>
          <w:sz w:val="24"/>
        </w:rPr>
        <w:t>Campbell,</w:t>
      </w:r>
      <w:r>
        <w:rPr>
          <w:spacing w:val="31"/>
          <w:sz w:val="24"/>
        </w:rPr>
        <w:t xml:space="preserve"> </w:t>
      </w:r>
      <w:r>
        <w:rPr>
          <w:sz w:val="24"/>
        </w:rPr>
        <w:t>D.T.</w:t>
      </w:r>
      <w:r>
        <w:rPr>
          <w:spacing w:val="31"/>
          <w:sz w:val="24"/>
        </w:rPr>
        <w:t xml:space="preserve"> </w:t>
      </w:r>
      <w:r>
        <w:rPr>
          <w:sz w:val="24"/>
        </w:rPr>
        <w:t>(1969),</w:t>
      </w:r>
      <w:r>
        <w:rPr>
          <w:spacing w:val="31"/>
          <w:sz w:val="24"/>
        </w:rPr>
        <w:t xml:space="preserve"> </w:t>
      </w:r>
      <w:r>
        <w:rPr>
          <w:sz w:val="24"/>
        </w:rPr>
        <w:t>“Reforms</w:t>
      </w:r>
      <w:r>
        <w:rPr>
          <w:spacing w:val="30"/>
          <w:sz w:val="24"/>
        </w:rPr>
        <w:t xml:space="preserve"> </w:t>
      </w:r>
      <w:r>
        <w:rPr>
          <w:sz w:val="24"/>
        </w:rPr>
        <w:t>as</w:t>
      </w:r>
      <w:r>
        <w:rPr>
          <w:spacing w:val="30"/>
          <w:sz w:val="24"/>
        </w:rPr>
        <w:t xml:space="preserve"> </w:t>
      </w:r>
      <w:r>
        <w:rPr>
          <w:sz w:val="24"/>
        </w:rPr>
        <w:t>experiments”,</w:t>
      </w:r>
      <w:r>
        <w:rPr>
          <w:spacing w:val="39"/>
          <w:sz w:val="24"/>
        </w:rPr>
        <w:t xml:space="preserve"> </w:t>
      </w:r>
      <w:r>
        <w:rPr>
          <w:i/>
          <w:sz w:val="24"/>
        </w:rPr>
        <w:t>American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Psychologist</w:t>
      </w:r>
      <w:r>
        <w:rPr>
          <w:sz w:val="24"/>
        </w:rPr>
        <w:t>,</w:t>
      </w:r>
      <w:r>
        <w:rPr>
          <w:spacing w:val="31"/>
          <w:sz w:val="24"/>
        </w:rPr>
        <w:t xml:space="preserve"> </w:t>
      </w:r>
      <w:r>
        <w:rPr>
          <w:sz w:val="24"/>
        </w:rPr>
        <w:t>Vol.</w:t>
      </w:r>
      <w:r>
        <w:rPr>
          <w:spacing w:val="31"/>
          <w:sz w:val="24"/>
        </w:rPr>
        <w:t xml:space="preserve"> </w:t>
      </w:r>
      <w:r>
        <w:rPr>
          <w:sz w:val="24"/>
        </w:rPr>
        <w:t>24/,4,</w:t>
      </w:r>
      <w:r>
        <w:rPr>
          <w:spacing w:val="33"/>
          <w:sz w:val="24"/>
        </w:rPr>
        <w:t xml:space="preserve"> </w:t>
      </w:r>
      <w:r>
        <w:rPr>
          <w:sz w:val="24"/>
        </w:rPr>
        <w:t>pp.</w:t>
      </w:r>
    </w:p>
    <w:p w:rsidR="00A0360C" w:rsidRDefault="001908EB">
      <w:pPr>
        <w:pStyle w:val="BodyText"/>
        <w:ind w:left="1673"/>
      </w:pPr>
      <w:r>
        <w:t>409-429.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BodyText"/>
        <w:ind w:left="1673" w:right="692" w:hanging="993"/>
        <w:jc w:val="both"/>
      </w:pPr>
      <w:r>
        <w:t>Campbell, D.T. and J.C. Stanley (1963), “Experimental and quasi-experimental for research</w:t>
      </w:r>
      <w:r>
        <w:rPr>
          <w:spacing w:val="1"/>
        </w:rPr>
        <w:t xml:space="preserve"> </w:t>
      </w:r>
      <w:r>
        <w:rPr>
          <w:spacing w:val="-1"/>
        </w:rPr>
        <w:t>on</w:t>
      </w:r>
      <w:r>
        <w:rPr>
          <w:spacing w:val="-17"/>
        </w:rPr>
        <w:t xml:space="preserve"> </w:t>
      </w:r>
      <w:r>
        <w:rPr>
          <w:spacing w:val="-1"/>
        </w:rPr>
        <w:t>teaching”,</w:t>
      </w:r>
      <w:r>
        <w:rPr>
          <w:spacing w:val="-16"/>
        </w:rPr>
        <w:t xml:space="preserve"> </w:t>
      </w:r>
      <w:r>
        <w:t>in</w:t>
      </w:r>
      <w:r>
        <w:rPr>
          <w:spacing w:val="-16"/>
        </w:rPr>
        <w:t xml:space="preserve"> </w:t>
      </w:r>
      <w:r>
        <w:t>N.L.</w:t>
      </w:r>
      <w:r>
        <w:rPr>
          <w:spacing w:val="-17"/>
        </w:rPr>
        <w:t xml:space="preserve"> </w:t>
      </w:r>
      <w:r>
        <w:t>Gage</w:t>
      </w:r>
      <w:r>
        <w:rPr>
          <w:spacing w:val="-14"/>
        </w:rPr>
        <w:t xml:space="preserve"> </w:t>
      </w:r>
      <w:r>
        <w:t>(ed.),</w:t>
      </w:r>
      <w:r>
        <w:rPr>
          <w:spacing w:val="-11"/>
        </w:rPr>
        <w:t xml:space="preserve"> </w:t>
      </w:r>
      <w:r>
        <w:rPr>
          <w:i/>
        </w:rPr>
        <w:t>Handbook</w:t>
      </w:r>
      <w:r>
        <w:rPr>
          <w:i/>
          <w:spacing w:val="-14"/>
        </w:rPr>
        <w:t xml:space="preserve"> </w:t>
      </w:r>
      <w:r>
        <w:rPr>
          <w:i/>
        </w:rPr>
        <w:t>of</w:t>
      </w:r>
      <w:r>
        <w:rPr>
          <w:i/>
          <w:spacing w:val="-16"/>
        </w:rPr>
        <w:t xml:space="preserve"> </w:t>
      </w:r>
      <w:r>
        <w:rPr>
          <w:i/>
        </w:rPr>
        <w:t>Research</w:t>
      </w:r>
      <w:r>
        <w:rPr>
          <w:i/>
          <w:spacing w:val="-16"/>
        </w:rPr>
        <w:t xml:space="preserve"> </w:t>
      </w:r>
      <w:r>
        <w:rPr>
          <w:i/>
        </w:rPr>
        <w:t>on</w:t>
      </w:r>
      <w:r>
        <w:rPr>
          <w:i/>
          <w:spacing w:val="-16"/>
        </w:rPr>
        <w:t xml:space="preserve"> </w:t>
      </w:r>
      <w:r>
        <w:rPr>
          <w:i/>
        </w:rPr>
        <w:t>Teaching</w:t>
      </w:r>
      <w:r>
        <w:t>,</w:t>
      </w:r>
      <w:r>
        <w:rPr>
          <w:spacing w:val="-17"/>
        </w:rPr>
        <w:t xml:space="preserve"> </w:t>
      </w:r>
      <w:r>
        <w:t>RandMc</w:t>
      </w:r>
      <w:r>
        <w:rPr>
          <w:spacing w:val="-14"/>
        </w:rPr>
        <w:t xml:space="preserve"> </w:t>
      </w:r>
      <w:r>
        <w:t>Nally</w:t>
      </w:r>
      <w:r>
        <w:rPr>
          <w:spacing w:val="-58"/>
        </w:rPr>
        <w:t xml:space="preserve"> </w:t>
      </w:r>
      <w:r>
        <w:t>&amp;</w:t>
      </w:r>
      <w:r>
        <w:rPr>
          <w:spacing w:val="1"/>
        </w:rPr>
        <w:t xml:space="preserve"> </w:t>
      </w:r>
      <w:r>
        <w:t>Co., Chicago.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ind w:left="1673" w:right="702" w:hanging="993"/>
        <w:jc w:val="both"/>
        <w:rPr>
          <w:sz w:val="24"/>
        </w:rPr>
      </w:pPr>
      <w:r>
        <w:rPr>
          <w:sz w:val="24"/>
        </w:rPr>
        <w:t xml:space="preserve">Chingos, M. M. and G. J. Whitehurst (2011), </w:t>
      </w:r>
      <w:r>
        <w:rPr>
          <w:i/>
          <w:sz w:val="24"/>
        </w:rPr>
        <w:t>Class Size: What Research Says and What it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Means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for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State Policy,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Brookings</w:t>
      </w:r>
      <w:r>
        <w:rPr>
          <w:spacing w:val="-3"/>
          <w:sz w:val="24"/>
        </w:rPr>
        <w:t xml:space="preserve"> </w:t>
      </w:r>
      <w:r>
        <w:rPr>
          <w:sz w:val="24"/>
        </w:rPr>
        <w:t>Institution,</w:t>
      </w:r>
      <w:r>
        <w:rPr>
          <w:spacing w:val="-1"/>
          <w:sz w:val="24"/>
        </w:rPr>
        <w:t xml:space="preserve"> </w:t>
      </w:r>
      <w:r>
        <w:rPr>
          <w:sz w:val="24"/>
        </w:rPr>
        <w:t>Brown</w:t>
      </w:r>
      <w:r>
        <w:rPr>
          <w:spacing w:val="-1"/>
          <w:sz w:val="24"/>
        </w:rPr>
        <w:t xml:space="preserve"> </w:t>
      </w:r>
      <w:r>
        <w:rPr>
          <w:sz w:val="24"/>
        </w:rPr>
        <w:t>Center</w:t>
      </w:r>
      <w:r>
        <w:rPr>
          <w:spacing w:val="-1"/>
          <w:sz w:val="24"/>
        </w:rPr>
        <w:t xml:space="preserve"> </w:t>
      </w:r>
      <w:r>
        <w:rPr>
          <w:sz w:val="24"/>
        </w:rPr>
        <w:t>on</w:t>
      </w:r>
      <w:r>
        <w:rPr>
          <w:spacing w:val="-1"/>
          <w:sz w:val="24"/>
        </w:rPr>
        <w:t xml:space="preserve"> </w:t>
      </w:r>
      <w:r>
        <w:rPr>
          <w:sz w:val="24"/>
        </w:rPr>
        <w:t>Education</w:t>
      </w:r>
      <w:r>
        <w:rPr>
          <w:spacing w:val="-1"/>
          <w:sz w:val="24"/>
        </w:rPr>
        <w:t xml:space="preserve"> </w:t>
      </w:r>
      <w:r>
        <w:rPr>
          <w:sz w:val="24"/>
        </w:rPr>
        <w:t>Policy,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BodyText"/>
        <w:spacing w:before="1"/>
        <w:ind w:left="1673" w:right="690" w:hanging="993"/>
        <w:jc w:val="both"/>
      </w:pPr>
      <w:r>
        <w:t>Washington,</w:t>
      </w:r>
      <w:r>
        <w:rPr>
          <w:spacing w:val="1"/>
        </w:rPr>
        <w:t xml:space="preserve"> </w:t>
      </w:r>
      <w:r>
        <w:t>DC,</w:t>
      </w:r>
      <w:r>
        <w:rPr>
          <w:spacing w:val="1"/>
        </w:rPr>
        <w:t xml:space="preserve"> </w:t>
      </w:r>
      <w:hyperlink r:id="rId109">
        <w:r>
          <w:rPr>
            <w:color w:val="0000FF"/>
          </w:rPr>
          <w:t>www.brookings.edu/research/papers/2011/05/11-class-sizewhitehurst-</w:t>
        </w:r>
      </w:hyperlink>
      <w:r>
        <w:rPr>
          <w:color w:val="0000FF"/>
          <w:spacing w:val="1"/>
        </w:rPr>
        <w:t xml:space="preserve"> </w:t>
      </w:r>
      <w:r>
        <w:rPr>
          <w:color w:val="0000FF"/>
        </w:rPr>
        <w:t>chingos.</w:t>
      </w:r>
    </w:p>
    <w:p w:rsidR="00A0360C" w:rsidRDefault="00A0360C">
      <w:pPr>
        <w:pStyle w:val="BodyText"/>
        <w:spacing w:before="9"/>
        <w:rPr>
          <w:sz w:val="20"/>
        </w:rPr>
      </w:pPr>
    </w:p>
    <w:p w:rsidR="00A0360C" w:rsidRDefault="001908EB">
      <w:pPr>
        <w:spacing w:before="1"/>
        <w:ind w:left="1673" w:right="705" w:hanging="993"/>
        <w:jc w:val="both"/>
        <w:rPr>
          <w:sz w:val="24"/>
        </w:rPr>
      </w:pPr>
      <w:r>
        <w:rPr>
          <w:sz w:val="24"/>
        </w:rPr>
        <w:t xml:space="preserve">Clay, E.J. and B. Schaffer (1984), </w:t>
      </w:r>
      <w:r>
        <w:rPr>
          <w:i/>
          <w:sz w:val="24"/>
        </w:rPr>
        <w:t>Room for Manoeuvre: An Exploration of Public Policy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Planning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in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Agricultural and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Rural Development,</w:t>
      </w:r>
      <w:r>
        <w:rPr>
          <w:i/>
          <w:spacing w:val="5"/>
          <w:sz w:val="24"/>
        </w:rPr>
        <w:t xml:space="preserve"> </w:t>
      </w:r>
      <w:r>
        <w:rPr>
          <w:sz w:val="24"/>
        </w:rPr>
        <w:t>Heinemann,</w:t>
      </w:r>
      <w:r>
        <w:rPr>
          <w:spacing w:val="-1"/>
          <w:sz w:val="24"/>
        </w:rPr>
        <w:t xml:space="preserve"> </w:t>
      </w:r>
      <w:r>
        <w:rPr>
          <w:sz w:val="24"/>
        </w:rPr>
        <w:t>London.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BodyText"/>
        <w:ind w:left="1673" w:right="694" w:hanging="993"/>
        <w:jc w:val="both"/>
      </w:pPr>
      <w:r>
        <w:t>Cobb,</w:t>
      </w:r>
      <w:r>
        <w:rPr>
          <w:spacing w:val="-7"/>
        </w:rPr>
        <w:t xml:space="preserve"> </w:t>
      </w:r>
      <w:r>
        <w:t>P.</w:t>
      </w:r>
      <w:r>
        <w:rPr>
          <w:spacing w:val="-6"/>
        </w:rPr>
        <w:t xml:space="preserve"> </w:t>
      </w:r>
      <w:r>
        <w:t>et</w:t>
      </w:r>
      <w:r>
        <w:rPr>
          <w:spacing w:val="-8"/>
        </w:rPr>
        <w:t xml:space="preserve"> </w:t>
      </w:r>
      <w:r>
        <w:t>al.</w:t>
      </w:r>
      <w:r>
        <w:rPr>
          <w:spacing w:val="-6"/>
        </w:rPr>
        <w:t xml:space="preserve"> </w:t>
      </w:r>
      <w:r>
        <w:t>(2003),</w:t>
      </w:r>
      <w:r>
        <w:rPr>
          <w:spacing w:val="-9"/>
        </w:rPr>
        <w:t xml:space="preserve"> </w:t>
      </w:r>
      <w:r>
        <w:t>“Design</w:t>
      </w:r>
      <w:r>
        <w:rPr>
          <w:spacing w:val="-9"/>
        </w:rPr>
        <w:t xml:space="preserve"> </w:t>
      </w:r>
      <w:r>
        <w:t>experiments</w:t>
      </w:r>
      <w:r>
        <w:rPr>
          <w:spacing w:val="-7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educational</w:t>
      </w:r>
      <w:r>
        <w:rPr>
          <w:spacing w:val="-5"/>
        </w:rPr>
        <w:t xml:space="preserve"> </w:t>
      </w:r>
      <w:r>
        <w:t>research”,</w:t>
      </w:r>
      <w:r>
        <w:rPr>
          <w:spacing w:val="-1"/>
        </w:rPr>
        <w:t xml:space="preserve"> </w:t>
      </w:r>
      <w:r>
        <w:rPr>
          <w:i/>
        </w:rPr>
        <w:t>Educational</w:t>
      </w:r>
      <w:r>
        <w:rPr>
          <w:i/>
          <w:spacing w:val="-7"/>
        </w:rPr>
        <w:t xml:space="preserve"> </w:t>
      </w:r>
      <w:r>
        <w:rPr>
          <w:i/>
        </w:rPr>
        <w:t>Researcher</w:t>
      </w:r>
      <w:r>
        <w:t>,</w:t>
      </w:r>
      <w:r>
        <w:rPr>
          <w:spacing w:val="-58"/>
        </w:rPr>
        <w:t xml:space="preserve"> </w:t>
      </w:r>
      <w:r>
        <w:t>Vol.</w:t>
      </w:r>
      <w:r>
        <w:rPr>
          <w:spacing w:val="-1"/>
        </w:rPr>
        <w:t xml:space="preserve"> </w:t>
      </w:r>
      <w:r>
        <w:t>32/1, pp. 9-13.</w:t>
      </w:r>
    </w:p>
    <w:p w:rsidR="00A0360C" w:rsidRDefault="00A0360C">
      <w:pPr>
        <w:jc w:val="both"/>
        <w:sectPr w:rsidR="00A0360C">
          <w:pgSz w:w="11910" w:h="16840"/>
          <w:pgMar w:top="1360" w:right="740" w:bottom="280" w:left="760" w:header="720" w:footer="720" w:gutter="0"/>
          <w:cols w:space="720"/>
        </w:sectPr>
      </w:pPr>
    </w:p>
    <w:p w:rsidR="00A0360C" w:rsidRDefault="001908EB">
      <w:pPr>
        <w:pStyle w:val="BodyText"/>
        <w:spacing w:before="64"/>
        <w:ind w:left="1673" w:right="696" w:hanging="993"/>
        <w:jc w:val="both"/>
      </w:pPr>
      <w:r>
        <w:lastRenderedPageBreak/>
        <w:t>Dewatripont, M. and G. Roland (1995), “The design of reform packages under uncertainty”,</w:t>
      </w:r>
      <w:r>
        <w:rPr>
          <w:spacing w:val="1"/>
        </w:rPr>
        <w:t xml:space="preserve"> </w:t>
      </w:r>
      <w:r>
        <w:rPr>
          <w:i/>
        </w:rPr>
        <w:t>The</w:t>
      </w:r>
      <w:r>
        <w:rPr>
          <w:i/>
          <w:spacing w:val="1"/>
        </w:rPr>
        <w:t xml:space="preserve"> </w:t>
      </w:r>
      <w:r>
        <w:rPr>
          <w:i/>
        </w:rPr>
        <w:t>American</w:t>
      </w:r>
      <w:r>
        <w:rPr>
          <w:i/>
          <w:spacing w:val="1"/>
        </w:rPr>
        <w:t xml:space="preserve"> </w:t>
      </w:r>
      <w:r>
        <w:rPr>
          <w:i/>
        </w:rPr>
        <w:t>Economic</w:t>
      </w:r>
      <w:r>
        <w:rPr>
          <w:i/>
          <w:spacing w:val="1"/>
        </w:rPr>
        <w:t xml:space="preserve"> </w:t>
      </w:r>
      <w:r>
        <w:rPr>
          <w:i/>
        </w:rPr>
        <w:t>Review</w:t>
      </w:r>
      <w:r>
        <w:t>,</w:t>
      </w:r>
      <w:r>
        <w:rPr>
          <w:spacing w:val="1"/>
        </w:rPr>
        <w:t xml:space="preserve"> </w:t>
      </w:r>
      <w:r>
        <w:t>Vol.</w:t>
      </w:r>
      <w:r>
        <w:rPr>
          <w:spacing w:val="1"/>
        </w:rPr>
        <w:t xml:space="preserve"> </w:t>
      </w:r>
      <w:r>
        <w:t>85/5,</w:t>
      </w:r>
      <w:r>
        <w:rPr>
          <w:spacing w:val="1"/>
        </w:rPr>
        <w:t xml:space="preserve"> </w:t>
      </w:r>
      <w:r>
        <w:t>pp.</w:t>
      </w:r>
      <w:r>
        <w:rPr>
          <w:spacing w:val="1"/>
        </w:rPr>
        <w:t xml:space="preserve"> </w:t>
      </w:r>
      <w:r>
        <w:t>1207-1223,</w:t>
      </w:r>
      <w:r>
        <w:rPr>
          <w:spacing w:val="1"/>
        </w:rPr>
        <w:t xml:space="preserve"> </w:t>
      </w:r>
      <w:hyperlink r:id="rId110">
        <w:r>
          <w:rPr>
            <w:color w:val="0462C1"/>
            <w:u w:val="single" w:color="0462C1"/>
          </w:rPr>
          <w:t>www.jstor.org/stable/2950984</w:t>
        </w:r>
      </w:hyperlink>
      <w:r>
        <w:rPr>
          <w:color w:val="0000FF"/>
        </w:rPr>
        <w:t>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ind w:left="1673" w:right="693" w:hanging="993"/>
        <w:jc w:val="both"/>
        <w:rPr>
          <w:sz w:val="24"/>
        </w:rPr>
      </w:pPr>
      <w:r>
        <w:rPr>
          <w:sz w:val="24"/>
        </w:rPr>
        <w:t>Dobbie, W. and R.G. Fryer (2011), “Are high quality schools enough to increase achievement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among the poor? Evidence from the Harlem Children’s Zone”, </w:t>
      </w:r>
      <w:r>
        <w:rPr>
          <w:i/>
          <w:sz w:val="24"/>
        </w:rPr>
        <w:t>American Economic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Journal</w:t>
      </w:r>
      <w:r>
        <w:rPr>
          <w:sz w:val="24"/>
        </w:rPr>
        <w:t xml:space="preserve">: </w:t>
      </w:r>
      <w:r>
        <w:rPr>
          <w:i/>
          <w:sz w:val="24"/>
        </w:rPr>
        <w:t>Applied Economics</w:t>
      </w:r>
      <w:r>
        <w:rPr>
          <w:sz w:val="24"/>
        </w:rPr>
        <w:t>, Vol. 3/3.</w:t>
      </w:r>
    </w:p>
    <w:p w:rsidR="00A0360C" w:rsidRDefault="00A0360C">
      <w:pPr>
        <w:pStyle w:val="BodyText"/>
        <w:spacing w:before="11"/>
        <w:rPr>
          <w:sz w:val="20"/>
        </w:rPr>
      </w:pPr>
    </w:p>
    <w:p w:rsidR="00A0360C" w:rsidRDefault="001908EB">
      <w:pPr>
        <w:pStyle w:val="BodyText"/>
        <w:ind w:left="1673" w:right="693" w:hanging="993"/>
        <w:jc w:val="both"/>
      </w:pPr>
      <w:r>
        <w:t>Fazekas,</w:t>
      </w:r>
      <w:r>
        <w:rPr>
          <w:spacing w:val="-10"/>
        </w:rPr>
        <w:t xml:space="preserve"> </w:t>
      </w:r>
      <w:r>
        <w:t>M.</w:t>
      </w:r>
      <w:r>
        <w:rPr>
          <w:spacing w:val="-9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T.</w:t>
      </w:r>
      <w:r>
        <w:rPr>
          <w:spacing w:val="-9"/>
        </w:rPr>
        <w:t xml:space="preserve"> </w:t>
      </w:r>
      <w:r>
        <w:t>Burns</w:t>
      </w:r>
      <w:r>
        <w:rPr>
          <w:spacing w:val="-11"/>
        </w:rPr>
        <w:t xml:space="preserve"> </w:t>
      </w:r>
      <w:r>
        <w:t>(2012),</w:t>
      </w:r>
      <w:r>
        <w:rPr>
          <w:spacing w:val="-10"/>
        </w:rPr>
        <w:t xml:space="preserve"> </w:t>
      </w:r>
      <w:r>
        <w:t>“Exploring</w:t>
      </w:r>
      <w:r>
        <w:rPr>
          <w:spacing w:val="-9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complex</w:t>
      </w:r>
      <w:r>
        <w:rPr>
          <w:spacing w:val="-9"/>
        </w:rPr>
        <w:t xml:space="preserve"> </w:t>
      </w:r>
      <w:r>
        <w:t>interaction</w:t>
      </w:r>
      <w:r>
        <w:rPr>
          <w:spacing w:val="-9"/>
        </w:rPr>
        <w:t xml:space="preserve"> </w:t>
      </w:r>
      <w:r>
        <w:t>between</w:t>
      </w:r>
      <w:r>
        <w:rPr>
          <w:spacing w:val="-2"/>
        </w:rPr>
        <w:t xml:space="preserve"> </w:t>
      </w:r>
      <w:r>
        <w:t>governance</w:t>
      </w:r>
      <w:r>
        <w:rPr>
          <w:spacing w:val="-8"/>
        </w:rPr>
        <w:t xml:space="preserve"> </w:t>
      </w:r>
      <w:r>
        <w:t>and</w:t>
      </w:r>
      <w:r>
        <w:rPr>
          <w:spacing w:val="-58"/>
        </w:rPr>
        <w:t xml:space="preserve"> </w:t>
      </w:r>
      <w:r>
        <w:t>knowledge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education”,</w:t>
      </w:r>
      <w:r>
        <w:rPr>
          <w:spacing w:val="1"/>
        </w:rPr>
        <w:t xml:space="preserve"> </w:t>
      </w:r>
      <w:r>
        <w:rPr>
          <w:i/>
        </w:rPr>
        <w:t>OECD</w:t>
      </w:r>
      <w:r>
        <w:rPr>
          <w:i/>
          <w:spacing w:val="1"/>
        </w:rPr>
        <w:t xml:space="preserve"> </w:t>
      </w:r>
      <w:r>
        <w:rPr>
          <w:i/>
        </w:rPr>
        <w:t>Education</w:t>
      </w:r>
      <w:r>
        <w:rPr>
          <w:i/>
          <w:spacing w:val="1"/>
        </w:rPr>
        <w:t xml:space="preserve"> </w:t>
      </w:r>
      <w:r>
        <w:rPr>
          <w:i/>
        </w:rPr>
        <w:t>Working</w:t>
      </w:r>
      <w:r>
        <w:rPr>
          <w:i/>
          <w:spacing w:val="1"/>
        </w:rPr>
        <w:t xml:space="preserve"> </w:t>
      </w:r>
      <w:r>
        <w:rPr>
          <w:i/>
        </w:rPr>
        <w:t>Papers</w:t>
      </w:r>
      <w:r>
        <w:t>,</w:t>
      </w:r>
      <w:r>
        <w:rPr>
          <w:spacing w:val="1"/>
        </w:rPr>
        <w:t xml:space="preserve"> </w:t>
      </w:r>
      <w:r>
        <w:t>No.</w:t>
      </w:r>
      <w:r>
        <w:rPr>
          <w:spacing w:val="1"/>
        </w:rPr>
        <w:t xml:space="preserve"> </w:t>
      </w:r>
      <w:r>
        <w:t>67,</w:t>
      </w:r>
      <w:r>
        <w:rPr>
          <w:spacing w:val="1"/>
        </w:rPr>
        <w:t xml:space="preserve"> </w:t>
      </w:r>
      <w:r>
        <w:t>OECD</w:t>
      </w:r>
      <w:r>
        <w:rPr>
          <w:spacing w:val="1"/>
        </w:rPr>
        <w:t xml:space="preserve"> </w:t>
      </w:r>
      <w:r>
        <w:t>Publishing,</w:t>
      </w:r>
      <w:r>
        <w:rPr>
          <w:spacing w:val="-1"/>
        </w:rPr>
        <w:t xml:space="preserve"> </w:t>
      </w:r>
      <w:r>
        <w:t>Paris,</w:t>
      </w:r>
      <w:r>
        <w:rPr>
          <w:spacing w:val="2"/>
        </w:rPr>
        <w:t xml:space="preserve"> </w:t>
      </w:r>
      <w:hyperlink r:id="rId111">
        <w:r>
          <w:rPr>
            <w:color w:val="0000FF"/>
          </w:rPr>
          <w:t>http://dx.doi.org/10.1787/5k9flcx2l340-en</w:t>
        </w:r>
        <w:r>
          <w:t>.</w:t>
        </w:r>
      </w:hyperlink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BodyText"/>
        <w:ind w:left="1673" w:right="695" w:hanging="993"/>
        <w:jc w:val="both"/>
      </w:pPr>
      <w:r>
        <w:t>Fryer,</w:t>
      </w:r>
      <w:r>
        <w:rPr>
          <w:spacing w:val="-11"/>
        </w:rPr>
        <w:t xml:space="preserve"> </w:t>
      </w:r>
      <w:r>
        <w:t>R.G.</w:t>
      </w:r>
      <w:r>
        <w:rPr>
          <w:spacing w:val="-10"/>
        </w:rPr>
        <w:t xml:space="preserve"> </w:t>
      </w:r>
      <w:r>
        <w:t>(2011),</w:t>
      </w:r>
      <w:r>
        <w:rPr>
          <w:spacing w:val="-10"/>
        </w:rPr>
        <w:t xml:space="preserve"> </w:t>
      </w:r>
      <w:r>
        <w:t>“Financial</w:t>
      </w:r>
      <w:r>
        <w:rPr>
          <w:spacing w:val="-10"/>
        </w:rPr>
        <w:t xml:space="preserve"> </w:t>
      </w:r>
      <w:r>
        <w:t>incentives</w:t>
      </w:r>
      <w:r>
        <w:rPr>
          <w:spacing w:val="-12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student</w:t>
      </w:r>
      <w:r>
        <w:rPr>
          <w:spacing w:val="-9"/>
        </w:rPr>
        <w:t xml:space="preserve"> </w:t>
      </w:r>
      <w:r>
        <w:t>achievement:</w:t>
      </w:r>
      <w:r>
        <w:rPr>
          <w:spacing w:val="-10"/>
        </w:rPr>
        <w:t xml:space="preserve"> </w:t>
      </w:r>
      <w:r>
        <w:t>Evidence</w:t>
      </w:r>
      <w:r>
        <w:rPr>
          <w:spacing w:val="-9"/>
        </w:rPr>
        <w:t xml:space="preserve"> </w:t>
      </w:r>
      <w:r>
        <w:t>from randomised</w:t>
      </w:r>
      <w:r>
        <w:rPr>
          <w:spacing w:val="-57"/>
        </w:rPr>
        <w:t xml:space="preserve"> </w:t>
      </w:r>
      <w:r>
        <w:t>trials”,</w:t>
      </w:r>
      <w:r>
        <w:rPr>
          <w:spacing w:val="1"/>
        </w:rPr>
        <w:t xml:space="preserve"> </w:t>
      </w:r>
      <w:r>
        <w:rPr>
          <w:i/>
        </w:rPr>
        <w:t>The</w:t>
      </w:r>
      <w:r>
        <w:rPr>
          <w:i/>
          <w:spacing w:val="1"/>
        </w:rPr>
        <w:t xml:space="preserve"> </w:t>
      </w:r>
      <w:r>
        <w:rPr>
          <w:i/>
        </w:rPr>
        <w:t>Quaterly</w:t>
      </w:r>
      <w:r>
        <w:rPr>
          <w:i/>
          <w:spacing w:val="1"/>
        </w:rPr>
        <w:t xml:space="preserve"> </w:t>
      </w:r>
      <w:r>
        <w:rPr>
          <w:i/>
        </w:rPr>
        <w:t>Journal</w:t>
      </w:r>
      <w:r>
        <w:rPr>
          <w:i/>
          <w:spacing w:val="1"/>
        </w:rPr>
        <w:t xml:space="preserve"> </w:t>
      </w:r>
      <w:r>
        <w:rPr>
          <w:i/>
        </w:rPr>
        <w:t>of</w:t>
      </w:r>
      <w:r>
        <w:rPr>
          <w:i/>
          <w:spacing w:val="1"/>
        </w:rPr>
        <w:t xml:space="preserve"> </w:t>
      </w:r>
      <w:r>
        <w:rPr>
          <w:i/>
        </w:rPr>
        <w:t>Economics</w:t>
      </w:r>
      <w:r>
        <w:t>,</w:t>
      </w:r>
      <w:r>
        <w:rPr>
          <w:spacing w:val="1"/>
        </w:rPr>
        <w:t xml:space="preserve"> </w:t>
      </w:r>
      <w:r>
        <w:t>Vol.</w:t>
      </w:r>
      <w:r>
        <w:rPr>
          <w:spacing w:val="1"/>
        </w:rPr>
        <w:t xml:space="preserve"> </w:t>
      </w:r>
      <w:r>
        <w:t>126/4,</w:t>
      </w:r>
      <w:r>
        <w:rPr>
          <w:spacing w:val="1"/>
        </w:rPr>
        <w:t xml:space="preserve"> </w:t>
      </w:r>
      <w:r>
        <w:t>pp.</w:t>
      </w:r>
      <w:r>
        <w:rPr>
          <w:spacing w:val="1"/>
        </w:rPr>
        <w:t xml:space="preserve"> </w:t>
      </w:r>
      <w:r>
        <w:t>1755-1798,</w:t>
      </w:r>
      <w:r>
        <w:rPr>
          <w:spacing w:val="1"/>
        </w:rPr>
        <w:t xml:space="preserve"> </w:t>
      </w:r>
      <w:r>
        <w:rPr>
          <w:color w:val="0000FF"/>
        </w:rPr>
        <w:t>http://dx.doi.org/doi:10.1093/qje/qjr045</w:t>
      </w:r>
      <w:r>
        <w:t>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spacing w:before="1"/>
        <w:ind w:left="669" w:right="683"/>
        <w:jc w:val="center"/>
        <w:rPr>
          <w:sz w:val="24"/>
        </w:rPr>
      </w:pPr>
      <w:r>
        <w:rPr>
          <w:spacing w:val="-1"/>
          <w:sz w:val="24"/>
        </w:rPr>
        <w:t>Fullan,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M.</w:t>
      </w:r>
      <w:r>
        <w:rPr>
          <w:spacing w:val="-12"/>
          <w:sz w:val="24"/>
        </w:rPr>
        <w:t xml:space="preserve"> </w:t>
      </w:r>
      <w:r>
        <w:rPr>
          <w:sz w:val="24"/>
        </w:rPr>
        <w:t>(2009),</w:t>
      </w:r>
      <w:r>
        <w:rPr>
          <w:spacing w:val="-16"/>
          <w:sz w:val="24"/>
        </w:rPr>
        <w:t xml:space="preserve"> </w:t>
      </w:r>
      <w:r>
        <w:rPr>
          <w:sz w:val="24"/>
        </w:rPr>
        <w:t>“The</w:t>
      </w:r>
      <w:r>
        <w:rPr>
          <w:spacing w:val="-15"/>
          <w:sz w:val="24"/>
        </w:rPr>
        <w:t xml:space="preserve"> </w:t>
      </w:r>
      <w:r>
        <w:rPr>
          <w:sz w:val="24"/>
        </w:rPr>
        <w:t>large-scale</w:t>
      </w:r>
      <w:r>
        <w:rPr>
          <w:spacing w:val="-11"/>
          <w:sz w:val="24"/>
        </w:rPr>
        <w:t xml:space="preserve"> </w:t>
      </w:r>
      <w:r>
        <w:rPr>
          <w:sz w:val="24"/>
        </w:rPr>
        <w:t>reform</w:t>
      </w:r>
      <w:r>
        <w:rPr>
          <w:spacing w:val="-15"/>
          <w:sz w:val="24"/>
        </w:rPr>
        <w:t xml:space="preserve"> </w:t>
      </w:r>
      <w:r>
        <w:rPr>
          <w:sz w:val="24"/>
        </w:rPr>
        <w:t>comes</w:t>
      </w:r>
      <w:r>
        <w:rPr>
          <w:spacing w:val="-13"/>
          <w:sz w:val="24"/>
        </w:rPr>
        <w:t xml:space="preserve"> </w:t>
      </w:r>
      <w:r>
        <w:rPr>
          <w:sz w:val="24"/>
        </w:rPr>
        <w:t>of</w:t>
      </w:r>
      <w:r>
        <w:rPr>
          <w:spacing w:val="-16"/>
          <w:sz w:val="24"/>
        </w:rPr>
        <w:t xml:space="preserve"> </w:t>
      </w:r>
      <w:r>
        <w:rPr>
          <w:sz w:val="24"/>
        </w:rPr>
        <w:t>age”,</w:t>
      </w:r>
      <w:r>
        <w:rPr>
          <w:spacing w:val="-10"/>
          <w:sz w:val="24"/>
        </w:rPr>
        <w:t xml:space="preserve"> </w:t>
      </w:r>
      <w:r>
        <w:rPr>
          <w:i/>
          <w:sz w:val="24"/>
        </w:rPr>
        <w:t>Journal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16"/>
          <w:sz w:val="24"/>
        </w:rPr>
        <w:t xml:space="preserve"> </w:t>
      </w:r>
      <w:r>
        <w:rPr>
          <w:i/>
          <w:sz w:val="24"/>
        </w:rPr>
        <w:t>EducationalChange</w:t>
      </w:r>
      <w:r>
        <w:rPr>
          <w:sz w:val="24"/>
        </w:rPr>
        <w:t>,</w:t>
      </w:r>
      <w:r>
        <w:rPr>
          <w:spacing w:val="-12"/>
          <w:sz w:val="24"/>
        </w:rPr>
        <w:t xml:space="preserve"> </w:t>
      </w:r>
      <w:r>
        <w:rPr>
          <w:sz w:val="24"/>
        </w:rPr>
        <w:t>Vol.</w:t>
      </w:r>
    </w:p>
    <w:p w:rsidR="00A0360C" w:rsidRDefault="001908EB">
      <w:pPr>
        <w:pStyle w:val="BodyText"/>
        <w:ind w:left="1673"/>
      </w:pPr>
      <w:r>
        <w:t>1/1, pp. 5-28.</w:t>
      </w:r>
    </w:p>
    <w:p w:rsidR="00A0360C" w:rsidRDefault="00A0360C">
      <w:pPr>
        <w:pStyle w:val="BodyText"/>
        <w:spacing w:before="9"/>
        <w:rPr>
          <w:sz w:val="20"/>
        </w:rPr>
      </w:pPr>
    </w:p>
    <w:p w:rsidR="00A0360C" w:rsidRDefault="001908EB">
      <w:pPr>
        <w:pStyle w:val="BodyText"/>
        <w:spacing w:before="1"/>
        <w:ind w:left="680" w:right="699"/>
        <w:jc w:val="center"/>
      </w:pPr>
      <w:r>
        <w:t>Grossmann,</w:t>
      </w:r>
      <w:r>
        <w:rPr>
          <w:spacing w:val="12"/>
        </w:rPr>
        <w:t xml:space="preserve"> </w:t>
      </w:r>
      <w:r>
        <w:t>D.</w:t>
      </w:r>
      <w:r>
        <w:rPr>
          <w:spacing w:val="12"/>
        </w:rPr>
        <w:t xml:space="preserve"> </w:t>
      </w:r>
      <w:r>
        <w:t>(2014),</w:t>
      </w:r>
      <w:r>
        <w:rPr>
          <w:spacing w:val="12"/>
        </w:rPr>
        <w:t xml:space="preserve"> </w:t>
      </w:r>
      <w:r>
        <w:t>“Secret</w:t>
      </w:r>
      <w:r>
        <w:rPr>
          <w:spacing w:val="13"/>
        </w:rPr>
        <w:t xml:space="preserve"> </w:t>
      </w:r>
      <w:r>
        <w:t>Google</w:t>
      </w:r>
      <w:r>
        <w:rPr>
          <w:spacing w:val="14"/>
        </w:rPr>
        <w:t xml:space="preserve"> </w:t>
      </w:r>
      <w:r>
        <w:t>lab</w:t>
      </w:r>
      <w:r>
        <w:rPr>
          <w:spacing w:val="12"/>
        </w:rPr>
        <w:t xml:space="preserve"> </w:t>
      </w:r>
      <w:r>
        <w:t>‘rewards</w:t>
      </w:r>
      <w:r>
        <w:rPr>
          <w:spacing w:val="11"/>
        </w:rPr>
        <w:t xml:space="preserve"> </w:t>
      </w:r>
      <w:r>
        <w:t>staff</w:t>
      </w:r>
      <w:r>
        <w:rPr>
          <w:spacing w:val="9"/>
        </w:rPr>
        <w:t xml:space="preserve"> </w:t>
      </w:r>
      <w:r>
        <w:t>for</w:t>
      </w:r>
      <w:r>
        <w:rPr>
          <w:spacing w:val="13"/>
        </w:rPr>
        <w:t xml:space="preserve"> </w:t>
      </w:r>
      <w:r>
        <w:t>failure”,</w:t>
      </w:r>
      <w:r>
        <w:rPr>
          <w:spacing w:val="12"/>
        </w:rPr>
        <w:t xml:space="preserve"> </w:t>
      </w:r>
      <w:r>
        <w:t>webpage,</w:t>
      </w:r>
      <w:r>
        <w:rPr>
          <w:spacing w:val="12"/>
        </w:rPr>
        <w:t xml:space="preserve"> </w:t>
      </w:r>
      <w:r>
        <w:t>BBC</w:t>
      </w:r>
      <w:r>
        <w:rPr>
          <w:spacing w:val="21"/>
        </w:rPr>
        <w:t xml:space="preserve"> </w:t>
      </w:r>
      <w:r>
        <w:t>News,</w:t>
      </w:r>
      <w:r>
        <w:rPr>
          <w:spacing w:val="-57"/>
        </w:rPr>
        <w:t xml:space="preserve"> </w:t>
      </w:r>
      <w:hyperlink r:id="rId112">
        <w:r>
          <w:rPr>
            <w:color w:val="0000FF"/>
          </w:rPr>
          <w:t>www.bbc.com/news/technology-25880738</w:t>
        </w:r>
        <w:r>
          <w:rPr>
            <w:color w:val="0000FF"/>
            <w:spacing w:val="-1"/>
          </w:rPr>
          <w:t xml:space="preserve"> </w:t>
        </w:r>
      </w:hyperlink>
      <w:r>
        <w:t>(accessed 27 October 2015).</w:t>
      </w:r>
    </w:p>
    <w:p w:rsidR="00A0360C" w:rsidRDefault="00A0360C">
      <w:pPr>
        <w:pStyle w:val="BodyText"/>
        <w:spacing w:before="9"/>
        <w:rPr>
          <w:sz w:val="20"/>
        </w:rPr>
      </w:pPr>
    </w:p>
    <w:p w:rsidR="00A0360C" w:rsidRDefault="001908EB">
      <w:pPr>
        <w:spacing w:before="1"/>
        <w:ind w:left="1673" w:right="691" w:hanging="993"/>
        <w:jc w:val="both"/>
        <w:rPr>
          <w:sz w:val="24"/>
        </w:rPr>
      </w:pPr>
      <w:r>
        <w:rPr>
          <w:sz w:val="24"/>
        </w:rPr>
        <w:t xml:space="preserve">Hallsworth, M., S. Parker and J. Rutter (2011), </w:t>
      </w:r>
      <w:r>
        <w:rPr>
          <w:i/>
          <w:sz w:val="24"/>
        </w:rPr>
        <w:t xml:space="preserve">Policy Making in the Real World, </w:t>
      </w:r>
      <w:r>
        <w:rPr>
          <w:sz w:val="24"/>
        </w:rPr>
        <w:t>Institute for</w:t>
      </w:r>
      <w:r>
        <w:rPr>
          <w:spacing w:val="1"/>
          <w:sz w:val="24"/>
        </w:rPr>
        <w:t xml:space="preserve"> </w:t>
      </w:r>
      <w:r>
        <w:rPr>
          <w:sz w:val="24"/>
        </w:rPr>
        <w:t>Government,</w:t>
      </w:r>
      <w:r>
        <w:rPr>
          <w:spacing w:val="-1"/>
          <w:sz w:val="24"/>
        </w:rPr>
        <w:t xml:space="preserve"> </w:t>
      </w:r>
      <w:r>
        <w:rPr>
          <w:sz w:val="24"/>
        </w:rPr>
        <w:t>United Kingdom.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BodyText"/>
        <w:ind w:left="1673" w:right="693" w:hanging="993"/>
        <w:jc w:val="both"/>
      </w:pPr>
      <w:r>
        <w:t>Harlem</w:t>
      </w:r>
      <w:r>
        <w:rPr>
          <w:spacing w:val="1"/>
        </w:rPr>
        <w:t xml:space="preserve"> </w:t>
      </w:r>
      <w:r>
        <w:t>Children's</w:t>
      </w:r>
      <w:r>
        <w:rPr>
          <w:spacing w:val="1"/>
        </w:rPr>
        <w:t xml:space="preserve"> </w:t>
      </w:r>
      <w:r>
        <w:t>Zone,</w:t>
      </w:r>
      <w:r>
        <w:rPr>
          <w:spacing w:val="1"/>
        </w:rPr>
        <w:t xml:space="preserve"> </w:t>
      </w:r>
      <w:r>
        <w:t>(n.d.),</w:t>
      </w:r>
      <w:r>
        <w:rPr>
          <w:spacing w:val="1"/>
        </w:rPr>
        <w:t xml:space="preserve"> </w:t>
      </w:r>
      <w:r>
        <w:t>“From</w:t>
      </w:r>
      <w:r>
        <w:rPr>
          <w:spacing w:val="1"/>
        </w:rPr>
        <w:t xml:space="preserve"> </w:t>
      </w:r>
      <w:r>
        <w:t>Harlem</w:t>
      </w:r>
      <w:r>
        <w:rPr>
          <w:spacing w:val="1"/>
        </w:rPr>
        <w:t xml:space="preserve"> </w:t>
      </w:r>
      <w:r>
        <w:t>Children's</w:t>
      </w:r>
      <w:r>
        <w:rPr>
          <w:spacing w:val="1"/>
        </w:rPr>
        <w:t xml:space="preserve"> </w:t>
      </w:r>
      <w:r>
        <w:t>Zone”,</w:t>
      </w:r>
      <w:r>
        <w:rPr>
          <w:spacing w:val="1"/>
        </w:rPr>
        <w:t xml:space="preserve"> </w:t>
      </w:r>
      <w:r>
        <w:t>webpage,</w:t>
      </w:r>
      <w:r>
        <w:rPr>
          <w:spacing w:val="1"/>
        </w:rPr>
        <w:t xml:space="preserve"> </w:t>
      </w:r>
      <w:hyperlink r:id="rId113">
        <w:r>
          <w:rPr>
            <w:color w:val="0000FF"/>
          </w:rPr>
          <w:t>www.hcz.org/?s=From%20Harlem%20Children's%20Zone</w:t>
        </w:r>
      </w:hyperlink>
      <w:r>
        <w:rPr>
          <w:color w:val="0000FF"/>
          <w:spacing w:val="1"/>
        </w:rPr>
        <w:t xml:space="preserve"> </w:t>
      </w:r>
      <w:r>
        <w:t>(accessed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March</w:t>
      </w:r>
      <w:r>
        <w:rPr>
          <w:spacing w:val="1"/>
        </w:rPr>
        <w:t xml:space="preserve"> </w:t>
      </w:r>
      <w:r>
        <w:t>2014).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ind w:left="667" w:right="683"/>
        <w:jc w:val="center"/>
        <w:rPr>
          <w:i/>
          <w:sz w:val="24"/>
        </w:rPr>
      </w:pPr>
      <w:r>
        <w:rPr>
          <w:sz w:val="24"/>
        </w:rPr>
        <w:t>Harrisson,</w:t>
      </w:r>
      <w:r>
        <w:rPr>
          <w:spacing w:val="13"/>
          <w:sz w:val="24"/>
        </w:rPr>
        <w:t xml:space="preserve"> </w:t>
      </w:r>
      <w:r>
        <w:rPr>
          <w:sz w:val="24"/>
        </w:rPr>
        <w:t>G.W.</w:t>
      </w:r>
      <w:r>
        <w:rPr>
          <w:spacing w:val="13"/>
          <w:sz w:val="24"/>
        </w:rPr>
        <w:t xml:space="preserve"> </w:t>
      </w:r>
      <w:r>
        <w:rPr>
          <w:sz w:val="24"/>
        </w:rPr>
        <w:t>and</w:t>
      </w:r>
      <w:r>
        <w:rPr>
          <w:spacing w:val="14"/>
          <w:sz w:val="24"/>
        </w:rPr>
        <w:t xml:space="preserve"> </w:t>
      </w:r>
      <w:r>
        <w:rPr>
          <w:sz w:val="24"/>
        </w:rPr>
        <w:t>J.A.</w:t>
      </w:r>
      <w:r>
        <w:rPr>
          <w:spacing w:val="13"/>
          <w:sz w:val="24"/>
        </w:rPr>
        <w:t xml:space="preserve"> </w:t>
      </w:r>
      <w:r>
        <w:rPr>
          <w:sz w:val="24"/>
        </w:rPr>
        <w:t>List</w:t>
      </w:r>
      <w:r>
        <w:rPr>
          <w:spacing w:val="14"/>
          <w:sz w:val="24"/>
        </w:rPr>
        <w:t xml:space="preserve"> </w:t>
      </w:r>
      <w:r>
        <w:rPr>
          <w:sz w:val="24"/>
        </w:rPr>
        <w:t>(2004),</w:t>
      </w:r>
      <w:r>
        <w:rPr>
          <w:spacing w:val="14"/>
          <w:sz w:val="24"/>
        </w:rPr>
        <w:t xml:space="preserve"> </w:t>
      </w:r>
      <w:r>
        <w:rPr>
          <w:sz w:val="24"/>
        </w:rPr>
        <w:t>“Field</w:t>
      </w:r>
      <w:r>
        <w:rPr>
          <w:spacing w:val="13"/>
          <w:sz w:val="24"/>
        </w:rPr>
        <w:t xml:space="preserve"> </w:t>
      </w:r>
      <w:r>
        <w:rPr>
          <w:sz w:val="24"/>
        </w:rPr>
        <w:t>experiments”,</w:t>
      </w:r>
      <w:r>
        <w:rPr>
          <w:spacing w:val="22"/>
          <w:sz w:val="24"/>
        </w:rPr>
        <w:t xml:space="preserve"> </w:t>
      </w:r>
      <w:r>
        <w:rPr>
          <w:i/>
          <w:sz w:val="24"/>
        </w:rPr>
        <w:t>Journal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Economic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Literature,</w:t>
      </w:r>
    </w:p>
    <w:p w:rsidR="00A0360C" w:rsidRDefault="001908EB">
      <w:pPr>
        <w:pStyle w:val="BodyText"/>
        <w:ind w:left="666" w:right="683"/>
        <w:jc w:val="center"/>
      </w:pPr>
      <w:r>
        <w:t>Vol.</w:t>
      </w:r>
      <w:r>
        <w:rPr>
          <w:spacing w:val="-1"/>
        </w:rPr>
        <w:t xml:space="preserve"> </w:t>
      </w:r>
      <w:r>
        <w:t>42/4,</w:t>
      </w:r>
      <w:r>
        <w:rPr>
          <w:spacing w:val="-1"/>
        </w:rPr>
        <w:t xml:space="preserve"> </w:t>
      </w:r>
      <w:r>
        <w:t>pp.</w:t>
      </w:r>
      <w:r>
        <w:rPr>
          <w:spacing w:val="-1"/>
        </w:rPr>
        <w:t xml:space="preserve"> </w:t>
      </w:r>
      <w:r>
        <w:t>1009–1055,</w:t>
      </w:r>
      <w:r>
        <w:rPr>
          <w:spacing w:val="-1"/>
        </w:rPr>
        <w:t xml:space="preserve"> </w:t>
      </w:r>
      <w:hyperlink r:id="rId114">
        <w:r>
          <w:rPr>
            <w:color w:val="0000FF"/>
          </w:rPr>
          <w:t>http://dx.doi.org/10.1257/0022051043004577.</w:t>
        </w:r>
      </w:hyperlink>
    </w:p>
    <w:p w:rsidR="00A0360C" w:rsidRDefault="00A0360C">
      <w:pPr>
        <w:pStyle w:val="BodyText"/>
        <w:spacing w:before="11"/>
        <w:rPr>
          <w:sz w:val="20"/>
        </w:rPr>
      </w:pPr>
    </w:p>
    <w:p w:rsidR="00A0360C" w:rsidRDefault="001908EB">
      <w:pPr>
        <w:pStyle w:val="BodyText"/>
        <w:ind w:left="664" w:right="683"/>
        <w:jc w:val="center"/>
      </w:pPr>
      <w:r>
        <w:t>Heilmann,</w:t>
      </w:r>
      <w:r>
        <w:rPr>
          <w:spacing w:val="33"/>
        </w:rPr>
        <w:t xml:space="preserve"> </w:t>
      </w:r>
      <w:r>
        <w:t>S.</w:t>
      </w:r>
      <w:r>
        <w:rPr>
          <w:spacing w:val="38"/>
        </w:rPr>
        <w:t xml:space="preserve"> </w:t>
      </w:r>
      <w:r>
        <w:t>(2008a),</w:t>
      </w:r>
      <w:r>
        <w:rPr>
          <w:spacing w:val="35"/>
        </w:rPr>
        <w:t xml:space="preserve"> </w:t>
      </w:r>
      <w:r>
        <w:t>“From</w:t>
      </w:r>
      <w:r>
        <w:rPr>
          <w:spacing w:val="36"/>
        </w:rPr>
        <w:t xml:space="preserve"> </w:t>
      </w:r>
      <w:r>
        <w:t>local</w:t>
      </w:r>
      <w:r>
        <w:rPr>
          <w:spacing w:val="35"/>
        </w:rPr>
        <w:t xml:space="preserve"> </w:t>
      </w:r>
      <w:r>
        <w:t>experiments</w:t>
      </w:r>
      <w:r>
        <w:rPr>
          <w:spacing w:val="33"/>
        </w:rPr>
        <w:t xml:space="preserve"> </w:t>
      </w:r>
      <w:r>
        <w:t>to</w:t>
      </w:r>
      <w:r>
        <w:rPr>
          <w:spacing w:val="45"/>
        </w:rPr>
        <w:t xml:space="preserve"> </w:t>
      </w:r>
      <w:r>
        <w:t>national</w:t>
      </w:r>
      <w:r>
        <w:rPr>
          <w:spacing w:val="39"/>
        </w:rPr>
        <w:t xml:space="preserve"> </w:t>
      </w:r>
      <w:r>
        <w:t>policy:</w:t>
      </w:r>
      <w:r>
        <w:rPr>
          <w:spacing w:val="35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origins</w:t>
      </w:r>
      <w:r>
        <w:rPr>
          <w:spacing w:val="33"/>
        </w:rPr>
        <w:t xml:space="preserve"> </w:t>
      </w:r>
      <w:r>
        <w:t>of</w:t>
      </w:r>
      <w:r>
        <w:rPr>
          <w:spacing w:val="37"/>
        </w:rPr>
        <w:t xml:space="preserve"> </w:t>
      </w:r>
      <w:r>
        <w:t>China's</w:t>
      </w:r>
    </w:p>
    <w:p w:rsidR="00A0360C" w:rsidRDefault="001908EB">
      <w:pPr>
        <w:ind w:left="1673"/>
        <w:rPr>
          <w:sz w:val="24"/>
        </w:rPr>
      </w:pPr>
      <w:r>
        <w:rPr>
          <w:sz w:val="24"/>
        </w:rPr>
        <w:t>distinctive</w:t>
      </w:r>
      <w:r>
        <w:rPr>
          <w:spacing w:val="-1"/>
          <w:sz w:val="24"/>
        </w:rPr>
        <w:t xml:space="preserve"> </w:t>
      </w:r>
      <w:r>
        <w:rPr>
          <w:sz w:val="24"/>
        </w:rPr>
        <w:t>policy</w:t>
      </w:r>
      <w:r>
        <w:rPr>
          <w:spacing w:val="-1"/>
          <w:sz w:val="24"/>
        </w:rPr>
        <w:t xml:space="preserve"> </w:t>
      </w:r>
      <w:r>
        <w:rPr>
          <w:sz w:val="24"/>
        </w:rPr>
        <w:t>process”,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The China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Journal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Vol.</w:t>
      </w:r>
      <w:r>
        <w:rPr>
          <w:spacing w:val="-2"/>
          <w:sz w:val="24"/>
        </w:rPr>
        <w:t xml:space="preserve"> </w:t>
      </w:r>
      <w:r>
        <w:rPr>
          <w:sz w:val="24"/>
        </w:rPr>
        <w:t>59,</w:t>
      </w:r>
      <w:r>
        <w:rPr>
          <w:spacing w:val="-1"/>
          <w:sz w:val="24"/>
        </w:rPr>
        <w:t xml:space="preserve"> </w:t>
      </w:r>
      <w:r>
        <w:rPr>
          <w:sz w:val="24"/>
        </w:rPr>
        <w:t>pp.</w:t>
      </w:r>
      <w:r>
        <w:rPr>
          <w:spacing w:val="-2"/>
          <w:sz w:val="24"/>
        </w:rPr>
        <w:t xml:space="preserve"> </w:t>
      </w:r>
      <w:r>
        <w:rPr>
          <w:sz w:val="24"/>
        </w:rPr>
        <w:t>1-30.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tabs>
          <w:tab w:val="left" w:pos="3747"/>
          <w:tab w:val="left" w:pos="5831"/>
          <w:tab w:val="left" w:pos="7986"/>
          <w:tab w:val="left" w:pos="9222"/>
        </w:tabs>
        <w:ind w:left="1673" w:right="692" w:hanging="993"/>
        <w:jc w:val="both"/>
        <w:rPr>
          <w:sz w:val="24"/>
        </w:rPr>
      </w:pPr>
      <w:r>
        <w:rPr>
          <w:sz w:val="24"/>
        </w:rPr>
        <w:t>Heilmann,</w:t>
      </w:r>
      <w:r>
        <w:rPr>
          <w:spacing w:val="1"/>
          <w:sz w:val="24"/>
        </w:rPr>
        <w:t xml:space="preserve"> </w:t>
      </w:r>
      <w:r>
        <w:rPr>
          <w:sz w:val="24"/>
        </w:rPr>
        <w:t>S.</w:t>
      </w:r>
      <w:r>
        <w:rPr>
          <w:spacing w:val="1"/>
          <w:sz w:val="24"/>
        </w:rPr>
        <w:t xml:space="preserve"> </w:t>
      </w:r>
      <w:r>
        <w:rPr>
          <w:sz w:val="24"/>
        </w:rPr>
        <w:t>(2008b),</w:t>
      </w:r>
      <w:r>
        <w:rPr>
          <w:spacing w:val="1"/>
          <w:sz w:val="24"/>
        </w:rPr>
        <w:t xml:space="preserve"> </w:t>
      </w:r>
      <w:r>
        <w:rPr>
          <w:sz w:val="24"/>
        </w:rPr>
        <w:t>“Policy</w:t>
      </w:r>
      <w:r>
        <w:rPr>
          <w:spacing w:val="1"/>
          <w:sz w:val="24"/>
        </w:rPr>
        <w:t xml:space="preserve"> </w:t>
      </w:r>
      <w:r>
        <w:rPr>
          <w:sz w:val="24"/>
        </w:rPr>
        <w:t>experimentation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China’s</w:t>
      </w:r>
      <w:r>
        <w:rPr>
          <w:spacing w:val="1"/>
          <w:sz w:val="24"/>
        </w:rPr>
        <w:t xml:space="preserve"> </w:t>
      </w:r>
      <w:r>
        <w:rPr>
          <w:sz w:val="24"/>
        </w:rPr>
        <w:t>economic</w:t>
      </w:r>
      <w:r>
        <w:rPr>
          <w:spacing w:val="1"/>
          <w:sz w:val="24"/>
        </w:rPr>
        <w:t xml:space="preserve"> </w:t>
      </w:r>
      <w:r>
        <w:rPr>
          <w:sz w:val="24"/>
        </w:rPr>
        <w:t>rise”,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Studies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Comparative</w:t>
      </w:r>
      <w:r>
        <w:rPr>
          <w:i/>
          <w:sz w:val="24"/>
        </w:rPr>
        <w:tab/>
        <w:t>International</w:t>
      </w:r>
      <w:r>
        <w:rPr>
          <w:i/>
          <w:sz w:val="24"/>
        </w:rPr>
        <w:tab/>
        <w:t>Development,</w:t>
      </w:r>
      <w:r>
        <w:rPr>
          <w:i/>
          <w:sz w:val="24"/>
        </w:rPr>
        <w:tab/>
      </w:r>
      <w:r>
        <w:rPr>
          <w:sz w:val="24"/>
        </w:rPr>
        <w:t>Vol.</w:t>
      </w:r>
      <w:r>
        <w:rPr>
          <w:sz w:val="24"/>
        </w:rPr>
        <w:tab/>
        <w:t>43/1,</w:t>
      </w:r>
      <w:r>
        <w:rPr>
          <w:spacing w:val="-58"/>
          <w:sz w:val="24"/>
        </w:rPr>
        <w:t xml:space="preserve"> </w:t>
      </w:r>
      <w:hyperlink r:id="rId115">
        <w:r>
          <w:rPr>
            <w:color w:val="0000FF"/>
            <w:sz w:val="24"/>
          </w:rPr>
          <w:t>http://dx.doi.org/10.1007/s12116-007-9014-4.</w:t>
        </w:r>
      </w:hyperlink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BodyText"/>
        <w:ind w:left="1673" w:right="695" w:hanging="993"/>
        <w:jc w:val="both"/>
      </w:pPr>
      <w:r>
        <w:t>Hopfenbeck,</w:t>
      </w:r>
      <w:r>
        <w:rPr>
          <w:spacing w:val="-7"/>
        </w:rPr>
        <w:t xml:space="preserve"> </w:t>
      </w:r>
      <w:r>
        <w:t>T.</w:t>
      </w:r>
      <w:r>
        <w:rPr>
          <w:spacing w:val="-11"/>
        </w:rPr>
        <w:t xml:space="preserve"> </w:t>
      </w:r>
      <w:r>
        <w:t>et</w:t>
      </w:r>
      <w:r>
        <w:rPr>
          <w:spacing w:val="-6"/>
        </w:rPr>
        <w:t xml:space="preserve"> </w:t>
      </w:r>
      <w:r>
        <w:t>al.</w:t>
      </w:r>
      <w:r>
        <w:rPr>
          <w:spacing w:val="-7"/>
        </w:rPr>
        <w:t xml:space="preserve"> </w:t>
      </w:r>
      <w:r>
        <w:t>(2013),</w:t>
      </w:r>
      <w:r>
        <w:rPr>
          <w:spacing w:val="-10"/>
        </w:rPr>
        <w:t xml:space="preserve"> </w:t>
      </w:r>
      <w:r>
        <w:t>“Balancing</w:t>
      </w:r>
      <w:r>
        <w:rPr>
          <w:spacing w:val="-11"/>
        </w:rPr>
        <w:t xml:space="preserve"> </w:t>
      </w:r>
      <w:r>
        <w:t>trust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accountability?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assessment</w:t>
      </w:r>
      <w:r>
        <w:rPr>
          <w:spacing w:val="-9"/>
        </w:rPr>
        <w:t xml:space="preserve"> </w:t>
      </w:r>
      <w:r>
        <w:t>for</w:t>
      </w:r>
      <w:r>
        <w:rPr>
          <w:spacing w:val="3"/>
        </w:rPr>
        <w:t xml:space="preserve"> </w:t>
      </w:r>
      <w:r>
        <w:t>learning</w:t>
      </w:r>
      <w:r>
        <w:rPr>
          <w:spacing w:val="-57"/>
        </w:rPr>
        <w:t xml:space="preserve"> </w:t>
      </w:r>
      <w:r>
        <w:t>programme in Norway: A Governing Complex Education Systems case study”,</w:t>
      </w:r>
      <w:r>
        <w:rPr>
          <w:spacing w:val="1"/>
        </w:rPr>
        <w:t xml:space="preserve"> </w:t>
      </w:r>
      <w:r>
        <w:rPr>
          <w:i/>
        </w:rPr>
        <w:t>OECD</w:t>
      </w:r>
      <w:r>
        <w:rPr>
          <w:i/>
          <w:spacing w:val="1"/>
        </w:rPr>
        <w:t xml:space="preserve"> </w:t>
      </w:r>
      <w:r>
        <w:rPr>
          <w:i/>
        </w:rPr>
        <w:t>Education</w:t>
      </w:r>
      <w:r>
        <w:rPr>
          <w:i/>
          <w:spacing w:val="1"/>
        </w:rPr>
        <w:t xml:space="preserve"> </w:t>
      </w:r>
      <w:r>
        <w:rPr>
          <w:i/>
        </w:rPr>
        <w:t>Working</w:t>
      </w:r>
      <w:r>
        <w:rPr>
          <w:i/>
          <w:spacing w:val="1"/>
        </w:rPr>
        <w:t xml:space="preserve"> </w:t>
      </w:r>
      <w:r>
        <w:rPr>
          <w:i/>
        </w:rPr>
        <w:t>Papers</w:t>
      </w:r>
      <w:r>
        <w:t>,</w:t>
      </w:r>
      <w:r>
        <w:rPr>
          <w:spacing w:val="1"/>
        </w:rPr>
        <w:t xml:space="preserve"> </w:t>
      </w:r>
      <w:r>
        <w:t>No.</w:t>
      </w:r>
      <w:r>
        <w:rPr>
          <w:spacing w:val="1"/>
        </w:rPr>
        <w:t xml:space="preserve"> </w:t>
      </w:r>
      <w:r>
        <w:t>97,</w:t>
      </w:r>
      <w:r>
        <w:rPr>
          <w:spacing w:val="1"/>
        </w:rPr>
        <w:t xml:space="preserve"> </w:t>
      </w:r>
      <w:r>
        <w:t>OECD</w:t>
      </w:r>
      <w:r>
        <w:rPr>
          <w:spacing w:val="1"/>
        </w:rPr>
        <w:t xml:space="preserve"> </w:t>
      </w:r>
      <w:r>
        <w:t>Publishing,</w:t>
      </w:r>
      <w:r>
        <w:rPr>
          <w:spacing w:val="1"/>
        </w:rPr>
        <w:t xml:space="preserve"> </w:t>
      </w:r>
      <w:r>
        <w:t>Paris,</w:t>
      </w:r>
      <w:r>
        <w:rPr>
          <w:spacing w:val="1"/>
        </w:rPr>
        <w:t xml:space="preserve"> </w:t>
      </w:r>
      <w:hyperlink r:id="rId116">
        <w:r>
          <w:rPr>
            <w:color w:val="0000FF"/>
          </w:rPr>
          <w:t>http://dx.doi.org/10.1787/5k3txnpqlsnn-en.</w:t>
        </w:r>
      </w:hyperlink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BodyText"/>
        <w:spacing w:before="1"/>
        <w:ind w:left="1673" w:right="693" w:hanging="993"/>
        <w:jc w:val="both"/>
      </w:pPr>
      <w:r>
        <w:t>Lepi, K. (2013), “How one school uses social media to empower parents and students”,</w:t>
      </w:r>
      <w:r>
        <w:rPr>
          <w:spacing w:val="1"/>
        </w:rPr>
        <w:t xml:space="preserve"> </w:t>
      </w:r>
      <w:r>
        <w:t>Edudemic,</w:t>
      </w:r>
      <w:r>
        <w:rPr>
          <w:spacing w:val="1"/>
        </w:rPr>
        <w:t xml:space="preserve"> </w:t>
      </w:r>
      <w:r>
        <w:t>webpage,</w:t>
      </w:r>
      <w:r>
        <w:rPr>
          <w:spacing w:val="61"/>
        </w:rPr>
        <w:t xml:space="preserve"> </w:t>
      </w:r>
      <w:hyperlink r:id="rId117">
        <w:r>
          <w:rPr>
            <w:color w:val="0000FF"/>
          </w:rPr>
          <w:t>www.edudemic.com/social-media-parents-students/</w:t>
        </w:r>
      </w:hyperlink>
      <w:r>
        <w:rPr>
          <w:color w:val="0000FF"/>
          <w:spacing w:val="-57"/>
        </w:rPr>
        <w:t xml:space="preserve"> </w:t>
      </w:r>
      <w:r>
        <w:t>(Accessed 20 March 2014).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ind w:left="1673" w:right="695" w:hanging="993"/>
        <w:jc w:val="both"/>
        <w:rPr>
          <w:sz w:val="24"/>
        </w:rPr>
      </w:pPr>
      <w:r>
        <w:rPr>
          <w:sz w:val="24"/>
        </w:rPr>
        <w:t>Lipton, D. and J. Sachs (1990), “Creating a market economy in Eastern Europe: The case of</w:t>
      </w:r>
      <w:r>
        <w:rPr>
          <w:spacing w:val="1"/>
          <w:sz w:val="24"/>
        </w:rPr>
        <w:t xml:space="preserve"> </w:t>
      </w:r>
      <w:r>
        <w:rPr>
          <w:sz w:val="24"/>
        </w:rPr>
        <w:t>Poland”,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Brookings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Papers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on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Economic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Activity,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Vol.</w:t>
      </w:r>
      <w:r>
        <w:rPr>
          <w:spacing w:val="1"/>
          <w:sz w:val="24"/>
        </w:rPr>
        <w:t xml:space="preserve"> </w:t>
      </w:r>
      <w:r>
        <w:rPr>
          <w:sz w:val="24"/>
        </w:rPr>
        <w:t>1,</w:t>
      </w:r>
      <w:r>
        <w:rPr>
          <w:spacing w:val="-57"/>
          <w:sz w:val="24"/>
        </w:rPr>
        <w:t xml:space="preserve"> </w:t>
      </w:r>
      <w:hyperlink r:id="rId118">
        <w:r>
          <w:rPr>
            <w:color w:val="0000FF"/>
            <w:sz w:val="24"/>
          </w:rPr>
          <w:t>http://dx.doi.org/10.2307/2534526</w:t>
        </w:r>
        <w:r>
          <w:rPr>
            <w:sz w:val="24"/>
          </w:rPr>
          <w:t>.</w:t>
        </w:r>
      </w:hyperlink>
    </w:p>
    <w:p w:rsidR="00A0360C" w:rsidRDefault="00A0360C">
      <w:pPr>
        <w:jc w:val="both"/>
        <w:rPr>
          <w:sz w:val="24"/>
        </w:rPr>
        <w:sectPr w:rsidR="00A0360C">
          <w:pgSz w:w="11910" w:h="16840"/>
          <w:pgMar w:top="1360" w:right="740" w:bottom="280" w:left="760" w:header="720" w:footer="720" w:gutter="0"/>
          <w:cols w:space="720"/>
        </w:sectPr>
      </w:pPr>
    </w:p>
    <w:p w:rsidR="00A0360C" w:rsidRDefault="001908EB">
      <w:pPr>
        <w:pStyle w:val="BodyText"/>
        <w:spacing w:before="64"/>
        <w:ind w:left="1673" w:right="701" w:hanging="993"/>
        <w:jc w:val="both"/>
      </w:pPr>
      <w:r>
        <w:lastRenderedPageBreak/>
        <w:t>Loeb,</w:t>
      </w:r>
      <w:r>
        <w:rPr>
          <w:spacing w:val="1"/>
        </w:rPr>
        <w:t xml:space="preserve"> </w:t>
      </w:r>
      <w:r>
        <w:t>S.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D.N.</w:t>
      </w:r>
      <w:r>
        <w:rPr>
          <w:spacing w:val="1"/>
        </w:rPr>
        <w:t xml:space="preserve"> </w:t>
      </w:r>
      <w:r>
        <w:t>Plank,</w:t>
      </w:r>
      <w:r>
        <w:rPr>
          <w:spacing w:val="1"/>
        </w:rPr>
        <w:t xml:space="preserve"> </w:t>
      </w:r>
      <w:r>
        <w:t>(2008),</w:t>
      </w:r>
      <w:r>
        <w:rPr>
          <w:spacing w:val="1"/>
        </w:rPr>
        <w:t xml:space="preserve"> </w:t>
      </w:r>
      <w:r>
        <w:t>“Learning</w:t>
      </w:r>
      <w:r>
        <w:rPr>
          <w:spacing w:val="1"/>
        </w:rPr>
        <w:t xml:space="preserve"> </w:t>
      </w:r>
      <w:r>
        <w:t>what</w:t>
      </w:r>
      <w:r>
        <w:rPr>
          <w:spacing w:val="1"/>
        </w:rPr>
        <w:t xml:space="preserve"> </w:t>
      </w:r>
      <w:r>
        <w:t>works:</w:t>
      </w:r>
      <w:r>
        <w:rPr>
          <w:spacing w:val="1"/>
        </w:rPr>
        <w:t xml:space="preserve"> </w:t>
      </w:r>
      <w:r>
        <w:t>Continuous</w:t>
      </w:r>
      <w:r>
        <w:rPr>
          <w:spacing w:val="1"/>
        </w:rPr>
        <w:t xml:space="preserve"> </w:t>
      </w:r>
      <w:r>
        <w:t>improvement</w:t>
      </w:r>
      <w:r>
        <w:rPr>
          <w:spacing w:val="1"/>
        </w:rPr>
        <w:t xml:space="preserve"> </w:t>
      </w:r>
      <w:r>
        <w:t>inCalifornia's</w:t>
      </w:r>
      <w:r>
        <w:rPr>
          <w:spacing w:val="1"/>
        </w:rPr>
        <w:t xml:space="preserve"> </w:t>
      </w:r>
      <w:r>
        <w:t>education</w:t>
      </w:r>
      <w:r>
        <w:rPr>
          <w:spacing w:val="1"/>
        </w:rPr>
        <w:t xml:space="preserve"> </w:t>
      </w:r>
      <w:r>
        <w:t>system”,</w:t>
      </w:r>
      <w:r>
        <w:rPr>
          <w:spacing w:val="1"/>
        </w:rPr>
        <w:t xml:space="preserve"> </w:t>
      </w:r>
      <w:r>
        <w:rPr>
          <w:i/>
        </w:rPr>
        <w:t>Policy</w:t>
      </w:r>
      <w:r>
        <w:rPr>
          <w:i/>
          <w:spacing w:val="1"/>
        </w:rPr>
        <w:t xml:space="preserve"> </w:t>
      </w:r>
      <w:r>
        <w:rPr>
          <w:i/>
        </w:rPr>
        <w:t>Brief</w:t>
      </w:r>
      <w:r>
        <w:t>,</w:t>
      </w:r>
      <w:r>
        <w:rPr>
          <w:spacing w:val="1"/>
        </w:rPr>
        <w:t xml:space="preserve"> </w:t>
      </w:r>
      <w:r>
        <w:t>Vol.</w:t>
      </w:r>
      <w:r>
        <w:rPr>
          <w:spacing w:val="1"/>
        </w:rPr>
        <w:t xml:space="preserve"> </w:t>
      </w:r>
      <w:r>
        <w:t>8/4,</w:t>
      </w:r>
      <w:r>
        <w:rPr>
          <w:spacing w:val="1"/>
        </w:rPr>
        <w:t xml:space="preserve"> </w:t>
      </w:r>
      <w:r>
        <w:t>Policy</w:t>
      </w:r>
      <w:r>
        <w:rPr>
          <w:spacing w:val="1"/>
        </w:rPr>
        <w:t xml:space="preserve"> </w:t>
      </w:r>
      <w:r>
        <w:t>Analysis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CaliforniaEducation,</w:t>
      </w:r>
      <w:r>
        <w:rPr>
          <w:spacing w:val="-1"/>
        </w:rPr>
        <w:t xml:space="preserve"> </w:t>
      </w:r>
      <w:r>
        <w:t>Berkeley and Stanford.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BodyText"/>
        <w:ind w:left="669" w:right="682"/>
        <w:jc w:val="center"/>
      </w:pPr>
      <w:r>
        <w:t>Mason,</w:t>
      </w:r>
      <w:r>
        <w:rPr>
          <w:spacing w:val="11"/>
        </w:rPr>
        <w:t xml:space="preserve"> </w:t>
      </w:r>
      <w:r>
        <w:t>M.</w:t>
      </w:r>
      <w:r>
        <w:rPr>
          <w:spacing w:val="11"/>
        </w:rPr>
        <w:t xml:space="preserve"> </w:t>
      </w:r>
      <w:r>
        <w:t>(2008),</w:t>
      </w:r>
      <w:r>
        <w:rPr>
          <w:spacing w:val="15"/>
        </w:rPr>
        <w:t xml:space="preserve"> </w:t>
      </w:r>
      <w:r>
        <w:t>“What</w:t>
      </w:r>
      <w:r>
        <w:rPr>
          <w:spacing w:val="12"/>
        </w:rPr>
        <w:t xml:space="preserve"> </w:t>
      </w:r>
      <w:r>
        <w:t>is</w:t>
      </w:r>
      <w:r>
        <w:rPr>
          <w:spacing w:val="10"/>
        </w:rPr>
        <w:t xml:space="preserve"> </w:t>
      </w:r>
      <w:r>
        <w:t>complexity</w:t>
      </w:r>
      <w:r>
        <w:rPr>
          <w:spacing w:val="11"/>
        </w:rPr>
        <w:t xml:space="preserve"> </w:t>
      </w:r>
      <w:r>
        <w:t>theory</w:t>
      </w:r>
      <w:r>
        <w:rPr>
          <w:spacing w:val="11"/>
        </w:rPr>
        <w:t xml:space="preserve"> </w:t>
      </w:r>
      <w:r>
        <w:t>and</w:t>
      </w:r>
      <w:r>
        <w:rPr>
          <w:spacing w:val="11"/>
        </w:rPr>
        <w:t xml:space="preserve"> </w:t>
      </w:r>
      <w:r>
        <w:t>what</w:t>
      </w:r>
      <w:r>
        <w:rPr>
          <w:spacing w:val="12"/>
        </w:rPr>
        <w:t xml:space="preserve"> </w:t>
      </w:r>
      <w:r>
        <w:t>are</w:t>
      </w:r>
      <w:r>
        <w:rPr>
          <w:spacing w:val="12"/>
        </w:rPr>
        <w:t xml:space="preserve"> </w:t>
      </w:r>
      <w:r>
        <w:t>its</w:t>
      </w:r>
      <w:r>
        <w:rPr>
          <w:spacing w:val="10"/>
        </w:rPr>
        <w:t xml:space="preserve"> </w:t>
      </w:r>
      <w:r>
        <w:t>implications</w:t>
      </w:r>
      <w:r>
        <w:rPr>
          <w:spacing w:val="10"/>
        </w:rPr>
        <w:t xml:space="preserve"> </w:t>
      </w:r>
      <w:r>
        <w:t>for</w:t>
      </w:r>
      <w:r>
        <w:rPr>
          <w:spacing w:val="26"/>
        </w:rPr>
        <w:t xml:space="preserve"> </w:t>
      </w:r>
      <w:r>
        <w:t>educational</w:t>
      </w:r>
    </w:p>
    <w:p w:rsidR="00A0360C" w:rsidRDefault="001908EB">
      <w:pPr>
        <w:ind w:left="1673"/>
        <w:rPr>
          <w:sz w:val="24"/>
        </w:rPr>
      </w:pPr>
      <w:r>
        <w:rPr>
          <w:sz w:val="24"/>
        </w:rPr>
        <w:t>change?</w:t>
      </w:r>
      <w:r>
        <w:rPr>
          <w:spacing w:val="-4"/>
          <w:sz w:val="24"/>
        </w:rPr>
        <w:t xml:space="preserve"> </w:t>
      </w:r>
      <w:r>
        <w:rPr>
          <w:sz w:val="24"/>
        </w:rPr>
        <w:t>”,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Educational Philosophy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Theory</w:t>
      </w:r>
      <w:r>
        <w:rPr>
          <w:b/>
          <w:i/>
          <w:sz w:val="24"/>
        </w:rPr>
        <w:t xml:space="preserve">, </w:t>
      </w:r>
      <w:r>
        <w:rPr>
          <w:sz w:val="24"/>
        </w:rPr>
        <w:t>Vol</w:t>
      </w:r>
      <w:r>
        <w:rPr>
          <w:spacing w:val="-1"/>
          <w:sz w:val="24"/>
        </w:rPr>
        <w:t xml:space="preserve"> </w:t>
      </w:r>
      <w:r>
        <w:rPr>
          <w:sz w:val="24"/>
        </w:rPr>
        <w:t>40/ 1, pp.</w:t>
      </w:r>
      <w:r>
        <w:rPr>
          <w:spacing w:val="-1"/>
          <w:sz w:val="24"/>
        </w:rPr>
        <w:t xml:space="preserve"> </w:t>
      </w:r>
      <w:r>
        <w:rPr>
          <w:sz w:val="24"/>
        </w:rPr>
        <w:t>35-49.</w:t>
      </w:r>
    </w:p>
    <w:p w:rsidR="00A0360C" w:rsidRDefault="00A0360C">
      <w:pPr>
        <w:pStyle w:val="BodyText"/>
        <w:spacing w:before="11"/>
        <w:rPr>
          <w:sz w:val="20"/>
        </w:rPr>
      </w:pPr>
    </w:p>
    <w:p w:rsidR="00A0360C" w:rsidRDefault="001908EB">
      <w:pPr>
        <w:ind w:left="1673" w:right="695" w:hanging="993"/>
        <w:jc w:val="both"/>
        <w:rPr>
          <w:i/>
          <w:sz w:val="24"/>
        </w:rPr>
      </w:pPr>
      <w:r>
        <w:rPr>
          <w:sz w:val="24"/>
        </w:rPr>
        <w:t>Ministerie</w:t>
      </w:r>
      <w:r>
        <w:rPr>
          <w:spacing w:val="1"/>
          <w:sz w:val="24"/>
        </w:rPr>
        <w:t xml:space="preserve"> </w:t>
      </w:r>
      <w:r>
        <w:rPr>
          <w:sz w:val="24"/>
        </w:rPr>
        <w:t>van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Vlaamse</w:t>
      </w:r>
      <w:r>
        <w:rPr>
          <w:spacing w:val="1"/>
          <w:sz w:val="24"/>
        </w:rPr>
        <w:t xml:space="preserve"> </w:t>
      </w:r>
      <w:r>
        <w:rPr>
          <w:sz w:val="24"/>
        </w:rPr>
        <w:t>Gemeenschap</w:t>
      </w:r>
      <w:r>
        <w:rPr>
          <w:spacing w:val="1"/>
          <w:sz w:val="24"/>
        </w:rPr>
        <w:t xml:space="preserve"> </w:t>
      </w:r>
      <w:r>
        <w:rPr>
          <w:sz w:val="24"/>
        </w:rPr>
        <w:t>[Ministry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Flemish</w:t>
      </w:r>
      <w:r>
        <w:rPr>
          <w:spacing w:val="1"/>
          <w:sz w:val="24"/>
        </w:rPr>
        <w:t xml:space="preserve"> </w:t>
      </w:r>
      <w:r>
        <w:rPr>
          <w:sz w:val="24"/>
        </w:rPr>
        <w:t>Community]</w:t>
      </w:r>
      <w:r>
        <w:rPr>
          <w:spacing w:val="1"/>
          <w:sz w:val="24"/>
        </w:rPr>
        <w:t xml:space="preserve"> </w:t>
      </w:r>
      <w:r>
        <w:rPr>
          <w:sz w:val="24"/>
        </w:rPr>
        <w:t>(2009),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Evaluatierapport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van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de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Proeftuinprojecten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(2005-2009)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[Assessment</w:t>
      </w:r>
      <w:r>
        <w:rPr>
          <w:spacing w:val="-6"/>
          <w:sz w:val="24"/>
        </w:rPr>
        <w:t xml:space="preserve"> </w:t>
      </w:r>
      <w:r>
        <w:rPr>
          <w:sz w:val="24"/>
        </w:rPr>
        <w:t>report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10"/>
          <w:sz w:val="24"/>
        </w:rPr>
        <w:t xml:space="preserve"> </w:t>
      </w:r>
      <w:r>
        <w:rPr>
          <w:sz w:val="24"/>
        </w:rPr>
        <w:t>the</w:t>
      </w:r>
      <w:r>
        <w:rPr>
          <w:spacing w:val="-57"/>
          <w:sz w:val="24"/>
        </w:rPr>
        <w:t xml:space="preserve"> </w:t>
      </w:r>
      <w:r>
        <w:rPr>
          <w:sz w:val="24"/>
        </w:rPr>
        <w:t>experimental projects</w:t>
      </w:r>
      <w:r>
        <w:rPr>
          <w:spacing w:val="-2"/>
          <w:sz w:val="24"/>
        </w:rPr>
        <w:t xml:space="preserve"> </w:t>
      </w:r>
      <w:r>
        <w:rPr>
          <w:sz w:val="24"/>
        </w:rPr>
        <w:t>2005-2009], Ministry</w:t>
      </w:r>
      <w:r>
        <w:rPr>
          <w:spacing w:val="-1"/>
          <w:sz w:val="24"/>
        </w:rPr>
        <w:t xml:space="preserve"> </w:t>
      </w:r>
      <w:r>
        <w:rPr>
          <w:sz w:val="24"/>
        </w:rPr>
        <w:t>of Flemish Community,</w:t>
      </w:r>
      <w:r>
        <w:rPr>
          <w:spacing w:val="-1"/>
          <w:sz w:val="24"/>
        </w:rPr>
        <w:t xml:space="preserve"> </w:t>
      </w:r>
      <w:r>
        <w:rPr>
          <w:sz w:val="24"/>
        </w:rPr>
        <w:t>Brussels</w:t>
      </w:r>
      <w:r>
        <w:rPr>
          <w:i/>
          <w:sz w:val="24"/>
        </w:rPr>
        <w:t>.</w:t>
      </w:r>
    </w:p>
    <w:p w:rsidR="00A0360C" w:rsidRDefault="00A0360C">
      <w:pPr>
        <w:pStyle w:val="BodyText"/>
        <w:spacing w:before="10"/>
        <w:rPr>
          <w:i/>
          <w:sz w:val="20"/>
        </w:rPr>
      </w:pPr>
    </w:p>
    <w:p w:rsidR="00A0360C" w:rsidRDefault="001908EB">
      <w:pPr>
        <w:pStyle w:val="BodyText"/>
        <w:ind w:left="1673" w:right="694" w:hanging="993"/>
        <w:jc w:val="both"/>
      </w:pPr>
      <w:r>
        <w:t>Muralidharan,</w:t>
      </w:r>
      <w:r>
        <w:rPr>
          <w:spacing w:val="-14"/>
        </w:rPr>
        <w:t xml:space="preserve"> </w:t>
      </w:r>
      <w:r>
        <w:t>K.</w:t>
      </w:r>
      <w:r>
        <w:rPr>
          <w:spacing w:val="-10"/>
        </w:rPr>
        <w:t xml:space="preserve"> </w:t>
      </w:r>
      <w:r>
        <w:t>and</w:t>
      </w:r>
      <w:r>
        <w:rPr>
          <w:spacing w:val="-14"/>
        </w:rPr>
        <w:t xml:space="preserve"> </w:t>
      </w:r>
      <w:r>
        <w:t>V.</w:t>
      </w:r>
      <w:r>
        <w:rPr>
          <w:spacing w:val="-9"/>
        </w:rPr>
        <w:t xml:space="preserve"> </w:t>
      </w:r>
      <w:r>
        <w:t>Sundararaman</w:t>
      </w:r>
      <w:r>
        <w:rPr>
          <w:spacing w:val="-14"/>
        </w:rPr>
        <w:t xml:space="preserve"> </w:t>
      </w:r>
      <w:r>
        <w:t>(2010),</w:t>
      </w:r>
      <w:r>
        <w:rPr>
          <w:spacing w:val="-10"/>
        </w:rPr>
        <w:t xml:space="preserve"> </w:t>
      </w:r>
      <w:r>
        <w:t>“The</w:t>
      </w:r>
      <w:r>
        <w:rPr>
          <w:spacing w:val="-9"/>
        </w:rPr>
        <w:t xml:space="preserve"> </w:t>
      </w:r>
      <w:r>
        <w:t>impact</w:t>
      </w:r>
      <w:r>
        <w:rPr>
          <w:spacing w:val="-9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diagnostic</w:t>
      </w:r>
      <w:r>
        <w:rPr>
          <w:spacing w:val="-9"/>
        </w:rPr>
        <w:t xml:space="preserve"> </w:t>
      </w:r>
      <w:r>
        <w:t>feedback</w:t>
      </w:r>
      <w:r>
        <w:rPr>
          <w:spacing w:val="-1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teachers</w:t>
      </w:r>
      <w:r>
        <w:rPr>
          <w:spacing w:val="-57"/>
        </w:rPr>
        <w:t xml:space="preserve"> </w:t>
      </w:r>
      <w:r>
        <w:t xml:space="preserve">on student learning: experimental evidence from India”, </w:t>
      </w:r>
      <w:r>
        <w:rPr>
          <w:i/>
        </w:rPr>
        <w:t>Economic Journal</w:t>
      </w:r>
      <w:r>
        <w:t>, Vol.</w:t>
      </w:r>
      <w:r>
        <w:rPr>
          <w:spacing w:val="1"/>
        </w:rPr>
        <w:t xml:space="preserve"> </w:t>
      </w:r>
      <w:r>
        <w:t>120/546, pp.187-203.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BodyText"/>
        <w:spacing w:before="1"/>
        <w:ind w:left="1673" w:right="698" w:hanging="993"/>
        <w:jc w:val="both"/>
      </w:pPr>
      <w:r>
        <w:t>O'Day,</w:t>
      </w:r>
      <w:r>
        <w:rPr>
          <w:spacing w:val="1"/>
        </w:rPr>
        <w:t xml:space="preserve"> </w:t>
      </w:r>
      <w:r>
        <w:t>J.A.</w:t>
      </w:r>
      <w:r>
        <w:rPr>
          <w:spacing w:val="1"/>
        </w:rPr>
        <w:t xml:space="preserve"> </w:t>
      </w:r>
      <w:r>
        <w:t>(2002),</w:t>
      </w:r>
      <w:r>
        <w:rPr>
          <w:spacing w:val="1"/>
        </w:rPr>
        <w:t xml:space="preserve"> </w:t>
      </w:r>
      <w:r>
        <w:t>“Complexity,</w:t>
      </w:r>
      <w:r>
        <w:rPr>
          <w:spacing w:val="1"/>
        </w:rPr>
        <w:t xml:space="preserve"> </w:t>
      </w:r>
      <w:r>
        <w:t>accountability,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school</w:t>
      </w:r>
      <w:r>
        <w:rPr>
          <w:spacing w:val="1"/>
        </w:rPr>
        <w:t xml:space="preserve"> </w:t>
      </w:r>
      <w:r>
        <w:t>improvement”,</w:t>
      </w:r>
      <w:r>
        <w:rPr>
          <w:spacing w:val="1"/>
        </w:rPr>
        <w:t xml:space="preserve"> </w:t>
      </w:r>
      <w:r>
        <w:rPr>
          <w:i/>
        </w:rPr>
        <w:t>Harvard</w:t>
      </w:r>
      <w:r>
        <w:rPr>
          <w:i/>
          <w:spacing w:val="1"/>
        </w:rPr>
        <w:t xml:space="preserve"> </w:t>
      </w:r>
      <w:r>
        <w:rPr>
          <w:i/>
        </w:rPr>
        <w:t>Educational</w:t>
      </w:r>
      <w:r>
        <w:rPr>
          <w:i/>
          <w:spacing w:val="1"/>
        </w:rPr>
        <w:t xml:space="preserve"> </w:t>
      </w:r>
      <w:r>
        <w:rPr>
          <w:i/>
        </w:rPr>
        <w:t>Review</w:t>
      </w:r>
      <w:r>
        <w:t>,</w:t>
      </w:r>
      <w:r>
        <w:rPr>
          <w:spacing w:val="1"/>
        </w:rPr>
        <w:t xml:space="preserve"> </w:t>
      </w:r>
      <w:r>
        <w:t>Vol.</w:t>
      </w:r>
      <w:r>
        <w:rPr>
          <w:spacing w:val="1"/>
        </w:rPr>
        <w:t xml:space="preserve"> </w:t>
      </w:r>
      <w:r>
        <w:t>72/</w:t>
      </w:r>
      <w:r>
        <w:rPr>
          <w:spacing w:val="1"/>
        </w:rPr>
        <w:t xml:space="preserve"> </w:t>
      </w:r>
      <w:r>
        <w:t>3,</w:t>
      </w:r>
      <w:r>
        <w:rPr>
          <w:spacing w:val="1"/>
        </w:rPr>
        <w:t xml:space="preserve"> </w:t>
      </w:r>
      <w:hyperlink r:id="rId119">
        <w:r>
          <w:rPr>
            <w:color w:val="0000FF"/>
          </w:rPr>
          <w:t>www.hepg.org/her-home/issues/harvard-</w:t>
        </w:r>
      </w:hyperlink>
      <w:r>
        <w:rPr>
          <w:color w:val="0000FF"/>
          <w:spacing w:val="1"/>
        </w:rPr>
        <w:t xml:space="preserve"> </w:t>
      </w:r>
      <w:r>
        <w:rPr>
          <w:color w:val="0000FF"/>
        </w:rPr>
        <w:t>educationalreview-volume-72-issue-3/herarticle/_48</w:t>
      </w:r>
      <w:r>
        <w:t>.</w:t>
      </w:r>
    </w:p>
    <w:p w:rsidR="00A0360C" w:rsidRDefault="00A0360C">
      <w:pPr>
        <w:pStyle w:val="BodyText"/>
        <w:spacing w:before="9"/>
        <w:rPr>
          <w:sz w:val="20"/>
        </w:rPr>
      </w:pPr>
    </w:p>
    <w:p w:rsidR="00A0360C" w:rsidRDefault="001908EB">
      <w:pPr>
        <w:spacing w:before="1"/>
        <w:ind w:left="666" w:right="683"/>
        <w:jc w:val="center"/>
        <w:rPr>
          <w:sz w:val="24"/>
        </w:rPr>
      </w:pPr>
      <w:r>
        <w:rPr>
          <w:sz w:val="24"/>
        </w:rPr>
        <w:t>OECD</w:t>
      </w:r>
      <w:r>
        <w:rPr>
          <w:spacing w:val="58"/>
          <w:sz w:val="24"/>
        </w:rPr>
        <w:t xml:space="preserve"> </w:t>
      </w:r>
      <w:r>
        <w:rPr>
          <w:sz w:val="24"/>
        </w:rPr>
        <w:t>(2014),</w:t>
      </w:r>
      <w:r>
        <w:rPr>
          <w:spacing w:val="2"/>
          <w:sz w:val="24"/>
        </w:rPr>
        <w:t xml:space="preserve"> </w:t>
      </w:r>
      <w:r>
        <w:rPr>
          <w:sz w:val="24"/>
        </w:rPr>
        <w:t>“The</w:t>
      </w:r>
      <w:r>
        <w:rPr>
          <w:spacing w:val="1"/>
          <w:sz w:val="24"/>
        </w:rPr>
        <w:t xml:space="preserve"> </w:t>
      </w:r>
      <w:r>
        <w:rPr>
          <w:sz w:val="24"/>
        </w:rPr>
        <w:t>weight</w:t>
      </w:r>
      <w:r>
        <w:rPr>
          <w:spacing w:val="1"/>
          <w:sz w:val="24"/>
        </w:rPr>
        <w:t xml:space="preserve"> </w:t>
      </w:r>
      <w:r>
        <w:rPr>
          <w:sz w:val="24"/>
        </w:rPr>
        <w:t>of  nations”,</w:t>
      </w:r>
      <w:r>
        <w:rPr>
          <w:spacing w:val="6"/>
          <w:sz w:val="24"/>
        </w:rPr>
        <w:t xml:space="preserve"> </w:t>
      </w:r>
      <w:r>
        <w:rPr>
          <w:i/>
          <w:sz w:val="24"/>
        </w:rPr>
        <w:t>Trends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Shaping  Education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Spotlight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2</w:t>
      </w:r>
      <w:r>
        <w:rPr>
          <w:sz w:val="24"/>
        </w:rPr>
        <w:t>,  OECD</w:t>
      </w:r>
      <w:r>
        <w:rPr>
          <w:spacing w:val="-57"/>
          <w:sz w:val="24"/>
        </w:rPr>
        <w:t xml:space="preserve"> </w:t>
      </w:r>
      <w:r>
        <w:rPr>
          <w:sz w:val="24"/>
        </w:rPr>
        <w:t>Publishing,</w:t>
      </w:r>
      <w:r>
        <w:rPr>
          <w:spacing w:val="-1"/>
          <w:sz w:val="24"/>
        </w:rPr>
        <w:t xml:space="preserve"> </w:t>
      </w:r>
      <w:r>
        <w:rPr>
          <w:sz w:val="24"/>
        </w:rPr>
        <w:t>Paris,</w:t>
      </w:r>
      <w:r>
        <w:rPr>
          <w:spacing w:val="2"/>
          <w:sz w:val="24"/>
        </w:rPr>
        <w:t xml:space="preserve"> </w:t>
      </w:r>
      <w:hyperlink r:id="rId120">
        <w:r>
          <w:rPr>
            <w:color w:val="0000FF"/>
            <w:sz w:val="24"/>
          </w:rPr>
          <w:t>www.oecd.org/edu/ceri/SpotlightBodyandSociety.pdf.</w:t>
        </w:r>
      </w:hyperlink>
    </w:p>
    <w:p w:rsidR="00A0360C" w:rsidRDefault="00A0360C">
      <w:pPr>
        <w:pStyle w:val="BodyText"/>
        <w:spacing w:before="9"/>
        <w:rPr>
          <w:sz w:val="20"/>
        </w:rPr>
      </w:pPr>
    </w:p>
    <w:p w:rsidR="00A0360C" w:rsidRDefault="001908EB">
      <w:pPr>
        <w:spacing w:before="1"/>
        <w:ind w:left="669" w:right="679"/>
        <w:jc w:val="center"/>
        <w:rPr>
          <w:sz w:val="24"/>
        </w:rPr>
      </w:pPr>
      <w:r>
        <w:rPr>
          <w:sz w:val="24"/>
        </w:rPr>
        <w:t>Page,</w:t>
      </w:r>
      <w:r>
        <w:rPr>
          <w:spacing w:val="7"/>
          <w:sz w:val="24"/>
        </w:rPr>
        <w:t xml:space="preserve"> </w:t>
      </w:r>
      <w:r>
        <w:rPr>
          <w:sz w:val="24"/>
        </w:rPr>
        <w:t>S.E.</w:t>
      </w:r>
      <w:r>
        <w:rPr>
          <w:spacing w:val="7"/>
          <w:sz w:val="24"/>
        </w:rPr>
        <w:t xml:space="preserve"> </w:t>
      </w:r>
      <w:r>
        <w:rPr>
          <w:sz w:val="24"/>
        </w:rPr>
        <w:t>(2006),</w:t>
      </w:r>
      <w:r>
        <w:rPr>
          <w:spacing w:val="8"/>
          <w:sz w:val="24"/>
        </w:rPr>
        <w:t xml:space="preserve"> </w:t>
      </w:r>
      <w:r>
        <w:rPr>
          <w:sz w:val="24"/>
        </w:rPr>
        <w:t>“Path</w:t>
      </w:r>
      <w:r>
        <w:rPr>
          <w:spacing w:val="7"/>
          <w:sz w:val="24"/>
        </w:rPr>
        <w:t xml:space="preserve"> </w:t>
      </w:r>
      <w:r>
        <w:rPr>
          <w:sz w:val="24"/>
        </w:rPr>
        <w:t>dependence:</w:t>
      </w:r>
      <w:r>
        <w:rPr>
          <w:spacing w:val="9"/>
          <w:sz w:val="24"/>
        </w:rPr>
        <w:t xml:space="preserve"> </w:t>
      </w:r>
      <w:r>
        <w:rPr>
          <w:sz w:val="24"/>
        </w:rPr>
        <w:t>An</w:t>
      </w:r>
      <w:r>
        <w:rPr>
          <w:spacing w:val="7"/>
          <w:sz w:val="24"/>
        </w:rPr>
        <w:t xml:space="preserve"> </w:t>
      </w:r>
      <w:r>
        <w:rPr>
          <w:sz w:val="24"/>
        </w:rPr>
        <w:t>essay”,</w:t>
      </w:r>
      <w:r>
        <w:rPr>
          <w:spacing w:val="15"/>
          <w:sz w:val="24"/>
        </w:rPr>
        <w:t xml:space="preserve"> </w:t>
      </w:r>
      <w:r>
        <w:rPr>
          <w:i/>
          <w:sz w:val="24"/>
        </w:rPr>
        <w:t>Quarterly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Journal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Political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Science</w:t>
      </w:r>
      <w:r>
        <w:rPr>
          <w:sz w:val="24"/>
        </w:rPr>
        <w:t>,Vol.</w:t>
      </w:r>
    </w:p>
    <w:p w:rsidR="00A0360C" w:rsidRDefault="001908EB">
      <w:pPr>
        <w:pStyle w:val="BodyText"/>
        <w:ind w:left="1673"/>
      </w:pPr>
      <w:r>
        <w:t>1/1,</w:t>
      </w:r>
      <w:r>
        <w:rPr>
          <w:spacing w:val="-1"/>
        </w:rPr>
        <w:t xml:space="preserve"> </w:t>
      </w:r>
      <w:r>
        <w:t>pp.</w:t>
      </w:r>
      <w:r>
        <w:rPr>
          <w:spacing w:val="-1"/>
        </w:rPr>
        <w:t xml:space="preserve"> </w:t>
      </w:r>
      <w:r>
        <w:t>87-115,</w:t>
      </w:r>
      <w:r>
        <w:rPr>
          <w:spacing w:val="-1"/>
        </w:rPr>
        <w:t xml:space="preserve"> </w:t>
      </w:r>
      <w:hyperlink r:id="rId121">
        <w:r>
          <w:rPr>
            <w:color w:val="0000FF"/>
          </w:rPr>
          <w:t>http://dx.doi.org/10.1561/100.00000006</w:t>
        </w:r>
        <w:r>
          <w:t>.</w:t>
        </w:r>
      </w:hyperlink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ind w:left="1673" w:right="700" w:hanging="993"/>
        <w:jc w:val="both"/>
        <w:rPr>
          <w:sz w:val="24"/>
        </w:rPr>
      </w:pPr>
      <w:r>
        <w:rPr>
          <w:sz w:val="24"/>
        </w:rPr>
        <w:t xml:space="preserve">Popper, K.R. (1957), </w:t>
      </w:r>
      <w:r>
        <w:rPr>
          <w:i/>
          <w:sz w:val="24"/>
        </w:rPr>
        <w:t xml:space="preserve">The Poverty of Historicism, </w:t>
      </w:r>
      <w:r>
        <w:rPr>
          <w:sz w:val="24"/>
        </w:rPr>
        <w:t xml:space="preserve">Routledge, London. Sachs, J.D. (2006), </w:t>
      </w:r>
      <w:r>
        <w:rPr>
          <w:i/>
          <w:sz w:val="24"/>
        </w:rPr>
        <w:t>The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End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Poverty: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Economic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Possibilities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for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Our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Time,</w:t>
      </w:r>
      <w:r>
        <w:rPr>
          <w:i/>
          <w:spacing w:val="6"/>
          <w:sz w:val="24"/>
        </w:rPr>
        <w:t xml:space="preserve"> </w:t>
      </w:r>
      <w:r>
        <w:rPr>
          <w:sz w:val="24"/>
        </w:rPr>
        <w:t>Penguin Group,</w:t>
      </w:r>
      <w:r>
        <w:rPr>
          <w:spacing w:val="-1"/>
          <w:sz w:val="24"/>
        </w:rPr>
        <w:t xml:space="preserve"> </w:t>
      </w:r>
      <w:r>
        <w:rPr>
          <w:sz w:val="24"/>
        </w:rPr>
        <w:t>USA.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BodyText"/>
        <w:ind w:left="1673" w:right="698" w:hanging="993"/>
        <w:jc w:val="both"/>
      </w:pPr>
      <w:r>
        <w:t>Schwerdt, G. et al. (2011), “Effects of adult education vouchers on the labor market:Evidence</w:t>
      </w:r>
      <w:r>
        <w:rPr>
          <w:spacing w:val="-57"/>
        </w:rPr>
        <w:t xml:space="preserve"> </w:t>
      </w:r>
      <w:r>
        <w:t>from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randomised</w:t>
      </w:r>
      <w:r>
        <w:rPr>
          <w:spacing w:val="1"/>
        </w:rPr>
        <w:t xml:space="preserve"> </w:t>
      </w:r>
      <w:r>
        <w:t>field</w:t>
      </w:r>
      <w:r>
        <w:rPr>
          <w:spacing w:val="1"/>
        </w:rPr>
        <w:t xml:space="preserve"> </w:t>
      </w:r>
      <w:r>
        <w:t>experiment”,</w:t>
      </w:r>
      <w:r>
        <w:rPr>
          <w:spacing w:val="1"/>
        </w:rPr>
        <w:t xml:space="preserve"> </w:t>
      </w:r>
      <w:r>
        <w:t>IZA,</w:t>
      </w:r>
      <w:r>
        <w:rPr>
          <w:spacing w:val="1"/>
        </w:rPr>
        <w:t xml:space="preserve"> </w:t>
      </w:r>
      <w:r>
        <w:t>Bonn,</w:t>
      </w:r>
      <w:r>
        <w:rPr>
          <w:spacing w:val="-57"/>
        </w:rPr>
        <w:t xml:space="preserve"> </w:t>
      </w:r>
      <w:hyperlink r:id="rId122">
        <w:r>
          <w:rPr>
            <w:color w:val="0000FF"/>
          </w:rPr>
          <w:t>www.ideas.repec.org/p/iso/educat/0094.html</w:t>
        </w:r>
        <w:r>
          <w:t>.</w:t>
        </w:r>
      </w:hyperlink>
    </w:p>
    <w:p w:rsidR="00A0360C" w:rsidRDefault="00A0360C">
      <w:pPr>
        <w:pStyle w:val="BodyText"/>
        <w:spacing w:before="11"/>
        <w:rPr>
          <w:sz w:val="20"/>
        </w:rPr>
      </w:pPr>
    </w:p>
    <w:p w:rsidR="00A0360C" w:rsidRDefault="001908EB">
      <w:pPr>
        <w:pStyle w:val="BodyText"/>
        <w:ind w:left="1673" w:right="691" w:hanging="993"/>
        <w:jc w:val="both"/>
      </w:pPr>
      <w:r>
        <w:rPr>
          <w:spacing w:val="-1"/>
        </w:rPr>
        <w:t>Snyder,</w:t>
      </w:r>
      <w:r>
        <w:rPr>
          <w:spacing w:val="-12"/>
        </w:rPr>
        <w:t xml:space="preserve"> </w:t>
      </w:r>
      <w:r>
        <w:t>S.</w:t>
      </w:r>
      <w:r>
        <w:rPr>
          <w:spacing w:val="-12"/>
        </w:rPr>
        <w:t xml:space="preserve"> </w:t>
      </w:r>
      <w:r>
        <w:t>(2013),</w:t>
      </w:r>
      <w:r>
        <w:rPr>
          <w:spacing w:val="-12"/>
        </w:rPr>
        <w:t xml:space="preserve"> </w:t>
      </w:r>
      <w:r>
        <w:t>“The</w:t>
      </w:r>
      <w:r>
        <w:rPr>
          <w:spacing w:val="-11"/>
        </w:rPr>
        <w:t xml:space="preserve"> </w:t>
      </w:r>
      <w:r>
        <w:t>Simple,</w:t>
      </w:r>
      <w:r>
        <w:rPr>
          <w:spacing w:val="-17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complicated,</w:t>
      </w:r>
      <w:r>
        <w:rPr>
          <w:spacing w:val="-12"/>
        </w:rPr>
        <w:t xml:space="preserve"> </w:t>
      </w:r>
      <w:r>
        <w:t>and</w:t>
      </w:r>
      <w:r>
        <w:rPr>
          <w:spacing w:val="-17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complex:</w:t>
      </w:r>
      <w:r>
        <w:rPr>
          <w:spacing w:val="-16"/>
        </w:rPr>
        <w:t xml:space="preserve"> </w:t>
      </w:r>
      <w:r>
        <w:t>Educational</w:t>
      </w:r>
      <w:r>
        <w:rPr>
          <w:spacing w:val="-11"/>
        </w:rPr>
        <w:t xml:space="preserve"> </w:t>
      </w:r>
      <w:r>
        <w:t>reform through</w:t>
      </w:r>
      <w:r>
        <w:rPr>
          <w:spacing w:val="-58"/>
        </w:rPr>
        <w:t xml:space="preserve"> </w:t>
      </w:r>
      <w:r>
        <w:t xml:space="preserve">the lens of complexity theory”, </w:t>
      </w:r>
      <w:r>
        <w:rPr>
          <w:i/>
        </w:rPr>
        <w:t>OECD Education Working Papers</w:t>
      </w:r>
      <w:r>
        <w:t>, No. 96,OECD</w:t>
      </w:r>
      <w:r>
        <w:rPr>
          <w:spacing w:val="1"/>
        </w:rPr>
        <w:t xml:space="preserve"> </w:t>
      </w:r>
      <w:r>
        <w:t>Publishing,</w:t>
      </w:r>
      <w:r>
        <w:rPr>
          <w:spacing w:val="-1"/>
        </w:rPr>
        <w:t xml:space="preserve"> </w:t>
      </w:r>
      <w:r>
        <w:t xml:space="preserve">Paris, </w:t>
      </w:r>
      <w:hyperlink r:id="rId123">
        <w:r>
          <w:rPr>
            <w:color w:val="0000FF"/>
          </w:rPr>
          <w:t>http://dx.doi.org/10.1787/5k3txnpt1lnr-en</w:t>
        </w:r>
        <w:r>
          <w:t>.</w:t>
        </w:r>
      </w:hyperlink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BodyText"/>
        <w:ind w:left="1673" w:right="697" w:hanging="993"/>
        <w:jc w:val="both"/>
      </w:pPr>
      <w:r>
        <w:t>Swedish National Agency for Education [</w:t>
      </w:r>
      <w:r>
        <w:rPr>
          <w:i/>
        </w:rPr>
        <w:t>Skolverket</w:t>
      </w:r>
      <w:r>
        <w:t>] (2011), “Municipal responsibility in</w:t>
      </w:r>
      <w:r>
        <w:rPr>
          <w:spacing w:val="1"/>
        </w:rPr>
        <w:t xml:space="preserve"> </w:t>
      </w:r>
      <w:r>
        <w:t>practice”,</w:t>
      </w:r>
      <w:r>
        <w:rPr>
          <w:spacing w:val="-1"/>
        </w:rPr>
        <w:t xml:space="preserve"> </w:t>
      </w:r>
      <w:r>
        <w:t>Swedish National</w:t>
      </w:r>
      <w:r>
        <w:rPr>
          <w:spacing w:val="1"/>
        </w:rPr>
        <w:t xml:space="preserve"> </w:t>
      </w:r>
      <w:r>
        <w:t>Agency</w:t>
      </w:r>
      <w:r>
        <w:rPr>
          <w:spacing w:val="-1"/>
        </w:rPr>
        <w:t xml:space="preserve"> </w:t>
      </w:r>
      <w:r>
        <w:t>for Education, Stockholm.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BodyText"/>
        <w:tabs>
          <w:tab w:val="left" w:pos="914"/>
          <w:tab w:val="left" w:pos="1342"/>
          <w:tab w:val="left" w:pos="2254"/>
          <w:tab w:val="left" w:pos="3249"/>
          <w:tab w:val="left" w:pos="4663"/>
          <w:tab w:val="left" w:pos="5222"/>
          <w:tab w:val="left" w:pos="6537"/>
          <w:tab w:val="left" w:pos="6942"/>
          <w:tab w:val="left" w:pos="7261"/>
          <w:tab w:val="left" w:pos="8120"/>
        </w:tabs>
        <w:ind w:right="17"/>
        <w:jc w:val="center"/>
      </w:pPr>
      <w:r>
        <w:t>Taylor,</w:t>
      </w:r>
      <w:r>
        <w:tab/>
        <w:t>C.</w:t>
      </w:r>
      <w:r>
        <w:tab/>
        <w:t>(2009),</w:t>
      </w:r>
      <w:r>
        <w:tab/>
        <w:t>“Choice</w:t>
      </w:r>
      <w:r>
        <w:tab/>
        <w:t>competition,</w:t>
      </w:r>
      <w:r>
        <w:tab/>
        <w:t>and</w:t>
      </w:r>
      <w:r>
        <w:tab/>
        <w:t>segregation</w:t>
      </w:r>
      <w:r>
        <w:tab/>
        <w:t>in</w:t>
      </w:r>
      <w:r>
        <w:tab/>
        <w:t>a</w:t>
      </w:r>
      <w:r>
        <w:tab/>
        <w:t>United</w:t>
      </w:r>
      <w:r>
        <w:tab/>
        <w:t>Kingdom</w:t>
      </w:r>
    </w:p>
    <w:p w:rsidR="00A0360C" w:rsidRDefault="001908EB">
      <w:pPr>
        <w:ind w:left="1673"/>
        <w:rPr>
          <w:sz w:val="24"/>
        </w:rPr>
      </w:pPr>
      <w:r>
        <w:rPr>
          <w:sz w:val="24"/>
        </w:rPr>
        <w:t>educationmarket”,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American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Journal of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Education,</w:t>
      </w:r>
      <w:r>
        <w:rPr>
          <w:i/>
          <w:spacing w:val="4"/>
          <w:sz w:val="24"/>
        </w:rPr>
        <w:t xml:space="preserve"> </w:t>
      </w:r>
      <w:r>
        <w:rPr>
          <w:sz w:val="24"/>
        </w:rPr>
        <w:t>Vol.</w:t>
      </w:r>
      <w:r>
        <w:rPr>
          <w:spacing w:val="-1"/>
          <w:sz w:val="24"/>
        </w:rPr>
        <w:t xml:space="preserve"> </w:t>
      </w:r>
      <w:r>
        <w:rPr>
          <w:sz w:val="24"/>
        </w:rPr>
        <w:t>115/</w:t>
      </w:r>
      <w:r>
        <w:rPr>
          <w:spacing w:val="-1"/>
          <w:sz w:val="24"/>
        </w:rPr>
        <w:t xml:space="preserve"> </w:t>
      </w:r>
      <w:r>
        <w:rPr>
          <w:sz w:val="24"/>
        </w:rPr>
        <w:t>4, pp.</w:t>
      </w:r>
      <w:r>
        <w:rPr>
          <w:spacing w:val="-1"/>
          <w:sz w:val="24"/>
        </w:rPr>
        <w:t xml:space="preserve"> </w:t>
      </w:r>
      <w:r>
        <w:rPr>
          <w:sz w:val="24"/>
        </w:rPr>
        <w:t>549-568.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BodyText"/>
        <w:spacing w:before="1"/>
        <w:ind w:left="669" w:right="680"/>
        <w:jc w:val="center"/>
      </w:pPr>
      <w:r>
        <w:t>Thompson,</w:t>
      </w:r>
      <w:r>
        <w:rPr>
          <w:spacing w:val="10"/>
        </w:rPr>
        <w:t xml:space="preserve"> </w:t>
      </w:r>
      <w:r>
        <w:t>M.</w:t>
      </w:r>
      <w:r>
        <w:rPr>
          <w:spacing w:val="10"/>
        </w:rPr>
        <w:t xml:space="preserve"> </w:t>
      </w:r>
      <w:r>
        <w:t>and</w:t>
      </w:r>
      <w:r>
        <w:rPr>
          <w:spacing w:val="10"/>
        </w:rPr>
        <w:t xml:space="preserve"> </w:t>
      </w:r>
      <w:r>
        <w:t>D.</w:t>
      </w:r>
      <w:r>
        <w:rPr>
          <w:spacing w:val="10"/>
        </w:rPr>
        <w:t xml:space="preserve"> </w:t>
      </w:r>
      <w:r>
        <w:t>Wiliam</w:t>
      </w:r>
      <w:r>
        <w:rPr>
          <w:spacing w:val="11"/>
        </w:rPr>
        <w:t xml:space="preserve"> </w:t>
      </w:r>
      <w:r>
        <w:t>(2008),</w:t>
      </w:r>
      <w:r>
        <w:rPr>
          <w:spacing w:val="6"/>
        </w:rPr>
        <w:t xml:space="preserve"> </w:t>
      </w:r>
      <w:r>
        <w:t>“Tight</w:t>
      </w:r>
      <w:r>
        <w:rPr>
          <w:spacing w:val="11"/>
        </w:rPr>
        <w:t xml:space="preserve"> </w:t>
      </w:r>
      <w:r>
        <w:t>but</w:t>
      </w:r>
      <w:r>
        <w:rPr>
          <w:spacing w:val="11"/>
        </w:rPr>
        <w:t xml:space="preserve"> </w:t>
      </w:r>
      <w:r>
        <w:t>loose:</w:t>
      </w:r>
      <w:r>
        <w:rPr>
          <w:spacing w:val="11"/>
        </w:rPr>
        <w:t xml:space="preserve"> </w:t>
      </w:r>
      <w:r>
        <w:t>A</w:t>
      </w:r>
      <w:r>
        <w:rPr>
          <w:spacing w:val="9"/>
        </w:rPr>
        <w:t xml:space="preserve"> </w:t>
      </w:r>
      <w:r>
        <w:t>conceptual</w:t>
      </w:r>
      <w:r>
        <w:rPr>
          <w:spacing w:val="12"/>
        </w:rPr>
        <w:t xml:space="preserve"> </w:t>
      </w:r>
      <w:r>
        <w:t>framework</w:t>
      </w:r>
      <w:r>
        <w:rPr>
          <w:spacing w:val="10"/>
        </w:rPr>
        <w:t xml:space="preserve"> </w:t>
      </w:r>
      <w:r>
        <w:t>for</w:t>
      </w:r>
      <w:r>
        <w:rPr>
          <w:spacing w:val="22"/>
        </w:rPr>
        <w:t xml:space="preserve"> </w:t>
      </w:r>
      <w:r>
        <w:t>scaling</w:t>
      </w:r>
    </w:p>
    <w:p w:rsidR="00A0360C" w:rsidRDefault="001908EB">
      <w:pPr>
        <w:ind w:left="1673"/>
        <w:rPr>
          <w:i/>
          <w:sz w:val="24"/>
        </w:rPr>
      </w:pPr>
      <w:r>
        <w:rPr>
          <w:sz w:val="24"/>
        </w:rPr>
        <w:t>up</w:t>
      </w:r>
      <w:r>
        <w:rPr>
          <w:spacing w:val="-1"/>
          <w:sz w:val="24"/>
        </w:rPr>
        <w:t xml:space="preserve"> </w:t>
      </w:r>
      <w:r>
        <w:rPr>
          <w:sz w:val="24"/>
        </w:rPr>
        <w:t>school</w:t>
      </w:r>
      <w:r>
        <w:rPr>
          <w:spacing w:val="-1"/>
          <w:sz w:val="24"/>
        </w:rPr>
        <w:t xml:space="preserve"> </w:t>
      </w:r>
      <w:r>
        <w:rPr>
          <w:sz w:val="24"/>
        </w:rPr>
        <w:t>reforms”,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C.</w:t>
      </w:r>
      <w:r>
        <w:rPr>
          <w:spacing w:val="-6"/>
          <w:sz w:val="24"/>
        </w:rPr>
        <w:t xml:space="preserve"> </w:t>
      </w:r>
      <w:r>
        <w:rPr>
          <w:sz w:val="24"/>
        </w:rPr>
        <w:t>Wylie (ed.),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Tight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but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Loose: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Scaling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Up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Teacher</w:t>
      </w:r>
    </w:p>
    <w:p w:rsidR="00A0360C" w:rsidRDefault="00A0360C">
      <w:pPr>
        <w:pStyle w:val="BodyText"/>
        <w:spacing w:before="9"/>
        <w:rPr>
          <w:i/>
          <w:sz w:val="20"/>
        </w:rPr>
      </w:pPr>
    </w:p>
    <w:p w:rsidR="00A0360C" w:rsidRDefault="001908EB">
      <w:pPr>
        <w:spacing w:before="1"/>
        <w:ind w:left="1673" w:right="700" w:hanging="993"/>
        <w:jc w:val="both"/>
        <w:rPr>
          <w:sz w:val="24"/>
        </w:rPr>
      </w:pPr>
      <w:r>
        <w:rPr>
          <w:i/>
          <w:sz w:val="24"/>
        </w:rPr>
        <w:t>Professional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Development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Diverse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Contexts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Educational</w:t>
      </w:r>
      <w:r>
        <w:rPr>
          <w:spacing w:val="1"/>
          <w:sz w:val="24"/>
        </w:rPr>
        <w:t xml:space="preserve"> </w:t>
      </w:r>
      <w:r>
        <w:rPr>
          <w:sz w:val="24"/>
        </w:rPr>
        <w:t>Testing</w:t>
      </w:r>
      <w:r>
        <w:rPr>
          <w:spacing w:val="1"/>
          <w:sz w:val="24"/>
        </w:rPr>
        <w:t xml:space="preserve"> </w:t>
      </w:r>
      <w:r>
        <w:rPr>
          <w:sz w:val="24"/>
        </w:rPr>
        <w:t>Service</w:t>
      </w:r>
      <w:r>
        <w:rPr>
          <w:spacing w:val="1"/>
          <w:sz w:val="24"/>
        </w:rPr>
        <w:t xml:space="preserve"> </w:t>
      </w:r>
      <w:r>
        <w:rPr>
          <w:sz w:val="24"/>
        </w:rPr>
        <w:t>(ETS),</w:t>
      </w:r>
      <w:r>
        <w:rPr>
          <w:spacing w:val="-57"/>
          <w:sz w:val="24"/>
        </w:rPr>
        <w:t xml:space="preserve"> </w:t>
      </w:r>
      <w:r>
        <w:rPr>
          <w:sz w:val="24"/>
        </w:rPr>
        <w:t>Princetown,</w:t>
      </w:r>
      <w:r>
        <w:rPr>
          <w:spacing w:val="-1"/>
          <w:sz w:val="24"/>
        </w:rPr>
        <w:t xml:space="preserve"> </w:t>
      </w:r>
      <w:r>
        <w:rPr>
          <w:sz w:val="24"/>
        </w:rPr>
        <w:t>New</w:t>
      </w:r>
      <w:r>
        <w:rPr>
          <w:spacing w:val="-2"/>
          <w:sz w:val="24"/>
        </w:rPr>
        <w:t xml:space="preserve"> </w:t>
      </w:r>
      <w:r>
        <w:rPr>
          <w:sz w:val="24"/>
        </w:rPr>
        <w:t>Jersey.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BodyText"/>
        <w:ind w:left="1673" w:right="690" w:hanging="993"/>
        <w:jc w:val="both"/>
      </w:pPr>
      <w:r>
        <w:t>Van</w:t>
      </w:r>
      <w:r>
        <w:rPr>
          <w:spacing w:val="1"/>
        </w:rPr>
        <w:t xml:space="preserve"> </w:t>
      </w:r>
      <w:r>
        <w:t>der</w:t>
      </w:r>
      <w:r>
        <w:rPr>
          <w:spacing w:val="1"/>
        </w:rPr>
        <w:t xml:space="preserve"> </w:t>
      </w:r>
      <w:r>
        <w:t>Klaauw,</w:t>
      </w:r>
      <w:r>
        <w:rPr>
          <w:spacing w:val="1"/>
        </w:rPr>
        <w:t xml:space="preserve"> </w:t>
      </w:r>
      <w:r>
        <w:t>W.</w:t>
      </w:r>
      <w:r>
        <w:rPr>
          <w:spacing w:val="1"/>
        </w:rPr>
        <w:t xml:space="preserve"> </w:t>
      </w:r>
      <w:r>
        <w:t>(2002),</w:t>
      </w:r>
      <w:r>
        <w:rPr>
          <w:spacing w:val="1"/>
        </w:rPr>
        <w:t xml:space="preserve"> </w:t>
      </w:r>
      <w:r>
        <w:t>“Estimating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effect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financial</w:t>
      </w:r>
      <w:r>
        <w:rPr>
          <w:spacing w:val="1"/>
        </w:rPr>
        <w:t xml:space="preserve"> </w:t>
      </w:r>
      <w:r>
        <w:t>aid</w:t>
      </w:r>
      <w:r>
        <w:rPr>
          <w:spacing w:val="1"/>
        </w:rPr>
        <w:t xml:space="preserve"> </w:t>
      </w:r>
      <w:r>
        <w:t>offers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college</w:t>
      </w:r>
      <w:r>
        <w:rPr>
          <w:spacing w:val="1"/>
        </w:rPr>
        <w:t xml:space="preserve"> </w:t>
      </w:r>
      <w:r>
        <w:t xml:space="preserve">enrollment: A regression–discontinuity approach”, </w:t>
      </w:r>
      <w:r>
        <w:rPr>
          <w:i/>
        </w:rPr>
        <w:t>International Economic Review</w:t>
      </w:r>
      <w:r>
        <w:t>,</w:t>
      </w:r>
      <w:r>
        <w:rPr>
          <w:spacing w:val="-57"/>
        </w:rPr>
        <w:t xml:space="preserve"> </w:t>
      </w:r>
      <w:r>
        <w:t>Vol</w:t>
      </w:r>
      <w:r>
        <w:rPr>
          <w:spacing w:val="-1"/>
        </w:rPr>
        <w:t xml:space="preserve"> </w:t>
      </w:r>
      <w:r>
        <w:t>43/4, pp. 1249–1287.</w:t>
      </w:r>
    </w:p>
    <w:p w:rsidR="00A0360C" w:rsidRDefault="00A0360C">
      <w:pPr>
        <w:jc w:val="both"/>
        <w:sectPr w:rsidR="00A0360C">
          <w:pgSz w:w="11910" w:h="16840"/>
          <w:pgMar w:top="1360" w:right="740" w:bottom="280" w:left="760" w:header="720" w:footer="720" w:gutter="0"/>
          <w:cols w:space="720"/>
        </w:sectPr>
      </w:pPr>
    </w:p>
    <w:p w:rsidR="00A0360C" w:rsidRDefault="001908EB">
      <w:pPr>
        <w:pStyle w:val="BodyText"/>
        <w:spacing w:before="64"/>
        <w:ind w:left="1673" w:right="699" w:hanging="993"/>
        <w:jc w:val="both"/>
      </w:pPr>
      <w:r>
        <w:lastRenderedPageBreak/>
        <w:t>Van</w:t>
      </w:r>
      <w:r>
        <w:rPr>
          <w:spacing w:val="1"/>
        </w:rPr>
        <w:t xml:space="preserve"> </w:t>
      </w:r>
      <w:r>
        <w:t>Twist,</w:t>
      </w:r>
      <w:r>
        <w:rPr>
          <w:spacing w:val="1"/>
        </w:rPr>
        <w:t xml:space="preserve"> </w:t>
      </w:r>
      <w:r>
        <w:t>M.</w:t>
      </w:r>
      <w:r>
        <w:rPr>
          <w:spacing w:val="1"/>
        </w:rPr>
        <w:t xml:space="preserve"> </w:t>
      </w:r>
      <w:r>
        <w:t>et</w:t>
      </w:r>
      <w:r>
        <w:rPr>
          <w:spacing w:val="1"/>
        </w:rPr>
        <w:t xml:space="preserve"> </w:t>
      </w:r>
      <w:r>
        <w:t>al. (2013),</w:t>
      </w:r>
      <w:r>
        <w:rPr>
          <w:spacing w:val="1"/>
        </w:rPr>
        <w:t xml:space="preserve"> </w:t>
      </w:r>
      <w:r>
        <w:t>“Coping with</w:t>
      </w:r>
      <w:r>
        <w:rPr>
          <w:spacing w:val="1"/>
        </w:rPr>
        <w:t xml:space="preserve"> </w:t>
      </w:r>
      <w:r>
        <w:t>very</w:t>
      </w:r>
      <w:r>
        <w:rPr>
          <w:spacing w:val="1"/>
        </w:rPr>
        <w:t xml:space="preserve"> </w:t>
      </w:r>
      <w:r>
        <w:t>weak</w:t>
      </w:r>
      <w:r>
        <w:rPr>
          <w:spacing w:val="1"/>
        </w:rPr>
        <w:t xml:space="preserve"> </w:t>
      </w:r>
      <w:r>
        <w:t>primary</w:t>
      </w:r>
      <w:r>
        <w:rPr>
          <w:spacing w:val="1"/>
        </w:rPr>
        <w:t xml:space="preserve"> </w:t>
      </w:r>
      <w:r>
        <w:t>schools:</w:t>
      </w:r>
      <w:r>
        <w:rPr>
          <w:spacing w:val="1"/>
        </w:rPr>
        <w:t xml:space="preserve"> </w:t>
      </w:r>
      <w:r>
        <w:t>Towards</w:t>
      </w:r>
      <w:r>
        <w:rPr>
          <w:spacing w:val="1"/>
        </w:rPr>
        <w:t xml:space="preserve"> </w:t>
      </w:r>
      <w:r>
        <w:t>smart</w:t>
      </w:r>
      <w:r>
        <w:rPr>
          <w:spacing w:val="1"/>
        </w:rPr>
        <w:t xml:space="preserve"> </w:t>
      </w:r>
      <w:r>
        <w:t xml:space="preserve">interventions in Dutch education policy”, </w:t>
      </w:r>
      <w:r>
        <w:rPr>
          <w:i/>
        </w:rPr>
        <w:t>OECD Education Working Papers</w:t>
      </w:r>
      <w:r>
        <w:t>, No.</w:t>
      </w:r>
      <w:r>
        <w:rPr>
          <w:spacing w:val="1"/>
        </w:rPr>
        <w:t xml:space="preserve"> </w:t>
      </w:r>
      <w:r>
        <w:t>98,</w:t>
      </w:r>
      <w:r>
        <w:rPr>
          <w:spacing w:val="-1"/>
        </w:rPr>
        <w:t xml:space="preserve"> </w:t>
      </w:r>
      <w:r>
        <w:t>OECD</w:t>
      </w:r>
      <w:r>
        <w:rPr>
          <w:spacing w:val="-2"/>
        </w:rPr>
        <w:t xml:space="preserve"> </w:t>
      </w:r>
      <w:r>
        <w:t>Publishing,</w:t>
      </w:r>
      <w:r>
        <w:rPr>
          <w:spacing w:val="-1"/>
        </w:rPr>
        <w:t xml:space="preserve"> </w:t>
      </w:r>
      <w:r>
        <w:t>Paris,</w:t>
      </w:r>
      <w:r>
        <w:rPr>
          <w:spacing w:val="2"/>
        </w:rPr>
        <w:t xml:space="preserve"> </w:t>
      </w:r>
      <w:hyperlink r:id="rId124">
        <w:r>
          <w:rPr>
            <w:color w:val="0000FF"/>
          </w:rPr>
          <w:t>http://dx.doi.org/10.1787/5k3txnpnhld7-en</w:t>
        </w:r>
        <w:r>
          <w:t>.</w:t>
        </w:r>
      </w:hyperlink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ind w:left="1673" w:right="692" w:hanging="993"/>
        <w:jc w:val="both"/>
        <w:rPr>
          <w:sz w:val="24"/>
        </w:rPr>
      </w:pPr>
      <w:r>
        <w:rPr>
          <w:sz w:val="24"/>
        </w:rPr>
        <w:t>Van</w:t>
      </w:r>
      <w:r>
        <w:rPr>
          <w:spacing w:val="1"/>
          <w:sz w:val="24"/>
        </w:rPr>
        <w:t xml:space="preserve"> </w:t>
      </w:r>
      <w:r>
        <w:rPr>
          <w:sz w:val="24"/>
        </w:rPr>
        <w:t>Zanten,</w:t>
      </w:r>
      <w:r>
        <w:rPr>
          <w:spacing w:val="1"/>
          <w:sz w:val="24"/>
        </w:rPr>
        <w:t xml:space="preserve"> </w:t>
      </w:r>
      <w:r>
        <w:rPr>
          <w:sz w:val="24"/>
        </w:rPr>
        <w:t>A.</w:t>
      </w:r>
      <w:r>
        <w:rPr>
          <w:spacing w:val="1"/>
          <w:sz w:val="24"/>
        </w:rPr>
        <w:t xml:space="preserve"> </w:t>
      </w:r>
      <w:r>
        <w:rPr>
          <w:sz w:val="24"/>
        </w:rPr>
        <w:t>(2003),</w:t>
      </w:r>
      <w:r>
        <w:rPr>
          <w:spacing w:val="1"/>
          <w:sz w:val="24"/>
        </w:rPr>
        <w:t xml:space="preserve"> </w:t>
      </w:r>
      <w:r>
        <w:rPr>
          <w:sz w:val="24"/>
        </w:rPr>
        <w:t>“Middle-class</w:t>
      </w:r>
      <w:r>
        <w:rPr>
          <w:spacing w:val="1"/>
          <w:sz w:val="24"/>
        </w:rPr>
        <w:t xml:space="preserve"> </w:t>
      </w:r>
      <w:r>
        <w:rPr>
          <w:sz w:val="24"/>
        </w:rPr>
        <w:t>parents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social</w:t>
      </w:r>
      <w:r>
        <w:rPr>
          <w:spacing w:val="1"/>
          <w:sz w:val="24"/>
        </w:rPr>
        <w:t xml:space="preserve"> </w:t>
      </w:r>
      <w:r>
        <w:rPr>
          <w:sz w:val="24"/>
        </w:rPr>
        <w:t>mix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French</w:t>
      </w:r>
      <w:r>
        <w:rPr>
          <w:spacing w:val="1"/>
          <w:sz w:val="24"/>
        </w:rPr>
        <w:t xml:space="preserve"> </w:t>
      </w:r>
      <w:r>
        <w:rPr>
          <w:sz w:val="24"/>
        </w:rPr>
        <w:t>urban</w:t>
      </w:r>
      <w:r>
        <w:rPr>
          <w:spacing w:val="1"/>
          <w:sz w:val="24"/>
        </w:rPr>
        <w:t xml:space="preserve"> </w:t>
      </w:r>
      <w:r>
        <w:rPr>
          <w:sz w:val="24"/>
        </w:rPr>
        <w:t>schools:</w:t>
      </w:r>
      <w:r>
        <w:rPr>
          <w:spacing w:val="-57"/>
          <w:sz w:val="24"/>
        </w:rPr>
        <w:t xml:space="preserve"> </w:t>
      </w:r>
      <w:r>
        <w:rPr>
          <w:sz w:val="24"/>
        </w:rPr>
        <w:t>Reproduction and transformation of class relations in education”,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International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Studies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in Sociology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Education</w:t>
      </w:r>
      <w:r>
        <w:rPr>
          <w:sz w:val="24"/>
        </w:rPr>
        <w:t>, Vol.</w:t>
      </w:r>
      <w:r>
        <w:rPr>
          <w:spacing w:val="-1"/>
          <w:sz w:val="24"/>
        </w:rPr>
        <w:t xml:space="preserve"> </w:t>
      </w:r>
      <w:r>
        <w:rPr>
          <w:sz w:val="24"/>
        </w:rPr>
        <w:t>13/</w:t>
      </w:r>
      <w:r>
        <w:rPr>
          <w:spacing w:val="1"/>
          <w:sz w:val="24"/>
        </w:rPr>
        <w:t xml:space="preserve"> </w:t>
      </w:r>
      <w:r>
        <w:rPr>
          <w:sz w:val="24"/>
        </w:rPr>
        <w:t>2, pp. 107-123.</w:t>
      </w:r>
    </w:p>
    <w:p w:rsidR="00A0360C" w:rsidRDefault="00A0360C">
      <w:pPr>
        <w:pStyle w:val="BodyText"/>
        <w:spacing w:before="11"/>
        <w:rPr>
          <w:sz w:val="20"/>
        </w:rPr>
      </w:pPr>
    </w:p>
    <w:p w:rsidR="00A0360C" w:rsidRDefault="001908EB">
      <w:pPr>
        <w:pStyle w:val="BodyText"/>
        <w:ind w:left="1673" w:right="693" w:hanging="993"/>
        <w:jc w:val="both"/>
      </w:pPr>
      <w:r>
        <w:t>Waslander, S., C. Pater and M.V. Weide (2010), “Markets in education: An analytical review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empirical</w:t>
      </w:r>
      <w:r>
        <w:rPr>
          <w:spacing w:val="1"/>
        </w:rPr>
        <w:t xml:space="preserve"> </w:t>
      </w:r>
      <w:r>
        <w:t>research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market</w:t>
      </w:r>
      <w:r>
        <w:rPr>
          <w:spacing w:val="1"/>
        </w:rPr>
        <w:t xml:space="preserve"> </w:t>
      </w:r>
      <w:r>
        <w:t>mechanisms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education”,</w:t>
      </w:r>
      <w:r>
        <w:rPr>
          <w:spacing w:val="1"/>
        </w:rPr>
        <w:t xml:space="preserve"> </w:t>
      </w:r>
      <w:r>
        <w:rPr>
          <w:i/>
        </w:rPr>
        <w:t>OECD</w:t>
      </w:r>
      <w:r>
        <w:rPr>
          <w:i/>
          <w:spacing w:val="1"/>
        </w:rPr>
        <w:t xml:space="preserve"> </w:t>
      </w:r>
      <w:r>
        <w:rPr>
          <w:i/>
        </w:rPr>
        <w:t>Education</w:t>
      </w:r>
      <w:r>
        <w:rPr>
          <w:i/>
          <w:spacing w:val="-57"/>
        </w:rPr>
        <w:t xml:space="preserve"> </w:t>
      </w:r>
      <w:r>
        <w:rPr>
          <w:i/>
        </w:rPr>
        <w:t>Working</w:t>
      </w:r>
      <w:r>
        <w:rPr>
          <w:i/>
          <w:spacing w:val="1"/>
        </w:rPr>
        <w:t xml:space="preserve"> </w:t>
      </w:r>
      <w:r>
        <w:rPr>
          <w:i/>
        </w:rPr>
        <w:t>Papers</w:t>
      </w:r>
      <w:r>
        <w:t>,</w:t>
      </w:r>
      <w:r>
        <w:rPr>
          <w:spacing w:val="1"/>
        </w:rPr>
        <w:t xml:space="preserve"> </w:t>
      </w:r>
      <w:r>
        <w:t>No.</w:t>
      </w:r>
      <w:r>
        <w:rPr>
          <w:spacing w:val="1"/>
        </w:rPr>
        <w:t xml:space="preserve"> </w:t>
      </w:r>
      <w:r>
        <w:t>52,</w:t>
      </w:r>
      <w:r>
        <w:rPr>
          <w:spacing w:val="1"/>
        </w:rPr>
        <w:t xml:space="preserve"> </w:t>
      </w:r>
      <w:r>
        <w:t>OECD</w:t>
      </w:r>
      <w:r>
        <w:rPr>
          <w:spacing w:val="1"/>
        </w:rPr>
        <w:t xml:space="preserve"> </w:t>
      </w:r>
      <w:r>
        <w:t>Publishing,</w:t>
      </w:r>
      <w:r>
        <w:rPr>
          <w:spacing w:val="1"/>
        </w:rPr>
        <w:t xml:space="preserve"> </w:t>
      </w:r>
      <w:r>
        <w:t>Paris,</w:t>
      </w:r>
      <w:r>
        <w:rPr>
          <w:spacing w:val="1"/>
        </w:rPr>
        <w:t xml:space="preserve"> </w:t>
      </w:r>
      <w:hyperlink r:id="rId125">
        <w:r>
          <w:rPr>
            <w:color w:val="0462C1"/>
            <w:u w:val="single" w:color="0462C1"/>
          </w:rPr>
          <w:t>http://dx.doi.org/10.1787/5km4psk</w:t>
        </w:r>
        <w:r>
          <w:rPr>
            <w:color w:val="0462C1"/>
            <w:spacing w:val="2"/>
          </w:rPr>
          <w:t xml:space="preserve"> </w:t>
        </w:r>
      </w:hyperlink>
      <w:r>
        <w:rPr>
          <w:color w:val="0000FF"/>
        </w:rPr>
        <w:t>mkr27-en</w:t>
      </w:r>
      <w:r>
        <w:t>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ind w:left="1673" w:right="694" w:hanging="993"/>
        <w:jc w:val="both"/>
        <w:rPr>
          <w:sz w:val="24"/>
        </w:rPr>
      </w:pPr>
      <w:r>
        <w:rPr>
          <w:sz w:val="24"/>
        </w:rPr>
        <w:t xml:space="preserve">Williams, R.J. et al. (2002), “Two degrees of separation in complex food webs”, </w:t>
      </w:r>
      <w:r>
        <w:rPr>
          <w:i/>
          <w:sz w:val="24"/>
        </w:rPr>
        <w:t>Proceedings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National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Academy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Sciences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United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States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America</w:t>
      </w:r>
      <w:r>
        <w:rPr>
          <w:sz w:val="24"/>
        </w:rPr>
        <w:t>,</w:t>
      </w:r>
      <w:r>
        <w:rPr>
          <w:spacing w:val="-8"/>
          <w:sz w:val="24"/>
        </w:rPr>
        <w:t xml:space="preserve"> </w:t>
      </w:r>
      <w:r>
        <w:rPr>
          <w:sz w:val="24"/>
        </w:rPr>
        <w:t>Vol.</w:t>
      </w:r>
      <w:r>
        <w:rPr>
          <w:spacing w:val="-9"/>
          <w:sz w:val="24"/>
        </w:rPr>
        <w:t xml:space="preserve"> </w:t>
      </w:r>
      <w:r>
        <w:rPr>
          <w:sz w:val="24"/>
        </w:rPr>
        <w:t>99/20,</w:t>
      </w:r>
      <w:r>
        <w:rPr>
          <w:spacing w:val="-8"/>
          <w:sz w:val="24"/>
        </w:rPr>
        <w:t xml:space="preserve"> </w:t>
      </w:r>
      <w:r>
        <w:rPr>
          <w:sz w:val="24"/>
        </w:rPr>
        <w:t>pp.</w:t>
      </w:r>
      <w:r>
        <w:rPr>
          <w:spacing w:val="-58"/>
          <w:sz w:val="24"/>
        </w:rPr>
        <w:t xml:space="preserve"> </w:t>
      </w:r>
      <w:r>
        <w:rPr>
          <w:sz w:val="24"/>
        </w:rPr>
        <w:t>12913-12916,</w:t>
      </w:r>
      <w:r>
        <w:rPr>
          <w:spacing w:val="-1"/>
          <w:sz w:val="24"/>
        </w:rPr>
        <w:t xml:space="preserve"> </w:t>
      </w:r>
      <w:hyperlink r:id="rId126">
        <w:r>
          <w:rPr>
            <w:color w:val="0000FF"/>
            <w:sz w:val="24"/>
          </w:rPr>
          <w:t>http://dx.doi.org/10.1073/pnas.192448799</w:t>
        </w:r>
        <w:r>
          <w:rPr>
            <w:sz w:val="24"/>
          </w:rPr>
          <w:t>.</w:t>
        </w:r>
      </w:hyperlink>
    </w:p>
    <w:p w:rsidR="00A0360C" w:rsidRDefault="00A0360C">
      <w:pPr>
        <w:jc w:val="both"/>
        <w:rPr>
          <w:sz w:val="24"/>
        </w:rPr>
        <w:sectPr w:rsidR="00A0360C">
          <w:pgSz w:w="11910" w:h="16840"/>
          <w:pgMar w:top="1360" w:right="740" w:bottom="280" w:left="760" w:header="720" w:footer="720" w:gutter="0"/>
          <w:cols w:space="720"/>
        </w:sectPr>
      </w:pPr>
    </w:p>
    <w:p w:rsidR="00A0360C" w:rsidRDefault="001908EB">
      <w:pPr>
        <w:pStyle w:val="Heading1"/>
        <w:ind w:left="1519"/>
      </w:pPr>
      <w:r>
        <w:lastRenderedPageBreak/>
        <w:t>Bab 9.</w:t>
      </w:r>
    </w:p>
    <w:p w:rsidR="00A0360C" w:rsidRDefault="00A0360C">
      <w:pPr>
        <w:pStyle w:val="BodyText"/>
        <w:spacing w:before="4"/>
        <w:rPr>
          <w:b/>
          <w:sz w:val="40"/>
        </w:rPr>
      </w:pPr>
    </w:p>
    <w:p w:rsidR="00A0360C" w:rsidRDefault="001908EB">
      <w:pPr>
        <w:spacing w:before="1"/>
        <w:ind w:left="1516" w:right="683"/>
        <w:jc w:val="center"/>
        <w:rPr>
          <w:b/>
          <w:sz w:val="32"/>
        </w:rPr>
      </w:pPr>
      <w:r>
        <w:rPr>
          <w:b/>
          <w:sz w:val="32"/>
        </w:rPr>
        <w:t>Eksperimentalisme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dalam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kebijakan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pendidikan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Belanda</w:t>
      </w:r>
    </w:p>
    <w:p w:rsidR="00A0360C" w:rsidRDefault="00A0360C">
      <w:pPr>
        <w:pStyle w:val="BodyText"/>
        <w:rPr>
          <w:b/>
          <w:sz w:val="34"/>
        </w:rPr>
      </w:pPr>
    </w:p>
    <w:p w:rsidR="00A0360C" w:rsidRDefault="001908EB">
      <w:pPr>
        <w:pStyle w:val="Heading1"/>
        <w:spacing w:before="253"/>
        <w:ind w:left="1517"/>
      </w:pPr>
      <w:r>
        <w:t>Experimentalism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Dutch</w:t>
      </w:r>
      <w:r>
        <w:rPr>
          <w:spacing w:val="-2"/>
        </w:rPr>
        <w:t xml:space="preserve"> </w:t>
      </w:r>
      <w:r>
        <w:t>education</w:t>
      </w:r>
      <w:r>
        <w:rPr>
          <w:spacing w:val="-3"/>
        </w:rPr>
        <w:t xml:space="preserve"> </w:t>
      </w:r>
      <w:r>
        <w:t>policy</w:t>
      </w:r>
    </w:p>
    <w:p w:rsidR="00A0360C" w:rsidRDefault="00A0360C">
      <w:pPr>
        <w:pStyle w:val="BodyText"/>
        <w:spacing w:before="1"/>
        <w:rPr>
          <w:b/>
          <w:sz w:val="28"/>
        </w:rPr>
      </w:pPr>
    </w:p>
    <w:p w:rsidR="00A0360C" w:rsidRDefault="001908EB">
      <w:pPr>
        <w:pStyle w:val="BodyText"/>
        <w:ind w:left="668" w:right="683"/>
        <w:jc w:val="center"/>
      </w:pPr>
      <w:r>
        <w:t>Lex Borghans, Trudie</w:t>
      </w:r>
      <w:r>
        <w:rPr>
          <w:spacing w:val="1"/>
        </w:rPr>
        <w:t xml:space="preserve"> </w:t>
      </w:r>
      <w:r>
        <w:t>Schils</w:t>
      </w:r>
      <w:r>
        <w:rPr>
          <w:spacing w:val="-2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Inge</w:t>
      </w:r>
      <w:r>
        <w:rPr>
          <w:spacing w:val="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Wolf</w:t>
      </w:r>
    </w:p>
    <w:p w:rsidR="00A0360C" w:rsidRDefault="001908EB">
      <w:pPr>
        <w:ind w:left="665" w:right="683"/>
        <w:jc w:val="center"/>
        <w:rPr>
          <w:i/>
          <w:sz w:val="24"/>
        </w:rPr>
      </w:pPr>
      <w:r>
        <w:rPr>
          <w:i/>
          <w:sz w:val="24"/>
        </w:rPr>
        <w:t>Maastricht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University</w:t>
      </w:r>
    </w:p>
    <w:p w:rsidR="00A0360C" w:rsidRDefault="00A0360C">
      <w:pPr>
        <w:pStyle w:val="BodyText"/>
        <w:rPr>
          <w:i/>
          <w:sz w:val="20"/>
        </w:rPr>
      </w:pPr>
    </w:p>
    <w:p w:rsidR="00A0360C" w:rsidRDefault="0081091F">
      <w:pPr>
        <w:pStyle w:val="BodyText"/>
        <w:spacing w:before="2"/>
        <w:rPr>
          <w:i/>
          <w:sz w:val="13"/>
        </w:rPr>
      </w:pPr>
      <w:r>
        <w:rPr>
          <w:noProof/>
          <w:lang w:val="id-ID" w:eastAsia="id-ID" w:bidi="yi-Hebr"/>
        </w:rPr>
        <mc:AlternateContent>
          <mc:Choice Requires="wps">
            <w:drawing>
              <wp:anchor distT="0" distB="0" distL="0" distR="0" simplePos="0" relativeHeight="487617536" behindDoc="1" locked="0" layoutInCell="1" allowOverlap="1">
                <wp:simplePos x="0" y="0"/>
                <wp:positionH relativeFrom="page">
                  <wp:posOffset>723900</wp:posOffset>
                </wp:positionH>
                <wp:positionV relativeFrom="paragraph">
                  <wp:posOffset>127000</wp:posOffset>
                </wp:positionV>
                <wp:extent cx="6134100" cy="2044700"/>
                <wp:effectExtent l="0" t="0" r="0" b="0"/>
                <wp:wrapTopAndBottom/>
                <wp:docPr id="56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4100" cy="20447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908EB" w:rsidRDefault="001908EB">
                            <w:pPr>
                              <w:pStyle w:val="BodyText"/>
                              <w:spacing w:before="8"/>
                              <w:rPr>
                                <w:i/>
                                <w:sz w:val="33"/>
                              </w:rPr>
                            </w:pPr>
                          </w:p>
                          <w:p w:rsidR="001908EB" w:rsidRDefault="001908EB">
                            <w:pPr>
                              <w:ind w:left="290" w:right="316"/>
                              <w:jc w:val="both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</w:rPr>
                              <w:t>Eksperimen kebijakan berpotensi menjadi instrumen yang efektif untuk pembuatan kebijakan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di lingkungan yang kompleks. Bab ini membahas pengalaman Belanda, yang telah terlibat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dalam eksperimen kebijakan aktif selama dekade terakhir, dan menyaring pelajaran yang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dipetik.</w:t>
                            </w:r>
                          </w:p>
                          <w:p w:rsidR="001908EB" w:rsidRDefault="001908EB">
                            <w:pPr>
                              <w:ind w:left="290" w:right="326"/>
                              <w:jc w:val="both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</w:rPr>
                              <w:t>Dimulai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dengan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dasar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pemikiran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eksperimentasi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kebijakan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dalam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pendidikan,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bab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ini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mengkaji ruang lingkup eksperimentasi dan inovasi dalam sistem pendidikan Belanda dan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menjelaskan contoh berbagai bentuk eksperimentasi yang dilakukan serta eksperimen terkait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dilema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dan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pelajaran.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Peran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praktisi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pendidikan,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memastikan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kapasitas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sekolah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serta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penyebaran</w:t>
                            </w:r>
                            <w:r>
                              <w:rPr>
                                <w:i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pengetahuan</w:t>
                            </w:r>
                            <w:r>
                              <w:rPr>
                                <w:i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ditemukan</w:t>
                            </w:r>
                            <w:r>
                              <w:rPr>
                                <w:i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sangat</w:t>
                            </w:r>
                            <w:r>
                              <w:rPr>
                                <w:i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penting untuk keberhasilan</w:t>
                            </w:r>
                            <w:r>
                              <w:rPr>
                                <w:i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percobaan.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" o:spid="_x0000_s1134" type="#_x0000_t202" style="position:absolute;margin-left:57pt;margin-top:10pt;width:483pt;height:161pt;z-index:-156989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" filled="f" strokeweight="1pt">
                <v:textbox inset="0,0,0,0">
                  <w:txbxContent>
                    <w:p w:rsidR="001908EB" w:rsidRDefault="001908EB">
                      <w:pPr>
                        <w:pStyle w:val="BodyText"/>
                        <w:spacing w:before="8"/>
                        <w:rPr>
                          <w:i/>
                          <w:sz w:val="33"/>
                        </w:rPr>
                      </w:pPr>
                    </w:p>
                    <w:p w:rsidR="001908EB" w:rsidRDefault="001908EB">
                      <w:pPr>
                        <w:ind w:left="290" w:right="316"/>
                        <w:jc w:val="both"/>
                        <w:rPr>
                          <w:i/>
                          <w:sz w:val="24"/>
                        </w:rPr>
                      </w:pPr>
                      <w:r>
                        <w:rPr>
                          <w:i/>
                          <w:sz w:val="24"/>
                        </w:rPr>
                        <w:t>Eksperimen kebijakan berpotensi menjadi instrumen yang efektif untuk pembuatan kebijakan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di lingkungan yang kompleks. Bab ini membahas pengalaman Belanda, yang telah terlibat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dalam eksperimen kebijakan aktif selama dekade terakhir, dan menyaring pelajaran yang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dipetik.</w:t>
                      </w:r>
                    </w:p>
                    <w:p w:rsidR="001908EB" w:rsidRDefault="001908EB">
                      <w:pPr>
                        <w:ind w:left="290" w:right="326"/>
                        <w:jc w:val="both"/>
                        <w:rPr>
                          <w:i/>
                          <w:sz w:val="24"/>
                        </w:rPr>
                      </w:pPr>
                      <w:r>
                        <w:rPr>
                          <w:i/>
                          <w:sz w:val="24"/>
                        </w:rPr>
                        <w:t>Dimulai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dengan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dasar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pemikiran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eksperimentasi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kebijakan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dalam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pendidikan,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bab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ini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mengkaji ruang lingkup eksperimentasi dan inovasi dalam sistem pendidikan Belanda dan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menjelaskan contoh berbagai bentuk eksperimentasi yang dilakukan serta eksperimen terkait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dilema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dan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pelajaran.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Peran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praktisi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pendidikan,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memastikan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kapasitas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sekolah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serta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penyebaran</w:t>
                      </w:r>
                      <w:r>
                        <w:rPr>
                          <w:i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pengetahuan</w:t>
                      </w:r>
                      <w:r>
                        <w:rPr>
                          <w:i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ditemukan</w:t>
                      </w:r>
                      <w:r>
                        <w:rPr>
                          <w:i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sangat</w:t>
                      </w:r>
                      <w:r>
                        <w:rPr>
                          <w:i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penting untuk keberhasilan</w:t>
                      </w:r>
                      <w:r>
                        <w:rPr>
                          <w:i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percobaan.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A0360C" w:rsidRDefault="00A0360C">
      <w:pPr>
        <w:rPr>
          <w:sz w:val="13"/>
        </w:rPr>
        <w:sectPr w:rsidR="00A0360C">
          <w:pgSz w:w="11910" w:h="16840"/>
          <w:pgMar w:top="1360" w:right="740" w:bottom="280" w:left="760" w:header="720" w:footer="720" w:gutter="0"/>
          <w:cols w:space="720"/>
        </w:sectPr>
      </w:pPr>
    </w:p>
    <w:p w:rsidR="00A0360C" w:rsidRDefault="00A0360C">
      <w:pPr>
        <w:pStyle w:val="BodyText"/>
        <w:rPr>
          <w:i/>
          <w:sz w:val="20"/>
        </w:rPr>
      </w:pPr>
    </w:p>
    <w:p w:rsidR="00A0360C" w:rsidRDefault="00A0360C">
      <w:pPr>
        <w:pStyle w:val="BodyText"/>
        <w:rPr>
          <w:i/>
          <w:sz w:val="20"/>
        </w:rPr>
      </w:pPr>
    </w:p>
    <w:p w:rsidR="00A0360C" w:rsidRDefault="001908EB">
      <w:pPr>
        <w:pStyle w:val="Heading2"/>
        <w:spacing w:before="251"/>
        <w:ind w:left="680"/>
      </w:pPr>
      <w:r>
        <w:t>Pengantar</w:t>
      </w:r>
    </w:p>
    <w:p w:rsidR="00A0360C" w:rsidRDefault="00A0360C">
      <w:pPr>
        <w:pStyle w:val="BodyText"/>
        <w:spacing w:before="10"/>
        <w:rPr>
          <w:b/>
          <w:sz w:val="44"/>
        </w:rPr>
      </w:pPr>
    </w:p>
    <w:p w:rsidR="00A0360C" w:rsidRDefault="001908EB">
      <w:pPr>
        <w:pStyle w:val="BodyText"/>
        <w:ind w:left="680" w:right="694" w:firstLine="719"/>
        <w:jc w:val="both"/>
      </w:pPr>
      <w:r>
        <w:t>Dalam beberapa tahun terakhir Belanda telah mengumpulkan banyak</w:t>
      </w:r>
      <w:r>
        <w:rPr>
          <w:spacing w:val="1"/>
        </w:rPr>
        <w:t xml:space="preserve"> </w:t>
      </w:r>
      <w:r>
        <w:t>pengalaman</w:t>
      </w:r>
      <w:r>
        <w:rPr>
          <w:spacing w:val="1"/>
        </w:rPr>
        <w:t xml:space="preserve"> </w:t>
      </w:r>
      <w:r>
        <w:t>dengan percobaan di bidang pendidikan. Selama dekade terakhir, telah terjadi pergeseran</w:t>
      </w:r>
      <w:r>
        <w:rPr>
          <w:spacing w:val="1"/>
        </w:rPr>
        <w:t xml:space="preserve"> </w:t>
      </w:r>
      <w:r>
        <w:t>pemikiran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inovasi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pendidikan,</w:t>
      </w:r>
      <w:r>
        <w:rPr>
          <w:spacing w:val="1"/>
        </w:rPr>
        <w:t xml:space="preserve"> </w:t>
      </w:r>
      <w:r>
        <w:t>sebuah</w:t>
      </w:r>
      <w:r>
        <w:rPr>
          <w:spacing w:val="1"/>
        </w:rPr>
        <w:t xml:space="preserve"> </w:t>
      </w:r>
      <w:r>
        <w:t>pergeseran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mana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eksperimental telah memainkan peran penting.</w:t>
      </w:r>
      <w:r>
        <w:rPr>
          <w:spacing w:val="1"/>
        </w:rPr>
        <w:t xml:space="preserve"> </w:t>
      </w:r>
      <w:r>
        <w:t>Gagasan di balik penelitian eksperimental</w:t>
      </w:r>
      <w:r>
        <w:rPr>
          <w:spacing w:val="1"/>
        </w:rPr>
        <w:t xml:space="preserve"> </w:t>
      </w:r>
      <w:r>
        <w:t>adalah</w:t>
      </w:r>
      <w:r>
        <w:rPr>
          <w:spacing w:val="-14"/>
        </w:rPr>
        <w:t xml:space="preserve"> </w:t>
      </w:r>
      <w:r>
        <w:t>menghasilkan</w:t>
      </w:r>
      <w:r>
        <w:rPr>
          <w:spacing w:val="-10"/>
        </w:rPr>
        <w:t xml:space="preserve"> </w:t>
      </w:r>
      <w:r>
        <w:t>pemahaman</w:t>
      </w:r>
      <w:r>
        <w:rPr>
          <w:spacing w:val="-14"/>
        </w:rPr>
        <w:t xml:space="preserve"> </w:t>
      </w:r>
      <w:r>
        <w:t>yang</w:t>
      </w:r>
      <w:r>
        <w:rPr>
          <w:spacing w:val="-10"/>
        </w:rPr>
        <w:t xml:space="preserve"> </w:t>
      </w:r>
      <w:r>
        <w:t>lebih</w:t>
      </w:r>
      <w:r>
        <w:rPr>
          <w:spacing w:val="-10"/>
        </w:rPr>
        <w:t xml:space="preserve"> </w:t>
      </w:r>
      <w:r>
        <w:t>baik</w:t>
      </w:r>
      <w:r>
        <w:rPr>
          <w:spacing w:val="-10"/>
        </w:rPr>
        <w:t xml:space="preserve"> </w:t>
      </w:r>
      <w:r>
        <w:t>tentang</w:t>
      </w:r>
      <w:r>
        <w:rPr>
          <w:spacing w:val="-10"/>
        </w:rPr>
        <w:t xml:space="preserve"> </w:t>
      </w:r>
      <w:r>
        <w:t>apa</w:t>
      </w:r>
      <w:r>
        <w:rPr>
          <w:spacing w:val="-8"/>
        </w:rPr>
        <w:t xml:space="preserve"> </w:t>
      </w:r>
      <w:r>
        <w:t>yang</w:t>
      </w:r>
      <w:r>
        <w:rPr>
          <w:spacing w:val="-10"/>
        </w:rPr>
        <w:t xml:space="preserve"> </w:t>
      </w:r>
      <w:r>
        <w:t>berhasil</w:t>
      </w:r>
      <w:r>
        <w:rPr>
          <w:spacing w:val="-9"/>
        </w:rPr>
        <w:t xml:space="preserve"> </w:t>
      </w:r>
      <w:r>
        <w:t>dalam</w:t>
      </w:r>
      <w:r>
        <w:rPr>
          <w:spacing w:val="-9"/>
        </w:rPr>
        <w:t xml:space="preserve"> </w:t>
      </w:r>
      <w:r>
        <w:t>pendidikan.</w:t>
      </w:r>
      <w:r>
        <w:rPr>
          <w:spacing w:val="-58"/>
        </w:rPr>
        <w:t xml:space="preserve"> </w:t>
      </w:r>
      <w:r>
        <w:t>Ini memiliki potensi untuk mencegah situasi di mana reformasi pendidikan yang dirancang di</w:t>
      </w:r>
      <w:r>
        <w:rPr>
          <w:spacing w:val="1"/>
        </w:rPr>
        <w:t xml:space="preserve"> </w:t>
      </w:r>
      <w:r>
        <w:t>papan</w:t>
      </w:r>
      <w:r>
        <w:rPr>
          <w:spacing w:val="-5"/>
        </w:rPr>
        <w:t xml:space="preserve"> </w:t>
      </w:r>
      <w:r>
        <w:t>gambar</w:t>
      </w:r>
      <w:r>
        <w:rPr>
          <w:spacing w:val="-4"/>
        </w:rPr>
        <w:t xml:space="preserve"> </w:t>
      </w:r>
      <w:r>
        <w:t>gagal</w:t>
      </w:r>
      <w:r>
        <w:rPr>
          <w:spacing w:val="-7"/>
        </w:rPr>
        <w:t xml:space="preserve"> </w:t>
      </w:r>
      <w:r>
        <w:t>memberikan</w:t>
      </w:r>
      <w:r>
        <w:rPr>
          <w:spacing w:val="-4"/>
        </w:rPr>
        <w:t xml:space="preserve"> </w:t>
      </w:r>
      <w:r>
        <w:t>efek</w:t>
      </w:r>
      <w:r>
        <w:rPr>
          <w:spacing w:val="-5"/>
        </w:rPr>
        <w:t xml:space="preserve"> </w:t>
      </w:r>
      <w:r>
        <w:t>yang</w:t>
      </w:r>
      <w:r>
        <w:rPr>
          <w:spacing w:val="-5"/>
        </w:rPr>
        <w:t xml:space="preserve"> </w:t>
      </w:r>
      <w:r>
        <w:t>diinginkan</w:t>
      </w:r>
      <w:r>
        <w:rPr>
          <w:spacing w:val="-4"/>
        </w:rPr>
        <w:t xml:space="preserve"> </w:t>
      </w:r>
      <w:r>
        <w:t>pada</w:t>
      </w:r>
      <w:r>
        <w:rPr>
          <w:spacing w:val="-3"/>
        </w:rPr>
        <w:t xml:space="preserve"> </w:t>
      </w:r>
      <w:r>
        <w:t>pendidikan</w:t>
      </w:r>
      <w:r>
        <w:rPr>
          <w:spacing w:val="-5"/>
        </w:rPr>
        <w:t xml:space="preserve"> </w:t>
      </w:r>
      <w:r>
        <w:t>begitu</w:t>
      </w:r>
      <w:r>
        <w:rPr>
          <w:spacing w:val="-5"/>
        </w:rPr>
        <w:t xml:space="preserve"> </w:t>
      </w:r>
      <w:r>
        <w:t>diperkenalkan.</w:t>
      </w:r>
      <w:r>
        <w:rPr>
          <w:spacing w:val="-57"/>
        </w:rPr>
        <w:t xml:space="preserve"> </w:t>
      </w:r>
      <w:r>
        <w:t>Dengan membandingkan secara sistematis berbagai cara penyelenggaraan pendidikan, kita</w:t>
      </w:r>
      <w:r>
        <w:rPr>
          <w:spacing w:val="1"/>
        </w:rPr>
        <w:t xml:space="preserve"> </w:t>
      </w:r>
      <w:r>
        <w:rPr>
          <w:spacing w:val="-1"/>
        </w:rPr>
        <w:t>dapat</w:t>
      </w:r>
      <w:r>
        <w:rPr>
          <w:spacing w:val="-16"/>
        </w:rPr>
        <w:t xml:space="preserve"> </w:t>
      </w:r>
      <w:r>
        <w:rPr>
          <w:spacing w:val="-1"/>
        </w:rPr>
        <w:t>memperoleh</w:t>
      </w:r>
      <w:r>
        <w:rPr>
          <w:spacing w:val="-12"/>
        </w:rPr>
        <w:t xml:space="preserve"> </w:t>
      </w:r>
      <w:r>
        <w:rPr>
          <w:spacing w:val="-1"/>
        </w:rPr>
        <w:t>gambaran</w:t>
      </w:r>
      <w:r>
        <w:rPr>
          <w:spacing w:val="-17"/>
        </w:rPr>
        <w:t xml:space="preserve"> </w:t>
      </w:r>
      <w:r>
        <w:rPr>
          <w:spacing w:val="-1"/>
        </w:rPr>
        <w:t>yang</w:t>
      </w:r>
      <w:r>
        <w:rPr>
          <w:spacing w:val="-17"/>
        </w:rPr>
        <w:t xml:space="preserve"> </w:t>
      </w:r>
      <w:r>
        <w:t>lebih</w:t>
      </w:r>
      <w:r>
        <w:rPr>
          <w:spacing w:val="-12"/>
        </w:rPr>
        <w:t xml:space="preserve"> </w:t>
      </w:r>
      <w:r>
        <w:t>jelas</w:t>
      </w:r>
      <w:r>
        <w:rPr>
          <w:spacing w:val="-14"/>
        </w:rPr>
        <w:t xml:space="preserve"> </w:t>
      </w:r>
      <w:r>
        <w:t>tentang</w:t>
      </w:r>
      <w:r>
        <w:rPr>
          <w:spacing w:val="-16"/>
        </w:rPr>
        <w:t xml:space="preserve"> </w:t>
      </w:r>
      <w:r>
        <w:t>apa</w:t>
      </w:r>
      <w:r>
        <w:rPr>
          <w:spacing w:val="-11"/>
        </w:rPr>
        <w:t xml:space="preserve"> </w:t>
      </w:r>
      <w:r>
        <w:t>yang</w:t>
      </w:r>
      <w:r>
        <w:rPr>
          <w:spacing w:val="-12"/>
        </w:rPr>
        <w:t xml:space="preserve"> </w:t>
      </w:r>
      <w:r>
        <w:t>berhasil</w:t>
      </w:r>
      <w:r>
        <w:rPr>
          <w:spacing w:val="-15"/>
        </w:rPr>
        <w:t xml:space="preserve"> </w:t>
      </w:r>
      <w:r>
        <w:t>dalam</w:t>
      </w:r>
      <w:r>
        <w:rPr>
          <w:spacing w:val="-11"/>
        </w:rPr>
        <w:t xml:space="preserve"> </w:t>
      </w:r>
      <w:r>
        <w:t>praktiknya,</w:t>
      </w:r>
      <w:r>
        <w:rPr>
          <w:spacing w:val="-12"/>
        </w:rPr>
        <w:t xml:space="preserve"> </w:t>
      </w:r>
      <w:r>
        <w:t>tidak</w:t>
      </w:r>
      <w:r>
        <w:rPr>
          <w:spacing w:val="-57"/>
        </w:rPr>
        <w:t xml:space="preserve"> </w:t>
      </w:r>
      <w:r>
        <w:t>hanya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kelas</w:t>
      </w:r>
      <w:r>
        <w:rPr>
          <w:spacing w:val="1"/>
        </w:rPr>
        <w:t xml:space="preserve"> </w:t>
      </w:r>
      <w:r>
        <w:t>tetapi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sekolah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keseluruhan.</w:t>
      </w:r>
      <w:r>
        <w:rPr>
          <w:spacing w:val="1"/>
        </w:rPr>
        <w:t xml:space="preserve"> </w:t>
      </w:r>
      <w:r>
        <w:t>Diperkirakan,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mengambil</w:t>
      </w:r>
      <w:r>
        <w:rPr>
          <w:spacing w:val="1"/>
        </w:rPr>
        <w:t xml:space="preserve"> </w:t>
      </w:r>
      <w:r>
        <w:t>pendekatan</w:t>
      </w:r>
      <w:r>
        <w:rPr>
          <w:spacing w:val="1"/>
        </w:rPr>
        <w:t xml:space="preserve"> </w:t>
      </w:r>
      <w:r>
        <w:t>ini,</w:t>
      </w:r>
      <w:r>
        <w:rPr>
          <w:spacing w:val="1"/>
        </w:rPr>
        <w:t xml:space="preserve"> </w:t>
      </w:r>
      <w:r>
        <w:t>kita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meningkatkan</w:t>
      </w:r>
      <w:r>
        <w:rPr>
          <w:spacing w:val="1"/>
        </w:rPr>
        <w:t xml:space="preserve"> </w:t>
      </w:r>
      <w:r>
        <w:t>pendidikan</w:t>
      </w:r>
      <w:r>
        <w:rPr>
          <w:spacing w:val="1"/>
        </w:rPr>
        <w:t xml:space="preserve"> </w:t>
      </w:r>
      <w:r>
        <w:t>berdasarkan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yang</w:t>
      </w:r>
      <w:r>
        <w:rPr>
          <w:spacing w:val="-57"/>
        </w:rPr>
        <w:t xml:space="preserve"> </w:t>
      </w:r>
      <w:r>
        <w:t>sebenarnya telah teruji dalam praktik. Sejumlah besar eksperimen pendidikan telah dilakukan</w:t>
      </w:r>
      <w:r>
        <w:rPr>
          <w:spacing w:val="-57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beberapa</w:t>
      </w:r>
      <w:r>
        <w:rPr>
          <w:spacing w:val="1"/>
        </w:rPr>
        <w:t xml:space="preserve"> </w:t>
      </w:r>
      <w:r>
        <w:t>tahun</w:t>
      </w:r>
      <w:r>
        <w:rPr>
          <w:spacing w:val="1"/>
        </w:rPr>
        <w:t xml:space="preserve"> </w:t>
      </w:r>
      <w:r>
        <w:t>terakhir,</w:t>
      </w:r>
      <w:r>
        <w:rPr>
          <w:spacing w:val="1"/>
        </w:rPr>
        <w:t xml:space="preserve"> </w:t>
      </w:r>
      <w:r>
        <w:t>memanfaatkan</w:t>
      </w:r>
      <w:r>
        <w:rPr>
          <w:spacing w:val="1"/>
        </w:rPr>
        <w:t xml:space="preserve"> </w:t>
      </w:r>
      <w:r>
        <w:t>pendekatan</w:t>
      </w:r>
      <w:r>
        <w:rPr>
          <w:spacing w:val="1"/>
        </w:rPr>
        <w:t xml:space="preserve"> </w:t>
      </w:r>
      <w:r>
        <w:t>eksperimental</w:t>
      </w:r>
      <w:r>
        <w:rPr>
          <w:spacing w:val="1"/>
        </w:rPr>
        <w:t xml:space="preserve"> </w:t>
      </w:r>
      <w:r>
        <w:t>semu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mendapatkan</w:t>
      </w:r>
      <w:r>
        <w:rPr>
          <w:spacing w:val="-1"/>
        </w:rPr>
        <w:t xml:space="preserve"> </w:t>
      </w:r>
      <w:r>
        <w:t>gambaran tentang apa yang</w:t>
      </w:r>
      <w:r>
        <w:rPr>
          <w:spacing w:val="-5"/>
        </w:rPr>
        <w:t xml:space="preserve"> </w:t>
      </w:r>
      <w:r>
        <w:t>berhasil</w:t>
      </w:r>
      <w:r>
        <w:rPr>
          <w:spacing w:val="1"/>
        </w:rPr>
        <w:t xml:space="preserve"> </w:t>
      </w:r>
      <w:r>
        <w:t>dalam pendidikan.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BodyText"/>
        <w:ind w:left="680" w:right="695" w:firstLine="719"/>
        <w:jc w:val="both"/>
      </w:pPr>
      <w:r>
        <w:t>Dalam</w:t>
      </w:r>
      <w:r>
        <w:rPr>
          <w:spacing w:val="-6"/>
        </w:rPr>
        <w:t xml:space="preserve"> </w:t>
      </w:r>
      <w:r>
        <w:t>bab</w:t>
      </w:r>
      <w:r>
        <w:rPr>
          <w:spacing w:val="-6"/>
        </w:rPr>
        <w:t xml:space="preserve"> </w:t>
      </w:r>
      <w:r>
        <w:t>ini,</w:t>
      </w:r>
      <w:r>
        <w:rPr>
          <w:spacing w:val="-6"/>
        </w:rPr>
        <w:t xml:space="preserve"> </w:t>
      </w:r>
      <w:r>
        <w:t>kami</w:t>
      </w:r>
      <w:r>
        <w:rPr>
          <w:spacing w:val="-6"/>
        </w:rPr>
        <w:t xml:space="preserve"> </w:t>
      </w:r>
      <w:r>
        <w:t>menjelaskan</w:t>
      </w:r>
      <w:r>
        <w:rPr>
          <w:spacing w:val="-6"/>
        </w:rPr>
        <w:t xml:space="preserve"> </w:t>
      </w:r>
      <w:r>
        <w:t>pengalaman</w:t>
      </w:r>
      <w:r>
        <w:rPr>
          <w:spacing w:val="-7"/>
        </w:rPr>
        <w:t xml:space="preserve"> </w:t>
      </w:r>
      <w:r>
        <w:t>Belanda</w:t>
      </w:r>
      <w:r>
        <w:rPr>
          <w:spacing w:val="-4"/>
        </w:rPr>
        <w:t xml:space="preserve"> </w:t>
      </w:r>
      <w:r>
        <w:t>dalam</w:t>
      </w:r>
      <w:r>
        <w:rPr>
          <w:spacing w:val="-5"/>
        </w:rPr>
        <w:t xml:space="preserve"> </w:t>
      </w:r>
      <w:r>
        <w:t>menyiapkan</w:t>
      </w:r>
      <w:r>
        <w:rPr>
          <w:spacing w:val="-7"/>
        </w:rPr>
        <w:t xml:space="preserve"> </w:t>
      </w:r>
      <w:r>
        <w:t>eksperimen</w:t>
      </w:r>
      <w:r>
        <w:rPr>
          <w:spacing w:val="-57"/>
        </w:rPr>
        <w:t xml:space="preserve"> </w:t>
      </w:r>
      <w:r>
        <w:t>sebagai bagian dari kebijakan pendidikannya. Kami akan memetakan pelajaran yang dipetik</w:t>
      </w:r>
      <w:r>
        <w:rPr>
          <w:spacing w:val="1"/>
        </w:rPr>
        <w:t xml:space="preserve"> </w:t>
      </w:r>
      <w:r>
        <w:t>dan</w:t>
      </w:r>
      <w:r>
        <w:rPr>
          <w:spacing w:val="-13"/>
        </w:rPr>
        <w:t xml:space="preserve"> </w:t>
      </w:r>
      <w:r>
        <w:t>menjelaskan</w:t>
      </w:r>
      <w:r>
        <w:rPr>
          <w:spacing w:val="-12"/>
        </w:rPr>
        <w:t xml:space="preserve"> </w:t>
      </w:r>
      <w:r>
        <w:t>faktor-faktor</w:t>
      </w:r>
      <w:r>
        <w:rPr>
          <w:spacing w:val="-13"/>
        </w:rPr>
        <w:t xml:space="preserve"> </w:t>
      </w:r>
      <w:r>
        <w:t>yang</w:t>
      </w:r>
      <w:r>
        <w:rPr>
          <w:spacing w:val="-12"/>
        </w:rPr>
        <w:t xml:space="preserve"> </w:t>
      </w:r>
      <w:r>
        <w:t>menyebabkan</w:t>
      </w:r>
      <w:r>
        <w:rPr>
          <w:spacing w:val="-13"/>
        </w:rPr>
        <w:t xml:space="preserve"> </w:t>
      </w:r>
      <w:r>
        <w:t>keberhasilan</w:t>
      </w:r>
      <w:r>
        <w:rPr>
          <w:spacing w:val="-12"/>
        </w:rPr>
        <w:t xml:space="preserve"> </w:t>
      </w:r>
      <w:r>
        <w:t>atau</w:t>
      </w:r>
      <w:r>
        <w:rPr>
          <w:spacing w:val="-12"/>
        </w:rPr>
        <w:t xml:space="preserve"> </w:t>
      </w:r>
      <w:r>
        <w:t>kegagalan</w:t>
      </w:r>
      <w:r>
        <w:rPr>
          <w:spacing w:val="-13"/>
        </w:rPr>
        <w:t xml:space="preserve"> </w:t>
      </w:r>
      <w:r>
        <w:t>saat</w:t>
      </w:r>
      <w:r>
        <w:rPr>
          <w:spacing w:val="-11"/>
        </w:rPr>
        <w:t xml:space="preserve"> </w:t>
      </w:r>
      <w:r>
        <w:t>melakukan</w:t>
      </w:r>
      <w:r>
        <w:rPr>
          <w:spacing w:val="-58"/>
        </w:rPr>
        <w:t xml:space="preserve"> </w:t>
      </w:r>
      <w:r>
        <w:t>penelitian</w:t>
      </w:r>
      <w:r>
        <w:rPr>
          <w:spacing w:val="-6"/>
        </w:rPr>
        <w:t xml:space="preserve"> </w:t>
      </w:r>
      <w:r>
        <w:t>eksperimental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bidang</w:t>
      </w:r>
      <w:r>
        <w:rPr>
          <w:spacing w:val="-5"/>
        </w:rPr>
        <w:t xml:space="preserve"> </w:t>
      </w:r>
      <w:r>
        <w:t>pendidikan</w:t>
      </w:r>
      <w:r>
        <w:rPr>
          <w:spacing w:val="-6"/>
        </w:rPr>
        <w:t xml:space="preserve"> </w:t>
      </w:r>
      <w:r>
        <w:t>dalam</w:t>
      </w:r>
      <w:r>
        <w:rPr>
          <w:spacing w:val="-5"/>
        </w:rPr>
        <w:t xml:space="preserve"> </w:t>
      </w:r>
      <w:r>
        <w:t>dekade</w:t>
      </w:r>
      <w:r>
        <w:rPr>
          <w:spacing w:val="-4"/>
        </w:rPr>
        <w:t xml:space="preserve"> </w:t>
      </w:r>
      <w:r>
        <w:t>terakhir.</w:t>
      </w:r>
      <w:r>
        <w:rPr>
          <w:spacing w:val="-5"/>
        </w:rPr>
        <w:t xml:space="preserve"> </w:t>
      </w:r>
      <w:r>
        <w:t>Dengan</w:t>
      </w:r>
      <w:r>
        <w:rPr>
          <w:spacing w:val="-5"/>
        </w:rPr>
        <w:t xml:space="preserve"> </w:t>
      </w:r>
      <w:r>
        <w:t>demikian,</w:t>
      </w:r>
      <w:r>
        <w:rPr>
          <w:spacing w:val="-6"/>
        </w:rPr>
        <w:t xml:space="preserve"> </w:t>
      </w:r>
      <w:r>
        <w:t>kami</w:t>
      </w:r>
      <w:r>
        <w:rPr>
          <w:spacing w:val="-58"/>
        </w:rPr>
        <w:t xml:space="preserve"> </w:t>
      </w:r>
      <w:r>
        <w:t>akan membedakan antara berbagai fase proyek: awal eksperimen, pelaksanaan studi, dan</w:t>
      </w:r>
      <w:r>
        <w:rPr>
          <w:spacing w:val="1"/>
        </w:rPr>
        <w:t xml:space="preserve"> </w:t>
      </w:r>
      <w:r>
        <w:t>diseminasi hasil. Perhatian khusus akan diberikan pada perspektif yang berbeda dari berbagai</w:t>
      </w:r>
      <w:r>
        <w:rPr>
          <w:spacing w:val="1"/>
        </w:rPr>
        <w:t xml:space="preserve"> </w:t>
      </w:r>
      <w:r>
        <w:t>pihak</w:t>
      </w:r>
      <w:r>
        <w:rPr>
          <w:spacing w:val="-1"/>
        </w:rPr>
        <w:t xml:space="preserve"> </w:t>
      </w:r>
      <w:r>
        <w:t>yang</w:t>
      </w:r>
      <w:r>
        <w:rPr>
          <w:spacing w:val="-1"/>
        </w:rPr>
        <w:t xml:space="preserve"> </w:t>
      </w:r>
      <w:r>
        <w:t>terlibat,</w:t>
      </w:r>
      <w:r>
        <w:rPr>
          <w:spacing w:val="-1"/>
        </w:rPr>
        <w:t xml:space="preserve"> </w:t>
      </w:r>
      <w:r>
        <w:t>termasuk</w:t>
      </w:r>
      <w:r>
        <w:rPr>
          <w:spacing w:val="-1"/>
        </w:rPr>
        <w:t xml:space="preserve"> </w:t>
      </w:r>
      <w:r>
        <w:t>guru,</w:t>
      </w:r>
      <w:r>
        <w:rPr>
          <w:spacing w:val="-1"/>
        </w:rPr>
        <w:t xml:space="preserve"> </w:t>
      </w:r>
      <w:r>
        <w:t>kepala</w:t>
      </w:r>
      <w:r>
        <w:rPr>
          <w:spacing w:val="-4"/>
        </w:rPr>
        <w:t xml:space="preserve"> </w:t>
      </w:r>
      <w:r>
        <w:t>sekolah,</w:t>
      </w:r>
      <w:r>
        <w:rPr>
          <w:spacing w:val="-1"/>
        </w:rPr>
        <w:t xml:space="preserve"> </w:t>
      </w:r>
      <w:r>
        <w:t>gubernur,</w:t>
      </w:r>
      <w:r>
        <w:rPr>
          <w:spacing w:val="-1"/>
        </w:rPr>
        <w:t xml:space="preserve"> </w:t>
      </w:r>
      <w:r>
        <w:t>administrator</w:t>
      </w:r>
      <w:r>
        <w:rPr>
          <w:spacing w:val="-1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peneliti.</w:t>
      </w:r>
    </w:p>
    <w:p w:rsidR="00A0360C" w:rsidRDefault="00A0360C">
      <w:pPr>
        <w:pStyle w:val="BodyText"/>
        <w:rPr>
          <w:sz w:val="21"/>
        </w:rPr>
      </w:pPr>
    </w:p>
    <w:p w:rsidR="00A0360C" w:rsidRDefault="001908EB">
      <w:pPr>
        <w:pStyle w:val="BodyText"/>
        <w:ind w:left="680" w:right="697" w:firstLine="719"/>
        <w:jc w:val="both"/>
      </w:pPr>
      <w:r>
        <w:t>Bab ini juga mengkaji implikasi penelitian eksperimental terhadap cara pembuatan</w:t>
      </w:r>
      <w:r>
        <w:rPr>
          <w:spacing w:val="1"/>
        </w:rPr>
        <w:t xml:space="preserve"> </w:t>
      </w:r>
      <w:r>
        <w:t>kebijakan:</w:t>
      </w:r>
      <w:r>
        <w:rPr>
          <w:spacing w:val="1"/>
        </w:rPr>
        <w:t xml:space="preserve"> </w:t>
      </w:r>
      <w:r>
        <w:t>pelajaran</w:t>
      </w:r>
      <w:r>
        <w:rPr>
          <w:spacing w:val="1"/>
        </w:rPr>
        <w:t xml:space="preserve"> </w:t>
      </w:r>
      <w:r>
        <w:t>apa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dipetik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pengalaman</w:t>
      </w:r>
      <w:r>
        <w:rPr>
          <w:spacing w:val="1"/>
        </w:rPr>
        <w:t xml:space="preserve"> </w:t>
      </w:r>
      <w:r>
        <w:t>Belanda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eksperimental di</w:t>
      </w:r>
      <w:r>
        <w:rPr>
          <w:spacing w:val="1"/>
        </w:rPr>
        <w:t xml:space="preserve"> </w:t>
      </w:r>
      <w:r>
        <w:t>bidang pendidikan?</w:t>
      </w:r>
    </w:p>
    <w:p w:rsidR="00A0360C" w:rsidRDefault="00A0360C">
      <w:pPr>
        <w:pStyle w:val="BodyText"/>
        <w:rPr>
          <w:sz w:val="26"/>
        </w:rPr>
      </w:pPr>
    </w:p>
    <w:p w:rsidR="00A0360C" w:rsidRDefault="00A0360C">
      <w:pPr>
        <w:pStyle w:val="BodyText"/>
        <w:rPr>
          <w:sz w:val="26"/>
        </w:rPr>
      </w:pPr>
    </w:p>
    <w:p w:rsidR="00A0360C" w:rsidRDefault="00A0360C">
      <w:pPr>
        <w:pStyle w:val="BodyText"/>
        <w:rPr>
          <w:sz w:val="26"/>
        </w:rPr>
      </w:pPr>
    </w:p>
    <w:p w:rsidR="00A0360C" w:rsidRDefault="001908EB">
      <w:pPr>
        <w:pStyle w:val="Heading2"/>
        <w:spacing w:before="174"/>
        <w:ind w:left="680"/>
      </w:pPr>
      <w:r>
        <w:t>Apa</w:t>
      </w:r>
      <w:r>
        <w:rPr>
          <w:spacing w:val="-2"/>
        </w:rPr>
        <w:t xml:space="preserve"> </w:t>
      </w:r>
      <w:r>
        <w:t>itu</w:t>
      </w:r>
      <w:r>
        <w:rPr>
          <w:spacing w:val="-1"/>
        </w:rPr>
        <w:t xml:space="preserve"> </w:t>
      </w:r>
      <w:r>
        <w:t>eksperimen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sekolah?</w:t>
      </w:r>
    </w:p>
    <w:p w:rsidR="00A0360C" w:rsidRDefault="001908EB">
      <w:pPr>
        <w:pStyle w:val="BodyText"/>
        <w:spacing w:before="244"/>
        <w:ind w:left="680" w:right="695" w:firstLine="719"/>
        <w:jc w:val="both"/>
      </w:pPr>
      <w:r>
        <w:t>Eksperimen di sekolah adalah studi di mana pengaruh suatu pendekatan (intervensi)</w:t>
      </w:r>
      <w:r>
        <w:rPr>
          <w:spacing w:val="1"/>
        </w:rPr>
        <w:t xml:space="preserve"> </w:t>
      </w:r>
      <w:r>
        <w:t>diperiksa dengan membandingkan sekelompok siswa yang menjalani intervensi (kelompok</w:t>
      </w:r>
      <w:r>
        <w:rPr>
          <w:spacing w:val="1"/>
        </w:rPr>
        <w:t xml:space="preserve"> </w:t>
      </w:r>
      <w:r>
        <w:t>eksperimen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intervensi)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sekelompok</w:t>
      </w:r>
      <w:r>
        <w:rPr>
          <w:spacing w:val="1"/>
        </w:rPr>
        <w:t xml:space="preserve"> </w:t>
      </w:r>
      <w:r>
        <w:t>siswa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menjalani</w:t>
      </w:r>
      <w:r>
        <w:rPr>
          <w:spacing w:val="1"/>
        </w:rPr>
        <w:t xml:space="preserve"> </w:t>
      </w:r>
      <w:r>
        <w:t>intervensi</w:t>
      </w:r>
      <w:r>
        <w:rPr>
          <w:spacing w:val="1"/>
        </w:rPr>
        <w:t xml:space="preserve"> </w:t>
      </w:r>
      <w:r>
        <w:t>(kelompok kontrol). . Intervensi dapat mengambil banyak bentuk, seperti strategi pengajaran</w:t>
      </w:r>
      <w:r>
        <w:rPr>
          <w:spacing w:val="1"/>
        </w:rPr>
        <w:t xml:space="preserve"> </w:t>
      </w:r>
      <w:r>
        <w:t>baru</w:t>
      </w:r>
      <w:r>
        <w:rPr>
          <w:spacing w:val="-7"/>
        </w:rPr>
        <w:t xml:space="preserve"> </w:t>
      </w:r>
      <w:r>
        <w:t>atau</w:t>
      </w:r>
      <w:r>
        <w:rPr>
          <w:spacing w:val="-7"/>
        </w:rPr>
        <w:t xml:space="preserve"> </w:t>
      </w:r>
      <w:r>
        <w:t>paket</w:t>
      </w:r>
      <w:r>
        <w:rPr>
          <w:spacing w:val="-7"/>
        </w:rPr>
        <w:t xml:space="preserve"> </w:t>
      </w:r>
      <w:r>
        <w:t>materi</w:t>
      </w:r>
      <w:r>
        <w:rPr>
          <w:spacing w:val="-5"/>
        </w:rPr>
        <w:t xml:space="preserve"> </w:t>
      </w:r>
      <w:r>
        <w:t>pendidikan</w:t>
      </w:r>
      <w:r>
        <w:rPr>
          <w:spacing w:val="-11"/>
        </w:rPr>
        <w:t xml:space="preserve"> </w:t>
      </w:r>
      <w:r>
        <w:t>baru,</w:t>
      </w:r>
      <w:r>
        <w:rPr>
          <w:spacing w:val="-7"/>
        </w:rPr>
        <w:t xml:space="preserve"> </w:t>
      </w:r>
      <w:r>
        <w:t>untuk</w:t>
      </w:r>
      <w:r>
        <w:rPr>
          <w:spacing w:val="-7"/>
        </w:rPr>
        <w:t xml:space="preserve"> </w:t>
      </w:r>
      <w:r>
        <w:t>menyebutkan</w:t>
      </w:r>
      <w:r>
        <w:rPr>
          <w:spacing w:val="-7"/>
        </w:rPr>
        <w:t xml:space="preserve"> </w:t>
      </w:r>
      <w:r>
        <w:t>dua</w:t>
      </w:r>
      <w:r>
        <w:rPr>
          <w:spacing w:val="-6"/>
        </w:rPr>
        <w:t xml:space="preserve"> </w:t>
      </w:r>
      <w:r>
        <w:t>hal.</w:t>
      </w:r>
      <w:r>
        <w:rPr>
          <w:spacing w:val="-7"/>
        </w:rPr>
        <w:t xml:space="preserve"> </w:t>
      </w:r>
      <w:r>
        <w:t>Selama</w:t>
      </w:r>
      <w:r>
        <w:rPr>
          <w:spacing w:val="-9"/>
        </w:rPr>
        <w:t xml:space="preserve"> </w:t>
      </w:r>
      <w:r>
        <w:t>beberapa</w:t>
      </w:r>
      <w:r>
        <w:rPr>
          <w:spacing w:val="-6"/>
        </w:rPr>
        <w:t xml:space="preserve"> </w:t>
      </w:r>
      <w:r>
        <w:t>dekade,</w:t>
      </w:r>
      <w:r>
        <w:rPr>
          <w:spacing w:val="-57"/>
        </w:rPr>
        <w:t xml:space="preserve"> </w:t>
      </w:r>
      <w:r>
        <w:t>penelitian eksperimental juga telah digunakan dalam disiplin ilmu lain, seperti psikologi,</w:t>
      </w:r>
      <w:r>
        <w:rPr>
          <w:spacing w:val="1"/>
        </w:rPr>
        <w:t xml:space="preserve"> </w:t>
      </w:r>
      <w:r>
        <w:t>ekonomi, kriminologi, sosiologi, dan</w:t>
      </w:r>
      <w:r>
        <w:rPr>
          <w:spacing w:val="-5"/>
        </w:rPr>
        <w:t xml:space="preserve"> </w:t>
      </w:r>
      <w:r>
        <w:t>ilmu</w:t>
      </w:r>
      <w:r>
        <w:rPr>
          <w:spacing w:val="-5"/>
        </w:rPr>
        <w:t xml:space="preserve"> </w:t>
      </w:r>
      <w:r>
        <w:t>pendidikan.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BodyText"/>
        <w:ind w:left="680" w:right="704" w:firstLine="719"/>
        <w:jc w:val="both"/>
      </w:pPr>
      <w:r>
        <w:t>Fitur khusus dari penelitian eksperimental adalah tugas acak siswa ke salah satu dari</w:t>
      </w:r>
      <w:r>
        <w:rPr>
          <w:spacing w:val="1"/>
        </w:rPr>
        <w:t xml:space="preserve"> </w:t>
      </w:r>
      <w:r>
        <w:t>dua kelompok. Pembagian siswa secara acak ke dalam kelompok intervensi dan kontrol</w:t>
      </w:r>
      <w:r>
        <w:rPr>
          <w:spacing w:val="1"/>
        </w:rPr>
        <w:t xml:space="preserve"> </w:t>
      </w:r>
      <w:r>
        <w:t>merupakan fitur penting dari penelitian eksperimental karena menawarkan jaminan bahwa</w:t>
      </w:r>
      <w:r>
        <w:rPr>
          <w:spacing w:val="1"/>
        </w:rPr>
        <w:t xml:space="preserve"> </w:t>
      </w:r>
      <w:r>
        <w:t>komposisi</w:t>
      </w:r>
      <w:r>
        <w:rPr>
          <w:spacing w:val="29"/>
        </w:rPr>
        <w:t xml:space="preserve"> </w:t>
      </w:r>
      <w:r>
        <w:t>kedua</w:t>
      </w:r>
      <w:r>
        <w:rPr>
          <w:spacing w:val="33"/>
        </w:rPr>
        <w:t xml:space="preserve"> </w:t>
      </w:r>
      <w:r>
        <w:t>kelompok</w:t>
      </w:r>
      <w:r>
        <w:rPr>
          <w:spacing w:val="29"/>
        </w:rPr>
        <w:t xml:space="preserve"> </w:t>
      </w:r>
      <w:r>
        <w:t>serupa.</w:t>
      </w:r>
      <w:r>
        <w:rPr>
          <w:spacing w:val="29"/>
        </w:rPr>
        <w:t xml:space="preserve"> </w:t>
      </w:r>
      <w:r>
        <w:t>Ini</w:t>
      </w:r>
      <w:r>
        <w:rPr>
          <w:spacing w:val="30"/>
        </w:rPr>
        <w:t xml:space="preserve"> </w:t>
      </w:r>
      <w:r>
        <w:t>sangat</w:t>
      </w:r>
      <w:r>
        <w:rPr>
          <w:spacing w:val="30"/>
        </w:rPr>
        <w:t xml:space="preserve"> </w:t>
      </w:r>
      <w:r>
        <w:t>penting</w:t>
      </w:r>
      <w:r>
        <w:rPr>
          <w:spacing w:val="29"/>
        </w:rPr>
        <w:t xml:space="preserve"> </w:t>
      </w:r>
      <w:r>
        <w:t>dalam</w:t>
      </w:r>
      <w:r>
        <w:rPr>
          <w:spacing w:val="30"/>
        </w:rPr>
        <w:t xml:space="preserve"> </w:t>
      </w:r>
      <w:r>
        <w:t>penelitian</w:t>
      </w:r>
      <w:r>
        <w:rPr>
          <w:spacing w:val="29"/>
        </w:rPr>
        <w:t xml:space="preserve"> </w:t>
      </w:r>
      <w:r>
        <w:t>pendidikan,</w:t>
      </w:r>
      <w:r>
        <w:rPr>
          <w:spacing w:val="29"/>
        </w:rPr>
        <w:t xml:space="preserve"> </w:t>
      </w:r>
      <w:r>
        <w:t>karena</w:t>
      </w:r>
    </w:p>
    <w:p w:rsidR="00A0360C" w:rsidRDefault="00A0360C">
      <w:pPr>
        <w:jc w:val="both"/>
        <w:sectPr w:rsidR="00A0360C">
          <w:pgSz w:w="11910" w:h="16840"/>
          <w:pgMar w:top="1580" w:right="740" w:bottom="280" w:left="760" w:header="720" w:footer="720" w:gutter="0"/>
          <w:cols w:space="720"/>
        </w:sectPr>
      </w:pPr>
    </w:p>
    <w:p w:rsidR="00A0360C" w:rsidRDefault="001908EB">
      <w:pPr>
        <w:pStyle w:val="BodyText"/>
        <w:spacing w:before="64"/>
        <w:ind w:left="680" w:right="704"/>
        <w:jc w:val="both"/>
      </w:pPr>
      <w:r>
        <w:lastRenderedPageBreak/>
        <w:t>banyak pilihan dalam hasil pendidikan siswa dan siswa yang tenggelam dalam pengalaman</w:t>
      </w:r>
      <w:r>
        <w:rPr>
          <w:spacing w:val="1"/>
        </w:rPr>
        <w:t xml:space="preserve"> </w:t>
      </w:r>
      <w:r>
        <w:t>pendidikan yang berbeda dan mengikuti jalur pendidikan alternatif. Apa yang disebut 'efek</w:t>
      </w:r>
      <w:r>
        <w:rPr>
          <w:spacing w:val="1"/>
        </w:rPr>
        <w:t xml:space="preserve"> </w:t>
      </w:r>
      <w:r>
        <w:t>seleksi' selalu ada, dan ini membuat kelompok murid sulit untuk dibandingkan (lihat juga</w:t>
      </w:r>
      <w:r>
        <w:rPr>
          <w:spacing w:val="1"/>
        </w:rPr>
        <w:t xml:space="preserve"> </w:t>
      </w:r>
      <w:r>
        <w:t>Blanchenay dan Burns, Bab 8, volume ini). Misalnya, untuk mengetahui mengapa sebagian</w:t>
      </w:r>
      <w:r>
        <w:rPr>
          <w:spacing w:val="1"/>
        </w:rPr>
        <w:t xml:space="preserve"> </w:t>
      </w:r>
      <w:r>
        <w:t>orang menghabiskan waktu lebih lama dalam sistem pendidikan daripada yang lain, tidaklah</w:t>
      </w:r>
      <w:r>
        <w:rPr>
          <w:spacing w:val="1"/>
        </w:rPr>
        <w:t xml:space="preserve"> </w:t>
      </w:r>
      <w:r>
        <w:t>cukup</w:t>
      </w:r>
      <w:r>
        <w:rPr>
          <w:spacing w:val="1"/>
        </w:rPr>
        <w:t xml:space="preserve"> </w:t>
      </w:r>
      <w:r>
        <w:t>membandingkan</w:t>
      </w:r>
      <w:r>
        <w:rPr>
          <w:spacing w:val="1"/>
        </w:rPr>
        <w:t xml:space="preserve"> </w:t>
      </w:r>
      <w:r>
        <w:t>orang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menghabiskan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banyak</w:t>
      </w:r>
      <w:r>
        <w:rPr>
          <w:spacing w:val="1"/>
        </w:rPr>
        <w:t xml:space="preserve"> </w:t>
      </w:r>
      <w:r>
        <w:t>waktu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sistem</w:t>
      </w:r>
      <w:r>
        <w:rPr>
          <w:spacing w:val="1"/>
        </w:rPr>
        <w:t xml:space="preserve"> </w:t>
      </w:r>
      <w:r>
        <w:t>pendidikan dengan mereka yang menghabiskan lebih sedikit waktu (misalnya orang yang</w:t>
      </w:r>
      <w:r>
        <w:rPr>
          <w:spacing w:val="1"/>
        </w:rPr>
        <w:t xml:space="preserve"> </w:t>
      </w:r>
      <w:r>
        <w:t>menyelesaikan gelar sarjana dan mereka yang masuk pendidikan kejuruan). Perbandingan</w:t>
      </w:r>
      <w:r>
        <w:rPr>
          <w:spacing w:val="1"/>
        </w:rPr>
        <w:t xml:space="preserve"> </w:t>
      </w:r>
      <w:r>
        <w:t>seperti itu akan menghasilkan pandangan yang menyimpang tentang efek pendidikan karena</w:t>
      </w:r>
      <w:r>
        <w:rPr>
          <w:spacing w:val="1"/>
        </w:rPr>
        <w:t xml:space="preserve"> </w:t>
      </w:r>
      <w:r>
        <w:t>kedua kelompok yang dibandingkan tidak hanya berbeda dalam jumlah pendidikan yang</w:t>
      </w:r>
      <w:r>
        <w:rPr>
          <w:spacing w:val="1"/>
        </w:rPr>
        <w:t xml:space="preserve"> </w:t>
      </w:r>
      <w:r>
        <w:t>mereka terima, tetapi juga dapat dibedakan dengan perbedaan yang sudah ada sebelumnya,</w:t>
      </w:r>
      <w:r>
        <w:rPr>
          <w:spacing w:val="1"/>
        </w:rPr>
        <w:t xml:space="preserve"> </w:t>
      </w:r>
      <w:r>
        <w:t>seperti</w:t>
      </w:r>
      <w:r>
        <w:rPr>
          <w:spacing w:val="-10"/>
        </w:rPr>
        <w:t xml:space="preserve"> </w:t>
      </w:r>
      <w:r>
        <w:t>kemampuan</w:t>
      </w:r>
      <w:r>
        <w:rPr>
          <w:spacing w:val="-10"/>
        </w:rPr>
        <w:t xml:space="preserve"> </w:t>
      </w:r>
      <w:r>
        <w:t>mereka</w:t>
      </w:r>
      <w:r>
        <w:rPr>
          <w:spacing w:val="-9"/>
        </w:rPr>
        <w:t xml:space="preserve"> </w:t>
      </w:r>
      <w:r>
        <w:t>untuk</w:t>
      </w:r>
      <w:r>
        <w:rPr>
          <w:spacing w:val="-11"/>
        </w:rPr>
        <w:t xml:space="preserve"> </w:t>
      </w:r>
      <w:r>
        <w:t>belajar.</w:t>
      </w:r>
      <w:r>
        <w:rPr>
          <w:spacing w:val="-14"/>
        </w:rPr>
        <w:t xml:space="preserve"> </w:t>
      </w:r>
      <w:r>
        <w:t>Perbandingan</w:t>
      </w:r>
      <w:r>
        <w:rPr>
          <w:spacing w:val="-10"/>
        </w:rPr>
        <w:t xml:space="preserve"> </w:t>
      </w:r>
      <w:r>
        <w:t>sederhana</w:t>
      </w:r>
      <w:r>
        <w:rPr>
          <w:spacing w:val="-9"/>
        </w:rPr>
        <w:t xml:space="preserve"> </w:t>
      </w:r>
      <w:r>
        <w:t>dari</w:t>
      </w:r>
      <w:r>
        <w:rPr>
          <w:spacing w:val="-10"/>
        </w:rPr>
        <w:t xml:space="preserve"> </w:t>
      </w:r>
      <w:r>
        <w:t>hasil</w:t>
      </w:r>
      <w:r>
        <w:rPr>
          <w:spacing w:val="-9"/>
        </w:rPr>
        <w:t xml:space="preserve"> </w:t>
      </w:r>
      <w:r>
        <w:t>yang</w:t>
      </w:r>
      <w:r>
        <w:rPr>
          <w:spacing w:val="-10"/>
        </w:rPr>
        <w:t xml:space="preserve"> </w:t>
      </w:r>
      <w:r>
        <w:t>dicapai</w:t>
      </w:r>
      <w:r>
        <w:rPr>
          <w:spacing w:val="-10"/>
        </w:rPr>
        <w:t xml:space="preserve"> </w:t>
      </w:r>
      <w:r>
        <w:t>oleh</w:t>
      </w:r>
      <w:r>
        <w:rPr>
          <w:spacing w:val="-57"/>
        </w:rPr>
        <w:t xml:space="preserve"> </w:t>
      </w:r>
      <w:r>
        <w:t>kedua</w:t>
      </w:r>
      <w:r>
        <w:rPr>
          <w:spacing w:val="1"/>
        </w:rPr>
        <w:t xml:space="preserve"> </w:t>
      </w:r>
      <w:r>
        <w:t>kelompok.</w:t>
      </w:r>
    </w:p>
    <w:p w:rsidR="00A0360C" w:rsidRDefault="00A0360C">
      <w:pPr>
        <w:pStyle w:val="BodyText"/>
        <w:spacing w:before="11"/>
        <w:rPr>
          <w:sz w:val="20"/>
        </w:rPr>
      </w:pPr>
    </w:p>
    <w:p w:rsidR="00A0360C" w:rsidRDefault="001908EB">
      <w:pPr>
        <w:pStyle w:val="BodyText"/>
        <w:ind w:left="680" w:right="699" w:firstLine="719"/>
        <w:jc w:val="both"/>
      </w:pPr>
      <w:r>
        <w:t>Oleh karena itu tidak hanya mencerminkan efek dari pendidikan tambahan tetapi juga</w:t>
      </w:r>
      <w:r>
        <w:rPr>
          <w:spacing w:val="1"/>
        </w:rPr>
        <w:t xml:space="preserve"> </w:t>
      </w:r>
      <w:r>
        <w:t>perbedaan karakteristik orang lain. Untuk secara efektif mengukur pengaruh pendidikan pada</w:t>
      </w:r>
      <w:r>
        <w:rPr>
          <w:spacing w:val="1"/>
        </w:rPr>
        <w:t xml:space="preserve"> </w:t>
      </w:r>
      <w:r>
        <w:t>hasil masa depan, calon mahasiswa harus ditugaskan ke pendidikan kejuruan dan sebaliknya.</w:t>
      </w:r>
      <w:r>
        <w:rPr>
          <w:spacing w:val="1"/>
        </w:rPr>
        <w:t xml:space="preserve"> </w:t>
      </w:r>
      <w:r>
        <w:t>Meski</w:t>
      </w:r>
      <w:r>
        <w:rPr>
          <w:spacing w:val="-5"/>
        </w:rPr>
        <w:t xml:space="preserve"> </w:t>
      </w:r>
      <w:r>
        <w:t>seringkali</w:t>
      </w:r>
      <w:r>
        <w:rPr>
          <w:spacing w:val="-4"/>
        </w:rPr>
        <w:t xml:space="preserve"> </w:t>
      </w:r>
      <w:r>
        <w:t>tidak</w:t>
      </w:r>
      <w:r>
        <w:rPr>
          <w:spacing w:val="-5"/>
        </w:rPr>
        <w:t xml:space="preserve"> </w:t>
      </w:r>
      <w:r>
        <w:t>layak</w:t>
      </w:r>
      <w:r>
        <w:rPr>
          <w:spacing w:val="-5"/>
        </w:rPr>
        <w:t xml:space="preserve"> </w:t>
      </w:r>
      <w:r>
        <w:t>dalam</w:t>
      </w:r>
      <w:r>
        <w:rPr>
          <w:spacing w:val="-4"/>
        </w:rPr>
        <w:t xml:space="preserve"> </w:t>
      </w:r>
      <w:r>
        <w:t>praktiknya,</w:t>
      </w:r>
      <w:r>
        <w:rPr>
          <w:spacing w:val="-5"/>
        </w:rPr>
        <w:t xml:space="preserve"> </w:t>
      </w:r>
      <w:r>
        <w:t>prinsip</w:t>
      </w:r>
      <w:r>
        <w:rPr>
          <w:spacing w:val="-6"/>
        </w:rPr>
        <w:t xml:space="preserve"> </w:t>
      </w:r>
      <w:r>
        <w:t>ini</w:t>
      </w:r>
      <w:r>
        <w:rPr>
          <w:spacing w:val="-4"/>
        </w:rPr>
        <w:t xml:space="preserve"> </w:t>
      </w:r>
      <w:r>
        <w:t>menjadi</w:t>
      </w:r>
      <w:r>
        <w:rPr>
          <w:spacing w:val="-4"/>
        </w:rPr>
        <w:t xml:space="preserve"> </w:t>
      </w:r>
      <w:r>
        <w:t>tolok</w:t>
      </w:r>
      <w:r>
        <w:rPr>
          <w:spacing w:val="-5"/>
        </w:rPr>
        <w:t xml:space="preserve"> </w:t>
      </w:r>
      <w:r>
        <w:t>ukur</w:t>
      </w:r>
      <w:r>
        <w:rPr>
          <w:spacing w:val="-4"/>
        </w:rPr>
        <w:t xml:space="preserve"> </w:t>
      </w:r>
      <w:r>
        <w:t>untuk</w:t>
      </w:r>
      <w:r>
        <w:rPr>
          <w:spacing w:val="-9"/>
        </w:rPr>
        <w:t xml:space="preserve"> </w:t>
      </w:r>
      <w:r>
        <w:t>penelitian</w:t>
      </w:r>
      <w:r>
        <w:rPr>
          <w:spacing w:val="-58"/>
        </w:rPr>
        <w:t xml:space="preserve"> </w:t>
      </w:r>
      <w:r>
        <w:t>pendidikan eksperimental. Karena pendidikan merupakan bagian yang sangat penting dalam</w:t>
      </w:r>
      <w:r>
        <w:rPr>
          <w:spacing w:val="1"/>
        </w:rPr>
        <w:t xml:space="preserve"> </w:t>
      </w:r>
      <w:r>
        <w:t>kehidupan masyarakat, diharapkan masyarakat yang telah menentukan pilihan yang berbeda</w:t>
      </w:r>
      <w:r>
        <w:rPr>
          <w:spacing w:val="1"/>
        </w:rPr>
        <w:t xml:space="preserve"> </w:t>
      </w:r>
      <w:r>
        <w:t>dalam</w:t>
      </w:r>
      <w:r>
        <w:rPr>
          <w:spacing w:val="-8"/>
        </w:rPr>
        <w:t xml:space="preserve"> </w:t>
      </w:r>
      <w:r>
        <w:t>pendidikan</w:t>
      </w:r>
      <w:r>
        <w:rPr>
          <w:spacing w:val="-8"/>
        </w:rPr>
        <w:t xml:space="preserve"> </w:t>
      </w:r>
      <w:r>
        <w:t>juga</w:t>
      </w:r>
      <w:r>
        <w:rPr>
          <w:spacing w:val="-8"/>
        </w:rPr>
        <w:t xml:space="preserve"> </w:t>
      </w:r>
      <w:r>
        <w:t>akan</w:t>
      </w:r>
      <w:r>
        <w:rPr>
          <w:spacing w:val="-8"/>
        </w:rPr>
        <w:t xml:space="preserve"> </w:t>
      </w:r>
      <w:r>
        <w:t>berbeda</w:t>
      </w:r>
      <w:r>
        <w:rPr>
          <w:spacing w:val="-7"/>
        </w:rPr>
        <w:t xml:space="preserve"> </w:t>
      </w:r>
      <w:r>
        <w:t>dalam</w:t>
      </w:r>
      <w:r>
        <w:rPr>
          <w:spacing w:val="-8"/>
        </w:rPr>
        <w:t xml:space="preserve"> </w:t>
      </w:r>
      <w:r>
        <w:t>hal</w:t>
      </w:r>
      <w:r>
        <w:rPr>
          <w:spacing w:val="-7"/>
        </w:rPr>
        <w:t xml:space="preserve"> </w:t>
      </w:r>
      <w:r>
        <w:t>lainnya.</w:t>
      </w:r>
      <w:r>
        <w:rPr>
          <w:spacing w:val="-8"/>
        </w:rPr>
        <w:t xml:space="preserve"> </w:t>
      </w:r>
      <w:r>
        <w:t>Oleh</w:t>
      </w:r>
      <w:r>
        <w:rPr>
          <w:spacing w:val="-9"/>
        </w:rPr>
        <w:t xml:space="preserve"> </w:t>
      </w:r>
      <w:r>
        <w:t>karena</w:t>
      </w:r>
      <w:r>
        <w:rPr>
          <w:spacing w:val="-7"/>
        </w:rPr>
        <w:t xml:space="preserve"> </w:t>
      </w:r>
      <w:r>
        <w:t>itu,</w:t>
      </w:r>
      <w:r>
        <w:rPr>
          <w:spacing w:val="-9"/>
        </w:rPr>
        <w:t xml:space="preserve"> </w:t>
      </w:r>
      <w:r>
        <w:t>pengacakan</w:t>
      </w:r>
      <w:r>
        <w:rPr>
          <w:spacing w:val="-8"/>
        </w:rPr>
        <w:t xml:space="preserve"> </w:t>
      </w:r>
      <w:r>
        <w:t>lebih</w:t>
      </w:r>
      <w:r>
        <w:rPr>
          <w:spacing w:val="-8"/>
        </w:rPr>
        <w:t xml:space="preserve"> </w:t>
      </w:r>
      <w:r>
        <w:t>dari</w:t>
      </w:r>
      <w:r>
        <w:rPr>
          <w:spacing w:val="-58"/>
        </w:rPr>
        <w:t xml:space="preserve"> </w:t>
      </w:r>
      <w:r>
        <w:rPr>
          <w:spacing w:val="-1"/>
        </w:rPr>
        <w:t>sekadar</w:t>
      </w:r>
      <w:r>
        <w:rPr>
          <w:spacing w:val="-16"/>
        </w:rPr>
        <w:t xml:space="preserve"> </w:t>
      </w:r>
      <w:r>
        <w:t>metode</w:t>
      </w:r>
      <w:r>
        <w:rPr>
          <w:spacing w:val="-15"/>
        </w:rPr>
        <w:t xml:space="preserve"> </w:t>
      </w:r>
      <w:r>
        <w:t>untuk</w:t>
      </w:r>
      <w:r>
        <w:rPr>
          <w:spacing w:val="-17"/>
        </w:rPr>
        <w:t xml:space="preserve"> </w:t>
      </w:r>
      <w:r>
        <w:t>memastikan</w:t>
      </w:r>
      <w:r>
        <w:rPr>
          <w:spacing w:val="-17"/>
        </w:rPr>
        <w:t xml:space="preserve"> </w:t>
      </w:r>
      <w:r>
        <w:t>bahwa</w:t>
      </w:r>
      <w:r>
        <w:rPr>
          <w:spacing w:val="-15"/>
        </w:rPr>
        <w:t xml:space="preserve"> </w:t>
      </w:r>
      <w:r>
        <w:t>kelompok</w:t>
      </w:r>
      <w:r>
        <w:rPr>
          <w:spacing w:val="-16"/>
        </w:rPr>
        <w:t xml:space="preserve"> </w:t>
      </w:r>
      <w:r>
        <w:t>intervensi</w:t>
      </w:r>
      <w:r>
        <w:rPr>
          <w:spacing w:val="-16"/>
        </w:rPr>
        <w:t xml:space="preserve"> </w:t>
      </w:r>
      <w:r>
        <w:t>dan</w:t>
      </w:r>
      <w:r>
        <w:rPr>
          <w:spacing w:val="-17"/>
        </w:rPr>
        <w:t xml:space="preserve"> </w:t>
      </w:r>
      <w:r>
        <w:t>kontrol</w:t>
      </w:r>
      <w:r>
        <w:rPr>
          <w:spacing w:val="-15"/>
        </w:rPr>
        <w:t xml:space="preserve"> </w:t>
      </w:r>
      <w:r>
        <w:t>memiliki</w:t>
      </w:r>
      <w:r>
        <w:rPr>
          <w:spacing w:val="-19"/>
        </w:rPr>
        <w:t xml:space="preserve"> </w:t>
      </w:r>
      <w:r>
        <w:t>komposisi</w:t>
      </w:r>
      <w:r>
        <w:rPr>
          <w:spacing w:val="-57"/>
        </w:rPr>
        <w:t xml:space="preserve"> </w:t>
      </w:r>
      <w:r>
        <w:t>yang sama. Sangat penting untuk menghilangkan perbedaan yang hampir pasti ada sebagai</w:t>
      </w:r>
      <w:r>
        <w:rPr>
          <w:spacing w:val="1"/>
        </w:rPr>
        <w:t xml:space="preserve"> </w:t>
      </w:r>
      <w:r>
        <w:t>akibat dari</w:t>
      </w:r>
      <w:r>
        <w:rPr>
          <w:spacing w:val="1"/>
        </w:rPr>
        <w:t xml:space="preserve"> </w:t>
      </w:r>
      <w:r>
        <w:t>efek seleksi.</w:t>
      </w:r>
    </w:p>
    <w:p w:rsidR="00A0360C" w:rsidRDefault="00A0360C">
      <w:pPr>
        <w:pStyle w:val="BodyText"/>
        <w:rPr>
          <w:sz w:val="26"/>
        </w:rPr>
      </w:pPr>
    </w:p>
    <w:p w:rsidR="00A0360C" w:rsidRDefault="00A0360C">
      <w:pPr>
        <w:pStyle w:val="BodyText"/>
        <w:spacing w:before="4"/>
        <w:rPr>
          <w:sz w:val="22"/>
        </w:rPr>
      </w:pPr>
    </w:p>
    <w:p w:rsidR="00A0360C" w:rsidRDefault="001908EB">
      <w:pPr>
        <w:pStyle w:val="Heading2"/>
        <w:ind w:left="680"/>
        <w:jc w:val="both"/>
      </w:pPr>
      <w:r>
        <w:t>Dari</w:t>
      </w:r>
      <w:r>
        <w:rPr>
          <w:spacing w:val="-4"/>
        </w:rPr>
        <w:t xml:space="preserve"> </w:t>
      </w:r>
      <w:r>
        <w:t>kohor</w:t>
      </w:r>
      <w:r>
        <w:rPr>
          <w:spacing w:val="-2"/>
        </w:rPr>
        <w:t xml:space="preserve"> </w:t>
      </w:r>
      <w:r>
        <w:t>hingga</w:t>
      </w:r>
      <w:r>
        <w:rPr>
          <w:spacing w:val="-2"/>
        </w:rPr>
        <w:t xml:space="preserve"> </w:t>
      </w:r>
      <w:r>
        <w:t>eksperimen</w:t>
      </w:r>
      <w:r>
        <w:rPr>
          <w:spacing w:val="-6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sekolah</w:t>
      </w:r>
    </w:p>
    <w:p w:rsidR="00A0360C" w:rsidRDefault="001908EB">
      <w:pPr>
        <w:pStyle w:val="BodyText"/>
        <w:spacing w:before="239"/>
        <w:ind w:left="680" w:right="697" w:firstLine="719"/>
        <w:jc w:val="both"/>
      </w:pPr>
      <w:r>
        <w:t>Sejak tahun 1970-an, Belanda telah membentuk sejumlah kelompok pendidikan, yang</w:t>
      </w:r>
      <w:r>
        <w:rPr>
          <w:spacing w:val="-57"/>
        </w:rPr>
        <w:t xml:space="preserve"> </w:t>
      </w:r>
      <w:r>
        <w:t>dirancang untuk mempelajari sekelompok besar siswa dalam jangka waktu yang lama, sebuah</w:t>
      </w:r>
      <w:r>
        <w:rPr>
          <w:spacing w:val="-57"/>
        </w:rPr>
        <w:t xml:space="preserve"> </w:t>
      </w:r>
      <w:r>
        <w:t>proses</w:t>
      </w:r>
      <w:r>
        <w:rPr>
          <w:spacing w:val="-7"/>
        </w:rPr>
        <w:t xml:space="preserve"> </w:t>
      </w:r>
      <w:r>
        <w:t>yang</w:t>
      </w:r>
      <w:r>
        <w:rPr>
          <w:spacing w:val="-7"/>
        </w:rPr>
        <w:t xml:space="preserve"> </w:t>
      </w:r>
      <w:r>
        <w:t>melibatkan</w:t>
      </w:r>
      <w:r>
        <w:rPr>
          <w:spacing w:val="-6"/>
        </w:rPr>
        <w:t xml:space="preserve"> </w:t>
      </w:r>
      <w:r>
        <w:t>pengujian</w:t>
      </w:r>
      <w:r>
        <w:rPr>
          <w:spacing w:val="-6"/>
        </w:rPr>
        <w:t xml:space="preserve"> </w:t>
      </w:r>
      <w:r>
        <w:t>dan</w:t>
      </w:r>
      <w:r>
        <w:rPr>
          <w:spacing w:val="-6"/>
        </w:rPr>
        <w:t xml:space="preserve"> </w:t>
      </w:r>
      <w:r>
        <w:t>pemberian</w:t>
      </w:r>
      <w:r>
        <w:rPr>
          <w:spacing w:val="-6"/>
        </w:rPr>
        <w:t xml:space="preserve"> </w:t>
      </w:r>
      <w:r>
        <w:t>kuesioner</w:t>
      </w:r>
      <w:r>
        <w:rPr>
          <w:spacing w:val="-5"/>
        </w:rPr>
        <w:t xml:space="preserve"> </w:t>
      </w:r>
      <w:r>
        <w:t>kepada</w:t>
      </w:r>
      <w:r>
        <w:rPr>
          <w:spacing w:val="-4"/>
        </w:rPr>
        <w:t xml:space="preserve"> </w:t>
      </w:r>
      <w:r>
        <w:t>siswa,</w:t>
      </w:r>
      <w:r>
        <w:rPr>
          <w:spacing w:val="-6"/>
        </w:rPr>
        <w:t xml:space="preserve"> </w:t>
      </w:r>
      <w:r>
        <w:t>orang</w:t>
      </w:r>
      <w:r>
        <w:rPr>
          <w:spacing w:val="-6"/>
        </w:rPr>
        <w:t xml:space="preserve"> </w:t>
      </w:r>
      <w:r>
        <w:t>tua,</w:t>
      </w:r>
      <w:r>
        <w:rPr>
          <w:spacing w:val="-6"/>
        </w:rPr>
        <w:t xml:space="preserve"> </w:t>
      </w:r>
      <w:r>
        <w:t>dan</w:t>
      </w:r>
      <w:r>
        <w:rPr>
          <w:spacing w:val="-6"/>
        </w:rPr>
        <w:t xml:space="preserve"> </w:t>
      </w:r>
      <w:r>
        <w:t>guru</w:t>
      </w:r>
      <w:r>
        <w:rPr>
          <w:spacing w:val="-57"/>
        </w:rPr>
        <w:t xml:space="preserve"> </w:t>
      </w:r>
      <w:r>
        <w:t>(COOL, VOCL, PRIMA)</w:t>
      </w:r>
      <w:r>
        <w:rPr>
          <w:vertAlign w:val="superscript"/>
        </w:rPr>
        <w:t>1</w:t>
      </w:r>
      <w:r>
        <w:t xml:space="preserve"> . Ini memungkinkan para peneliti yang memiliki akses ke data ini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melakukan</w:t>
      </w:r>
      <w:r>
        <w:rPr>
          <w:spacing w:val="1"/>
        </w:rPr>
        <w:t xml:space="preserve"> </w:t>
      </w:r>
      <w:r>
        <w:t>analisis</w:t>
      </w:r>
      <w:r>
        <w:rPr>
          <w:spacing w:val="1"/>
        </w:rPr>
        <w:t xml:space="preserve"> </w:t>
      </w:r>
      <w:r>
        <w:t>pendidikan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meja</w:t>
      </w:r>
      <w:r>
        <w:rPr>
          <w:spacing w:val="1"/>
        </w:rPr>
        <w:t xml:space="preserve"> </w:t>
      </w:r>
      <w:r>
        <w:t>mereka.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eksperimental,</w:t>
      </w:r>
      <w:r>
        <w:rPr>
          <w:spacing w:val="1"/>
        </w:rPr>
        <w:t xml:space="preserve"> </w:t>
      </w:r>
      <w:r>
        <w:t>bagaimanapun, membutuhkan cara kerja yang sama sekali berbeda. Ini melibatkan kerjasama</w:t>
      </w:r>
      <w:r>
        <w:rPr>
          <w:spacing w:val="1"/>
        </w:rPr>
        <w:t xml:space="preserve"> </w:t>
      </w:r>
      <w:r>
        <w:t>dengan sekolah, dan dengan demikian dengan gubernur, kepala sekolah, guru dan pemangku</w:t>
      </w:r>
      <w:r>
        <w:rPr>
          <w:spacing w:val="1"/>
        </w:rPr>
        <w:t xml:space="preserve"> </w:t>
      </w:r>
      <w:r>
        <w:t>kepentingan lainnya. Dukungan untuk percobaan di antara semua pemangku kepentingan</w:t>
      </w:r>
      <w:r>
        <w:rPr>
          <w:spacing w:val="1"/>
        </w:rPr>
        <w:t xml:space="preserve"> </w:t>
      </w:r>
      <w:r>
        <w:t>sangat penting. Intervensi yang dilakukan harus dapat diterapkan secara praktis, dan siswa di</w:t>
      </w:r>
      <w:r>
        <w:rPr>
          <w:spacing w:val="1"/>
        </w:rPr>
        <w:t xml:space="preserve"> </w:t>
      </w:r>
      <w:r>
        <w:t>sekolah</w:t>
      </w:r>
      <w:r>
        <w:rPr>
          <w:spacing w:val="-6"/>
        </w:rPr>
        <w:t xml:space="preserve"> </w:t>
      </w:r>
      <w:r>
        <w:t>yang</w:t>
      </w:r>
      <w:r>
        <w:rPr>
          <w:spacing w:val="-6"/>
        </w:rPr>
        <w:t xml:space="preserve"> </w:t>
      </w:r>
      <w:r>
        <w:t>terlibat</w:t>
      </w:r>
      <w:r>
        <w:rPr>
          <w:spacing w:val="-5"/>
        </w:rPr>
        <w:t xml:space="preserve"> </w:t>
      </w:r>
      <w:r>
        <w:t>dalam</w:t>
      </w:r>
      <w:r>
        <w:rPr>
          <w:spacing w:val="-5"/>
        </w:rPr>
        <w:t xml:space="preserve"> </w:t>
      </w:r>
      <w:r>
        <w:t>percobaan</w:t>
      </w:r>
      <w:r>
        <w:rPr>
          <w:spacing w:val="-6"/>
        </w:rPr>
        <w:t xml:space="preserve"> </w:t>
      </w:r>
      <w:r>
        <w:t>harus</w:t>
      </w:r>
      <w:r>
        <w:rPr>
          <w:spacing w:val="-7"/>
        </w:rPr>
        <w:t xml:space="preserve"> </w:t>
      </w:r>
      <w:r>
        <w:t>dipantau</w:t>
      </w:r>
      <w:r>
        <w:rPr>
          <w:spacing w:val="-6"/>
        </w:rPr>
        <w:t xml:space="preserve"> </w:t>
      </w:r>
      <w:r>
        <w:t>dalam</w:t>
      </w:r>
      <w:r>
        <w:rPr>
          <w:spacing w:val="-8"/>
        </w:rPr>
        <w:t xml:space="preserve"> </w:t>
      </w:r>
      <w:r>
        <w:t>jangka</w:t>
      </w:r>
      <w:r>
        <w:rPr>
          <w:spacing w:val="-4"/>
        </w:rPr>
        <w:t xml:space="preserve"> </w:t>
      </w:r>
      <w:r>
        <w:t>waktu</w:t>
      </w:r>
      <w:r>
        <w:rPr>
          <w:spacing w:val="-6"/>
        </w:rPr>
        <w:t xml:space="preserve"> </w:t>
      </w:r>
      <w:r>
        <w:t>yang</w:t>
      </w:r>
      <w:r>
        <w:rPr>
          <w:spacing w:val="-6"/>
        </w:rPr>
        <w:t xml:space="preserve"> </w:t>
      </w:r>
      <w:r>
        <w:t>lama.</w:t>
      </w:r>
      <w:r>
        <w:rPr>
          <w:spacing w:val="-6"/>
        </w:rPr>
        <w:t xml:space="preserve"> </w:t>
      </w:r>
      <w:r>
        <w:t>Inisiatif</w:t>
      </w:r>
      <w:r>
        <w:rPr>
          <w:spacing w:val="-58"/>
        </w:rPr>
        <w:t xml:space="preserve"> </w:t>
      </w:r>
      <w:r>
        <w:t>baru dalam pengumpulan data dalam pendidikan mengikuti semua siswa di wilayah tertentu,</w:t>
      </w:r>
      <w:r>
        <w:rPr>
          <w:spacing w:val="1"/>
        </w:rPr>
        <w:t xml:space="preserve"> </w:t>
      </w:r>
      <w:r>
        <w:t>sambil bekerja lebih dekat dengan sektor pendidikan untuk memiliki infrastruktur data untuk</w:t>
      </w:r>
      <w:r>
        <w:rPr>
          <w:spacing w:val="1"/>
        </w:rPr>
        <w:t xml:space="preserve"> </w:t>
      </w:r>
      <w:r>
        <w:t>evaluasi ketika percobaan dilakukan (misalnya Onderwijs Monitor Limburg</w:t>
      </w:r>
      <w:r>
        <w:rPr>
          <w:vertAlign w:val="superscript"/>
        </w:rPr>
        <w:t>2</w:t>
      </w:r>
      <w:r>
        <w:t xml:space="preserve"> ) . Sementara</w:t>
      </w:r>
      <w:r>
        <w:rPr>
          <w:spacing w:val="1"/>
        </w:rPr>
        <w:t xml:space="preserve"> </w:t>
      </w:r>
      <w:r>
        <w:t>penggunaan</w:t>
      </w:r>
      <w:r>
        <w:rPr>
          <w:spacing w:val="1"/>
        </w:rPr>
        <w:t xml:space="preserve"> </w:t>
      </w:r>
      <w:r>
        <w:t>eksperimen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membantu</w:t>
      </w:r>
      <w:r>
        <w:rPr>
          <w:spacing w:val="1"/>
        </w:rPr>
        <w:t xml:space="preserve"> </w:t>
      </w:r>
      <w:r>
        <w:t>menentukan</w:t>
      </w:r>
      <w:r>
        <w:rPr>
          <w:spacing w:val="1"/>
        </w:rPr>
        <w:t xml:space="preserve"> </w:t>
      </w:r>
      <w:r>
        <w:t>arah</w:t>
      </w:r>
      <w:r>
        <w:rPr>
          <w:spacing w:val="1"/>
        </w:rPr>
        <w:t xml:space="preserve"> </w:t>
      </w:r>
      <w:r>
        <w:t>perkembangan</w:t>
      </w:r>
      <w:r>
        <w:rPr>
          <w:spacing w:val="1"/>
        </w:rPr>
        <w:t xml:space="preserve"> </w:t>
      </w:r>
      <w:r>
        <w:t>pendidikan</w:t>
      </w:r>
      <w:r>
        <w:rPr>
          <w:spacing w:val="1"/>
        </w:rPr>
        <w:t xml:space="preserve"> </w:t>
      </w:r>
      <w:r>
        <w:t>tampaknya memiliki potensi besar untuk menghasilkan perbaikan aktual dalam pendidikan,</w:t>
      </w:r>
      <w:r>
        <w:rPr>
          <w:spacing w:val="1"/>
        </w:rPr>
        <w:t xml:space="preserve"> </w:t>
      </w:r>
      <w:r>
        <w:t>pendekatan semacam itu tidak dapat diterima begitu saja. Pada bagian-bagian berikutnya, bab</w:t>
      </w:r>
      <w:r>
        <w:rPr>
          <w:spacing w:val="-57"/>
        </w:rPr>
        <w:t xml:space="preserve"> </w:t>
      </w:r>
      <w:r>
        <w:t>ini</w:t>
      </w:r>
      <w:r>
        <w:rPr>
          <w:spacing w:val="-1"/>
        </w:rPr>
        <w:t xml:space="preserve"> </w:t>
      </w:r>
      <w:r>
        <w:t>membahas</w:t>
      </w:r>
      <w:r>
        <w:rPr>
          <w:spacing w:val="-2"/>
        </w:rPr>
        <w:t xml:space="preserve"> </w:t>
      </w:r>
      <w:r>
        <w:t>beberapa tantangan dan</w:t>
      </w:r>
      <w:r>
        <w:rPr>
          <w:spacing w:val="-1"/>
        </w:rPr>
        <w:t xml:space="preserve"> </w:t>
      </w:r>
      <w:r>
        <w:t>pelajaran yang</w:t>
      </w:r>
      <w:r>
        <w:rPr>
          <w:spacing w:val="-1"/>
        </w:rPr>
        <w:t xml:space="preserve"> </w:t>
      </w:r>
      <w:r>
        <w:t>dipetik dari</w:t>
      </w:r>
      <w:r>
        <w:rPr>
          <w:spacing w:val="1"/>
        </w:rPr>
        <w:t xml:space="preserve"> </w:t>
      </w:r>
      <w:r>
        <w:t>lapangan.</w:t>
      </w:r>
    </w:p>
    <w:p w:rsidR="00A0360C" w:rsidRDefault="00A0360C">
      <w:pPr>
        <w:jc w:val="both"/>
        <w:sectPr w:rsidR="00A0360C">
          <w:pgSz w:w="11910" w:h="16840"/>
          <w:pgMar w:top="1360" w:right="740" w:bottom="280" w:left="760" w:header="720" w:footer="720" w:gutter="0"/>
          <w:cols w:space="720"/>
        </w:sectPr>
      </w:pPr>
    </w:p>
    <w:p w:rsidR="00A0360C" w:rsidRDefault="001908EB">
      <w:pPr>
        <w:pStyle w:val="Heading2"/>
        <w:spacing w:before="63"/>
        <w:ind w:left="680"/>
      </w:pPr>
      <w:r>
        <w:lastRenderedPageBreak/>
        <w:t>Perbandingan</w:t>
      </w:r>
      <w:r>
        <w:rPr>
          <w:spacing w:val="-2"/>
        </w:rPr>
        <w:t xml:space="preserve"> </w:t>
      </w:r>
      <w:r>
        <w:t>dengan</w:t>
      </w:r>
      <w:r>
        <w:rPr>
          <w:spacing w:val="-2"/>
        </w:rPr>
        <w:t xml:space="preserve"> </w:t>
      </w:r>
      <w:r>
        <w:t>ruang</w:t>
      </w:r>
      <w:r>
        <w:rPr>
          <w:spacing w:val="-5"/>
        </w:rPr>
        <w:t xml:space="preserve"> </w:t>
      </w:r>
      <w:r>
        <w:t>angkasa</w:t>
      </w:r>
    </w:p>
    <w:p w:rsidR="00A0360C" w:rsidRDefault="001908EB">
      <w:pPr>
        <w:pStyle w:val="BodyText"/>
        <w:spacing w:before="239"/>
        <w:ind w:left="680" w:right="694" w:firstLine="719"/>
        <w:jc w:val="both"/>
      </w:pPr>
      <w:r>
        <w:t>Saat</w:t>
      </w:r>
      <w:r>
        <w:rPr>
          <w:spacing w:val="1"/>
        </w:rPr>
        <w:t xml:space="preserve"> </w:t>
      </w:r>
      <w:r>
        <w:t>mempertimbangkan</w:t>
      </w:r>
      <w:r>
        <w:rPr>
          <w:spacing w:val="1"/>
        </w:rPr>
        <w:t xml:space="preserve"> </w:t>
      </w:r>
      <w:r>
        <w:t>pendekatan</w:t>
      </w:r>
      <w:r>
        <w:rPr>
          <w:spacing w:val="1"/>
        </w:rPr>
        <w:t xml:space="preserve"> </w:t>
      </w:r>
      <w:r>
        <w:t>eksperimental</w:t>
      </w:r>
      <w:r>
        <w:rPr>
          <w:spacing w:val="1"/>
        </w:rPr>
        <w:t xml:space="preserve"> </w:t>
      </w:r>
      <w:r>
        <w:t>baru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perubahan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penelitian</w:t>
      </w:r>
      <w:r>
        <w:rPr>
          <w:spacing w:val="-3"/>
        </w:rPr>
        <w:t xml:space="preserve"> </w:t>
      </w:r>
      <w:r>
        <w:t>pendidikan</w:t>
      </w:r>
      <w:r>
        <w:rPr>
          <w:spacing w:val="-5"/>
        </w:rPr>
        <w:t xml:space="preserve"> </w:t>
      </w:r>
      <w:r>
        <w:t>yang</w:t>
      </w:r>
      <w:r>
        <w:rPr>
          <w:spacing w:val="-5"/>
        </w:rPr>
        <w:t xml:space="preserve"> </w:t>
      </w:r>
      <w:r>
        <w:t>disiratkannya,</w:t>
      </w:r>
      <w:r>
        <w:rPr>
          <w:spacing w:val="-9"/>
        </w:rPr>
        <w:t xml:space="preserve"> </w:t>
      </w:r>
      <w:r>
        <w:t>kesejajaran</w:t>
      </w:r>
      <w:r>
        <w:rPr>
          <w:spacing w:val="-5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ditarik dengan bidang</w:t>
      </w:r>
      <w:r>
        <w:rPr>
          <w:spacing w:val="-5"/>
        </w:rPr>
        <w:t xml:space="preserve"> </w:t>
      </w:r>
      <w:r>
        <w:t>astronomi.</w:t>
      </w:r>
      <w:r>
        <w:rPr>
          <w:vertAlign w:val="superscript"/>
        </w:rPr>
        <w:t>3</w:t>
      </w:r>
      <w:r>
        <w:rPr>
          <w:spacing w:val="-58"/>
        </w:rPr>
        <w:t xml:space="preserve"> </w:t>
      </w:r>
      <w:r>
        <w:t>Untuk waktu yang lama, para astronom hanya mengandalkan teleskop untuk mempelajari</w:t>
      </w:r>
      <w:r>
        <w:rPr>
          <w:spacing w:val="1"/>
        </w:rPr>
        <w:t xml:space="preserve"> </w:t>
      </w:r>
      <w:r>
        <w:t>planet dan bintang. Sebagaimana seorang peneliti pendidikan dapat melakukan analisis di</w:t>
      </w:r>
      <w:r>
        <w:rPr>
          <w:spacing w:val="1"/>
        </w:rPr>
        <w:t xml:space="preserve"> </w:t>
      </w:r>
      <w:r>
        <w:rPr>
          <w:spacing w:val="-1"/>
        </w:rPr>
        <w:t>mejanya,</w:t>
      </w:r>
      <w:r>
        <w:rPr>
          <w:spacing w:val="-12"/>
        </w:rPr>
        <w:t xml:space="preserve"> </w:t>
      </w:r>
      <w:r>
        <w:rPr>
          <w:spacing w:val="-1"/>
        </w:rPr>
        <w:t>astronom</w:t>
      </w:r>
      <w:r>
        <w:rPr>
          <w:spacing w:val="-11"/>
        </w:rPr>
        <w:t xml:space="preserve"> </w:t>
      </w:r>
      <w:r>
        <w:rPr>
          <w:spacing w:val="-1"/>
        </w:rPr>
        <w:t>tidak</w:t>
      </w:r>
      <w:r>
        <w:rPr>
          <w:spacing w:val="-12"/>
        </w:rPr>
        <w:t xml:space="preserve"> </w:t>
      </w:r>
      <w:r>
        <w:rPr>
          <w:spacing w:val="-1"/>
        </w:rPr>
        <w:t>perlu</w:t>
      </w:r>
      <w:r>
        <w:rPr>
          <w:spacing w:val="-11"/>
        </w:rPr>
        <w:t xml:space="preserve"> </w:t>
      </w:r>
      <w:r>
        <w:t>keluar</w:t>
      </w:r>
      <w:r>
        <w:rPr>
          <w:spacing w:val="-12"/>
        </w:rPr>
        <w:t xml:space="preserve"> </w:t>
      </w:r>
      <w:r>
        <w:t>dari</w:t>
      </w:r>
      <w:r>
        <w:rPr>
          <w:spacing w:val="-16"/>
        </w:rPr>
        <w:t xml:space="preserve"> </w:t>
      </w:r>
      <w:r>
        <w:t>balik</w:t>
      </w:r>
      <w:r>
        <w:rPr>
          <w:spacing w:val="-12"/>
        </w:rPr>
        <w:t xml:space="preserve"> </w:t>
      </w:r>
      <w:r>
        <w:t>teleskopnya.</w:t>
      </w:r>
      <w:r>
        <w:rPr>
          <w:spacing w:val="-11"/>
        </w:rPr>
        <w:t xml:space="preserve"> </w:t>
      </w:r>
      <w:r>
        <w:t>Transisi</w:t>
      </w:r>
      <w:r>
        <w:rPr>
          <w:spacing w:val="-15"/>
        </w:rPr>
        <w:t xml:space="preserve"> </w:t>
      </w:r>
      <w:r>
        <w:t>dari</w:t>
      </w:r>
      <w:r>
        <w:rPr>
          <w:spacing w:val="-11"/>
        </w:rPr>
        <w:t xml:space="preserve"> </w:t>
      </w:r>
      <w:r>
        <w:t>penelitian</w:t>
      </w:r>
      <w:r>
        <w:rPr>
          <w:spacing w:val="-12"/>
        </w:rPr>
        <w:t xml:space="preserve"> </w:t>
      </w:r>
      <w:r>
        <w:t>tradisional</w:t>
      </w:r>
      <w:r>
        <w:rPr>
          <w:spacing w:val="-57"/>
        </w:rPr>
        <w:t xml:space="preserve"> </w:t>
      </w:r>
      <w:r>
        <w:t>ke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eksperimental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pendidikan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dibandingkan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langkah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penelitian</w:t>
      </w:r>
      <w:r>
        <w:rPr>
          <w:spacing w:val="-1"/>
        </w:rPr>
        <w:t xml:space="preserve"> </w:t>
      </w:r>
      <w:r>
        <w:t>berbasis</w:t>
      </w:r>
      <w:r>
        <w:rPr>
          <w:spacing w:val="-2"/>
        </w:rPr>
        <w:t xml:space="preserve"> </w:t>
      </w:r>
      <w:r>
        <w:t>teleskop ke</w:t>
      </w:r>
      <w:r>
        <w:rPr>
          <w:spacing w:val="1"/>
        </w:rPr>
        <w:t xml:space="preserve"> </w:t>
      </w:r>
      <w:r>
        <w:t>penerbangan luar</w:t>
      </w:r>
      <w:r>
        <w:rPr>
          <w:spacing w:val="-1"/>
        </w:rPr>
        <w:t xml:space="preserve"> </w:t>
      </w:r>
      <w:r>
        <w:t>angkasa.</w:t>
      </w:r>
    </w:p>
    <w:p w:rsidR="00A0360C" w:rsidRDefault="00A0360C">
      <w:pPr>
        <w:pStyle w:val="BodyText"/>
        <w:spacing w:before="11"/>
        <w:rPr>
          <w:sz w:val="20"/>
        </w:rPr>
      </w:pPr>
    </w:p>
    <w:p w:rsidR="00A0360C" w:rsidRDefault="001908EB">
      <w:pPr>
        <w:pStyle w:val="BodyText"/>
        <w:ind w:left="680" w:right="690" w:firstLine="719"/>
        <w:jc w:val="both"/>
      </w:pPr>
      <w:r>
        <w:t>Sektor kedirgantaraan tidak dibangun dalam sehari. Untuk berhasil meluncurkan roket</w:t>
      </w:r>
      <w:r>
        <w:rPr>
          <w:spacing w:val="-57"/>
        </w:rPr>
        <w:t xml:space="preserve"> </w:t>
      </w:r>
      <w:r>
        <w:t>dan wahana antariksa dan melakukan pengukuran melintasi jarak yang mencengangkan, para</w:t>
      </w:r>
      <w:r>
        <w:rPr>
          <w:spacing w:val="1"/>
        </w:rPr>
        <w:t xml:space="preserve"> </w:t>
      </w:r>
      <w:r>
        <w:t>ilmuwan memulai dengan uji terbang skala kecil dan belajar dari kegagalan mereka. Bahkan</w:t>
      </w:r>
      <w:r>
        <w:rPr>
          <w:spacing w:val="1"/>
        </w:rPr>
        <w:t xml:space="preserve"> </w:t>
      </w:r>
      <w:r>
        <w:t>dengan semua pengalaman yang telah kami kumpulkan, roket masih tidak berfungsi. Atau</w:t>
      </w:r>
      <w:r>
        <w:rPr>
          <w:spacing w:val="1"/>
        </w:rPr>
        <w:t xml:space="preserve"> </w:t>
      </w:r>
      <w:r>
        <w:t>kesuksesan hanya sebagian, seperti halnya dengan pendarat Philae: ia diturunkan ke komet</w:t>
      </w:r>
      <w:r>
        <w:rPr>
          <w:spacing w:val="1"/>
        </w:rPr>
        <w:t xml:space="preserve"> </w:t>
      </w:r>
      <w:r>
        <w:t>yang melaju kencang dari wahana antariksa Rosetta tetapi gagal menempel ke permukaan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aman.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kasus</w:t>
      </w:r>
      <w:r>
        <w:rPr>
          <w:spacing w:val="1"/>
        </w:rPr>
        <w:t xml:space="preserve"> </w:t>
      </w:r>
      <w:r>
        <w:t>seperti</w:t>
      </w:r>
      <w:r>
        <w:rPr>
          <w:spacing w:val="1"/>
        </w:rPr>
        <w:t xml:space="preserve"> </w:t>
      </w:r>
      <w:r>
        <w:t>itu,</w:t>
      </w:r>
      <w:r>
        <w:rPr>
          <w:spacing w:val="1"/>
        </w:rPr>
        <w:t xml:space="preserve"> </w:t>
      </w:r>
      <w:r>
        <w:t>kerja</w:t>
      </w:r>
      <w:r>
        <w:rPr>
          <w:spacing w:val="1"/>
        </w:rPr>
        <w:t xml:space="preserve"> </w:t>
      </w:r>
      <w:r>
        <w:t>keras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dedikasi</w:t>
      </w:r>
      <w:r>
        <w:rPr>
          <w:spacing w:val="1"/>
        </w:rPr>
        <w:t xml:space="preserve"> </w:t>
      </w:r>
      <w:r>
        <w:t>selama</w:t>
      </w:r>
      <w:r>
        <w:rPr>
          <w:spacing w:val="1"/>
        </w:rPr>
        <w:t xml:space="preserve"> </w:t>
      </w:r>
      <w:r>
        <w:t>bertahun-tahun</w:t>
      </w:r>
      <w:r>
        <w:rPr>
          <w:spacing w:val="1"/>
        </w:rPr>
        <w:t xml:space="preserve"> </w:t>
      </w:r>
      <w:r>
        <w:rPr>
          <w:spacing w:val="-1"/>
        </w:rPr>
        <w:t>menghasilkan</w:t>
      </w:r>
      <w:r>
        <w:rPr>
          <w:spacing w:val="-12"/>
        </w:rPr>
        <w:t xml:space="preserve"> </w:t>
      </w:r>
      <w:r>
        <w:rPr>
          <w:spacing w:val="-1"/>
        </w:rPr>
        <w:t>informasi</w:t>
      </w:r>
      <w:r>
        <w:rPr>
          <w:spacing w:val="-11"/>
        </w:rPr>
        <w:t xml:space="preserve"> </w:t>
      </w:r>
      <w:r>
        <w:t>yang</w:t>
      </w:r>
      <w:r>
        <w:rPr>
          <w:spacing w:val="-12"/>
        </w:rPr>
        <w:t xml:space="preserve"> </w:t>
      </w:r>
      <w:r>
        <w:t>lebih</w:t>
      </w:r>
      <w:r>
        <w:rPr>
          <w:spacing w:val="-12"/>
        </w:rPr>
        <w:t xml:space="preserve"> </w:t>
      </w:r>
      <w:r>
        <w:t>sedikit</w:t>
      </w:r>
      <w:r>
        <w:rPr>
          <w:spacing w:val="-16"/>
        </w:rPr>
        <w:t xml:space="preserve"> </w:t>
      </w:r>
      <w:r>
        <w:t>daripada</w:t>
      </w:r>
      <w:r>
        <w:rPr>
          <w:spacing w:val="-10"/>
        </w:rPr>
        <w:t xml:space="preserve"> </w:t>
      </w:r>
      <w:r>
        <w:t>yang</w:t>
      </w:r>
      <w:r>
        <w:rPr>
          <w:spacing w:val="-12"/>
        </w:rPr>
        <w:t xml:space="preserve"> </w:t>
      </w:r>
      <w:r>
        <w:t>diperkirakan</w:t>
      </w:r>
      <w:r>
        <w:rPr>
          <w:spacing w:val="-12"/>
        </w:rPr>
        <w:t xml:space="preserve"> </w:t>
      </w:r>
      <w:r>
        <w:t>sebelumnya.</w:t>
      </w:r>
      <w:r>
        <w:rPr>
          <w:spacing w:val="-12"/>
        </w:rPr>
        <w:t xml:space="preserve"> </w:t>
      </w:r>
      <w:r>
        <w:t>Tentu</w:t>
      </w:r>
      <w:r>
        <w:rPr>
          <w:spacing w:val="-12"/>
        </w:rPr>
        <w:t xml:space="preserve"> </w:t>
      </w:r>
      <w:r>
        <w:t>saja,</w:t>
      </w:r>
      <w:r>
        <w:rPr>
          <w:spacing w:val="-57"/>
        </w:rPr>
        <w:t xml:space="preserve"> </w:t>
      </w:r>
      <w:r>
        <w:t>banyak yang bisa dipelajari dari kemunduran seperti itu, meningkatkan peluang keberhasilan</w:t>
      </w:r>
      <w:r>
        <w:rPr>
          <w:spacing w:val="1"/>
        </w:rPr>
        <w:t xml:space="preserve"> </w:t>
      </w:r>
      <w:r>
        <w:t>misi berikutnya. Ini juga akan berlaku untuk eksperimen dalam pendidikan. Tidak masuk akal</w:t>
      </w:r>
      <w:r>
        <w:rPr>
          <w:spacing w:val="-57"/>
        </w:rPr>
        <w:t xml:space="preserve"> </w:t>
      </w:r>
      <w:r>
        <w:t>untuk berharap bahwa pengenalan metode kerja eksperimental akan menghasilkan intervensi</w:t>
      </w:r>
      <w:r>
        <w:rPr>
          <w:spacing w:val="1"/>
        </w:rPr>
        <w:t xml:space="preserve"> </w:t>
      </w:r>
      <w:r>
        <w:t>yang</w:t>
      </w:r>
      <w:r>
        <w:rPr>
          <w:spacing w:val="-1"/>
        </w:rPr>
        <w:t xml:space="preserve"> </w:t>
      </w:r>
      <w:r>
        <w:t>sempurna</w:t>
      </w:r>
      <w:r>
        <w:rPr>
          <w:spacing w:val="1"/>
        </w:rPr>
        <w:t xml:space="preserve"> </w:t>
      </w:r>
      <w:r>
        <w:t>secara</w:t>
      </w:r>
      <w:r>
        <w:rPr>
          <w:spacing w:val="-3"/>
        </w:rPr>
        <w:t xml:space="preserve"> </w:t>
      </w:r>
      <w:r>
        <w:t>langsung. Ini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akan menjadi proses</w:t>
      </w:r>
      <w:r>
        <w:rPr>
          <w:spacing w:val="-2"/>
        </w:rPr>
        <w:t xml:space="preserve"> </w:t>
      </w:r>
      <w:r>
        <w:t>coba-coba.</w:t>
      </w:r>
    </w:p>
    <w:p w:rsidR="00A0360C" w:rsidRDefault="00A0360C">
      <w:pPr>
        <w:pStyle w:val="BodyText"/>
        <w:spacing w:before="7"/>
        <w:rPr>
          <w:sz w:val="31"/>
        </w:rPr>
      </w:pPr>
    </w:p>
    <w:p w:rsidR="00A0360C" w:rsidRDefault="001908EB">
      <w:pPr>
        <w:pStyle w:val="Heading2"/>
        <w:ind w:left="680"/>
      </w:pPr>
      <w:r>
        <w:t>Pentingnya</w:t>
      </w:r>
      <w:r>
        <w:rPr>
          <w:spacing w:val="-6"/>
        </w:rPr>
        <w:t xml:space="preserve"> </w:t>
      </w:r>
      <w:r>
        <w:t>percobaan</w:t>
      </w:r>
    </w:p>
    <w:p w:rsidR="00A0360C" w:rsidRDefault="00A0360C">
      <w:pPr>
        <w:pStyle w:val="BodyText"/>
        <w:spacing w:before="5"/>
        <w:rPr>
          <w:b/>
          <w:sz w:val="27"/>
        </w:rPr>
      </w:pPr>
    </w:p>
    <w:p w:rsidR="00A0360C" w:rsidRDefault="001908EB">
      <w:pPr>
        <w:pStyle w:val="Heading6"/>
      </w:pPr>
      <w:r>
        <w:t>Belajar</w:t>
      </w:r>
      <w:r>
        <w:rPr>
          <w:spacing w:val="-2"/>
        </w:rPr>
        <w:t xml:space="preserve"> </w:t>
      </w:r>
      <w:r>
        <w:t>dengan</w:t>
      </w:r>
      <w:r>
        <w:rPr>
          <w:spacing w:val="-2"/>
        </w:rPr>
        <w:t xml:space="preserve"> </w:t>
      </w:r>
      <w:r>
        <w:t>bereksperimen</w:t>
      </w:r>
    </w:p>
    <w:p w:rsidR="00A0360C" w:rsidRDefault="00A0360C">
      <w:pPr>
        <w:pStyle w:val="BodyText"/>
        <w:spacing w:before="10"/>
        <w:rPr>
          <w:b/>
          <w:i/>
          <w:sz w:val="20"/>
        </w:rPr>
      </w:pPr>
    </w:p>
    <w:p w:rsidR="00A0360C" w:rsidRDefault="001908EB">
      <w:pPr>
        <w:pStyle w:val="BodyText"/>
        <w:ind w:left="680" w:right="692" w:firstLine="719"/>
        <w:jc w:val="both"/>
      </w:pPr>
      <w:r>
        <w:t>Eksperimen tidak unik bagi para peneliti. Guru, misalnya, juga banyak bereksperimen.</w:t>
      </w:r>
      <w:r>
        <w:rPr>
          <w:spacing w:val="-58"/>
        </w:rPr>
        <w:t xml:space="preserve"> </w:t>
      </w:r>
      <w:r>
        <w:t>Sebuah studi oleh Rivkin, Hanushek dan Kain (2005) menunjukkan peningkatan tajam dalam</w:t>
      </w:r>
      <w:r>
        <w:rPr>
          <w:spacing w:val="1"/>
        </w:rPr>
        <w:t xml:space="preserve"> </w:t>
      </w:r>
      <w:r>
        <w:t>kualitas</w:t>
      </w:r>
      <w:r>
        <w:rPr>
          <w:spacing w:val="-7"/>
        </w:rPr>
        <w:t xml:space="preserve"> </w:t>
      </w:r>
      <w:r>
        <w:t>pekerjaan</w:t>
      </w:r>
      <w:r>
        <w:rPr>
          <w:spacing w:val="-5"/>
        </w:rPr>
        <w:t xml:space="preserve"> </w:t>
      </w:r>
      <w:r>
        <w:t>seorang guru</w:t>
      </w:r>
      <w:r>
        <w:rPr>
          <w:spacing w:val="-4"/>
        </w:rPr>
        <w:t xml:space="preserve"> </w:t>
      </w:r>
      <w:r>
        <w:t>selama</w:t>
      </w:r>
      <w:r>
        <w:rPr>
          <w:spacing w:val="-3"/>
        </w:rPr>
        <w:t xml:space="preserve"> </w:t>
      </w:r>
      <w:r>
        <w:t>dua</w:t>
      </w:r>
      <w:r>
        <w:rPr>
          <w:spacing w:val="-3"/>
        </w:rPr>
        <w:t xml:space="preserve"> </w:t>
      </w:r>
      <w:r>
        <w:t>tahun</w:t>
      </w:r>
      <w:r>
        <w:rPr>
          <w:spacing w:val="-5"/>
        </w:rPr>
        <w:t xml:space="preserve"> </w:t>
      </w:r>
      <w:r>
        <w:t>pertama</w:t>
      </w:r>
      <w:r>
        <w:rPr>
          <w:spacing w:val="-3"/>
        </w:rPr>
        <w:t xml:space="preserve"> </w:t>
      </w:r>
      <w:r>
        <w:t>karirnya.</w:t>
      </w:r>
      <w:r>
        <w:rPr>
          <w:spacing w:val="-5"/>
        </w:rPr>
        <w:t xml:space="preserve"> </w:t>
      </w:r>
      <w:r>
        <w:t>Penjelasan</w:t>
      </w:r>
      <w:r>
        <w:rPr>
          <w:spacing w:val="-5"/>
        </w:rPr>
        <w:t xml:space="preserve"> </w:t>
      </w:r>
      <w:r>
        <w:t>yang</w:t>
      </w:r>
      <w:r>
        <w:rPr>
          <w:spacing w:val="-5"/>
        </w:rPr>
        <w:t xml:space="preserve"> </w:t>
      </w:r>
      <w:r>
        <w:t>mungkin</w:t>
      </w:r>
      <w:r>
        <w:rPr>
          <w:spacing w:val="-58"/>
        </w:rPr>
        <w:t xml:space="preserve"> </w:t>
      </w:r>
      <w:r>
        <w:t>untuk hal ini adalah bahwa guru pemula menemukan melalui trial and error bagaimana</w:t>
      </w:r>
      <w:r>
        <w:rPr>
          <w:spacing w:val="1"/>
        </w:rPr>
        <w:t xml:space="preserve"> </w:t>
      </w:r>
      <w:r>
        <w:t>mengajar dengan cara yang efektif. Mereka memperhatikan bahwa apa yang mereka lakukan</w:t>
      </w:r>
      <w:r>
        <w:rPr>
          <w:spacing w:val="1"/>
        </w:rPr>
        <w:t xml:space="preserve"> </w:t>
      </w:r>
      <w:r>
        <w:t>tidak bekerja dengan memuaskan, jadi mereka mencoba pendekatan yang berbeda selama</w:t>
      </w:r>
      <w:r>
        <w:rPr>
          <w:spacing w:val="1"/>
        </w:rPr>
        <w:t xml:space="preserve"> </w:t>
      </w:r>
      <w:r>
        <w:t>beberapa</w:t>
      </w:r>
      <w:r>
        <w:rPr>
          <w:spacing w:val="-7"/>
        </w:rPr>
        <w:t xml:space="preserve"> </w:t>
      </w:r>
      <w:r>
        <w:t>hari</w:t>
      </w:r>
      <w:r>
        <w:rPr>
          <w:spacing w:val="-7"/>
        </w:rPr>
        <w:t xml:space="preserve"> </w:t>
      </w:r>
      <w:r>
        <w:t>dan,</w:t>
      </w:r>
      <w:r>
        <w:rPr>
          <w:spacing w:val="-8"/>
        </w:rPr>
        <w:t xml:space="preserve"> </w:t>
      </w:r>
      <w:r>
        <w:t>tergantung</w:t>
      </w:r>
      <w:r>
        <w:rPr>
          <w:spacing w:val="-8"/>
        </w:rPr>
        <w:t xml:space="preserve"> </w:t>
      </w:r>
      <w:r>
        <w:t>pada</w:t>
      </w:r>
      <w:r>
        <w:rPr>
          <w:spacing w:val="-7"/>
        </w:rPr>
        <w:t xml:space="preserve"> </w:t>
      </w:r>
      <w:r>
        <w:t>apakah</w:t>
      </w:r>
      <w:r>
        <w:rPr>
          <w:spacing w:val="-12"/>
        </w:rPr>
        <w:t xml:space="preserve"> </w:t>
      </w:r>
      <w:r>
        <w:t>menurut</w:t>
      </w:r>
      <w:r>
        <w:rPr>
          <w:spacing w:val="-7"/>
        </w:rPr>
        <w:t xml:space="preserve"> </w:t>
      </w:r>
      <w:r>
        <w:t>mereka</w:t>
      </w:r>
      <w:r>
        <w:rPr>
          <w:spacing w:val="-7"/>
        </w:rPr>
        <w:t xml:space="preserve"> </w:t>
      </w:r>
      <w:r>
        <w:t>itu</w:t>
      </w:r>
      <w:r>
        <w:rPr>
          <w:spacing w:val="-8"/>
        </w:rPr>
        <w:t xml:space="preserve"> </w:t>
      </w:r>
      <w:r>
        <w:t>lebih</w:t>
      </w:r>
      <w:r>
        <w:rPr>
          <w:spacing w:val="-8"/>
        </w:rPr>
        <w:t xml:space="preserve"> </w:t>
      </w:r>
      <w:r>
        <w:t>efektif,</w:t>
      </w:r>
      <w:r>
        <w:rPr>
          <w:spacing w:val="-8"/>
        </w:rPr>
        <w:t xml:space="preserve"> </w:t>
      </w:r>
      <w:r>
        <w:t>mereka</w:t>
      </w:r>
      <w:r>
        <w:rPr>
          <w:spacing w:val="-7"/>
        </w:rPr>
        <w:t xml:space="preserve"> </w:t>
      </w:r>
      <w:r>
        <w:t>beralih</w:t>
      </w:r>
      <w:r>
        <w:rPr>
          <w:spacing w:val="-8"/>
        </w:rPr>
        <w:t xml:space="preserve"> </w:t>
      </w:r>
      <w:r>
        <w:t>ke</w:t>
      </w:r>
      <w:r>
        <w:rPr>
          <w:spacing w:val="-57"/>
        </w:rPr>
        <w:t xml:space="preserve"> </w:t>
      </w:r>
      <w:r>
        <w:t>pendekatan baru, yang kemudian menjadi dasar untuk percobaan lebih lanjut. Ide-ide untuk</w:t>
      </w:r>
      <w:r>
        <w:rPr>
          <w:spacing w:val="1"/>
        </w:rPr>
        <w:t xml:space="preserve"> </w:t>
      </w:r>
      <w:r>
        <w:t>pendekatan baru mungkin datang dari rekan-rekan yang telah memanfaatkan pengalaman</w:t>
      </w:r>
      <w:r>
        <w:rPr>
          <w:spacing w:val="1"/>
        </w:rPr>
        <w:t xml:space="preserve"> </w:t>
      </w:r>
      <w:r>
        <w:t>mereka sendiri. Setiap hari guru menghabiskan waktu dengan menggunakan pendekatan yang</w:t>
      </w:r>
      <w:r>
        <w:rPr>
          <w:spacing w:val="-57"/>
        </w:rPr>
        <w:t xml:space="preserve"> </w:t>
      </w:r>
      <w:r>
        <w:t>nantinya</w:t>
      </w:r>
      <w:r>
        <w:rPr>
          <w:spacing w:val="1"/>
        </w:rPr>
        <w:t xml:space="preserve"> </w:t>
      </w:r>
      <w:r>
        <w:t>ternyata</w:t>
      </w:r>
      <w:r>
        <w:rPr>
          <w:spacing w:val="1"/>
        </w:rPr>
        <w:t xml:space="preserve"> </w:t>
      </w:r>
      <w:r>
        <w:t>relatif tidak efektif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menurunkan</w:t>
      </w:r>
      <w:r>
        <w:rPr>
          <w:spacing w:val="1"/>
        </w:rPr>
        <w:t xml:space="preserve"> </w:t>
      </w:r>
      <w:r>
        <w:t>produktivitasnya. Ketika</w:t>
      </w:r>
      <w:r>
        <w:rPr>
          <w:spacing w:val="1"/>
        </w:rPr>
        <w:t xml:space="preserve"> </w:t>
      </w:r>
      <w:r>
        <w:t>mereka</w:t>
      </w:r>
      <w:r>
        <w:rPr>
          <w:spacing w:val="1"/>
        </w:rPr>
        <w:t xml:space="preserve"> </w:t>
      </w:r>
      <w:r>
        <w:t>semakin menemukan apa yang berhasil, ini akan membawa mereka lebih dekat ke cara</w:t>
      </w:r>
      <w:r>
        <w:rPr>
          <w:spacing w:val="1"/>
        </w:rPr>
        <w:t xml:space="preserve"> </w:t>
      </w:r>
      <w:r>
        <w:t>mengajar yang lebih</w:t>
      </w:r>
      <w:r>
        <w:rPr>
          <w:spacing w:val="-5"/>
        </w:rPr>
        <w:t xml:space="preserve"> </w:t>
      </w:r>
      <w:r>
        <w:t>efektif.</w:t>
      </w:r>
    </w:p>
    <w:p w:rsidR="00A0360C" w:rsidRDefault="00A0360C">
      <w:pPr>
        <w:pStyle w:val="BodyText"/>
        <w:spacing w:before="7"/>
        <w:rPr>
          <w:sz w:val="27"/>
        </w:rPr>
      </w:pPr>
    </w:p>
    <w:p w:rsidR="00A0360C" w:rsidRDefault="001908EB">
      <w:pPr>
        <w:pStyle w:val="Heading6"/>
      </w:pPr>
      <w:r>
        <w:t>Durasi,</w:t>
      </w:r>
      <w:r>
        <w:rPr>
          <w:spacing w:val="-2"/>
        </w:rPr>
        <w:t xml:space="preserve"> </w:t>
      </w:r>
      <w:r>
        <w:t>ukuran,</w:t>
      </w:r>
      <w:r>
        <w:rPr>
          <w:spacing w:val="-1"/>
        </w:rPr>
        <w:t xml:space="preserve"> </w:t>
      </w:r>
      <w:r>
        <w:t>dan</w:t>
      </w:r>
      <w:r>
        <w:rPr>
          <w:spacing w:val="-3"/>
        </w:rPr>
        <w:t xml:space="preserve"> </w:t>
      </w:r>
      <w:r>
        <w:t>biaya</w:t>
      </w:r>
      <w:r>
        <w:rPr>
          <w:spacing w:val="-2"/>
        </w:rPr>
        <w:t xml:space="preserve"> </w:t>
      </w:r>
      <w:r>
        <w:t>eksperimen</w:t>
      </w:r>
    </w:p>
    <w:p w:rsidR="00A0360C" w:rsidRDefault="00A0360C">
      <w:pPr>
        <w:pStyle w:val="BodyText"/>
        <w:spacing w:before="10"/>
        <w:rPr>
          <w:b/>
          <w:i/>
          <w:sz w:val="20"/>
        </w:rPr>
      </w:pPr>
    </w:p>
    <w:p w:rsidR="00A0360C" w:rsidRDefault="001908EB">
      <w:pPr>
        <w:pStyle w:val="BodyText"/>
        <w:ind w:left="680" w:right="704" w:firstLine="719"/>
        <w:jc w:val="both"/>
      </w:pPr>
      <w:r>
        <w:t>Tidak semua perbaikan dalam pendidikan dapat berasal dari eksperimen guru sendiri.</w:t>
      </w:r>
      <w:r>
        <w:rPr>
          <w:spacing w:val="1"/>
        </w:rPr>
        <w:t xml:space="preserve"> </w:t>
      </w:r>
      <w:r>
        <w:t>Ada dua alasan penting untuk ini. Pertama, pendidikan adalah tentang perkembangan siswa</w:t>
      </w:r>
      <w:r>
        <w:rPr>
          <w:spacing w:val="1"/>
        </w:rPr>
        <w:t xml:space="preserve"> </w:t>
      </w:r>
      <w:r>
        <w:t>dalam jangka panjang. Sebagian besar guru melihat murid mereka hanya selama satu tahun,</w:t>
      </w:r>
      <w:r>
        <w:rPr>
          <w:spacing w:val="1"/>
        </w:rPr>
        <w:t xml:space="preserve"> </w:t>
      </w:r>
      <w:r>
        <w:t>sehingga sulit bagi mereka untuk menghubungkan efek pengajaran mereka dengan hasil yang</w:t>
      </w:r>
      <w:r>
        <w:rPr>
          <w:spacing w:val="-57"/>
        </w:rPr>
        <w:t xml:space="preserve"> </w:t>
      </w:r>
      <w:r>
        <w:t>lebih</w:t>
      </w:r>
      <w:r>
        <w:rPr>
          <w:spacing w:val="-9"/>
        </w:rPr>
        <w:t xml:space="preserve"> </w:t>
      </w:r>
      <w:r>
        <w:t>jauh.</w:t>
      </w:r>
      <w:r>
        <w:rPr>
          <w:spacing w:val="-8"/>
        </w:rPr>
        <w:t xml:space="preserve"> </w:t>
      </w:r>
      <w:r>
        <w:t>Selain</w:t>
      </w:r>
      <w:r>
        <w:rPr>
          <w:spacing w:val="-9"/>
        </w:rPr>
        <w:t xml:space="preserve"> </w:t>
      </w:r>
      <w:r>
        <w:t>itu,</w:t>
      </w:r>
      <w:r>
        <w:rPr>
          <w:spacing w:val="-8"/>
        </w:rPr>
        <w:t xml:space="preserve"> </w:t>
      </w:r>
      <w:r>
        <w:t>jumlah</w:t>
      </w:r>
      <w:r>
        <w:rPr>
          <w:spacing w:val="-9"/>
        </w:rPr>
        <w:t xml:space="preserve"> </w:t>
      </w:r>
      <w:r>
        <w:t>siswa</w:t>
      </w:r>
      <w:r>
        <w:rPr>
          <w:spacing w:val="-7"/>
        </w:rPr>
        <w:t xml:space="preserve"> </w:t>
      </w:r>
      <w:r>
        <w:t>yang</w:t>
      </w:r>
      <w:r>
        <w:rPr>
          <w:spacing w:val="-8"/>
        </w:rPr>
        <w:t xml:space="preserve"> </w:t>
      </w:r>
      <w:r>
        <w:t>cukup</w:t>
      </w:r>
      <w:r>
        <w:rPr>
          <w:spacing w:val="-9"/>
        </w:rPr>
        <w:t xml:space="preserve"> </w:t>
      </w:r>
      <w:r>
        <w:t>diperlukan</w:t>
      </w:r>
      <w:r>
        <w:rPr>
          <w:spacing w:val="-8"/>
        </w:rPr>
        <w:t xml:space="preserve"> </w:t>
      </w:r>
      <w:r>
        <w:t>untuk</w:t>
      </w:r>
      <w:r>
        <w:rPr>
          <w:spacing w:val="-9"/>
        </w:rPr>
        <w:t xml:space="preserve"> </w:t>
      </w:r>
      <w:r>
        <w:t>mencapai</w:t>
      </w:r>
      <w:r>
        <w:rPr>
          <w:spacing w:val="-7"/>
        </w:rPr>
        <w:t xml:space="preserve"> </w:t>
      </w:r>
      <w:r>
        <w:t>perbandingan</w:t>
      </w:r>
      <w:r>
        <w:rPr>
          <w:spacing w:val="-8"/>
        </w:rPr>
        <w:t xml:space="preserve"> </w:t>
      </w:r>
      <w:r>
        <w:t>yang</w:t>
      </w:r>
      <w:r>
        <w:rPr>
          <w:spacing w:val="-58"/>
        </w:rPr>
        <w:t xml:space="preserve"> </w:t>
      </w:r>
      <w:r>
        <w:t>bermakna. Besarnya efek dikalikan akar kuadrat dari jumlah murid menentukan keakuratan</w:t>
      </w:r>
      <w:r>
        <w:rPr>
          <w:spacing w:val="1"/>
        </w:rPr>
        <w:t xml:space="preserve"> </w:t>
      </w:r>
      <w:r>
        <w:t>perbandingan</w:t>
      </w:r>
      <w:r>
        <w:rPr>
          <w:spacing w:val="-7"/>
        </w:rPr>
        <w:t xml:space="preserve"> </w:t>
      </w:r>
      <w:r>
        <w:t>yang</w:t>
      </w:r>
      <w:r>
        <w:rPr>
          <w:spacing w:val="-6"/>
        </w:rPr>
        <w:t xml:space="preserve"> </w:t>
      </w:r>
      <w:r>
        <w:t>dapat</w:t>
      </w:r>
      <w:r>
        <w:rPr>
          <w:spacing w:val="-6"/>
        </w:rPr>
        <w:t xml:space="preserve"> </w:t>
      </w:r>
      <w:r>
        <w:t>dibuat.</w:t>
      </w:r>
      <w:r>
        <w:rPr>
          <w:spacing w:val="-6"/>
        </w:rPr>
        <w:t xml:space="preserve"> </w:t>
      </w:r>
      <w:r>
        <w:t>Ini</w:t>
      </w:r>
      <w:r>
        <w:rPr>
          <w:spacing w:val="-4"/>
        </w:rPr>
        <w:t xml:space="preserve"> </w:t>
      </w:r>
      <w:r>
        <w:t>berarti</w:t>
      </w:r>
      <w:r>
        <w:rPr>
          <w:spacing w:val="-6"/>
        </w:rPr>
        <w:t xml:space="preserve"> </w:t>
      </w:r>
      <w:r>
        <w:t>bahwa</w:t>
      </w:r>
      <w:r>
        <w:rPr>
          <w:spacing w:val="-4"/>
        </w:rPr>
        <w:t xml:space="preserve"> </w:t>
      </w:r>
      <w:r>
        <w:t>seorang</w:t>
      </w:r>
      <w:r>
        <w:rPr>
          <w:spacing w:val="-6"/>
        </w:rPr>
        <w:t xml:space="preserve"> </w:t>
      </w:r>
      <w:r>
        <w:t>guru</w:t>
      </w:r>
      <w:r>
        <w:rPr>
          <w:spacing w:val="-6"/>
        </w:rPr>
        <w:t xml:space="preserve"> </w:t>
      </w:r>
      <w:r>
        <w:t>dapat</w:t>
      </w:r>
      <w:r>
        <w:rPr>
          <w:spacing w:val="-5"/>
        </w:rPr>
        <w:t xml:space="preserve"> </w:t>
      </w:r>
      <w:r>
        <w:t>dengan</w:t>
      </w:r>
      <w:r>
        <w:rPr>
          <w:spacing w:val="-7"/>
        </w:rPr>
        <w:t xml:space="preserve"> </w:t>
      </w:r>
      <w:r>
        <w:t>baik</w:t>
      </w:r>
      <w:r>
        <w:rPr>
          <w:spacing w:val="-6"/>
        </w:rPr>
        <w:t xml:space="preserve"> </w:t>
      </w:r>
      <w:r>
        <w:t>mengamati</w:t>
      </w:r>
    </w:p>
    <w:p w:rsidR="00A0360C" w:rsidRDefault="00A0360C">
      <w:pPr>
        <w:jc w:val="both"/>
        <w:sectPr w:rsidR="00A0360C">
          <w:pgSz w:w="11910" w:h="16840"/>
          <w:pgMar w:top="1360" w:right="740" w:bottom="280" w:left="760" w:header="720" w:footer="720" w:gutter="0"/>
          <w:cols w:space="720"/>
        </w:sectPr>
      </w:pPr>
    </w:p>
    <w:p w:rsidR="00A0360C" w:rsidRDefault="001908EB">
      <w:pPr>
        <w:pStyle w:val="BodyText"/>
        <w:spacing w:before="64"/>
        <w:ind w:left="680" w:right="692"/>
        <w:jc w:val="both"/>
      </w:pPr>
      <w:r>
        <w:lastRenderedPageBreak/>
        <w:t>perbedaan besar antara pendekatan berdasarkan kelas yang terdiri dari, misalnya, 30 siswa.</w:t>
      </w:r>
      <w:r>
        <w:rPr>
          <w:spacing w:val="1"/>
        </w:rPr>
        <w:t xml:space="preserve"> </w:t>
      </w:r>
      <w:r>
        <w:t>Untuk efek yang lebih kecil – yang, kebetulan, masih bisa sangat besar – mungkin perlu</w:t>
      </w:r>
      <w:r>
        <w:rPr>
          <w:spacing w:val="1"/>
        </w:rPr>
        <w:t xml:space="preserve"> </w:t>
      </w:r>
      <w:r>
        <w:t>membandingkan ribuan murid satu sama lain. Seorang guru tunggal tidak dapat mencapai</w:t>
      </w:r>
      <w:r>
        <w:rPr>
          <w:spacing w:val="1"/>
        </w:rPr>
        <w:t xml:space="preserve"> </w:t>
      </w:r>
      <w:r>
        <w:t>tingkat</w:t>
      </w:r>
      <w:r>
        <w:rPr>
          <w:spacing w:val="1"/>
        </w:rPr>
        <w:t xml:space="preserve"> </w:t>
      </w:r>
      <w:r>
        <w:t>perbandingan</w:t>
      </w:r>
      <w:r>
        <w:rPr>
          <w:spacing w:val="-1"/>
        </w:rPr>
        <w:t xml:space="preserve"> </w:t>
      </w:r>
      <w:r>
        <w:t>seperti itu,</w:t>
      </w:r>
      <w:r>
        <w:rPr>
          <w:spacing w:val="-1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diperlukan</w:t>
      </w:r>
      <w:r>
        <w:rPr>
          <w:spacing w:val="-1"/>
        </w:rPr>
        <w:t xml:space="preserve"> </w:t>
      </w:r>
      <w:r>
        <w:t>pendekatan</w:t>
      </w:r>
      <w:r>
        <w:rPr>
          <w:spacing w:val="-1"/>
        </w:rPr>
        <w:t xml:space="preserve"> </w:t>
      </w:r>
      <w:r>
        <w:t>yang</w:t>
      </w:r>
      <w:r>
        <w:rPr>
          <w:spacing w:val="-1"/>
        </w:rPr>
        <w:t xml:space="preserve"> </w:t>
      </w:r>
      <w:r>
        <w:t>lebih</w:t>
      </w:r>
      <w:r>
        <w:rPr>
          <w:spacing w:val="-1"/>
        </w:rPr>
        <w:t xml:space="preserve"> </w:t>
      </w:r>
      <w:r>
        <w:t>sistematis.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BodyText"/>
        <w:ind w:left="680" w:right="690" w:firstLine="719"/>
        <w:jc w:val="both"/>
      </w:pPr>
      <w:r>
        <w:t>Hal ini membuat penelitian eksperimental di bidang pendidikan relatif mahal. Efek</w:t>
      </w:r>
      <w:r>
        <w:rPr>
          <w:spacing w:val="1"/>
        </w:rPr>
        <w:t xml:space="preserve"> </w:t>
      </w:r>
      <w:r>
        <w:t>penting sebagian besar merupakan efek jangka panjang dan kondisi dalam pendidikan sulit</w:t>
      </w:r>
      <w:r>
        <w:rPr>
          <w:spacing w:val="1"/>
        </w:rPr>
        <w:t xml:space="preserve"> </w:t>
      </w:r>
      <w:r>
        <w:t>dikendalikan, sehingga efek yang diinginkan seringkali kecil dibandingkan dengan berbagai</w:t>
      </w:r>
      <w:r>
        <w:rPr>
          <w:spacing w:val="1"/>
        </w:rPr>
        <w:t xml:space="preserve"> </w:t>
      </w:r>
      <w:r>
        <w:t>pengaruh</w:t>
      </w:r>
      <w:r>
        <w:rPr>
          <w:spacing w:val="-8"/>
        </w:rPr>
        <w:t xml:space="preserve"> </w:t>
      </w:r>
      <w:r>
        <w:t>yang</w:t>
      </w:r>
      <w:r>
        <w:rPr>
          <w:spacing w:val="-8"/>
        </w:rPr>
        <w:t xml:space="preserve"> </w:t>
      </w:r>
      <w:r>
        <w:t>dialami</w:t>
      </w:r>
      <w:r>
        <w:rPr>
          <w:spacing w:val="-7"/>
        </w:rPr>
        <w:t xml:space="preserve"> </w:t>
      </w:r>
      <w:r>
        <w:t>siswa.</w:t>
      </w:r>
      <w:r>
        <w:rPr>
          <w:spacing w:val="-8"/>
        </w:rPr>
        <w:t xml:space="preserve"> </w:t>
      </w:r>
      <w:r>
        <w:t>Richard</w:t>
      </w:r>
      <w:r>
        <w:rPr>
          <w:spacing w:val="-8"/>
        </w:rPr>
        <w:t xml:space="preserve"> </w:t>
      </w:r>
      <w:r>
        <w:t>R.</w:t>
      </w:r>
      <w:r>
        <w:rPr>
          <w:spacing w:val="-12"/>
        </w:rPr>
        <w:t xml:space="preserve"> </w:t>
      </w:r>
      <w:r>
        <w:t>Nelson</w:t>
      </w:r>
      <w:r>
        <w:rPr>
          <w:spacing w:val="-8"/>
        </w:rPr>
        <w:t xml:space="preserve"> </w:t>
      </w:r>
      <w:r>
        <w:t>dan</w:t>
      </w:r>
      <w:r>
        <w:rPr>
          <w:spacing w:val="-8"/>
        </w:rPr>
        <w:t xml:space="preserve"> </w:t>
      </w:r>
      <w:r>
        <w:t>Sidney</w:t>
      </w:r>
      <w:r>
        <w:rPr>
          <w:spacing w:val="-8"/>
        </w:rPr>
        <w:t xml:space="preserve"> </w:t>
      </w:r>
      <w:r>
        <w:t>Winter</w:t>
      </w:r>
      <w:r>
        <w:rPr>
          <w:spacing w:val="-8"/>
        </w:rPr>
        <w:t xml:space="preserve"> </w:t>
      </w:r>
      <w:r>
        <w:t>mengutip</w:t>
      </w:r>
      <w:r>
        <w:rPr>
          <w:spacing w:val="-8"/>
        </w:rPr>
        <w:t xml:space="preserve"> </w:t>
      </w:r>
      <w:r>
        <w:t>biaya</w:t>
      </w:r>
      <w:r>
        <w:rPr>
          <w:spacing w:val="-11"/>
        </w:rPr>
        <w:t xml:space="preserve"> </w:t>
      </w:r>
      <w:r>
        <w:t>penelitian</w:t>
      </w:r>
      <w:r>
        <w:rPr>
          <w:spacing w:val="-57"/>
        </w:rPr>
        <w:t xml:space="preserve"> </w:t>
      </w:r>
      <w:r>
        <w:t>sebagai penjelasan untuk perkembangan ilmu pengetahuan melalui waktu (Nelson &amp; Winter,</w:t>
      </w:r>
      <w:r>
        <w:rPr>
          <w:spacing w:val="1"/>
        </w:rPr>
        <w:t xml:space="preserve"> </w:t>
      </w:r>
      <w:r>
        <w:t>2009).</w:t>
      </w:r>
      <w:r>
        <w:rPr>
          <w:spacing w:val="1"/>
        </w:rPr>
        <w:t xml:space="preserve"> </w:t>
      </w:r>
      <w:r>
        <w:t>Sudah</w:t>
      </w:r>
      <w:r>
        <w:rPr>
          <w:spacing w:val="1"/>
        </w:rPr>
        <w:t xml:space="preserve"> </w:t>
      </w:r>
      <w:r>
        <w:t>terbukti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sendirinya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peneliti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memulai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menganalisis</w:t>
      </w:r>
      <w:r>
        <w:rPr>
          <w:spacing w:val="1"/>
        </w:rPr>
        <w:t xml:space="preserve"> </w:t>
      </w:r>
      <w:r>
        <w:t>korelasi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hanya</w:t>
      </w:r>
      <w:r>
        <w:rPr>
          <w:spacing w:val="1"/>
        </w:rPr>
        <w:t xml:space="preserve"> </w:t>
      </w:r>
      <w:r>
        <w:t>memerlukan</w:t>
      </w:r>
      <w:r>
        <w:rPr>
          <w:spacing w:val="1"/>
        </w:rPr>
        <w:t xml:space="preserve"> </w:t>
      </w:r>
      <w:r>
        <w:t>sampel</w:t>
      </w:r>
      <w:r>
        <w:rPr>
          <w:spacing w:val="1"/>
        </w:rPr>
        <w:t xml:space="preserve"> </w:t>
      </w:r>
      <w:r>
        <w:t>kecil.</w:t>
      </w:r>
      <w:r>
        <w:rPr>
          <w:spacing w:val="1"/>
        </w:rPr>
        <w:t xml:space="preserve"> </w:t>
      </w:r>
      <w:r>
        <w:t>Efek</w:t>
      </w:r>
      <w:r>
        <w:rPr>
          <w:spacing w:val="1"/>
        </w:rPr>
        <w:t xml:space="preserve"> </w:t>
      </w:r>
      <w:r>
        <w:t>besar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sedikit</w:t>
      </w:r>
      <w:r>
        <w:rPr>
          <w:spacing w:val="1"/>
        </w:rPr>
        <w:t xml:space="preserve"> </w:t>
      </w:r>
      <w:r>
        <w:t>pengaruh</w:t>
      </w:r>
      <w:r>
        <w:rPr>
          <w:spacing w:val="1"/>
        </w:rPr>
        <w:t xml:space="preserve"> </w:t>
      </w:r>
      <w:r>
        <w:t>lingkungan,</w:t>
      </w:r>
      <w:r>
        <w:rPr>
          <w:spacing w:val="1"/>
        </w:rPr>
        <w:t xml:space="preserve"> </w:t>
      </w:r>
      <w:r>
        <w:t>seolah-olah,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buah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menggantung</w:t>
      </w:r>
      <w:r>
        <w:rPr>
          <w:spacing w:val="1"/>
        </w:rPr>
        <w:t xml:space="preserve"> </w:t>
      </w:r>
      <w:r>
        <w:t>rendah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dipetik</w:t>
      </w:r>
      <w:r>
        <w:rPr>
          <w:spacing w:val="1"/>
        </w:rPr>
        <w:t xml:space="preserve"> </w:t>
      </w:r>
      <w:r>
        <w:t>terlebih dahulu. Itu mungkin menjelaskan mengapa penelitian eksperimental pertama kali</w:t>
      </w:r>
      <w:r>
        <w:rPr>
          <w:spacing w:val="1"/>
        </w:rPr>
        <w:t xml:space="preserve"> </w:t>
      </w:r>
      <w:r>
        <w:t>muncul di bidang pertanian, kedokteran, dan psikologi. Selain itu, pada tahap awal penelitian</w:t>
      </w:r>
      <w:r>
        <w:rPr>
          <w:spacing w:val="1"/>
        </w:rPr>
        <w:t xml:space="preserve"> </w:t>
      </w:r>
      <w:r>
        <w:t>di bidang tersebut, Anda dapat melihat fokus khusus pada intervensi singkat dengan efek</w:t>
      </w:r>
      <w:r>
        <w:rPr>
          <w:spacing w:val="1"/>
        </w:rPr>
        <w:t xml:space="preserve"> </w:t>
      </w:r>
      <w:r>
        <w:t>jangka</w:t>
      </w:r>
      <w:r>
        <w:rPr>
          <w:spacing w:val="1"/>
        </w:rPr>
        <w:t xml:space="preserve"> </w:t>
      </w:r>
      <w:r>
        <w:t>pendek.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kedokteran,</w:t>
      </w:r>
      <w:r>
        <w:rPr>
          <w:spacing w:val="1"/>
        </w:rPr>
        <w:t xml:space="preserve"> </w:t>
      </w:r>
      <w:r>
        <w:t>misalnya,</w:t>
      </w:r>
      <w:r>
        <w:rPr>
          <w:spacing w:val="1"/>
        </w:rPr>
        <w:t xml:space="preserve"> </w:t>
      </w:r>
      <w:r>
        <w:t>obat-obatan</w:t>
      </w:r>
      <w:r>
        <w:rPr>
          <w:spacing w:val="1"/>
        </w:rPr>
        <w:t xml:space="preserve"> </w:t>
      </w:r>
      <w:r>
        <w:t>diuji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eksperimental,</w:t>
      </w:r>
      <w:r>
        <w:rPr>
          <w:spacing w:val="1"/>
        </w:rPr>
        <w:t xml:space="preserve"> </w:t>
      </w:r>
      <w:r>
        <w:t>sementara banyak saran nutrisi masih didasarkan pada penelitian longitudinal tradisional.</w:t>
      </w:r>
      <w:r>
        <w:rPr>
          <w:spacing w:val="1"/>
        </w:rPr>
        <w:t xml:space="preserve"> </w:t>
      </w:r>
      <w:r>
        <w:t>Manfaat yang akan diperoleh dengan penelitian juga berperan. Sangat menarik untuk dicatat</w:t>
      </w:r>
      <w:r>
        <w:rPr>
          <w:spacing w:val="1"/>
        </w:rPr>
        <w:t xml:space="preserve"> </w:t>
      </w:r>
      <w:r>
        <w:rPr>
          <w:spacing w:val="-1"/>
        </w:rPr>
        <w:t>bahwa</w:t>
      </w:r>
      <w:r>
        <w:rPr>
          <w:spacing w:val="-11"/>
        </w:rPr>
        <w:t xml:space="preserve"> </w:t>
      </w:r>
      <w:r>
        <w:rPr>
          <w:spacing w:val="-1"/>
        </w:rPr>
        <w:t>pertanian</w:t>
      </w:r>
      <w:r>
        <w:rPr>
          <w:spacing w:val="-12"/>
        </w:rPr>
        <w:t xml:space="preserve"> </w:t>
      </w:r>
      <w:r>
        <w:rPr>
          <w:spacing w:val="-1"/>
        </w:rPr>
        <w:t>memanfaatkan</w:t>
      </w:r>
      <w:r>
        <w:rPr>
          <w:spacing w:val="-12"/>
        </w:rPr>
        <w:t xml:space="preserve"> </w:t>
      </w:r>
      <w:r>
        <w:t>penelitian</w:t>
      </w:r>
      <w:r>
        <w:rPr>
          <w:spacing w:val="-16"/>
        </w:rPr>
        <w:t xml:space="preserve"> </w:t>
      </w:r>
      <w:r>
        <w:t>eksperimental</w:t>
      </w:r>
      <w:r>
        <w:rPr>
          <w:spacing w:val="-15"/>
        </w:rPr>
        <w:t xml:space="preserve"> </w:t>
      </w:r>
      <w:r>
        <w:t>sejak</w:t>
      </w:r>
      <w:r>
        <w:rPr>
          <w:spacing w:val="-12"/>
        </w:rPr>
        <w:t xml:space="preserve"> </w:t>
      </w:r>
      <w:r>
        <w:t>awal</w:t>
      </w:r>
      <w:r>
        <w:rPr>
          <w:spacing w:val="-10"/>
        </w:rPr>
        <w:t xml:space="preserve"> </w:t>
      </w:r>
      <w:r>
        <w:t>1900-an</w:t>
      </w:r>
      <w:r>
        <w:rPr>
          <w:spacing w:val="-12"/>
        </w:rPr>
        <w:t xml:space="preserve"> </w:t>
      </w:r>
      <w:r>
        <w:t>(Morrison,</w:t>
      </w:r>
      <w:r>
        <w:rPr>
          <w:spacing w:val="-12"/>
        </w:rPr>
        <w:t xml:space="preserve"> </w:t>
      </w:r>
      <w:r>
        <w:t>1936).</w:t>
      </w:r>
      <w:r>
        <w:rPr>
          <w:spacing w:val="-57"/>
        </w:rPr>
        <w:t xml:space="preserve"> </w:t>
      </w:r>
      <w:r>
        <w:t>Petani memiliki minat komersial yang kuat dalam teknik pertanian yang baik. Kemungkinan</w:t>
      </w:r>
      <w:r>
        <w:rPr>
          <w:spacing w:val="1"/>
        </w:rPr>
        <w:t xml:space="preserve"> </w:t>
      </w:r>
      <w:r>
        <w:t>besar, bank – sebagai pihak yang mengambil keuntungan dari kesuksesan petani</w:t>
      </w:r>
      <w:r>
        <w:rPr>
          <w:spacing w:val="1"/>
        </w:rPr>
        <w:t xml:space="preserve"> </w:t>
      </w:r>
      <w:r>
        <w:t>– juga</w:t>
      </w:r>
      <w:r>
        <w:rPr>
          <w:spacing w:val="1"/>
        </w:rPr>
        <w:t xml:space="preserve"> </w:t>
      </w:r>
      <w:r>
        <w:t>memainkan peran penting dalam mendorong penelitian eksperimental. Penelitian pendidikan</w:t>
      </w:r>
      <w:r>
        <w:rPr>
          <w:spacing w:val="1"/>
        </w:rPr>
        <w:t xml:space="preserve"> </w:t>
      </w:r>
      <w:r>
        <w:t>tidak hanya relatif sulit karena sifat jangka panjang dari efek yang diharapkan dan pengaruh</w:t>
      </w:r>
      <w:r>
        <w:rPr>
          <w:spacing w:val="1"/>
        </w:rPr>
        <w:t xml:space="preserve"> </w:t>
      </w:r>
      <w:r>
        <w:t>kuat dari faktor eksternal, tetapi mungkin juga kurang terstimulasi karena kurangnya tekanan</w:t>
      </w:r>
      <w:r>
        <w:rPr>
          <w:spacing w:val="1"/>
        </w:rPr>
        <w:t xml:space="preserve"> </w:t>
      </w:r>
      <w:r>
        <w:t>komersial.</w:t>
      </w:r>
    </w:p>
    <w:p w:rsidR="00A0360C" w:rsidRDefault="00A0360C">
      <w:pPr>
        <w:pStyle w:val="BodyText"/>
        <w:spacing w:before="1"/>
        <w:rPr>
          <w:sz w:val="21"/>
        </w:rPr>
      </w:pPr>
    </w:p>
    <w:p w:rsidR="00A0360C" w:rsidRDefault="001908EB">
      <w:pPr>
        <w:pStyle w:val="BodyText"/>
        <w:ind w:left="680" w:right="690" w:firstLine="719"/>
        <w:jc w:val="both"/>
      </w:pPr>
      <w:r>
        <w:t>Namun, pentingnya pendidikan yang baik semakin meningkat pada saat yang sama</w:t>
      </w:r>
      <w:r>
        <w:rPr>
          <w:spacing w:val="1"/>
        </w:rPr>
        <w:t xml:space="preserve"> </w:t>
      </w:r>
      <w:r>
        <w:t>sumber daya untuk memberikan lebih banyak pendidikan kepada kaum muda dalam jangka</w:t>
      </w:r>
      <w:r>
        <w:rPr>
          <w:spacing w:val="1"/>
        </w:rPr>
        <w:t xml:space="preserve"> </w:t>
      </w:r>
      <w:r>
        <w:t>waktu yang lebih lama terus meningkat. menurun, meningkatkan pentingnya membuat tahun-</w:t>
      </w:r>
      <w:r>
        <w:rPr>
          <w:spacing w:val="-57"/>
        </w:rPr>
        <w:t xml:space="preserve"> </w:t>
      </w:r>
      <w:r>
        <w:t>tahun yang mereka habiskan dalam pendidikan seefektif mungkin. Selain itu, biaya penelitian</w:t>
      </w:r>
      <w:r>
        <w:rPr>
          <w:spacing w:val="-57"/>
        </w:rPr>
        <w:t xml:space="preserve"> </w:t>
      </w:r>
      <w:r>
        <w:t>pendidikan terus menurun, terutama karena munculnya teknologi informasi dan komunikasi</w:t>
      </w:r>
      <w:r>
        <w:rPr>
          <w:spacing w:val="1"/>
        </w:rPr>
        <w:t xml:space="preserve"> </w:t>
      </w:r>
      <w:r>
        <w:t>(TIK). Banyak data yang berkaitan dengan siswa, khususnya data tes, telah dimasukkan ke</w:t>
      </w:r>
      <w:r>
        <w:rPr>
          <w:spacing w:val="1"/>
        </w:rPr>
        <w:t xml:space="preserve"> </w:t>
      </w:r>
      <w:r>
        <w:t>dalam sistem komputer, dan pengenalan nomor registrasi tunggal untuk orang-orang dalam</w:t>
      </w:r>
      <w:r>
        <w:rPr>
          <w:spacing w:val="1"/>
        </w:rPr>
        <w:t xml:space="preserve"> </w:t>
      </w:r>
      <w:r>
        <w:t>pendidikan</w:t>
      </w:r>
      <w:r>
        <w:rPr>
          <w:spacing w:val="-12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Belanda</w:t>
      </w:r>
      <w:r>
        <w:rPr>
          <w:spacing w:val="-6"/>
        </w:rPr>
        <w:t xml:space="preserve"> </w:t>
      </w:r>
      <w:r>
        <w:t>(onderwijsnummer)</w:t>
      </w:r>
      <w:r>
        <w:rPr>
          <w:spacing w:val="-6"/>
        </w:rPr>
        <w:t xml:space="preserve"> </w:t>
      </w:r>
      <w:r>
        <w:t>semakin</w:t>
      </w:r>
      <w:r>
        <w:rPr>
          <w:spacing w:val="-10"/>
        </w:rPr>
        <w:t xml:space="preserve"> </w:t>
      </w:r>
      <w:r>
        <w:t>memudahkan</w:t>
      </w:r>
      <w:r>
        <w:rPr>
          <w:spacing w:val="-8"/>
        </w:rPr>
        <w:t xml:space="preserve"> </w:t>
      </w:r>
      <w:r>
        <w:t>untuk</w:t>
      </w:r>
      <w:r>
        <w:rPr>
          <w:spacing w:val="-7"/>
        </w:rPr>
        <w:t xml:space="preserve"> </w:t>
      </w:r>
      <w:r>
        <w:t>menghubungkan</w:t>
      </w:r>
      <w:r>
        <w:rPr>
          <w:spacing w:val="-8"/>
        </w:rPr>
        <w:t xml:space="preserve"> </w:t>
      </w:r>
      <w:r>
        <w:t>data</w:t>
      </w:r>
      <w:r>
        <w:rPr>
          <w:spacing w:val="-57"/>
        </w:rPr>
        <w:t xml:space="preserve"> </w:t>
      </w:r>
      <w:r>
        <w:t>untuk mendapatkan hasil yang lebih besar. gambar. Di satu sisi, menjadi lebih berharga untuk</w:t>
      </w:r>
      <w:r>
        <w:rPr>
          <w:spacing w:val="-57"/>
        </w:rPr>
        <w:t xml:space="preserve"> </w:t>
      </w:r>
      <w:r>
        <w:t>mengetahui apa yang berhasil dan tidak berhasil dalam pendidikan dan di sisi lain menjadi</w:t>
      </w:r>
      <w:r>
        <w:rPr>
          <w:spacing w:val="1"/>
        </w:rPr>
        <w:t xml:space="preserve"> </w:t>
      </w:r>
      <w:r>
        <w:t>lebih mudah untuk memantau siswa dalam jangka waktu yang lebih lama dalam pendidikan.</w:t>
      </w:r>
      <w:r>
        <w:rPr>
          <w:spacing w:val="1"/>
        </w:rPr>
        <w:t xml:space="preserve"> </w:t>
      </w:r>
      <w:r>
        <w:t>Karena pelacakan murid sangat berharga jika ada kelompok intervensi dan kontrol yang tepat</w:t>
      </w:r>
      <w:r>
        <w:rPr>
          <w:spacing w:val="1"/>
        </w:rPr>
        <w:t xml:space="preserve"> </w:t>
      </w:r>
      <w:r>
        <w:t>untuk menjawab pertanyaan penting dalam pendidikan, ini hanya akan meningkatkan nilai</w:t>
      </w:r>
      <w:r>
        <w:rPr>
          <w:spacing w:val="1"/>
        </w:rPr>
        <w:t xml:space="preserve"> </w:t>
      </w:r>
      <w:r>
        <w:t>eksperimen.</w:t>
      </w:r>
    </w:p>
    <w:p w:rsidR="00A0360C" w:rsidRDefault="00A0360C">
      <w:pPr>
        <w:pStyle w:val="BodyText"/>
        <w:rPr>
          <w:sz w:val="26"/>
        </w:rPr>
      </w:pPr>
    </w:p>
    <w:p w:rsidR="00A0360C" w:rsidRDefault="00A0360C">
      <w:pPr>
        <w:pStyle w:val="BodyText"/>
        <w:rPr>
          <w:sz w:val="26"/>
        </w:rPr>
      </w:pPr>
    </w:p>
    <w:p w:rsidR="00A0360C" w:rsidRDefault="00A0360C">
      <w:pPr>
        <w:pStyle w:val="BodyText"/>
        <w:spacing w:before="6"/>
        <w:rPr>
          <w:sz w:val="23"/>
        </w:rPr>
      </w:pPr>
    </w:p>
    <w:p w:rsidR="00A0360C" w:rsidRDefault="001908EB">
      <w:pPr>
        <w:pStyle w:val="Heading6"/>
        <w:spacing w:before="1"/>
        <w:jc w:val="both"/>
      </w:pPr>
      <w:r>
        <w:t>Ruang</w:t>
      </w:r>
      <w:r>
        <w:rPr>
          <w:spacing w:val="-2"/>
        </w:rPr>
        <w:t xml:space="preserve"> </w:t>
      </w:r>
      <w:r>
        <w:t>lingkup</w:t>
      </w:r>
      <w:r>
        <w:rPr>
          <w:spacing w:val="-1"/>
        </w:rPr>
        <w:t xml:space="preserve"> </w:t>
      </w:r>
      <w:r>
        <w:t>untuk</w:t>
      </w:r>
      <w:r>
        <w:rPr>
          <w:spacing w:val="-1"/>
        </w:rPr>
        <w:t xml:space="preserve"> </w:t>
      </w:r>
      <w:r>
        <w:t>eksperimen</w:t>
      </w:r>
      <w:r>
        <w:rPr>
          <w:spacing w:val="-4"/>
        </w:rPr>
        <w:t xml:space="preserve"> </w:t>
      </w:r>
      <w:r>
        <w:t>dan</w:t>
      </w:r>
      <w:r>
        <w:rPr>
          <w:spacing w:val="-3"/>
        </w:rPr>
        <w:t xml:space="preserve"> </w:t>
      </w:r>
      <w:r>
        <w:t>inovasi</w:t>
      </w:r>
    </w:p>
    <w:p w:rsidR="00A0360C" w:rsidRDefault="00A0360C">
      <w:pPr>
        <w:pStyle w:val="BodyText"/>
        <w:spacing w:before="10"/>
        <w:rPr>
          <w:b/>
          <w:i/>
          <w:sz w:val="20"/>
        </w:rPr>
      </w:pPr>
    </w:p>
    <w:p w:rsidR="00A0360C" w:rsidRDefault="001908EB">
      <w:pPr>
        <w:pStyle w:val="BodyText"/>
        <w:ind w:left="680" w:right="699" w:firstLine="719"/>
        <w:jc w:val="both"/>
      </w:pPr>
      <w:r>
        <w:t>Kebebasan pendidikan adalah prinsip dasar sistem pendidikan Belanda, yang tertanam</w:t>
      </w:r>
      <w:r>
        <w:rPr>
          <w:spacing w:val="-57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konstitusi</w:t>
      </w:r>
      <w:r>
        <w:rPr>
          <w:spacing w:val="1"/>
        </w:rPr>
        <w:t xml:space="preserve"> </w:t>
      </w:r>
      <w:r>
        <w:t>negara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awal</w:t>
      </w:r>
      <w:r>
        <w:rPr>
          <w:spacing w:val="1"/>
        </w:rPr>
        <w:t xml:space="preserve"> </w:t>
      </w:r>
      <w:r>
        <w:t>abad</w:t>
      </w:r>
      <w:r>
        <w:rPr>
          <w:spacing w:val="1"/>
        </w:rPr>
        <w:t xml:space="preserve"> </w:t>
      </w:r>
      <w:r>
        <w:t>ke-20</w:t>
      </w:r>
      <w:r>
        <w:rPr>
          <w:spacing w:val="1"/>
        </w:rPr>
        <w:t xml:space="preserve"> </w:t>
      </w:r>
      <w:r>
        <w:t>setelah</w:t>
      </w:r>
      <w:r>
        <w:rPr>
          <w:spacing w:val="1"/>
        </w:rPr>
        <w:t xml:space="preserve"> </w:t>
      </w:r>
      <w:r>
        <w:t>perjuangan</w:t>
      </w:r>
      <w:r>
        <w:rPr>
          <w:spacing w:val="1"/>
        </w:rPr>
        <w:t xml:space="preserve"> </w:t>
      </w:r>
      <w:r>
        <w:t>politik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sengit.</w:t>
      </w:r>
      <w:r>
        <w:rPr>
          <w:spacing w:val="1"/>
        </w:rPr>
        <w:t xml:space="preserve"> </w:t>
      </w:r>
      <w:r>
        <w:t>Kebebasan pendidikan berarti bahwa kelompok dan gerakan dalam masyarakat bebas untuk</w:t>
      </w:r>
      <w:r>
        <w:rPr>
          <w:spacing w:val="1"/>
        </w:rPr>
        <w:t xml:space="preserve"> </w:t>
      </w:r>
      <w:r>
        <w:t>mendirikan</w:t>
      </w:r>
      <w:r>
        <w:rPr>
          <w:spacing w:val="6"/>
        </w:rPr>
        <w:t xml:space="preserve"> </w:t>
      </w:r>
      <w:r>
        <w:t>sekolah</w:t>
      </w:r>
      <w:r>
        <w:rPr>
          <w:spacing w:val="6"/>
        </w:rPr>
        <w:t xml:space="preserve"> </w:t>
      </w:r>
      <w:r>
        <w:t>mereka</w:t>
      </w:r>
      <w:r>
        <w:rPr>
          <w:spacing w:val="7"/>
        </w:rPr>
        <w:t xml:space="preserve"> </w:t>
      </w:r>
      <w:r>
        <w:t>sendiri</w:t>
      </w:r>
      <w:r>
        <w:rPr>
          <w:spacing w:val="7"/>
        </w:rPr>
        <w:t xml:space="preserve"> </w:t>
      </w:r>
      <w:r>
        <w:t>dan,</w:t>
      </w:r>
      <w:r>
        <w:rPr>
          <w:spacing w:val="12"/>
        </w:rPr>
        <w:t xml:space="preserve"> </w:t>
      </w:r>
      <w:r>
        <w:t>selama</w:t>
      </w:r>
      <w:r>
        <w:rPr>
          <w:spacing w:val="4"/>
        </w:rPr>
        <w:t xml:space="preserve"> </w:t>
      </w:r>
      <w:r>
        <w:t>mereka</w:t>
      </w:r>
      <w:r>
        <w:rPr>
          <w:spacing w:val="7"/>
        </w:rPr>
        <w:t xml:space="preserve"> </w:t>
      </w:r>
      <w:r>
        <w:t>memenuhi</w:t>
      </w:r>
      <w:r>
        <w:rPr>
          <w:spacing w:val="7"/>
        </w:rPr>
        <w:t xml:space="preserve"> </w:t>
      </w:r>
      <w:r>
        <w:t>persyaratan</w:t>
      </w:r>
      <w:r>
        <w:rPr>
          <w:spacing w:val="2"/>
        </w:rPr>
        <w:t xml:space="preserve"> </w:t>
      </w:r>
      <w:r>
        <w:t>tertentu,</w:t>
      </w:r>
    </w:p>
    <w:p w:rsidR="00A0360C" w:rsidRDefault="00A0360C">
      <w:pPr>
        <w:jc w:val="both"/>
        <w:sectPr w:rsidR="00A0360C">
          <w:pgSz w:w="11910" w:h="16840"/>
          <w:pgMar w:top="1360" w:right="740" w:bottom="280" w:left="760" w:header="720" w:footer="720" w:gutter="0"/>
          <w:cols w:space="720"/>
        </w:sectPr>
      </w:pPr>
    </w:p>
    <w:p w:rsidR="00A0360C" w:rsidRDefault="001908EB">
      <w:pPr>
        <w:pStyle w:val="BodyText"/>
        <w:spacing w:before="64"/>
        <w:ind w:left="680" w:right="702"/>
        <w:jc w:val="both"/>
      </w:pPr>
      <w:r>
        <w:lastRenderedPageBreak/>
        <w:t>sekolah</w:t>
      </w:r>
      <w:r>
        <w:rPr>
          <w:spacing w:val="-10"/>
        </w:rPr>
        <w:t xml:space="preserve"> </w:t>
      </w:r>
      <w:r>
        <w:t>ini</w:t>
      </w:r>
      <w:r>
        <w:rPr>
          <w:spacing w:val="-8"/>
        </w:rPr>
        <w:t xml:space="preserve"> </w:t>
      </w:r>
      <w:r>
        <w:t>memenuhi</w:t>
      </w:r>
      <w:r>
        <w:rPr>
          <w:spacing w:val="-8"/>
        </w:rPr>
        <w:t xml:space="preserve"> </w:t>
      </w:r>
      <w:r>
        <w:t>syarat</w:t>
      </w:r>
      <w:r>
        <w:rPr>
          <w:spacing w:val="-9"/>
        </w:rPr>
        <w:t xml:space="preserve"> </w:t>
      </w:r>
      <w:r>
        <w:t>untuk</w:t>
      </w:r>
      <w:r>
        <w:rPr>
          <w:spacing w:val="-10"/>
        </w:rPr>
        <w:t xml:space="preserve"> </w:t>
      </w:r>
      <w:r>
        <w:t>mendapatkan</w:t>
      </w:r>
      <w:r>
        <w:rPr>
          <w:spacing w:val="-10"/>
        </w:rPr>
        <w:t xml:space="preserve"> </w:t>
      </w:r>
      <w:r>
        <w:t>dana</w:t>
      </w:r>
      <w:r>
        <w:rPr>
          <w:spacing w:val="-8"/>
        </w:rPr>
        <w:t xml:space="preserve"> </w:t>
      </w:r>
      <w:r>
        <w:t>yang</w:t>
      </w:r>
      <w:r>
        <w:rPr>
          <w:spacing w:val="-11"/>
        </w:rPr>
        <w:t xml:space="preserve"> </w:t>
      </w:r>
      <w:r>
        <w:t>sama</w:t>
      </w:r>
      <w:r>
        <w:rPr>
          <w:spacing w:val="-8"/>
        </w:rPr>
        <w:t xml:space="preserve"> </w:t>
      </w:r>
      <w:r>
        <w:t>dengan</w:t>
      </w:r>
      <w:r>
        <w:rPr>
          <w:spacing w:val="-6"/>
        </w:rPr>
        <w:t xml:space="preserve"> </w:t>
      </w:r>
      <w:r>
        <w:t>sekolah</w:t>
      </w:r>
      <w:r>
        <w:rPr>
          <w:spacing w:val="-6"/>
        </w:rPr>
        <w:t xml:space="preserve"> </w:t>
      </w:r>
      <w:r>
        <w:t>umum.</w:t>
      </w:r>
      <w:r>
        <w:rPr>
          <w:spacing w:val="-7"/>
        </w:rPr>
        <w:t xml:space="preserve"> </w:t>
      </w:r>
      <w:r>
        <w:t>Pada</w:t>
      </w:r>
      <w:r>
        <w:rPr>
          <w:spacing w:val="-57"/>
        </w:rPr>
        <w:t xml:space="preserve"> </w:t>
      </w:r>
      <w:r>
        <w:t>saat prinsip ini diadopsi, sebagian besar gerakan yang mendirikan sekolah mereka sendiri</w:t>
      </w:r>
      <w:r>
        <w:rPr>
          <w:spacing w:val="1"/>
        </w:rPr>
        <w:t xml:space="preserve"> </w:t>
      </w:r>
      <w:r>
        <w:t>melakukannya atas dasar agama. Saat ini identitas keagamaan sebuah sekolah jauh kurang</w:t>
      </w:r>
      <w:r>
        <w:rPr>
          <w:spacing w:val="1"/>
        </w:rPr>
        <w:t xml:space="preserve"> </w:t>
      </w:r>
      <w:r>
        <w:t>penting bagi sebagian besar penduduk Belanda, tetapi “sekolah berstatus khusus” sebagian</w:t>
      </w:r>
      <w:r>
        <w:rPr>
          <w:spacing w:val="1"/>
        </w:rPr>
        <w:t xml:space="preserve"> </w:t>
      </w:r>
      <w:r>
        <w:t>besar masih bebas merancang dan mengatur pendidikan mereka sesuai keinginan mereka.</w:t>
      </w:r>
      <w:r>
        <w:rPr>
          <w:spacing w:val="1"/>
        </w:rPr>
        <w:t xml:space="preserve"> </w:t>
      </w:r>
      <w:r>
        <w:t>Sementara</w:t>
      </w:r>
      <w:r>
        <w:rPr>
          <w:spacing w:val="-9"/>
        </w:rPr>
        <w:t xml:space="preserve"> </w:t>
      </w:r>
      <w:r>
        <w:t>itu,</w:t>
      </w:r>
      <w:r>
        <w:rPr>
          <w:spacing w:val="-9"/>
        </w:rPr>
        <w:t xml:space="preserve"> </w:t>
      </w:r>
      <w:r>
        <w:t>pemerintah</w:t>
      </w:r>
      <w:r>
        <w:rPr>
          <w:spacing w:val="-9"/>
        </w:rPr>
        <w:t xml:space="preserve"> </w:t>
      </w:r>
      <w:r>
        <w:t>telah</w:t>
      </w:r>
      <w:r>
        <w:rPr>
          <w:spacing w:val="-6"/>
        </w:rPr>
        <w:t xml:space="preserve"> </w:t>
      </w:r>
      <w:r>
        <w:t>meningkatkan</w:t>
      </w:r>
      <w:r>
        <w:rPr>
          <w:spacing w:val="-9"/>
        </w:rPr>
        <w:t xml:space="preserve"> </w:t>
      </w:r>
      <w:r>
        <w:t>otonomi</w:t>
      </w:r>
      <w:r>
        <w:rPr>
          <w:spacing w:val="-8"/>
        </w:rPr>
        <w:t xml:space="preserve"> </w:t>
      </w:r>
      <w:r>
        <w:t>yang</w:t>
      </w:r>
      <w:r>
        <w:rPr>
          <w:spacing w:val="-9"/>
        </w:rPr>
        <w:t xml:space="preserve"> </w:t>
      </w:r>
      <w:r>
        <w:t>diberikan</w:t>
      </w:r>
      <w:r>
        <w:rPr>
          <w:spacing w:val="-9"/>
        </w:rPr>
        <w:t xml:space="preserve"> </w:t>
      </w:r>
      <w:r>
        <w:t>kepada</w:t>
      </w:r>
      <w:r>
        <w:rPr>
          <w:spacing w:val="-9"/>
        </w:rPr>
        <w:t xml:space="preserve"> </w:t>
      </w:r>
      <w:r>
        <w:t>sekolah</w:t>
      </w:r>
      <w:r>
        <w:rPr>
          <w:spacing w:val="-9"/>
        </w:rPr>
        <w:t xml:space="preserve"> </w:t>
      </w:r>
      <w:r>
        <w:t>umum,</w:t>
      </w:r>
      <w:r>
        <w:rPr>
          <w:spacing w:val="-58"/>
        </w:rPr>
        <w:t xml:space="preserve"> </w:t>
      </w:r>
      <w:r>
        <w:t>menciptakan</w:t>
      </w:r>
      <w:r>
        <w:rPr>
          <w:spacing w:val="-15"/>
        </w:rPr>
        <w:t xml:space="preserve"> </w:t>
      </w:r>
      <w:r>
        <w:t>situasi</w:t>
      </w:r>
      <w:r>
        <w:rPr>
          <w:spacing w:val="-13"/>
        </w:rPr>
        <w:t xml:space="preserve"> </w:t>
      </w:r>
      <w:r>
        <w:t>menyeluruh</w:t>
      </w:r>
      <w:r>
        <w:rPr>
          <w:spacing w:val="-10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mana</w:t>
      </w:r>
      <w:r>
        <w:rPr>
          <w:spacing w:val="-9"/>
        </w:rPr>
        <w:t xml:space="preserve"> </w:t>
      </w:r>
      <w:r>
        <w:t>sekolah</w:t>
      </w:r>
      <w:r>
        <w:rPr>
          <w:spacing w:val="-11"/>
        </w:rPr>
        <w:t xml:space="preserve"> </w:t>
      </w:r>
      <w:r>
        <w:t>dan</w:t>
      </w:r>
      <w:r>
        <w:rPr>
          <w:spacing w:val="-10"/>
        </w:rPr>
        <w:t xml:space="preserve"> </w:t>
      </w:r>
      <w:r>
        <w:t>dewan</w:t>
      </w:r>
      <w:r>
        <w:rPr>
          <w:spacing w:val="-14"/>
        </w:rPr>
        <w:t xml:space="preserve"> </w:t>
      </w:r>
      <w:r>
        <w:t>sekolah</w:t>
      </w:r>
      <w:r>
        <w:rPr>
          <w:spacing w:val="-14"/>
        </w:rPr>
        <w:t xml:space="preserve"> </w:t>
      </w:r>
      <w:r>
        <w:t>memiliki</w:t>
      </w:r>
      <w:r>
        <w:rPr>
          <w:spacing w:val="-9"/>
        </w:rPr>
        <w:t xml:space="preserve"> </w:t>
      </w:r>
      <w:r>
        <w:t>tingkat</w:t>
      </w:r>
      <w:r>
        <w:rPr>
          <w:spacing w:val="-9"/>
        </w:rPr>
        <w:t xml:space="preserve"> </w:t>
      </w:r>
      <w:r>
        <w:t>otonomi</w:t>
      </w:r>
      <w:r>
        <w:rPr>
          <w:spacing w:val="-58"/>
        </w:rPr>
        <w:t xml:space="preserve"> </w:t>
      </w:r>
      <w:r>
        <w:t>pendidikan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tinggi</w:t>
      </w:r>
      <w:r>
        <w:rPr>
          <w:spacing w:val="1"/>
        </w:rPr>
        <w:t xml:space="preserve"> </w:t>
      </w:r>
      <w:r>
        <w:t>sementara</w:t>
      </w:r>
      <w:r>
        <w:rPr>
          <w:spacing w:val="1"/>
        </w:rPr>
        <w:t xml:space="preserve"> </w:t>
      </w:r>
      <w:r>
        <w:t>pemerintah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umumnya</w:t>
      </w:r>
      <w:r>
        <w:rPr>
          <w:spacing w:val="1"/>
        </w:rPr>
        <w:t xml:space="preserve"> </w:t>
      </w:r>
      <w:r>
        <w:t>menahan</w:t>
      </w:r>
      <w:r>
        <w:rPr>
          <w:spacing w:val="1"/>
        </w:rPr>
        <w:t xml:space="preserve"> </w:t>
      </w:r>
      <w:r>
        <w:t>diri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memberlakukan</w:t>
      </w:r>
      <w:r>
        <w:rPr>
          <w:spacing w:val="-1"/>
        </w:rPr>
        <w:t xml:space="preserve"> </w:t>
      </w:r>
      <w:r>
        <w:t>peraturan.</w:t>
      </w:r>
    </w:p>
    <w:p w:rsidR="00A0360C" w:rsidRDefault="00A0360C">
      <w:pPr>
        <w:pStyle w:val="BodyText"/>
        <w:spacing w:before="11"/>
        <w:rPr>
          <w:sz w:val="20"/>
        </w:rPr>
      </w:pPr>
    </w:p>
    <w:p w:rsidR="00A0360C" w:rsidRDefault="001908EB">
      <w:pPr>
        <w:pStyle w:val="BodyText"/>
        <w:ind w:left="680" w:right="694" w:firstLine="719"/>
        <w:jc w:val="both"/>
      </w:pPr>
      <w:r>
        <w:t>Namun demikian, sering terjadi ketegangan antara kebebasan pendidikan ini dengan</w:t>
      </w:r>
      <w:r>
        <w:rPr>
          <w:spacing w:val="1"/>
        </w:rPr>
        <w:t xml:space="preserve"> </w:t>
      </w:r>
      <w:r>
        <w:rPr>
          <w:spacing w:val="-1"/>
        </w:rPr>
        <w:t>keinginan</w:t>
      </w:r>
      <w:r>
        <w:rPr>
          <w:spacing w:val="-12"/>
        </w:rPr>
        <w:t xml:space="preserve"> </w:t>
      </w:r>
      <w:r>
        <w:t>pemerintah</w:t>
      </w:r>
      <w:r>
        <w:rPr>
          <w:spacing w:val="-12"/>
        </w:rPr>
        <w:t xml:space="preserve"> </w:t>
      </w:r>
      <w:r>
        <w:t>untuk</w:t>
      </w:r>
      <w:r>
        <w:rPr>
          <w:spacing w:val="-17"/>
        </w:rPr>
        <w:t xml:space="preserve"> </w:t>
      </w:r>
      <w:r>
        <w:t>mengelola</w:t>
      </w:r>
      <w:r>
        <w:rPr>
          <w:spacing w:val="-11"/>
        </w:rPr>
        <w:t xml:space="preserve"> </w:t>
      </w:r>
      <w:r>
        <w:t>pendidikan</w:t>
      </w:r>
      <w:r>
        <w:rPr>
          <w:spacing w:val="-12"/>
        </w:rPr>
        <w:t xml:space="preserve"> </w:t>
      </w:r>
      <w:r>
        <w:t>dan</w:t>
      </w:r>
      <w:r>
        <w:rPr>
          <w:spacing w:val="-12"/>
        </w:rPr>
        <w:t xml:space="preserve"> </w:t>
      </w:r>
      <w:r>
        <w:t>mendorong</w:t>
      </w:r>
      <w:r>
        <w:rPr>
          <w:spacing w:val="-12"/>
        </w:rPr>
        <w:t xml:space="preserve"> </w:t>
      </w:r>
      <w:r>
        <w:t>perbaikan.</w:t>
      </w:r>
      <w:r>
        <w:rPr>
          <w:spacing w:val="-12"/>
        </w:rPr>
        <w:t xml:space="preserve"> </w:t>
      </w:r>
      <w:r>
        <w:t>Hal</w:t>
      </w:r>
      <w:r>
        <w:rPr>
          <w:spacing w:val="-11"/>
        </w:rPr>
        <w:t xml:space="preserve"> </w:t>
      </w:r>
      <w:r>
        <w:t>ini</w:t>
      </w:r>
      <w:r>
        <w:rPr>
          <w:spacing w:val="-11"/>
        </w:rPr>
        <w:t xml:space="preserve"> </w:t>
      </w:r>
      <w:r>
        <w:t>mungkin</w:t>
      </w:r>
      <w:r>
        <w:rPr>
          <w:spacing w:val="-57"/>
        </w:rPr>
        <w:t xml:space="preserve"> </w:t>
      </w:r>
      <w:r>
        <w:t>paling baik diilustrasikan oleh sejumlah reformasi pendidikan yang dilaksanakan pada tahun</w:t>
      </w:r>
      <w:r>
        <w:rPr>
          <w:spacing w:val="1"/>
        </w:rPr>
        <w:t xml:space="preserve"> </w:t>
      </w:r>
      <w:r>
        <w:t>1990-an,</w:t>
      </w:r>
      <w:r>
        <w:rPr>
          <w:spacing w:val="-8"/>
        </w:rPr>
        <w:t xml:space="preserve"> </w:t>
      </w:r>
      <w:r>
        <w:t>yang</w:t>
      </w:r>
      <w:r>
        <w:rPr>
          <w:spacing w:val="-7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dalam</w:t>
      </w:r>
      <w:r>
        <w:rPr>
          <w:spacing w:val="-7"/>
        </w:rPr>
        <w:t xml:space="preserve"> </w:t>
      </w:r>
      <w:r>
        <w:t>persepsi</w:t>
      </w:r>
      <w:r>
        <w:rPr>
          <w:spacing w:val="-7"/>
        </w:rPr>
        <w:t xml:space="preserve"> </w:t>
      </w:r>
      <w:r>
        <w:t>banyak</w:t>
      </w:r>
      <w:r>
        <w:rPr>
          <w:spacing w:val="-8"/>
        </w:rPr>
        <w:t xml:space="preserve"> </w:t>
      </w:r>
      <w:r>
        <w:t>orang</w:t>
      </w:r>
      <w:r>
        <w:rPr>
          <w:spacing w:val="-5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berdampak</w:t>
      </w:r>
      <w:r>
        <w:rPr>
          <w:spacing w:val="-8"/>
        </w:rPr>
        <w:t xml:space="preserve"> </w:t>
      </w:r>
      <w:r>
        <w:t>buruk</w:t>
      </w:r>
      <w:r>
        <w:rPr>
          <w:spacing w:val="-8"/>
        </w:rPr>
        <w:t xml:space="preserve"> </w:t>
      </w:r>
      <w:r>
        <w:t>pada</w:t>
      </w:r>
      <w:r>
        <w:rPr>
          <w:spacing w:val="-7"/>
        </w:rPr>
        <w:t xml:space="preserve"> </w:t>
      </w:r>
      <w:r>
        <w:t>standar</w:t>
      </w:r>
      <w:r>
        <w:rPr>
          <w:spacing w:val="-8"/>
        </w:rPr>
        <w:t xml:space="preserve"> </w:t>
      </w:r>
      <w:r>
        <w:t>pendidikan.</w:t>
      </w:r>
      <w:r>
        <w:rPr>
          <w:spacing w:val="-8"/>
        </w:rPr>
        <w:t xml:space="preserve"> </w:t>
      </w:r>
      <w:r>
        <w:t>Ini</w:t>
      </w:r>
      <w:r>
        <w:rPr>
          <w:spacing w:val="-57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pengenalan</w:t>
      </w:r>
      <w:r>
        <w:rPr>
          <w:spacing w:val="1"/>
        </w:rPr>
        <w:t xml:space="preserve"> </w:t>
      </w:r>
      <w:r>
        <w:t>penekanan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kuat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studi</w:t>
      </w:r>
      <w:r>
        <w:rPr>
          <w:spacing w:val="1"/>
        </w:rPr>
        <w:t xml:space="preserve"> </w:t>
      </w:r>
      <w:r>
        <w:t>mandiri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tahun-tahun</w:t>
      </w:r>
      <w:r>
        <w:rPr>
          <w:spacing w:val="1"/>
        </w:rPr>
        <w:t xml:space="preserve"> </w:t>
      </w:r>
      <w:r>
        <w:t>senior</w:t>
      </w:r>
      <w:r>
        <w:rPr>
          <w:spacing w:val="-57"/>
        </w:rPr>
        <w:t xml:space="preserve"> </w:t>
      </w:r>
      <w:r>
        <w:t>pendidikan</w:t>
      </w:r>
      <w:r>
        <w:rPr>
          <w:spacing w:val="1"/>
        </w:rPr>
        <w:t xml:space="preserve"> </w:t>
      </w:r>
      <w:r>
        <w:t>menengah</w:t>
      </w:r>
      <w:r>
        <w:rPr>
          <w:spacing w:val="1"/>
        </w:rPr>
        <w:t xml:space="preserve"> </w:t>
      </w:r>
      <w:r>
        <w:t>(</w:t>
      </w:r>
      <w:r>
        <w:rPr>
          <w:i/>
        </w:rPr>
        <w:t>studiehuis</w:t>
      </w:r>
      <w:r>
        <w:t>)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siklus</w:t>
      </w:r>
      <w:r>
        <w:rPr>
          <w:spacing w:val="1"/>
        </w:rPr>
        <w:t xml:space="preserve"> </w:t>
      </w:r>
      <w:r>
        <w:t>dasar</w:t>
      </w:r>
      <w:r>
        <w:rPr>
          <w:spacing w:val="1"/>
        </w:rPr>
        <w:t xml:space="preserve"> </w:t>
      </w:r>
      <w:r>
        <w:t>(basisvorming)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tahun-tahun</w:t>
      </w:r>
      <w:r>
        <w:rPr>
          <w:spacing w:val="1"/>
        </w:rPr>
        <w:t xml:space="preserve"> </w:t>
      </w:r>
      <w:r>
        <w:t>awal</w:t>
      </w:r>
      <w:r>
        <w:rPr>
          <w:spacing w:val="1"/>
        </w:rPr>
        <w:t xml:space="preserve"> </w:t>
      </w:r>
      <w:r>
        <w:t>pendidikan</w:t>
      </w:r>
      <w:r>
        <w:rPr>
          <w:spacing w:val="-12"/>
        </w:rPr>
        <w:t xml:space="preserve"> </w:t>
      </w:r>
      <w:r>
        <w:t>menengah,</w:t>
      </w:r>
      <w:r>
        <w:rPr>
          <w:spacing w:val="-11"/>
        </w:rPr>
        <w:t xml:space="preserve"> </w:t>
      </w:r>
      <w:r>
        <w:t>dan</w:t>
      </w:r>
      <w:r>
        <w:rPr>
          <w:spacing w:val="-12"/>
        </w:rPr>
        <w:t xml:space="preserve"> </w:t>
      </w:r>
      <w:r>
        <w:t>penggabungan</w:t>
      </w:r>
      <w:r>
        <w:rPr>
          <w:spacing w:val="-10"/>
        </w:rPr>
        <w:t xml:space="preserve"> </w:t>
      </w:r>
      <w:r>
        <w:t>jalur</w:t>
      </w:r>
      <w:r>
        <w:rPr>
          <w:spacing w:val="-7"/>
        </w:rPr>
        <w:t xml:space="preserve"> </w:t>
      </w:r>
      <w:r>
        <w:t>dasar</w:t>
      </w:r>
      <w:r>
        <w:rPr>
          <w:spacing w:val="-6"/>
        </w:rPr>
        <w:t xml:space="preserve"> </w:t>
      </w:r>
      <w:r>
        <w:t>dalam</w:t>
      </w:r>
      <w:r>
        <w:rPr>
          <w:spacing w:val="-7"/>
        </w:rPr>
        <w:t xml:space="preserve"> </w:t>
      </w:r>
      <w:r>
        <w:t>pendidikan</w:t>
      </w:r>
      <w:r>
        <w:rPr>
          <w:spacing w:val="-7"/>
        </w:rPr>
        <w:t xml:space="preserve"> </w:t>
      </w:r>
      <w:r>
        <w:t>umum</w:t>
      </w:r>
      <w:r>
        <w:rPr>
          <w:spacing w:val="-7"/>
        </w:rPr>
        <w:t xml:space="preserve"> </w:t>
      </w:r>
      <w:r>
        <w:t>dan</w:t>
      </w:r>
      <w:r>
        <w:rPr>
          <w:spacing w:val="-8"/>
        </w:rPr>
        <w:t xml:space="preserve"> </w:t>
      </w:r>
      <w:r>
        <w:t>pendidikan</w:t>
      </w:r>
      <w:r>
        <w:rPr>
          <w:spacing w:val="-57"/>
        </w:rPr>
        <w:t xml:space="preserve"> </w:t>
      </w:r>
      <w:r>
        <w:t>kejuruan untuk membentuk jalur pendidikan menengah kejuruan persiapan tunggal (VMBO,</w:t>
      </w:r>
      <w:r>
        <w:rPr>
          <w:spacing w:val="1"/>
        </w:rPr>
        <w:t xml:space="preserve"> </w:t>
      </w:r>
      <w:r>
        <w:rPr>
          <w:i/>
        </w:rPr>
        <w:t>voorbereidend</w:t>
      </w:r>
      <w:r>
        <w:rPr>
          <w:i/>
          <w:spacing w:val="1"/>
        </w:rPr>
        <w:t xml:space="preserve"> </w:t>
      </w:r>
      <w:r>
        <w:rPr>
          <w:i/>
        </w:rPr>
        <w:t>middelbaar</w:t>
      </w:r>
      <w:r>
        <w:rPr>
          <w:i/>
          <w:spacing w:val="1"/>
        </w:rPr>
        <w:t xml:space="preserve"> </w:t>
      </w:r>
      <w:r>
        <w:rPr>
          <w:i/>
        </w:rPr>
        <w:t>beroepsonderwijs</w:t>
      </w:r>
      <w:r>
        <w:t>;</w:t>
      </w:r>
      <w:r>
        <w:rPr>
          <w:spacing w:val="1"/>
        </w:rPr>
        <w:t xml:space="preserve"> </w:t>
      </w:r>
      <w:r>
        <w:t>pendidikan</w:t>
      </w:r>
      <w:r>
        <w:rPr>
          <w:spacing w:val="1"/>
        </w:rPr>
        <w:t xml:space="preserve"> </w:t>
      </w:r>
      <w:r>
        <w:t>terapan</w:t>
      </w:r>
      <w:r>
        <w:rPr>
          <w:spacing w:val="1"/>
        </w:rPr>
        <w:t xml:space="preserve"> </w:t>
      </w:r>
      <w:r>
        <w:t>tingkat</w:t>
      </w:r>
      <w:r>
        <w:rPr>
          <w:spacing w:val="1"/>
        </w:rPr>
        <w:t xml:space="preserve"> </w:t>
      </w:r>
      <w:r>
        <w:t>menengah</w:t>
      </w:r>
      <w:r>
        <w:rPr>
          <w:spacing w:val="1"/>
        </w:rPr>
        <w:t xml:space="preserve"> </w:t>
      </w:r>
      <w:r>
        <w:t>persiapan). Contoh lain dari pengaruh pemerintah pada pendidikan sejak periode itu termasuk</w:t>
      </w:r>
      <w:r>
        <w:rPr>
          <w:spacing w:val="-57"/>
        </w:rPr>
        <w:t xml:space="preserve"> </w:t>
      </w:r>
      <w:r>
        <w:t>pengurangan</w:t>
      </w:r>
      <w:r>
        <w:rPr>
          <w:spacing w:val="1"/>
        </w:rPr>
        <w:t xml:space="preserve"> </w:t>
      </w:r>
      <w:r>
        <w:t>ukuran</w:t>
      </w:r>
      <w:r>
        <w:rPr>
          <w:spacing w:val="1"/>
        </w:rPr>
        <w:t xml:space="preserve"> </w:t>
      </w:r>
      <w:r>
        <w:t>kelas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sekolah</w:t>
      </w:r>
      <w:r>
        <w:rPr>
          <w:spacing w:val="1"/>
        </w:rPr>
        <w:t xml:space="preserve"> </w:t>
      </w:r>
      <w:r>
        <w:t>dasar,</w:t>
      </w:r>
      <w:r>
        <w:rPr>
          <w:spacing w:val="1"/>
        </w:rPr>
        <w:t xml:space="preserve"> </w:t>
      </w:r>
      <w:r>
        <w:t>mendorong</w:t>
      </w:r>
      <w:r>
        <w:rPr>
          <w:spacing w:val="1"/>
        </w:rPr>
        <w:t xml:space="preserve"> </w:t>
      </w:r>
      <w:r>
        <w:t>TIK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pendidikan</w:t>
      </w:r>
      <w:r>
        <w:rPr>
          <w:spacing w:val="1"/>
        </w:rPr>
        <w:t xml:space="preserve"> </w:t>
      </w:r>
      <w:r>
        <w:t>dasar,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penggabungan dan peningkatan pendidikan kejuruan. Tanggapan publik terhadap sejumlah</w:t>
      </w:r>
      <w:r>
        <w:rPr>
          <w:spacing w:val="1"/>
        </w:rPr>
        <w:t xml:space="preserve"> </w:t>
      </w:r>
      <w:r>
        <w:t>reformasi ini agak negatif, sehingga menimbulkan kesan umum bahwa standar pendidikan di</w:t>
      </w:r>
      <w:r>
        <w:rPr>
          <w:spacing w:val="1"/>
        </w:rPr>
        <w:t xml:space="preserve"> </w:t>
      </w:r>
      <w:r>
        <w:t>Belanda sedang menurun drastis.</w:t>
      </w:r>
    </w:p>
    <w:p w:rsidR="00A0360C" w:rsidRDefault="00A0360C">
      <w:pPr>
        <w:pStyle w:val="BodyText"/>
        <w:rPr>
          <w:sz w:val="21"/>
        </w:rPr>
      </w:pPr>
    </w:p>
    <w:p w:rsidR="00A0360C" w:rsidRDefault="001908EB">
      <w:pPr>
        <w:pStyle w:val="BodyText"/>
        <w:ind w:left="680" w:right="696" w:firstLine="719"/>
        <w:jc w:val="both"/>
      </w:pPr>
      <w:r>
        <w:t>Sebuah komite parlementer yang dipimpin oleh Jeroen Dijsselbloem (politisi Belanda)</w:t>
      </w:r>
      <w:r>
        <w:rPr>
          <w:spacing w:val="-57"/>
        </w:rPr>
        <w:t xml:space="preserve"> </w:t>
      </w:r>
      <w:r>
        <w:t>dibentuk</w:t>
      </w:r>
      <w:r>
        <w:rPr>
          <w:spacing w:val="-6"/>
        </w:rPr>
        <w:t xml:space="preserve"> </w:t>
      </w:r>
      <w:r>
        <w:t>untuk</w:t>
      </w:r>
      <w:r>
        <w:rPr>
          <w:spacing w:val="-6"/>
        </w:rPr>
        <w:t xml:space="preserve"> </w:t>
      </w:r>
      <w:r>
        <w:t>melihat</w:t>
      </w:r>
      <w:r>
        <w:rPr>
          <w:spacing w:val="-5"/>
        </w:rPr>
        <w:t xml:space="preserve"> </w:t>
      </w:r>
      <w:r>
        <w:t>perkembangan</w:t>
      </w:r>
      <w:r>
        <w:rPr>
          <w:spacing w:val="-9"/>
        </w:rPr>
        <w:t xml:space="preserve"> </w:t>
      </w:r>
      <w:r>
        <w:t>ini</w:t>
      </w:r>
      <w:r>
        <w:rPr>
          <w:spacing w:val="-8"/>
        </w:rPr>
        <w:t xml:space="preserve"> </w:t>
      </w:r>
      <w:r>
        <w:t>dan</w:t>
      </w:r>
      <w:r>
        <w:rPr>
          <w:spacing w:val="-6"/>
        </w:rPr>
        <w:t xml:space="preserve"> </w:t>
      </w:r>
      <w:r>
        <w:t>untuk</w:t>
      </w:r>
      <w:r>
        <w:rPr>
          <w:spacing w:val="-9"/>
        </w:rPr>
        <w:t xml:space="preserve"> </w:t>
      </w:r>
      <w:r>
        <w:t>mengidentifikasi</w:t>
      </w:r>
      <w:r>
        <w:rPr>
          <w:spacing w:val="-4"/>
        </w:rPr>
        <w:t xml:space="preserve"> </w:t>
      </w:r>
      <w:r>
        <w:t>pelajaran</w:t>
      </w:r>
      <w:r>
        <w:rPr>
          <w:spacing w:val="-10"/>
        </w:rPr>
        <w:t xml:space="preserve"> </w:t>
      </w:r>
      <w:r>
        <w:t>yang</w:t>
      </w:r>
      <w:r>
        <w:rPr>
          <w:spacing w:val="-10"/>
        </w:rPr>
        <w:t xml:space="preserve"> </w:t>
      </w:r>
      <w:r>
        <w:t>mungkin</w:t>
      </w:r>
      <w:r>
        <w:rPr>
          <w:spacing w:val="-58"/>
        </w:rPr>
        <w:t xml:space="preserve"> </w:t>
      </w:r>
      <w:r>
        <w:t>diambil</w:t>
      </w:r>
      <w:r>
        <w:rPr>
          <w:spacing w:val="-1"/>
        </w:rPr>
        <w:t xml:space="preserve"> </w:t>
      </w:r>
      <w:r>
        <w:t>darinya.</w:t>
      </w:r>
      <w:r>
        <w:rPr>
          <w:spacing w:val="-6"/>
        </w:rPr>
        <w:t xml:space="preserve"> </w:t>
      </w:r>
      <w:r>
        <w:t>Salah</w:t>
      </w:r>
      <w:r>
        <w:rPr>
          <w:spacing w:val="-7"/>
        </w:rPr>
        <w:t xml:space="preserve"> </w:t>
      </w:r>
      <w:r>
        <w:t>satu</w:t>
      </w:r>
      <w:r>
        <w:rPr>
          <w:spacing w:val="-1"/>
        </w:rPr>
        <w:t xml:space="preserve"> </w:t>
      </w:r>
      <w:r>
        <w:t>kesimpulan</w:t>
      </w:r>
      <w:r>
        <w:rPr>
          <w:spacing w:val="-1"/>
        </w:rPr>
        <w:t xml:space="preserve"> </w:t>
      </w:r>
      <w:r>
        <w:t>komite</w:t>
      </w:r>
      <w:r>
        <w:rPr>
          <w:spacing w:val="-5"/>
        </w:rPr>
        <w:t xml:space="preserve"> </w:t>
      </w:r>
      <w:r>
        <w:t>adalah</w:t>
      </w:r>
      <w:r>
        <w:rPr>
          <w:spacing w:val="-6"/>
        </w:rPr>
        <w:t xml:space="preserve"> </w:t>
      </w:r>
      <w:r>
        <w:t>bahwa,</w:t>
      </w:r>
      <w:r>
        <w:rPr>
          <w:spacing w:val="-6"/>
        </w:rPr>
        <w:t xml:space="preserve"> </w:t>
      </w:r>
      <w:r>
        <w:t>meskipun</w:t>
      </w:r>
      <w:r>
        <w:rPr>
          <w:spacing w:val="-7"/>
        </w:rPr>
        <w:t xml:space="preserve"> </w:t>
      </w:r>
      <w:r>
        <w:t>tidak</w:t>
      </w:r>
      <w:r>
        <w:rPr>
          <w:spacing w:val="-1"/>
        </w:rPr>
        <w:t xml:space="preserve"> </w:t>
      </w:r>
      <w:r>
        <w:t>dapat</w:t>
      </w:r>
      <w:r>
        <w:rPr>
          <w:spacing w:val="-6"/>
        </w:rPr>
        <w:t xml:space="preserve"> </w:t>
      </w:r>
      <w:r>
        <w:t>dikatakan</w:t>
      </w:r>
      <w:r>
        <w:rPr>
          <w:spacing w:val="-57"/>
        </w:rPr>
        <w:t xml:space="preserve"> </w:t>
      </w:r>
      <w:r>
        <w:t>dengan pasti bahwa reformasi ini telah menyebabkan penurunan standar pendidikan, dapat</w:t>
      </w:r>
      <w:r>
        <w:rPr>
          <w:spacing w:val="1"/>
        </w:rPr>
        <w:t xml:space="preserve"> </w:t>
      </w:r>
      <w:r>
        <w:t>disimpulkan bahwa kendali pemerintah atas situasi tersebut tidak cukup kuat untuk mencegah</w:t>
      </w:r>
      <w:r>
        <w:rPr>
          <w:spacing w:val="-57"/>
        </w:rPr>
        <w:t xml:space="preserve"> </w:t>
      </w:r>
      <w:r>
        <w:rPr>
          <w:spacing w:val="-1"/>
        </w:rPr>
        <w:t>kehilangan</w:t>
      </w:r>
      <w:r>
        <w:rPr>
          <w:spacing w:val="-12"/>
        </w:rPr>
        <w:t xml:space="preserve"> </w:t>
      </w:r>
      <w:r>
        <w:rPr>
          <w:spacing w:val="-1"/>
        </w:rPr>
        <w:t>kualitas.</w:t>
      </w:r>
      <w:r>
        <w:rPr>
          <w:spacing w:val="-12"/>
        </w:rPr>
        <w:t xml:space="preserve"> </w:t>
      </w:r>
      <w:r>
        <w:t>Dengan</w:t>
      </w:r>
      <w:r>
        <w:rPr>
          <w:spacing w:val="-16"/>
        </w:rPr>
        <w:t xml:space="preserve"> </w:t>
      </w:r>
      <w:r>
        <w:t>maksud</w:t>
      </w:r>
      <w:r>
        <w:rPr>
          <w:spacing w:val="-12"/>
        </w:rPr>
        <w:t xml:space="preserve"> </w:t>
      </w:r>
      <w:r>
        <w:t>untuk</w:t>
      </w:r>
      <w:r>
        <w:rPr>
          <w:spacing w:val="-16"/>
        </w:rPr>
        <w:t xml:space="preserve"> </w:t>
      </w:r>
      <w:r>
        <w:t>mengorganisir</w:t>
      </w:r>
      <w:r>
        <w:rPr>
          <w:spacing w:val="-12"/>
        </w:rPr>
        <w:t xml:space="preserve"> </w:t>
      </w:r>
      <w:r>
        <w:t>peningkatan</w:t>
      </w:r>
      <w:r>
        <w:rPr>
          <w:spacing w:val="-12"/>
        </w:rPr>
        <w:t xml:space="preserve"> </w:t>
      </w:r>
      <w:r>
        <w:t>pendidikan</w:t>
      </w:r>
      <w:r>
        <w:rPr>
          <w:spacing w:val="-16"/>
        </w:rPr>
        <w:t xml:space="preserve"> </w:t>
      </w:r>
      <w:r>
        <w:t>secara</w:t>
      </w:r>
      <w:r>
        <w:rPr>
          <w:spacing w:val="-15"/>
        </w:rPr>
        <w:t xml:space="preserve"> </w:t>
      </w:r>
      <w:r>
        <w:t>lebih</w:t>
      </w:r>
      <w:r>
        <w:rPr>
          <w:spacing w:val="-57"/>
        </w:rPr>
        <w:t xml:space="preserve"> </w:t>
      </w:r>
      <w:r>
        <w:t>efektif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masa</w:t>
      </w:r>
      <w:r>
        <w:rPr>
          <w:spacing w:val="1"/>
        </w:rPr>
        <w:t xml:space="preserve"> </w:t>
      </w:r>
      <w:r>
        <w:t>depan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mencapai efek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benar-benar</w:t>
      </w:r>
      <w:r>
        <w:rPr>
          <w:spacing w:val="1"/>
        </w:rPr>
        <w:t xml:space="preserve"> </w:t>
      </w:r>
      <w:r>
        <w:t>positif,</w:t>
      </w:r>
      <w:r>
        <w:rPr>
          <w:spacing w:val="1"/>
        </w:rPr>
        <w:t xml:space="preserve"> </w:t>
      </w:r>
      <w:r>
        <w:t>panitia</w:t>
      </w:r>
      <w:r>
        <w:rPr>
          <w:spacing w:val="1"/>
        </w:rPr>
        <w:t xml:space="preserve"> </w:t>
      </w:r>
      <w:r>
        <w:t>menyoroti</w:t>
      </w:r>
      <w:r>
        <w:rPr>
          <w:spacing w:val="1"/>
        </w:rPr>
        <w:t xml:space="preserve"> </w:t>
      </w:r>
      <w:r>
        <w:t>pentingnya mengumpulkan data yang baik sehingga pendidikan dapat dipantau dengan baik:</w:t>
      </w:r>
      <w:r>
        <w:rPr>
          <w:spacing w:val="1"/>
        </w:rPr>
        <w:t xml:space="preserve"> </w:t>
      </w:r>
      <w:r>
        <w:t>bukti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ada</w:t>
      </w:r>
      <w:r>
        <w:rPr>
          <w:spacing w:val="1"/>
        </w:rPr>
        <w:t xml:space="preserve"> </w:t>
      </w:r>
      <w:r>
        <w:t>harus</w:t>
      </w:r>
      <w:r>
        <w:rPr>
          <w:spacing w:val="1"/>
        </w:rPr>
        <w:t xml:space="preserve"> </w:t>
      </w:r>
      <w:r>
        <w:t>diperiksa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dekat</w:t>
      </w:r>
      <w:r>
        <w:rPr>
          <w:spacing w:val="1"/>
        </w:rPr>
        <w:t xml:space="preserve"> </w:t>
      </w:r>
      <w:r>
        <w:t>sebelum</w:t>
      </w:r>
      <w:r>
        <w:rPr>
          <w:spacing w:val="1"/>
        </w:rPr>
        <w:t xml:space="preserve"> </w:t>
      </w:r>
      <w:r>
        <w:t>melanjutkan</w:t>
      </w:r>
      <w:r>
        <w:rPr>
          <w:spacing w:val="1"/>
        </w:rPr>
        <w:t xml:space="preserve"> </w:t>
      </w:r>
      <w:r>
        <w:t>ke</w:t>
      </w:r>
      <w:r>
        <w:rPr>
          <w:spacing w:val="1"/>
        </w:rPr>
        <w:t xml:space="preserve"> </w:t>
      </w:r>
      <w:r>
        <w:t>implementasi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percobaan akan menjadi instrumen berharga dalam hal ini. Panitia juga menyimpulkan bahwa</w:t>
      </w:r>
      <w:r>
        <w:rPr>
          <w:spacing w:val="-57"/>
        </w:rPr>
        <w:t xml:space="preserve"> </w:t>
      </w:r>
      <w:r>
        <w:t>pemerintah terlalu banyak mencampuri reformasi pendidikan dan otonomi yang lebih besar</w:t>
      </w:r>
      <w:r>
        <w:rPr>
          <w:spacing w:val="1"/>
        </w:rPr>
        <w:t xml:space="preserve"> </w:t>
      </w:r>
      <w:r>
        <w:t>harus</w:t>
      </w:r>
      <w:r>
        <w:rPr>
          <w:spacing w:val="-3"/>
        </w:rPr>
        <w:t xml:space="preserve"> </w:t>
      </w:r>
      <w:r>
        <w:t>dikembalikan ke</w:t>
      </w:r>
      <w:r>
        <w:rPr>
          <w:spacing w:val="1"/>
        </w:rPr>
        <w:t xml:space="preserve"> </w:t>
      </w:r>
      <w:r>
        <w:t>sekolah itu sendiri.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BodyText"/>
        <w:spacing w:before="1"/>
        <w:ind w:left="680" w:right="694" w:firstLine="719"/>
        <w:jc w:val="both"/>
      </w:pPr>
      <w:r>
        <w:t>Secara teori, otonomi sekolah dan dewan sekolah di lingkungan Belanda menciptakan</w:t>
      </w:r>
      <w:r>
        <w:rPr>
          <w:spacing w:val="-57"/>
        </w:rPr>
        <w:t xml:space="preserve"> </w:t>
      </w:r>
      <w:r>
        <w:t>kondisi</w:t>
      </w:r>
      <w:r>
        <w:rPr>
          <w:spacing w:val="-8"/>
        </w:rPr>
        <w:t xml:space="preserve"> </w:t>
      </w:r>
      <w:r>
        <w:t>optimal</w:t>
      </w:r>
      <w:r>
        <w:rPr>
          <w:spacing w:val="-8"/>
        </w:rPr>
        <w:t xml:space="preserve"> </w:t>
      </w:r>
      <w:r>
        <w:t>untuk</w:t>
      </w:r>
      <w:r>
        <w:rPr>
          <w:spacing w:val="-8"/>
        </w:rPr>
        <w:t xml:space="preserve"> </w:t>
      </w:r>
      <w:r>
        <w:t>keragaman</w:t>
      </w:r>
      <w:r>
        <w:rPr>
          <w:spacing w:val="-9"/>
        </w:rPr>
        <w:t xml:space="preserve"> </w:t>
      </w:r>
      <w:r>
        <w:t>dan</w:t>
      </w:r>
      <w:r>
        <w:rPr>
          <w:spacing w:val="-8"/>
        </w:rPr>
        <w:t xml:space="preserve"> </w:t>
      </w:r>
      <w:r>
        <w:t>ruang</w:t>
      </w:r>
      <w:r>
        <w:rPr>
          <w:spacing w:val="-9"/>
        </w:rPr>
        <w:t xml:space="preserve"> </w:t>
      </w:r>
      <w:r>
        <w:t>lingkup</w:t>
      </w:r>
      <w:r>
        <w:rPr>
          <w:spacing w:val="-8"/>
        </w:rPr>
        <w:t xml:space="preserve"> </w:t>
      </w:r>
      <w:r>
        <w:t>eksperimen.</w:t>
      </w:r>
      <w:r>
        <w:rPr>
          <w:spacing w:val="-9"/>
        </w:rPr>
        <w:t xml:space="preserve"> </w:t>
      </w:r>
      <w:r>
        <w:t>Namun</w:t>
      </w:r>
      <w:r>
        <w:rPr>
          <w:spacing w:val="-1"/>
        </w:rPr>
        <w:t xml:space="preserve"> </w:t>
      </w:r>
      <w:r>
        <w:t>pada</w:t>
      </w:r>
      <w:r>
        <w:rPr>
          <w:spacing w:val="-7"/>
        </w:rPr>
        <w:t xml:space="preserve"> </w:t>
      </w:r>
      <w:r>
        <w:t>saat</w:t>
      </w:r>
      <w:r>
        <w:rPr>
          <w:spacing w:val="-8"/>
        </w:rPr>
        <w:t xml:space="preserve"> </w:t>
      </w:r>
      <w:r>
        <w:t>yang</w:t>
      </w:r>
      <w:r>
        <w:rPr>
          <w:spacing w:val="-8"/>
        </w:rPr>
        <w:t xml:space="preserve"> </w:t>
      </w:r>
      <w:r>
        <w:t>sama,</w:t>
      </w:r>
      <w:r>
        <w:rPr>
          <w:spacing w:val="-58"/>
        </w:rPr>
        <w:t xml:space="preserve"> </w:t>
      </w:r>
      <w:r>
        <w:t>bukti menunjukkan bahwa sekolah-sekolah otonom ini tidak selalu cenderung untuk belajar</w:t>
      </w:r>
      <w:r>
        <w:rPr>
          <w:spacing w:val="1"/>
        </w:rPr>
        <w:t xml:space="preserve"> </w:t>
      </w:r>
      <w:r>
        <w:t>dari satu sama lain. Mereka kadang-kadang bekerja sama dalam pengaturan administrasi atau</w:t>
      </w:r>
      <w:r>
        <w:rPr>
          <w:spacing w:val="1"/>
        </w:rPr>
        <w:t xml:space="preserve"> </w:t>
      </w:r>
      <w:r>
        <w:t>kolaboratif yang sama, namun pada saat yang sama jelas bahwa penyebaran pengetahuan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apa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“berhasil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pendidikan”</w:t>
      </w:r>
      <w:r>
        <w:rPr>
          <w:spacing w:val="1"/>
        </w:rPr>
        <w:t xml:space="preserve"> </w:t>
      </w:r>
      <w:r>
        <w:t>bukanlah</w:t>
      </w:r>
      <w:r>
        <w:rPr>
          <w:spacing w:val="1"/>
        </w:rPr>
        <w:t xml:space="preserve"> </w:t>
      </w:r>
      <w:r>
        <w:t>proses</w:t>
      </w:r>
      <w:r>
        <w:rPr>
          <w:spacing w:val="1"/>
        </w:rPr>
        <w:t xml:space="preserve"> </w:t>
      </w:r>
      <w:r>
        <w:t>otomatis.</w:t>
      </w:r>
      <w:r>
        <w:rPr>
          <w:spacing w:val="1"/>
        </w:rPr>
        <w:t xml:space="preserve"> </w:t>
      </w:r>
      <w:r>
        <w:t>Meluasnya</w:t>
      </w:r>
      <w:r>
        <w:rPr>
          <w:spacing w:val="1"/>
        </w:rPr>
        <w:t xml:space="preserve"> </w:t>
      </w:r>
      <w:r>
        <w:t>penggunaan</w:t>
      </w:r>
      <w:r>
        <w:rPr>
          <w:spacing w:val="-7"/>
        </w:rPr>
        <w:t xml:space="preserve"> </w:t>
      </w:r>
      <w:r>
        <w:t>metode</w:t>
      </w:r>
      <w:r>
        <w:rPr>
          <w:spacing w:val="-4"/>
        </w:rPr>
        <w:t xml:space="preserve"> </w:t>
      </w:r>
      <w:r>
        <w:t>pengajaran</w:t>
      </w:r>
      <w:r>
        <w:rPr>
          <w:spacing w:val="-6"/>
        </w:rPr>
        <w:t xml:space="preserve"> </w:t>
      </w:r>
      <w:r>
        <w:t>siap</w:t>
      </w:r>
      <w:r>
        <w:rPr>
          <w:spacing w:val="-6"/>
        </w:rPr>
        <w:t xml:space="preserve"> </w:t>
      </w:r>
      <w:r>
        <w:t>pakai</w:t>
      </w:r>
      <w:r>
        <w:rPr>
          <w:spacing w:val="-9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ketergantungan</w:t>
      </w:r>
      <w:r>
        <w:rPr>
          <w:spacing w:val="-6"/>
        </w:rPr>
        <w:t xml:space="preserve"> </w:t>
      </w:r>
      <w:r>
        <w:t>pada</w:t>
      </w:r>
      <w:r>
        <w:rPr>
          <w:spacing w:val="-4"/>
        </w:rPr>
        <w:t xml:space="preserve"> </w:t>
      </w:r>
      <w:r>
        <w:t>perusahaan</w:t>
      </w:r>
      <w:r>
        <w:rPr>
          <w:spacing w:val="-7"/>
        </w:rPr>
        <w:t xml:space="preserve"> </w:t>
      </w:r>
      <w:r>
        <w:t>konsultan</w:t>
      </w:r>
      <w:r>
        <w:rPr>
          <w:spacing w:val="-6"/>
        </w:rPr>
        <w:t xml:space="preserve"> </w:t>
      </w:r>
      <w:r>
        <w:t>dan</w:t>
      </w:r>
      <w:r>
        <w:rPr>
          <w:spacing w:val="-57"/>
        </w:rPr>
        <w:t xml:space="preserve"> </w:t>
      </w:r>
      <w:r>
        <w:t>organisasi merupakan faktor lain yang tidak memberikan kontribusi untuk saling berbagi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antar</w:t>
      </w:r>
      <w:r>
        <w:rPr>
          <w:spacing w:val="1"/>
        </w:rPr>
        <w:t xml:space="preserve"> </w:t>
      </w:r>
      <w:r>
        <w:t>sekolah.</w:t>
      </w:r>
      <w:r>
        <w:rPr>
          <w:spacing w:val="1"/>
        </w:rPr>
        <w:t xml:space="preserve"> </w:t>
      </w:r>
      <w:r>
        <w:t>Mengenai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pendidikan</w:t>
      </w:r>
      <w:r>
        <w:rPr>
          <w:spacing w:val="1"/>
        </w:rPr>
        <w:t xml:space="preserve"> </w:t>
      </w:r>
      <w:r>
        <w:t>eksperimental,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kesempatan yang terlewatkan, karena itu berarti investasi dalam percobaan di sekolah tertentu</w:t>
      </w:r>
      <w:r>
        <w:rPr>
          <w:spacing w:val="-57"/>
        </w:rPr>
        <w:t xml:space="preserve"> </w:t>
      </w:r>
      <w:r>
        <w:t>tidak</w:t>
      </w:r>
      <w:r>
        <w:rPr>
          <w:spacing w:val="-1"/>
        </w:rPr>
        <w:t xml:space="preserve"> </w:t>
      </w:r>
      <w:r>
        <w:t>mungkin bermanfaat</w:t>
      </w:r>
      <w:r>
        <w:rPr>
          <w:spacing w:val="1"/>
        </w:rPr>
        <w:t xml:space="preserve"> </w:t>
      </w:r>
      <w:r>
        <w:t>bagi</w:t>
      </w:r>
      <w:r>
        <w:rPr>
          <w:spacing w:val="1"/>
        </w:rPr>
        <w:t xml:space="preserve"> </w:t>
      </w:r>
      <w:r>
        <w:t>sekolah</w:t>
      </w:r>
      <w:r>
        <w:rPr>
          <w:spacing w:val="-5"/>
        </w:rPr>
        <w:t xml:space="preserve"> </w:t>
      </w:r>
      <w:r>
        <w:t>lain.</w:t>
      </w:r>
    </w:p>
    <w:p w:rsidR="00A0360C" w:rsidRDefault="00A0360C">
      <w:pPr>
        <w:jc w:val="both"/>
        <w:sectPr w:rsidR="00A0360C">
          <w:pgSz w:w="11910" w:h="16840"/>
          <w:pgMar w:top="1360" w:right="740" w:bottom="280" w:left="760" w:header="720" w:footer="720" w:gutter="0"/>
          <w:cols w:space="720"/>
        </w:sectPr>
      </w:pPr>
    </w:p>
    <w:p w:rsidR="00A0360C" w:rsidRDefault="001908EB">
      <w:pPr>
        <w:pStyle w:val="Heading2"/>
        <w:spacing w:before="63"/>
        <w:ind w:left="680"/>
      </w:pPr>
      <w:r>
        <w:lastRenderedPageBreak/>
        <w:t>Contoh</w:t>
      </w:r>
      <w:r>
        <w:rPr>
          <w:spacing w:val="-4"/>
        </w:rPr>
        <w:t xml:space="preserve"> </w:t>
      </w:r>
      <w:r>
        <w:t>berbagai</w:t>
      </w:r>
      <w:r>
        <w:rPr>
          <w:spacing w:val="-5"/>
        </w:rPr>
        <w:t xml:space="preserve"> </w:t>
      </w:r>
      <w:r>
        <w:t>bentuk</w:t>
      </w:r>
      <w:r>
        <w:rPr>
          <w:spacing w:val="-3"/>
        </w:rPr>
        <w:t xml:space="preserve"> </w:t>
      </w:r>
      <w:r>
        <w:t>percobaan</w:t>
      </w:r>
      <w:r>
        <w:rPr>
          <w:spacing w:val="-3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Belanda</w:t>
      </w:r>
    </w:p>
    <w:p w:rsidR="00A0360C" w:rsidRDefault="00A0360C">
      <w:pPr>
        <w:pStyle w:val="BodyText"/>
        <w:spacing w:before="9"/>
        <w:rPr>
          <w:b/>
          <w:sz w:val="44"/>
        </w:rPr>
      </w:pPr>
    </w:p>
    <w:p w:rsidR="00A0360C" w:rsidRDefault="001908EB">
      <w:pPr>
        <w:pStyle w:val="BodyText"/>
        <w:ind w:left="680" w:right="698" w:firstLine="719"/>
        <w:jc w:val="both"/>
      </w:pPr>
      <w:r>
        <w:t>Penelitian pendidikan eksperimental telah tumbuh secara dramatis dalam beberapa</w:t>
      </w:r>
      <w:r>
        <w:rPr>
          <w:spacing w:val="1"/>
        </w:rPr>
        <w:t xml:space="preserve"> </w:t>
      </w:r>
      <w:r>
        <w:t>dekade terakhir. Penelitian eksperimental dan quasi-eksperimental (yaitu penelitian di mana</w:t>
      </w:r>
      <w:r>
        <w:rPr>
          <w:spacing w:val="1"/>
        </w:rPr>
        <w:t xml:space="preserve"> </w:t>
      </w:r>
      <w:r>
        <w:rPr>
          <w:spacing w:val="-1"/>
        </w:rPr>
        <w:t>kebetulan</w:t>
      </w:r>
      <w:r>
        <w:rPr>
          <w:spacing w:val="-17"/>
        </w:rPr>
        <w:t xml:space="preserve"> </w:t>
      </w:r>
      <w:r>
        <w:t>yang</w:t>
      </w:r>
      <w:r>
        <w:rPr>
          <w:spacing w:val="-17"/>
        </w:rPr>
        <w:t xml:space="preserve"> </w:t>
      </w:r>
      <w:r>
        <w:t>terjadi</w:t>
      </w:r>
      <w:r>
        <w:rPr>
          <w:spacing w:val="-16"/>
        </w:rPr>
        <w:t xml:space="preserve"> </w:t>
      </w:r>
      <w:r>
        <w:t>di</w:t>
      </w:r>
      <w:r>
        <w:rPr>
          <w:spacing w:val="-15"/>
        </w:rPr>
        <w:t xml:space="preserve"> </w:t>
      </w:r>
      <w:r>
        <w:t>dunia</w:t>
      </w:r>
      <w:r>
        <w:rPr>
          <w:spacing w:val="-15"/>
        </w:rPr>
        <w:t xml:space="preserve"> </w:t>
      </w:r>
      <w:r>
        <w:t>nyata</w:t>
      </w:r>
      <w:r>
        <w:rPr>
          <w:spacing w:val="-15"/>
        </w:rPr>
        <w:t xml:space="preserve"> </w:t>
      </w:r>
      <w:r>
        <w:t>digunakan</w:t>
      </w:r>
      <w:r>
        <w:rPr>
          <w:spacing w:val="-17"/>
        </w:rPr>
        <w:t xml:space="preserve"> </w:t>
      </w:r>
      <w:r>
        <w:t>sebagai</w:t>
      </w:r>
      <w:r>
        <w:rPr>
          <w:spacing w:val="-15"/>
        </w:rPr>
        <w:t xml:space="preserve"> </w:t>
      </w:r>
      <w:r>
        <w:t>pengganti</w:t>
      </w:r>
      <w:r>
        <w:rPr>
          <w:spacing w:val="-16"/>
        </w:rPr>
        <w:t xml:space="preserve"> </w:t>
      </w:r>
      <w:r>
        <w:t>percobaan</w:t>
      </w:r>
      <w:r>
        <w:rPr>
          <w:spacing w:val="-17"/>
        </w:rPr>
        <w:t xml:space="preserve"> </w:t>
      </w:r>
      <w:r>
        <w:t>yang</w:t>
      </w:r>
      <w:r>
        <w:rPr>
          <w:spacing w:val="-17"/>
        </w:rPr>
        <w:t xml:space="preserve"> </w:t>
      </w:r>
      <w:r>
        <w:t>sebenarnya)</w:t>
      </w:r>
      <w:r>
        <w:rPr>
          <w:spacing w:val="-57"/>
        </w:rPr>
        <w:t xml:space="preserve"> </w:t>
      </w:r>
      <w:r>
        <w:t>mulai semakin banyak digunakan sebagai alternatif metode yang ada. Berikut ini adalah</w:t>
      </w:r>
      <w:r>
        <w:rPr>
          <w:spacing w:val="1"/>
        </w:rPr>
        <w:t xml:space="preserve"> </w:t>
      </w:r>
      <w:r>
        <w:t>ikhtisar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beberapa</w:t>
      </w:r>
      <w:r>
        <w:rPr>
          <w:spacing w:val="1"/>
        </w:rPr>
        <w:t xml:space="preserve"> </w:t>
      </w:r>
      <w:r>
        <w:t>contoh</w:t>
      </w:r>
      <w:r>
        <w:rPr>
          <w:spacing w:val="1"/>
        </w:rPr>
        <w:t xml:space="preserve"> </w:t>
      </w:r>
      <w:r>
        <w:t>kunci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Belanda</w:t>
      </w:r>
      <w:r>
        <w:rPr>
          <w:spacing w:val="1"/>
        </w:rPr>
        <w:t xml:space="preserve"> </w:t>
      </w:r>
      <w:r>
        <w:t>(untuk</w:t>
      </w:r>
      <w:r>
        <w:rPr>
          <w:spacing w:val="1"/>
        </w:rPr>
        <w:t xml:space="preserve"> </w:t>
      </w:r>
      <w:r>
        <w:t>ikhtisar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rinci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pengembangan</w:t>
      </w:r>
      <w:r>
        <w:rPr>
          <w:spacing w:val="-7"/>
        </w:rPr>
        <w:t xml:space="preserve"> </w:t>
      </w:r>
      <w:r>
        <w:t>penelitian</w:t>
      </w:r>
      <w:r>
        <w:rPr>
          <w:spacing w:val="-7"/>
        </w:rPr>
        <w:t xml:space="preserve"> </w:t>
      </w:r>
      <w:r>
        <w:t>pendidikan</w:t>
      </w:r>
      <w:r>
        <w:rPr>
          <w:spacing w:val="-7"/>
        </w:rPr>
        <w:t xml:space="preserve"> </w:t>
      </w:r>
      <w:r>
        <w:t>eksperimental</w:t>
      </w:r>
      <w:r>
        <w:rPr>
          <w:spacing w:val="-9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Belanda,</w:t>
      </w:r>
      <w:r>
        <w:rPr>
          <w:spacing w:val="-11"/>
        </w:rPr>
        <w:t xml:space="preserve"> </w:t>
      </w:r>
      <w:r>
        <w:t>lihat</w:t>
      </w:r>
      <w:r>
        <w:rPr>
          <w:spacing w:val="-6"/>
        </w:rPr>
        <w:t xml:space="preserve"> </w:t>
      </w:r>
      <w:r>
        <w:t>Borghans,</w:t>
      </w:r>
      <w:r>
        <w:rPr>
          <w:spacing w:val="-6"/>
        </w:rPr>
        <w:t xml:space="preserve"> </w:t>
      </w:r>
      <w:r>
        <w:t>Schils,</w:t>
      </w:r>
      <w:r>
        <w:rPr>
          <w:spacing w:val="-7"/>
        </w:rPr>
        <w:t xml:space="preserve"> </w:t>
      </w:r>
      <w:r>
        <w:t>dan</w:t>
      </w:r>
      <w:r>
        <w:rPr>
          <w:spacing w:val="-7"/>
        </w:rPr>
        <w:t xml:space="preserve"> </w:t>
      </w:r>
      <w:r>
        <w:t>de</w:t>
      </w:r>
      <w:r>
        <w:rPr>
          <w:spacing w:val="-58"/>
        </w:rPr>
        <w:t xml:space="preserve"> </w:t>
      </w:r>
      <w:r>
        <w:t>Wolf (2016)).</w:t>
      </w:r>
    </w:p>
    <w:p w:rsidR="00A0360C" w:rsidRDefault="00A0360C">
      <w:pPr>
        <w:pStyle w:val="BodyText"/>
        <w:rPr>
          <w:sz w:val="26"/>
        </w:rPr>
      </w:pPr>
    </w:p>
    <w:p w:rsidR="00A0360C" w:rsidRDefault="00A0360C">
      <w:pPr>
        <w:pStyle w:val="BodyText"/>
        <w:spacing w:before="6"/>
        <w:rPr>
          <w:sz w:val="25"/>
        </w:rPr>
      </w:pPr>
    </w:p>
    <w:p w:rsidR="00A0360C" w:rsidRDefault="001908EB">
      <w:pPr>
        <w:pStyle w:val="Heading6"/>
      </w:pPr>
      <w:r>
        <w:t>Eksperimen</w:t>
      </w:r>
      <w:r>
        <w:rPr>
          <w:spacing w:val="-4"/>
        </w:rPr>
        <w:t xml:space="preserve"> </w:t>
      </w:r>
      <w:r>
        <w:t>dalam</w:t>
      </w:r>
      <w:r>
        <w:rPr>
          <w:spacing w:val="-2"/>
        </w:rPr>
        <w:t xml:space="preserve"> </w:t>
      </w:r>
      <w:r>
        <w:t>program</w:t>
      </w:r>
      <w:r>
        <w:rPr>
          <w:spacing w:val="-2"/>
        </w:rPr>
        <w:t xml:space="preserve"> </w:t>
      </w:r>
      <w:r>
        <w:t>OnderwijsBewijs</w:t>
      </w:r>
    </w:p>
    <w:p w:rsidR="00A0360C" w:rsidRDefault="00A0360C">
      <w:pPr>
        <w:pStyle w:val="BodyText"/>
        <w:spacing w:before="10"/>
        <w:rPr>
          <w:b/>
          <w:i/>
          <w:sz w:val="20"/>
        </w:rPr>
      </w:pPr>
    </w:p>
    <w:p w:rsidR="00A0360C" w:rsidRDefault="001908EB">
      <w:pPr>
        <w:pStyle w:val="BodyText"/>
        <w:ind w:left="680" w:right="692" w:firstLine="719"/>
        <w:jc w:val="both"/>
      </w:pPr>
      <w:r>
        <w:t>Pada</w:t>
      </w:r>
      <w:r>
        <w:rPr>
          <w:spacing w:val="1"/>
        </w:rPr>
        <w:t xml:space="preserve"> </w:t>
      </w:r>
      <w:r>
        <w:t>tahun</w:t>
      </w:r>
      <w:r>
        <w:rPr>
          <w:spacing w:val="1"/>
        </w:rPr>
        <w:t xml:space="preserve"> </w:t>
      </w:r>
      <w:r>
        <w:t>2009,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dukungan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Kementerian</w:t>
      </w:r>
      <w:r>
        <w:rPr>
          <w:spacing w:val="1"/>
        </w:rPr>
        <w:t xml:space="preserve"> </w:t>
      </w:r>
      <w:r>
        <w:t>Keuangan,</w:t>
      </w:r>
      <w:r>
        <w:rPr>
          <w:spacing w:val="1"/>
        </w:rPr>
        <w:t xml:space="preserve"> </w:t>
      </w:r>
      <w:r>
        <w:t>Kementerian</w:t>
      </w:r>
      <w:r>
        <w:rPr>
          <w:spacing w:val="1"/>
        </w:rPr>
        <w:t xml:space="preserve"> </w:t>
      </w:r>
      <w:r>
        <w:t>Pendidikan</w:t>
      </w:r>
      <w:r>
        <w:rPr>
          <w:spacing w:val="1"/>
        </w:rPr>
        <w:t xml:space="preserve"> </w:t>
      </w:r>
      <w:r>
        <w:t>meluncurkan</w:t>
      </w:r>
      <w:r>
        <w:rPr>
          <w:spacing w:val="1"/>
        </w:rPr>
        <w:t xml:space="preserve"> </w:t>
      </w:r>
      <w:r>
        <w:t>program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disebut</w:t>
      </w:r>
      <w:r>
        <w:rPr>
          <w:spacing w:val="1"/>
        </w:rPr>
        <w:t xml:space="preserve"> </w:t>
      </w:r>
      <w:r>
        <w:rPr>
          <w:i/>
        </w:rPr>
        <w:t>OnderwijsBewijs</w:t>
      </w:r>
      <w:r>
        <w:rPr>
          <w:i/>
          <w:spacing w:val="1"/>
        </w:rPr>
        <w:t xml:space="preserve"> </w:t>
      </w:r>
      <w:r>
        <w:t>(Bukti</w:t>
      </w:r>
      <w:r>
        <w:rPr>
          <w:spacing w:val="1"/>
        </w:rPr>
        <w:t xml:space="preserve"> </w:t>
      </w:r>
      <w:r>
        <w:t>Pendidikan), yang memungkinkan sekolah dan lembaga pengetahuan untuk bersama-sama</w:t>
      </w:r>
      <w:r>
        <w:rPr>
          <w:spacing w:val="1"/>
        </w:rPr>
        <w:t xml:space="preserve"> </w:t>
      </w:r>
      <w:r>
        <w:t>menerapkan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mengambil</w:t>
      </w:r>
      <w:r>
        <w:rPr>
          <w:spacing w:val="1"/>
        </w:rPr>
        <w:t xml:space="preserve"> </w:t>
      </w:r>
      <w:r>
        <w:t>bagian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percobaan</w:t>
      </w:r>
      <w:r>
        <w:rPr>
          <w:spacing w:val="1"/>
        </w:rPr>
        <w:t xml:space="preserve"> </w:t>
      </w:r>
      <w:r>
        <w:t>pendidikan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sejumlah</w:t>
      </w:r>
      <w:r>
        <w:rPr>
          <w:spacing w:val="1"/>
        </w:rPr>
        <w:t xml:space="preserve"> </w:t>
      </w:r>
      <w:r>
        <w:t>tema.</w:t>
      </w:r>
      <w:r>
        <w:rPr>
          <w:spacing w:val="-57"/>
        </w:rPr>
        <w:t xml:space="preserve"> </w:t>
      </w:r>
      <w:r>
        <w:t>Program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terdiri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dua</w:t>
      </w:r>
      <w:r>
        <w:rPr>
          <w:spacing w:val="1"/>
        </w:rPr>
        <w:t xml:space="preserve"> </w:t>
      </w:r>
      <w:r>
        <w:t>putaran.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pertama,</w:t>
      </w:r>
      <w:r>
        <w:rPr>
          <w:spacing w:val="1"/>
        </w:rPr>
        <w:t xml:space="preserve"> </w:t>
      </w:r>
      <w:r>
        <w:t>18</w:t>
      </w:r>
      <w:r>
        <w:rPr>
          <w:spacing w:val="1"/>
        </w:rPr>
        <w:t xml:space="preserve"> </w:t>
      </w:r>
      <w:r>
        <w:t>hibah</w:t>
      </w:r>
      <w:r>
        <w:rPr>
          <w:spacing w:val="1"/>
        </w:rPr>
        <w:t xml:space="preserve"> </w:t>
      </w:r>
      <w:r>
        <w:t>diberikan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tema</w:t>
      </w:r>
      <w:r>
        <w:rPr>
          <w:spacing w:val="1"/>
        </w:rPr>
        <w:t xml:space="preserve"> </w:t>
      </w:r>
      <w:r>
        <w:t>keberbakatan,</w:t>
      </w:r>
      <w:r>
        <w:rPr>
          <w:spacing w:val="1"/>
        </w:rPr>
        <w:t xml:space="preserve"> </w:t>
      </w:r>
      <w:r>
        <w:t>pembelajaran</w:t>
      </w:r>
      <w:r>
        <w:rPr>
          <w:spacing w:val="1"/>
        </w:rPr>
        <w:t xml:space="preserve"> </w:t>
      </w:r>
      <w:r>
        <w:t>bahasa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aritmatika,</w:t>
      </w:r>
      <w:r>
        <w:rPr>
          <w:spacing w:val="1"/>
        </w:rPr>
        <w:t xml:space="preserve"> </w:t>
      </w:r>
      <w:r>
        <w:t>kekurangan</w:t>
      </w:r>
      <w:r>
        <w:rPr>
          <w:spacing w:val="1"/>
        </w:rPr>
        <w:t xml:space="preserve"> </w:t>
      </w:r>
      <w:r>
        <w:t>guru,</w:t>
      </w:r>
      <w:r>
        <w:rPr>
          <w:spacing w:val="1"/>
        </w:rPr>
        <w:t xml:space="preserve"> </w:t>
      </w:r>
      <w:r>
        <w:t>jalur</w:t>
      </w:r>
      <w:r>
        <w:rPr>
          <w:spacing w:val="1"/>
        </w:rPr>
        <w:t xml:space="preserve"> </w:t>
      </w:r>
      <w:r>
        <w:t>pembelajaran</w:t>
      </w:r>
      <w:r>
        <w:rPr>
          <w:spacing w:val="1"/>
        </w:rPr>
        <w:t xml:space="preserve"> </w:t>
      </w:r>
      <w:r>
        <w:t>berkelanjutan, pendidikan anak usia dini dan kesejahteraan anak. Di babak kedua, 19 hibah</w:t>
      </w:r>
      <w:r>
        <w:rPr>
          <w:spacing w:val="1"/>
        </w:rPr>
        <w:t xml:space="preserve"> </w:t>
      </w:r>
      <w:r>
        <w:t>diberikan</w:t>
      </w:r>
      <w:r>
        <w:rPr>
          <w:spacing w:val="-6"/>
        </w:rPr>
        <w:t xml:space="preserve"> </w:t>
      </w:r>
      <w:r>
        <w:t>untuk</w:t>
      </w:r>
      <w:r>
        <w:rPr>
          <w:spacing w:val="-5"/>
        </w:rPr>
        <w:t xml:space="preserve"> </w:t>
      </w:r>
      <w:r>
        <w:t>tema</w:t>
      </w:r>
      <w:r>
        <w:rPr>
          <w:spacing w:val="-4"/>
        </w:rPr>
        <w:t xml:space="preserve"> </w:t>
      </w:r>
      <w:r>
        <w:t>masalah</w:t>
      </w:r>
      <w:r>
        <w:rPr>
          <w:spacing w:val="-5"/>
        </w:rPr>
        <w:t xml:space="preserve"> </w:t>
      </w:r>
      <w:r>
        <w:t>perilaku</w:t>
      </w:r>
      <w:r>
        <w:rPr>
          <w:spacing w:val="-6"/>
        </w:rPr>
        <w:t xml:space="preserve"> </w:t>
      </w:r>
      <w:r>
        <w:t>dan</w:t>
      </w:r>
      <w:r>
        <w:rPr>
          <w:spacing w:val="-5"/>
        </w:rPr>
        <w:t xml:space="preserve"> </w:t>
      </w:r>
      <w:r>
        <w:t>intimidasi,</w:t>
      </w:r>
      <w:r>
        <w:rPr>
          <w:spacing w:val="-6"/>
        </w:rPr>
        <w:t xml:space="preserve"> </w:t>
      </w:r>
      <w:r>
        <w:t>mengurangi</w:t>
      </w:r>
      <w:r>
        <w:rPr>
          <w:spacing w:val="-4"/>
        </w:rPr>
        <w:t xml:space="preserve"> </w:t>
      </w:r>
      <w:r>
        <w:t>simpanan,</w:t>
      </w:r>
      <w:r>
        <w:rPr>
          <w:spacing w:val="-6"/>
        </w:rPr>
        <w:t xml:space="preserve"> </w:t>
      </w:r>
      <w:r>
        <w:t>keunggulan</w:t>
      </w:r>
      <w:r>
        <w:rPr>
          <w:spacing w:val="-5"/>
        </w:rPr>
        <w:t xml:space="preserve"> </w:t>
      </w:r>
      <w:r>
        <w:t>dan</w:t>
      </w:r>
      <w:r>
        <w:rPr>
          <w:spacing w:val="-58"/>
        </w:rPr>
        <w:t xml:space="preserve"> </w:t>
      </w:r>
      <w:r>
        <w:t>kewarganegaraan.</w:t>
      </w:r>
      <w:r>
        <w:rPr>
          <w:spacing w:val="-11"/>
        </w:rPr>
        <w:t xml:space="preserve"> </w:t>
      </w:r>
      <w:r>
        <w:t>Ini</w:t>
      </w:r>
      <w:r>
        <w:rPr>
          <w:spacing w:val="-8"/>
        </w:rPr>
        <w:t xml:space="preserve"> </w:t>
      </w:r>
      <w:r>
        <w:t>termasuk</w:t>
      </w:r>
      <w:r>
        <w:rPr>
          <w:spacing w:val="-7"/>
        </w:rPr>
        <w:t xml:space="preserve"> </w:t>
      </w:r>
      <w:r>
        <w:t>kedua</w:t>
      </w:r>
      <w:r>
        <w:rPr>
          <w:spacing w:val="-5"/>
        </w:rPr>
        <w:t xml:space="preserve"> </w:t>
      </w:r>
      <w:r>
        <w:t>proyek</w:t>
      </w:r>
      <w:r>
        <w:rPr>
          <w:spacing w:val="-6"/>
        </w:rPr>
        <w:t xml:space="preserve"> </w:t>
      </w:r>
      <w:r>
        <w:t>yang</w:t>
      </w:r>
      <w:r>
        <w:rPr>
          <w:spacing w:val="-11"/>
        </w:rPr>
        <w:t xml:space="preserve"> </w:t>
      </w:r>
      <w:r>
        <w:t>diprakarsai</w:t>
      </w:r>
      <w:r>
        <w:rPr>
          <w:spacing w:val="-8"/>
        </w:rPr>
        <w:t xml:space="preserve"> </w:t>
      </w:r>
      <w:r>
        <w:t>oleh</w:t>
      </w:r>
      <w:r>
        <w:rPr>
          <w:spacing w:val="-11"/>
        </w:rPr>
        <w:t xml:space="preserve"> </w:t>
      </w:r>
      <w:r>
        <w:t>dorongan</w:t>
      </w:r>
      <w:r>
        <w:rPr>
          <w:spacing w:val="-10"/>
        </w:rPr>
        <w:t xml:space="preserve"> </w:t>
      </w:r>
      <w:r>
        <w:t>kuat</w:t>
      </w:r>
      <w:r>
        <w:rPr>
          <w:spacing w:val="-9"/>
        </w:rPr>
        <w:t xml:space="preserve"> </w:t>
      </w:r>
      <w:r>
        <w:t>dari</w:t>
      </w:r>
      <w:r>
        <w:rPr>
          <w:spacing w:val="-4"/>
        </w:rPr>
        <w:t xml:space="preserve"> </w:t>
      </w:r>
      <w:r>
        <w:t>profesi</w:t>
      </w:r>
      <w:r>
        <w:rPr>
          <w:spacing w:val="-58"/>
        </w:rPr>
        <w:t xml:space="preserve"> </w:t>
      </w:r>
      <w:r>
        <w:t>guru dan proyek yang diprakarsai oleh dunia penelitian. Pengalaman dari putaran pertama</w:t>
      </w:r>
      <w:r>
        <w:rPr>
          <w:spacing w:val="1"/>
        </w:rPr>
        <w:t xml:space="preserve"> </w:t>
      </w:r>
      <w:r>
        <w:t>menunjukkan bahwa sementara eksperimen dalam pendidikan adalah ide yang bagus dalam</w:t>
      </w:r>
      <w:r>
        <w:rPr>
          <w:spacing w:val="1"/>
        </w:rPr>
        <w:t xml:space="preserve"> </w:t>
      </w:r>
      <w:r>
        <w:t>teori,</w:t>
      </w:r>
      <w:r>
        <w:rPr>
          <w:spacing w:val="-2"/>
        </w:rPr>
        <w:t xml:space="preserve"> </w:t>
      </w:r>
      <w:r>
        <w:t>mempraktikkannya sama</w:t>
      </w:r>
      <w:r>
        <w:rPr>
          <w:spacing w:val="-1"/>
        </w:rPr>
        <w:t xml:space="preserve"> </w:t>
      </w:r>
      <w:r>
        <w:t>sekali tidak</w:t>
      </w:r>
      <w:r>
        <w:rPr>
          <w:spacing w:val="-2"/>
        </w:rPr>
        <w:t xml:space="preserve"> </w:t>
      </w:r>
      <w:r>
        <w:t>mudah</w:t>
      </w:r>
      <w:r>
        <w:rPr>
          <w:spacing w:val="-1"/>
        </w:rPr>
        <w:t xml:space="preserve"> </w:t>
      </w:r>
      <w:r>
        <w:t>(lihat</w:t>
      </w:r>
      <w:r>
        <w:rPr>
          <w:spacing w:val="-1"/>
        </w:rPr>
        <w:t xml:space="preserve"> </w:t>
      </w:r>
      <w:r>
        <w:t>juga de</w:t>
      </w:r>
      <w:r>
        <w:rPr>
          <w:spacing w:val="-4"/>
        </w:rPr>
        <w:t xml:space="preserve"> </w:t>
      </w:r>
      <w:r>
        <w:t>Wolf</w:t>
      </w:r>
      <w:r>
        <w:rPr>
          <w:spacing w:val="-2"/>
        </w:rPr>
        <w:t xml:space="preserve"> </w:t>
      </w:r>
      <w:r>
        <w:t>&amp; Borghans,</w:t>
      </w:r>
      <w:r>
        <w:rPr>
          <w:spacing w:val="-2"/>
        </w:rPr>
        <w:t xml:space="preserve"> </w:t>
      </w:r>
      <w:r>
        <w:t>2012):</w:t>
      </w:r>
    </w:p>
    <w:p w:rsidR="00A0360C" w:rsidRDefault="00A0360C">
      <w:pPr>
        <w:pStyle w:val="BodyText"/>
        <w:spacing w:before="2"/>
      </w:pPr>
    </w:p>
    <w:p w:rsidR="00A0360C" w:rsidRDefault="001908EB">
      <w:pPr>
        <w:ind w:left="1400" w:right="691"/>
        <w:rPr>
          <w:i/>
          <w:sz w:val="24"/>
        </w:rPr>
      </w:pPr>
      <w:r>
        <w:rPr>
          <w:i/>
          <w:sz w:val="24"/>
        </w:rPr>
        <w:t>Kolaborasi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dengan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universitas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untuk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membangun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kapasitas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sekolah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menemui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beberapa keengganan</w:t>
      </w:r>
    </w:p>
    <w:p w:rsidR="00A0360C" w:rsidRDefault="00A0360C">
      <w:pPr>
        <w:pStyle w:val="BodyText"/>
        <w:rPr>
          <w:i/>
        </w:rPr>
      </w:pPr>
    </w:p>
    <w:p w:rsidR="00A0360C" w:rsidRDefault="001908EB">
      <w:pPr>
        <w:pStyle w:val="BodyText"/>
        <w:ind w:left="1400" w:right="701" w:firstLine="720"/>
        <w:jc w:val="both"/>
      </w:pPr>
      <w:r>
        <w:t>Proyek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paling</w:t>
      </w:r>
      <w:r>
        <w:rPr>
          <w:spacing w:val="1"/>
        </w:rPr>
        <w:t xml:space="preserve"> </w:t>
      </w:r>
      <w:r>
        <w:t>sukses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proyek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dibuat</w:t>
      </w:r>
      <w:r>
        <w:rPr>
          <w:spacing w:val="1"/>
        </w:rPr>
        <w:t xml:space="preserve"> </w:t>
      </w:r>
      <w:r>
        <w:t>ketika</w:t>
      </w:r>
      <w:r>
        <w:rPr>
          <w:spacing w:val="1"/>
        </w:rPr>
        <w:t xml:space="preserve"> </w:t>
      </w:r>
      <w:r>
        <w:t>sekelompok</w:t>
      </w:r>
      <w:r>
        <w:rPr>
          <w:spacing w:val="-57"/>
        </w:rPr>
        <w:t xml:space="preserve"> </w:t>
      </w:r>
      <w:r>
        <w:t>sekolah yang mengalami masalah pendidikan tertentu meminta bantuan universitas</w:t>
      </w:r>
      <w:r>
        <w:rPr>
          <w:spacing w:val="1"/>
        </w:rPr>
        <w:t xml:space="preserve"> </w:t>
      </w:r>
      <w:r>
        <w:t>untuk</w:t>
      </w:r>
      <w:r>
        <w:rPr>
          <w:spacing w:val="-10"/>
        </w:rPr>
        <w:t xml:space="preserve"> </w:t>
      </w:r>
      <w:r>
        <w:t>merumuskan</w:t>
      </w:r>
      <w:r>
        <w:rPr>
          <w:spacing w:val="-10"/>
        </w:rPr>
        <w:t xml:space="preserve"> </w:t>
      </w:r>
      <w:r>
        <w:t>pertanyaan</w:t>
      </w:r>
      <w:r>
        <w:rPr>
          <w:spacing w:val="-10"/>
        </w:rPr>
        <w:t xml:space="preserve"> </w:t>
      </w:r>
      <w:r>
        <w:t>penelitian</w:t>
      </w:r>
      <w:r>
        <w:rPr>
          <w:spacing w:val="-13"/>
        </w:rPr>
        <w:t xml:space="preserve"> </w:t>
      </w:r>
      <w:r>
        <w:t>dan</w:t>
      </w:r>
      <w:r>
        <w:rPr>
          <w:spacing w:val="-10"/>
        </w:rPr>
        <w:t xml:space="preserve"> </w:t>
      </w:r>
      <w:r>
        <w:t>merancang</w:t>
      </w:r>
      <w:r>
        <w:rPr>
          <w:spacing w:val="-9"/>
        </w:rPr>
        <w:t xml:space="preserve"> </w:t>
      </w:r>
      <w:r>
        <w:t>percobaan</w:t>
      </w:r>
      <w:r>
        <w:rPr>
          <w:spacing w:val="-10"/>
        </w:rPr>
        <w:t xml:space="preserve"> </w:t>
      </w:r>
      <w:r>
        <w:t>untuk</w:t>
      </w:r>
      <w:r>
        <w:rPr>
          <w:spacing w:val="-10"/>
        </w:rPr>
        <w:t xml:space="preserve"> </w:t>
      </w:r>
      <w:r>
        <w:t>menentukan</w:t>
      </w:r>
      <w:r>
        <w:rPr>
          <w:spacing w:val="-57"/>
        </w:rPr>
        <w:t xml:space="preserve"> </w:t>
      </w:r>
      <w:r>
        <w:t>pendekatan yang paling efektif untuk masalah tersebut. Proyek yang diprakarsai oleh</w:t>
      </w:r>
      <w:r>
        <w:rPr>
          <w:spacing w:val="1"/>
        </w:rPr>
        <w:t xml:space="preserve"> </w:t>
      </w:r>
      <w:r>
        <w:t>masing-masing</w:t>
      </w:r>
      <w:r>
        <w:rPr>
          <w:spacing w:val="-9"/>
        </w:rPr>
        <w:t xml:space="preserve"> </w:t>
      </w:r>
      <w:r>
        <w:t>sekolah</w:t>
      </w:r>
      <w:r>
        <w:rPr>
          <w:spacing w:val="-9"/>
        </w:rPr>
        <w:t xml:space="preserve"> </w:t>
      </w:r>
      <w:r>
        <w:t>cenderung</w:t>
      </w:r>
      <w:r>
        <w:rPr>
          <w:spacing w:val="-9"/>
        </w:rPr>
        <w:t xml:space="preserve"> </w:t>
      </w:r>
      <w:r>
        <w:t>menemui</w:t>
      </w:r>
      <w:r>
        <w:rPr>
          <w:spacing w:val="-8"/>
        </w:rPr>
        <w:t xml:space="preserve"> </w:t>
      </w:r>
      <w:r>
        <w:t>masalah</w:t>
      </w:r>
      <w:r>
        <w:rPr>
          <w:spacing w:val="-9"/>
        </w:rPr>
        <w:t xml:space="preserve"> </w:t>
      </w:r>
      <w:r>
        <w:t>dengan</w:t>
      </w:r>
      <w:r>
        <w:rPr>
          <w:spacing w:val="-8"/>
        </w:rPr>
        <w:t xml:space="preserve"> </w:t>
      </w:r>
      <w:r>
        <w:t>desain</w:t>
      </w:r>
      <w:r>
        <w:rPr>
          <w:spacing w:val="-9"/>
        </w:rPr>
        <w:t xml:space="preserve"> </w:t>
      </w:r>
      <w:r>
        <w:t>eksperimental</w:t>
      </w:r>
      <w:r>
        <w:rPr>
          <w:spacing w:val="-8"/>
        </w:rPr>
        <w:t xml:space="preserve"> </w:t>
      </w:r>
      <w:r>
        <w:t>dan</w:t>
      </w:r>
      <w:r>
        <w:rPr>
          <w:spacing w:val="-58"/>
        </w:rPr>
        <w:t xml:space="preserve"> </w:t>
      </w:r>
      <w:r>
        <w:t>menghadapi masalah generalisasi</w:t>
      </w:r>
      <w:r>
        <w:rPr>
          <w:spacing w:val="1"/>
        </w:rPr>
        <w:t xml:space="preserve"> </w:t>
      </w:r>
      <w:r>
        <w:t>dan</w:t>
      </w:r>
      <w:r>
        <w:rPr>
          <w:spacing w:val="5"/>
        </w:rPr>
        <w:t xml:space="preserve"> </w:t>
      </w:r>
      <w:r>
        <w:t>skalabilitas.</w:t>
      </w:r>
    </w:p>
    <w:p w:rsidR="00A0360C" w:rsidRDefault="001908EB">
      <w:pPr>
        <w:pStyle w:val="BodyText"/>
        <w:spacing w:before="1"/>
        <w:ind w:left="1400" w:right="703" w:firstLine="720"/>
        <w:jc w:val="both"/>
      </w:pPr>
      <w:r>
        <w:rPr>
          <w:spacing w:val="-1"/>
        </w:rPr>
        <w:t>Dalam</w:t>
      </w:r>
      <w:r>
        <w:rPr>
          <w:spacing w:val="-15"/>
        </w:rPr>
        <w:t xml:space="preserve"> </w:t>
      </w:r>
      <w:r>
        <w:rPr>
          <w:spacing w:val="-1"/>
        </w:rPr>
        <w:t>beberapa</w:t>
      </w:r>
      <w:r>
        <w:rPr>
          <w:spacing w:val="-15"/>
        </w:rPr>
        <w:t xml:space="preserve"> </w:t>
      </w:r>
      <w:r>
        <w:rPr>
          <w:spacing w:val="-1"/>
        </w:rPr>
        <w:t>kasus,</w:t>
      </w:r>
      <w:r>
        <w:rPr>
          <w:spacing w:val="-11"/>
        </w:rPr>
        <w:t xml:space="preserve"> </w:t>
      </w:r>
      <w:r>
        <w:t>kesalahpahaman</w:t>
      </w:r>
      <w:r>
        <w:rPr>
          <w:spacing w:val="-17"/>
        </w:rPr>
        <w:t xml:space="preserve"> </w:t>
      </w:r>
      <w:r>
        <w:t>muncul</w:t>
      </w:r>
      <w:r>
        <w:rPr>
          <w:spacing w:val="-16"/>
        </w:rPr>
        <w:t xml:space="preserve"> </w:t>
      </w:r>
      <w:r>
        <w:t>tentang</w:t>
      </w:r>
      <w:r>
        <w:rPr>
          <w:spacing w:val="-11"/>
        </w:rPr>
        <w:t xml:space="preserve"> </w:t>
      </w:r>
      <w:r>
        <w:t>aspek</w:t>
      </w:r>
      <w:r>
        <w:rPr>
          <w:spacing w:val="-17"/>
        </w:rPr>
        <w:t xml:space="preserve"> </w:t>
      </w:r>
      <w:r>
        <w:t>desain</w:t>
      </w:r>
      <w:r>
        <w:rPr>
          <w:spacing w:val="-12"/>
        </w:rPr>
        <w:t xml:space="preserve"> </w:t>
      </w:r>
      <w:r>
        <w:t>penelitian</w:t>
      </w:r>
      <w:r>
        <w:rPr>
          <w:spacing w:val="-57"/>
        </w:rPr>
        <w:t xml:space="preserve"> </w:t>
      </w:r>
      <w:r>
        <w:t>eksperimental.</w:t>
      </w:r>
      <w:r>
        <w:rPr>
          <w:spacing w:val="-10"/>
        </w:rPr>
        <w:t xml:space="preserve"> </w:t>
      </w:r>
      <w:r>
        <w:t>Misalnya,</w:t>
      </w:r>
      <w:r>
        <w:rPr>
          <w:spacing w:val="-9"/>
        </w:rPr>
        <w:t xml:space="preserve"> </w:t>
      </w:r>
      <w:r>
        <w:t>beberapa</w:t>
      </w:r>
      <w:r>
        <w:rPr>
          <w:spacing w:val="-9"/>
        </w:rPr>
        <w:t xml:space="preserve"> </w:t>
      </w:r>
      <w:r>
        <w:t>dari</w:t>
      </w:r>
      <w:r>
        <w:rPr>
          <w:spacing w:val="-8"/>
        </w:rPr>
        <w:t xml:space="preserve"> </w:t>
      </w:r>
      <w:r>
        <w:t>mereka</w:t>
      </w:r>
      <w:r>
        <w:rPr>
          <w:spacing w:val="-8"/>
        </w:rPr>
        <w:t xml:space="preserve"> </w:t>
      </w:r>
      <w:r>
        <w:t>yang</w:t>
      </w:r>
      <w:r>
        <w:rPr>
          <w:spacing w:val="-10"/>
        </w:rPr>
        <w:t xml:space="preserve"> </w:t>
      </w:r>
      <w:r>
        <w:t>terlibat</w:t>
      </w:r>
      <w:r>
        <w:rPr>
          <w:spacing w:val="-8"/>
        </w:rPr>
        <w:t xml:space="preserve"> </w:t>
      </w:r>
      <w:r>
        <w:t>ternyata</w:t>
      </w:r>
      <w:r>
        <w:rPr>
          <w:spacing w:val="-9"/>
        </w:rPr>
        <w:t xml:space="preserve"> </w:t>
      </w:r>
      <w:r>
        <w:t>tidak</w:t>
      </w:r>
      <w:r>
        <w:rPr>
          <w:spacing w:val="-9"/>
        </w:rPr>
        <w:t xml:space="preserve"> </w:t>
      </w:r>
      <w:r>
        <w:t>mengetahui</w:t>
      </w:r>
      <w:r>
        <w:rPr>
          <w:spacing w:val="-57"/>
        </w:rPr>
        <w:t xml:space="preserve"> </w:t>
      </w:r>
      <w:r>
        <w:t>apa itu uji coba acak. Menariknya, meskipun sejumlah kelompok proyek yakin bahwa</w:t>
      </w:r>
      <w:r>
        <w:rPr>
          <w:spacing w:val="-57"/>
        </w:rPr>
        <w:t xml:space="preserve"> </w:t>
      </w:r>
      <w:r>
        <w:t>pengacakan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mungkin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kasus</w:t>
      </w:r>
      <w:r>
        <w:rPr>
          <w:spacing w:val="1"/>
        </w:rPr>
        <w:t xml:space="preserve"> </w:t>
      </w:r>
      <w:r>
        <w:t>khusus</w:t>
      </w:r>
      <w:r>
        <w:rPr>
          <w:spacing w:val="1"/>
        </w:rPr>
        <w:t xml:space="preserve"> </w:t>
      </w:r>
      <w:r>
        <w:t>mereka,</w:t>
      </w:r>
      <w:r>
        <w:rPr>
          <w:spacing w:val="1"/>
        </w:rPr>
        <w:t xml:space="preserve"> </w:t>
      </w:r>
      <w:r>
        <w:t>pengacakan</w:t>
      </w:r>
      <w:r>
        <w:rPr>
          <w:spacing w:val="1"/>
        </w:rPr>
        <w:t xml:space="preserve"> </w:t>
      </w:r>
      <w:r>
        <w:t>akhirnya terbukti mungkin di hampir semua proyek dan dapat dicapai melalui desain</w:t>
      </w:r>
      <w:r>
        <w:rPr>
          <w:spacing w:val="1"/>
        </w:rPr>
        <w:t xml:space="preserve"> </w:t>
      </w:r>
      <w:r>
        <w:t>yang dapat diterima oleh mereka yang terlibat. Beberapa percobaan dimulai dengan</w:t>
      </w:r>
      <w:r>
        <w:rPr>
          <w:spacing w:val="1"/>
        </w:rPr>
        <w:t xml:space="preserve"> </w:t>
      </w:r>
      <w:r>
        <w:t>proyek percontohan. Terbukti sangat sulit untuk melibatkan cukup banyak sekolah</w:t>
      </w:r>
      <w:r>
        <w:rPr>
          <w:spacing w:val="1"/>
        </w:rPr>
        <w:t xml:space="preserve"> </w:t>
      </w:r>
      <w:r>
        <w:t>dalam</w:t>
      </w:r>
      <w:r>
        <w:rPr>
          <w:spacing w:val="-14"/>
        </w:rPr>
        <w:t xml:space="preserve"> </w:t>
      </w:r>
      <w:r>
        <w:t>proyek</w:t>
      </w:r>
      <w:r>
        <w:rPr>
          <w:spacing w:val="-11"/>
        </w:rPr>
        <w:t xml:space="preserve"> </w:t>
      </w:r>
      <w:r>
        <w:t>yang</w:t>
      </w:r>
      <w:r>
        <w:rPr>
          <w:spacing w:val="-14"/>
        </w:rPr>
        <w:t xml:space="preserve"> </w:t>
      </w:r>
      <w:r>
        <w:t>diprakarsai</w:t>
      </w:r>
      <w:r>
        <w:rPr>
          <w:spacing w:val="-10"/>
        </w:rPr>
        <w:t xml:space="preserve"> </w:t>
      </w:r>
      <w:r>
        <w:t>universitas.</w:t>
      </w:r>
      <w:r>
        <w:rPr>
          <w:spacing w:val="-11"/>
        </w:rPr>
        <w:t xml:space="preserve"> </w:t>
      </w:r>
      <w:r>
        <w:t>Tingkat</w:t>
      </w:r>
      <w:r>
        <w:rPr>
          <w:spacing w:val="-9"/>
        </w:rPr>
        <w:t xml:space="preserve"> </w:t>
      </w:r>
      <w:r>
        <w:t>partisipasi</w:t>
      </w:r>
      <w:r>
        <w:rPr>
          <w:spacing w:val="-10"/>
        </w:rPr>
        <w:t xml:space="preserve"> </w:t>
      </w:r>
      <w:r>
        <w:t>kurang</w:t>
      </w:r>
      <w:r>
        <w:rPr>
          <w:spacing w:val="-11"/>
        </w:rPr>
        <w:t xml:space="preserve"> </w:t>
      </w:r>
      <w:r>
        <w:t>menjadi</w:t>
      </w:r>
      <w:r>
        <w:rPr>
          <w:spacing w:val="-9"/>
        </w:rPr>
        <w:t xml:space="preserve"> </w:t>
      </w:r>
      <w:r>
        <w:t>masalah</w:t>
      </w:r>
      <w:r>
        <w:rPr>
          <w:spacing w:val="-58"/>
        </w:rPr>
        <w:t xml:space="preserve"> </w:t>
      </w:r>
      <w:r>
        <w:t>dalam</w:t>
      </w:r>
      <w:r>
        <w:rPr>
          <w:spacing w:val="-5"/>
        </w:rPr>
        <w:t xml:space="preserve"> </w:t>
      </w:r>
      <w:r>
        <w:t>proyek-</w:t>
      </w:r>
      <w:r>
        <w:rPr>
          <w:spacing w:val="-2"/>
        </w:rPr>
        <w:t xml:space="preserve"> </w:t>
      </w:r>
      <w:r>
        <w:t>proyek</w:t>
      </w:r>
      <w:r>
        <w:rPr>
          <w:spacing w:val="-6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mana</w:t>
      </w:r>
      <w:r>
        <w:rPr>
          <w:spacing w:val="-1"/>
        </w:rPr>
        <w:t xml:space="preserve"> </w:t>
      </w:r>
      <w:r>
        <w:t>pertanyaan</w:t>
      </w:r>
      <w:r>
        <w:rPr>
          <w:spacing w:val="-6"/>
        </w:rPr>
        <w:t xml:space="preserve"> </w:t>
      </w:r>
      <w:r>
        <w:t>penelitian</w:t>
      </w:r>
      <w:r>
        <w:rPr>
          <w:spacing w:val="-2"/>
        </w:rPr>
        <w:t xml:space="preserve"> </w:t>
      </w:r>
      <w:r>
        <w:t>berasal dari</w:t>
      </w:r>
      <w:r>
        <w:rPr>
          <w:spacing w:val="-1"/>
        </w:rPr>
        <w:t xml:space="preserve"> </w:t>
      </w:r>
      <w:r>
        <w:t>sekelompok</w:t>
      </w:r>
      <w:r>
        <w:rPr>
          <w:spacing w:val="-2"/>
        </w:rPr>
        <w:t xml:space="preserve"> </w:t>
      </w:r>
      <w:r>
        <w:t>sekolah,</w:t>
      </w:r>
      <w:r>
        <w:rPr>
          <w:spacing w:val="-57"/>
        </w:rPr>
        <w:t xml:space="preserve"> </w:t>
      </w:r>
      <w:r>
        <w:t>baik</w:t>
      </w:r>
      <w:r>
        <w:rPr>
          <w:spacing w:val="-1"/>
        </w:rPr>
        <w:t xml:space="preserve"> </w:t>
      </w:r>
      <w:r>
        <w:t>bekerja</w:t>
      </w:r>
      <w:r>
        <w:rPr>
          <w:spacing w:val="1"/>
        </w:rPr>
        <w:t xml:space="preserve"> </w:t>
      </w:r>
      <w:r>
        <w:t>sama</w:t>
      </w:r>
      <w:r>
        <w:rPr>
          <w:spacing w:val="1"/>
        </w:rPr>
        <w:t xml:space="preserve"> </w:t>
      </w:r>
      <w:r>
        <w:t>dengan</w:t>
      </w:r>
      <w:r>
        <w:rPr>
          <w:spacing w:val="4"/>
        </w:rPr>
        <w:t xml:space="preserve"> </w:t>
      </w:r>
      <w:r>
        <w:t>universitas</w:t>
      </w:r>
      <w:r>
        <w:rPr>
          <w:spacing w:val="-2"/>
        </w:rPr>
        <w:t xml:space="preserve"> </w:t>
      </w:r>
      <w:r>
        <w:t>atau</w:t>
      </w:r>
      <w:r>
        <w:rPr>
          <w:spacing w:val="-5"/>
        </w:rPr>
        <w:t xml:space="preserve"> </w:t>
      </w:r>
      <w:r>
        <w:t>tidak.</w:t>
      </w:r>
    </w:p>
    <w:p w:rsidR="00A0360C" w:rsidRDefault="00A0360C">
      <w:pPr>
        <w:jc w:val="both"/>
        <w:sectPr w:rsidR="00A0360C">
          <w:pgSz w:w="11910" w:h="16840"/>
          <w:pgMar w:top="1360" w:right="740" w:bottom="280" w:left="760" w:header="720" w:footer="720" w:gutter="0"/>
          <w:cols w:space="720"/>
        </w:sectPr>
      </w:pPr>
    </w:p>
    <w:p w:rsidR="00A0360C" w:rsidRDefault="001908EB">
      <w:pPr>
        <w:spacing w:before="64"/>
        <w:ind w:left="1400" w:right="702"/>
        <w:jc w:val="both"/>
        <w:rPr>
          <w:i/>
          <w:sz w:val="24"/>
        </w:rPr>
      </w:pPr>
      <w:r>
        <w:rPr>
          <w:i/>
          <w:sz w:val="24"/>
        </w:rPr>
        <w:lastRenderedPageBreak/>
        <w:t>Masalah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dengan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pelaksanaan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percobaan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sebenarnya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dapat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diatasi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dengan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melakukan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proyek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percontohan pada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tahap pertama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penelitian</w:t>
      </w:r>
    </w:p>
    <w:p w:rsidR="00A0360C" w:rsidRDefault="001908EB">
      <w:pPr>
        <w:pStyle w:val="BodyText"/>
        <w:ind w:left="1400" w:right="698" w:firstLine="720"/>
        <w:jc w:val="both"/>
      </w:pPr>
      <w:r>
        <w:t>Ini melibatkan percobaan intervensi di sejumlah kecil sekolah. Percontohan</w:t>
      </w:r>
      <w:r>
        <w:rPr>
          <w:spacing w:val="1"/>
        </w:rPr>
        <w:t xml:space="preserve"> </w:t>
      </w:r>
      <w:r>
        <w:t>semacam</w:t>
      </w:r>
      <w:r>
        <w:rPr>
          <w:spacing w:val="-16"/>
        </w:rPr>
        <w:t xml:space="preserve"> </w:t>
      </w:r>
      <w:r>
        <w:t>ini</w:t>
      </w:r>
      <w:r>
        <w:rPr>
          <w:spacing w:val="-16"/>
        </w:rPr>
        <w:t xml:space="preserve"> </w:t>
      </w:r>
      <w:r>
        <w:t>sangat</w:t>
      </w:r>
      <w:r>
        <w:rPr>
          <w:spacing w:val="-16"/>
        </w:rPr>
        <w:t xml:space="preserve"> </w:t>
      </w:r>
      <w:r>
        <w:t>berharga,</w:t>
      </w:r>
      <w:r>
        <w:rPr>
          <w:spacing w:val="-17"/>
        </w:rPr>
        <w:t xml:space="preserve"> </w:t>
      </w:r>
      <w:r>
        <w:t>paling</w:t>
      </w:r>
      <w:r>
        <w:rPr>
          <w:spacing w:val="-17"/>
        </w:rPr>
        <w:t xml:space="preserve"> </w:t>
      </w:r>
      <w:r>
        <w:t>tidak</w:t>
      </w:r>
      <w:r>
        <w:rPr>
          <w:spacing w:val="-20"/>
        </w:rPr>
        <w:t xml:space="preserve"> </w:t>
      </w:r>
      <w:r>
        <w:t>dalam</w:t>
      </w:r>
      <w:r>
        <w:rPr>
          <w:spacing w:val="-16"/>
        </w:rPr>
        <w:t xml:space="preserve"> </w:t>
      </w:r>
      <w:r>
        <w:t>memberikan</w:t>
      </w:r>
      <w:r>
        <w:rPr>
          <w:spacing w:val="-17"/>
        </w:rPr>
        <w:t xml:space="preserve"> </w:t>
      </w:r>
      <w:r>
        <w:t>apa</w:t>
      </w:r>
      <w:r>
        <w:rPr>
          <w:spacing w:val="-15"/>
        </w:rPr>
        <w:t xml:space="preserve"> </w:t>
      </w:r>
      <w:r>
        <w:t>yang</w:t>
      </w:r>
      <w:r>
        <w:rPr>
          <w:spacing w:val="-17"/>
        </w:rPr>
        <w:t xml:space="preserve"> </w:t>
      </w:r>
      <w:r>
        <w:t>disebut</w:t>
      </w:r>
      <w:r>
        <w:rPr>
          <w:spacing w:val="-16"/>
        </w:rPr>
        <w:t xml:space="preserve"> </w:t>
      </w:r>
      <w:r>
        <w:t>evaluasi</w:t>
      </w:r>
      <w:r>
        <w:rPr>
          <w:spacing w:val="-58"/>
        </w:rPr>
        <w:t xml:space="preserve"> </w:t>
      </w:r>
      <w:r>
        <w:t>proses untuk percobaan. Apa yang mungkin Anda temui saat melakukan eksperimen</w:t>
      </w:r>
      <w:r>
        <w:rPr>
          <w:spacing w:val="1"/>
        </w:rPr>
        <w:t xml:space="preserve"> </w:t>
      </w:r>
      <w:r>
        <w:t>dalam praktik? Solusi apa yang tersedia? Selalu ada masalah yang tidak diantisipasi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guru/kepala</w:t>
      </w:r>
      <w:r>
        <w:rPr>
          <w:spacing w:val="1"/>
        </w:rPr>
        <w:t xml:space="preserve"> </w:t>
      </w:r>
      <w:r>
        <w:t>sekolah</w:t>
      </w:r>
      <w:r>
        <w:rPr>
          <w:spacing w:val="1"/>
        </w:rPr>
        <w:t xml:space="preserve"> </w:t>
      </w:r>
      <w:r>
        <w:t>maupun</w:t>
      </w:r>
      <w:r>
        <w:rPr>
          <w:spacing w:val="1"/>
        </w:rPr>
        <w:t xml:space="preserve"> </w:t>
      </w:r>
      <w:r>
        <w:t>peneliti</w:t>
      </w:r>
      <w:r>
        <w:rPr>
          <w:spacing w:val="1"/>
        </w:rPr>
        <w:t xml:space="preserve"> </w:t>
      </w:r>
      <w:r>
        <w:t>tetapi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berdampak</w:t>
      </w:r>
      <w:r>
        <w:rPr>
          <w:spacing w:val="1"/>
        </w:rPr>
        <w:t xml:space="preserve"> </w:t>
      </w:r>
      <w:r>
        <w:t>besar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pelaksanaan dan hasil percobaan. Seorang pilot dapat mencegah kekecewaan karena</w:t>
      </w:r>
      <w:r>
        <w:rPr>
          <w:spacing w:val="1"/>
        </w:rPr>
        <w:t xml:space="preserve"> </w:t>
      </w:r>
      <w:r>
        <w:t>masalah tumbuh gigi dan bahkan dapat memberikan informasi tentang ukuran efek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diharapkan,</w:t>
      </w:r>
      <w:r>
        <w:rPr>
          <w:spacing w:val="1"/>
        </w:rPr>
        <w:t xml:space="preserve"> </w:t>
      </w:r>
      <w:r>
        <w:t>informasi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kemudian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digunakan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rancangan</w:t>
      </w:r>
      <w:r>
        <w:rPr>
          <w:spacing w:val="1"/>
        </w:rPr>
        <w:t xml:space="preserve"> </w:t>
      </w:r>
      <w:r>
        <w:t>percobaan. Banyak dari eksperimen yang disebutkan di atas yang dibuat dari dalam</w:t>
      </w:r>
      <w:r>
        <w:rPr>
          <w:spacing w:val="1"/>
        </w:rPr>
        <w:t xml:space="preserve"> </w:t>
      </w:r>
      <w:r>
        <w:t>profesi</w:t>
      </w:r>
      <w:r>
        <w:rPr>
          <w:spacing w:val="1"/>
        </w:rPr>
        <w:t xml:space="preserve"> </w:t>
      </w:r>
      <w:r>
        <w:t>mengajar</w:t>
      </w:r>
      <w:r>
        <w:rPr>
          <w:spacing w:val="1"/>
        </w:rPr>
        <w:t xml:space="preserve"> </w:t>
      </w:r>
      <w:r>
        <w:t>sebenarnya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dekat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proyek</w:t>
      </w:r>
      <w:r>
        <w:rPr>
          <w:spacing w:val="1"/>
        </w:rPr>
        <w:t xml:space="preserve"> </w:t>
      </w:r>
      <w:r>
        <w:t>percontohan</w:t>
      </w:r>
      <w:r>
        <w:rPr>
          <w:spacing w:val="1"/>
        </w:rPr>
        <w:t xml:space="preserve"> </w:t>
      </w:r>
      <w:r>
        <w:t>daripada</w:t>
      </w:r>
      <w:r>
        <w:rPr>
          <w:spacing w:val="1"/>
        </w:rPr>
        <w:t xml:space="preserve"> </w:t>
      </w:r>
      <w:r>
        <w:t>eksperimen</w:t>
      </w:r>
      <w:r>
        <w:rPr>
          <w:spacing w:val="-2"/>
        </w:rPr>
        <w:t xml:space="preserve"> </w:t>
      </w:r>
      <w:r>
        <w:t>penuh</w:t>
      </w:r>
      <w:r>
        <w:rPr>
          <w:spacing w:val="-1"/>
        </w:rPr>
        <w:t xml:space="preserve"> </w:t>
      </w:r>
      <w:r>
        <w:t>karena mereka pada dasarnya</w:t>
      </w:r>
      <w:r>
        <w:rPr>
          <w:spacing w:val="-1"/>
        </w:rPr>
        <w:t xml:space="preserve"> </w:t>
      </w:r>
      <w:r>
        <w:t>diarahkan</w:t>
      </w:r>
      <w:r>
        <w:rPr>
          <w:spacing w:val="-1"/>
        </w:rPr>
        <w:t xml:space="preserve"> </w:t>
      </w:r>
      <w:r>
        <w:t>untuk</w:t>
      </w:r>
      <w:r>
        <w:rPr>
          <w:spacing w:val="-6"/>
        </w:rPr>
        <w:t xml:space="preserve"> </w:t>
      </w:r>
      <w:r>
        <w:t>"mencoba sesuatu".</w:t>
      </w:r>
    </w:p>
    <w:p w:rsidR="00A0360C" w:rsidRDefault="00A0360C">
      <w:pPr>
        <w:pStyle w:val="BodyText"/>
        <w:spacing w:before="1"/>
      </w:pPr>
    </w:p>
    <w:p w:rsidR="00A0360C" w:rsidRDefault="001908EB">
      <w:pPr>
        <w:ind w:left="1400"/>
        <w:jc w:val="both"/>
        <w:rPr>
          <w:i/>
          <w:sz w:val="24"/>
        </w:rPr>
      </w:pPr>
      <w:r>
        <w:rPr>
          <w:i/>
          <w:sz w:val="24"/>
        </w:rPr>
        <w:t>Eksekusi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percobaan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perlu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dipantau</w:t>
      </w:r>
    </w:p>
    <w:p w:rsidR="00A0360C" w:rsidRDefault="001908EB">
      <w:pPr>
        <w:pStyle w:val="BodyText"/>
        <w:ind w:left="1400" w:right="699" w:firstLine="720"/>
        <w:jc w:val="both"/>
      </w:pPr>
      <w:r>
        <w:t>Last but not least, penting untuk memantau pelaksanaan percobaan. Asumsi</w:t>
      </w:r>
      <w:r>
        <w:rPr>
          <w:spacing w:val="1"/>
        </w:rPr>
        <w:t xml:space="preserve"> </w:t>
      </w:r>
      <w:r>
        <w:t>bahwa suatu intervensi telah dilakukan sesuai dengan ketentuan peneliti seringkali</w:t>
      </w:r>
      <w:r>
        <w:rPr>
          <w:spacing w:val="1"/>
        </w:rPr>
        <w:t xml:space="preserve"> </w:t>
      </w:r>
      <w:r>
        <w:t>terbukti keliru. Koordinasi dengan dan kerjasama sekolah, guru dan murid sangat</w:t>
      </w:r>
      <w:r>
        <w:rPr>
          <w:spacing w:val="1"/>
        </w:rPr>
        <w:t xml:space="preserve"> </w:t>
      </w:r>
      <w:r>
        <w:t>penting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implementasi.</w:t>
      </w:r>
      <w:r>
        <w:rPr>
          <w:spacing w:val="1"/>
        </w:rPr>
        <w:t xml:space="preserve"> </w:t>
      </w:r>
      <w:r>
        <w:t>Putus</w:t>
      </w:r>
      <w:r>
        <w:rPr>
          <w:spacing w:val="1"/>
        </w:rPr>
        <w:t xml:space="preserve"> </w:t>
      </w:r>
      <w:r>
        <w:t>sekolah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selektif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kelompok</w:t>
      </w:r>
      <w:r>
        <w:rPr>
          <w:spacing w:val="1"/>
        </w:rPr>
        <w:t xml:space="preserve"> </w:t>
      </w:r>
      <w:r>
        <w:t>kontrol</w:t>
      </w:r>
      <w:r>
        <w:rPr>
          <w:spacing w:val="-57"/>
        </w:rPr>
        <w:t xml:space="preserve"> </w:t>
      </w:r>
      <w:r>
        <w:t>seringkali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sumber</w:t>
      </w:r>
      <w:r>
        <w:rPr>
          <w:spacing w:val="1"/>
        </w:rPr>
        <w:t xml:space="preserve"> </w:t>
      </w:r>
      <w:r>
        <w:t>kekhawatiran</w:t>
      </w:r>
      <w:r>
        <w:rPr>
          <w:spacing w:val="1"/>
        </w:rPr>
        <w:t xml:space="preserve"> </w:t>
      </w:r>
      <w:r>
        <w:t>terbesar,</w:t>
      </w:r>
      <w:r>
        <w:rPr>
          <w:spacing w:val="1"/>
        </w:rPr>
        <w:t xml:space="preserve"> </w:t>
      </w:r>
      <w:r>
        <w:t>seringkali</w:t>
      </w:r>
      <w:r>
        <w:rPr>
          <w:spacing w:val="1"/>
        </w:rPr>
        <w:t xml:space="preserve"> </w:t>
      </w:r>
      <w:r>
        <w:t>disebabkan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kurangnya pemahaman tentang</w:t>
      </w:r>
      <w:r>
        <w:rPr>
          <w:spacing w:val="-5"/>
        </w:rPr>
        <w:t xml:space="preserve"> </w:t>
      </w:r>
      <w:r>
        <w:t>intervensi.</w:t>
      </w:r>
    </w:p>
    <w:p w:rsidR="00A0360C" w:rsidRDefault="001908EB">
      <w:pPr>
        <w:pStyle w:val="BodyText"/>
        <w:spacing w:before="1"/>
        <w:ind w:left="1400" w:right="697" w:firstLine="720"/>
        <w:jc w:val="both"/>
      </w:pPr>
      <w:r>
        <w:t>Agar percobaan dapat memberikan gambaran yang jelas tentang apakah suatu</w:t>
      </w:r>
      <w:r>
        <w:rPr>
          <w:spacing w:val="1"/>
        </w:rPr>
        <w:t xml:space="preserve"> </w:t>
      </w:r>
      <w:r>
        <w:t>intervensi berhasil, jumlah siswa/sekolah yang cukup harus berpartisipasi. Mengingat</w:t>
      </w:r>
      <w:r>
        <w:rPr>
          <w:spacing w:val="1"/>
        </w:rPr>
        <w:t xml:space="preserve"> </w:t>
      </w:r>
      <w:r>
        <w:rPr>
          <w:spacing w:val="-1"/>
        </w:rPr>
        <w:t>hal</w:t>
      </w:r>
      <w:r>
        <w:rPr>
          <w:spacing w:val="-16"/>
        </w:rPr>
        <w:t xml:space="preserve"> </w:t>
      </w:r>
      <w:r>
        <w:rPr>
          <w:spacing w:val="-1"/>
        </w:rPr>
        <w:t>ini,</w:t>
      </w:r>
      <w:r>
        <w:rPr>
          <w:spacing w:val="-17"/>
        </w:rPr>
        <w:t xml:space="preserve"> </w:t>
      </w:r>
      <w:r>
        <w:rPr>
          <w:spacing w:val="-1"/>
        </w:rPr>
        <w:t>sangat</w:t>
      </w:r>
      <w:r>
        <w:rPr>
          <w:spacing w:val="-16"/>
        </w:rPr>
        <w:t xml:space="preserve"> </w:t>
      </w:r>
      <w:r>
        <w:t>mengejutkan</w:t>
      </w:r>
      <w:r>
        <w:rPr>
          <w:spacing w:val="-17"/>
        </w:rPr>
        <w:t xml:space="preserve"> </w:t>
      </w:r>
      <w:r>
        <w:t>bahwa</w:t>
      </w:r>
      <w:r>
        <w:rPr>
          <w:spacing w:val="-15"/>
        </w:rPr>
        <w:t xml:space="preserve"> </w:t>
      </w:r>
      <w:r>
        <w:t>dalam</w:t>
      </w:r>
      <w:r>
        <w:rPr>
          <w:spacing w:val="-16"/>
        </w:rPr>
        <w:t xml:space="preserve"> </w:t>
      </w:r>
      <w:r>
        <w:t>sejumlah</w:t>
      </w:r>
      <w:r>
        <w:rPr>
          <w:spacing w:val="-17"/>
        </w:rPr>
        <w:t xml:space="preserve"> </w:t>
      </w:r>
      <w:r>
        <w:t>besar</w:t>
      </w:r>
      <w:r>
        <w:rPr>
          <w:spacing w:val="-16"/>
        </w:rPr>
        <w:t xml:space="preserve"> </w:t>
      </w:r>
      <w:r>
        <w:t>proyek</w:t>
      </w:r>
      <w:r>
        <w:rPr>
          <w:spacing w:val="-17"/>
        </w:rPr>
        <w:t xml:space="preserve"> </w:t>
      </w:r>
      <w:r>
        <w:t>yang</w:t>
      </w:r>
      <w:r>
        <w:rPr>
          <w:spacing w:val="-17"/>
        </w:rPr>
        <w:t xml:space="preserve"> </w:t>
      </w:r>
      <w:r>
        <w:t>diberikan,</w:t>
      </w:r>
      <w:r>
        <w:rPr>
          <w:spacing w:val="-17"/>
        </w:rPr>
        <w:t xml:space="preserve"> </w:t>
      </w:r>
      <w:r>
        <w:t>ukuran</w:t>
      </w:r>
      <w:r>
        <w:rPr>
          <w:spacing w:val="-58"/>
        </w:rPr>
        <w:t xml:space="preserve"> </w:t>
      </w:r>
      <w:r>
        <w:t>sampelnya agak kecil. Rencana penelitian seringkali ternyata tidak didasarkan pada</w:t>
      </w:r>
      <w:r>
        <w:rPr>
          <w:spacing w:val="1"/>
        </w:rPr>
        <w:t xml:space="preserve"> </w:t>
      </w:r>
      <w:r>
        <w:t>analisis kekuatan statistik yang menunjukkan seberapa besar seharusnya kelompok</w:t>
      </w:r>
      <w:r>
        <w:rPr>
          <w:spacing w:val="1"/>
        </w:rPr>
        <w:t xml:space="preserve"> </w:t>
      </w:r>
      <w:r>
        <w:t>peserta. Aspek lain yang menantang dari desain eksperimental adalah protokol yang</w:t>
      </w:r>
      <w:r>
        <w:rPr>
          <w:spacing w:val="1"/>
        </w:rPr>
        <w:t xml:space="preserve"> </w:t>
      </w:r>
      <w:r>
        <w:t>digunakan untuk kelompok kontrol. Beberapa proyek mengecualikan</w:t>
      </w:r>
      <w:r>
        <w:rPr>
          <w:spacing w:val="1"/>
        </w:rPr>
        <w:t xml:space="preserve"> </w:t>
      </w:r>
      <w:r>
        <w:t>siswa dalam</w:t>
      </w:r>
      <w:r>
        <w:rPr>
          <w:spacing w:val="1"/>
        </w:rPr>
        <w:t xml:space="preserve"> </w:t>
      </w:r>
      <w:r>
        <w:t>kelompok</w:t>
      </w:r>
      <w:r>
        <w:rPr>
          <w:spacing w:val="1"/>
        </w:rPr>
        <w:t xml:space="preserve"> </w:t>
      </w:r>
      <w:r>
        <w:t>kontrol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setiap</w:t>
      </w:r>
      <w:r>
        <w:rPr>
          <w:spacing w:val="1"/>
        </w:rPr>
        <w:t xml:space="preserve"> </w:t>
      </w:r>
      <w:r>
        <w:t>aspek</w:t>
      </w:r>
      <w:r>
        <w:rPr>
          <w:spacing w:val="1"/>
        </w:rPr>
        <w:t xml:space="preserve"> </w:t>
      </w:r>
      <w:r>
        <w:t>intervensi</w:t>
      </w:r>
      <w:r>
        <w:rPr>
          <w:spacing w:val="1"/>
        </w:rPr>
        <w:t xml:space="preserve"> </w:t>
      </w:r>
      <w:r>
        <w:t>sebanyak</w:t>
      </w:r>
      <w:r>
        <w:rPr>
          <w:spacing w:val="1"/>
        </w:rPr>
        <w:t xml:space="preserve"> </w:t>
      </w:r>
      <w:r>
        <w:t>mungkin.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tengah</w:t>
      </w:r>
      <w:r>
        <w:rPr>
          <w:spacing w:val="1"/>
        </w:rPr>
        <w:t xml:space="preserve"> </w:t>
      </w:r>
      <w:r>
        <w:t>kompleksitas pendidikan dunia nyata, perbandingan dengan praktik saat ini seringkali</w:t>
      </w:r>
      <w:r>
        <w:rPr>
          <w:spacing w:val="1"/>
        </w:rPr>
        <w:t xml:space="preserve"> </w:t>
      </w:r>
      <w:r>
        <w:t>lebih mudah dan menarik untuk dijelajahi. Misalnya, ini memungkinkan kami untuk</w:t>
      </w:r>
      <w:r>
        <w:rPr>
          <w:spacing w:val="1"/>
        </w:rPr>
        <w:t xml:space="preserve"> </w:t>
      </w:r>
      <w:r>
        <w:rPr>
          <w:spacing w:val="-1"/>
        </w:rPr>
        <w:t>menguji</w:t>
      </w:r>
      <w:r>
        <w:rPr>
          <w:spacing w:val="-11"/>
        </w:rPr>
        <w:t xml:space="preserve"> </w:t>
      </w:r>
      <w:r>
        <w:rPr>
          <w:spacing w:val="-1"/>
        </w:rPr>
        <w:t>dampak</w:t>
      </w:r>
      <w:r>
        <w:rPr>
          <w:spacing w:val="-16"/>
        </w:rPr>
        <w:t xml:space="preserve"> </w:t>
      </w:r>
      <w:r>
        <w:t>metode</w:t>
      </w:r>
      <w:r>
        <w:rPr>
          <w:spacing w:val="-11"/>
        </w:rPr>
        <w:t xml:space="preserve"> </w:t>
      </w:r>
      <w:r>
        <w:t>baru</w:t>
      </w:r>
      <w:r>
        <w:rPr>
          <w:spacing w:val="-11"/>
        </w:rPr>
        <w:t xml:space="preserve"> </w:t>
      </w:r>
      <w:r>
        <w:t>atau</w:t>
      </w:r>
      <w:r>
        <w:rPr>
          <w:spacing w:val="-12"/>
        </w:rPr>
        <w:t xml:space="preserve"> </w:t>
      </w:r>
      <w:r>
        <w:t>interaksi</w:t>
      </w:r>
      <w:r>
        <w:rPr>
          <w:spacing w:val="-10"/>
        </w:rPr>
        <w:t xml:space="preserve"> </w:t>
      </w:r>
      <w:r>
        <w:t>guru-murid</w:t>
      </w:r>
      <w:r>
        <w:rPr>
          <w:spacing w:val="-12"/>
        </w:rPr>
        <w:t xml:space="preserve"> </w:t>
      </w:r>
      <w:r>
        <w:t>tambahan.</w:t>
      </w:r>
      <w:r>
        <w:rPr>
          <w:spacing w:val="-11"/>
        </w:rPr>
        <w:t xml:space="preserve"> </w:t>
      </w:r>
      <w:r>
        <w:t>Membandingkan</w:t>
      </w:r>
      <w:r>
        <w:rPr>
          <w:spacing w:val="-12"/>
        </w:rPr>
        <w:t xml:space="preserve"> </w:t>
      </w:r>
      <w:r>
        <w:t>ini</w:t>
      </w:r>
      <w:r>
        <w:rPr>
          <w:spacing w:val="-57"/>
        </w:rPr>
        <w:t xml:space="preserve"> </w:t>
      </w:r>
      <w:r>
        <w:t>dengan metode tradisional menunjukkan efek tambahan dari metode baru. Namun, ini</w:t>
      </w:r>
      <w:r>
        <w:rPr>
          <w:spacing w:val="1"/>
        </w:rPr>
        <w:t xml:space="preserve"> </w:t>
      </w:r>
      <w:r>
        <w:rPr>
          <w:spacing w:val="-1"/>
        </w:rPr>
        <w:t>membuat</w:t>
      </w:r>
      <w:r>
        <w:rPr>
          <w:spacing w:val="-16"/>
        </w:rPr>
        <w:t xml:space="preserve"> </w:t>
      </w:r>
      <w:r>
        <w:rPr>
          <w:spacing w:val="-1"/>
        </w:rPr>
        <w:t>lebih</w:t>
      </w:r>
      <w:r>
        <w:rPr>
          <w:spacing w:val="-17"/>
        </w:rPr>
        <w:t xml:space="preserve"> </w:t>
      </w:r>
      <w:r>
        <w:t>sulit</w:t>
      </w:r>
      <w:r>
        <w:rPr>
          <w:spacing w:val="-16"/>
        </w:rPr>
        <w:t xml:space="preserve"> </w:t>
      </w:r>
      <w:r>
        <w:t>untuk</w:t>
      </w:r>
      <w:r>
        <w:rPr>
          <w:spacing w:val="-17"/>
        </w:rPr>
        <w:t xml:space="preserve"> </w:t>
      </w:r>
      <w:r>
        <w:t>membuktikan</w:t>
      </w:r>
      <w:r>
        <w:rPr>
          <w:spacing w:val="-17"/>
        </w:rPr>
        <w:t xml:space="preserve"> </w:t>
      </w:r>
      <w:r>
        <w:t>efek</w:t>
      </w:r>
      <w:r>
        <w:rPr>
          <w:spacing w:val="-16"/>
        </w:rPr>
        <w:t xml:space="preserve"> </w:t>
      </w:r>
      <w:r>
        <w:t>tambahan</w:t>
      </w:r>
      <w:r>
        <w:rPr>
          <w:spacing w:val="-17"/>
        </w:rPr>
        <w:t xml:space="preserve"> </w:t>
      </w:r>
      <w:r>
        <w:t>dan</w:t>
      </w:r>
      <w:r>
        <w:rPr>
          <w:spacing w:val="-17"/>
        </w:rPr>
        <w:t xml:space="preserve"> </w:t>
      </w:r>
      <w:r>
        <w:t>implikasi</w:t>
      </w:r>
      <w:r>
        <w:rPr>
          <w:spacing w:val="-16"/>
        </w:rPr>
        <w:t xml:space="preserve"> </w:t>
      </w:r>
      <w:r>
        <w:t>kekuatan</w:t>
      </w:r>
      <w:r>
        <w:rPr>
          <w:spacing w:val="-17"/>
        </w:rPr>
        <w:t xml:space="preserve"> </w:t>
      </w:r>
      <w:r>
        <w:t>statistik</w:t>
      </w:r>
      <w:r>
        <w:rPr>
          <w:spacing w:val="-57"/>
        </w:rPr>
        <w:t xml:space="preserve"> </w:t>
      </w:r>
      <w:r>
        <w:t>juga perlu dipikirkan secara matang. Karena ukuran efek yang diharapkan lebih kecil,</w:t>
      </w:r>
      <w:r>
        <w:rPr>
          <w:spacing w:val="1"/>
        </w:rPr>
        <w:t xml:space="preserve"> </w:t>
      </w:r>
      <w:r>
        <w:t>ini berarti penelitian seringkali harus dilakukan pada kelompok siswa, kelas, atau</w:t>
      </w:r>
      <w:r>
        <w:rPr>
          <w:spacing w:val="1"/>
        </w:rPr>
        <w:t xml:space="preserve"> </w:t>
      </w:r>
      <w:r>
        <w:t>sekolah yang lebih bes Eksperimen di mana kelompok kontrol terus menggunakan</w:t>
      </w:r>
      <w:r>
        <w:rPr>
          <w:spacing w:val="1"/>
        </w:rPr>
        <w:t xml:space="preserve"> </w:t>
      </w:r>
      <w:r>
        <w:t>metode</w:t>
      </w:r>
      <w:r>
        <w:rPr>
          <w:spacing w:val="-4"/>
        </w:rPr>
        <w:t xml:space="preserve"> </w:t>
      </w:r>
      <w:r>
        <w:t>tradisional</w:t>
      </w:r>
      <w:r>
        <w:rPr>
          <w:spacing w:val="-5"/>
        </w:rPr>
        <w:t xml:space="preserve"> </w:t>
      </w:r>
      <w:r>
        <w:t>mendapat</w:t>
      </w:r>
      <w:r>
        <w:rPr>
          <w:spacing w:val="-3"/>
        </w:rPr>
        <w:t xml:space="preserve"> </w:t>
      </w:r>
      <w:r>
        <w:t>lebih</w:t>
      </w:r>
      <w:r>
        <w:rPr>
          <w:spacing w:val="-6"/>
        </w:rPr>
        <w:t xml:space="preserve"> </w:t>
      </w:r>
      <w:r>
        <w:t>sedikit</w:t>
      </w:r>
      <w:r>
        <w:rPr>
          <w:spacing w:val="-7"/>
        </w:rPr>
        <w:t xml:space="preserve"> </w:t>
      </w:r>
      <w:r>
        <w:t>keberatan.</w:t>
      </w:r>
      <w:r>
        <w:rPr>
          <w:spacing w:val="-6"/>
        </w:rPr>
        <w:t xml:space="preserve"> </w:t>
      </w:r>
      <w:r>
        <w:t>Dalam</w:t>
      </w:r>
      <w:r>
        <w:rPr>
          <w:spacing w:val="-4"/>
        </w:rPr>
        <w:t xml:space="preserve"> </w:t>
      </w:r>
      <w:r>
        <w:t>desain</w:t>
      </w:r>
      <w:r>
        <w:rPr>
          <w:spacing w:val="-6"/>
        </w:rPr>
        <w:t xml:space="preserve"> </w:t>
      </w:r>
      <w:r>
        <w:t>seperti</w:t>
      </w:r>
      <w:r>
        <w:rPr>
          <w:spacing w:val="-5"/>
        </w:rPr>
        <w:t xml:space="preserve"> </w:t>
      </w:r>
      <w:r>
        <w:t>itu,</w:t>
      </w:r>
      <w:r>
        <w:rPr>
          <w:spacing w:val="-5"/>
        </w:rPr>
        <w:t xml:space="preserve"> </w:t>
      </w:r>
      <w:r>
        <w:t>anggota</w:t>
      </w:r>
      <w:r>
        <w:rPr>
          <w:spacing w:val="-58"/>
        </w:rPr>
        <w:t xml:space="preserve"> </w:t>
      </w:r>
      <w:r>
        <w:t>kelompok</w:t>
      </w:r>
      <w:r>
        <w:rPr>
          <w:spacing w:val="-1"/>
        </w:rPr>
        <w:t xml:space="preserve"> </w:t>
      </w:r>
      <w:r>
        <w:t>kontrol</w:t>
      </w:r>
      <w:r>
        <w:rPr>
          <w:spacing w:val="-4"/>
        </w:rPr>
        <w:t xml:space="preserve"> </w:t>
      </w:r>
      <w:r>
        <w:t>tidak</w:t>
      </w:r>
      <w:r>
        <w:rPr>
          <w:spacing w:val="-6"/>
        </w:rPr>
        <w:t xml:space="preserve"> </w:t>
      </w:r>
      <w:r>
        <w:t>menolak</w:t>
      </w:r>
      <w:r>
        <w:rPr>
          <w:spacing w:val="-6"/>
        </w:rPr>
        <w:t xml:space="preserve"> </w:t>
      </w:r>
      <w:r>
        <w:t>apapun;</w:t>
      </w:r>
      <w:r>
        <w:rPr>
          <w:spacing w:val="-8"/>
        </w:rPr>
        <w:t xml:space="preserve"> </w:t>
      </w:r>
      <w:r>
        <w:t>paparan</w:t>
      </w:r>
      <w:r>
        <w:rPr>
          <w:spacing w:val="-6"/>
        </w:rPr>
        <w:t xml:space="preserve"> </w:t>
      </w:r>
      <w:r>
        <w:t>mereka terhadap</w:t>
      </w:r>
      <w:r>
        <w:rPr>
          <w:spacing w:val="-1"/>
        </w:rPr>
        <w:t xml:space="preserve"> </w:t>
      </w:r>
      <w:r>
        <w:t>metode</w:t>
      </w:r>
      <w:r>
        <w:rPr>
          <w:spacing w:val="-4"/>
        </w:rPr>
        <w:t xml:space="preserve"> </w:t>
      </w:r>
      <w:r>
        <w:t>baru</w:t>
      </w:r>
      <w:r>
        <w:rPr>
          <w:spacing w:val="-1"/>
        </w:rPr>
        <w:t xml:space="preserve"> </w:t>
      </w:r>
      <w:r>
        <w:t>hanya</w:t>
      </w:r>
      <w:r>
        <w:rPr>
          <w:spacing w:val="-58"/>
        </w:rPr>
        <w:t xml:space="preserve"> </w:t>
      </w:r>
      <w:r>
        <w:t>ditunda sampai</w:t>
      </w:r>
      <w:r>
        <w:rPr>
          <w:spacing w:val="1"/>
        </w:rPr>
        <w:t xml:space="preserve"> </w:t>
      </w:r>
      <w:r>
        <w:t>waktu keefektifannya</w:t>
      </w:r>
      <w:r>
        <w:rPr>
          <w:spacing w:val="1"/>
        </w:rPr>
        <w:t xml:space="preserve"> </w:t>
      </w:r>
      <w:r>
        <w:t>telah</w:t>
      </w:r>
      <w:r>
        <w:rPr>
          <w:spacing w:val="-1"/>
        </w:rPr>
        <w:t xml:space="preserve"> </w:t>
      </w:r>
      <w:r>
        <w:t>diuji.</w:t>
      </w:r>
    </w:p>
    <w:p w:rsidR="00A0360C" w:rsidRDefault="00A0360C">
      <w:pPr>
        <w:pStyle w:val="BodyText"/>
        <w:rPr>
          <w:sz w:val="26"/>
        </w:rPr>
      </w:pPr>
    </w:p>
    <w:p w:rsidR="00A0360C" w:rsidRDefault="00A0360C">
      <w:pPr>
        <w:pStyle w:val="BodyText"/>
        <w:spacing w:before="6"/>
        <w:rPr>
          <w:sz w:val="25"/>
        </w:rPr>
      </w:pPr>
    </w:p>
    <w:p w:rsidR="00A0360C" w:rsidRDefault="001908EB">
      <w:pPr>
        <w:pStyle w:val="Heading2"/>
        <w:ind w:left="680"/>
      </w:pPr>
      <w:r>
        <w:t>Eksperimen</w:t>
      </w:r>
      <w:r>
        <w:rPr>
          <w:spacing w:val="61"/>
        </w:rPr>
        <w:t xml:space="preserve"> </w:t>
      </w:r>
      <w:r>
        <w:t>dan</w:t>
      </w:r>
      <w:r>
        <w:rPr>
          <w:spacing w:val="63"/>
        </w:rPr>
        <w:t xml:space="preserve"> </w:t>
      </w:r>
      <w:r>
        <w:t>eksperimen</w:t>
      </w:r>
      <w:r>
        <w:rPr>
          <w:spacing w:val="58"/>
        </w:rPr>
        <w:t xml:space="preserve"> </w:t>
      </w:r>
      <w:r>
        <w:t>semu</w:t>
      </w:r>
      <w:r>
        <w:rPr>
          <w:spacing w:val="62"/>
        </w:rPr>
        <w:t xml:space="preserve"> </w:t>
      </w:r>
      <w:r>
        <w:t>oleh</w:t>
      </w:r>
      <w:r>
        <w:rPr>
          <w:spacing w:val="62"/>
        </w:rPr>
        <w:t xml:space="preserve"> </w:t>
      </w:r>
      <w:r>
        <w:t>Biro</w:t>
      </w:r>
      <w:r>
        <w:rPr>
          <w:spacing w:val="58"/>
        </w:rPr>
        <w:t xml:space="preserve"> </w:t>
      </w:r>
      <w:r>
        <w:t>Ekonomi</w:t>
      </w:r>
      <w:r>
        <w:rPr>
          <w:spacing w:val="63"/>
        </w:rPr>
        <w:t xml:space="preserve"> </w:t>
      </w:r>
      <w:r>
        <w:t>Belanda</w:t>
      </w:r>
      <w:r>
        <w:rPr>
          <w:spacing w:val="62"/>
        </w:rPr>
        <w:t xml:space="preserve"> </w:t>
      </w:r>
      <w:r>
        <w:t>Analisis</w:t>
      </w:r>
      <w:r>
        <w:rPr>
          <w:spacing w:val="-67"/>
        </w:rPr>
        <w:t xml:space="preserve"> </w:t>
      </w:r>
      <w:r>
        <w:t>Kebijakan</w:t>
      </w:r>
      <w:r>
        <w:rPr>
          <w:spacing w:val="1"/>
        </w:rPr>
        <w:t xml:space="preserve"> </w:t>
      </w:r>
      <w:r>
        <w:t>(CPB</w:t>
      </w:r>
      <w:r>
        <w:rPr>
          <w:vertAlign w:val="superscript"/>
        </w:rPr>
        <w:t>4</w:t>
      </w:r>
      <w:r>
        <w:t>)</w:t>
      </w:r>
    </w:p>
    <w:p w:rsidR="00A0360C" w:rsidRDefault="00A0360C">
      <w:pPr>
        <w:pStyle w:val="BodyText"/>
        <w:spacing w:before="11"/>
        <w:rPr>
          <w:b/>
          <w:sz w:val="27"/>
        </w:rPr>
      </w:pPr>
    </w:p>
    <w:p w:rsidR="00A0360C" w:rsidRDefault="001908EB">
      <w:pPr>
        <w:pStyle w:val="BodyText"/>
        <w:ind w:left="680" w:right="695" w:firstLine="719"/>
        <w:jc w:val="both"/>
      </w:pPr>
      <w:r>
        <w:t>Dalam</w:t>
      </w:r>
      <w:r>
        <w:rPr>
          <w:spacing w:val="1"/>
        </w:rPr>
        <w:t xml:space="preserve"> </w:t>
      </w:r>
      <w:r>
        <w:t>beberapa tahun terakhir,</w:t>
      </w:r>
      <w:r>
        <w:rPr>
          <w:spacing w:val="1"/>
        </w:rPr>
        <w:t xml:space="preserve"> </w:t>
      </w:r>
      <w:r>
        <w:t>CPB</w:t>
      </w:r>
      <w:r>
        <w:rPr>
          <w:spacing w:val="1"/>
        </w:rPr>
        <w:t xml:space="preserve"> </w:t>
      </w:r>
      <w:r>
        <w:t>sesekali terlibat dalam evaluasi</w:t>
      </w:r>
      <w:r>
        <w:rPr>
          <w:spacing w:val="1"/>
        </w:rPr>
        <w:t xml:space="preserve"> </w:t>
      </w:r>
      <w:r>
        <w:t>pendidikan.</w:t>
      </w:r>
      <w:r>
        <w:rPr>
          <w:spacing w:val="1"/>
        </w:rPr>
        <w:t xml:space="preserve"> </w:t>
      </w:r>
      <w:r>
        <w:t>Sedapat</w:t>
      </w:r>
      <w:r>
        <w:rPr>
          <w:spacing w:val="1"/>
        </w:rPr>
        <w:t xml:space="preserve"> </w:t>
      </w:r>
      <w:r>
        <w:t>mungkin</w:t>
      </w:r>
      <w:r>
        <w:rPr>
          <w:spacing w:val="1"/>
        </w:rPr>
        <w:t xml:space="preserve"> </w:t>
      </w:r>
      <w:r>
        <w:t>telah</w:t>
      </w:r>
      <w:r>
        <w:rPr>
          <w:spacing w:val="1"/>
        </w:rPr>
        <w:t xml:space="preserve"> </w:t>
      </w:r>
      <w:r>
        <w:t>diusahakan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mengambil</w:t>
      </w:r>
      <w:r>
        <w:rPr>
          <w:spacing w:val="1"/>
        </w:rPr>
        <w:t xml:space="preserve"> </w:t>
      </w:r>
      <w:r>
        <w:t>pendekatan</w:t>
      </w:r>
      <w:r>
        <w:rPr>
          <w:spacing w:val="1"/>
        </w:rPr>
        <w:t xml:space="preserve"> </w:t>
      </w:r>
      <w:r>
        <w:t>eksperimen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kuasi</w:t>
      </w:r>
      <w:r>
        <w:rPr>
          <w:spacing w:val="1"/>
        </w:rPr>
        <w:t xml:space="preserve"> </w:t>
      </w:r>
      <w:r>
        <w:t>eksperimen.</w:t>
      </w:r>
      <w:r>
        <w:rPr>
          <w:spacing w:val="1"/>
        </w:rPr>
        <w:t xml:space="preserve"> </w:t>
      </w:r>
      <w:r>
        <w:t>Studi-studi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menghasilkan</w:t>
      </w:r>
      <w:r>
        <w:rPr>
          <w:spacing w:val="1"/>
        </w:rPr>
        <w:t xml:space="preserve"> </w:t>
      </w:r>
      <w:r>
        <w:t>pengalaman</w:t>
      </w:r>
      <w:r>
        <w:rPr>
          <w:spacing w:val="1"/>
        </w:rPr>
        <w:t xml:space="preserve"> </w:t>
      </w:r>
      <w:r>
        <w:t>menarik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metode</w:t>
      </w:r>
      <w:r>
        <w:rPr>
          <w:spacing w:val="-57"/>
        </w:rPr>
        <w:t xml:space="preserve"> </w:t>
      </w:r>
      <w:r>
        <w:t>eksperimen</w:t>
      </w:r>
      <w:r>
        <w:rPr>
          <w:spacing w:val="30"/>
        </w:rPr>
        <w:t xml:space="preserve"> </w:t>
      </w:r>
      <w:r>
        <w:t>atau</w:t>
      </w:r>
      <w:r>
        <w:rPr>
          <w:spacing w:val="34"/>
        </w:rPr>
        <w:t xml:space="preserve"> </w:t>
      </w:r>
      <w:r>
        <w:t>kuasi</w:t>
      </w:r>
      <w:r>
        <w:rPr>
          <w:spacing w:val="35"/>
        </w:rPr>
        <w:t xml:space="preserve"> </w:t>
      </w:r>
      <w:r>
        <w:t>eksperimen.</w:t>
      </w:r>
      <w:r>
        <w:rPr>
          <w:spacing w:val="34"/>
        </w:rPr>
        <w:t xml:space="preserve"> </w:t>
      </w:r>
      <w:r>
        <w:t>Ternyata</w:t>
      </w:r>
      <w:r>
        <w:rPr>
          <w:spacing w:val="36"/>
        </w:rPr>
        <w:t xml:space="preserve"> </w:t>
      </w:r>
      <w:r>
        <w:t>sangat</w:t>
      </w:r>
      <w:r>
        <w:rPr>
          <w:spacing w:val="35"/>
        </w:rPr>
        <w:t xml:space="preserve"> </w:t>
      </w:r>
      <w:r>
        <w:t>sulit</w:t>
      </w:r>
      <w:r>
        <w:rPr>
          <w:spacing w:val="35"/>
        </w:rPr>
        <w:t xml:space="preserve"> </w:t>
      </w:r>
      <w:r>
        <w:t>mendapatkan</w:t>
      </w:r>
      <w:r>
        <w:rPr>
          <w:spacing w:val="34"/>
        </w:rPr>
        <w:t xml:space="preserve"> </w:t>
      </w:r>
      <w:r>
        <w:t>sekolah</w:t>
      </w:r>
      <w:r>
        <w:rPr>
          <w:spacing w:val="34"/>
        </w:rPr>
        <w:t xml:space="preserve"> </w:t>
      </w:r>
      <w:r>
        <w:t>untuk</w:t>
      </w:r>
    </w:p>
    <w:p w:rsidR="00A0360C" w:rsidRDefault="00A0360C">
      <w:pPr>
        <w:jc w:val="both"/>
        <w:sectPr w:rsidR="00A0360C">
          <w:pgSz w:w="11910" w:h="16840"/>
          <w:pgMar w:top="1360" w:right="740" w:bottom="280" w:left="760" w:header="720" w:footer="720" w:gutter="0"/>
          <w:cols w:space="720"/>
        </w:sectPr>
      </w:pPr>
    </w:p>
    <w:p w:rsidR="00A0360C" w:rsidRDefault="001908EB">
      <w:pPr>
        <w:pStyle w:val="BodyText"/>
        <w:spacing w:before="64"/>
        <w:ind w:left="680" w:right="692"/>
        <w:jc w:val="both"/>
      </w:pPr>
      <w:r>
        <w:lastRenderedPageBreak/>
        <w:t>melakukan</w:t>
      </w:r>
      <w:r>
        <w:rPr>
          <w:spacing w:val="-6"/>
        </w:rPr>
        <w:t xml:space="preserve"> </w:t>
      </w:r>
      <w:r>
        <w:t>percobaan.</w:t>
      </w:r>
      <w:r>
        <w:rPr>
          <w:spacing w:val="-5"/>
        </w:rPr>
        <w:t xml:space="preserve"> </w:t>
      </w:r>
      <w:r>
        <w:t>Untuk</w:t>
      </w:r>
      <w:r>
        <w:rPr>
          <w:spacing w:val="-6"/>
        </w:rPr>
        <w:t xml:space="preserve"> </w:t>
      </w:r>
      <w:r>
        <w:t>alasan</w:t>
      </w:r>
      <w:r>
        <w:rPr>
          <w:spacing w:val="-5"/>
        </w:rPr>
        <w:t xml:space="preserve"> </w:t>
      </w:r>
      <w:r>
        <w:t>ini,</w:t>
      </w:r>
      <w:r>
        <w:rPr>
          <w:spacing w:val="-6"/>
        </w:rPr>
        <w:t xml:space="preserve"> </w:t>
      </w:r>
      <w:r>
        <w:t>CPB</w:t>
      </w:r>
      <w:r>
        <w:rPr>
          <w:spacing w:val="-5"/>
        </w:rPr>
        <w:t xml:space="preserve"> </w:t>
      </w:r>
      <w:r>
        <w:t>menggunakan</w:t>
      </w:r>
      <w:r>
        <w:rPr>
          <w:spacing w:val="-5"/>
        </w:rPr>
        <w:t xml:space="preserve"> </w:t>
      </w:r>
      <w:r>
        <w:t>kuasi-eksperimen</w:t>
      </w:r>
      <w:r>
        <w:rPr>
          <w:spacing w:val="-6"/>
        </w:rPr>
        <w:t xml:space="preserve"> </w:t>
      </w:r>
      <w:r>
        <w:t>yang</w:t>
      </w:r>
      <w:r>
        <w:rPr>
          <w:spacing w:val="-5"/>
        </w:rPr>
        <w:t xml:space="preserve"> </w:t>
      </w:r>
      <w:r>
        <w:t>terkadang</w:t>
      </w:r>
      <w:r>
        <w:rPr>
          <w:spacing w:val="-58"/>
        </w:rPr>
        <w:t xml:space="preserve"> </w:t>
      </w:r>
      <w:r>
        <w:t>meminta</w:t>
      </w:r>
      <w:r>
        <w:rPr>
          <w:spacing w:val="1"/>
        </w:rPr>
        <w:t xml:space="preserve"> </w:t>
      </w:r>
      <w:r>
        <w:t>profesi</w:t>
      </w:r>
      <w:r>
        <w:rPr>
          <w:spacing w:val="1"/>
        </w:rPr>
        <w:t xml:space="preserve"> </w:t>
      </w:r>
      <w:r>
        <w:t>guru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mengikuti</w:t>
      </w:r>
      <w:r>
        <w:rPr>
          <w:spacing w:val="1"/>
        </w:rPr>
        <w:t xml:space="preserve"> </w:t>
      </w:r>
      <w:r>
        <w:t>prosedur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meningkatkan</w:t>
      </w:r>
      <w:r>
        <w:rPr>
          <w:spacing w:val="1"/>
        </w:rPr>
        <w:t xml:space="preserve"> </w:t>
      </w:r>
      <w:r>
        <w:t>evaluabilitas.</w:t>
      </w:r>
      <w:r>
        <w:rPr>
          <w:spacing w:val="1"/>
        </w:rPr>
        <w:t xml:space="preserve"> </w:t>
      </w:r>
      <w:r>
        <w:t>Kecenderungan untuk mencari peluang kuasi-eksperimen daripada menerapkan eksperimen</w:t>
      </w:r>
      <w:r>
        <w:rPr>
          <w:spacing w:val="1"/>
        </w:rPr>
        <w:t xml:space="preserve"> </w:t>
      </w:r>
      <w:r>
        <w:t>lengkap ini menciptakan ketegangan antara pertanyaan yang ingin dijawab dan pertanyaan</w:t>
      </w:r>
      <w:r>
        <w:rPr>
          <w:spacing w:val="1"/>
        </w:rPr>
        <w:t xml:space="preserve"> </w:t>
      </w:r>
      <w:r>
        <w:t>yang</w:t>
      </w:r>
      <w:r>
        <w:rPr>
          <w:spacing w:val="-1"/>
        </w:rPr>
        <w:t xml:space="preserve"> </w:t>
      </w:r>
      <w:r>
        <w:t>mungkin dijawab dengan data</w:t>
      </w:r>
      <w:r>
        <w:rPr>
          <w:spacing w:val="1"/>
        </w:rPr>
        <w:t xml:space="preserve"> </w:t>
      </w:r>
      <w:r>
        <w:t>yang</w:t>
      </w:r>
      <w:r>
        <w:rPr>
          <w:spacing w:val="-5"/>
        </w:rPr>
        <w:t xml:space="preserve"> </w:t>
      </w:r>
      <w:r>
        <w:t>tersedia.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BodyText"/>
        <w:ind w:left="680" w:right="692" w:firstLine="719"/>
        <w:jc w:val="both"/>
      </w:pPr>
      <w:r>
        <w:t>Terkadang ternyata sangat sulit untuk meniru kelompok kontrol dan intervensi yang</w:t>
      </w:r>
      <w:r>
        <w:rPr>
          <w:spacing w:val="1"/>
        </w:rPr>
        <w:t xml:space="preserve"> </w:t>
      </w:r>
      <w:r>
        <w:t>baik dengan data yang tersedia. Hal ini dapat diilustrasikan dengan studi tentang efektivitas</w:t>
      </w:r>
      <w:r>
        <w:rPr>
          <w:spacing w:val="1"/>
        </w:rPr>
        <w:t xml:space="preserve"> </w:t>
      </w:r>
      <w:r>
        <w:t>pengawasan dan dukungan tambahan untuk sekolah-sekolah berkinerja buruk di Amsterdam</w:t>
      </w:r>
      <w:r>
        <w:rPr>
          <w:spacing w:val="1"/>
        </w:rPr>
        <w:t xml:space="preserve"> </w:t>
      </w:r>
      <w:r>
        <w:t>(van Elk &amp; Kok, 2014). Karena pemerintah kota menerapkan intervensi ini ke semua sekolah</w:t>
      </w:r>
      <w:r>
        <w:rPr>
          <w:spacing w:val="1"/>
        </w:rPr>
        <w:t xml:space="preserve"> </w:t>
      </w:r>
      <w:r>
        <w:t>lemah</w:t>
      </w:r>
      <w:r>
        <w:rPr>
          <w:spacing w:val="-14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Amsterdam,</w:t>
      </w:r>
      <w:r>
        <w:rPr>
          <w:spacing w:val="-13"/>
        </w:rPr>
        <w:t xml:space="preserve"> </w:t>
      </w:r>
      <w:r>
        <w:t>tidak</w:t>
      </w:r>
      <w:r>
        <w:rPr>
          <w:spacing w:val="-10"/>
        </w:rPr>
        <w:t xml:space="preserve"> </w:t>
      </w:r>
      <w:r>
        <w:t>mungkin</w:t>
      </w:r>
      <w:r>
        <w:rPr>
          <w:spacing w:val="-13"/>
        </w:rPr>
        <w:t xml:space="preserve"> </w:t>
      </w:r>
      <w:r>
        <w:t>menemukan</w:t>
      </w:r>
      <w:r>
        <w:rPr>
          <w:spacing w:val="-10"/>
        </w:rPr>
        <w:t xml:space="preserve"> </w:t>
      </w:r>
      <w:r>
        <w:t>kelompok</w:t>
      </w:r>
      <w:r>
        <w:rPr>
          <w:spacing w:val="-10"/>
        </w:rPr>
        <w:t xml:space="preserve"> </w:t>
      </w:r>
      <w:r>
        <w:t>kontrol</w:t>
      </w:r>
      <w:r>
        <w:rPr>
          <w:spacing w:val="-9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dalam</w:t>
      </w:r>
      <w:r>
        <w:rPr>
          <w:spacing w:val="-9"/>
        </w:rPr>
        <w:t xml:space="preserve"> </w:t>
      </w:r>
      <w:r>
        <w:t>kotamadya.</w:t>
      </w:r>
      <w:r>
        <w:rPr>
          <w:spacing w:val="-9"/>
        </w:rPr>
        <w:t xml:space="preserve"> </w:t>
      </w:r>
      <w:r>
        <w:t>Oleh</w:t>
      </w:r>
      <w:r>
        <w:rPr>
          <w:spacing w:val="-58"/>
        </w:rPr>
        <w:t xml:space="preserve"> </w:t>
      </w:r>
      <w:r>
        <w:t>karena itu, penelitian beralih ke kota lain. Namun, hal ini juga terbukti bermasalah karena</w:t>
      </w:r>
      <w:r>
        <w:rPr>
          <w:spacing w:val="1"/>
        </w:rPr>
        <w:t xml:space="preserve"> </w:t>
      </w:r>
      <w:r>
        <w:t>diperlukan pemilihan sekolah yang sebanding di kota lain, berdasarkan asumsi bahwa kota</w:t>
      </w:r>
      <w:r>
        <w:rPr>
          <w:spacing w:val="1"/>
        </w:rPr>
        <w:t xml:space="preserve"> </w:t>
      </w:r>
      <w:r>
        <w:t>tersebut tidak menjalankan kebijakan lain yang mungkin berdampak pada kinerja sekolah.</w:t>
      </w:r>
      <w:r>
        <w:rPr>
          <w:spacing w:val="1"/>
        </w:rPr>
        <w:t xml:space="preserve"> </w:t>
      </w:r>
      <w:r>
        <w:t>Semakin</w:t>
      </w:r>
      <w:r>
        <w:rPr>
          <w:spacing w:val="-11"/>
        </w:rPr>
        <w:t xml:space="preserve"> </w:t>
      </w:r>
      <w:r>
        <w:t>banyak</w:t>
      </w:r>
      <w:r>
        <w:rPr>
          <w:spacing w:val="-10"/>
        </w:rPr>
        <w:t xml:space="preserve"> </w:t>
      </w:r>
      <w:r>
        <w:t>asumsi</w:t>
      </w:r>
      <w:r>
        <w:rPr>
          <w:spacing w:val="-9"/>
        </w:rPr>
        <w:t xml:space="preserve"> </w:t>
      </w:r>
      <w:r>
        <w:t>yang</w:t>
      </w:r>
      <w:r>
        <w:rPr>
          <w:spacing w:val="-6"/>
        </w:rPr>
        <w:t xml:space="preserve"> </w:t>
      </w:r>
      <w:r>
        <w:t>harus</w:t>
      </w:r>
      <w:r>
        <w:rPr>
          <w:spacing w:val="-8"/>
        </w:rPr>
        <w:t xml:space="preserve"> </w:t>
      </w:r>
      <w:r>
        <w:t>dibuat,</w:t>
      </w:r>
      <w:r>
        <w:rPr>
          <w:spacing w:val="-6"/>
        </w:rPr>
        <w:t xml:space="preserve"> </w:t>
      </w:r>
      <w:r>
        <w:t>semakin</w:t>
      </w:r>
      <w:r>
        <w:rPr>
          <w:spacing w:val="-7"/>
        </w:rPr>
        <w:t xml:space="preserve"> </w:t>
      </w:r>
      <w:r>
        <w:t>banyak</w:t>
      </w:r>
      <w:r>
        <w:rPr>
          <w:spacing w:val="-9"/>
        </w:rPr>
        <w:t xml:space="preserve"> </w:t>
      </w:r>
      <w:r>
        <w:t>metode</w:t>
      </w:r>
      <w:r>
        <w:rPr>
          <w:spacing w:val="-5"/>
        </w:rPr>
        <w:t xml:space="preserve"> </w:t>
      </w:r>
      <w:r>
        <w:t>eksperimen</w:t>
      </w:r>
      <w:r>
        <w:rPr>
          <w:spacing w:val="-6"/>
        </w:rPr>
        <w:t xml:space="preserve"> </w:t>
      </w:r>
      <w:r>
        <w:t>semu</w:t>
      </w:r>
      <w:r>
        <w:rPr>
          <w:spacing w:val="-7"/>
        </w:rPr>
        <w:t xml:space="preserve"> </w:t>
      </w:r>
      <w:r>
        <w:t>menjadi</w:t>
      </w:r>
      <w:r>
        <w:rPr>
          <w:spacing w:val="-57"/>
        </w:rPr>
        <w:t xml:space="preserve"> </w:t>
      </w:r>
      <w:r>
        <w:t>kurang</w:t>
      </w:r>
      <w:r>
        <w:rPr>
          <w:spacing w:val="-1"/>
        </w:rPr>
        <w:t xml:space="preserve"> </w:t>
      </w:r>
      <w:r>
        <w:t>ketat, termasuk hasil yang terdistorsi</w:t>
      </w:r>
      <w:r>
        <w:rPr>
          <w:spacing w:val="1"/>
        </w:rPr>
        <w:t xml:space="preserve"> </w:t>
      </w:r>
      <w:r>
        <w:t>karena masalah seleksi.</w:t>
      </w:r>
    </w:p>
    <w:p w:rsidR="00A0360C" w:rsidRDefault="00A0360C">
      <w:pPr>
        <w:pStyle w:val="BodyText"/>
        <w:rPr>
          <w:sz w:val="21"/>
        </w:rPr>
      </w:pPr>
    </w:p>
    <w:p w:rsidR="00A0360C" w:rsidRDefault="001908EB">
      <w:pPr>
        <w:pStyle w:val="BodyText"/>
        <w:ind w:left="680" w:right="694" w:firstLine="719"/>
        <w:jc w:val="both"/>
      </w:pPr>
      <w:r>
        <w:t>Kasus</w:t>
      </w:r>
      <w:r>
        <w:rPr>
          <w:spacing w:val="1"/>
        </w:rPr>
        <w:t xml:space="preserve"> </w:t>
      </w:r>
      <w:r>
        <w:t>khusus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studi</w:t>
      </w:r>
      <w:r>
        <w:rPr>
          <w:spacing w:val="1"/>
        </w:rPr>
        <w:t xml:space="preserve"> </w:t>
      </w:r>
      <w:r>
        <w:t>sekolah</w:t>
      </w:r>
      <w:r>
        <w:rPr>
          <w:spacing w:val="1"/>
        </w:rPr>
        <w:t xml:space="preserve"> </w:t>
      </w:r>
      <w:r>
        <w:t>komunitas</w:t>
      </w:r>
      <w:r>
        <w:rPr>
          <w:spacing w:val="1"/>
        </w:rPr>
        <w:t xml:space="preserve"> </w:t>
      </w:r>
      <w:r>
        <w:t>(</w:t>
      </w:r>
      <w:r>
        <w:rPr>
          <w:i/>
        </w:rPr>
        <w:t>wijkscholen</w:t>
      </w:r>
      <w:r>
        <w:t>)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Rotterdam,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efektivitasnya juga dievaluasi oleh CPB. Sekolah komunitas adalah prakarsa di mana siswa</w:t>
      </w:r>
      <w:r>
        <w:rPr>
          <w:spacing w:val="1"/>
        </w:rPr>
        <w:t xml:space="preserve"> </w:t>
      </w:r>
      <w:r>
        <w:t>yang</w:t>
      </w:r>
      <w:r>
        <w:rPr>
          <w:spacing w:val="-8"/>
        </w:rPr>
        <w:t xml:space="preserve"> </w:t>
      </w:r>
      <w:r>
        <w:t>berada</w:t>
      </w:r>
      <w:r>
        <w:rPr>
          <w:spacing w:val="-6"/>
        </w:rPr>
        <w:t xml:space="preserve"> </w:t>
      </w:r>
      <w:r>
        <w:t>dalam</w:t>
      </w:r>
      <w:r>
        <w:rPr>
          <w:spacing w:val="-6"/>
        </w:rPr>
        <w:t xml:space="preserve"> </w:t>
      </w:r>
      <w:r>
        <w:t>bahaya</w:t>
      </w:r>
      <w:r>
        <w:rPr>
          <w:spacing w:val="-10"/>
        </w:rPr>
        <w:t xml:space="preserve"> </w:t>
      </w:r>
      <w:r>
        <w:t>jatuh</w:t>
      </w:r>
      <w:r>
        <w:rPr>
          <w:spacing w:val="-11"/>
        </w:rPr>
        <w:t xml:space="preserve"> </w:t>
      </w:r>
      <w:r>
        <w:t>melalui</w:t>
      </w:r>
      <w:r>
        <w:rPr>
          <w:spacing w:val="-7"/>
        </w:rPr>
        <w:t xml:space="preserve"> </w:t>
      </w:r>
      <w:r>
        <w:t>celah</w:t>
      </w:r>
      <w:r>
        <w:rPr>
          <w:spacing w:val="-8"/>
        </w:rPr>
        <w:t xml:space="preserve"> </w:t>
      </w:r>
      <w:r>
        <w:t>dalam</w:t>
      </w:r>
      <w:r>
        <w:rPr>
          <w:spacing w:val="-6"/>
        </w:rPr>
        <w:t xml:space="preserve"> </w:t>
      </w:r>
      <w:r>
        <w:t>sistem</w:t>
      </w:r>
      <w:r>
        <w:rPr>
          <w:spacing w:val="-7"/>
        </w:rPr>
        <w:t xml:space="preserve"> </w:t>
      </w:r>
      <w:r>
        <w:t>dapat</w:t>
      </w:r>
      <w:r>
        <w:rPr>
          <w:spacing w:val="-9"/>
        </w:rPr>
        <w:t xml:space="preserve"> </w:t>
      </w:r>
      <w:r>
        <w:t>menerima</w:t>
      </w:r>
      <w:r>
        <w:rPr>
          <w:spacing w:val="-6"/>
        </w:rPr>
        <w:t xml:space="preserve"> </w:t>
      </w:r>
      <w:r>
        <w:t>pendidikan</w:t>
      </w:r>
      <w:r>
        <w:rPr>
          <w:spacing w:val="-8"/>
        </w:rPr>
        <w:t xml:space="preserve"> </w:t>
      </w:r>
      <w:r>
        <w:t>untuk</w:t>
      </w:r>
      <w:r>
        <w:rPr>
          <w:spacing w:val="-57"/>
        </w:rPr>
        <w:t xml:space="preserve"> </w:t>
      </w:r>
      <w:r>
        <w:t>meningkatkan</w:t>
      </w:r>
      <w:r>
        <w:rPr>
          <w:spacing w:val="1"/>
        </w:rPr>
        <w:t xml:space="preserve"> </w:t>
      </w:r>
      <w:r>
        <w:t>kesempatan</w:t>
      </w:r>
      <w:r>
        <w:rPr>
          <w:spacing w:val="1"/>
        </w:rPr>
        <w:t xml:space="preserve"> </w:t>
      </w:r>
      <w:r>
        <w:t>kerja</w:t>
      </w:r>
      <w:r>
        <w:rPr>
          <w:spacing w:val="1"/>
        </w:rPr>
        <w:t xml:space="preserve"> </w:t>
      </w:r>
      <w:r>
        <w:t>mereka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membimbing</w:t>
      </w:r>
      <w:r>
        <w:rPr>
          <w:spacing w:val="1"/>
        </w:rPr>
        <w:t xml:space="preserve"> </w:t>
      </w:r>
      <w:r>
        <w:t>mereka</w:t>
      </w:r>
      <w:r>
        <w:rPr>
          <w:spacing w:val="1"/>
        </w:rPr>
        <w:t xml:space="preserve"> </w:t>
      </w:r>
      <w:r>
        <w:t>menuju</w:t>
      </w:r>
      <w:r>
        <w:rPr>
          <w:spacing w:val="1"/>
        </w:rPr>
        <w:t xml:space="preserve"> </w:t>
      </w:r>
      <w:r>
        <w:t>program</w:t>
      </w:r>
      <w:r>
        <w:rPr>
          <w:spacing w:val="1"/>
        </w:rPr>
        <w:t xml:space="preserve"> </w:t>
      </w:r>
      <w:r>
        <w:t>pendidikan</w:t>
      </w:r>
      <w:r>
        <w:rPr>
          <w:spacing w:val="-11"/>
        </w:rPr>
        <w:t xml:space="preserve"> </w:t>
      </w:r>
      <w:r>
        <w:t>lainnya.</w:t>
      </w:r>
      <w:r>
        <w:rPr>
          <w:spacing w:val="-10"/>
        </w:rPr>
        <w:t xml:space="preserve"> </w:t>
      </w:r>
      <w:r>
        <w:t>Karena</w:t>
      </w:r>
      <w:r>
        <w:rPr>
          <w:spacing w:val="-9"/>
        </w:rPr>
        <w:t xml:space="preserve"> </w:t>
      </w:r>
      <w:r>
        <w:t>penggagas</w:t>
      </w:r>
      <w:r>
        <w:rPr>
          <w:spacing w:val="-7"/>
        </w:rPr>
        <w:t xml:space="preserve"> </w:t>
      </w:r>
      <w:r>
        <w:t>pendekatan</w:t>
      </w:r>
      <w:r>
        <w:rPr>
          <w:spacing w:val="-11"/>
        </w:rPr>
        <w:t xml:space="preserve"> </w:t>
      </w:r>
      <w:r>
        <w:t>ini</w:t>
      </w:r>
      <w:r>
        <w:rPr>
          <w:spacing w:val="-5"/>
        </w:rPr>
        <w:t xml:space="preserve"> </w:t>
      </w:r>
      <w:r>
        <w:t>sangat</w:t>
      </w:r>
      <w:r>
        <w:rPr>
          <w:spacing w:val="-6"/>
        </w:rPr>
        <w:t xml:space="preserve"> </w:t>
      </w:r>
      <w:r>
        <w:t>menentang</w:t>
      </w:r>
      <w:r>
        <w:rPr>
          <w:spacing w:val="-9"/>
        </w:rPr>
        <w:t xml:space="preserve"> </w:t>
      </w:r>
      <w:r>
        <w:t>alokasi</w:t>
      </w:r>
      <w:r>
        <w:rPr>
          <w:spacing w:val="-9"/>
        </w:rPr>
        <w:t xml:space="preserve"> </w:t>
      </w:r>
      <w:r>
        <w:t>tempat</w:t>
      </w:r>
      <w:r>
        <w:rPr>
          <w:spacing w:val="-5"/>
        </w:rPr>
        <w:t xml:space="preserve"> </w:t>
      </w:r>
      <w:r>
        <w:t>secara</w:t>
      </w:r>
      <w:r>
        <w:rPr>
          <w:spacing w:val="-58"/>
        </w:rPr>
        <w:t xml:space="preserve"> </w:t>
      </w:r>
      <w:r>
        <w:t>acak di sekolah komunitas – filosofi mereka adalah bahwa setiap siswa berhak menggunakan</w:t>
      </w:r>
      <w:r>
        <w:rPr>
          <w:spacing w:val="1"/>
        </w:rPr>
        <w:t xml:space="preserve"> </w:t>
      </w:r>
      <w:r>
        <w:t>fasilitas</w:t>
      </w:r>
      <w:r>
        <w:rPr>
          <w:spacing w:val="-18"/>
        </w:rPr>
        <w:t xml:space="preserve"> </w:t>
      </w:r>
      <w:r>
        <w:t>ini</w:t>
      </w:r>
      <w:r>
        <w:rPr>
          <w:spacing w:val="-13"/>
        </w:rPr>
        <w:t xml:space="preserve"> </w:t>
      </w:r>
      <w:r>
        <w:t>–</w:t>
      </w:r>
      <w:r>
        <w:rPr>
          <w:spacing w:val="-16"/>
        </w:rPr>
        <w:t xml:space="preserve"> </w:t>
      </w:r>
      <w:r>
        <w:t>CPB</w:t>
      </w:r>
      <w:r>
        <w:rPr>
          <w:spacing w:val="-17"/>
        </w:rPr>
        <w:t xml:space="preserve"> </w:t>
      </w:r>
      <w:r>
        <w:t>memutuskan</w:t>
      </w:r>
      <w:r>
        <w:rPr>
          <w:spacing w:val="-17"/>
        </w:rPr>
        <w:t xml:space="preserve"> </w:t>
      </w:r>
      <w:r>
        <w:t>untuk</w:t>
      </w:r>
      <w:r>
        <w:rPr>
          <w:spacing w:val="-17"/>
        </w:rPr>
        <w:t xml:space="preserve"> </w:t>
      </w:r>
      <w:r>
        <w:t>memanfaatkan</w:t>
      </w:r>
      <w:r>
        <w:rPr>
          <w:spacing w:val="-17"/>
        </w:rPr>
        <w:t xml:space="preserve"> </w:t>
      </w:r>
      <w:r>
        <w:t>fakta</w:t>
      </w:r>
      <w:r>
        <w:rPr>
          <w:spacing w:val="-15"/>
        </w:rPr>
        <w:t xml:space="preserve"> </w:t>
      </w:r>
      <w:r>
        <w:t>bahwa</w:t>
      </w:r>
      <w:r>
        <w:rPr>
          <w:spacing w:val="-15"/>
        </w:rPr>
        <w:t xml:space="preserve"> </w:t>
      </w:r>
      <w:r>
        <w:t>tempat</w:t>
      </w:r>
      <w:r>
        <w:rPr>
          <w:spacing w:val="-16"/>
        </w:rPr>
        <w:t xml:space="preserve"> </w:t>
      </w:r>
      <w:r>
        <w:t>yang</w:t>
      </w:r>
      <w:r>
        <w:rPr>
          <w:spacing w:val="-17"/>
        </w:rPr>
        <w:t xml:space="preserve"> </w:t>
      </w:r>
      <w:r>
        <w:t>tersedia</w:t>
      </w:r>
      <w:r>
        <w:rPr>
          <w:spacing w:val="-15"/>
        </w:rPr>
        <w:t xml:space="preserve"> </w:t>
      </w:r>
      <w:r>
        <w:t>terbatas</w:t>
      </w:r>
      <w:r>
        <w:rPr>
          <w:spacing w:val="-58"/>
        </w:rPr>
        <w:t xml:space="preserve"> </w:t>
      </w:r>
      <w:r>
        <w:t>dan bahwa dalam beberapa kasus sekolah komunitas harus menolak siswa hanya karena</w:t>
      </w:r>
      <w:r>
        <w:rPr>
          <w:spacing w:val="1"/>
        </w:rPr>
        <w:t xml:space="preserve"> </w:t>
      </w:r>
      <w:r>
        <w:t>mereka penuh. Oleh karena itu, kelompok kontrol terdiri dari siswa yang dirujuk ke sekolah</w:t>
      </w:r>
      <w:r>
        <w:rPr>
          <w:spacing w:val="1"/>
        </w:rPr>
        <w:t xml:space="preserve"> </w:t>
      </w:r>
      <w:r>
        <w:t>komunitas namun tidak dapat hadir karena tidak ada tempat yang tersedia pada saat itu.</w:t>
      </w:r>
      <w:r>
        <w:rPr>
          <w:spacing w:val="1"/>
        </w:rPr>
        <w:t xml:space="preserve"> </w:t>
      </w:r>
      <w:r>
        <w:t>Pertanyaan mengapa bentuk seleksi ini dianggap kurang dapat diterima daripada sistem acak</w:t>
      </w:r>
      <w:r>
        <w:rPr>
          <w:spacing w:val="1"/>
        </w:rPr>
        <w:t xml:space="preserve"> </w:t>
      </w:r>
      <w:r>
        <w:t>yang ditolak sejak</w:t>
      </w:r>
      <w:r>
        <w:rPr>
          <w:spacing w:val="-5"/>
        </w:rPr>
        <w:t xml:space="preserve"> </w:t>
      </w:r>
      <w:r>
        <w:t>awal</w:t>
      </w:r>
      <w:r>
        <w:rPr>
          <w:spacing w:val="-4"/>
        </w:rPr>
        <w:t xml:space="preserve"> </w:t>
      </w:r>
      <w:r>
        <w:t>akan tetap</w:t>
      </w:r>
      <w:r>
        <w:rPr>
          <w:spacing w:val="-5"/>
        </w:rPr>
        <w:t xml:space="preserve"> </w:t>
      </w:r>
      <w:r>
        <w:t>tidak</w:t>
      </w:r>
      <w:r>
        <w:rPr>
          <w:spacing w:val="-5"/>
        </w:rPr>
        <w:t xml:space="preserve"> </w:t>
      </w:r>
      <w:r>
        <w:t>terjawab di sini.</w:t>
      </w:r>
    </w:p>
    <w:p w:rsidR="00A0360C" w:rsidRDefault="00A0360C">
      <w:pPr>
        <w:pStyle w:val="BodyText"/>
        <w:spacing w:before="11"/>
        <w:rPr>
          <w:sz w:val="20"/>
        </w:rPr>
      </w:pPr>
    </w:p>
    <w:p w:rsidR="00A0360C" w:rsidRDefault="001908EB">
      <w:pPr>
        <w:pStyle w:val="BodyText"/>
        <w:ind w:left="680" w:right="692" w:firstLine="719"/>
        <w:jc w:val="both"/>
      </w:pPr>
      <w:r>
        <w:t>Karena</w:t>
      </w:r>
      <w:r>
        <w:rPr>
          <w:spacing w:val="1"/>
        </w:rPr>
        <w:t xml:space="preserve"> </w:t>
      </w:r>
      <w:r>
        <w:t>kementerian</w:t>
      </w:r>
      <w:r>
        <w:rPr>
          <w:spacing w:val="1"/>
        </w:rPr>
        <w:t xml:space="preserve"> </w:t>
      </w:r>
      <w:r>
        <w:t>sangat</w:t>
      </w:r>
      <w:r>
        <w:rPr>
          <w:spacing w:val="1"/>
        </w:rPr>
        <w:t xml:space="preserve"> </w:t>
      </w:r>
      <w:r>
        <w:t>ingin</w:t>
      </w:r>
      <w:r>
        <w:rPr>
          <w:spacing w:val="1"/>
        </w:rPr>
        <w:t xml:space="preserve"> </w:t>
      </w:r>
      <w:r>
        <w:t>mendapatkan</w:t>
      </w:r>
      <w:r>
        <w:rPr>
          <w:spacing w:val="1"/>
        </w:rPr>
        <w:t xml:space="preserve"> </w:t>
      </w:r>
      <w:r>
        <w:t>wawasan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efek</w:t>
      </w:r>
      <w:r>
        <w:rPr>
          <w:spacing w:val="1"/>
        </w:rPr>
        <w:t xml:space="preserve"> </w:t>
      </w:r>
      <w:r>
        <w:t>sekolah</w:t>
      </w:r>
      <w:r>
        <w:rPr>
          <w:spacing w:val="1"/>
        </w:rPr>
        <w:t xml:space="preserve"> </w:t>
      </w:r>
      <w:r>
        <w:t>komunitas secepat mungkin, CPB membuat laporan sementara (Van Elk, 2011). Pada saat</w:t>
      </w:r>
      <w:r>
        <w:rPr>
          <w:spacing w:val="1"/>
        </w:rPr>
        <w:t xml:space="preserve"> </w:t>
      </w:r>
      <w:r>
        <w:t>laporan sementara, sebagian besar siswa masih terdaftar di sekolah komunitas. Itu membuat</w:t>
      </w:r>
      <w:r>
        <w:rPr>
          <w:spacing w:val="1"/>
        </w:rPr>
        <w:t xml:space="preserve"> </w:t>
      </w:r>
      <w:r>
        <w:t>perbandingan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kelompok</w:t>
      </w:r>
      <w:r>
        <w:rPr>
          <w:spacing w:val="1"/>
        </w:rPr>
        <w:t xml:space="preserve"> </w:t>
      </w:r>
      <w:r>
        <w:t>kontrol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sulit.</w:t>
      </w:r>
      <w:r>
        <w:rPr>
          <w:spacing w:val="1"/>
        </w:rPr>
        <w:t xml:space="preserve"> </w:t>
      </w:r>
      <w:r>
        <w:t>Lagi</w:t>
      </w:r>
      <w:r>
        <w:rPr>
          <w:spacing w:val="1"/>
        </w:rPr>
        <w:t xml:space="preserve"> </w:t>
      </w:r>
      <w:r>
        <w:t>pula,</w:t>
      </w:r>
      <w:r>
        <w:rPr>
          <w:spacing w:val="1"/>
        </w:rPr>
        <w:t xml:space="preserve"> </w:t>
      </w:r>
      <w:r>
        <w:t>banyak</w:t>
      </w:r>
      <w:r>
        <w:rPr>
          <w:spacing w:val="1"/>
        </w:rPr>
        <w:t xml:space="preserve"> </w:t>
      </w:r>
      <w:r>
        <w:t>murid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kelompok kontrol tidak lagi mengenyam pendidikan. Ketika siswa yang masih menghadiri</w:t>
      </w:r>
      <w:r>
        <w:rPr>
          <w:spacing w:val="1"/>
        </w:rPr>
        <w:t xml:space="preserve"> </w:t>
      </w:r>
      <w:r>
        <w:t>sekolah komunitas dimasukkan dalam analisis tentang berapa banyak mata pelajaran yang</w:t>
      </w:r>
      <w:r>
        <w:rPr>
          <w:spacing w:val="1"/>
        </w:rPr>
        <w:t xml:space="preserve"> </w:t>
      </w:r>
      <w:r>
        <w:t>bekerja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dilatih,</w:t>
      </w:r>
      <w:r>
        <w:rPr>
          <w:spacing w:val="1"/>
        </w:rPr>
        <w:t xml:space="preserve"> </w:t>
      </w:r>
      <w:r>
        <w:t>hasilnya</w:t>
      </w:r>
      <w:r>
        <w:rPr>
          <w:spacing w:val="1"/>
        </w:rPr>
        <w:t xml:space="preserve"> </w:t>
      </w:r>
      <w:r>
        <w:t>menunjukkan</w:t>
      </w:r>
      <w:r>
        <w:rPr>
          <w:spacing w:val="1"/>
        </w:rPr>
        <w:t xml:space="preserve"> </w:t>
      </w:r>
      <w:r>
        <w:t>efek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menguntungkan</w:t>
      </w:r>
      <w:r>
        <w:rPr>
          <w:spacing w:val="1"/>
        </w:rPr>
        <w:t xml:space="preserve"> </w:t>
      </w:r>
      <w:r>
        <w:t>bagi</w:t>
      </w:r>
      <w:r>
        <w:rPr>
          <w:spacing w:val="1"/>
        </w:rPr>
        <w:t xml:space="preserve"> </w:t>
      </w:r>
      <w:r>
        <w:t>kelompok</w:t>
      </w:r>
      <w:r>
        <w:rPr>
          <w:spacing w:val="1"/>
        </w:rPr>
        <w:t xml:space="preserve"> </w:t>
      </w:r>
      <w:r>
        <w:t>intervensi.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jika</w:t>
      </w:r>
      <w:r>
        <w:rPr>
          <w:spacing w:val="1"/>
        </w:rPr>
        <w:t xml:space="preserve"> </w:t>
      </w:r>
      <w:r>
        <w:t>murid-murid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dikeluarkan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analisis,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sulit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mengidentifikasi kelompok pembanding yang relevan, karena tidak diketahui murid mana</w:t>
      </w:r>
      <w:r>
        <w:rPr>
          <w:spacing w:val="1"/>
        </w:rPr>
        <w:t xml:space="preserve"> </w:t>
      </w:r>
      <w:r>
        <w:t>dalam kelompok kontrol yang masih bersekolah di sekolah komunitas jika ada tempat untuk</w:t>
      </w:r>
      <w:r>
        <w:rPr>
          <w:spacing w:val="1"/>
        </w:rPr>
        <w:t xml:space="preserve"> </w:t>
      </w:r>
      <w:r>
        <w:t>mereka. CPB melakukan banyak analisis kekuatan dan terlepas dari masalah ini sampai pada</w:t>
      </w:r>
      <w:r>
        <w:rPr>
          <w:spacing w:val="1"/>
        </w:rPr>
        <w:t xml:space="preserve"> </w:t>
      </w:r>
      <w:r>
        <w:t>kesimpulan bahwa</w:t>
      </w:r>
      <w:r>
        <w:rPr>
          <w:spacing w:val="1"/>
        </w:rPr>
        <w:t xml:space="preserve"> </w:t>
      </w:r>
      <w:r>
        <w:t>sekolah</w:t>
      </w:r>
      <w:r>
        <w:rPr>
          <w:spacing w:val="1"/>
        </w:rPr>
        <w:t xml:space="preserve"> </w:t>
      </w:r>
      <w:r>
        <w:t>komunitas memiliki</w:t>
      </w:r>
      <w:r>
        <w:rPr>
          <w:spacing w:val="1"/>
        </w:rPr>
        <w:t xml:space="preserve"> </w:t>
      </w:r>
      <w:r>
        <w:t>efek positif pada</w:t>
      </w:r>
      <w:r>
        <w:rPr>
          <w:spacing w:val="1"/>
        </w:rPr>
        <w:t xml:space="preserve"> </w:t>
      </w:r>
      <w:r>
        <w:t>karir anak muda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mengikutinya.</w:t>
      </w:r>
    </w:p>
    <w:p w:rsidR="00A0360C" w:rsidRDefault="00A0360C">
      <w:pPr>
        <w:pStyle w:val="BodyText"/>
        <w:spacing w:before="11"/>
        <w:rPr>
          <w:sz w:val="20"/>
        </w:rPr>
      </w:pPr>
    </w:p>
    <w:p w:rsidR="00A0360C" w:rsidRDefault="001908EB">
      <w:pPr>
        <w:pStyle w:val="BodyText"/>
        <w:ind w:left="680" w:right="701" w:firstLine="719"/>
        <w:jc w:val="both"/>
      </w:pPr>
      <w:r>
        <w:t>Beberapa</w:t>
      </w:r>
      <w:r>
        <w:rPr>
          <w:spacing w:val="-9"/>
        </w:rPr>
        <w:t xml:space="preserve"> </w:t>
      </w:r>
      <w:r>
        <w:t>waktu</w:t>
      </w:r>
      <w:r>
        <w:rPr>
          <w:spacing w:val="-7"/>
        </w:rPr>
        <w:t xml:space="preserve"> </w:t>
      </w:r>
      <w:r>
        <w:t>kemudian,</w:t>
      </w:r>
      <w:r>
        <w:rPr>
          <w:spacing w:val="-7"/>
        </w:rPr>
        <w:t xml:space="preserve"> </w:t>
      </w:r>
      <w:r>
        <w:t>evaluasi</w:t>
      </w:r>
      <w:r>
        <w:rPr>
          <w:spacing w:val="-6"/>
        </w:rPr>
        <w:t xml:space="preserve"> </w:t>
      </w:r>
      <w:r>
        <w:t>akhir</w:t>
      </w:r>
      <w:r>
        <w:rPr>
          <w:spacing w:val="-10"/>
        </w:rPr>
        <w:t xml:space="preserve"> </w:t>
      </w:r>
      <w:r>
        <w:t>menyusul.</w:t>
      </w:r>
      <w:r>
        <w:rPr>
          <w:spacing w:val="-7"/>
        </w:rPr>
        <w:t xml:space="preserve"> </w:t>
      </w:r>
      <w:r>
        <w:t>Ini</w:t>
      </w:r>
      <w:r>
        <w:rPr>
          <w:spacing w:val="-9"/>
        </w:rPr>
        <w:t xml:space="preserve"> </w:t>
      </w:r>
      <w:r>
        <w:t>lebih</w:t>
      </w:r>
      <w:r>
        <w:rPr>
          <w:spacing w:val="-7"/>
        </w:rPr>
        <w:t xml:space="preserve"> </w:t>
      </w:r>
      <w:r>
        <w:t>mudah</w:t>
      </w:r>
      <w:r>
        <w:rPr>
          <w:spacing w:val="-7"/>
        </w:rPr>
        <w:t xml:space="preserve"> </w:t>
      </w:r>
      <w:r>
        <w:t>dilakukan</w:t>
      </w:r>
      <w:r>
        <w:rPr>
          <w:spacing w:val="-10"/>
        </w:rPr>
        <w:t xml:space="preserve"> </w:t>
      </w:r>
      <w:r>
        <w:t>karena</w:t>
      </w:r>
      <w:r>
        <w:rPr>
          <w:spacing w:val="-58"/>
        </w:rPr>
        <w:t xml:space="preserve"> </w:t>
      </w:r>
      <w:r>
        <w:t>pada saat itu hampir semua murid telah meninggalkan sekolah komunitas (Van Elk, van der</w:t>
      </w:r>
      <w:r>
        <w:rPr>
          <w:spacing w:val="1"/>
        </w:rPr>
        <w:t xml:space="preserve"> </w:t>
      </w:r>
      <w:r>
        <w:t>Steeg and Webbink, 2013). Hebatnya, evaluasi ini menunjukkan tidak ada korelasi positif</w:t>
      </w:r>
      <w:r>
        <w:rPr>
          <w:spacing w:val="1"/>
        </w:rPr>
        <w:t xml:space="preserve"> </w:t>
      </w:r>
      <w:r>
        <w:t>antara menghadiri sekolah masyarakat dan transisi ke pendidikan dan pekerjaan. Sementara</w:t>
      </w:r>
      <w:r>
        <w:rPr>
          <w:spacing w:val="1"/>
        </w:rPr>
        <w:t xml:space="preserve"> </w:t>
      </w:r>
      <w:r>
        <w:t>pembalikan dalam temuan ini tidak diragukan lagi merupakan konfrontasi yang menyakitkan</w:t>
      </w:r>
      <w:r>
        <w:rPr>
          <w:spacing w:val="1"/>
        </w:rPr>
        <w:t xml:space="preserve"> </w:t>
      </w:r>
      <w:r>
        <w:t>bagi</w:t>
      </w:r>
      <w:r>
        <w:rPr>
          <w:spacing w:val="27"/>
        </w:rPr>
        <w:t xml:space="preserve"> </w:t>
      </w:r>
      <w:r>
        <w:t>mereka</w:t>
      </w:r>
      <w:r>
        <w:rPr>
          <w:spacing w:val="28"/>
        </w:rPr>
        <w:t xml:space="preserve"> </w:t>
      </w:r>
      <w:r>
        <w:t>yang</w:t>
      </w:r>
      <w:r>
        <w:rPr>
          <w:spacing w:val="26"/>
        </w:rPr>
        <w:t xml:space="preserve"> </w:t>
      </w:r>
      <w:r>
        <w:t>terlibat</w:t>
      </w:r>
      <w:r>
        <w:rPr>
          <w:spacing w:val="27"/>
        </w:rPr>
        <w:t xml:space="preserve"> </w:t>
      </w:r>
      <w:r>
        <w:t>dalam</w:t>
      </w:r>
      <w:r>
        <w:rPr>
          <w:spacing w:val="27"/>
        </w:rPr>
        <w:t xml:space="preserve"> </w:t>
      </w:r>
      <w:r>
        <w:t>proyek</w:t>
      </w:r>
      <w:r>
        <w:rPr>
          <w:spacing w:val="23"/>
        </w:rPr>
        <w:t xml:space="preserve"> </w:t>
      </w:r>
      <w:r>
        <w:t>sekolah</w:t>
      </w:r>
      <w:r>
        <w:rPr>
          <w:spacing w:val="26"/>
        </w:rPr>
        <w:t xml:space="preserve"> </w:t>
      </w:r>
      <w:r>
        <w:t>komunitas,</w:t>
      </w:r>
      <w:r>
        <w:rPr>
          <w:spacing w:val="26"/>
        </w:rPr>
        <w:t xml:space="preserve"> </w:t>
      </w:r>
      <w:r>
        <w:t>hal</w:t>
      </w:r>
      <w:r>
        <w:rPr>
          <w:spacing w:val="27"/>
        </w:rPr>
        <w:t xml:space="preserve"> </w:t>
      </w:r>
      <w:r>
        <w:t>itu</w:t>
      </w:r>
      <w:r>
        <w:rPr>
          <w:spacing w:val="26"/>
        </w:rPr>
        <w:t xml:space="preserve"> </w:t>
      </w:r>
      <w:r>
        <w:t>memberikan</w:t>
      </w:r>
      <w:r>
        <w:rPr>
          <w:spacing w:val="23"/>
        </w:rPr>
        <w:t xml:space="preserve"> </w:t>
      </w:r>
      <w:r>
        <w:t>bukti</w:t>
      </w:r>
      <w:r>
        <w:rPr>
          <w:spacing w:val="27"/>
        </w:rPr>
        <w:t xml:space="preserve"> </w:t>
      </w:r>
      <w:r>
        <w:t>kuat</w:t>
      </w:r>
    </w:p>
    <w:p w:rsidR="00A0360C" w:rsidRDefault="00A0360C">
      <w:pPr>
        <w:jc w:val="both"/>
        <w:sectPr w:rsidR="00A0360C">
          <w:pgSz w:w="11910" w:h="16840"/>
          <w:pgMar w:top="1360" w:right="740" w:bottom="280" w:left="760" w:header="720" w:footer="720" w:gutter="0"/>
          <w:cols w:space="720"/>
        </w:sectPr>
      </w:pPr>
    </w:p>
    <w:p w:rsidR="00A0360C" w:rsidRDefault="001908EB">
      <w:pPr>
        <w:pStyle w:val="BodyText"/>
        <w:spacing w:before="64"/>
        <w:ind w:left="680"/>
      </w:pPr>
      <w:r>
        <w:lastRenderedPageBreak/>
        <w:t>untuk</w:t>
      </w:r>
      <w:r>
        <w:rPr>
          <w:spacing w:val="21"/>
        </w:rPr>
        <w:t xml:space="preserve"> </w:t>
      </w:r>
      <w:r>
        <w:t>kegunaan</w:t>
      </w:r>
      <w:r>
        <w:rPr>
          <w:spacing w:val="21"/>
        </w:rPr>
        <w:t xml:space="preserve"> </w:t>
      </w:r>
      <w:r>
        <w:t>pendekatan</w:t>
      </w:r>
      <w:r>
        <w:rPr>
          <w:spacing w:val="17"/>
        </w:rPr>
        <w:t xml:space="preserve"> </w:t>
      </w:r>
      <w:r>
        <w:t>eksperimental:</w:t>
      </w:r>
      <w:r>
        <w:rPr>
          <w:spacing w:val="22"/>
        </w:rPr>
        <w:t xml:space="preserve"> </w:t>
      </w:r>
      <w:r>
        <w:t>analisis</w:t>
      </w:r>
      <w:r>
        <w:rPr>
          <w:spacing w:val="20"/>
        </w:rPr>
        <w:t xml:space="preserve"> </w:t>
      </w:r>
      <w:r>
        <w:t>menyeluruh</w:t>
      </w:r>
      <w:r>
        <w:rPr>
          <w:spacing w:val="21"/>
        </w:rPr>
        <w:t xml:space="preserve"> </w:t>
      </w:r>
      <w:r>
        <w:t>yang</w:t>
      </w:r>
      <w:r>
        <w:rPr>
          <w:spacing w:val="21"/>
        </w:rPr>
        <w:t xml:space="preserve"> </w:t>
      </w:r>
      <w:r>
        <w:t>tampaknya</w:t>
      </w:r>
      <w:r>
        <w:rPr>
          <w:spacing w:val="18"/>
        </w:rPr>
        <w:t xml:space="preserve"> </w:t>
      </w:r>
      <w:r>
        <w:t>mendekati</w:t>
      </w:r>
      <w:r>
        <w:rPr>
          <w:spacing w:val="-57"/>
        </w:rPr>
        <w:t xml:space="preserve"> </w:t>
      </w:r>
      <w:r>
        <w:t>replikasi studi eksperimental,</w:t>
      </w:r>
      <w:r>
        <w:rPr>
          <w:spacing w:val="-1"/>
        </w:rPr>
        <w:t xml:space="preserve"> </w:t>
      </w:r>
      <w:r>
        <w:t>namun menghasilkan</w:t>
      </w:r>
      <w:r>
        <w:rPr>
          <w:spacing w:val="-1"/>
        </w:rPr>
        <w:t xml:space="preserve"> </w:t>
      </w:r>
      <w:r>
        <w:t>sangat hasil yang berbeda.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BodyText"/>
        <w:ind w:left="680" w:right="691" w:firstLine="719"/>
        <w:jc w:val="both"/>
      </w:pPr>
      <w:r>
        <w:t>Selain efek transisi ke pendidikan dan pekerjaan, evaluasi akhir juga melihat dampak</w:t>
      </w:r>
      <w:r>
        <w:rPr>
          <w:spacing w:val="1"/>
        </w:rPr>
        <w:t xml:space="preserve"> </w:t>
      </w:r>
      <w:r>
        <w:t>sekolah</w:t>
      </w:r>
      <w:r>
        <w:rPr>
          <w:spacing w:val="1"/>
        </w:rPr>
        <w:t xml:space="preserve"> </w:t>
      </w:r>
      <w:r>
        <w:t>komunitas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kejahatan.</w:t>
      </w:r>
      <w:r>
        <w:rPr>
          <w:spacing w:val="1"/>
        </w:rPr>
        <w:t xml:space="preserve"> </w:t>
      </w:r>
      <w:r>
        <w:t>Studi</w:t>
      </w:r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menunjukkan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mereka</w:t>
      </w:r>
      <w:r>
        <w:rPr>
          <w:spacing w:val="1"/>
        </w:rPr>
        <w:t xml:space="preserve"> </w:t>
      </w:r>
      <w:r>
        <w:t>yang</w:t>
      </w:r>
      <w:r>
        <w:rPr>
          <w:spacing w:val="-57"/>
        </w:rPr>
        <w:t xml:space="preserve"> </w:t>
      </w:r>
      <w:r>
        <w:t>bersekolah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sekolah</w:t>
      </w:r>
      <w:r>
        <w:rPr>
          <w:spacing w:val="1"/>
        </w:rPr>
        <w:t xml:space="preserve"> </w:t>
      </w:r>
      <w:r>
        <w:t>komunitas</w:t>
      </w:r>
      <w:r>
        <w:rPr>
          <w:spacing w:val="1"/>
        </w:rPr>
        <w:t xml:space="preserve"> </w:t>
      </w:r>
      <w:r>
        <w:t>ternyata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mungkin</w:t>
      </w:r>
      <w:r>
        <w:rPr>
          <w:spacing w:val="1"/>
        </w:rPr>
        <w:t xml:space="preserve"> </w:t>
      </w:r>
      <w:r>
        <w:t>terlibat</w:t>
      </w:r>
      <w:r>
        <w:rPr>
          <w:spacing w:val="1"/>
        </w:rPr>
        <w:t xml:space="preserve"> </w:t>
      </w:r>
      <w:r>
        <w:t>masalah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polisi.</w:t>
      </w:r>
      <w:r>
        <w:rPr>
          <w:spacing w:val="-57"/>
        </w:rPr>
        <w:t xml:space="preserve"> </w:t>
      </w:r>
      <w:r>
        <w:t>Penguraian</w:t>
      </w:r>
      <w:r>
        <w:rPr>
          <w:spacing w:val="-6"/>
        </w:rPr>
        <w:t xml:space="preserve"> </w:t>
      </w:r>
      <w:r>
        <w:t>hasil</w:t>
      </w:r>
      <w:r>
        <w:rPr>
          <w:spacing w:val="-5"/>
        </w:rPr>
        <w:t xml:space="preserve"> </w:t>
      </w:r>
      <w:r>
        <w:t>menjadi</w:t>
      </w:r>
      <w:r>
        <w:rPr>
          <w:spacing w:val="-4"/>
        </w:rPr>
        <w:t xml:space="preserve"> </w:t>
      </w:r>
      <w:r>
        <w:t>siswa yang</w:t>
      </w:r>
      <w:r>
        <w:rPr>
          <w:spacing w:val="-6"/>
        </w:rPr>
        <w:t xml:space="preserve"> </w:t>
      </w:r>
      <w:r>
        <w:t>bermasalah</w:t>
      </w:r>
      <w:r>
        <w:rPr>
          <w:spacing w:val="-6"/>
        </w:rPr>
        <w:t xml:space="preserve"> </w:t>
      </w:r>
      <w:r>
        <w:t>dengan</w:t>
      </w:r>
      <w:r>
        <w:rPr>
          <w:spacing w:val="-6"/>
        </w:rPr>
        <w:t xml:space="preserve"> </w:t>
      </w:r>
      <w:r>
        <w:t>polisi</w:t>
      </w:r>
      <w:r>
        <w:rPr>
          <w:spacing w:val="-4"/>
        </w:rPr>
        <w:t xml:space="preserve"> </w:t>
      </w:r>
      <w:r>
        <w:t>sebelum bersekolah</w:t>
      </w:r>
      <w:r>
        <w:rPr>
          <w:spacing w:val="-6"/>
        </w:rPr>
        <w:t xml:space="preserve"> </w:t>
      </w:r>
      <w:r>
        <w:t>di sekolah</w:t>
      </w:r>
      <w:r>
        <w:rPr>
          <w:spacing w:val="-57"/>
        </w:rPr>
        <w:t xml:space="preserve"> </w:t>
      </w:r>
      <w:r>
        <w:t>komunitas dan mereka yang tidak memiliki catatan polisi menunjukkan bahwa peningkatan</w:t>
      </w:r>
      <w:r>
        <w:rPr>
          <w:spacing w:val="1"/>
        </w:rPr>
        <w:t xml:space="preserve"> </w:t>
      </w:r>
      <w:r>
        <w:t>perilaku kriminal hanya berlaku untuk siswa yang sebelumnya bermasalah dengan polisi.</w:t>
      </w:r>
      <w:r>
        <w:rPr>
          <w:spacing w:val="1"/>
        </w:rPr>
        <w:t xml:space="preserve"> </w:t>
      </w:r>
      <w:r>
        <w:t>Untuk</w:t>
      </w:r>
      <w:r>
        <w:rPr>
          <w:spacing w:val="-9"/>
        </w:rPr>
        <w:t xml:space="preserve"> </w:t>
      </w:r>
      <w:r>
        <w:t>kelompok</w:t>
      </w:r>
      <w:r>
        <w:rPr>
          <w:spacing w:val="-7"/>
        </w:rPr>
        <w:t xml:space="preserve"> </w:t>
      </w:r>
      <w:r>
        <w:t>lain,</w:t>
      </w:r>
      <w:r>
        <w:rPr>
          <w:spacing w:val="-8"/>
        </w:rPr>
        <w:t xml:space="preserve"> </w:t>
      </w:r>
      <w:r>
        <w:t>efek</w:t>
      </w:r>
      <w:r>
        <w:rPr>
          <w:spacing w:val="-9"/>
        </w:rPr>
        <w:t xml:space="preserve"> </w:t>
      </w:r>
      <w:r>
        <w:t>karir</w:t>
      </w:r>
      <w:r>
        <w:rPr>
          <w:spacing w:val="-8"/>
        </w:rPr>
        <w:t xml:space="preserve"> </w:t>
      </w:r>
      <w:r>
        <w:t>menghadiri</w:t>
      </w:r>
      <w:r>
        <w:rPr>
          <w:spacing w:val="-7"/>
        </w:rPr>
        <w:t xml:space="preserve"> </w:t>
      </w:r>
      <w:r>
        <w:t>sekolah</w:t>
      </w:r>
      <w:r>
        <w:rPr>
          <w:spacing w:val="-8"/>
        </w:rPr>
        <w:t xml:space="preserve"> </w:t>
      </w:r>
      <w:r>
        <w:t>komunitas</w:t>
      </w:r>
      <w:r>
        <w:rPr>
          <w:spacing w:val="-11"/>
        </w:rPr>
        <w:t xml:space="preserve"> </w:t>
      </w:r>
      <w:r>
        <w:t>terbukti</w:t>
      </w:r>
      <w:r>
        <w:rPr>
          <w:spacing w:val="-7"/>
        </w:rPr>
        <w:t xml:space="preserve"> </w:t>
      </w:r>
      <w:r>
        <w:t>bermanfaat,</w:t>
      </w:r>
      <w:r>
        <w:rPr>
          <w:spacing w:val="-12"/>
        </w:rPr>
        <w:t xml:space="preserve"> </w:t>
      </w:r>
      <w:r>
        <w:t>meskipun</w:t>
      </w:r>
      <w:r>
        <w:rPr>
          <w:spacing w:val="-58"/>
        </w:rPr>
        <w:t xml:space="preserve"> </w:t>
      </w:r>
      <w:r>
        <w:t>efek yang diamati tidak signifikan. Itu bisa berarti bahwa untuk beberapa siswa sekolah</w:t>
      </w:r>
      <w:r>
        <w:rPr>
          <w:spacing w:val="1"/>
        </w:rPr>
        <w:t xml:space="preserve"> </w:t>
      </w:r>
      <w:r>
        <w:t>komunitas mengarah pada lebih banyak perilaku kriminal, sementara siswa lain mengalami</w:t>
      </w:r>
      <w:r>
        <w:rPr>
          <w:spacing w:val="1"/>
        </w:rPr>
        <w:t xml:space="preserve"> </w:t>
      </w:r>
      <w:r>
        <w:t>efek menguntungkan tanpa efek negatif dalam hal perilaku kriminal. Jika studinya lebih</w:t>
      </w:r>
      <w:r>
        <w:rPr>
          <w:spacing w:val="1"/>
        </w:rPr>
        <w:t xml:space="preserve"> </w:t>
      </w:r>
      <w:r>
        <w:t>ekstensif,</w:t>
      </w:r>
      <w:r>
        <w:rPr>
          <w:spacing w:val="-5"/>
        </w:rPr>
        <w:t xml:space="preserve"> </w:t>
      </w:r>
      <w:r>
        <w:t>atau</w:t>
      </w:r>
      <w:r>
        <w:rPr>
          <w:spacing w:val="-6"/>
        </w:rPr>
        <w:t xml:space="preserve"> </w:t>
      </w:r>
      <w:r>
        <w:t>jika</w:t>
      </w:r>
      <w:r>
        <w:rPr>
          <w:spacing w:val="-4"/>
        </w:rPr>
        <w:t xml:space="preserve"> </w:t>
      </w:r>
      <w:r>
        <w:t>didasarkan</w:t>
      </w:r>
      <w:r>
        <w:rPr>
          <w:spacing w:val="-6"/>
        </w:rPr>
        <w:t xml:space="preserve"> </w:t>
      </w:r>
      <w:r>
        <w:t>pada</w:t>
      </w:r>
      <w:r>
        <w:rPr>
          <w:spacing w:val="-8"/>
        </w:rPr>
        <w:t xml:space="preserve"> </w:t>
      </w:r>
      <w:r>
        <w:t>tugas</w:t>
      </w:r>
      <w:r>
        <w:rPr>
          <w:spacing w:val="-11"/>
        </w:rPr>
        <w:t xml:space="preserve"> </w:t>
      </w:r>
      <w:r>
        <w:t>acak</w:t>
      </w:r>
      <w:r>
        <w:rPr>
          <w:spacing w:val="-6"/>
        </w:rPr>
        <w:t xml:space="preserve"> </w:t>
      </w:r>
      <w:r>
        <w:t>siswa,</w:t>
      </w:r>
      <w:r>
        <w:rPr>
          <w:spacing w:val="-6"/>
        </w:rPr>
        <w:t xml:space="preserve"> </w:t>
      </w:r>
      <w:r>
        <w:t>misalnya,</w:t>
      </w:r>
      <w:r>
        <w:rPr>
          <w:spacing w:val="-6"/>
        </w:rPr>
        <w:t xml:space="preserve"> </w:t>
      </w:r>
      <w:r>
        <w:t>hasil</w:t>
      </w:r>
      <w:r>
        <w:rPr>
          <w:spacing w:val="-5"/>
        </w:rPr>
        <w:t xml:space="preserve"> </w:t>
      </w:r>
      <w:r>
        <w:t>yang</w:t>
      </w:r>
      <w:r>
        <w:rPr>
          <w:spacing w:val="-6"/>
        </w:rPr>
        <w:t xml:space="preserve"> </w:t>
      </w:r>
      <w:r>
        <w:t>menguntungkan</w:t>
      </w:r>
      <w:r>
        <w:rPr>
          <w:spacing w:val="-6"/>
        </w:rPr>
        <w:t xml:space="preserve"> </w:t>
      </w:r>
      <w:r>
        <w:t>ini</w:t>
      </w:r>
      <w:r>
        <w:rPr>
          <w:spacing w:val="-57"/>
        </w:rPr>
        <w:t xml:space="preserve"> </w:t>
      </w:r>
      <w:r>
        <w:t>mungkin signifikan. Hal ini menunjukkan bahwa detail yang tampaknya kecil dalam desain</w:t>
      </w:r>
      <w:r>
        <w:rPr>
          <w:spacing w:val="1"/>
        </w:rPr>
        <w:t xml:space="preserve"> </w:t>
      </w:r>
      <w:r>
        <w:t>penelitian</w:t>
      </w:r>
      <w:r>
        <w:rPr>
          <w:spacing w:val="-6"/>
        </w:rPr>
        <w:t xml:space="preserve"> </w:t>
      </w:r>
      <w:r>
        <w:t>mungkin memiliki</w:t>
      </w:r>
      <w:r>
        <w:rPr>
          <w:spacing w:val="-4"/>
        </w:rPr>
        <w:t xml:space="preserve"> </w:t>
      </w:r>
      <w:r>
        <w:t>efek yang lebih besar</w:t>
      </w:r>
      <w:r>
        <w:rPr>
          <w:spacing w:val="-1"/>
        </w:rPr>
        <w:t xml:space="preserve"> </w:t>
      </w:r>
      <w:r>
        <w:t>pada</w:t>
      </w:r>
      <w:r>
        <w:rPr>
          <w:spacing w:val="-3"/>
        </w:rPr>
        <w:t xml:space="preserve"> </w:t>
      </w:r>
      <w:r>
        <w:t>temuan yang dilaporkan.</w:t>
      </w:r>
    </w:p>
    <w:p w:rsidR="00A0360C" w:rsidRDefault="00A0360C">
      <w:pPr>
        <w:pStyle w:val="BodyText"/>
        <w:rPr>
          <w:sz w:val="21"/>
        </w:rPr>
      </w:pPr>
    </w:p>
    <w:p w:rsidR="00A0360C" w:rsidRDefault="001908EB">
      <w:pPr>
        <w:pStyle w:val="BodyText"/>
        <w:ind w:left="680" w:right="703" w:firstLine="719"/>
        <w:jc w:val="both"/>
      </w:pPr>
      <w:r>
        <w:t>Di</w:t>
      </w:r>
      <w:r>
        <w:rPr>
          <w:spacing w:val="1"/>
        </w:rPr>
        <w:t xml:space="preserve"> </w:t>
      </w:r>
      <w:r>
        <w:t>bawah</w:t>
      </w:r>
      <w:r>
        <w:rPr>
          <w:spacing w:val="1"/>
        </w:rPr>
        <w:t xml:space="preserve"> </w:t>
      </w:r>
      <w:r>
        <w:t>judul</w:t>
      </w:r>
      <w:r>
        <w:rPr>
          <w:spacing w:val="1"/>
        </w:rPr>
        <w:t xml:space="preserve"> </w:t>
      </w:r>
      <w:r>
        <w:rPr>
          <w:i/>
        </w:rPr>
        <w:t>Zicht</w:t>
      </w:r>
      <w:r>
        <w:rPr>
          <w:i/>
          <w:spacing w:val="1"/>
        </w:rPr>
        <w:t xml:space="preserve"> </w:t>
      </w:r>
      <w:r>
        <w:rPr>
          <w:i/>
        </w:rPr>
        <w:t>op</w:t>
      </w:r>
      <w:r>
        <w:rPr>
          <w:i/>
          <w:spacing w:val="1"/>
        </w:rPr>
        <w:t xml:space="preserve"> </w:t>
      </w:r>
      <w:r>
        <w:rPr>
          <w:i/>
        </w:rPr>
        <w:t>Effectiviteit</w:t>
      </w:r>
      <w:r>
        <w:rPr>
          <w:i/>
          <w:spacing w:val="1"/>
        </w:rPr>
        <w:t xml:space="preserve"> </w:t>
      </w:r>
      <w:r>
        <w:t>(Dengan</w:t>
      </w:r>
      <w:r>
        <w:rPr>
          <w:spacing w:val="1"/>
        </w:rPr>
        <w:t xml:space="preserve"> </w:t>
      </w:r>
      <w:r>
        <w:t>Pandangan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Efektivitas),</w:t>
      </w:r>
      <w:r>
        <w:rPr>
          <w:spacing w:val="1"/>
        </w:rPr>
        <w:t xml:space="preserve"> </w:t>
      </w:r>
      <w:r>
        <w:t>Kementerian</w:t>
      </w:r>
      <w:r>
        <w:rPr>
          <w:spacing w:val="1"/>
        </w:rPr>
        <w:t xml:space="preserve"> </w:t>
      </w:r>
      <w:r>
        <w:t>Pendidikan</w:t>
      </w:r>
      <w:r>
        <w:rPr>
          <w:spacing w:val="1"/>
        </w:rPr>
        <w:t xml:space="preserve"> </w:t>
      </w:r>
      <w:r>
        <w:t>menugaskan</w:t>
      </w:r>
      <w:r>
        <w:rPr>
          <w:spacing w:val="1"/>
        </w:rPr>
        <w:t xml:space="preserve"> </w:t>
      </w:r>
      <w:r>
        <w:t>CPB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Ecorys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menghasilkan</w:t>
      </w:r>
      <w:r>
        <w:rPr>
          <w:spacing w:val="1"/>
        </w:rPr>
        <w:t xml:space="preserve"> </w:t>
      </w:r>
      <w:r>
        <w:t>desain</w:t>
      </w:r>
      <w:r>
        <w:rPr>
          <w:spacing w:val="1"/>
        </w:rPr>
        <w:t xml:space="preserve"> </w:t>
      </w:r>
      <w:r>
        <w:t>eksperimental</w:t>
      </w:r>
      <w:r>
        <w:rPr>
          <w:spacing w:val="-5"/>
        </w:rPr>
        <w:t xml:space="preserve"> </w:t>
      </w:r>
      <w:r>
        <w:t>atau</w:t>
      </w:r>
      <w:r>
        <w:rPr>
          <w:spacing w:val="-1"/>
        </w:rPr>
        <w:t xml:space="preserve"> </w:t>
      </w:r>
      <w:r>
        <w:t>kuasi</w:t>
      </w:r>
      <w:r>
        <w:rPr>
          <w:spacing w:val="-4"/>
        </w:rPr>
        <w:t xml:space="preserve"> </w:t>
      </w:r>
      <w:r>
        <w:t>eksperimental</w:t>
      </w:r>
      <w:r>
        <w:rPr>
          <w:spacing w:val="-4"/>
        </w:rPr>
        <w:t xml:space="preserve"> </w:t>
      </w:r>
      <w:r>
        <w:t>untuk</w:t>
      </w:r>
      <w:r>
        <w:rPr>
          <w:spacing w:val="-5"/>
        </w:rPr>
        <w:t xml:space="preserve"> </w:t>
      </w:r>
      <w:r>
        <w:t>evaluasi</w:t>
      </w:r>
      <w:r>
        <w:rPr>
          <w:spacing w:val="-4"/>
        </w:rPr>
        <w:t xml:space="preserve"> </w:t>
      </w:r>
      <w:r>
        <w:t>kebijakan</w:t>
      </w:r>
      <w:r>
        <w:rPr>
          <w:spacing w:val="-6"/>
        </w:rPr>
        <w:t xml:space="preserve"> </w:t>
      </w:r>
      <w:r>
        <w:t>(Van</w:t>
      </w:r>
      <w:r>
        <w:rPr>
          <w:spacing w:val="-5"/>
        </w:rPr>
        <w:t xml:space="preserve"> </w:t>
      </w:r>
      <w:r>
        <w:t>Elk</w:t>
      </w:r>
      <w:r>
        <w:rPr>
          <w:spacing w:val="-5"/>
        </w:rPr>
        <w:t xml:space="preserve"> </w:t>
      </w:r>
      <w:r>
        <w:t>et</w:t>
      </w:r>
      <w:r>
        <w:rPr>
          <w:spacing w:val="-4"/>
        </w:rPr>
        <w:t xml:space="preserve"> </w:t>
      </w:r>
      <w:r>
        <w:t>al.,</w:t>
      </w:r>
      <w:r>
        <w:rPr>
          <w:spacing w:val="-5"/>
        </w:rPr>
        <w:t xml:space="preserve"> </w:t>
      </w:r>
      <w:r>
        <w:t>2011;</w:t>
      </w:r>
      <w:r>
        <w:rPr>
          <w:spacing w:val="-4"/>
        </w:rPr>
        <w:t xml:space="preserve"> </w:t>
      </w:r>
      <w:r>
        <w:t>Briene</w:t>
      </w:r>
      <w:r>
        <w:rPr>
          <w:spacing w:val="-58"/>
        </w:rPr>
        <w:t xml:space="preserve"> </w:t>
      </w:r>
      <w:r>
        <w:t>dan Vlasakker, 2011). Pada putaran pertama, desain dibuat untuk semua bidang kebijakan</w:t>
      </w:r>
      <w:r>
        <w:rPr>
          <w:spacing w:val="1"/>
        </w:rPr>
        <w:t xml:space="preserve"> </w:t>
      </w:r>
      <w:r>
        <w:t>kementerian. Dalam sejumlah kasus, terbukti tidak mungkin merancang eksperimen yang</w:t>
      </w:r>
      <w:r>
        <w:rPr>
          <w:spacing w:val="1"/>
        </w:rPr>
        <w:t xml:space="preserve"> </w:t>
      </w:r>
      <w:r>
        <w:t>memenuhi apa yang disebut standar emas penelitian eksperimental. Beberapa desain lain</w:t>
      </w:r>
      <w:r>
        <w:rPr>
          <w:spacing w:val="1"/>
        </w:rPr>
        <w:t xml:space="preserve"> </w:t>
      </w:r>
      <w:r>
        <w:t>sebenarnya telah dilakukan, namun tidak ada tindak lanjut yang ditujukan untuk menemukan</w:t>
      </w:r>
      <w:r>
        <w:rPr>
          <w:spacing w:val="1"/>
        </w:rPr>
        <w:t xml:space="preserve"> </w:t>
      </w:r>
      <w:r>
        <w:t>solusi</w:t>
      </w:r>
      <w:r>
        <w:rPr>
          <w:spacing w:val="-1"/>
        </w:rPr>
        <w:t xml:space="preserve"> </w:t>
      </w:r>
      <w:r>
        <w:t>bagi</w:t>
      </w:r>
      <w:r>
        <w:rPr>
          <w:spacing w:val="-1"/>
        </w:rPr>
        <w:t xml:space="preserve"> </w:t>
      </w:r>
      <w:r>
        <w:t>evaluasi kebijakan</w:t>
      </w:r>
      <w:r>
        <w:rPr>
          <w:spacing w:val="-1"/>
        </w:rPr>
        <w:t xml:space="preserve"> </w:t>
      </w:r>
      <w:r>
        <w:t>yang</w:t>
      </w:r>
      <w:r>
        <w:rPr>
          <w:spacing w:val="-6"/>
        </w:rPr>
        <w:t xml:space="preserve"> </w:t>
      </w:r>
      <w:r>
        <w:t>tampaknya tidak</w:t>
      </w:r>
      <w:r>
        <w:rPr>
          <w:spacing w:val="-1"/>
        </w:rPr>
        <w:t xml:space="preserve"> </w:t>
      </w:r>
      <w:r>
        <w:t>sesuai dengan</w:t>
      </w:r>
      <w:r>
        <w:rPr>
          <w:spacing w:val="-1"/>
        </w:rPr>
        <w:t xml:space="preserve"> </w:t>
      </w:r>
      <w:r>
        <w:t>cetakan</w:t>
      </w:r>
      <w:r>
        <w:rPr>
          <w:spacing w:val="-1"/>
        </w:rPr>
        <w:t xml:space="preserve"> </w:t>
      </w:r>
      <w:r>
        <w:t>yang</w:t>
      </w:r>
      <w:r>
        <w:rPr>
          <w:spacing w:val="-1"/>
        </w:rPr>
        <w:t xml:space="preserve"> </w:t>
      </w:r>
      <w:r>
        <w:t>ada.</w:t>
      </w:r>
    </w:p>
    <w:p w:rsidR="00A0360C" w:rsidRDefault="00A0360C">
      <w:pPr>
        <w:pStyle w:val="BodyText"/>
        <w:rPr>
          <w:sz w:val="26"/>
        </w:rPr>
      </w:pPr>
    </w:p>
    <w:p w:rsidR="00A0360C" w:rsidRDefault="00A0360C">
      <w:pPr>
        <w:pStyle w:val="BodyText"/>
        <w:spacing w:before="3"/>
        <w:rPr>
          <w:sz w:val="22"/>
        </w:rPr>
      </w:pPr>
    </w:p>
    <w:p w:rsidR="00A0360C" w:rsidRDefault="001908EB">
      <w:pPr>
        <w:pStyle w:val="Heading2"/>
        <w:ind w:left="680"/>
      </w:pPr>
      <w:r>
        <w:t>Eksperimen</w:t>
      </w:r>
      <w:r>
        <w:rPr>
          <w:spacing w:val="-4"/>
        </w:rPr>
        <w:t xml:space="preserve"> </w:t>
      </w:r>
      <w:r>
        <w:t>dengan</w:t>
      </w:r>
      <w:r>
        <w:rPr>
          <w:spacing w:val="-3"/>
        </w:rPr>
        <w:t xml:space="preserve"> </w:t>
      </w:r>
      <w:r>
        <w:t>gaji</w:t>
      </w:r>
      <w:r>
        <w:rPr>
          <w:spacing w:val="-6"/>
        </w:rPr>
        <w:t xml:space="preserve"> </w:t>
      </w:r>
      <w:r>
        <w:t>terkait</w:t>
      </w:r>
      <w:r>
        <w:rPr>
          <w:spacing w:val="-4"/>
        </w:rPr>
        <w:t xml:space="preserve"> </w:t>
      </w:r>
      <w:r>
        <w:t>kinerja</w:t>
      </w:r>
    </w:p>
    <w:p w:rsidR="00A0360C" w:rsidRDefault="001908EB">
      <w:pPr>
        <w:pStyle w:val="BodyText"/>
        <w:spacing w:before="240"/>
        <w:ind w:left="680" w:right="697" w:firstLine="719"/>
        <w:jc w:val="both"/>
      </w:pPr>
      <w:r>
        <w:t>Pada tahun 2011, sebuah pemerintahan baru dibentuk: sebuah koalisi antara VVD</w:t>
      </w:r>
      <w:r>
        <w:rPr>
          <w:spacing w:val="1"/>
        </w:rPr>
        <w:t xml:space="preserve"> </w:t>
      </w:r>
      <w:r>
        <w:t>liberal dan CDA demokrat Kristen. Salah satu ukuran kebijakan dalam kesepakatan koalisi</w:t>
      </w:r>
      <w:r>
        <w:rPr>
          <w:spacing w:val="1"/>
        </w:rPr>
        <w:t xml:space="preserve"> </w:t>
      </w:r>
      <w:r>
        <w:rPr>
          <w:spacing w:val="-1"/>
        </w:rPr>
        <w:t>mereka</w:t>
      </w:r>
      <w:r>
        <w:rPr>
          <w:spacing w:val="-14"/>
        </w:rPr>
        <w:t xml:space="preserve"> </w:t>
      </w:r>
      <w:r>
        <w:rPr>
          <w:spacing w:val="-1"/>
        </w:rPr>
        <w:t>adalah</w:t>
      </w:r>
      <w:r>
        <w:rPr>
          <w:spacing w:val="-12"/>
        </w:rPr>
        <w:t xml:space="preserve"> </w:t>
      </w:r>
      <w:r>
        <w:rPr>
          <w:spacing w:val="-1"/>
        </w:rPr>
        <w:t>bahwa</w:t>
      </w:r>
      <w:r>
        <w:rPr>
          <w:spacing w:val="-11"/>
        </w:rPr>
        <w:t xml:space="preserve"> </w:t>
      </w:r>
      <w:r>
        <w:rPr>
          <w:spacing w:val="-1"/>
        </w:rPr>
        <w:t>sumber</w:t>
      </w:r>
      <w:r>
        <w:rPr>
          <w:spacing w:val="-11"/>
        </w:rPr>
        <w:t xml:space="preserve"> </w:t>
      </w:r>
      <w:r>
        <w:t>daya</w:t>
      </w:r>
      <w:r>
        <w:rPr>
          <w:spacing w:val="-11"/>
        </w:rPr>
        <w:t xml:space="preserve"> </w:t>
      </w:r>
      <w:r>
        <w:t>harus</w:t>
      </w:r>
      <w:r>
        <w:rPr>
          <w:spacing w:val="-14"/>
        </w:rPr>
        <w:t xml:space="preserve"> </w:t>
      </w:r>
      <w:r>
        <w:t>disediakan</w:t>
      </w:r>
      <w:r>
        <w:rPr>
          <w:spacing w:val="-17"/>
        </w:rPr>
        <w:t xml:space="preserve"> </w:t>
      </w:r>
      <w:r>
        <w:t>untuk</w:t>
      </w:r>
      <w:r>
        <w:rPr>
          <w:spacing w:val="-11"/>
        </w:rPr>
        <w:t xml:space="preserve"> </w:t>
      </w:r>
      <w:r>
        <w:t>memperkenalkan</w:t>
      </w:r>
      <w:r>
        <w:rPr>
          <w:spacing w:val="-12"/>
        </w:rPr>
        <w:t xml:space="preserve"> </w:t>
      </w:r>
      <w:r>
        <w:t>gaji</w:t>
      </w:r>
      <w:r>
        <w:rPr>
          <w:spacing w:val="-11"/>
        </w:rPr>
        <w:t xml:space="preserve"> </w:t>
      </w:r>
      <w:r>
        <w:t>terkait</w:t>
      </w:r>
      <w:r>
        <w:rPr>
          <w:spacing w:val="-11"/>
        </w:rPr>
        <w:t xml:space="preserve"> </w:t>
      </w:r>
      <w:r>
        <w:t>kinerja</w:t>
      </w:r>
      <w:r>
        <w:rPr>
          <w:spacing w:val="-57"/>
        </w:rPr>
        <w:t xml:space="preserve"> </w:t>
      </w:r>
      <w:r>
        <w:t>untuk guru. Gaji terkait kinerja adalah salah satu peningkatan pendidikan yang menjanjikan</w:t>
      </w:r>
      <w:r>
        <w:rPr>
          <w:spacing w:val="1"/>
        </w:rPr>
        <w:t xml:space="preserve"> </w:t>
      </w:r>
      <w:r>
        <w:t>yang direkomendasikan dalam laporan CPB. Sebagian karena Kementerian Pendidikan ingin</w:t>
      </w:r>
      <w:r>
        <w:rPr>
          <w:spacing w:val="1"/>
        </w:rPr>
        <w:t xml:space="preserve"> </w:t>
      </w:r>
      <w:r>
        <w:t>memastikan</w:t>
      </w:r>
      <w:r>
        <w:rPr>
          <w:spacing w:val="1"/>
        </w:rPr>
        <w:t xml:space="preserve"> </w:t>
      </w:r>
      <w:r>
        <w:t>basis</w:t>
      </w:r>
      <w:r>
        <w:rPr>
          <w:spacing w:val="1"/>
        </w:rPr>
        <w:t xml:space="preserve"> </w:t>
      </w:r>
      <w:r>
        <w:t>dukungan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profesi</w:t>
      </w:r>
      <w:r>
        <w:rPr>
          <w:spacing w:val="1"/>
        </w:rPr>
        <w:t xml:space="preserve"> </w:t>
      </w:r>
      <w:r>
        <w:t>guru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sebagian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jelas</w:t>
      </w:r>
      <w:r>
        <w:rPr>
          <w:spacing w:val="1"/>
        </w:rPr>
        <w:t xml:space="preserve"> </w:t>
      </w:r>
      <w:r>
        <w:t>bentuk</w:t>
      </w:r>
      <w:r>
        <w:rPr>
          <w:spacing w:val="-57"/>
        </w:rPr>
        <w:t xml:space="preserve"> </w:t>
      </w:r>
      <w:r>
        <w:t>pembayaran terkait kinerja apa yang paling efektif, pemerintah memutuskan untuk memulai</w:t>
      </w:r>
      <w:r>
        <w:rPr>
          <w:spacing w:val="1"/>
        </w:rPr>
        <w:t xml:space="preserve"> </w:t>
      </w:r>
      <w:r>
        <w:t>proses ini dengan melakukan sejumlah percobaan. . Sekolah diundang untuk mengajukan</w:t>
      </w:r>
      <w:r>
        <w:rPr>
          <w:spacing w:val="1"/>
        </w:rPr>
        <w:t xml:space="preserve"> </w:t>
      </w:r>
      <w:r>
        <w:t>proposal untuk pembayaran terkait kinerja yang, jika menghasilkan penilaian dampak yang</w:t>
      </w:r>
      <w:r>
        <w:rPr>
          <w:spacing w:val="1"/>
        </w:rPr>
        <w:t xml:space="preserve"> </w:t>
      </w:r>
      <w:r>
        <w:t>memadai,</w:t>
      </w:r>
      <w:r>
        <w:rPr>
          <w:spacing w:val="-8"/>
        </w:rPr>
        <w:t xml:space="preserve"> </w:t>
      </w:r>
      <w:r>
        <w:t>akan</w:t>
      </w:r>
      <w:r>
        <w:rPr>
          <w:spacing w:val="-7"/>
        </w:rPr>
        <w:t xml:space="preserve"> </w:t>
      </w:r>
      <w:r>
        <w:t>disubsidi</w:t>
      </w:r>
      <w:r>
        <w:rPr>
          <w:spacing w:val="-6"/>
        </w:rPr>
        <w:t xml:space="preserve"> </w:t>
      </w:r>
      <w:r>
        <w:t>oleh</w:t>
      </w:r>
      <w:r>
        <w:rPr>
          <w:spacing w:val="-7"/>
        </w:rPr>
        <w:t xml:space="preserve"> </w:t>
      </w:r>
      <w:r>
        <w:t>Kementerian</w:t>
      </w:r>
      <w:r>
        <w:rPr>
          <w:spacing w:val="-7"/>
        </w:rPr>
        <w:t xml:space="preserve"> </w:t>
      </w:r>
      <w:r>
        <w:t>Pendidikan.</w:t>
      </w:r>
      <w:r>
        <w:rPr>
          <w:spacing w:val="-7"/>
        </w:rPr>
        <w:t xml:space="preserve"> </w:t>
      </w:r>
      <w:r>
        <w:t>Karena</w:t>
      </w:r>
      <w:r>
        <w:rPr>
          <w:spacing w:val="-6"/>
        </w:rPr>
        <w:t xml:space="preserve"> </w:t>
      </w:r>
      <w:r>
        <w:t>kelompok</w:t>
      </w:r>
      <w:r>
        <w:rPr>
          <w:spacing w:val="-7"/>
        </w:rPr>
        <w:t xml:space="preserve"> </w:t>
      </w:r>
      <w:r>
        <w:t>sekolah</w:t>
      </w:r>
      <w:r>
        <w:rPr>
          <w:spacing w:val="-10"/>
        </w:rPr>
        <w:t xml:space="preserve"> </w:t>
      </w:r>
      <w:r>
        <w:t>atau</w:t>
      </w:r>
      <w:r>
        <w:rPr>
          <w:spacing w:val="-7"/>
        </w:rPr>
        <w:t xml:space="preserve"> </w:t>
      </w:r>
      <w:r>
        <w:t>dewan</w:t>
      </w:r>
      <w:r>
        <w:rPr>
          <w:spacing w:val="-57"/>
        </w:rPr>
        <w:t xml:space="preserve"> </w:t>
      </w:r>
      <w:r>
        <w:t>sekolah diberi kebebasan untuk mengemukakan interpretasi mereka sendiri tentang program</w:t>
      </w:r>
      <w:r>
        <w:rPr>
          <w:spacing w:val="1"/>
        </w:rPr>
        <w:t xml:space="preserve"> </w:t>
      </w:r>
      <w:r>
        <w:t>pembayaran terkait kinerja, ini berfungsi sebagai contoh utama bagaimana eksperimen dan</w:t>
      </w:r>
      <w:r>
        <w:rPr>
          <w:spacing w:val="1"/>
        </w:rPr>
        <w:t xml:space="preserve"> </w:t>
      </w:r>
      <w:r>
        <w:t>tingkat otonomi sekolah yang relatif tinggi dapat berjalan seiring. Dengan menguji berbagai</w:t>
      </w:r>
      <w:r>
        <w:rPr>
          <w:spacing w:val="1"/>
        </w:rPr>
        <w:t xml:space="preserve"> </w:t>
      </w:r>
      <w:r>
        <w:t>intervensi</w:t>
      </w:r>
      <w:r>
        <w:rPr>
          <w:spacing w:val="-9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berbagai</w:t>
      </w:r>
      <w:r>
        <w:rPr>
          <w:spacing w:val="-8"/>
        </w:rPr>
        <w:t xml:space="preserve"> </w:t>
      </w:r>
      <w:r>
        <w:t>kelompok</w:t>
      </w:r>
      <w:r>
        <w:rPr>
          <w:spacing w:val="-7"/>
        </w:rPr>
        <w:t xml:space="preserve"> </w:t>
      </w:r>
      <w:r>
        <w:t>sekolah,</w:t>
      </w:r>
      <w:r>
        <w:rPr>
          <w:spacing w:val="-9"/>
        </w:rPr>
        <w:t xml:space="preserve"> </w:t>
      </w:r>
      <w:r>
        <w:t>akan</w:t>
      </w:r>
      <w:r>
        <w:rPr>
          <w:spacing w:val="-7"/>
        </w:rPr>
        <w:t xml:space="preserve"> </w:t>
      </w:r>
      <w:r>
        <w:t>mungkin</w:t>
      </w:r>
      <w:r>
        <w:rPr>
          <w:spacing w:val="-7"/>
        </w:rPr>
        <w:t xml:space="preserve"> </w:t>
      </w:r>
      <w:r>
        <w:t>untuk</w:t>
      </w:r>
      <w:r>
        <w:rPr>
          <w:spacing w:val="-10"/>
        </w:rPr>
        <w:t xml:space="preserve"> </w:t>
      </w:r>
      <w:r>
        <w:t>melihat</w:t>
      </w:r>
      <w:r>
        <w:rPr>
          <w:spacing w:val="-9"/>
        </w:rPr>
        <w:t xml:space="preserve"> </w:t>
      </w:r>
      <w:r>
        <w:t>mana</w:t>
      </w:r>
      <w:r>
        <w:rPr>
          <w:spacing w:val="-8"/>
        </w:rPr>
        <w:t xml:space="preserve"> </w:t>
      </w:r>
      <w:r>
        <w:t>yang</w:t>
      </w:r>
      <w:r>
        <w:rPr>
          <w:spacing w:val="-11"/>
        </w:rPr>
        <w:t xml:space="preserve"> </w:t>
      </w:r>
      <w:r>
        <w:t>berhasil</w:t>
      </w:r>
      <w:r>
        <w:rPr>
          <w:spacing w:val="-5"/>
        </w:rPr>
        <w:t xml:space="preserve"> </w:t>
      </w:r>
      <w:r>
        <w:t>dan</w:t>
      </w:r>
      <w:r>
        <w:rPr>
          <w:spacing w:val="-58"/>
        </w:rPr>
        <w:t xml:space="preserve"> </w:t>
      </w:r>
      <w:r>
        <w:t>mana yang tidak. Dalam intervensi tradisional, hanya satu implementasi dari penyesuaian</w:t>
      </w:r>
      <w:r>
        <w:rPr>
          <w:spacing w:val="1"/>
        </w:rPr>
        <w:t xml:space="preserve"> </w:t>
      </w:r>
      <w:r>
        <w:t>terencana</w:t>
      </w:r>
      <w:r>
        <w:rPr>
          <w:spacing w:val="-5"/>
        </w:rPr>
        <w:t xml:space="preserve"> </w:t>
      </w:r>
      <w:r>
        <w:t>yang</w:t>
      </w:r>
      <w:r>
        <w:rPr>
          <w:spacing w:val="-7"/>
        </w:rPr>
        <w:t xml:space="preserve"> </w:t>
      </w:r>
      <w:r>
        <w:t>dapat</w:t>
      </w:r>
      <w:r>
        <w:rPr>
          <w:spacing w:val="-6"/>
        </w:rPr>
        <w:t xml:space="preserve"> </w:t>
      </w:r>
      <w:r>
        <w:t>dicoba.</w:t>
      </w:r>
      <w:r>
        <w:rPr>
          <w:spacing w:val="-7"/>
        </w:rPr>
        <w:t xml:space="preserve"> </w:t>
      </w:r>
      <w:r>
        <w:t>Masalah</w:t>
      </w:r>
      <w:r>
        <w:rPr>
          <w:spacing w:val="-6"/>
        </w:rPr>
        <w:t xml:space="preserve"> </w:t>
      </w:r>
      <w:r>
        <w:t>konseptual</w:t>
      </w:r>
      <w:r>
        <w:rPr>
          <w:spacing w:val="1"/>
        </w:rPr>
        <w:t xml:space="preserve"> </w:t>
      </w:r>
      <w:r>
        <w:t>terkait</w:t>
      </w:r>
      <w:r>
        <w:rPr>
          <w:spacing w:val="-5"/>
        </w:rPr>
        <w:t xml:space="preserve"> </w:t>
      </w:r>
      <w:r>
        <w:t>dengan</w:t>
      </w:r>
      <w:r>
        <w:rPr>
          <w:spacing w:val="-7"/>
        </w:rPr>
        <w:t xml:space="preserve"> </w:t>
      </w:r>
      <w:r>
        <w:t>pendekatan</w:t>
      </w:r>
      <w:r>
        <w:rPr>
          <w:spacing w:val="-7"/>
        </w:rPr>
        <w:t xml:space="preserve"> </w:t>
      </w:r>
      <w:r>
        <w:t>yang</w:t>
      </w:r>
      <w:r>
        <w:rPr>
          <w:spacing w:val="-7"/>
        </w:rPr>
        <w:t xml:space="preserve"> </w:t>
      </w:r>
      <w:r>
        <w:t>beragam</w:t>
      </w:r>
      <w:r>
        <w:rPr>
          <w:spacing w:val="-5"/>
        </w:rPr>
        <w:t xml:space="preserve"> </w:t>
      </w:r>
      <w:r>
        <w:t>ini</w:t>
      </w:r>
      <w:r>
        <w:rPr>
          <w:spacing w:val="-58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eksperimen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dimaksud</w:t>
      </w:r>
      <w:r>
        <w:rPr>
          <w:spacing w:val="1"/>
        </w:rPr>
        <w:t xml:space="preserve"> </w:t>
      </w:r>
      <w:r>
        <w:t>hanya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menunjukkan</w:t>
      </w:r>
      <w:r>
        <w:rPr>
          <w:spacing w:val="1"/>
        </w:rPr>
        <w:t xml:space="preserve"> </w:t>
      </w:r>
      <w:r>
        <w:t>efek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bentuk</w:t>
      </w:r>
      <w:r>
        <w:rPr>
          <w:spacing w:val="1"/>
        </w:rPr>
        <w:t xml:space="preserve"> </w:t>
      </w:r>
      <w:r>
        <w:rPr>
          <w:spacing w:val="-1"/>
        </w:rPr>
        <w:t>pembayaran</w:t>
      </w:r>
      <w:r>
        <w:rPr>
          <w:spacing w:val="-17"/>
        </w:rPr>
        <w:t xml:space="preserve"> </w:t>
      </w:r>
      <w:r>
        <w:t>terkait</w:t>
      </w:r>
      <w:r>
        <w:rPr>
          <w:spacing w:val="-16"/>
        </w:rPr>
        <w:t xml:space="preserve"> </w:t>
      </w:r>
      <w:r>
        <w:t>kinerja</w:t>
      </w:r>
      <w:r>
        <w:rPr>
          <w:spacing w:val="-15"/>
        </w:rPr>
        <w:t xml:space="preserve"> </w:t>
      </w:r>
      <w:r>
        <w:t>yang</w:t>
      </w:r>
      <w:r>
        <w:rPr>
          <w:spacing w:val="-17"/>
        </w:rPr>
        <w:t xml:space="preserve"> </w:t>
      </w:r>
      <w:r>
        <w:t>diusulkan</w:t>
      </w:r>
      <w:r>
        <w:rPr>
          <w:spacing w:val="-20"/>
        </w:rPr>
        <w:t xml:space="preserve"> </w:t>
      </w:r>
      <w:r>
        <w:t>di</w:t>
      </w:r>
      <w:r>
        <w:rPr>
          <w:spacing w:val="-16"/>
        </w:rPr>
        <w:t xml:space="preserve"> </w:t>
      </w:r>
      <w:r>
        <w:t>sekolah</w:t>
      </w:r>
      <w:r>
        <w:rPr>
          <w:spacing w:val="-16"/>
        </w:rPr>
        <w:t xml:space="preserve"> </w:t>
      </w:r>
      <w:r>
        <w:t>yang</w:t>
      </w:r>
      <w:r>
        <w:rPr>
          <w:spacing w:val="-17"/>
        </w:rPr>
        <w:t xml:space="preserve"> </w:t>
      </w:r>
      <w:r>
        <w:t>memilih</w:t>
      </w:r>
      <w:r>
        <w:rPr>
          <w:spacing w:val="-17"/>
        </w:rPr>
        <w:t xml:space="preserve"> </w:t>
      </w:r>
      <w:r>
        <w:t>bentuk</w:t>
      </w:r>
      <w:r>
        <w:rPr>
          <w:spacing w:val="-17"/>
        </w:rPr>
        <w:t xml:space="preserve"> </w:t>
      </w:r>
      <w:r>
        <w:t>tertentu</w:t>
      </w:r>
      <w:r>
        <w:rPr>
          <w:spacing w:val="-17"/>
        </w:rPr>
        <w:t xml:space="preserve"> </w:t>
      </w:r>
      <w:r>
        <w:t>itu.</w:t>
      </w:r>
      <w:r>
        <w:rPr>
          <w:spacing w:val="-17"/>
        </w:rPr>
        <w:t xml:space="preserve"> </w:t>
      </w:r>
      <w:r>
        <w:t>Dengan</w:t>
      </w:r>
      <w:r>
        <w:rPr>
          <w:spacing w:val="-57"/>
        </w:rPr>
        <w:t xml:space="preserve"> </w:t>
      </w:r>
      <w:r>
        <w:t>kata lain, jika suatu pendekatan ternyata efektif, belum tentu efek yang sama akan terjadi di</w:t>
      </w:r>
      <w:r>
        <w:rPr>
          <w:spacing w:val="1"/>
        </w:rPr>
        <w:t xml:space="preserve"> </w:t>
      </w:r>
      <w:r>
        <w:t>sekolah lain yang mengadopsi pendekatan tersebut. Sebenarnya, ini hanya dapat ditetapkan</w:t>
      </w:r>
      <w:r>
        <w:rPr>
          <w:spacing w:val="1"/>
        </w:rPr>
        <w:t xml:space="preserve"> </w:t>
      </w:r>
      <w:r>
        <w:t>melalui</w:t>
      </w:r>
      <w:r>
        <w:rPr>
          <w:spacing w:val="-1"/>
        </w:rPr>
        <w:t xml:space="preserve"> </w:t>
      </w:r>
      <w:r>
        <w:t>percobaan tindak lanjut secara</w:t>
      </w:r>
      <w:r>
        <w:rPr>
          <w:spacing w:val="1"/>
        </w:rPr>
        <w:t xml:space="preserve"> </w:t>
      </w:r>
      <w:r>
        <w:t>acak.</w:t>
      </w:r>
    </w:p>
    <w:p w:rsidR="00A0360C" w:rsidRDefault="00A0360C">
      <w:pPr>
        <w:jc w:val="both"/>
        <w:sectPr w:rsidR="00A0360C">
          <w:pgSz w:w="11910" w:h="16840"/>
          <w:pgMar w:top="1360" w:right="740" w:bottom="280" w:left="760" w:header="720" w:footer="720" w:gutter="0"/>
          <w:cols w:space="720"/>
        </w:sectPr>
      </w:pPr>
    </w:p>
    <w:p w:rsidR="00A0360C" w:rsidRDefault="00A0360C">
      <w:pPr>
        <w:pStyle w:val="BodyText"/>
        <w:spacing w:before="6"/>
        <w:rPr>
          <w:sz w:val="23"/>
        </w:rPr>
      </w:pPr>
    </w:p>
    <w:p w:rsidR="00A0360C" w:rsidRDefault="001908EB">
      <w:pPr>
        <w:pStyle w:val="BodyText"/>
        <w:spacing w:before="90"/>
        <w:ind w:left="669" w:right="391"/>
        <w:jc w:val="center"/>
      </w:pPr>
      <w:r>
        <w:t>Dua masalah</w:t>
      </w:r>
      <w:r>
        <w:rPr>
          <w:spacing w:val="-6"/>
        </w:rPr>
        <w:t xml:space="preserve"> </w:t>
      </w:r>
      <w:r>
        <w:t>muncul</w:t>
      </w:r>
      <w:r>
        <w:rPr>
          <w:spacing w:val="-5"/>
        </w:rPr>
        <w:t xml:space="preserve"> </w:t>
      </w:r>
      <w:r>
        <w:t>menjelang</w:t>
      </w:r>
      <w:r>
        <w:rPr>
          <w:spacing w:val="-1"/>
        </w:rPr>
        <w:t xml:space="preserve"> </w:t>
      </w:r>
      <w:r>
        <w:t>percobaan</w:t>
      </w:r>
      <w:r>
        <w:rPr>
          <w:spacing w:val="-1"/>
        </w:rPr>
        <w:t xml:space="preserve"> </w:t>
      </w:r>
      <w:r>
        <w:t>ini</w:t>
      </w:r>
      <w:r>
        <w:rPr>
          <w:spacing w:val="-1"/>
        </w:rPr>
        <w:t xml:space="preserve"> </w:t>
      </w:r>
      <w:r>
        <w:t>dengan</w:t>
      </w:r>
      <w:r>
        <w:rPr>
          <w:spacing w:val="-1"/>
        </w:rPr>
        <w:t xml:space="preserve"> </w:t>
      </w:r>
      <w:r>
        <w:t>pembayaran</w:t>
      </w:r>
      <w:r>
        <w:rPr>
          <w:spacing w:val="-5"/>
        </w:rPr>
        <w:t xml:space="preserve"> </w:t>
      </w:r>
      <w:r>
        <w:t>terkait kinerja.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BodyText"/>
        <w:ind w:left="680" w:right="698" w:firstLine="719"/>
        <w:jc w:val="both"/>
      </w:pPr>
      <w:r>
        <w:t>Pertama,</w:t>
      </w:r>
      <w:r>
        <w:rPr>
          <w:spacing w:val="-15"/>
        </w:rPr>
        <w:t xml:space="preserve"> </w:t>
      </w:r>
      <w:r>
        <w:t>banyak</w:t>
      </w:r>
      <w:r>
        <w:rPr>
          <w:spacing w:val="-10"/>
        </w:rPr>
        <w:t xml:space="preserve"> </w:t>
      </w:r>
      <w:r>
        <w:t>proposal</w:t>
      </w:r>
      <w:r>
        <w:rPr>
          <w:spacing w:val="-10"/>
        </w:rPr>
        <w:t xml:space="preserve"> </w:t>
      </w:r>
      <w:r>
        <w:t>pembayaran</w:t>
      </w:r>
      <w:r>
        <w:rPr>
          <w:spacing w:val="-10"/>
        </w:rPr>
        <w:t xml:space="preserve"> </w:t>
      </w:r>
      <w:r>
        <w:t>terkait</w:t>
      </w:r>
      <w:r>
        <w:rPr>
          <w:spacing w:val="-10"/>
        </w:rPr>
        <w:t xml:space="preserve"> </w:t>
      </w:r>
      <w:r>
        <w:t>kinerja</w:t>
      </w:r>
      <w:r>
        <w:rPr>
          <w:spacing w:val="-9"/>
        </w:rPr>
        <w:t xml:space="preserve"> </w:t>
      </w:r>
      <w:r>
        <w:t>yang</w:t>
      </w:r>
      <w:r>
        <w:rPr>
          <w:spacing w:val="-10"/>
        </w:rPr>
        <w:t xml:space="preserve"> </w:t>
      </w:r>
      <w:r>
        <w:t>dikembangkan</w:t>
      </w:r>
      <w:r>
        <w:rPr>
          <w:spacing w:val="-11"/>
        </w:rPr>
        <w:t xml:space="preserve"> </w:t>
      </w:r>
      <w:r>
        <w:t>oleh</w:t>
      </w:r>
      <w:r>
        <w:rPr>
          <w:spacing w:val="-10"/>
        </w:rPr>
        <w:t xml:space="preserve"> </w:t>
      </w:r>
      <w:r>
        <w:t>sekolah</w:t>
      </w:r>
      <w:r>
        <w:rPr>
          <w:spacing w:val="-58"/>
        </w:rPr>
        <w:t xml:space="preserve"> </w:t>
      </w:r>
      <w:r>
        <w:t>memiliki</w:t>
      </w:r>
      <w:r>
        <w:rPr>
          <w:spacing w:val="-10"/>
        </w:rPr>
        <w:t xml:space="preserve"> </w:t>
      </w:r>
      <w:r>
        <w:t>sedikit</w:t>
      </w:r>
      <w:r>
        <w:rPr>
          <w:spacing w:val="-9"/>
        </w:rPr>
        <w:t xml:space="preserve"> </w:t>
      </w:r>
      <w:r>
        <w:t>atau</w:t>
      </w:r>
      <w:r>
        <w:rPr>
          <w:spacing w:val="-10"/>
        </w:rPr>
        <w:t xml:space="preserve"> </w:t>
      </w:r>
      <w:r>
        <w:t>tidak</w:t>
      </w:r>
      <w:r>
        <w:rPr>
          <w:spacing w:val="-11"/>
        </w:rPr>
        <w:t xml:space="preserve"> </w:t>
      </w:r>
      <w:r>
        <w:t>ada</w:t>
      </w:r>
      <w:r>
        <w:rPr>
          <w:spacing w:val="-4"/>
        </w:rPr>
        <w:t xml:space="preserve"> </w:t>
      </w:r>
      <w:r>
        <w:t>hubungannya</w:t>
      </w:r>
      <w:r>
        <w:rPr>
          <w:spacing w:val="-10"/>
        </w:rPr>
        <w:t xml:space="preserve"> </w:t>
      </w:r>
      <w:r>
        <w:t>dengan</w:t>
      </w:r>
      <w:r>
        <w:rPr>
          <w:spacing w:val="-14"/>
        </w:rPr>
        <w:t xml:space="preserve"> </w:t>
      </w:r>
      <w:r>
        <w:t>apa</w:t>
      </w:r>
      <w:r>
        <w:rPr>
          <w:spacing w:val="-9"/>
        </w:rPr>
        <w:t xml:space="preserve"> </w:t>
      </w:r>
      <w:r>
        <w:t>yang</w:t>
      </w:r>
      <w:r>
        <w:rPr>
          <w:spacing w:val="-10"/>
        </w:rPr>
        <w:t xml:space="preserve"> </w:t>
      </w:r>
      <w:r>
        <w:t>diketahui</w:t>
      </w:r>
      <w:r>
        <w:rPr>
          <w:spacing w:val="-10"/>
        </w:rPr>
        <w:t xml:space="preserve"> </w:t>
      </w:r>
      <w:r>
        <w:t>tentang</w:t>
      </w:r>
      <w:r>
        <w:rPr>
          <w:spacing w:val="-10"/>
        </w:rPr>
        <w:t xml:space="preserve"> </w:t>
      </w:r>
      <w:r>
        <w:t>subjek</w:t>
      </w:r>
      <w:r>
        <w:rPr>
          <w:spacing w:val="-10"/>
        </w:rPr>
        <w:t xml:space="preserve"> </w:t>
      </w:r>
      <w:r>
        <w:t>ini</w:t>
      </w:r>
      <w:r>
        <w:rPr>
          <w:spacing w:val="-10"/>
        </w:rPr>
        <w:t xml:space="preserve"> </w:t>
      </w:r>
      <w:r>
        <w:t>dari</w:t>
      </w:r>
      <w:r>
        <w:rPr>
          <w:spacing w:val="-57"/>
        </w:rPr>
        <w:t xml:space="preserve"> </w:t>
      </w:r>
      <w:r>
        <w:t>literatur ilmiah. Kedua, dalam beberapa kasus kontak antara peneliti dan sekolah yang terlibat</w:t>
      </w:r>
      <w:r>
        <w:rPr>
          <w:spacing w:val="-57"/>
        </w:rPr>
        <w:t xml:space="preserve"> </w:t>
      </w:r>
      <w:r>
        <w:t>jauh dari ideal. Pendekatan yang diambil beberapa peneliti untuk merancang eksperimen</w:t>
      </w:r>
      <w:r>
        <w:rPr>
          <w:spacing w:val="1"/>
        </w:rPr>
        <w:t xml:space="preserve"> </w:t>
      </w:r>
      <w:r>
        <w:t>seringkali ternyata jauh dari realitas kehidupan sekolah. Jurang ada antara ide-ide peneliti</w:t>
      </w:r>
      <w:r>
        <w:rPr>
          <w:spacing w:val="1"/>
        </w:rPr>
        <w:t xml:space="preserve"> </w:t>
      </w:r>
      <w:r>
        <w:t>tentang bagaimana eksperimen harus dilakukan dan kemungkinan eksperimen yang ada di</w:t>
      </w:r>
      <w:r>
        <w:rPr>
          <w:spacing w:val="1"/>
        </w:rPr>
        <w:t xml:space="preserve"> </w:t>
      </w:r>
      <w:r>
        <w:t>lingkungan sekolah.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BodyText"/>
        <w:ind w:left="680" w:right="694" w:firstLine="719"/>
        <w:jc w:val="both"/>
      </w:pPr>
      <w:r>
        <w:t>Faktanya, ini merupakan benturan antara dua visi yang kontras tentang apa yang</w:t>
      </w:r>
      <w:r>
        <w:rPr>
          <w:spacing w:val="1"/>
        </w:rPr>
        <w:t xml:space="preserve"> </w:t>
      </w:r>
      <w:r>
        <w:t>dimaksud dengan sains. Di satu sisi ada visi sains sebagai resep tertentu yang harus diikuti</w:t>
      </w:r>
      <w:r>
        <w:rPr>
          <w:spacing w:val="1"/>
        </w:rPr>
        <w:t xml:space="preserve"> </w:t>
      </w:r>
      <w:r>
        <w:rPr>
          <w:spacing w:val="-1"/>
        </w:rPr>
        <w:t>untuk</w:t>
      </w:r>
      <w:r>
        <w:rPr>
          <w:spacing w:val="-12"/>
        </w:rPr>
        <w:t xml:space="preserve"> </w:t>
      </w:r>
      <w:r>
        <w:rPr>
          <w:spacing w:val="-1"/>
        </w:rPr>
        <w:t>menghasilkan</w:t>
      </w:r>
      <w:r>
        <w:rPr>
          <w:spacing w:val="-11"/>
        </w:rPr>
        <w:t xml:space="preserve"> </w:t>
      </w:r>
      <w:r>
        <w:rPr>
          <w:spacing w:val="-1"/>
        </w:rPr>
        <w:t>penelitian</w:t>
      </w:r>
      <w:r>
        <w:rPr>
          <w:spacing w:val="-12"/>
        </w:rPr>
        <w:t xml:space="preserve"> </w:t>
      </w:r>
      <w:r>
        <w:t>yang</w:t>
      </w:r>
      <w:r>
        <w:rPr>
          <w:spacing w:val="-16"/>
        </w:rPr>
        <w:t xml:space="preserve"> </w:t>
      </w:r>
      <w:r>
        <w:t>baik:</w:t>
      </w:r>
      <w:r>
        <w:rPr>
          <w:spacing w:val="-16"/>
        </w:rPr>
        <w:t xml:space="preserve"> </w:t>
      </w:r>
      <w:r>
        <w:t>analisis</w:t>
      </w:r>
      <w:r>
        <w:rPr>
          <w:spacing w:val="-13"/>
        </w:rPr>
        <w:t xml:space="preserve"> </w:t>
      </w:r>
      <w:r>
        <w:t>yang</w:t>
      </w:r>
      <w:r>
        <w:rPr>
          <w:spacing w:val="-12"/>
        </w:rPr>
        <w:t xml:space="preserve"> </w:t>
      </w:r>
      <w:r>
        <w:t>mengikuti</w:t>
      </w:r>
      <w:r>
        <w:rPr>
          <w:spacing w:val="-14"/>
        </w:rPr>
        <w:t xml:space="preserve"> </w:t>
      </w:r>
      <w:r>
        <w:t>resep</w:t>
      </w:r>
      <w:r>
        <w:rPr>
          <w:spacing w:val="-12"/>
        </w:rPr>
        <w:t xml:space="preserve"> </w:t>
      </w:r>
      <w:r>
        <w:t>ini</w:t>
      </w:r>
      <w:r>
        <w:rPr>
          <w:spacing w:val="-10"/>
        </w:rPr>
        <w:t xml:space="preserve"> </w:t>
      </w:r>
      <w:r>
        <w:t>adalah</w:t>
      </w:r>
      <w:r>
        <w:rPr>
          <w:spacing w:val="-17"/>
        </w:rPr>
        <w:t xml:space="preserve"> </w:t>
      </w:r>
      <w:r>
        <w:t>ilmiah,</w:t>
      </w:r>
      <w:r>
        <w:rPr>
          <w:spacing w:val="-11"/>
        </w:rPr>
        <w:t xml:space="preserve"> </w:t>
      </w:r>
      <w:r>
        <w:t>yang</w:t>
      </w:r>
      <w:r>
        <w:rPr>
          <w:spacing w:val="-58"/>
        </w:rPr>
        <w:t xml:space="preserve"> </w:t>
      </w:r>
      <w:r>
        <w:t>menyimpang darinya tidak (lihat juga Cordingley, Bab 7, buku ini ). Demikian pandangan</w:t>
      </w:r>
      <w:r>
        <w:rPr>
          <w:spacing w:val="1"/>
        </w:rPr>
        <w:t xml:space="preserve"> </w:t>
      </w:r>
      <w:r>
        <w:t>sejumlah peneliti dan juga Kementerian Pendidikan. Misalnya, kementerian menulis bahwa</w:t>
      </w:r>
      <w:r>
        <w:rPr>
          <w:spacing w:val="1"/>
        </w:rPr>
        <w:t xml:space="preserve"> </w:t>
      </w:r>
      <w:r>
        <w:t>sebaiknya menggunakan 'standar emas'5 sehubungan dengan penelitian eksperimental, tetapi</w:t>
      </w:r>
      <w:r>
        <w:rPr>
          <w:spacing w:val="1"/>
        </w:rPr>
        <w:t xml:space="preserve"> </w:t>
      </w:r>
      <w:r>
        <w:t>kompromi</w:t>
      </w:r>
      <w:r>
        <w:rPr>
          <w:spacing w:val="-6"/>
        </w:rPr>
        <w:t xml:space="preserve"> </w:t>
      </w:r>
      <w:r>
        <w:t>harus</w:t>
      </w:r>
      <w:r>
        <w:rPr>
          <w:spacing w:val="-7"/>
        </w:rPr>
        <w:t xml:space="preserve"> </w:t>
      </w:r>
      <w:r>
        <w:t>dilakukan</w:t>
      </w:r>
      <w:r>
        <w:rPr>
          <w:spacing w:val="-11"/>
        </w:rPr>
        <w:t xml:space="preserve"> </w:t>
      </w:r>
      <w:r>
        <w:t>jika</w:t>
      </w:r>
      <w:r>
        <w:rPr>
          <w:spacing w:val="-4"/>
        </w:rPr>
        <w:t xml:space="preserve"> </w:t>
      </w:r>
      <w:r>
        <w:t>diperlukan</w:t>
      </w:r>
      <w:r>
        <w:rPr>
          <w:spacing w:val="-10"/>
        </w:rPr>
        <w:t xml:space="preserve"> </w:t>
      </w:r>
      <w:r>
        <w:t>(Van</w:t>
      </w:r>
      <w:r>
        <w:rPr>
          <w:spacing w:val="-7"/>
        </w:rPr>
        <w:t xml:space="preserve"> </w:t>
      </w:r>
      <w:r>
        <w:t>Elk</w:t>
      </w:r>
      <w:r>
        <w:rPr>
          <w:spacing w:val="-10"/>
        </w:rPr>
        <w:t xml:space="preserve"> </w:t>
      </w:r>
      <w:r>
        <w:t>et</w:t>
      </w:r>
      <w:r>
        <w:rPr>
          <w:spacing w:val="-6"/>
        </w:rPr>
        <w:t xml:space="preserve"> </w:t>
      </w:r>
      <w:r>
        <w:t>al.,</w:t>
      </w:r>
      <w:r>
        <w:rPr>
          <w:spacing w:val="-6"/>
        </w:rPr>
        <w:t xml:space="preserve"> </w:t>
      </w:r>
      <w:r>
        <w:t>2011;</w:t>
      </w:r>
      <w:r>
        <w:rPr>
          <w:spacing w:val="-8"/>
        </w:rPr>
        <w:t xml:space="preserve"> </w:t>
      </w:r>
      <w:r>
        <w:t>Briene</w:t>
      </w:r>
      <w:r>
        <w:rPr>
          <w:spacing w:val="-5"/>
        </w:rPr>
        <w:t xml:space="preserve"> </w:t>
      </w:r>
      <w:r>
        <w:t>dan</w:t>
      </w:r>
      <w:r>
        <w:rPr>
          <w:spacing w:val="-6"/>
        </w:rPr>
        <w:t xml:space="preserve"> </w:t>
      </w:r>
      <w:r>
        <w:t>Vlasakker,</w:t>
      </w:r>
      <w:r>
        <w:rPr>
          <w:spacing w:val="-6"/>
        </w:rPr>
        <w:t xml:space="preserve"> </w:t>
      </w:r>
      <w:r>
        <w:t>2011).</w:t>
      </w:r>
    </w:p>
    <w:p w:rsidR="00A0360C" w:rsidRDefault="00A0360C">
      <w:pPr>
        <w:pStyle w:val="BodyText"/>
        <w:spacing w:before="11"/>
        <w:rPr>
          <w:sz w:val="20"/>
        </w:rPr>
      </w:pPr>
    </w:p>
    <w:p w:rsidR="00A0360C" w:rsidRDefault="001908EB">
      <w:pPr>
        <w:pStyle w:val="BodyText"/>
        <w:ind w:left="680" w:right="695" w:firstLine="719"/>
        <w:jc w:val="both"/>
      </w:pPr>
      <w:r>
        <w:t>Menyimpang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resep</w:t>
      </w:r>
      <w:r>
        <w:rPr>
          <w:spacing w:val="1"/>
        </w:rPr>
        <w:t xml:space="preserve"> </w:t>
      </w:r>
      <w:r>
        <w:t>standar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itu</w:t>
      </w:r>
      <w:r>
        <w:rPr>
          <w:spacing w:val="1"/>
        </w:rPr>
        <w:t xml:space="preserve"> </w:t>
      </w:r>
      <w:r>
        <w:t>dianggap</w:t>
      </w:r>
      <w:r>
        <w:rPr>
          <w:spacing w:val="1"/>
        </w:rPr>
        <w:t xml:space="preserve"> </w:t>
      </w:r>
      <w:r>
        <w:t>kurang</w:t>
      </w:r>
      <w:r>
        <w:rPr>
          <w:spacing w:val="1"/>
        </w:rPr>
        <w:t xml:space="preserve"> </w:t>
      </w:r>
      <w:r>
        <w:t>ilmiah.</w:t>
      </w:r>
      <w:r>
        <w:rPr>
          <w:spacing w:val="1"/>
        </w:rPr>
        <w:t xml:space="preserve"> </w:t>
      </w:r>
      <w:r>
        <w:t>Namun,</w:t>
      </w:r>
      <w:r>
        <w:rPr>
          <w:spacing w:val="1"/>
        </w:rPr>
        <w:t xml:space="preserve"> </w:t>
      </w:r>
      <w:r>
        <w:t>dimungkinkan juga untuk melihat sains sebagai upaya menetapkan cara yang sistematis untuk</w:t>
      </w:r>
      <w:r>
        <w:rPr>
          <w:spacing w:val="-57"/>
        </w:rPr>
        <w:t xml:space="preserve"> </w:t>
      </w:r>
      <w:r>
        <w:t>mencoba menetapkan adanya efek tertentu seefektif mungkin, mengingat kondisi aktualnya.</w:t>
      </w:r>
      <w:r>
        <w:rPr>
          <w:spacing w:val="1"/>
        </w:rPr>
        <w:t xml:space="preserve"> </w:t>
      </w:r>
      <w:r>
        <w:t>Jika</w:t>
      </w:r>
      <w:r>
        <w:rPr>
          <w:spacing w:val="1"/>
        </w:rPr>
        <w:t xml:space="preserve"> </w:t>
      </w:r>
      <w:r>
        <w:t>kita</w:t>
      </w:r>
      <w:r>
        <w:rPr>
          <w:spacing w:val="1"/>
        </w:rPr>
        <w:t xml:space="preserve"> </w:t>
      </w:r>
      <w:r>
        <w:t>kembali</w:t>
      </w:r>
      <w:r>
        <w:rPr>
          <w:spacing w:val="1"/>
        </w:rPr>
        <w:t xml:space="preserve"> </w:t>
      </w:r>
      <w:r>
        <w:t>ke</w:t>
      </w:r>
      <w:r>
        <w:rPr>
          <w:spacing w:val="1"/>
        </w:rPr>
        <w:t xml:space="preserve"> </w:t>
      </w:r>
      <w:r>
        <w:t>perbandingan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dirgantara,</w:t>
      </w:r>
      <w:r>
        <w:rPr>
          <w:spacing w:val="1"/>
        </w:rPr>
        <w:t xml:space="preserve"> </w:t>
      </w:r>
      <w:r>
        <w:t>jauh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sederhana,</w:t>
      </w:r>
      <w:r>
        <w:rPr>
          <w:spacing w:val="1"/>
        </w:rPr>
        <w:t xml:space="preserve"> </w:t>
      </w:r>
      <w:r>
        <w:t>misalnya, melakukan analisis tanah di Bumi daripada melakukannya di planet yang jauh</w:t>
      </w:r>
      <w:r>
        <w:rPr>
          <w:spacing w:val="1"/>
        </w:rPr>
        <w:t xml:space="preserve"> </w:t>
      </w:r>
      <w:r>
        <w:rPr>
          <w:spacing w:val="-1"/>
        </w:rPr>
        <w:t>dengan</w:t>
      </w:r>
      <w:r>
        <w:rPr>
          <w:spacing w:val="-12"/>
        </w:rPr>
        <w:t xml:space="preserve"> </w:t>
      </w:r>
      <w:r>
        <w:rPr>
          <w:spacing w:val="-1"/>
        </w:rPr>
        <w:t>mengirimkan</w:t>
      </w:r>
      <w:r>
        <w:rPr>
          <w:spacing w:val="-12"/>
        </w:rPr>
        <w:t xml:space="preserve"> </w:t>
      </w:r>
      <w:r>
        <w:t>wahana</w:t>
      </w:r>
      <w:r>
        <w:rPr>
          <w:spacing w:val="-10"/>
        </w:rPr>
        <w:t xml:space="preserve"> </w:t>
      </w:r>
      <w:r>
        <w:t>antariksa.</w:t>
      </w:r>
      <w:r>
        <w:rPr>
          <w:spacing w:val="-12"/>
        </w:rPr>
        <w:t xml:space="preserve"> </w:t>
      </w:r>
      <w:r>
        <w:t>Jika</w:t>
      </w:r>
      <w:r>
        <w:rPr>
          <w:spacing w:val="-11"/>
        </w:rPr>
        <w:t xml:space="preserve"> </w:t>
      </w:r>
      <w:r>
        <w:t>analisis</w:t>
      </w:r>
      <w:r>
        <w:rPr>
          <w:spacing w:val="-13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Bumi</w:t>
      </w:r>
      <w:r>
        <w:rPr>
          <w:spacing w:val="-16"/>
        </w:rPr>
        <w:t xml:space="preserve"> </w:t>
      </w:r>
      <w:r>
        <w:t>lebih</w:t>
      </w:r>
      <w:r>
        <w:rPr>
          <w:spacing w:val="-16"/>
        </w:rPr>
        <w:t xml:space="preserve"> </w:t>
      </w:r>
      <w:r>
        <w:t>akurat</w:t>
      </w:r>
      <w:r>
        <w:rPr>
          <w:spacing w:val="-11"/>
        </w:rPr>
        <w:t xml:space="preserve"> </w:t>
      </w:r>
      <w:r>
        <w:t>daripada</w:t>
      </w:r>
      <w:r>
        <w:rPr>
          <w:spacing w:val="-11"/>
        </w:rPr>
        <w:t xml:space="preserve"> </w:t>
      </w:r>
      <w:r>
        <w:t>pengukuran</w:t>
      </w:r>
      <w:r>
        <w:rPr>
          <w:spacing w:val="-57"/>
        </w:rPr>
        <w:t xml:space="preserve"> </w:t>
      </w:r>
      <w:r>
        <w:t>di planet jauh, ini tidak berarti yang terakhir tidak ilmiah. Tantangan ilmiah terletak pada</w:t>
      </w:r>
      <w:r>
        <w:rPr>
          <w:spacing w:val="1"/>
        </w:rPr>
        <w:t xml:space="preserve"> </w:t>
      </w:r>
      <w:r>
        <w:t>pengembangan</w:t>
      </w:r>
      <w:r>
        <w:rPr>
          <w:spacing w:val="-15"/>
        </w:rPr>
        <w:t xml:space="preserve"> </w:t>
      </w:r>
      <w:r>
        <w:t>metode</w:t>
      </w:r>
      <w:r>
        <w:rPr>
          <w:spacing w:val="-14"/>
        </w:rPr>
        <w:t xml:space="preserve"> </w:t>
      </w:r>
      <w:r>
        <w:t>di</w:t>
      </w:r>
      <w:r>
        <w:rPr>
          <w:spacing w:val="-14"/>
        </w:rPr>
        <w:t xml:space="preserve"> </w:t>
      </w:r>
      <w:r>
        <w:t>mana</w:t>
      </w:r>
      <w:r>
        <w:rPr>
          <w:spacing w:val="-14"/>
        </w:rPr>
        <w:t xml:space="preserve"> </w:t>
      </w:r>
      <w:r>
        <w:t>masalah</w:t>
      </w:r>
      <w:r>
        <w:rPr>
          <w:spacing w:val="-15"/>
        </w:rPr>
        <w:t xml:space="preserve"> </w:t>
      </w:r>
      <w:r>
        <w:t>yang</w:t>
      </w:r>
      <w:r>
        <w:rPr>
          <w:spacing w:val="-14"/>
        </w:rPr>
        <w:t xml:space="preserve"> </w:t>
      </w:r>
      <w:r>
        <w:t>dihadapi</w:t>
      </w:r>
      <w:r>
        <w:rPr>
          <w:spacing w:val="-14"/>
        </w:rPr>
        <w:t xml:space="preserve"> </w:t>
      </w:r>
      <w:r>
        <w:t>saat</w:t>
      </w:r>
      <w:r>
        <w:rPr>
          <w:spacing w:val="-14"/>
        </w:rPr>
        <w:t xml:space="preserve"> </w:t>
      </w:r>
      <w:r>
        <w:t>mengumpulkan</w:t>
      </w:r>
      <w:r>
        <w:rPr>
          <w:spacing w:val="-15"/>
        </w:rPr>
        <w:t xml:space="preserve"> </w:t>
      </w:r>
      <w:r>
        <w:t>data</w:t>
      </w:r>
      <w:r>
        <w:rPr>
          <w:spacing w:val="-14"/>
        </w:rPr>
        <w:t xml:space="preserve"> </w:t>
      </w:r>
      <w:r>
        <w:t>di</w:t>
      </w:r>
      <w:r>
        <w:rPr>
          <w:spacing w:val="-14"/>
        </w:rPr>
        <w:t xml:space="preserve"> </w:t>
      </w:r>
      <w:r>
        <w:t>planet</w:t>
      </w:r>
      <w:r>
        <w:rPr>
          <w:spacing w:val="-13"/>
        </w:rPr>
        <w:t xml:space="preserve"> </w:t>
      </w:r>
      <w:r>
        <w:t>yang</w:t>
      </w:r>
      <w:r>
        <w:rPr>
          <w:spacing w:val="-58"/>
        </w:rPr>
        <w:t xml:space="preserve"> </w:t>
      </w:r>
      <w:r>
        <w:t>jauh</w:t>
      </w:r>
      <w:r>
        <w:rPr>
          <w:spacing w:val="-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dikurangi</w:t>
      </w:r>
      <w:r>
        <w:rPr>
          <w:spacing w:val="1"/>
        </w:rPr>
        <w:t xml:space="preserve"> </w:t>
      </w:r>
      <w:r>
        <w:t>sebanyak mungkin.</w:t>
      </w:r>
    </w:p>
    <w:p w:rsidR="00A0360C" w:rsidRDefault="00A0360C">
      <w:pPr>
        <w:pStyle w:val="BodyText"/>
        <w:spacing w:before="11"/>
        <w:rPr>
          <w:sz w:val="20"/>
        </w:rPr>
      </w:pPr>
    </w:p>
    <w:p w:rsidR="00A0360C" w:rsidRDefault="001908EB">
      <w:pPr>
        <w:pStyle w:val="BodyText"/>
        <w:ind w:left="680" w:right="695" w:firstLine="719"/>
        <w:jc w:val="both"/>
      </w:pPr>
      <w:r>
        <w:t>Ini mirip dengan tantangan yang dihadapi peneliti pendidikan sehubungan dengan</w:t>
      </w:r>
      <w:r>
        <w:rPr>
          <w:spacing w:val="1"/>
        </w:rPr>
        <w:t xml:space="preserve"> </w:t>
      </w:r>
      <w:r>
        <w:t>penelitian pendidikan eksperimental. Mereka akrab dengan cita-cita percobaan acak dan ini</w:t>
      </w:r>
      <w:r>
        <w:rPr>
          <w:spacing w:val="1"/>
        </w:rPr>
        <w:t xml:space="preserve"> </w:t>
      </w:r>
      <w:r>
        <w:t>merupakan prospek yang menarik untuk penelitian pendidikan. Tantangan ilmiahnya adalah</w:t>
      </w:r>
      <w:r>
        <w:rPr>
          <w:spacing w:val="1"/>
        </w:rPr>
        <w:t xml:space="preserve"> </w:t>
      </w:r>
      <w:r>
        <w:rPr>
          <w:spacing w:val="-1"/>
        </w:rPr>
        <w:t>menyiapkan</w:t>
      </w:r>
      <w:r>
        <w:rPr>
          <w:spacing w:val="-17"/>
        </w:rPr>
        <w:t xml:space="preserve"> </w:t>
      </w:r>
      <w:r>
        <w:rPr>
          <w:spacing w:val="-1"/>
        </w:rPr>
        <w:t>eksperimen</w:t>
      </w:r>
      <w:r>
        <w:rPr>
          <w:spacing w:val="-11"/>
        </w:rPr>
        <w:t xml:space="preserve"> </w:t>
      </w:r>
      <w:r>
        <w:rPr>
          <w:spacing w:val="-1"/>
        </w:rPr>
        <w:t>dalam</w:t>
      </w:r>
      <w:r>
        <w:rPr>
          <w:spacing w:val="-11"/>
        </w:rPr>
        <w:t xml:space="preserve"> </w:t>
      </w:r>
      <w:r>
        <w:rPr>
          <w:spacing w:val="-1"/>
        </w:rPr>
        <w:t>konteks</w:t>
      </w:r>
      <w:r>
        <w:rPr>
          <w:spacing w:val="-13"/>
        </w:rPr>
        <w:t xml:space="preserve"> </w:t>
      </w:r>
      <w:r>
        <w:t>sekolah</w:t>
      </w:r>
      <w:r>
        <w:rPr>
          <w:spacing w:val="-11"/>
        </w:rPr>
        <w:t xml:space="preserve"> </w:t>
      </w:r>
      <w:r>
        <w:t>yang</w:t>
      </w:r>
      <w:r>
        <w:rPr>
          <w:spacing w:val="-12"/>
        </w:rPr>
        <w:t xml:space="preserve"> </w:t>
      </w:r>
      <w:r>
        <w:t>mendapatkan</w:t>
      </w:r>
      <w:r>
        <w:rPr>
          <w:spacing w:val="-16"/>
        </w:rPr>
        <w:t xml:space="preserve"> </w:t>
      </w:r>
      <w:r>
        <w:t>manfaat</w:t>
      </w:r>
      <w:r>
        <w:rPr>
          <w:spacing w:val="-15"/>
        </w:rPr>
        <w:t xml:space="preserve"> </w:t>
      </w:r>
      <w:r>
        <w:t>sebanyak</w:t>
      </w:r>
      <w:r>
        <w:rPr>
          <w:spacing w:val="-11"/>
        </w:rPr>
        <w:t xml:space="preserve"> </w:t>
      </w:r>
      <w:r>
        <w:t>mungkin</w:t>
      </w:r>
      <w:r>
        <w:rPr>
          <w:spacing w:val="-58"/>
        </w:rPr>
        <w:t xml:space="preserve"> </w:t>
      </w:r>
      <w:r>
        <w:rPr>
          <w:spacing w:val="-1"/>
        </w:rPr>
        <w:t>dari</w:t>
      </w:r>
      <w:r>
        <w:rPr>
          <w:spacing w:val="-15"/>
        </w:rPr>
        <w:t xml:space="preserve"> </w:t>
      </w:r>
      <w:r>
        <w:rPr>
          <w:spacing w:val="-1"/>
        </w:rPr>
        <w:t>kekuatan</w:t>
      </w:r>
      <w:r>
        <w:rPr>
          <w:spacing w:val="-16"/>
        </w:rPr>
        <w:t xml:space="preserve"> </w:t>
      </w:r>
      <w:r>
        <w:rPr>
          <w:spacing w:val="-1"/>
        </w:rPr>
        <w:t>pendekatan</w:t>
      </w:r>
      <w:r>
        <w:rPr>
          <w:spacing w:val="-16"/>
        </w:rPr>
        <w:t xml:space="preserve"> </w:t>
      </w:r>
      <w:r>
        <w:t>eksperimental</w:t>
      </w:r>
      <w:r>
        <w:rPr>
          <w:spacing w:val="-15"/>
        </w:rPr>
        <w:t xml:space="preserve"> </w:t>
      </w:r>
      <w:r>
        <w:t>sambil</w:t>
      </w:r>
      <w:r>
        <w:rPr>
          <w:spacing w:val="-15"/>
        </w:rPr>
        <w:t xml:space="preserve"> </w:t>
      </w:r>
      <w:r>
        <w:t>menghasilkan</w:t>
      </w:r>
      <w:r>
        <w:rPr>
          <w:spacing w:val="-17"/>
        </w:rPr>
        <w:t xml:space="preserve"> </w:t>
      </w:r>
      <w:r>
        <w:t>solusi</w:t>
      </w:r>
      <w:r>
        <w:rPr>
          <w:spacing w:val="-15"/>
        </w:rPr>
        <w:t xml:space="preserve"> </w:t>
      </w:r>
      <w:r>
        <w:t>untuk</w:t>
      </w:r>
      <w:r>
        <w:rPr>
          <w:spacing w:val="-16"/>
        </w:rPr>
        <w:t xml:space="preserve"> </w:t>
      </w:r>
      <w:r>
        <w:t>setiap</w:t>
      </w:r>
      <w:r>
        <w:rPr>
          <w:spacing w:val="-16"/>
        </w:rPr>
        <w:t xml:space="preserve"> </w:t>
      </w:r>
      <w:r>
        <w:t>masalah</w:t>
      </w:r>
      <w:r>
        <w:rPr>
          <w:spacing w:val="-16"/>
        </w:rPr>
        <w:t xml:space="preserve"> </w:t>
      </w:r>
      <w:r>
        <w:t>yang</w:t>
      </w:r>
      <w:r>
        <w:rPr>
          <w:spacing w:val="-58"/>
        </w:rPr>
        <w:t xml:space="preserve"> </w:t>
      </w:r>
      <w:r>
        <w:t>muncul</w:t>
      </w:r>
      <w:r>
        <w:rPr>
          <w:spacing w:val="-1"/>
        </w:rPr>
        <w:t xml:space="preserve"> </w:t>
      </w:r>
      <w:r>
        <w:t>di sepanjang</w:t>
      </w:r>
      <w:r>
        <w:rPr>
          <w:spacing w:val="-5"/>
        </w:rPr>
        <w:t xml:space="preserve"> </w:t>
      </w:r>
      <w:r>
        <w:t>jalan.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BodyText"/>
        <w:spacing w:before="1"/>
        <w:ind w:left="680" w:right="697" w:firstLine="719"/>
        <w:jc w:val="both"/>
      </w:pPr>
      <w:r>
        <w:t>Pada</w:t>
      </w:r>
      <w:r>
        <w:rPr>
          <w:spacing w:val="-12"/>
        </w:rPr>
        <w:t xml:space="preserve"> </w:t>
      </w:r>
      <w:r>
        <w:t>akhirnya,</w:t>
      </w:r>
      <w:r>
        <w:rPr>
          <w:spacing w:val="-13"/>
        </w:rPr>
        <w:t xml:space="preserve"> </w:t>
      </w:r>
      <w:r>
        <w:t>pemerintahan</w:t>
      </w:r>
      <w:r>
        <w:rPr>
          <w:spacing w:val="-13"/>
        </w:rPr>
        <w:t xml:space="preserve"> </w:t>
      </w:r>
      <w:r>
        <w:t>koalisi</w:t>
      </w:r>
      <w:r>
        <w:rPr>
          <w:spacing w:val="-6"/>
        </w:rPr>
        <w:t xml:space="preserve"> </w:t>
      </w:r>
      <w:r>
        <w:t>berumur</w:t>
      </w:r>
      <w:r>
        <w:rPr>
          <w:spacing w:val="-13"/>
        </w:rPr>
        <w:t xml:space="preserve"> </w:t>
      </w:r>
      <w:r>
        <w:t>pendek</w:t>
      </w:r>
      <w:r>
        <w:rPr>
          <w:spacing w:val="-13"/>
        </w:rPr>
        <w:t xml:space="preserve"> </w:t>
      </w:r>
      <w:r>
        <w:t>dan</w:t>
      </w:r>
      <w:r>
        <w:rPr>
          <w:spacing w:val="-13"/>
        </w:rPr>
        <w:t xml:space="preserve"> </w:t>
      </w:r>
      <w:r>
        <w:t>percobaan</w:t>
      </w:r>
      <w:r>
        <w:rPr>
          <w:spacing w:val="-12"/>
        </w:rPr>
        <w:t xml:space="preserve"> </w:t>
      </w:r>
      <w:r>
        <w:t>dengan</w:t>
      </w:r>
      <w:r>
        <w:rPr>
          <w:spacing w:val="-13"/>
        </w:rPr>
        <w:t xml:space="preserve"> </w:t>
      </w:r>
      <w:r>
        <w:t>gaji</w:t>
      </w:r>
      <w:r>
        <w:rPr>
          <w:spacing w:val="-12"/>
        </w:rPr>
        <w:t xml:space="preserve"> </w:t>
      </w:r>
      <w:r>
        <w:t>terkait</w:t>
      </w:r>
      <w:r>
        <w:rPr>
          <w:spacing w:val="-58"/>
        </w:rPr>
        <w:t xml:space="preserve"> </w:t>
      </w:r>
      <w:r>
        <w:t>kinerja tidak terwujud. Hal ini sebagian karena gaji yang berkaitan dengan kinerja merupakan</w:t>
      </w:r>
      <w:r>
        <w:rPr>
          <w:spacing w:val="-57"/>
        </w:rPr>
        <w:t xml:space="preserve"> </w:t>
      </w:r>
      <w:r>
        <w:t>isu</w:t>
      </w:r>
      <w:r>
        <w:rPr>
          <w:spacing w:val="-3"/>
        </w:rPr>
        <w:t xml:space="preserve"> </w:t>
      </w:r>
      <w:r>
        <w:t>yang</w:t>
      </w:r>
      <w:r>
        <w:rPr>
          <w:spacing w:val="-2"/>
        </w:rPr>
        <w:t xml:space="preserve"> </w:t>
      </w:r>
      <w:r>
        <w:t>sangat</w:t>
      </w:r>
      <w:r>
        <w:rPr>
          <w:spacing w:val="-5"/>
        </w:rPr>
        <w:t xml:space="preserve"> </w:t>
      </w:r>
      <w:r>
        <w:t>sensitif</w:t>
      </w:r>
      <w:r>
        <w:rPr>
          <w:spacing w:val="-6"/>
        </w:rPr>
        <w:t xml:space="preserve"> </w:t>
      </w:r>
      <w:r>
        <w:t>bagi</w:t>
      </w:r>
      <w:r>
        <w:rPr>
          <w:spacing w:val="-5"/>
        </w:rPr>
        <w:t xml:space="preserve"> </w:t>
      </w:r>
      <w:r>
        <w:t>serikat</w:t>
      </w:r>
      <w:r>
        <w:rPr>
          <w:spacing w:val="-1"/>
        </w:rPr>
        <w:t xml:space="preserve"> </w:t>
      </w:r>
      <w:r>
        <w:t>pekerja,</w:t>
      </w:r>
      <w:r>
        <w:rPr>
          <w:spacing w:val="-2"/>
        </w:rPr>
        <w:t xml:space="preserve"> </w:t>
      </w:r>
      <w:r>
        <w:t>salah</w:t>
      </w:r>
      <w:r>
        <w:rPr>
          <w:spacing w:val="-2"/>
        </w:rPr>
        <w:t xml:space="preserve"> </w:t>
      </w:r>
      <w:r>
        <w:t>satu</w:t>
      </w:r>
      <w:r>
        <w:rPr>
          <w:spacing w:val="-7"/>
        </w:rPr>
        <w:t xml:space="preserve"> </w:t>
      </w:r>
      <w:r>
        <w:t>yang</w:t>
      </w:r>
      <w:r>
        <w:rPr>
          <w:spacing w:val="-7"/>
        </w:rPr>
        <w:t xml:space="preserve"> </w:t>
      </w:r>
      <w:r>
        <w:t>memprovokasi</w:t>
      </w:r>
      <w:r>
        <w:rPr>
          <w:spacing w:val="-5"/>
        </w:rPr>
        <w:t xml:space="preserve"> </w:t>
      </w:r>
      <w:r>
        <w:t>oposisi</w:t>
      </w:r>
      <w:r>
        <w:rPr>
          <w:spacing w:val="-1"/>
        </w:rPr>
        <w:t xml:space="preserve"> </w:t>
      </w:r>
      <w:r>
        <w:t>sengit</w:t>
      </w:r>
      <w:r>
        <w:rPr>
          <w:spacing w:val="-5"/>
        </w:rPr>
        <w:t xml:space="preserve"> </w:t>
      </w:r>
      <w:r>
        <w:t>dari</w:t>
      </w:r>
      <w:r>
        <w:rPr>
          <w:spacing w:val="-58"/>
        </w:rPr>
        <w:t xml:space="preserve"> </w:t>
      </w:r>
      <w:r>
        <w:t>serikat pekerja. Mereka yakin bahwa gaji terkait kinerja tidak layak dan akan mengurangi</w:t>
      </w:r>
      <w:r>
        <w:rPr>
          <w:spacing w:val="1"/>
        </w:rPr>
        <w:t xml:space="preserve"> </w:t>
      </w:r>
      <w:r>
        <w:t>daripada meningkatkan motivasi guru. Dapat dikatakan bahwa keraguan seputar keefektifan</w:t>
      </w:r>
      <w:r>
        <w:rPr>
          <w:spacing w:val="1"/>
        </w:rPr>
        <w:t xml:space="preserve"> </w:t>
      </w:r>
      <w:r>
        <w:t>instrumen ini membuatnya menjadi kandidat yang ideal untuk eksperimen, tetapi mengingat</w:t>
      </w:r>
      <w:r>
        <w:rPr>
          <w:spacing w:val="1"/>
        </w:rPr>
        <w:t xml:space="preserve"> </w:t>
      </w:r>
      <w:r>
        <w:t>logika alternatif yang mengatur proses politik, mungkin akan lebih baik untuk tidak memulai</w:t>
      </w:r>
      <w:r>
        <w:rPr>
          <w:spacing w:val="1"/>
        </w:rPr>
        <w:t xml:space="preserve"> </w:t>
      </w:r>
      <w:r>
        <w:t>eksperimen sejak awal (lihat juga Burns). dan Blanchenay, Bab 10 dari buku ini, untuk</w:t>
      </w:r>
      <w:r>
        <w:rPr>
          <w:spacing w:val="1"/>
        </w:rPr>
        <w:t xml:space="preserve"> </w:t>
      </w:r>
      <w:r>
        <w:t>pembahasan</w:t>
      </w:r>
      <w:r>
        <w:rPr>
          <w:spacing w:val="-6"/>
        </w:rPr>
        <w:t xml:space="preserve"> </w:t>
      </w:r>
      <w:r>
        <w:t>lebih</w:t>
      </w:r>
      <w:r>
        <w:rPr>
          <w:spacing w:val="-5"/>
        </w:rPr>
        <w:t xml:space="preserve"> </w:t>
      </w:r>
      <w:r>
        <w:t>lanjut mengenai</w:t>
      </w:r>
      <w:r>
        <w:rPr>
          <w:spacing w:val="1"/>
        </w:rPr>
        <w:t xml:space="preserve"> </w:t>
      </w:r>
      <w:r>
        <w:t>hal</w:t>
      </w:r>
      <w:r>
        <w:rPr>
          <w:spacing w:val="-4"/>
        </w:rPr>
        <w:t xml:space="preserve"> </w:t>
      </w:r>
      <w:r>
        <w:t>ini).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BodyText"/>
        <w:ind w:left="680" w:right="698" w:firstLine="719"/>
        <w:jc w:val="both"/>
      </w:pPr>
      <w:r>
        <w:t>Langkah selanjutnya dalam promosi pendidikan berdasarkan efektivitas yang telah</w:t>
      </w:r>
      <w:r>
        <w:rPr>
          <w:spacing w:val="1"/>
        </w:rPr>
        <w:t xml:space="preserve"> </w:t>
      </w:r>
      <w:r>
        <w:t>terbukti diambil dalam bentuk undang-undang yang mengatur kebijakan anti-intimidasi di</w:t>
      </w:r>
      <w:r>
        <w:rPr>
          <w:spacing w:val="1"/>
        </w:rPr>
        <w:t xml:space="preserve"> </w:t>
      </w:r>
      <w:r>
        <w:t>sekolah.</w:t>
      </w:r>
      <w:r>
        <w:rPr>
          <w:spacing w:val="41"/>
        </w:rPr>
        <w:t xml:space="preserve"> </w:t>
      </w:r>
      <w:r>
        <w:t>Dalam</w:t>
      </w:r>
      <w:r>
        <w:rPr>
          <w:spacing w:val="40"/>
        </w:rPr>
        <w:t xml:space="preserve"> </w:t>
      </w:r>
      <w:r>
        <w:t>beberapa</w:t>
      </w:r>
      <w:r>
        <w:rPr>
          <w:spacing w:val="40"/>
        </w:rPr>
        <w:t xml:space="preserve"> </w:t>
      </w:r>
      <w:r>
        <w:t>tahun</w:t>
      </w:r>
      <w:r>
        <w:rPr>
          <w:spacing w:val="38"/>
        </w:rPr>
        <w:t xml:space="preserve"> </w:t>
      </w:r>
      <w:r>
        <w:t>terakhir,</w:t>
      </w:r>
      <w:r>
        <w:rPr>
          <w:spacing w:val="38"/>
        </w:rPr>
        <w:t xml:space="preserve"> </w:t>
      </w:r>
      <w:r>
        <w:t>ada</w:t>
      </w:r>
      <w:r>
        <w:rPr>
          <w:spacing w:val="40"/>
        </w:rPr>
        <w:t xml:space="preserve"> </w:t>
      </w:r>
      <w:r>
        <w:t>liputan</w:t>
      </w:r>
      <w:r>
        <w:rPr>
          <w:spacing w:val="38"/>
        </w:rPr>
        <w:t xml:space="preserve"> </w:t>
      </w:r>
      <w:r>
        <w:t>luas</w:t>
      </w:r>
      <w:r>
        <w:rPr>
          <w:spacing w:val="40"/>
        </w:rPr>
        <w:t xml:space="preserve"> </w:t>
      </w:r>
      <w:r>
        <w:t>tentang</w:t>
      </w:r>
      <w:r>
        <w:rPr>
          <w:spacing w:val="38"/>
        </w:rPr>
        <w:t xml:space="preserve"> </w:t>
      </w:r>
      <w:r>
        <w:t>efek</w:t>
      </w:r>
      <w:r>
        <w:rPr>
          <w:spacing w:val="42"/>
        </w:rPr>
        <w:t xml:space="preserve"> </w:t>
      </w:r>
      <w:r>
        <w:t>negatif</w:t>
      </w:r>
      <w:r>
        <w:rPr>
          <w:spacing w:val="38"/>
        </w:rPr>
        <w:t xml:space="preserve"> </w:t>
      </w:r>
      <w:r>
        <w:t>bullying</w:t>
      </w:r>
      <w:r>
        <w:rPr>
          <w:spacing w:val="42"/>
        </w:rPr>
        <w:t xml:space="preserve"> </w:t>
      </w:r>
      <w:r>
        <w:t>di</w:t>
      </w:r>
    </w:p>
    <w:p w:rsidR="00A0360C" w:rsidRDefault="00A0360C">
      <w:pPr>
        <w:jc w:val="both"/>
        <w:sectPr w:rsidR="00A0360C">
          <w:pgSz w:w="11910" w:h="16840"/>
          <w:pgMar w:top="1580" w:right="740" w:bottom="280" w:left="760" w:header="720" w:footer="720" w:gutter="0"/>
          <w:cols w:space="720"/>
        </w:sectPr>
      </w:pPr>
    </w:p>
    <w:p w:rsidR="00A0360C" w:rsidRDefault="001908EB">
      <w:pPr>
        <w:pStyle w:val="BodyText"/>
        <w:spacing w:before="64"/>
        <w:ind w:left="680" w:right="691"/>
      </w:pPr>
      <w:r>
        <w:lastRenderedPageBreak/>
        <w:t>sekolah, menghasilkan konsensus politik dan sosial bahwa sekolah harus mengambil tindakan</w:t>
      </w:r>
      <w:r>
        <w:rPr>
          <w:spacing w:val="-57"/>
        </w:rPr>
        <w:t xml:space="preserve"> </w:t>
      </w:r>
      <w:r>
        <w:t>untuk melawannya.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BodyText"/>
        <w:ind w:left="680" w:right="693" w:firstLine="719"/>
        <w:jc w:val="both"/>
      </w:pPr>
      <w:r>
        <w:t>Telah disusun undang-undang yang mewajibkan sekolah untuk memiliki kebijakan</w:t>
      </w:r>
      <w:r>
        <w:rPr>
          <w:spacing w:val="1"/>
        </w:rPr>
        <w:t xml:space="preserve"> </w:t>
      </w:r>
      <w:r>
        <w:t>anti-intimidasi berdasarkan program yang efektivitasnya telah dibuktikan dengan penelitian.</w:t>
      </w:r>
      <w:r>
        <w:rPr>
          <w:spacing w:val="1"/>
        </w:rPr>
        <w:t xml:space="preserve"> </w:t>
      </w:r>
      <w:r>
        <w:t>Sebuah</w:t>
      </w:r>
      <w:r>
        <w:rPr>
          <w:spacing w:val="1"/>
        </w:rPr>
        <w:t xml:space="preserve"> </w:t>
      </w:r>
      <w:r>
        <w:t>komite</w:t>
      </w:r>
      <w:r>
        <w:rPr>
          <w:spacing w:val="1"/>
        </w:rPr>
        <w:t xml:space="preserve"> </w:t>
      </w:r>
      <w:r>
        <w:t>dibentuk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menilai</w:t>
      </w:r>
      <w:r>
        <w:rPr>
          <w:spacing w:val="1"/>
        </w:rPr>
        <w:t xml:space="preserve"> </w:t>
      </w:r>
      <w:r>
        <w:t>apakah</w:t>
      </w:r>
      <w:r>
        <w:rPr>
          <w:spacing w:val="1"/>
        </w:rPr>
        <w:t xml:space="preserve"> </w:t>
      </w:r>
      <w:r>
        <w:t>kebijakan</w:t>
      </w:r>
      <w:r>
        <w:rPr>
          <w:spacing w:val="1"/>
        </w:rPr>
        <w:t xml:space="preserve"> </w:t>
      </w:r>
      <w:r>
        <w:t>anti-intimidasi</w:t>
      </w:r>
      <w:r>
        <w:rPr>
          <w:spacing w:val="1"/>
        </w:rPr>
        <w:t xml:space="preserve"> </w:t>
      </w:r>
      <w:r>
        <w:t>memenuhi</w:t>
      </w:r>
      <w:r>
        <w:rPr>
          <w:spacing w:val="1"/>
        </w:rPr>
        <w:t xml:space="preserve"> </w:t>
      </w:r>
      <w:r>
        <w:t>persyaratan.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bertentangan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prinsip</w:t>
      </w:r>
      <w:r>
        <w:rPr>
          <w:spacing w:val="1"/>
        </w:rPr>
        <w:t xml:space="preserve"> </w:t>
      </w:r>
      <w:r>
        <w:t>kebebasan</w:t>
      </w:r>
      <w:r>
        <w:rPr>
          <w:spacing w:val="1"/>
        </w:rPr>
        <w:t xml:space="preserve"> </w:t>
      </w:r>
      <w:r>
        <w:t>pendidikan,</w:t>
      </w:r>
      <w:r>
        <w:rPr>
          <w:spacing w:val="1"/>
        </w:rPr>
        <w:t xml:space="preserve"> </w:t>
      </w:r>
      <w:r>
        <w:t>proposal</w:t>
      </w:r>
      <w:r>
        <w:rPr>
          <w:spacing w:val="1"/>
        </w:rPr>
        <w:t xml:space="preserve"> </w:t>
      </w:r>
      <w:r>
        <w:t>uji</w:t>
      </w:r>
      <w:r>
        <w:rPr>
          <w:spacing w:val="1"/>
        </w:rPr>
        <w:t xml:space="preserve"> </w:t>
      </w:r>
      <w:r>
        <w:t>efektivitas wajib ditarik kembali. Mungkin solusi untuk masalah intimidasi terlalu terikat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identitas</w:t>
      </w:r>
      <w:r>
        <w:rPr>
          <w:spacing w:val="1"/>
        </w:rPr>
        <w:t xml:space="preserve"> </w:t>
      </w:r>
      <w:r>
        <w:t>sekolah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Belanda,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sebagian</w:t>
      </w:r>
      <w:r>
        <w:rPr>
          <w:spacing w:val="1"/>
        </w:rPr>
        <w:t xml:space="preserve"> </w:t>
      </w:r>
      <w:r>
        <w:t>besar</w:t>
      </w:r>
      <w:r>
        <w:rPr>
          <w:spacing w:val="1"/>
        </w:rPr>
        <w:t xml:space="preserve"> </w:t>
      </w:r>
      <w:r>
        <w:t>berorientasi</w:t>
      </w:r>
      <w:r>
        <w:rPr>
          <w:spacing w:val="1"/>
        </w:rPr>
        <w:t xml:space="preserve"> </w:t>
      </w:r>
      <w:r>
        <w:t>agama,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mengizinkan pendekatan dengan komponen wajib semacam itu. Asesmen keefektifan yang</w:t>
      </w:r>
      <w:r>
        <w:rPr>
          <w:spacing w:val="1"/>
        </w:rPr>
        <w:t xml:space="preserve"> </w:t>
      </w:r>
      <w:r>
        <w:t>bersifat wajib masih dapat menjadi persyaratan mutu dalam kaitannya dengan tema-tema lain,</w:t>
      </w:r>
      <w:r>
        <w:rPr>
          <w:spacing w:val="-57"/>
        </w:rPr>
        <w:t xml:space="preserve"> </w:t>
      </w:r>
      <w:r>
        <w:t>misalnya sebagai cara untuk mencegah penjualan semua jenis metode pengajaran ke sekolah</w:t>
      </w:r>
      <w:r>
        <w:rPr>
          <w:spacing w:val="1"/>
        </w:rPr>
        <w:t xml:space="preserve"> </w:t>
      </w:r>
      <w:r>
        <w:t>tanpa ditetapkan keefektifannya secara jelas. Pengalaman dalam kaitannya dengan undang-</w:t>
      </w:r>
      <w:r>
        <w:rPr>
          <w:spacing w:val="1"/>
        </w:rPr>
        <w:t xml:space="preserve"> </w:t>
      </w:r>
      <w:r>
        <w:t>undang anti- intimidasi ini mungkin berguna dalam hal ini, karena menghasilkan prosedur</w:t>
      </w:r>
      <w:r>
        <w:rPr>
          <w:spacing w:val="1"/>
        </w:rPr>
        <w:t xml:space="preserve"> </w:t>
      </w:r>
      <w:r>
        <w:t>penilaian penelitian yang baik bukanlah hal yang sepele. Pertama, sistem seperti itu harus</w:t>
      </w:r>
      <w:r>
        <w:rPr>
          <w:spacing w:val="1"/>
        </w:rPr>
        <w:t xml:space="preserve"> </w:t>
      </w:r>
      <w:r>
        <w:t>memberikan ruang yang luas untuk keefektifan metode yang belum teruji untuk dievaluasi</w:t>
      </w:r>
      <w:r>
        <w:rPr>
          <w:spacing w:val="1"/>
        </w:rPr>
        <w:t xml:space="preserve"> </w:t>
      </w:r>
      <w:r>
        <w:t>secara eksperimental. Kedua, isu anti bullying telah menimbulkan banyak perdebatan tentang</w:t>
      </w:r>
      <w:r>
        <w:rPr>
          <w:spacing w:val="1"/>
        </w:rPr>
        <w:t xml:space="preserve"> </w:t>
      </w:r>
      <w:r>
        <w:t>kriteria evaluasi</w:t>
      </w:r>
      <w:r>
        <w:rPr>
          <w:spacing w:val="1"/>
        </w:rPr>
        <w:t xml:space="preserve"> </w:t>
      </w:r>
      <w:r>
        <w:t>yang akan digunakan.</w:t>
      </w:r>
    </w:p>
    <w:p w:rsidR="00A0360C" w:rsidRDefault="00A0360C">
      <w:pPr>
        <w:pStyle w:val="BodyText"/>
        <w:rPr>
          <w:sz w:val="26"/>
        </w:rPr>
      </w:pPr>
    </w:p>
    <w:p w:rsidR="00A0360C" w:rsidRDefault="00A0360C">
      <w:pPr>
        <w:pStyle w:val="BodyText"/>
        <w:spacing w:before="4"/>
        <w:rPr>
          <w:sz w:val="22"/>
        </w:rPr>
      </w:pPr>
    </w:p>
    <w:p w:rsidR="00A0360C" w:rsidRDefault="001908EB">
      <w:pPr>
        <w:pStyle w:val="Heading2"/>
        <w:ind w:left="680"/>
      </w:pPr>
      <w:r>
        <w:t>Eksperimen</w:t>
      </w:r>
      <w:r>
        <w:rPr>
          <w:spacing w:val="-4"/>
        </w:rPr>
        <w:t xml:space="preserve"> </w:t>
      </w:r>
      <w:r>
        <w:t>lain</w:t>
      </w:r>
      <w:r>
        <w:rPr>
          <w:spacing w:val="-4"/>
        </w:rPr>
        <w:t xml:space="preserve"> </w:t>
      </w:r>
      <w:r>
        <w:t>dan</w:t>
      </w:r>
      <w:r>
        <w:rPr>
          <w:spacing w:val="-3"/>
        </w:rPr>
        <w:t xml:space="preserve"> </w:t>
      </w:r>
      <w:r>
        <w:t>tantangan</w:t>
      </w:r>
      <w:r>
        <w:rPr>
          <w:spacing w:val="-3"/>
        </w:rPr>
        <w:t xml:space="preserve"> </w:t>
      </w:r>
      <w:r>
        <w:t>lainnya</w:t>
      </w:r>
    </w:p>
    <w:p w:rsidR="00A0360C" w:rsidRDefault="001908EB">
      <w:pPr>
        <w:pStyle w:val="BodyText"/>
        <w:spacing w:before="240"/>
        <w:ind w:left="680" w:right="693" w:firstLine="719"/>
        <w:jc w:val="both"/>
      </w:pPr>
      <w:r>
        <w:rPr>
          <w:spacing w:val="-1"/>
        </w:rPr>
        <w:t>Penelitian</w:t>
      </w:r>
      <w:r>
        <w:rPr>
          <w:spacing w:val="-12"/>
        </w:rPr>
        <w:t xml:space="preserve"> </w:t>
      </w:r>
      <w:r>
        <w:rPr>
          <w:spacing w:val="-1"/>
        </w:rPr>
        <w:t>pendidikan</w:t>
      </w:r>
      <w:r>
        <w:rPr>
          <w:spacing w:val="-16"/>
        </w:rPr>
        <w:t xml:space="preserve"> </w:t>
      </w:r>
      <w:r>
        <w:t>eksperimental</w:t>
      </w:r>
      <w:r>
        <w:rPr>
          <w:spacing w:val="-10"/>
        </w:rPr>
        <w:t xml:space="preserve"> </w:t>
      </w:r>
      <w:r>
        <w:t>menghadapi</w:t>
      </w:r>
      <w:r>
        <w:rPr>
          <w:spacing w:val="-12"/>
        </w:rPr>
        <w:t xml:space="preserve"> </w:t>
      </w:r>
      <w:r>
        <w:t>masalah</w:t>
      </w:r>
      <w:r>
        <w:rPr>
          <w:spacing w:val="-16"/>
        </w:rPr>
        <w:t xml:space="preserve"> </w:t>
      </w:r>
      <w:r>
        <w:t>lain:</w:t>
      </w:r>
      <w:r>
        <w:rPr>
          <w:spacing w:val="-10"/>
        </w:rPr>
        <w:t xml:space="preserve"> </w:t>
      </w:r>
      <w:r>
        <w:t>data</w:t>
      </w:r>
      <w:r>
        <w:rPr>
          <w:spacing w:val="-15"/>
        </w:rPr>
        <w:t xml:space="preserve"> </w:t>
      </w:r>
      <w:r>
        <w:t>tertentu</w:t>
      </w:r>
      <w:r>
        <w:rPr>
          <w:spacing w:val="-11"/>
        </w:rPr>
        <w:t xml:space="preserve"> </w:t>
      </w:r>
      <w:r>
        <w:t>diperlukan</w:t>
      </w:r>
      <w:r>
        <w:rPr>
          <w:spacing w:val="-58"/>
        </w:rPr>
        <w:t xml:space="preserve"> </w:t>
      </w:r>
      <w:r>
        <w:t>untuk melakukan analisis eksperimental atau kuasi-eksperimental, namun sebenarnya tidak</w:t>
      </w:r>
      <w:r>
        <w:rPr>
          <w:spacing w:val="1"/>
        </w:rPr>
        <w:t xml:space="preserve"> </w:t>
      </w:r>
      <w:r>
        <w:t>mungkin untuk menghasilkan atau memanfaatkan data yang sesuai untuk setiap pertanyaan</w:t>
      </w:r>
      <w:r>
        <w:rPr>
          <w:spacing w:val="1"/>
        </w:rPr>
        <w:t xml:space="preserve"> </w:t>
      </w:r>
      <w:r>
        <w:rPr>
          <w:spacing w:val="-1"/>
        </w:rPr>
        <w:t>menarik</w:t>
      </w:r>
      <w:r>
        <w:rPr>
          <w:spacing w:val="-17"/>
        </w:rPr>
        <w:t xml:space="preserve"> </w:t>
      </w:r>
      <w:r>
        <w:rPr>
          <w:spacing w:val="-1"/>
        </w:rPr>
        <w:t>itu</w:t>
      </w:r>
      <w:r>
        <w:rPr>
          <w:spacing w:val="-11"/>
        </w:rPr>
        <w:t xml:space="preserve"> </w:t>
      </w:r>
      <w:r>
        <w:rPr>
          <w:spacing w:val="-1"/>
        </w:rPr>
        <w:t>muncul</w:t>
      </w:r>
      <w:r>
        <w:rPr>
          <w:spacing w:val="-12"/>
        </w:rPr>
        <w:t xml:space="preserve"> </w:t>
      </w:r>
      <w:r>
        <w:rPr>
          <w:spacing w:val="-1"/>
        </w:rPr>
        <w:t>dari</w:t>
      </w:r>
      <w:r>
        <w:rPr>
          <w:spacing w:val="-15"/>
        </w:rPr>
        <w:t xml:space="preserve"> </w:t>
      </w:r>
      <w:r>
        <w:rPr>
          <w:spacing w:val="-1"/>
        </w:rPr>
        <w:t>segi</w:t>
      </w:r>
      <w:r>
        <w:rPr>
          <w:spacing w:val="-12"/>
        </w:rPr>
        <w:t xml:space="preserve"> </w:t>
      </w:r>
      <w:r>
        <w:rPr>
          <w:spacing w:val="-1"/>
        </w:rPr>
        <w:t>pendidikan.</w:t>
      </w:r>
      <w:r>
        <w:rPr>
          <w:spacing w:val="-12"/>
        </w:rPr>
        <w:t xml:space="preserve"> </w:t>
      </w:r>
      <w:r>
        <w:rPr>
          <w:spacing w:val="-1"/>
        </w:rPr>
        <w:t>Ini</w:t>
      </w:r>
      <w:r>
        <w:rPr>
          <w:spacing w:val="-12"/>
        </w:rPr>
        <w:t xml:space="preserve"> </w:t>
      </w:r>
      <w:r>
        <w:t>diilustrasikan</w:t>
      </w:r>
      <w:r>
        <w:rPr>
          <w:spacing w:val="-17"/>
        </w:rPr>
        <w:t xml:space="preserve"> </w:t>
      </w:r>
      <w:r>
        <w:t>dengan</w:t>
      </w:r>
      <w:r>
        <w:rPr>
          <w:spacing w:val="-12"/>
        </w:rPr>
        <w:t xml:space="preserve"> </w:t>
      </w:r>
      <w:r>
        <w:t>baik</w:t>
      </w:r>
      <w:r>
        <w:rPr>
          <w:spacing w:val="-12"/>
        </w:rPr>
        <w:t xml:space="preserve"> </w:t>
      </w:r>
      <w:r>
        <w:t>oleh</w:t>
      </w:r>
      <w:r>
        <w:rPr>
          <w:spacing w:val="-12"/>
        </w:rPr>
        <w:t xml:space="preserve"> </w:t>
      </w:r>
      <w:r>
        <w:t>penelitian</w:t>
      </w:r>
      <w:r>
        <w:rPr>
          <w:spacing w:val="-12"/>
        </w:rPr>
        <w:t xml:space="preserve"> </w:t>
      </w:r>
      <w:r>
        <w:t>doktoral</w:t>
      </w:r>
      <w:r>
        <w:rPr>
          <w:spacing w:val="-57"/>
        </w:rPr>
        <w:t xml:space="preserve"> </w:t>
      </w:r>
      <w:r>
        <w:t>dilakukan oleh Ferry Haan</w:t>
      </w:r>
      <w:r>
        <w:rPr>
          <w:vertAlign w:val="superscript"/>
        </w:rPr>
        <w:t>6</w:t>
      </w:r>
      <w:r>
        <w:t>. Sebagai wartawan dan guru, Ferry Haan memiliki kekuatan</w:t>
      </w:r>
      <w:r>
        <w:rPr>
          <w:spacing w:val="1"/>
        </w:rPr>
        <w:t xml:space="preserve"> </w:t>
      </w:r>
      <w:r>
        <w:t>komitmen untuk pendidikan dan saat ini sedang mengerjakan tesis PhD di bawah pengawasan</w:t>
      </w:r>
      <w:r>
        <w:rPr>
          <w:spacing w:val="-57"/>
        </w:rPr>
        <w:t xml:space="preserve"> </w:t>
      </w:r>
      <w:r>
        <w:t>Profesor</w:t>
      </w:r>
      <w:r>
        <w:rPr>
          <w:spacing w:val="1"/>
        </w:rPr>
        <w:t xml:space="preserve"> </w:t>
      </w:r>
      <w:r>
        <w:t>Hessel</w:t>
      </w:r>
      <w:r>
        <w:rPr>
          <w:spacing w:val="1"/>
        </w:rPr>
        <w:t xml:space="preserve"> </w:t>
      </w:r>
      <w:r>
        <w:t>Oosterbeek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Universitas</w:t>
      </w:r>
      <w:r>
        <w:rPr>
          <w:spacing w:val="1"/>
        </w:rPr>
        <w:t xml:space="preserve"> </w:t>
      </w:r>
      <w:r>
        <w:t>Amsterdam.</w:t>
      </w:r>
      <w:r>
        <w:rPr>
          <w:spacing w:val="1"/>
        </w:rPr>
        <w:t xml:space="preserve"> </w:t>
      </w:r>
      <w:r>
        <w:t>Studinya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upaya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menjawab</w:t>
      </w:r>
      <w:r>
        <w:rPr>
          <w:spacing w:val="1"/>
        </w:rPr>
        <w:t xml:space="preserve"> </w:t>
      </w:r>
      <w:r>
        <w:t>pertanyaan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dianggapnya</w:t>
      </w:r>
      <w:r>
        <w:rPr>
          <w:spacing w:val="1"/>
        </w:rPr>
        <w:t xml:space="preserve"> </w:t>
      </w:r>
      <w:r>
        <w:t>penting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pendidikan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menganalisisnya</w:t>
      </w:r>
      <w:r>
        <w:rPr>
          <w:spacing w:val="-57"/>
        </w:rPr>
        <w:t xml:space="preserve"> </w:t>
      </w:r>
      <w:r>
        <w:t>dalam acara yang ketat. Ini ternyata sangat mungkin untuk beberapa pertanyaan, sementara</w:t>
      </w:r>
      <w:r>
        <w:rPr>
          <w:spacing w:val="1"/>
        </w:rPr>
        <w:t xml:space="preserve"> </w:t>
      </w:r>
      <w:r>
        <w:t>lainnya</w:t>
      </w:r>
      <w:r>
        <w:rPr>
          <w:spacing w:val="-3"/>
        </w:rPr>
        <w:t xml:space="preserve"> </w:t>
      </w:r>
      <w:r>
        <w:t>tetap tidak terjawab.</w:t>
      </w:r>
    </w:p>
    <w:p w:rsidR="00A0360C" w:rsidRDefault="00A0360C">
      <w:pPr>
        <w:pStyle w:val="BodyText"/>
        <w:spacing w:before="11"/>
        <w:rPr>
          <w:sz w:val="20"/>
        </w:rPr>
      </w:pPr>
    </w:p>
    <w:p w:rsidR="00A0360C" w:rsidRDefault="001908EB">
      <w:pPr>
        <w:pStyle w:val="BodyText"/>
        <w:ind w:left="680" w:right="691" w:firstLine="719"/>
        <w:jc w:val="both"/>
      </w:pPr>
      <w:r>
        <w:t>Penelitian tentang keefektifan “sekolah Steve Jobs” (sekolah dengan fokus kuat pada</w:t>
      </w:r>
      <w:r>
        <w:rPr>
          <w:spacing w:val="1"/>
        </w:rPr>
        <w:t xml:space="preserve"> </w:t>
      </w:r>
      <w:r>
        <w:t>TIK</w:t>
      </w:r>
      <w:r>
        <w:rPr>
          <w:spacing w:val="-7"/>
        </w:rPr>
        <w:t xml:space="preserve"> </w:t>
      </w:r>
      <w:r>
        <w:t>modern)</w:t>
      </w:r>
      <w:r>
        <w:rPr>
          <w:spacing w:val="-5"/>
        </w:rPr>
        <w:t xml:space="preserve"> </w:t>
      </w:r>
      <w:r>
        <w:t>dan</w:t>
      </w:r>
      <w:r>
        <w:rPr>
          <w:spacing w:val="-6"/>
        </w:rPr>
        <w:t xml:space="preserve"> </w:t>
      </w:r>
      <w:r>
        <w:t>sekolah</w:t>
      </w:r>
      <w:r>
        <w:rPr>
          <w:spacing w:val="-8"/>
        </w:rPr>
        <w:t xml:space="preserve"> </w:t>
      </w:r>
      <w:r>
        <w:t>akhir</w:t>
      </w:r>
      <w:r>
        <w:rPr>
          <w:spacing w:val="-5"/>
        </w:rPr>
        <w:t xml:space="preserve"> </w:t>
      </w:r>
      <w:r>
        <w:t>pekan</w:t>
      </w:r>
      <w:r>
        <w:rPr>
          <w:spacing w:val="-6"/>
        </w:rPr>
        <w:t xml:space="preserve"> </w:t>
      </w:r>
      <w:r>
        <w:t>IMC</w:t>
      </w:r>
      <w:r>
        <w:rPr>
          <w:vertAlign w:val="superscript"/>
        </w:rPr>
        <w:t>7</w:t>
      </w:r>
      <w:r>
        <w:rPr>
          <w:spacing w:val="-5"/>
        </w:rPr>
        <w:t xml:space="preserve"> </w:t>
      </w:r>
      <w:r>
        <w:t>ternyata</w:t>
      </w:r>
      <w:r>
        <w:rPr>
          <w:spacing w:val="-7"/>
        </w:rPr>
        <w:t xml:space="preserve"> </w:t>
      </w:r>
      <w:r>
        <w:t>tidak</w:t>
      </w:r>
      <w:r>
        <w:rPr>
          <w:spacing w:val="-10"/>
        </w:rPr>
        <w:t xml:space="preserve"> </w:t>
      </w:r>
      <w:r>
        <w:t>mungkin</w:t>
      </w:r>
      <w:r>
        <w:rPr>
          <w:spacing w:val="-10"/>
        </w:rPr>
        <w:t xml:space="preserve"> </w:t>
      </w:r>
      <w:r>
        <w:t>dilakukan</w:t>
      </w:r>
      <w:r>
        <w:rPr>
          <w:spacing w:val="-9"/>
        </w:rPr>
        <w:t xml:space="preserve"> </w:t>
      </w:r>
      <w:r>
        <w:t>karena</w:t>
      </w:r>
      <w:r>
        <w:rPr>
          <w:spacing w:val="-4"/>
        </w:rPr>
        <w:t xml:space="preserve"> </w:t>
      </w:r>
      <w:r>
        <w:t>masalah</w:t>
      </w:r>
      <w:r>
        <w:rPr>
          <w:spacing w:val="-58"/>
        </w:rPr>
        <w:t xml:space="preserve"> </w:t>
      </w:r>
      <w:r>
        <w:t>bias seleksi ternyata tidak dapat diatasi. Tidak ada sekolah semacam ini yang menawarkan</w:t>
      </w:r>
      <w:r>
        <w:rPr>
          <w:spacing w:val="1"/>
        </w:rPr>
        <w:t xml:space="preserve"> </w:t>
      </w:r>
      <w:r>
        <w:t>kesempatan</w:t>
      </w:r>
      <w:r>
        <w:rPr>
          <w:spacing w:val="1"/>
        </w:rPr>
        <w:t xml:space="preserve"> </w:t>
      </w:r>
      <w:r>
        <w:t>kuasi-eksperimen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bentuk</w:t>
      </w:r>
      <w:r>
        <w:rPr>
          <w:spacing w:val="1"/>
        </w:rPr>
        <w:t xml:space="preserve"> </w:t>
      </w:r>
      <w:r>
        <w:t>surplus</w:t>
      </w:r>
      <w:r>
        <w:rPr>
          <w:spacing w:val="1"/>
        </w:rPr>
        <w:t xml:space="preserve"> </w:t>
      </w:r>
      <w:r>
        <w:t>pelamar,</w:t>
      </w:r>
      <w:r>
        <w:rPr>
          <w:spacing w:val="1"/>
        </w:rPr>
        <w:t xml:space="preserve"> </w:t>
      </w:r>
      <w:r>
        <w:t>kebijakan</w:t>
      </w:r>
      <w:r>
        <w:rPr>
          <w:spacing w:val="1"/>
        </w:rPr>
        <w:t xml:space="preserve"> </w:t>
      </w:r>
      <w:r>
        <w:t>penerimaan</w:t>
      </w:r>
      <w:r>
        <w:rPr>
          <w:spacing w:val="1"/>
        </w:rPr>
        <w:t xml:space="preserve"> </w:t>
      </w:r>
      <w:r>
        <w:t>berdasarkan undian atau sejenisnya. Namun, kesempatan seperti itu disajikan oleh proyek</w:t>
      </w:r>
      <w:r>
        <w:rPr>
          <w:spacing w:val="1"/>
        </w:rPr>
        <w:t xml:space="preserve"> </w:t>
      </w:r>
      <w:r>
        <w:t>percontohan sekolah musim panas, yang memberikan biaya tambahan selama bulan-bulan</w:t>
      </w:r>
      <w:r>
        <w:rPr>
          <w:spacing w:val="1"/>
        </w:rPr>
        <w:t xml:space="preserve"> </w:t>
      </w:r>
      <w:r>
        <w:t>musim panas untuk memungkinkan siswa memperoleh izin dalam mata pelajaran yang gagal</w:t>
      </w:r>
      <w:r>
        <w:rPr>
          <w:spacing w:val="1"/>
        </w:rPr>
        <w:t xml:space="preserve"> </w:t>
      </w:r>
      <w:r>
        <w:t>mereka lakukan pertama kali untuk menghindari keharusan mengulang satu tahun di sekolah.</w:t>
      </w:r>
      <w:r>
        <w:rPr>
          <w:spacing w:val="1"/>
        </w:rPr>
        <w:t xml:space="preserve"> </w:t>
      </w:r>
      <w:r>
        <w:t>Tujuannya</w:t>
      </w:r>
      <w:r>
        <w:rPr>
          <w:spacing w:val="-9"/>
        </w:rPr>
        <w:t xml:space="preserve"> </w:t>
      </w:r>
      <w:r>
        <w:t>adalah</w:t>
      </w:r>
      <w:r>
        <w:rPr>
          <w:spacing w:val="-9"/>
        </w:rPr>
        <w:t xml:space="preserve"> </w:t>
      </w:r>
      <w:r>
        <w:t>memanfaatkan</w:t>
      </w:r>
      <w:r>
        <w:rPr>
          <w:spacing w:val="-10"/>
        </w:rPr>
        <w:t xml:space="preserve"> </w:t>
      </w:r>
      <w:r>
        <w:t>surplus</w:t>
      </w:r>
      <w:r>
        <w:rPr>
          <w:spacing w:val="-7"/>
        </w:rPr>
        <w:t xml:space="preserve"> </w:t>
      </w:r>
      <w:r>
        <w:t>aplikasi</w:t>
      </w:r>
      <w:r>
        <w:rPr>
          <w:spacing w:val="-5"/>
        </w:rPr>
        <w:t xml:space="preserve"> </w:t>
      </w:r>
      <w:r>
        <w:t>untuk</w:t>
      </w:r>
      <w:r>
        <w:rPr>
          <w:spacing w:val="-6"/>
        </w:rPr>
        <w:t xml:space="preserve"> </w:t>
      </w:r>
      <w:r>
        <w:t>sekolah</w:t>
      </w:r>
      <w:r>
        <w:rPr>
          <w:spacing w:val="-6"/>
        </w:rPr>
        <w:t xml:space="preserve"> </w:t>
      </w:r>
      <w:r>
        <w:t>musim</w:t>
      </w:r>
      <w:r>
        <w:rPr>
          <w:spacing w:val="-6"/>
        </w:rPr>
        <w:t xml:space="preserve"> </w:t>
      </w:r>
      <w:r>
        <w:t>panas</w:t>
      </w:r>
      <w:r>
        <w:rPr>
          <w:spacing w:val="-7"/>
        </w:rPr>
        <w:t xml:space="preserve"> </w:t>
      </w:r>
      <w:r>
        <w:t>untuk</w:t>
      </w:r>
      <w:r>
        <w:rPr>
          <w:spacing w:val="-9"/>
        </w:rPr>
        <w:t xml:space="preserve"> </w:t>
      </w:r>
      <w:r>
        <w:t>keperluan</w:t>
      </w:r>
      <w:r>
        <w:rPr>
          <w:spacing w:val="-57"/>
        </w:rPr>
        <w:t xml:space="preserve"> </w:t>
      </w:r>
      <w:r>
        <w:rPr>
          <w:spacing w:val="-1"/>
        </w:rPr>
        <w:t>evaluasi.</w:t>
      </w:r>
      <w:r>
        <w:rPr>
          <w:spacing w:val="-13"/>
        </w:rPr>
        <w:t xml:space="preserve"> </w:t>
      </w:r>
      <w:r>
        <w:t>Sekolah-sekolah</w:t>
      </w:r>
      <w:r>
        <w:rPr>
          <w:spacing w:val="-13"/>
        </w:rPr>
        <w:t xml:space="preserve"> </w:t>
      </w:r>
      <w:r>
        <w:t>menjadi</w:t>
      </w:r>
      <w:r>
        <w:rPr>
          <w:spacing w:val="-12"/>
        </w:rPr>
        <w:t xml:space="preserve"> </w:t>
      </w:r>
      <w:r>
        <w:t>sukarelawan</w:t>
      </w:r>
      <w:r>
        <w:rPr>
          <w:spacing w:val="-12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dribs</w:t>
      </w:r>
      <w:r>
        <w:rPr>
          <w:spacing w:val="-15"/>
        </w:rPr>
        <w:t xml:space="preserve"> </w:t>
      </w:r>
      <w:r>
        <w:t>dan</w:t>
      </w:r>
      <w:r>
        <w:rPr>
          <w:spacing w:val="-12"/>
        </w:rPr>
        <w:t xml:space="preserve"> </w:t>
      </w:r>
      <w:r>
        <w:t>drabs</w:t>
      </w:r>
      <w:r>
        <w:rPr>
          <w:spacing w:val="-15"/>
        </w:rPr>
        <w:t xml:space="preserve"> </w:t>
      </w:r>
      <w:r>
        <w:t>tetapi</w:t>
      </w:r>
      <w:r>
        <w:rPr>
          <w:spacing w:val="-12"/>
        </w:rPr>
        <w:t xml:space="preserve"> </w:t>
      </w:r>
      <w:r>
        <w:t>dengan</w:t>
      </w:r>
      <w:r>
        <w:rPr>
          <w:spacing w:val="-12"/>
        </w:rPr>
        <w:t xml:space="preserve"> </w:t>
      </w:r>
      <w:r>
        <w:t>liburan</w:t>
      </w:r>
      <w:r>
        <w:rPr>
          <w:spacing w:val="-13"/>
        </w:rPr>
        <w:t xml:space="preserve"> </w:t>
      </w:r>
      <w:r>
        <w:t>musim</w:t>
      </w:r>
      <w:r>
        <w:rPr>
          <w:spacing w:val="-58"/>
        </w:rPr>
        <w:t xml:space="preserve"> </w:t>
      </w:r>
      <w:r>
        <w:t>panas yang semakin dekat para peneliti memulai dengan sekolah pertama yang telah setuju</w:t>
      </w:r>
      <w:r>
        <w:rPr>
          <w:spacing w:val="1"/>
        </w:rPr>
        <w:t xml:space="preserve"> </w:t>
      </w:r>
      <w:r>
        <w:t>untuk berpartisipasi. Pada akhirnya ada cukup banyak sekolah yang berpartisipasi untuk</w:t>
      </w:r>
      <w:r>
        <w:rPr>
          <w:spacing w:val="1"/>
        </w:rPr>
        <w:t xml:space="preserve"> </w:t>
      </w:r>
      <w:r>
        <w:t>membenarkan</w:t>
      </w:r>
      <w:r>
        <w:rPr>
          <w:spacing w:val="1"/>
        </w:rPr>
        <w:t xml:space="preserve"> </w:t>
      </w:r>
      <w:r>
        <w:t>studi,</w:t>
      </w:r>
      <w:r>
        <w:rPr>
          <w:spacing w:val="1"/>
        </w:rPr>
        <w:t xml:space="preserve"> </w:t>
      </w:r>
      <w:r>
        <w:t>tetapi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tempat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dialokasikan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acak,</w:t>
      </w:r>
      <w:r>
        <w:rPr>
          <w:spacing w:val="1"/>
        </w:rPr>
        <w:t xml:space="preserve"> </w:t>
      </w:r>
      <w:r>
        <w:t>sekolah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mengajukan</w:t>
      </w:r>
      <w:r>
        <w:rPr>
          <w:spacing w:val="1"/>
        </w:rPr>
        <w:t xml:space="preserve"> </w:t>
      </w:r>
      <w:r>
        <w:t>diri</w:t>
      </w:r>
      <w:r>
        <w:rPr>
          <w:spacing w:val="1"/>
        </w:rPr>
        <w:t xml:space="preserve"> </w:t>
      </w:r>
      <w:r>
        <w:t>lebih awal mengambil</w:t>
      </w:r>
      <w:r>
        <w:rPr>
          <w:spacing w:val="1"/>
        </w:rPr>
        <w:t xml:space="preserve"> </w:t>
      </w:r>
      <w:r>
        <w:t>bagian sementara</w:t>
      </w:r>
      <w:r>
        <w:rPr>
          <w:spacing w:val="1"/>
        </w:rPr>
        <w:t xml:space="preserve"> </w:t>
      </w:r>
      <w:r>
        <w:t>sekolah yang mengajukan</w:t>
      </w:r>
      <w:r>
        <w:rPr>
          <w:spacing w:val="1"/>
        </w:rPr>
        <w:t xml:space="preserve"> </w:t>
      </w:r>
      <w:r>
        <w:t>diri</w:t>
      </w:r>
      <w:r>
        <w:rPr>
          <w:spacing w:val="1"/>
        </w:rPr>
        <w:t xml:space="preserve"> </w:t>
      </w:r>
      <w:r>
        <w:t>kemudian tidak. Hal ini menyebabkan suatu bentuk seleksi, yang berarti bahwa penelitian itu</w:t>
      </w:r>
      <w:r>
        <w:rPr>
          <w:spacing w:val="1"/>
        </w:rPr>
        <w:t xml:space="preserve"> </w:t>
      </w:r>
      <w:r>
        <w:t>tidak mungkin lagi dilakukan. Sangat menarik untuk dicatat bahwa sementara banyak politisi</w:t>
      </w:r>
      <w:r>
        <w:rPr>
          <w:spacing w:val="1"/>
        </w:rPr>
        <w:t xml:space="preserve"> </w:t>
      </w:r>
      <w:r>
        <w:t>dengan</w:t>
      </w:r>
      <w:r>
        <w:rPr>
          <w:spacing w:val="-7"/>
        </w:rPr>
        <w:t xml:space="preserve"> </w:t>
      </w:r>
      <w:r>
        <w:t>cepat</w:t>
      </w:r>
      <w:r>
        <w:rPr>
          <w:spacing w:val="-9"/>
        </w:rPr>
        <w:t xml:space="preserve"> </w:t>
      </w:r>
      <w:r>
        <w:t>memuji</w:t>
      </w:r>
      <w:r>
        <w:rPr>
          <w:spacing w:val="-6"/>
        </w:rPr>
        <w:t xml:space="preserve"> </w:t>
      </w:r>
      <w:r>
        <w:t>sekolah</w:t>
      </w:r>
      <w:r>
        <w:rPr>
          <w:spacing w:val="-10"/>
        </w:rPr>
        <w:t xml:space="preserve"> </w:t>
      </w:r>
      <w:r>
        <w:t>musim</w:t>
      </w:r>
      <w:r>
        <w:rPr>
          <w:spacing w:val="-6"/>
        </w:rPr>
        <w:t xml:space="preserve"> </w:t>
      </w:r>
      <w:r>
        <w:t>panas</w:t>
      </w:r>
      <w:r>
        <w:rPr>
          <w:spacing w:val="-9"/>
        </w:rPr>
        <w:t xml:space="preserve"> </w:t>
      </w:r>
      <w:r>
        <w:t>sebagai</w:t>
      </w:r>
      <w:r>
        <w:rPr>
          <w:spacing w:val="-6"/>
        </w:rPr>
        <w:t xml:space="preserve"> </w:t>
      </w:r>
      <w:r>
        <w:t>sukses,</w:t>
      </w:r>
      <w:r>
        <w:rPr>
          <w:spacing w:val="-7"/>
        </w:rPr>
        <w:t xml:space="preserve"> </w:t>
      </w:r>
      <w:r>
        <w:t>pada</w:t>
      </w:r>
      <w:r>
        <w:rPr>
          <w:spacing w:val="-5"/>
        </w:rPr>
        <w:t xml:space="preserve"> </w:t>
      </w:r>
      <w:r>
        <w:t>kenyataannya</w:t>
      </w:r>
      <w:r>
        <w:rPr>
          <w:spacing w:val="-6"/>
        </w:rPr>
        <w:t xml:space="preserve"> </w:t>
      </w:r>
      <w:r>
        <w:t>kinerja</w:t>
      </w:r>
      <w:r>
        <w:rPr>
          <w:spacing w:val="-5"/>
        </w:rPr>
        <w:t xml:space="preserve"> </w:t>
      </w:r>
      <w:r>
        <w:t>mereka</w:t>
      </w:r>
    </w:p>
    <w:p w:rsidR="00A0360C" w:rsidRDefault="00A0360C">
      <w:pPr>
        <w:jc w:val="both"/>
        <w:sectPr w:rsidR="00A0360C">
          <w:pgSz w:w="11910" w:h="16840"/>
          <w:pgMar w:top="1360" w:right="740" w:bottom="280" w:left="760" w:header="720" w:footer="720" w:gutter="0"/>
          <w:cols w:space="720"/>
        </w:sectPr>
      </w:pPr>
    </w:p>
    <w:p w:rsidR="00A0360C" w:rsidRDefault="001908EB">
      <w:pPr>
        <w:pStyle w:val="BodyText"/>
        <w:spacing w:before="64"/>
        <w:ind w:left="680" w:right="699"/>
        <w:jc w:val="both"/>
      </w:pPr>
      <w:r>
        <w:lastRenderedPageBreak/>
        <w:t>belum</w:t>
      </w:r>
      <w:r>
        <w:rPr>
          <w:spacing w:val="-6"/>
        </w:rPr>
        <w:t xml:space="preserve"> </w:t>
      </w:r>
      <w:r>
        <w:t>menjadi</w:t>
      </w:r>
      <w:r>
        <w:rPr>
          <w:spacing w:val="-2"/>
        </w:rPr>
        <w:t xml:space="preserve"> </w:t>
      </w:r>
      <w:r>
        <w:t>bahan</w:t>
      </w:r>
      <w:r>
        <w:rPr>
          <w:spacing w:val="-6"/>
        </w:rPr>
        <w:t xml:space="preserve"> </w:t>
      </w:r>
      <w:r>
        <w:t>evaluasi</w:t>
      </w:r>
      <w:r>
        <w:rPr>
          <w:spacing w:val="-1"/>
        </w:rPr>
        <w:t xml:space="preserve"> </w:t>
      </w:r>
      <w:r>
        <w:t>yang</w:t>
      </w:r>
      <w:r>
        <w:rPr>
          <w:spacing w:val="-1"/>
        </w:rPr>
        <w:t xml:space="preserve"> </w:t>
      </w:r>
      <w:r>
        <w:t>tepat.</w:t>
      </w:r>
      <w:r>
        <w:rPr>
          <w:spacing w:val="-7"/>
        </w:rPr>
        <w:t xml:space="preserve"> </w:t>
      </w:r>
      <w:r>
        <w:t>Fakta bahwa</w:t>
      </w:r>
      <w:r>
        <w:rPr>
          <w:spacing w:val="-4"/>
        </w:rPr>
        <w:t xml:space="preserve"> </w:t>
      </w:r>
      <w:r>
        <w:t>banyak</w:t>
      </w:r>
      <w:r>
        <w:rPr>
          <w:spacing w:val="-2"/>
        </w:rPr>
        <w:t xml:space="preserve"> </w:t>
      </w:r>
      <w:r>
        <w:t>murid</w:t>
      </w:r>
      <w:r>
        <w:rPr>
          <w:spacing w:val="-1"/>
        </w:rPr>
        <w:t xml:space="preserve"> </w:t>
      </w:r>
      <w:r>
        <w:t>yang</w:t>
      </w:r>
      <w:r>
        <w:rPr>
          <w:spacing w:val="-6"/>
        </w:rPr>
        <w:t xml:space="preserve"> </w:t>
      </w:r>
      <w:r>
        <w:t>mengikuti</w:t>
      </w:r>
      <w:r>
        <w:rPr>
          <w:spacing w:val="-1"/>
        </w:rPr>
        <w:t xml:space="preserve"> </w:t>
      </w:r>
      <w:r>
        <w:t>sekolah</w:t>
      </w:r>
      <w:r>
        <w:rPr>
          <w:spacing w:val="-58"/>
        </w:rPr>
        <w:t xml:space="preserve"> </w:t>
      </w:r>
      <w:r>
        <w:t>musim</w:t>
      </w:r>
      <w:r>
        <w:rPr>
          <w:spacing w:val="1"/>
        </w:rPr>
        <w:t xml:space="preserve"> </w:t>
      </w:r>
      <w:r>
        <w:t>panas melanjutkan</w:t>
      </w:r>
      <w:r>
        <w:rPr>
          <w:spacing w:val="1"/>
        </w:rPr>
        <w:t xml:space="preserve"> </w:t>
      </w:r>
      <w:r>
        <w:t>ke</w:t>
      </w:r>
      <w:r>
        <w:rPr>
          <w:spacing w:val="1"/>
        </w:rPr>
        <w:t xml:space="preserve"> </w:t>
      </w:r>
      <w:r>
        <w:t>tahun</w:t>
      </w:r>
      <w:r>
        <w:rPr>
          <w:spacing w:val="1"/>
        </w:rPr>
        <w:t xml:space="preserve"> </w:t>
      </w:r>
      <w:r>
        <w:t>berikutnya</w:t>
      </w:r>
      <w:r>
        <w:rPr>
          <w:spacing w:val="1"/>
        </w:rPr>
        <w:t xml:space="preserve"> </w:t>
      </w:r>
      <w:r>
        <w:t>sukses tetapi</w:t>
      </w:r>
      <w:r>
        <w:rPr>
          <w:spacing w:val="1"/>
        </w:rPr>
        <w:t xml:space="preserve"> </w:t>
      </w:r>
      <w:r>
        <w:t>sampai</w:t>
      </w:r>
      <w:r>
        <w:rPr>
          <w:spacing w:val="1"/>
        </w:rPr>
        <w:t xml:space="preserve"> </w:t>
      </w:r>
      <w:r>
        <w:t>saat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kami tidak</w:t>
      </w:r>
      <w:r>
        <w:rPr>
          <w:spacing w:val="1"/>
        </w:rPr>
        <w:t xml:space="preserve"> </w:t>
      </w:r>
      <w:r>
        <w:t>memiliki cara untuk mengetahui berapa banyak siswa yang akan mencapai hasil yang sama</w:t>
      </w:r>
      <w:r>
        <w:rPr>
          <w:spacing w:val="1"/>
        </w:rPr>
        <w:t xml:space="preserve"> </w:t>
      </w:r>
      <w:r>
        <w:t>tanpa menghadiri</w:t>
      </w:r>
      <w:r>
        <w:rPr>
          <w:spacing w:val="1"/>
        </w:rPr>
        <w:t xml:space="preserve"> </w:t>
      </w:r>
      <w:r>
        <w:t>sekolah musim</w:t>
      </w:r>
      <w:r>
        <w:rPr>
          <w:spacing w:val="1"/>
        </w:rPr>
        <w:t xml:space="preserve"> </w:t>
      </w:r>
      <w:r>
        <w:t>panas.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BodyText"/>
        <w:ind w:left="680" w:right="690" w:firstLine="719"/>
        <w:jc w:val="both"/>
      </w:pPr>
      <w:r>
        <w:rPr>
          <w:spacing w:val="-1"/>
        </w:rPr>
        <w:t>Rencana</w:t>
      </w:r>
      <w:r>
        <w:rPr>
          <w:spacing w:val="-15"/>
        </w:rPr>
        <w:t xml:space="preserve"> </w:t>
      </w:r>
      <w:r>
        <w:t>lain</w:t>
      </w:r>
      <w:r>
        <w:rPr>
          <w:spacing w:val="-17"/>
        </w:rPr>
        <w:t xml:space="preserve"> </w:t>
      </w:r>
      <w:r>
        <w:t>adalah</w:t>
      </w:r>
      <w:r>
        <w:rPr>
          <w:spacing w:val="-12"/>
        </w:rPr>
        <w:t xml:space="preserve"> </w:t>
      </w:r>
      <w:r>
        <w:t>menganalisis</w:t>
      </w:r>
      <w:r>
        <w:rPr>
          <w:spacing w:val="-14"/>
        </w:rPr>
        <w:t xml:space="preserve"> </w:t>
      </w:r>
      <w:r>
        <w:t>inovasi</w:t>
      </w:r>
      <w:r>
        <w:rPr>
          <w:spacing w:val="-16"/>
        </w:rPr>
        <w:t xml:space="preserve"> </w:t>
      </w:r>
      <w:r>
        <w:t>dalam</w:t>
      </w:r>
      <w:r>
        <w:rPr>
          <w:spacing w:val="-11"/>
        </w:rPr>
        <w:t xml:space="preserve"> </w:t>
      </w:r>
      <w:r>
        <w:t>pengajaran</w:t>
      </w:r>
      <w:r>
        <w:rPr>
          <w:spacing w:val="-12"/>
        </w:rPr>
        <w:t xml:space="preserve"> </w:t>
      </w:r>
      <w:r>
        <w:t>ekonomi</w:t>
      </w:r>
      <w:r>
        <w:rPr>
          <w:spacing w:val="-11"/>
        </w:rPr>
        <w:t xml:space="preserve"> </w:t>
      </w:r>
      <w:r>
        <w:t>di</w:t>
      </w:r>
      <w:r>
        <w:rPr>
          <w:spacing w:val="-16"/>
        </w:rPr>
        <w:t xml:space="preserve"> </w:t>
      </w:r>
      <w:r>
        <w:t>tingkat</w:t>
      </w:r>
      <w:r>
        <w:rPr>
          <w:spacing w:val="-11"/>
        </w:rPr>
        <w:t xml:space="preserve"> </w:t>
      </w:r>
      <w:r>
        <w:t>sekolah</w:t>
      </w:r>
      <w:r>
        <w:rPr>
          <w:spacing w:val="-57"/>
        </w:rPr>
        <w:t xml:space="preserve"> </w:t>
      </w:r>
      <w:r>
        <w:t>menengah. Inovasi ini mengharuskan siswa untuk membaca lebih banyak teks sebagai bagian</w:t>
      </w:r>
      <w:r>
        <w:rPr>
          <w:spacing w:val="-57"/>
        </w:rPr>
        <w:t xml:space="preserve"> </w:t>
      </w:r>
      <w:r>
        <w:t>dari program mereka. Rencananya adalah untuk menguji pengaruh perubahan ini terhadap</w:t>
      </w:r>
      <w:r>
        <w:rPr>
          <w:spacing w:val="1"/>
        </w:rPr>
        <w:t xml:space="preserve"> </w:t>
      </w:r>
      <w:r>
        <w:t>perbedaan kinerja antara anak laki-laki dan perempuan. Namun, ini ternyata bukan satu-</w:t>
      </w:r>
      <w:r>
        <w:rPr>
          <w:spacing w:val="1"/>
        </w:rPr>
        <w:t xml:space="preserve"> </w:t>
      </w:r>
      <w:r>
        <w:t>satunya inovasi yang terjadi. Saat proyek percontohan sedang berjalan, sejumlah subdivisi</w:t>
      </w:r>
      <w:r>
        <w:rPr>
          <w:spacing w:val="1"/>
        </w:rPr>
        <w:t xml:space="preserve"> </w:t>
      </w:r>
      <w:r>
        <w:t>dalam mata pelajaran sekolah dihapuskan, sehingga tidak mungkin untuk menganalisis efek</w:t>
      </w:r>
      <w:r>
        <w:rPr>
          <w:spacing w:val="1"/>
        </w:rPr>
        <w:t xml:space="preserve"> </w:t>
      </w:r>
      <w:r>
        <w:t>dari inovasi terkait konten dengan sendirinya. Satu mata pelajaran yang memberikan ruang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perbandingan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matematika.</w:t>
      </w:r>
      <w:r>
        <w:rPr>
          <w:spacing w:val="1"/>
        </w:rPr>
        <w:t xml:space="preserve"> </w:t>
      </w:r>
      <w:r>
        <w:t>Sebuah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menunjukkan</w:t>
      </w:r>
      <w:r>
        <w:rPr>
          <w:spacing w:val="-57"/>
        </w:rPr>
        <w:t xml:space="preserve"> </w:t>
      </w:r>
      <w:r>
        <w:t>bahwa perubahan dalam pengajaran Matematika B di sekolah menengah (HAVO, hoger</w:t>
      </w:r>
      <w:r>
        <w:rPr>
          <w:spacing w:val="1"/>
        </w:rPr>
        <w:t xml:space="preserve"> </w:t>
      </w:r>
      <w:r>
        <w:t>algemeen voortgezet onderwijs; pendidikan lanjutan umum yang lebih tinggi) mengakibatkan</w:t>
      </w:r>
      <w:r>
        <w:rPr>
          <w:spacing w:val="-57"/>
        </w:rPr>
        <w:t xml:space="preserve"> </w:t>
      </w:r>
      <w:r>
        <w:t>lebih</w:t>
      </w:r>
      <w:r>
        <w:rPr>
          <w:spacing w:val="-1"/>
        </w:rPr>
        <w:t xml:space="preserve"> </w:t>
      </w:r>
      <w:r>
        <w:t>banyak anak perempuan memilih Matematika</w:t>
      </w:r>
      <w:r>
        <w:rPr>
          <w:spacing w:val="1"/>
        </w:rPr>
        <w:t xml:space="preserve"> </w:t>
      </w:r>
      <w:r>
        <w:t>A.</w:t>
      </w:r>
    </w:p>
    <w:p w:rsidR="00A0360C" w:rsidRDefault="00A0360C">
      <w:pPr>
        <w:pStyle w:val="BodyText"/>
        <w:rPr>
          <w:sz w:val="21"/>
        </w:rPr>
      </w:pPr>
    </w:p>
    <w:p w:rsidR="00A0360C" w:rsidRDefault="001908EB">
      <w:pPr>
        <w:pStyle w:val="BodyText"/>
        <w:ind w:left="680" w:right="697" w:firstLine="719"/>
        <w:jc w:val="both"/>
      </w:pPr>
      <w:r>
        <w:t>Selain evaluasi yang disebutkan di atas berkenaan dengan matematika, juga terbukti</w:t>
      </w:r>
      <w:r>
        <w:rPr>
          <w:spacing w:val="1"/>
        </w:rPr>
        <w:t xml:space="preserve"> </w:t>
      </w:r>
      <w:r>
        <w:t>mungkin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mengevaluasi</w:t>
      </w:r>
      <w:r>
        <w:rPr>
          <w:spacing w:val="1"/>
        </w:rPr>
        <w:t xml:space="preserve"> </w:t>
      </w:r>
      <w:r>
        <w:t>sejumlah</w:t>
      </w:r>
      <w:r>
        <w:rPr>
          <w:spacing w:val="1"/>
        </w:rPr>
        <w:t xml:space="preserve"> </w:t>
      </w:r>
      <w:r>
        <w:t>proyek</w:t>
      </w:r>
      <w:r>
        <w:rPr>
          <w:spacing w:val="1"/>
        </w:rPr>
        <w:t xml:space="preserve"> </w:t>
      </w:r>
      <w:r>
        <w:t>lainnya.</w:t>
      </w:r>
      <w:r>
        <w:rPr>
          <w:spacing w:val="1"/>
        </w:rPr>
        <w:t xml:space="preserve"> </w:t>
      </w:r>
      <w:r>
        <w:t>Salah</w:t>
      </w:r>
      <w:r>
        <w:rPr>
          <w:spacing w:val="1"/>
        </w:rPr>
        <w:t xml:space="preserve"> </w:t>
      </w:r>
      <w:r>
        <w:t>satunya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analisis</w:t>
      </w:r>
      <w:r>
        <w:rPr>
          <w:spacing w:val="1"/>
        </w:rPr>
        <w:t xml:space="preserve"> </w:t>
      </w:r>
      <w:r>
        <w:rPr>
          <w:spacing w:val="-1"/>
        </w:rPr>
        <w:t>diskontinuitas</w:t>
      </w:r>
      <w:r>
        <w:rPr>
          <w:spacing w:val="-14"/>
        </w:rPr>
        <w:t xml:space="preserve"> </w:t>
      </w:r>
      <w:r>
        <w:t>regresi</w:t>
      </w:r>
      <w:r>
        <w:rPr>
          <w:spacing w:val="-11"/>
        </w:rPr>
        <w:t xml:space="preserve"> </w:t>
      </w:r>
      <w:r>
        <w:t>program</w:t>
      </w:r>
      <w:r>
        <w:rPr>
          <w:spacing w:val="-10"/>
        </w:rPr>
        <w:t xml:space="preserve"> </w:t>
      </w:r>
      <w:r>
        <w:t>unggulan</w:t>
      </w:r>
      <w:r>
        <w:rPr>
          <w:spacing w:val="-12"/>
        </w:rPr>
        <w:t xml:space="preserve"> </w:t>
      </w:r>
      <w:r>
        <w:t>di</w:t>
      </w:r>
      <w:r>
        <w:rPr>
          <w:spacing w:val="-14"/>
        </w:rPr>
        <w:t xml:space="preserve"> </w:t>
      </w:r>
      <w:r>
        <w:t>tiga</w:t>
      </w:r>
      <w:r>
        <w:rPr>
          <w:spacing w:val="-11"/>
        </w:rPr>
        <w:t xml:space="preserve"> </w:t>
      </w:r>
      <w:r>
        <w:t>sekolah.</w:t>
      </w:r>
      <w:r>
        <w:rPr>
          <w:spacing w:val="-11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satu</w:t>
      </w:r>
      <w:r>
        <w:rPr>
          <w:spacing w:val="-12"/>
        </w:rPr>
        <w:t xml:space="preserve"> </w:t>
      </w:r>
      <w:r>
        <w:t>sekolah,</w:t>
      </w:r>
      <w:r>
        <w:rPr>
          <w:spacing w:val="-11"/>
        </w:rPr>
        <w:t xml:space="preserve"> </w:t>
      </w:r>
      <w:r>
        <w:t>studi</w:t>
      </w:r>
      <w:r>
        <w:rPr>
          <w:spacing w:val="-1"/>
        </w:rPr>
        <w:t xml:space="preserve"> </w:t>
      </w:r>
      <w:r>
        <w:t>telah</w:t>
      </w:r>
      <w:r>
        <w:rPr>
          <w:spacing w:val="-11"/>
        </w:rPr>
        <w:t xml:space="preserve"> </w:t>
      </w:r>
      <w:r>
        <w:t>selesai</w:t>
      </w:r>
      <w:r>
        <w:rPr>
          <w:spacing w:val="-11"/>
        </w:rPr>
        <w:t xml:space="preserve"> </w:t>
      </w:r>
      <w:r>
        <w:t>dan</w:t>
      </w:r>
      <w:r>
        <w:rPr>
          <w:spacing w:val="-57"/>
        </w:rPr>
        <w:t xml:space="preserve"> </w:t>
      </w:r>
      <w:r>
        <w:t>hasilnya besar dan signifikan. Analisis lain berfokus pada data dari dua sekolah yang secara</w:t>
      </w:r>
      <w:r>
        <w:rPr>
          <w:spacing w:val="1"/>
        </w:rPr>
        <w:t xml:space="preserve"> </w:t>
      </w:r>
      <w:r>
        <w:t>acak menguji setengah dari siswa tahun pertama mereka tentang kecerdasan, keinginan untuk</w:t>
      </w:r>
      <w:r>
        <w:rPr>
          <w:spacing w:val="1"/>
        </w:rPr>
        <w:t xml:space="preserve"> </w:t>
      </w:r>
      <w:r>
        <w:t>belajar,</w:t>
      </w:r>
      <w:r>
        <w:rPr>
          <w:spacing w:val="-5"/>
        </w:rPr>
        <w:t xml:space="preserve"> </w:t>
      </w:r>
      <w:r>
        <w:t>dan</w:t>
      </w:r>
      <w:r>
        <w:rPr>
          <w:spacing w:val="-5"/>
        </w:rPr>
        <w:t xml:space="preserve"> </w:t>
      </w:r>
      <w:r>
        <w:t>tanggapan</w:t>
      </w:r>
      <w:r>
        <w:rPr>
          <w:spacing w:val="-9"/>
        </w:rPr>
        <w:t xml:space="preserve"> </w:t>
      </w:r>
      <w:r>
        <w:t>mereka</w:t>
      </w:r>
      <w:r>
        <w:rPr>
          <w:spacing w:val="-3"/>
        </w:rPr>
        <w:t xml:space="preserve"> </w:t>
      </w:r>
      <w:r>
        <w:t>terhadap</w:t>
      </w:r>
      <w:r>
        <w:rPr>
          <w:spacing w:val="-6"/>
        </w:rPr>
        <w:t xml:space="preserve"> </w:t>
      </w:r>
      <w:r>
        <w:t>kuesioner</w:t>
      </w:r>
      <w:r>
        <w:rPr>
          <w:spacing w:val="-4"/>
        </w:rPr>
        <w:t xml:space="preserve"> </w:t>
      </w:r>
      <w:r>
        <w:t>sekolah.</w:t>
      </w:r>
      <w:r>
        <w:rPr>
          <w:spacing w:val="-6"/>
        </w:rPr>
        <w:t xml:space="preserve"> </w:t>
      </w:r>
      <w:r>
        <w:t>Penelitian</w:t>
      </w:r>
      <w:r>
        <w:rPr>
          <w:spacing w:val="-5"/>
        </w:rPr>
        <w:t xml:space="preserve"> </w:t>
      </w:r>
      <w:r>
        <w:t>difokuskan</w:t>
      </w:r>
      <w:r>
        <w:rPr>
          <w:spacing w:val="-6"/>
        </w:rPr>
        <w:t xml:space="preserve"> </w:t>
      </w:r>
      <w:r>
        <w:t>pada</w:t>
      </w:r>
      <w:r>
        <w:rPr>
          <w:spacing w:val="-3"/>
        </w:rPr>
        <w:t xml:space="preserve"> </w:t>
      </w:r>
      <w:r>
        <w:t>apakah</w:t>
      </w:r>
      <w:r>
        <w:rPr>
          <w:spacing w:val="-58"/>
        </w:rPr>
        <w:t xml:space="preserve"> </w:t>
      </w:r>
      <w:r>
        <w:t>ini</w:t>
      </w:r>
      <w:r>
        <w:rPr>
          <w:spacing w:val="-1"/>
        </w:rPr>
        <w:t xml:space="preserve"> </w:t>
      </w:r>
      <w:r>
        <w:t>akan</w:t>
      </w:r>
      <w:r>
        <w:rPr>
          <w:spacing w:val="-5"/>
        </w:rPr>
        <w:t xml:space="preserve"> </w:t>
      </w:r>
      <w:r>
        <w:t>meningkatkan</w:t>
      </w:r>
      <w:r>
        <w:rPr>
          <w:spacing w:val="-5"/>
        </w:rPr>
        <w:t xml:space="preserve"> </w:t>
      </w:r>
      <w:r>
        <w:t>level</w:t>
      </w:r>
      <w:r>
        <w:rPr>
          <w:spacing w:val="1"/>
        </w:rPr>
        <w:t xml:space="preserve"> </w:t>
      </w:r>
      <w:r>
        <w:t>yang</w:t>
      </w:r>
      <w:r>
        <w:rPr>
          <w:spacing w:val="-5"/>
        </w:rPr>
        <w:t xml:space="preserve"> </w:t>
      </w:r>
      <w:r>
        <w:t>mereka</w:t>
      </w:r>
      <w:r>
        <w:rPr>
          <w:spacing w:val="-3"/>
        </w:rPr>
        <w:t xml:space="preserve"> </w:t>
      </w:r>
      <w:r>
        <w:t>capai</w:t>
      </w:r>
      <w:r>
        <w:rPr>
          <w:spacing w:val="-4"/>
        </w:rPr>
        <w:t xml:space="preserve"> </w:t>
      </w:r>
      <w:r>
        <w:t>melampaui tahun pertama.</w:t>
      </w:r>
    </w:p>
    <w:p w:rsidR="00A0360C" w:rsidRDefault="00A0360C">
      <w:pPr>
        <w:pStyle w:val="BodyText"/>
        <w:rPr>
          <w:sz w:val="26"/>
        </w:rPr>
      </w:pPr>
    </w:p>
    <w:p w:rsidR="00A0360C" w:rsidRDefault="00A0360C">
      <w:pPr>
        <w:pStyle w:val="BodyText"/>
        <w:rPr>
          <w:sz w:val="26"/>
        </w:rPr>
      </w:pPr>
    </w:p>
    <w:p w:rsidR="00A0360C" w:rsidRDefault="00A0360C">
      <w:pPr>
        <w:pStyle w:val="BodyText"/>
        <w:rPr>
          <w:sz w:val="26"/>
        </w:rPr>
      </w:pPr>
    </w:p>
    <w:p w:rsidR="00A0360C" w:rsidRDefault="00A0360C">
      <w:pPr>
        <w:pStyle w:val="BodyText"/>
        <w:rPr>
          <w:sz w:val="26"/>
        </w:rPr>
      </w:pPr>
    </w:p>
    <w:p w:rsidR="00A0360C" w:rsidRDefault="00A0360C">
      <w:pPr>
        <w:pStyle w:val="BodyText"/>
        <w:rPr>
          <w:sz w:val="34"/>
        </w:rPr>
      </w:pPr>
    </w:p>
    <w:p w:rsidR="00A0360C" w:rsidRDefault="001908EB">
      <w:pPr>
        <w:pStyle w:val="Heading2"/>
        <w:ind w:left="680"/>
        <w:jc w:val="both"/>
      </w:pPr>
      <w:r>
        <w:t>Pelajaran,</w:t>
      </w:r>
      <w:r>
        <w:rPr>
          <w:spacing w:val="-2"/>
        </w:rPr>
        <w:t xml:space="preserve"> </w:t>
      </w:r>
      <w:r>
        <w:t>dilema</w:t>
      </w:r>
      <w:r>
        <w:rPr>
          <w:spacing w:val="-3"/>
        </w:rPr>
        <w:t xml:space="preserve"> </w:t>
      </w:r>
      <w:r>
        <w:t>dan</w:t>
      </w:r>
      <w:r>
        <w:rPr>
          <w:spacing w:val="-2"/>
        </w:rPr>
        <w:t xml:space="preserve"> </w:t>
      </w:r>
      <w:r>
        <w:t>peluang</w:t>
      </w:r>
    </w:p>
    <w:p w:rsidR="00A0360C" w:rsidRDefault="00A0360C">
      <w:pPr>
        <w:pStyle w:val="BodyText"/>
        <w:rPr>
          <w:b/>
          <w:sz w:val="30"/>
        </w:rPr>
      </w:pPr>
    </w:p>
    <w:p w:rsidR="00A0360C" w:rsidRDefault="001908EB">
      <w:pPr>
        <w:pStyle w:val="Heading6"/>
        <w:spacing w:before="211"/>
        <w:jc w:val="both"/>
      </w:pPr>
      <w:r>
        <w:t>Intervensi</w:t>
      </w:r>
      <w:r>
        <w:rPr>
          <w:spacing w:val="-1"/>
        </w:rPr>
        <w:t xml:space="preserve"> </w:t>
      </w:r>
      <w:r>
        <w:t>dan</w:t>
      </w:r>
      <w:r>
        <w:rPr>
          <w:spacing w:val="-3"/>
        </w:rPr>
        <w:t xml:space="preserve"> </w:t>
      </w:r>
      <w:r>
        <w:t>komparabilitas</w:t>
      </w:r>
    </w:p>
    <w:p w:rsidR="00A0360C" w:rsidRDefault="00A0360C">
      <w:pPr>
        <w:pStyle w:val="BodyText"/>
        <w:spacing w:before="10"/>
        <w:rPr>
          <w:b/>
          <w:i/>
          <w:sz w:val="20"/>
        </w:rPr>
      </w:pPr>
    </w:p>
    <w:p w:rsidR="00A0360C" w:rsidRDefault="001908EB">
      <w:pPr>
        <w:pStyle w:val="BodyText"/>
        <w:ind w:left="680" w:right="691" w:firstLine="719"/>
        <w:jc w:val="both"/>
      </w:pPr>
      <w:r>
        <w:t>Sering dianggap bahwa penelitian eksperimental tidak dapat membuat perbandingan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adil</w:t>
      </w:r>
      <w:r>
        <w:rPr>
          <w:spacing w:val="1"/>
        </w:rPr>
        <w:t xml:space="preserve"> </w:t>
      </w:r>
      <w:r>
        <w:t>kecuali</w:t>
      </w:r>
      <w:r>
        <w:rPr>
          <w:spacing w:val="1"/>
        </w:rPr>
        <w:t xml:space="preserve"> </w:t>
      </w:r>
      <w:r>
        <w:t>siswa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kelompok</w:t>
      </w:r>
      <w:r>
        <w:rPr>
          <w:spacing w:val="1"/>
        </w:rPr>
        <w:t xml:space="preserve"> </w:t>
      </w:r>
      <w:r>
        <w:t>kontrol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siswa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kelompok</w:t>
      </w:r>
      <w:r>
        <w:rPr>
          <w:spacing w:val="1"/>
        </w:rPr>
        <w:t xml:space="preserve"> </w:t>
      </w:r>
      <w:r>
        <w:t>intervensi</w:t>
      </w:r>
      <w:r>
        <w:rPr>
          <w:spacing w:val="-57"/>
        </w:rPr>
        <w:t xml:space="preserve"> </w:t>
      </w:r>
      <w:r>
        <w:t>memenuhi kondisi yang persis sama. Ide ini sering digunakan untuk berargumen bahwa</w:t>
      </w:r>
      <w:r>
        <w:rPr>
          <w:spacing w:val="1"/>
        </w:rPr>
        <w:t xml:space="preserve"> </w:t>
      </w:r>
      <w:r>
        <w:t>eksperimen tidak dapat dilakukan dalam lingkungan pendidikan. Bagaimanapun, siswa terus</w:t>
      </w:r>
      <w:r>
        <w:rPr>
          <w:spacing w:val="1"/>
        </w:rPr>
        <w:t xml:space="preserve"> </w:t>
      </w:r>
      <w:r>
        <w:t>menerus terbuka terhadap segala macam pengaruh di luar lingkungan sekolah. Namun, hal</w:t>
      </w:r>
      <w:r>
        <w:rPr>
          <w:spacing w:val="1"/>
        </w:rPr>
        <w:t xml:space="preserve"> </w:t>
      </w:r>
      <w:r>
        <w:rPr>
          <w:spacing w:val="-1"/>
        </w:rPr>
        <w:t>yang</w:t>
      </w:r>
      <w:r>
        <w:rPr>
          <w:spacing w:val="-17"/>
        </w:rPr>
        <w:t xml:space="preserve"> </w:t>
      </w:r>
      <w:r>
        <w:rPr>
          <w:spacing w:val="-1"/>
        </w:rPr>
        <w:t>baik</w:t>
      </w:r>
      <w:r>
        <w:rPr>
          <w:spacing w:val="-17"/>
        </w:rPr>
        <w:t xml:space="preserve"> </w:t>
      </w:r>
      <w:r>
        <w:t>tentang</w:t>
      </w:r>
      <w:r>
        <w:rPr>
          <w:spacing w:val="-17"/>
        </w:rPr>
        <w:t xml:space="preserve"> </w:t>
      </w:r>
      <w:r>
        <w:t>percobaan</w:t>
      </w:r>
      <w:r>
        <w:rPr>
          <w:spacing w:val="-17"/>
        </w:rPr>
        <w:t xml:space="preserve"> </w:t>
      </w:r>
      <w:r>
        <w:t>acak</w:t>
      </w:r>
      <w:r>
        <w:rPr>
          <w:spacing w:val="-17"/>
        </w:rPr>
        <w:t xml:space="preserve"> </w:t>
      </w:r>
      <w:r>
        <w:t>justru</w:t>
      </w:r>
      <w:r>
        <w:rPr>
          <w:spacing w:val="-16"/>
        </w:rPr>
        <w:t xml:space="preserve"> </w:t>
      </w:r>
      <w:r>
        <w:t>memastikan</w:t>
      </w:r>
      <w:r>
        <w:rPr>
          <w:spacing w:val="-17"/>
        </w:rPr>
        <w:t xml:space="preserve"> </w:t>
      </w:r>
      <w:r>
        <w:t>bahwa</w:t>
      </w:r>
      <w:r>
        <w:rPr>
          <w:spacing w:val="-15"/>
        </w:rPr>
        <w:t xml:space="preserve"> </w:t>
      </w:r>
      <w:r>
        <w:t>pengaruh</w:t>
      </w:r>
      <w:r>
        <w:rPr>
          <w:spacing w:val="-16"/>
        </w:rPr>
        <w:t xml:space="preserve"> </w:t>
      </w:r>
      <w:r>
        <w:t>luar</w:t>
      </w:r>
      <w:r>
        <w:rPr>
          <w:spacing w:val="-16"/>
        </w:rPr>
        <w:t xml:space="preserve"> </w:t>
      </w:r>
      <w:r>
        <w:t>tidak</w:t>
      </w:r>
      <w:r>
        <w:rPr>
          <w:spacing w:val="-17"/>
        </w:rPr>
        <w:t xml:space="preserve"> </w:t>
      </w:r>
      <w:r>
        <w:t>mempengaruhi</w:t>
      </w:r>
      <w:r>
        <w:rPr>
          <w:spacing w:val="-57"/>
        </w:rPr>
        <w:t xml:space="preserve"> </w:t>
      </w:r>
      <w:r>
        <w:t>validitas percobaan. Karena murid ditugaskan ke salah satu dari dua kelompok secara acak,</w:t>
      </w:r>
      <w:r>
        <w:rPr>
          <w:spacing w:val="1"/>
        </w:rPr>
        <w:t xml:space="preserve"> </w:t>
      </w:r>
      <w:r>
        <w:t>murid yang dipengaruhi oleh pengaruh lain selain intervensi yang dimaksudkan akan dibagi</w:t>
      </w:r>
      <w:r>
        <w:rPr>
          <w:spacing w:val="1"/>
        </w:rPr>
        <w:t xml:space="preserve"> </w:t>
      </w:r>
      <w:r>
        <w:t>kira-kira sama antara kelompok intervensi dan kontrol. Artinya, distorsi dalam perbandingan</w:t>
      </w:r>
      <w:r>
        <w:rPr>
          <w:spacing w:val="1"/>
        </w:rPr>
        <w:t xml:space="preserve"> </w:t>
      </w:r>
      <w:r>
        <w:t>antara kedua kelompok dapat dihindari. Namun, semakin besar variasi pengaruh yang dialami</w:t>
      </w:r>
      <w:r>
        <w:rPr>
          <w:spacing w:val="-57"/>
        </w:rPr>
        <w:t xml:space="preserve"> </w:t>
      </w:r>
      <w:r>
        <w:t>murid, semakin kecil efek intervensi (diukur dalam pengaruh relatif), dan semakin besar</w:t>
      </w:r>
      <w:r>
        <w:rPr>
          <w:spacing w:val="1"/>
        </w:rPr>
        <w:t xml:space="preserve"> </w:t>
      </w:r>
      <w:r>
        <w:t>kelompok murid yang diperlukan untuk mengukur efek ini dengan ketelitian yang sama.</w:t>
      </w:r>
      <w:r>
        <w:rPr>
          <w:spacing w:val="1"/>
        </w:rPr>
        <w:t xml:space="preserve"> </w:t>
      </w:r>
      <w:r>
        <w:t>Karena presisi tergantung pada akar kuadrat dari jumlah murid, diperlukan empat kali lebih</w:t>
      </w:r>
      <w:r>
        <w:rPr>
          <w:spacing w:val="1"/>
        </w:rPr>
        <w:t xml:space="preserve"> </w:t>
      </w:r>
      <w:r>
        <w:t>banyak</w:t>
      </w:r>
      <w:r>
        <w:rPr>
          <w:spacing w:val="-1"/>
        </w:rPr>
        <w:t xml:space="preserve"> </w:t>
      </w:r>
      <w:r>
        <w:t>murid</w:t>
      </w:r>
      <w:r>
        <w:rPr>
          <w:spacing w:val="-5"/>
        </w:rPr>
        <w:t xml:space="preserve"> </w:t>
      </w:r>
      <w:r>
        <w:t>jika</w:t>
      </w:r>
      <w:r>
        <w:rPr>
          <w:spacing w:val="-4"/>
        </w:rPr>
        <w:t xml:space="preserve"> </w:t>
      </w:r>
      <w:r>
        <w:t>ada</w:t>
      </w:r>
      <w:r>
        <w:rPr>
          <w:spacing w:val="1"/>
        </w:rPr>
        <w:t xml:space="preserve"> </w:t>
      </w:r>
      <w:r>
        <w:t>dua</w:t>
      </w:r>
      <w:r>
        <w:rPr>
          <w:spacing w:val="1"/>
        </w:rPr>
        <w:t xml:space="preserve"> </w:t>
      </w:r>
      <w:r>
        <w:t>kali lebih banyak perbedaan</w:t>
      </w:r>
      <w:r>
        <w:rPr>
          <w:spacing w:val="-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pengaruh</w:t>
      </w:r>
      <w:r>
        <w:rPr>
          <w:spacing w:val="-1"/>
        </w:rPr>
        <w:t xml:space="preserve"> </w:t>
      </w:r>
      <w:r>
        <w:t>lingkungan.</w:t>
      </w:r>
    </w:p>
    <w:p w:rsidR="00A0360C" w:rsidRDefault="00A0360C">
      <w:pPr>
        <w:jc w:val="both"/>
        <w:sectPr w:rsidR="00A0360C">
          <w:pgSz w:w="11910" w:h="16840"/>
          <w:pgMar w:top="1360" w:right="740" w:bottom="280" w:left="760" w:header="720" w:footer="720" w:gutter="0"/>
          <w:cols w:space="720"/>
        </w:sectPr>
      </w:pPr>
    </w:p>
    <w:p w:rsidR="00A0360C" w:rsidRDefault="001908EB">
      <w:pPr>
        <w:pStyle w:val="BodyText"/>
        <w:spacing w:before="64"/>
        <w:ind w:left="680" w:right="698" w:firstLine="719"/>
        <w:jc w:val="both"/>
      </w:pPr>
      <w:r>
        <w:lastRenderedPageBreak/>
        <w:t>Sementara</w:t>
      </w:r>
      <w:r>
        <w:rPr>
          <w:spacing w:val="-9"/>
        </w:rPr>
        <w:t xml:space="preserve"> </w:t>
      </w:r>
      <w:r>
        <w:t>metode</w:t>
      </w:r>
      <w:r>
        <w:rPr>
          <w:spacing w:val="-9"/>
        </w:rPr>
        <w:t xml:space="preserve"> </w:t>
      </w:r>
      <w:r>
        <w:t>eksperimen</w:t>
      </w:r>
      <w:r>
        <w:rPr>
          <w:spacing w:val="-9"/>
        </w:rPr>
        <w:t xml:space="preserve"> </w:t>
      </w:r>
      <w:r>
        <w:t>sangat</w:t>
      </w:r>
      <w:r>
        <w:rPr>
          <w:spacing w:val="-9"/>
        </w:rPr>
        <w:t xml:space="preserve"> </w:t>
      </w:r>
      <w:r>
        <w:t>efektif</w:t>
      </w:r>
      <w:r>
        <w:rPr>
          <w:spacing w:val="-10"/>
        </w:rPr>
        <w:t xml:space="preserve"> </w:t>
      </w:r>
      <w:r>
        <w:t>dalam</w:t>
      </w:r>
      <w:r>
        <w:rPr>
          <w:spacing w:val="-8"/>
        </w:rPr>
        <w:t xml:space="preserve"> </w:t>
      </w:r>
      <w:r>
        <w:t>mendeteksi</w:t>
      </w:r>
      <w:r>
        <w:rPr>
          <w:spacing w:val="-9"/>
        </w:rPr>
        <w:t xml:space="preserve"> </w:t>
      </w:r>
      <w:r>
        <w:t>dampak</w:t>
      </w:r>
      <w:r>
        <w:rPr>
          <w:spacing w:val="-10"/>
        </w:rPr>
        <w:t xml:space="preserve"> </w:t>
      </w:r>
      <w:r>
        <w:t>dari</w:t>
      </w:r>
      <w:r>
        <w:rPr>
          <w:spacing w:val="-8"/>
        </w:rPr>
        <w:t xml:space="preserve"> </w:t>
      </w:r>
      <w:r>
        <w:t>intervensi</w:t>
      </w:r>
      <w:r>
        <w:rPr>
          <w:spacing w:val="-58"/>
        </w:rPr>
        <w:t xml:space="preserve"> </w:t>
      </w:r>
      <w:r>
        <w:t>tertentu bahkan jika ada banyak pengaruh lain yang bekerja, peneliti sering mencoba untuk</w:t>
      </w:r>
      <w:r>
        <w:rPr>
          <w:spacing w:val="1"/>
        </w:rPr>
        <w:t xml:space="preserve"> </w:t>
      </w:r>
      <w:r>
        <w:t>membatasi pengaruh ini sebanyak mungkin, sehingga mereka dapat menjaga ukuran sampel</w:t>
      </w:r>
      <w:r>
        <w:rPr>
          <w:spacing w:val="1"/>
        </w:rPr>
        <w:t xml:space="preserve"> </w:t>
      </w:r>
      <w:r>
        <w:t>tetap kecil.</w:t>
      </w:r>
    </w:p>
    <w:p w:rsidR="00A0360C" w:rsidRDefault="00A0360C">
      <w:pPr>
        <w:pStyle w:val="BodyText"/>
        <w:rPr>
          <w:sz w:val="26"/>
        </w:rPr>
      </w:pPr>
    </w:p>
    <w:p w:rsidR="00A0360C" w:rsidRDefault="00A0360C">
      <w:pPr>
        <w:pStyle w:val="BodyText"/>
        <w:spacing w:before="5"/>
        <w:rPr>
          <w:sz w:val="22"/>
        </w:rPr>
      </w:pPr>
    </w:p>
    <w:p w:rsidR="00A0360C" w:rsidRDefault="001908EB">
      <w:pPr>
        <w:pStyle w:val="Heading6"/>
      </w:pPr>
      <w:r>
        <w:t>Masalah</w:t>
      </w:r>
      <w:r>
        <w:rPr>
          <w:spacing w:val="-3"/>
        </w:rPr>
        <w:t xml:space="preserve"> </w:t>
      </w:r>
      <w:r>
        <w:t>etika</w:t>
      </w:r>
    </w:p>
    <w:p w:rsidR="00A0360C" w:rsidRDefault="00A0360C">
      <w:pPr>
        <w:pStyle w:val="BodyText"/>
        <w:spacing w:before="10"/>
        <w:rPr>
          <w:b/>
          <w:i/>
          <w:sz w:val="20"/>
        </w:rPr>
      </w:pPr>
    </w:p>
    <w:p w:rsidR="00A0360C" w:rsidRDefault="001908EB">
      <w:pPr>
        <w:pStyle w:val="BodyText"/>
        <w:ind w:left="680" w:right="690" w:firstLine="719"/>
        <w:jc w:val="both"/>
      </w:pPr>
      <w:r>
        <w:t>Kekhawatiran etis sering dikutip sebagai alasan untuk tidak melakukan penelitian</w:t>
      </w:r>
      <w:r>
        <w:rPr>
          <w:spacing w:val="1"/>
        </w:rPr>
        <w:t xml:space="preserve"> </w:t>
      </w:r>
      <w:r>
        <w:rPr>
          <w:spacing w:val="-1"/>
        </w:rPr>
        <w:t>pendidikan</w:t>
      </w:r>
      <w:r>
        <w:rPr>
          <w:spacing w:val="-17"/>
        </w:rPr>
        <w:t xml:space="preserve"> </w:t>
      </w:r>
      <w:r>
        <w:rPr>
          <w:spacing w:val="-1"/>
        </w:rPr>
        <w:t>eksperimental.</w:t>
      </w:r>
      <w:r>
        <w:rPr>
          <w:spacing w:val="-16"/>
        </w:rPr>
        <w:t xml:space="preserve"> </w:t>
      </w:r>
      <w:r>
        <w:t>Argumennya</w:t>
      </w:r>
      <w:r>
        <w:rPr>
          <w:spacing w:val="-9"/>
        </w:rPr>
        <w:t xml:space="preserve"> </w:t>
      </w:r>
      <w:r>
        <w:t>adalah</w:t>
      </w:r>
      <w:r>
        <w:rPr>
          <w:spacing w:val="-16"/>
        </w:rPr>
        <w:t xml:space="preserve"> </w:t>
      </w:r>
      <w:r>
        <w:t>bahwa</w:t>
      </w:r>
      <w:r>
        <w:rPr>
          <w:spacing w:val="-14"/>
        </w:rPr>
        <w:t xml:space="preserve"> </w:t>
      </w:r>
      <w:r>
        <w:t>tidak</w:t>
      </w:r>
      <w:r>
        <w:rPr>
          <w:spacing w:val="-16"/>
        </w:rPr>
        <w:t xml:space="preserve"> </w:t>
      </w:r>
      <w:r>
        <w:t>etis</w:t>
      </w:r>
      <w:r>
        <w:rPr>
          <w:spacing w:val="-17"/>
        </w:rPr>
        <w:t xml:space="preserve"> </w:t>
      </w:r>
      <w:r>
        <w:t>memberikan</w:t>
      </w:r>
      <w:r>
        <w:rPr>
          <w:spacing w:val="-16"/>
        </w:rPr>
        <w:t xml:space="preserve"> </w:t>
      </w:r>
      <w:r>
        <w:t>intervensi</w:t>
      </w:r>
      <w:r>
        <w:rPr>
          <w:spacing w:val="-15"/>
        </w:rPr>
        <w:t xml:space="preserve"> </w:t>
      </w:r>
      <w:r>
        <w:t>kepada</w:t>
      </w:r>
      <w:r>
        <w:rPr>
          <w:spacing w:val="-58"/>
        </w:rPr>
        <w:t xml:space="preserve"> </w:t>
      </w:r>
      <w:r>
        <w:t>beberapa siswa sambil menahannya dari yang lain. Terutama ketika diasumsikan bahwa suatu</w:t>
      </w:r>
      <w:r>
        <w:rPr>
          <w:spacing w:val="-57"/>
        </w:rPr>
        <w:t xml:space="preserve"> </w:t>
      </w:r>
      <w:r>
        <w:t>intervensi akan sangat efektif, menahannya dari kelompok kontrol digunakan sebagai suatu</w:t>
      </w:r>
      <w:r>
        <w:rPr>
          <w:spacing w:val="1"/>
        </w:rPr>
        <w:t xml:space="preserve"> </w:t>
      </w:r>
      <w:r>
        <w:rPr>
          <w:spacing w:val="-1"/>
        </w:rPr>
        <w:t>argumen</w:t>
      </w:r>
      <w:r>
        <w:rPr>
          <w:spacing w:val="-12"/>
        </w:rPr>
        <w:t xml:space="preserve"> </w:t>
      </w:r>
      <w:r>
        <w:rPr>
          <w:spacing w:val="-1"/>
        </w:rPr>
        <w:t>untuk</w:t>
      </w:r>
      <w:r>
        <w:rPr>
          <w:spacing w:val="-11"/>
        </w:rPr>
        <w:t xml:space="preserve"> </w:t>
      </w:r>
      <w:r>
        <w:rPr>
          <w:spacing w:val="-1"/>
        </w:rPr>
        <w:t>tidak</w:t>
      </w:r>
      <w:r>
        <w:rPr>
          <w:spacing w:val="-16"/>
        </w:rPr>
        <w:t xml:space="preserve"> </w:t>
      </w:r>
      <w:r>
        <w:rPr>
          <w:spacing w:val="-1"/>
        </w:rPr>
        <w:t>menggunakan</w:t>
      </w:r>
      <w:r>
        <w:rPr>
          <w:spacing w:val="-11"/>
        </w:rPr>
        <w:t xml:space="preserve"> </w:t>
      </w:r>
      <w:r>
        <w:t>metode</w:t>
      </w:r>
      <w:r>
        <w:rPr>
          <w:spacing w:val="-10"/>
        </w:rPr>
        <w:t xml:space="preserve"> </w:t>
      </w:r>
      <w:r>
        <w:t>eksperimental</w:t>
      </w:r>
      <w:r>
        <w:rPr>
          <w:spacing w:val="-10"/>
        </w:rPr>
        <w:t xml:space="preserve"> </w:t>
      </w:r>
      <w:r>
        <w:t>untuk</w:t>
      </w:r>
      <w:r>
        <w:rPr>
          <w:spacing w:val="-11"/>
        </w:rPr>
        <w:t xml:space="preserve"> </w:t>
      </w:r>
      <w:r>
        <w:t>menguji</w:t>
      </w:r>
      <w:r>
        <w:rPr>
          <w:spacing w:val="-14"/>
        </w:rPr>
        <w:t xml:space="preserve"> </w:t>
      </w:r>
      <w:r>
        <w:t>efektivitas</w:t>
      </w:r>
      <w:r>
        <w:rPr>
          <w:spacing w:val="-13"/>
        </w:rPr>
        <w:t xml:space="preserve"> </w:t>
      </w:r>
      <w:r>
        <w:t>intervensi.</w:t>
      </w:r>
      <w:r>
        <w:rPr>
          <w:spacing w:val="-58"/>
        </w:rPr>
        <w:t xml:space="preserve"> </w:t>
      </w:r>
      <w:r>
        <w:t>Tentu saja diragukan apakah kesimpulan ini dapat dicapai dengan begitu sederhana. Jika efek</w:t>
      </w:r>
      <w:r>
        <w:rPr>
          <w:spacing w:val="1"/>
        </w:rPr>
        <w:t xml:space="preserve"> </w:t>
      </w:r>
      <w:r>
        <w:t>intervensi</w:t>
      </w:r>
      <w:r>
        <w:rPr>
          <w:spacing w:val="1"/>
        </w:rPr>
        <w:t xml:space="preserve"> </w:t>
      </w:r>
      <w:r>
        <w:t>benar-benar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diragukan</w:t>
      </w:r>
      <w:r>
        <w:rPr>
          <w:spacing w:val="1"/>
        </w:rPr>
        <w:t xml:space="preserve"> </w:t>
      </w:r>
      <w:r>
        <w:t>lagi,</w:t>
      </w:r>
      <w:r>
        <w:rPr>
          <w:spacing w:val="1"/>
        </w:rPr>
        <w:t xml:space="preserve"> </w:t>
      </w:r>
      <w:r>
        <w:t>ada</w:t>
      </w:r>
      <w:r>
        <w:rPr>
          <w:spacing w:val="1"/>
        </w:rPr>
        <w:t xml:space="preserve"> </w:t>
      </w:r>
      <w:r>
        <w:t>baiknya</w:t>
      </w:r>
      <w:r>
        <w:rPr>
          <w:spacing w:val="1"/>
        </w:rPr>
        <w:t xml:space="preserve"> </w:t>
      </w:r>
      <w:r>
        <w:t>bertanya</w:t>
      </w:r>
      <w:r>
        <w:rPr>
          <w:spacing w:val="1"/>
        </w:rPr>
        <w:t xml:space="preserve"> </w:t>
      </w:r>
      <w:r>
        <w:t>mengapa</w:t>
      </w:r>
      <w:r>
        <w:rPr>
          <w:spacing w:val="1"/>
        </w:rPr>
        <w:t xml:space="preserve"> </w:t>
      </w:r>
      <w:r>
        <w:t>eksperimen</w:t>
      </w:r>
      <w:r>
        <w:rPr>
          <w:spacing w:val="1"/>
        </w:rPr>
        <w:t xml:space="preserve"> </w:t>
      </w:r>
      <w:r>
        <w:t>diperlukan; dalam banyak kasus tidak pasti apakah suatu pendekatan akan memberikan efek</w:t>
      </w:r>
      <w:r>
        <w:rPr>
          <w:spacing w:val="1"/>
        </w:rPr>
        <w:t xml:space="preserve"> </w:t>
      </w:r>
      <w:r>
        <w:t>yang diinginkan atau tidak. Juga tidak jelas mengapa memaparkan siswa pada intervensi yang</w:t>
      </w:r>
      <w:r>
        <w:rPr>
          <w:spacing w:val="-57"/>
        </w:rPr>
        <w:t xml:space="preserve"> </w:t>
      </w:r>
      <w:r>
        <w:t>belum teruji akan lebih etis daripada menguji keefektifan intervensi. Kami mendapat kesan</w:t>
      </w:r>
      <w:r>
        <w:rPr>
          <w:spacing w:val="1"/>
        </w:rPr>
        <w:t xml:space="preserve"> </w:t>
      </w:r>
      <w:r>
        <w:t>bahwa argumen etis sering digunakan sebagai argumen yang siap tersedia melawan penelitian</w:t>
      </w:r>
      <w:r>
        <w:rPr>
          <w:spacing w:val="-57"/>
        </w:rPr>
        <w:t xml:space="preserve"> </w:t>
      </w:r>
      <w:r>
        <w:t>eksperimental, padahal sebenarnya ada keberatan yang mendasari alasan lain. Dalam proyek-</w:t>
      </w:r>
      <w:r>
        <w:rPr>
          <w:spacing w:val="1"/>
        </w:rPr>
        <w:t xml:space="preserve"> </w:t>
      </w:r>
      <w:r>
        <w:t>proyek di mana semua pihak lebih terlibat dalam desain eksperimen, argumen etis cenderung</w:t>
      </w:r>
      <w:r>
        <w:rPr>
          <w:spacing w:val="1"/>
        </w:rPr>
        <w:t xml:space="preserve"> </w:t>
      </w:r>
      <w:r>
        <w:t>tidak muncul.</w:t>
      </w:r>
    </w:p>
    <w:p w:rsidR="00A0360C" w:rsidRDefault="00A0360C">
      <w:pPr>
        <w:pStyle w:val="BodyText"/>
        <w:spacing w:before="11"/>
        <w:rPr>
          <w:sz w:val="20"/>
        </w:rPr>
      </w:pPr>
    </w:p>
    <w:p w:rsidR="00A0360C" w:rsidRDefault="001908EB">
      <w:pPr>
        <w:pStyle w:val="BodyText"/>
        <w:ind w:left="680" w:right="695" w:firstLine="719"/>
        <w:jc w:val="both"/>
      </w:pPr>
      <w:r>
        <w:t>Berkenaan</w:t>
      </w:r>
      <w:r>
        <w:rPr>
          <w:spacing w:val="-7"/>
        </w:rPr>
        <w:t xml:space="preserve"> </w:t>
      </w:r>
      <w:r>
        <w:t>dengan</w:t>
      </w:r>
      <w:r>
        <w:rPr>
          <w:spacing w:val="-1"/>
        </w:rPr>
        <w:t xml:space="preserve"> </w:t>
      </w:r>
      <w:r>
        <w:t>aspek</w:t>
      </w:r>
      <w:r>
        <w:rPr>
          <w:spacing w:val="-6"/>
        </w:rPr>
        <w:t xml:space="preserve"> </w:t>
      </w:r>
      <w:r>
        <w:t>khusus</w:t>
      </w:r>
      <w:r>
        <w:rPr>
          <w:spacing w:val="-4"/>
        </w:rPr>
        <w:t xml:space="preserve"> </w:t>
      </w:r>
      <w:r>
        <w:t>ini,</w:t>
      </w:r>
      <w:r>
        <w:rPr>
          <w:spacing w:val="-1"/>
        </w:rPr>
        <w:t xml:space="preserve"> </w:t>
      </w:r>
      <w:r>
        <w:t>penelitian</w:t>
      </w:r>
      <w:r>
        <w:rPr>
          <w:spacing w:val="-7"/>
        </w:rPr>
        <w:t xml:space="preserve"> </w:t>
      </w:r>
      <w:r>
        <w:t>pendidikan</w:t>
      </w:r>
      <w:r>
        <w:rPr>
          <w:spacing w:val="-6"/>
        </w:rPr>
        <w:t xml:space="preserve"> </w:t>
      </w:r>
      <w:r>
        <w:t>eksperimental dapat</w:t>
      </w:r>
      <w:r>
        <w:rPr>
          <w:spacing w:val="-5"/>
        </w:rPr>
        <w:t xml:space="preserve"> </w:t>
      </w:r>
      <w:r>
        <w:t>belajar</w:t>
      </w:r>
      <w:r>
        <w:rPr>
          <w:spacing w:val="-57"/>
        </w:rPr>
        <w:t xml:space="preserve"> </w:t>
      </w:r>
      <w:r>
        <w:t>banyak dari ilmu kedokteran, di mana peneliti diharuskan mengidentifikasi masalah etika apa</w:t>
      </w:r>
      <w:r>
        <w:rPr>
          <w:spacing w:val="1"/>
        </w:rPr>
        <w:t xml:space="preserve"> </w:t>
      </w:r>
      <w:r>
        <w:t>pun sebelumnya. Ketika masalah tersebut ditemukan, solusi sering dicari dan diajukan ke</w:t>
      </w:r>
      <w:r>
        <w:rPr>
          <w:spacing w:val="1"/>
        </w:rPr>
        <w:t xml:space="preserve"> </w:t>
      </w:r>
      <w:r>
        <w:rPr>
          <w:spacing w:val="-1"/>
        </w:rPr>
        <w:t>komite</w:t>
      </w:r>
      <w:r>
        <w:rPr>
          <w:spacing w:val="-15"/>
        </w:rPr>
        <w:t xml:space="preserve"> </w:t>
      </w:r>
      <w:r>
        <w:rPr>
          <w:spacing w:val="-1"/>
        </w:rPr>
        <w:t>etika.</w:t>
      </w:r>
      <w:r>
        <w:rPr>
          <w:spacing w:val="-12"/>
        </w:rPr>
        <w:t xml:space="preserve"> </w:t>
      </w:r>
      <w:r>
        <w:t>Dalam</w:t>
      </w:r>
      <w:r>
        <w:rPr>
          <w:spacing w:val="-11"/>
        </w:rPr>
        <w:t xml:space="preserve"> </w:t>
      </w:r>
      <w:r>
        <w:t>penelitian</w:t>
      </w:r>
      <w:r>
        <w:rPr>
          <w:spacing w:val="-12"/>
        </w:rPr>
        <w:t xml:space="preserve"> </w:t>
      </w:r>
      <w:r>
        <w:t>pendidikan</w:t>
      </w:r>
      <w:r>
        <w:rPr>
          <w:spacing w:val="-17"/>
        </w:rPr>
        <w:t xml:space="preserve"> </w:t>
      </w:r>
      <w:r>
        <w:t>eksperimental,</w:t>
      </w:r>
      <w:r>
        <w:rPr>
          <w:spacing w:val="-16"/>
        </w:rPr>
        <w:t xml:space="preserve"> </w:t>
      </w:r>
      <w:r>
        <w:t>praktik</w:t>
      </w:r>
      <w:r>
        <w:rPr>
          <w:spacing w:val="-12"/>
        </w:rPr>
        <w:t xml:space="preserve"> </w:t>
      </w:r>
      <w:r>
        <w:t>ini</w:t>
      </w:r>
      <w:r>
        <w:rPr>
          <w:spacing w:val="-15"/>
        </w:rPr>
        <w:t xml:space="preserve"> </w:t>
      </w:r>
      <w:r>
        <w:t>jauh</w:t>
      </w:r>
      <w:r>
        <w:rPr>
          <w:spacing w:val="-17"/>
        </w:rPr>
        <w:t xml:space="preserve"> </w:t>
      </w:r>
      <w:r>
        <w:t>lebih</w:t>
      </w:r>
      <w:r>
        <w:rPr>
          <w:spacing w:val="-17"/>
        </w:rPr>
        <w:t xml:space="preserve"> </w:t>
      </w:r>
      <w:r>
        <w:t>jarang.</w:t>
      </w:r>
      <w:r>
        <w:rPr>
          <w:spacing w:val="1"/>
        </w:rPr>
        <w:t xml:space="preserve"> </w:t>
      </w:r>
      <w:r>
        <w:t>Namun,</w:t>
      </w:r>
      <w:r>
        <w:rPr>
          <w:spacing w:val="-57"/>
        </w:rPr>
        <w:t xml:space="preserve"> </w:t>
      </w:r>
      <w:r>
        <w:t>kami merekomendasikan bahwa itu harus diadopsi, terutama ketika menyangkut masalah</w:t>
      </w:r>
      <w:r>
        <w:rPr>
          <w:spacing w:val="1"/>
        </w:rPr>
        <w:t xml:space="preserve"> </w:t>
      </w:r>
      <w:r>
        <w:t>privasi dan pengayaan data</w:t>
      </w:r>
      <w:r>
        <w:rPr>
          <w:spacing w:val="1"/>
        </w:rPr>
        <w:t xml:space="preserve"> </w:t>
      </w:r>
      <w:r>
        <w:t>penelitian.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BodyText"/>
        <w:ind w:left="680" w:right="696" w:firstLine="719"/>
        <w:jc w:val="both"/>
      </w:pPr>
      <w:r>
        <w:t>Menariknya, terkadang ada ketegangan antara nilai eksperimen bagi individu yang</w:t>
      </w:r>
      <w:r>
        <w:rPr>
          <w:spacing w:val="1"/>
        </w:rPr>
        <w:t xml:space="preserve"> </w:t>
      </w:r>
      <w:r>
        <w:t>berpartisipasi (murid, guru) dan nilainya bagi masyarakat (pendidikan, sekolah). Penelitian</w:t>
      </w:r>
      <w:r>
        <w:rPr>
          <w:spacing w:val="1"/>
        </w:rPr>
        <w:t xml:space="preserve"> </w:t>
      </w:r>
      <w:r>
        <w:rPr>
          <w:spacing w:val="-1"/>
        </w:rPr>
        <w:t>eksperimental</w:t>
      </w:r>
      <w:r>
        <w:rPr>
          <w:spacing w:val="-15"/>
        </w:rPr>
        <w:t xml:space="preserve"> </w:t>
      </w:r>
      <w:r>
        <w:t>dapat</w:t>
      </w:r>
      <w:r>
        <w:rPr>
          <w:spacing w:val="-16"/>
        </w:rPr>
        <w:t xml:space="preserve"> </w:t>
      </w:r>
      <w:r>
        <w:t>menghasilkan</w:t>
      </w:r>
      <w:r>
        <w:rPr>
          <w:spacing w:val="-17"/>
        </w:rPr>
        <w:t xml:space="preserve"> </w:t>
      </w:r>
      <w:r>
        <w:t>banyak</w:t>
      </w:r>
      <w:r>
        <w:rPr>
          <w:spacing w:val="-21"/>
        </w:rPr>
        <w:t xml:space="preserve"> </w:t>
      </w:r>
      <w:r>
        <w:t>hal</w:t>
      </w:r>
      <w:r>
        <w:rPr>
          <w:spacing w:val="-11"/>
        </w:rPr>
        <w:t xml:space="preserve"> </w:t>
      </w:r>
      <w:r>
        <w:t>untuk</w:t>
      </w:r>
      <w:r>
        <w:rPr>
          <w:spacing w:val="-17"/>
        </w:rPr>
        <w:t xml:space="preserve"> </w:t>
      </w:r>
      <w:r>
        <w:t>pendidikan</w:t>
      </w:r>
      <w:r>
        <w:rPr>
          <w:spacing w:val="-17"/>
        </w:rPr>
        <w:t xml:space="preserve"> </w:t>
      </w:r>
      <w:r>
        <w:t>secara</w:t>
      </w:r>
      <w:r>
        <w:rPr>
          <w:spacing w:val="-1"/>
        </w:rPr>
        <w:t xml:space="preserve"> </w:t>
      </w:r>
      <w:r>
        <w:t>keseluruhan,</w:t>
      </w:r>
      <w:r>
        <w:rPr>
          <w:spacing w:val="-17"/>
        </w:rPr>
        <w:t xml:space="preserve"> </w:t>
      </w:r>
      <w:r>
        <w:t>tetapi</w:t>
      </w:r>
      <w:r>
        <w:rPr>
          <w:spacing w:val="-15"/>
        </w:rPr>
        <w:t xml:space="preserve"> </w:t>
      </w:r>
      <w:r>
        <w:t>bagi</w:t>
      </w:r>
      <w:r>
        <w:rPr>
          <w:spacing w:val="-57"/>
        </w:rPr>
        <w:t xml:space="preserve"> </w:t>
      </w:r>
      <w:r>
        <w:rPr>
          <w:spacing w:val="-1"/>
        </w:rPr>
        <w:t>siswa</w:t>
      </w:r>
      <w:r>
        <w:rPr>
          <w:spacing w:val="-11"/>
        </w:rPr>
        <w:t xml:space="preserve"> </w:t>
      </w:r>
      <w:r>
        <w:rPr>
          <w:spacing w:val="-1"/>
        </w:rPr>
        <w:t>dan</w:t>
      </w:r>
      <w:r>
        <w:rPr>
          <w:spacing w:val="-11"/>
        </w:rPr>
        <w:t xml:space="preserve"> </w:t>
      </w:r>
      <w:r>
        <w:rPr>
          <w:spacing w:val="-1"/>
        </w:rPr>
        <w:t>guru</w:t>
      </w:r>
      <w:r>
        <w:rPr>
          <w:spacing w:val="-11"/>
        </w:rPr>
        <w:t xml:space="preserve"> </w:t>
      </w:r>
      <w:r>
        <w:rPr>
          <w:spacing w:val="-1"/>
        </w:rPr>
        <w:t>yang</w:t>
      </w:r>
      <w:r>
        <w:rPr>
          <w:spacing w:val="-16"/>
        </w:rPr>
        <w:t xml:space="preserve"> </w:t>
      </w:r>
      <w:r>
        <w:rPr>
          <w:spacing w:val="-1"/>
        </w:rPr>
        <w:t>berpartisipasi,</w:t>
      </w:r>
      <w:r>
        <w:rPr>
          <w:spacing w:val="-17"/>
        </w:rPr>
        <w:t xml:space="preserve"> </w:t>
      </w:r>
      <w:r>
        <w:t>penelitian</w:t>
      </w:r>
      <w:r>
        <w:rPr>
          <w:spacing w:val="-11"/>
        </w:rPr>
        <w:t xml:space="preserve"> </w:t>
      </w:r>
      <w:r>
        <w:t>tersebut</w:t>
      </w:r>
      <w:r>
        <w:rPr>
          <w:spacing w:val="-10"/>
        </w:rPr>
        <w:t xml:space="preserve"> </w:t>
      </w:r>
      <w:r>
        <w:t>terkadang</w:t>
      </w:r>
      <w:r>
        <w:rPr>
          <w:spacing w:val="-17"/>
        </w:rPr>
        <w:t xml:space="preserve"> </w:t>
      </w:r>
      <w:r>
        <w:t>kurang</w:t>
      </w:r>
      <w:r>
        <w:rPr>
          <w:spacing w:val="-11"/>
        </w:rPr>
        <w:t xml:space="preserve"> </w:t>
      </w:r>
      <w:r>
        <w:t>bermanfaat.</w:t>
      </w:r>
      <w:r>
        <w:rPr>
          <w:spacing w:val="-11"/>
        </w:rPr>
        <w:t xml:space="preserve"> </w:t>
      </w:r>
      <w:r>
        <w:t>Intervensi</w:t>
      </w:r>
      <w:r>
        <w:rPr>
          <w:spacing w:val="-58"/>
        </w:rPr>
        <w:t xml:space="preserve"> </w:t>
      </w:r>
      <w:r>
        <w:t>biasanya ditahan dari kelompok kontrol, misalnya, yang berarti bahwa nilai langsung kepada</w:t>
      </w:r>
      <w:r>
        <w:rPr>
          <w:spacing w:val="1"/>
        </w:rPr>
        <w:t xml:space="preserve"> </w:t>
      </w:r>
      <w:r>
        <w:t>anggota kelompok itu terkadang mengecewakan. Namun, ada cara untuk mengatasi masalah</w:t>
      </w:r>
      <w:r>
        <w:rPr>
          <w:spacing w:val="1"/>
        </w:rPr>
        <w:t xml:space="preserve"> </w:t>
      </w:r>
      <w:r>
        <w:t>ini, seperti menawarkan intervensi yang ditunda setelah hasil eksperimen diketahui (jika</w:t>
      </w:r>
      <w:r>
        <w:rPr>
          <w:spacing w:val="1"/>
        </w:rPr>
        <w:t xml:space="preserve"> </w:t>
      </w:r>
      <w:r>
        <w:t>intervensi</w:t>
      </w:r>
      <w:r>
        <w:rPr>
          <w:spacing w:val="-4"/>
        </w:rPr>
        <w:t xml:space="preserve"> </w:t>
      </w:r>
      <w:r>
        <w:t>terbukti efektif).</w:t>
      </w:r>
    </w:p>
    <w:p w:rsidR="00A0360C" w:rsidRDefault="00A0360C">
      <w:pPr>
        <w:pStyle w:val="BodyText"/>
        <w:rPr>
          <w:sz w:val="26"/>
        </w:rPr>
      </w:pPr>
    </w:p>
    <w:p w:rsidR="00A0360C" w:rsidRDefault="00A0360C">
      <w:pPr>
        <w:pStyle w:val="BodyText"/>
        <w:spacing w:before="5"/>
        <w:rPr>
          <w:sz w:val="22"/>
        </w:rPr>
      </w:pPr>
    </w:p>
    <w:p w:rsidR="00A0360C" w:rsidRDefault="001908EB">
      <w:pPr>
        <w:pStyle w:val="Heading6"/>
        <w:spacing w:before="1"/>
      </w:pPr>
      <w:r>
        <w:t>Durasi,</w:t>
      </w:r>
      <w:r>
        <w:rPr>
          <w:spacing w:val="-2"/>
        </w:rPr>
        <w:t xml:space="preserve"> </w:t>
      </w:r>
      <w:r>
        <w:t>ukuran,</w:t>
      </w:r>
      <w:r>
        <w:rPr>
          <w:spacing w:val="-1"/>
        </w:rPr>
        <w:t xml:space="preserve"> </w:t>
      </w:r>
      <w:r>
        <w:t>dan</w:t>
      </w:r>
      <w:r>
        <w:rPr>
          <w:spacing w:val="-3"/>
        </w:rPr>
        <w:t xml:space="preserve"> </w:t>
      </w:r>
      <w:r>
        <w:t>biaya</w:t>
      </w:r>
      <w:r>
        <w:rPr>
          <w:spacing w:val="-2"/>
        </w:rPr>
        <w:t xml:space="preserve"> </w:t>
      </w:r>
      <w:r>
        <w:t>eksperimen</w:t>
      </w:r>
    </w:p>
    <w:p w:rsidR="00A0360C" w:rsidRDefault="00A0360C">
      <w:pPr>
        <w:pStyle w:val="BodyText"/>
        <w:spacing w:before="9"/>
        <w:rPr>
          <w:b/>
          <w:i/>
          <w:sz w:val="20"/>
        </w:rPr>
      </w:pPr>
    </w:p>
    <w:p w:rsidR="00A0360C" w:rsidRDefault="001908EB">
      <w:pPr>
        <w:pStyle w:val="BodyText"/>
        <w:spacing w:before="1"/>
        <w:ind w:left="680" w:right="698" w:firstLine="719"/>
        <w:jc w:val="both"/>
      </w:pPr>
      <w:r>
        <w:t>Penelitian pendidikan eksperimental tidak selalu murah. Biaya eksperimen skala kecil,</w:t>
      </w:r>
      <w:r>
        <w:rPr>
          <w:spacing w:val="-58"/>
        </w:rPr>
        <w:t xml:space="preserve"> </w:t>
      </w:r>
      <w:r>
        <w:t>misalnya,</w:t>
      </w:r>
      <w:r>
        <w:rPr>
          <w:spacing w:val="-6"/>
        </w:rPr>
        <w:t xml:space="preserve"> </w:t>
      </w:r>
      <w:r>
        <w:t>dalam</w:t>
      </w:r>
      <w:r>
        <w:rPr>
          <w:spacing w:val="-5"/>
        </w:rPr>
        <w:t xml:space="preserve"> </w:t>
      </w:r>
      <w:r>
        <w:t>satu</w:t>
      </w:r>
      <w:r>
        <w:rPr>
          <w:spacing w:val="-5"/>
        </w:rPr>
        <w:t xml:space="preserve"> </w:t>
      </w:r>
      <w:r>
        <w:t>kelas,</w:t>
      </w:r>
      <w:r>
        <w:rPr>
          <w:spacing w:val="-6"/>
        </w:rPr>
        <w:t xml:space="preserve"> </w:t>
      </w:r>
      <w:r>
        <w:t>seringkali</w:t>
      </w:r>
      <w:r>
        <w:rPr>
          <w:spacing w:val="-4"/>
        </w:rPr>
        <w:t xml:space="preserve"> </w:t>
      </w:r>
      <w:r>
        <w:t>masuk</w:t>
      </w:r>
      <w:r>
        <w:rPr>
          <w:spacing w:val="-6"/>
        </w:rPr>
        <w:t xml:space="preserve"> </w:t>
      </w:r>
      <w:r>
        <w:t>akal.</w:t>
      </w:r>
      <w:r>
        <w:rPr>
          <w:spacing w:val="-5"/>
        </w:rPr>
        <w:t xml:space="preserve"> </w:t>
      </w:r>
      <w:r>
        <w:t>Tetapi</w:t>
      </w:r>
      <w:r>
        <w:rPr>
          <w:spacing w:val="-5"/>
        </w:rPr>
        <w:t xml:space="preserve"> </w:t>
      </w:r>
      <w:r>
        <w:t>ketika</w:t>
      </w:r>
      <w:r>
        <w:rPr>
          <w:spacing w:val="-3"/>
        </w:rPr>
        <w:t xml:space="preserve"> </w:t>
      </w:r>
      <w:r>
        <w:t>penelitian</w:t>
      </w:r>
      <w:r>
        <w:rPr>
          <w:spacing w:val="-6"/>
        </w:rPr>
        <w:t xml:space="preserve"> </w:t>
      </w:r>
      <w:r>
        <w:t>melibatkan</w:t>
      </w:r>
      <w:r>
        <w:rPr>
          <w:spacing w:val="-5"/>
        </w:rPr>
        <w:t xml:space="preserve"> </w:t>
      </w:r>
      <w:r>
        <w:t>banyak</w:t>
      </w:r>
      <w:r>
        <w:rPr>
          <w:spacing w:val="-58"/>
        </w:rPr>
        <w:t xml:space="preserve"> </w:t>
      </w:r>
      <w:r>
        <w:t>kelas dan banyak sekolah, biayanya cepat naik. Rancangan dan penerapan intervensi dalam</w:t>
      </w:r>
      <w:r>
        <w:rPr>
          <w:spacing w:val="1"/>
        </w:rPr>
        <w:t xml:space="preserve"> </w:t>
      </w:r>
      <w:r>
        <w:t>praktik</w:t>
      </w:r>
      <w:r>
        <w:rPr>
          <w:spacing w:val="1"/>
        </w:rPr>
        <w:t xml:space="preserve"> </w:t>
      </w:r>
      <w:r>
        <w:t>pendidikan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pengukuran</w:t>
      </w:r>
      <w:r>
        <w:rPr>
          <w:spacing w:val="1"/>
        </w:rPr>
        <w:t xml:space="preserve"> </w:t>
      </w:r>
      <w:r>
        <w:t>dampaknya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murid</w:t>
      </w:r>
      <w:r>
        <w:rPr>
          <w:spacing w:val="1"/>
        </w:rPr>
        <w:t xml:space="preserve"> </w:t>
      </w:r>
      <w:r>
        <w:t>sangat</w:t>
      </w:r>
      <w:r>
        <w:rPr>
          <w:spacing w:val="1"/>
        </w:rPr>
        <w:t xml:space="preserve"> </w:t>
      </w:r>
      <w:r>
        <w:t>memakan</w:t>
      </w:r>
      <w:r>
        <w:rPr>
          <w:spacing w:val="1"/>
        </w:rPr>
        <w:t xml:space="preserve"> </w:t>
      </w:r>
      <w:r>
        <w:t>waktu.</w:t>
      </w:r>
      <w:r>
        <w:rPr>
          <w:spacing w:val="1"/>
        </w:rPr>
        <w:t xml:space="preserve"> </w:t>
      </w:r>
      <w:r>
        <w:t>Akibatnya, pengurasan sumber daya keuangan dapat meningkat secara dramatis, terutama</w:t>
      </w:r>
      <w:r>
        <w:rPr>
          <w:spacing w:val="1"/>
        </w:rPr>
        <w:t xml:space="preserve"> </w:t>
      </w:r>
      <w:r>
        <w:t>ketika</w:t>
      </w:r>
      <w:r>
        <w:rPr>
          <w:spacing w:val="-4"/>
        </w:rPr>
        <w:t xml:space="preserve"> </w:t>
      </w:r>
      <w:r>
        <w:t>eksperimen menjadi</w:t>
      </w:r>
      <w:r>
        <w:rPr>
          <w:spacing w:val="1"/>
        </w:rPr>
        <w:t xml:space="preserve"> </w:t>
      </w:r>
      <w:r>
        <w:t>lebih besar</w:t>
      </w:r>
      <w:r>
        <w:rPr>
          <w:spacing w:val="-1"/>
        </w:rPr>
        <w:t xml:space="preserve"> </w:t>
      </w:r>
      <w:r>
        <w:t>atau lebih kompleks.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BodyText"/>
        <w:ind w:left="680" w:right="694" w:firstLine="719"/>
        <w:jc w:val="both"/>
      </w:pPr>
      <w:r>
        <w:t>Perlu diperhatikan bahwa dalam desainnya dan saat mengukur hasil, penelitian tidak</w:t>
      </w:r>
      <w:r>
        <w:rPr>
          <w:spacing w:val="1"/>
        </w:rPr>
        <w:t xml:space="preserve"> </w:t>
      </w:r>
      <w:r>
        <w:t>selalu</w:t>
      </w:r>
      <w:r>
        <w:rPr>
          <w:spacing w:val="5"/>
        </w:rPr>
        <w:t xml:space="preserve"> </w:t>
      </w:r>
      <w:r>
        <w:t>menggunakan</w:t>
      </w:r>
      <w:r>
        <w:rPr>
          <w:spacing w:val="5"/>
        </w:rPr>
        <w:t xml:space="preserve"> </w:t>
      </w:r>
      <w:r>
        <w:t>sumber</w:t>
      </w:r>
      <w:r>
        <w:rPr>
          <w:spacing w:val="5"/>
        </w:rPr>
        <w:t xml:space="preserve"> </w:t>
      </w:r>
      <w:r>
        <w:t>daya</w:t>
      </w:r>
      <w:r>
        <w:rPr>
          <w:spacing w:val="6"/>
        </w:rPr>
        <w:t xml:space="preserve"> </w:t>
      </w:r>
      <w:r>
        <w:t>yang</w:t>
      </w:r>
      <w:r>
        <w:rPr>
          <w:spacing w:val="5"/>
        </w:rPr>
        <w:t xml:space="preserve"> </w:t>
      </w:r>
      <w:r>
        <w:t>ada</w:t>
      </w:r>
      <w:r>
        <w:rPr>
          <w:spacing w:val="6"/>
        </w:rPr>
        <w:t xml:space="preserve"> </w:t>
      </w:r>
      <w:r>
        <w:t>seperti</w:t>
      </w:r>
      <w:r>
        <w:rPr>
          <w:spacing w:val="6"/>
        </w:rPr>
        <w:t xml:space="preserve"> </w:t>
      </w:r>
      <w:r>
        <w:t>data</w:t>
      </w:r>
      <w:r>
        <w:rPr>
          <w:spacing w:val="6"/>
        </w:rPr>
        <w:t xml:space="preserve"> </w:t>
      </w:r>
      <w:r>
        <w:t>pengukuran</w:t>
      </w:r>
      <w:r>
        <w:rPr>
          <w:spacing w:val="5"/>
        </w:rPr>
        <w:t xml:space="preserve"> </w:t>
      </w:r>
      <w:r>
        <w:t>yang</w:t>
      </w:r>
      <w:r>
        <w:rPr>
          <w:spacing w:val="5"/>
        </w:rPr>
        <w:t xml:space="preserve"> </w:t>
      </w:r>
      <w:r>
        <w:t>sudah</w:t>
      </w:r>
      <w:r>
        <w:rPr>
          <w:spacing w:val="5"/>
        </w:rPr>
        <w:t xml:space="preserve"> </w:t>
      </w:r>
      <w:r>
        <w:t>disusun</w:t>
      </w:r>
      <w:r>
        <w:rPr>
          <w:spacing w:val="5"/>
        </w:rPr>
        <w:t xml:space="preserve"> </w:t>
      </w:r>
      <w:r>
        <w:t>oleh</w:t>
      </w:r>
    </w:p>
    <w:p w:rsidR="00A0360C" w:rsidRDefault="00A0360C">
      <w:pPr>
        <w:jc w:val="both"/>
        <w:sectPr w:rsidR="00A0360C">
          <w:pgSz w:w="11910" w:h="16840"/>
          <w:pgMar w:top="1360" w:right="740" w:bottom="280" w:left="760" w:header="720" w:footer="720" w:gutter="0"/>
          <w:cols w:space="720"/>
        </w:sectPr>
      </w:pPr>
    </w:p>
    <w:p w:rsidR="00A0360C" w:rsidRDefault="001908EB">
      <w:pPr>
        <w:pStyle w:val="BodyText"/>
        <w:spacing w:before="64"/>
        <w:ind w:left="680" w:right="695"/>
        <w:jc w:val="both"/>
      </w:pPr>
      <w:r>
        <w:lastRenderedPageBreak/>
        <w:t>sekolah dan data pendaftaran murid. Namun penggunaan data tersebut relatif murah dan</w:t>
      </w:r>
      <w:r>
        <w:rPr>
          <w:spacing w:val="1"/>
        </w:rPr>
        <w:t xml:space="preserve"> </w:t>
      </w:r>
      <w:r>
        <w:t>menyebabkan</w:t>
      </w:r>
      <w:r>
        <w:rPr>
          <w:spacing w:val="1"/>
        </w:rPr>
        <w:t xml:space="preserve"> </w:t>
      </w:r>
      <w:r>
        <w:t>peningkatan</w:t>
      </w:r>
      <w:r>
        <w:rPr>
          <w:spacing w:val="1"/>
        </w:rPr>
        <w:t xml:space="preserve"> </w:t>
      </w:r>
      <w:r>
        <w:t>besar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kegunaan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kelayakan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pendidikan</w:t>
      </w:r>
      <w:r>
        <w:rPr>
          <w:spacing w:val="1"/>
        </w:rPr>
        <w:t xml:space="preserve"> </w:t>
      </w:r>
      <w:r>
        <w:t>eksperimental. Misalnya, menjadi relatif mudah untuk mempelajari efek tambahan dari suatu</w:t>
      </w:r>
      <w:r>
        <w:rPr>
          <w:spacing w:val="1"/>
        </w:rPr>
        <w:t xml:space="preserve"> </w:t>
      </w:r>
      <w:r>
        <w:t>intervensi,</w:t>
      </w:r>
      <w:r>
        <w:rPr>
          <w:spacing w:val="-1"/>
        </w:rPr>
        <w:t xml:space="preserve"> </w:t>
      </w:r>
      <w:r>
        <w:t>seperti</w:t>
      </w:r>
      <w:r>
        <w:rPr>
          <w:spacing w:val="-5"/>
        </w:rPr>
        <w:t xml:space="preserve"> </w:t>
      </w:r>
      <w:r>
        <w:t>efek</w:t>
      </w:r>
      <w:r>
        <w:rPr>
          <w:spacing w:val="-1"/>
        </w:rPr>
        <w:t xml:space="preserve"> </w:t>
      </w:r>
      <w:r>
        <w:t>pada kinerja</w:t>
      </w:r>
      <w:r>
        <w:rPr>
          <w:spacing w:val="-4"/>
        </w:rPr>
        <w:t xml:space="preserve"> </w:t>
      </w:r>
      <w:r>
        <w:t>murid,</w:t>
      </w:r>
      <w:r>
        <w:rPr>
          <w:spacing w:val="-1"/>
        </w:rPr>
        <w:t xml:space="preserve"> </w:t>
      </w:r>
      <w:r>
        <w:t>karir</w:t>
      </w:r>
      <w:r>
        <w:rPr>
          <w:spacing w:val="-1"/>
        </w:rPr>
        <w:t xml:space="preserve"> </w:t>
      </w:r>
      <w:r>
        <w:t>sekolah,</w:t>
      </w:r>
      <w:r>
        <w:rPr>
          <w:spacing w:val="-1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efek</w:t>
      </w:r>
      <w:r>
        <w:rPr>
          <w:spacing w:val="-1"/>
        </w:rPr>
        <w:t xml:space="preserve"> </w:t>
      </w:r>
      <w:r>
        <w:t>jangka</w:t>
      </w:r>
      <w:r>
        <w:rPr>
          <w:spacing w:val="-1"/>
        </w:rPr>
        <w:t xml:space="preserve"> </w:t>
      </w:r>
      <w:r>
        <w:t>panjang</w:t>
      </w:r>
      <w:r>
        <w:rPr>
          <w:spacing w:val="-1"/>
        </w:rPr>
        <w:t xml:space="preserve"> </w:t>
      </w:r>
      <w:r>
        <w:t>lainnya.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BodyText"/>
        <w:ind w:left="680" w:right="695" w:firstLine="719"/>
        <w:jc w:val="both"/>
      </w:pPr>
      <w:r>
        <w:t>Besarnya efek dilihat oleh ahli statistik sebagai korelasi antara efek intervensi yang</w:t>
      </w:r>
      <w:r>
        <w:rPr>
          <w:spacing w:val="1"/>
        </w:rPr>
        <w:t xml:space="preserve"> </w:t>
      </w:r>
      <w:r>
        <w:t>dipelajari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tingkat</w:t>
      </w:r>
      <w:r>
        <w:rPr>
          <w:spacing w:val="1"/>
        </w:rPr>
        <w:t xml:space="preserve"> </w:t>
      </w:r>
      <w:r>
        <w:t>pengaruh</w:t>
      </w:r>
      <w:r>
        <w:rPr>
          <w:spacing w:val="1"/>
        </w:rPr>
        <w:t xml:space="preserve"> </w:t>
      </w:r>
      <w:r>
        <w:t>lain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perkembangan</w:t>
      </w:r>
      <w:r>
        <w:rPr>
          <w:spacing w:val="1"/>
        </w:rPr>
        <w:t xml:space="preserve"> </w:t>
      </w:r>
      <w:r>
        <w:t>murid.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studi mencakup</w:t>
      </w:r>
      <w:r>
        <w:rPr>
          <w:spacing w:val="1"/>
        </w:rPr>
        <w:t xml:space="preserve"> </w:t>
      </w:r>
      <w:r>
        <w:t>periode waktu yang lebih lama, pengaruh lain menjadi lebih besar. Oleh karena itu, penelitian</w:t>
      </w:r>
      <w:r>
        <w:rPr>
          <w:spacing w:val="-57"/>
        </w:rPr>
        <w:t xml:space="preserve"> </w:t>
      </w:r>
      <w:r>
        <w:t>jangka panjang membutuhkan jumlah peserta yang lebih besar daripada penelitian jangka</w:t>
      </w:r>
      <w:r>
        <w:rPr>
          <w:spacing w:val="1"/>
        </w:rPr>
        <w:t xml:space="preserve"> </w:t>
      </w:r>
      <w:r>
        <w:t>pendek.</w:t>
      </w:r>
    </w:p>
    <w:p w:rsidR="00A0360C" w:rsidRDefault="00A0360C">
      <w:pPr>
        <w:pStyle w:val="BodyText"/>
        <w:rPr>
          <w:sz w:val="26"/>
        </w:rPr>
      </w:pPr>
    </w:p>
    <w:p w:rsidR="00A0360C" w:rsidRDefault="00A0360C">
      <w:pPr>
        <w:pStyle w:val="BodyText"/>
        <w:spacing w:before="5"/>
        <w:rPr>
          <w:sz w:val="25"/>
        </w:rPr>
      </w:pPr>
    </w:p>
    <w:p w:rsidR="00A0360C" w:rsidRDefault="001908EB">
      <w:pPr>
        <w:pStyle w:val="Heading2"/>
        <w:ind w:left="680"/>
        <w:jc w:val="both"/>
      </w:pPr>
      <w:r>
        <w:t>Menyatukan</w:t>
      </w:r>
      <w:r>
        <w:rPr>
          <w:spacing w:val="-5"/>
        </w:rPr>
        <w:t xml:space="preserve"> </w:t>
      </w:r>
      <w:r>
        <w:t>keahlian</w:t>
      </w:r>
      <w:r>
        <w:rPr>
          <w:spacing w:val="-6"/>
        </w:rPr>
        <w:t xml:space="preserve"> </w:t>
      </w:r>
      <w:r>
        <w:t>dalam</w:t>
      </w:r>
      <w:r>
        <w:rPr>
          <w:spacing w:val="-2"/>
        </w:rPr>
        <w:t xml:space="preserve"> </w:t>
      </w:r>
      <w:r>
        <w:t>penelitian</w:t>
      </w:r>
      <w:r>
        <w:rPr>
          <w:spacing w:val="-6"/>
        </w:rPr>
        <w:t xml:space="preserve"> </w:t>
      </w:r>
      <w:r>
        <w:t>eksperimental</w:t>
      </w:r>
    </w:p>
    <w:p w:rsidR="00A0360C" w:rsidRDefault="00A0360C">
      <w:pPr>
        <w:pStyle w:val="BodyText"/>
        <w:rPr>
          <w:b/>
        </w:rPr>
      </w:pPr>
    </w:p>
    <w:p w:rsidR="00A0360C" w:rsidRDefault="001908EB">
      <w:pPr>
        <w:pStyle w:val="BodyText"/>
        <w:ind w:left="1400"/>
      </w:pPr>
      <w:r>
        <w:t>Pengalaman</w:t>
      </w:r>
      <w:r>
        <w:rPr>
          <w:spacing w:val="48"/>
        </w:rPr>
        <w:t xml:space="preserve"> </w:t>
      </w:r>
      <w:r>
        <w:t>percobaan</w:t>
      </w:r>
      <w:r>
        <w:rPr>
          <w:spacing w:val="49"/>
        </w:rPr>
        <w:t xml:space="preserve"> </w:t>
      </w:r>
      <w:r>
        <w:t>dalam</w:t>
      </w:r>
      <w:r>
        <w:rPr>
          <w:spacing w:val="47"/>
        </w:rPr>
        <w:t xml:space="preserve"> </w:t>
      </w:r>
      <w:r>
        <w:t>pendidikan</w:t>
      </w:r>
      <w:r>
        <w:rPr>
          <w:spacing w:val="49"/>
        </w:rPr>
        <w:t xml:space="preserve"> </w:t>
      </w:r>
      <w:r>
        <w:t>ini</w:t>
      </w:r>
      <w:r>
        <w:rPr>
          <w:spacing w:val="46"/>
        </w:rPr>
        <w:t xml:space="preserve"> </w:t>
      </w:r>
      <w:r>
        <w:t>membawa</w:t>
      </w:r>
      <w:r>
        <w:rPr>
          <w:spacing w:val="51"/>
        </w:rPr>
        <w:t xml:space="preserve"> </w:t>
      </w:r>
      <w:r>
        <w:t>tiga</w:t>
      </w:r>
      <w:r>
        <w:rPr>
          <w:spacing w:val="47"/>
        </w:rPr>
        <w:t xml:space="preserve"> </w:t>
      </w:r>
      <w:r>
        <w:t>jenis</w:t>
      </w:r>
      <w:r>
        <w:rPr>
          <w:spacing w:val="48"/>
        </w:rPr>
        <w:t xml:space="preserve"> </w:t>
      </w:r>
      <w:r>
        <w:t>keahlian</w:t>
      </w:r>
      <w:r>
        <w:rPr>
          <w:spacing w:val="58"/>
        </w:rPr>
        <w:t xml:space="preserve"> </w:t>
      </w:r>
      <w:r>
        <w:t>depan.</w:t>
      </w:r>
    </w:p>
    <w:p w:rsidR="00A0360C" w:rsidRDefault="001908EB">
      <w:pPr>
        <w:pStyle w:val="BodyText"/>
        <w:ind w:left="680"/>
        <w:jc w:val="both"/>
      </w:pPr>
      <w:r>
        <w:t>Ketiganya</w:t>
      </w:r>
      <w:r>
        <w:rPr>
          <w:spacing w:val="-1"/>
        </w:rPr>
        <w:t xml:space="preserve"> </w:t>
      </w:r>
      <w:r>
        <w:t>diperlukan</w:t>
      </w:r>
      <w:r>
        <w:rPr>
          <w:spacing w:val="-1"/>
        </w:rPr>
        <w:t xml:space="preserve"> </w:t>
      </w:r>
      <w:r>
        <w:t>untuk</w:t>
      </w:r>
      <w:r>
        <w:rPr>
          <w:spacing w:val="-6"/>
        </w:rPr>
        <w:t xml:space="preserve"> </w:t>
      </w:r>
      <w:r>
        <w:t>mengatur</w:t>
      </w:r>
      <w:r>
        <w:rPr>
          <w:spacing w:val="-2"/>
        </w:rPr>
        <w:t xml:space="preserve"> </w:t>
      </w:r>
      <w:r>
        <w:t>dan</w:t>
      </w:r>
      <w:r>
        <w:rPr>
          <w:spacing w:val="-6"/>
        </w:rPr>
        <w:t xml:space="preserve"> </w:t>
      </w:r>
      <w:r>
        <w:t>melaksanakan</w:t>
      </w:r>
      <w:r>
        <w:rPr>
          <w:spacing w:val="-6"/>
        </w:rPr>
        <w:t xml:space="preserve"> </w:t>
      </w:r>
      <w:r>
        <w:t>eksperimen</w:t>
      </w:r>
      <w:r>
        <w:rPr>
          <w:spacing w:val="-1"/>
        </w:rPr>
        <w:t xml:space="preserve"> </w:t>
      </w:r>
      <w:r>
        <w:t>secara</w:t>
      </w:r>
      <w:r>
        <w:rPr>
          <w:spacing w:val="-1"/>
        </w:rPr>
        <w:t xml:space="preserve"> </w:t>
      </w:r>
      <w:r>
        <w:t>efektif:</w:t>
      </w:r>
    </w:p>
    <w:p w:rsidR="00A0360C" w:rsidRDefault="00A0360C">
      <w:pPr>
        <w:pStyle w:val="BodyText"/>
      </w:pPr>
    </w:p>
    <w:p w:rsidR="00A0360C" w:rsidRDefault="001908EB">
      <w:pPr>
        <w:pStyle w:val="ListParagraph"/>
        <w:numPr>
          <w:ilvl w:val="0"/>
          <w:numId w:val="19"/>
        </w:numPr>
        <w:tabs>
          <w:tab w:val="left" w:pos="1401"/>
        </w:tabs>
        <w:ind w:right="708"/>
        <w:jc w:val="both"/>
        <w:rPr>
          <w:sz w:val="24"/>
        </w:rPr>
      </w:pPr>
      <w:r>
        <w:rPr>
          <w:sz w:val="24"/>
        </w:rPr>
        <w:t>Pengetahuan tentang sektor pendidikan: ini adalah pengetahuan tentang bagaimana</w:t>
      </w:r>
      <w:r>
        <w:rPr>
          <w:spacing w:val="1"/>
          <w:sz w:val="24"/>
        </w:rPr>
        <w:t xml:space="preserve"> </w:t>
      </w:r>
      <w:r>
        <w:rPr>
          <w:sz w:val="24"/>
        </w:rPr>
        <w:t>praktik</w:t>
      </w:r>
      <w:r>
        <w:rPr>
          <w:spacing w:val="1"/>
          <w:sz w:val="24"/>
        </w:rPr>
        <w:t xml:space="preserve"> </w:t>
      </w:r>
      <w:r>
        <w:rPr>
          <w:sz w:val="24"/>
        </w:rPr>
        <w:t>pendidikan</w:t>
      </w:r>
      <w:r>
        <w:rPr>
          <w:spacing w:val="1"/>
          <w:sz w:val="24"/>
        </w:rPr>
        <w:t xml:space="preserve"> </w:t>
      </w:r>
      <w:r>
        <w:rPr>
          <w:sz w:val="24"/>
        </w:rPr>
        <w:t>beroperasi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diatur,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dalam</w:t>
      </w:r>
      <w:r>
        <w:rPr>
          <w:spacing w:val="1"/>
          <w:sz w:val="24"/>
        </w:rPr>
        <w:t xml:space="preserve"> </w:t>
      </w:r>
      <w:r>
        <w:rPr>
          <w:sz w:val="24"/>
        </w:rPr>
        <w:t>kelas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sekolah</w:t>
      </w:r>
      <w:r>
        <w:rPr>
          <w:spacing w:val="1"/>
          <w:sz w:val="24"/>
        </w:rPr>
        <w:t xml:space="preserve"> </w:t>
      </w:r>
      <w:r>
        <w:rPr>
          <w:sz w:val="24"/>
        </w:rPr>
        <w:t>secara</w:t>
      </w:r>
      <w:r>
        <w:rPr>
          <w:spacing w:val="1"/>
          <w:sz w:val="24"/>
        </w:rPr>
        <w:t xml:space="preserve"> </w:t>
      </w:r>
      <w:r>
        <w:rPr>
          <w:sz w:val="24"/>
        </w:rPr>
        <w:t>keseluruhan.</w:t>
      </w:r>
    </w:p>
    <w:p w:rsidR="00A0360C" w:rsidRDefault="001908EB">
      <w:pPr>
        <w:pStyle w:val="ListParagraph"/>
        <w:numPr>
          <w:ilvl w:val="0"/>
          <w:numId w:val="19"/>
        </w:numPr>
        <w:tabs>
          <w:tab w:val="left" w:pos="1401"/>
        </w:tabs>
        <w:ind w:right="698"/>
        <w:jc w:val="both"/>
        <w:rPr>
          <w:sz w:val="24"/>
        </w:rPr>
      </w:pPr>
      <w:r>
        <w:rPr>
          <w:sz w:val="24"/>
        </w:rPr>
        <w:t>Pengetahuan</w:t>
      </w:r>
      <w:r>
        <w:rPr>
          <w:spacing w:val="-13"/>
          <w:sz w:val="24"/>
        </w:rPr>
        <w:t xml:space="preserve"> </w:t>
      </w:r>
      <w:r>
        <w:rPr>
          <w:sz w:val="24"/>
        </w:rPr>
        <w:t>ilmiah/terkait</w:t>
      </w:r>
      <w:r>
        <w:rPr>
          <w:spacing w:val="-11"/>
          <w:sz w:val="24"/>
        </w:rPr>
        <w:t xml:space="preserve"> </w:t>
      </w:r>
      <w:r>
        <w:rPr>
          <w:sz w:val="24"/>
        </w:rPr>
        <w:t>konten:</w:t>
      </w:r>
      <w:r>
        <w:rPr>
          <w:spacing w:val="-11"/>
          <w:sz w:val="24"/>
        </w:rPr>
        <w:t xml:space="preserve"> </w:t>
      </w:r>
      <w:r>
        <w:rPr>
          <w:sz w:val="24"/>
        </w:rPr>
        <w:t>ini</w:t>
      </w:r>
      <w:r>
        <w:rPr>
          <w:spacing w:val="-12"/>
          <w:sz w:val="24"/>
        </w:rPr>
        <w:t xml:space="preserve"> </w:t>
      </w:r>
      <w:r>
        <w:rPr>
          <w:sz w:val="24"/>
        </w:rPr>
        <w:t>adalah</w:t>
      </w:r>
      <w:r>
        <w:rPr>
          <w:spacing w:val="-13"/>
          <w:sz w:val="24"/>
        </w:rPr>
        <w:t xml:space="preserve"> </w:t>
      </w:r>
      <w:r>
        <w:rPr>
          <w:sz w:val="24"/>
        </w:rPr>
        <w:t>pengetahuan</w:t>
      </w:r>
      <w:r>
        <w:rPr>
          <w:spacing w:val="-12"/>
          <w:sz w:val="24"/>
        </w:rPr>
        <w:t xml:space="preserve"> </w:t>
      </w:r>
      <w:r>
        <w:rPr>
          <w:sz w:val="24"/>
        </w:rPr>
        <w:t>literatur</w:t>
      </w:r>
      <w:r>
        <w:rPr>
          <w:spacing w:val="-12"/>
          <w:sz w:val="24"/>
        </w:rPr>
        <w:t xml:space="preserve"> </w:t>
      </w:r>
      <w:r>
        <w:rPr>
          <w:sz w:val="24"/>
        </w:rPr>
        <w:t>teoretis</w:t>
      </w:r>
      <w:r>
        <w:rPr>
          <w:spacing w:val="-14"/>
          <w:sz w:val="24"/>
        </w:rPr>
        <w:t xml:space="preserve"> </w:t>
      </w:r>
      <w:r>
        <w:rPr>
          <w:sz w:val="24"/>
        </w:rPr>
        <w:t>dan</w:t>
      </w:r>
      <w:r>
        <w:rPr>
          <w:spacing w:val="-12"/>
          <w:sz w:val="24"/>
        </w:rPr>
        <w:t xml:space="preserve"> </w:t>
      </w:r>
      <w:r>
        <w:rPr>
          <w:sz w:val="24"/>
        </w:rPr>
        <w:t>empiris</w:t>
      </w:r>
      <w:r>
        <w:rPr>
          <w:spacing w:val="-58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bidang tertentu.</w:t>
      </w:r>
    </w:p>
    <w:p w:rsidR="00A0360C" w:rsidRDefault="001908EB">
      <w:pPr>
        <w:pStyle w:val="ListParagraph"/>
        <w:numPr>
          <w:ilvl w:val="0"/>
          <w:numId w:val="19"/>
        </w:numPr>
        <w:tabs>
          <w:tab w:val="left" w:pos="1401"/>
        </w:tabs>
        <w:ind w:right="706"/>
        <w:jc w:val="both"/>
        <w:rPr>
          <w:sz w:val="24"/>
        </w:rPr>
      </w:pPr>
      <w:r>
        <w:rPr>
          <w:sz w:val="24"/>
        </w:rPr>
        <w:t>Pengetahuan statistik: ini adalah pengetahuan tentang desain percobaan, bagaimana</w:t>
      </w:r>
      <w:r>
        <w:rPr>
          <w:spacing w:val="1"/>
          <w:sz w:val="24"/>
        </w:rPr>
        <w:t xml:space="preserve"> </w:t>
      </w:r>
      <w:r>
        <w:rPr>
          <w:sz w:val="24"/>
        </w:rPr>
        <w:t>pengacakan bekerja dan bagaimana masalah yang mempengaruhi pengacakan dapat</w:t>
      </w:r>
      <w:r>
        <w:rPr>
          <w:spacing w:val="1"/>
          <w:sz w:val="24"/>
        </w:rPr>
        <w:t xml:space="preserve"> </w:t>
      </w:r>
      <w:r>
        <w:rPr>
          <w:sz w:val="24"/>
        </w:rPr>
        <w:t>mengatasi yang</w:t>
      </w:r>
      <w:r>
        <w:rPr>
          <w:spacing w:val="2"/>
          <w:sz w:val="24"/>
        </w:rPr>
        <w:t xml:space="preserve"> </w:t>
      </w:r>
      <w:r>
        <w:rPr>
          <w:sz w:val="24"/>
        </w:rPr>
        <w:t>terjadi</w:t>
      </w:r>
    </w:p>
    <w:p w:rsidR="00A0360C" w:rsidRDefault="00A0360C">
      <w:pPr>
        <w:pStyle w:val="BodyText"/>
        <w:rPr>
          <w:sz w:val="26"/>
        </w:rPr>
      </w:pPr>
    </w:p>
    <w:p w:rsidR="00A0360C" w:rsidRDefault="001908EB">
      <w:pPr>
        <w:pStyle w:val="BodyText"/>
        <w:spacing w:before="218"/>
        <w:ind w:left="680" w:right="700" w:firstLine="719"/>
        <w:jc w:val="both"/>
      </w:pPr>
      <w:r>
        <w:t>Beberapa masalah menyiapkan eksperimen dalam pendidikan muncul karena jarang</w:t>
      </w:r>
      <w:r>
        <w:rPr>
          <w:spacing w:val="1"/>
        </w:rPr>
        <w:t xml:space="preserve"> </w:t>
      </w:r>
      <w:r>
        <w:t>ada aktor tunggal yang memiliki ketiga jenis keahlian ini, dan seringkali ada perbedaan antara</w:t>
      </w:r>
      <w:r>
        <w:rPr>
          <w:spacing w:val="-57"/>
        </w:rPr>
        <w:t xml:space="preserve"> </w:t>
      </w:r>
      <w:r>
        <w:t>cara sekolah dan cara peneliti melakukan pendekatan eksperimen. Memastikan bahwa tiga</w:t>
      </w:r>
      <w:r>
        <w:rPr>
          <w:spacing w:val="1"/>
        </w:rPr>
        <w:t xml:space="preserve"> </w:t>
      </w:r>
      <w:r>
        <w:t>jenis keahlian yang relevan bersatu dalam tim peneliti dapat menghasilkan eksperimen yang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diterapkan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lingkungan</w:t>
      </w:r>
      <w:r>
        <w:rPr>
          <w:spacing w:val="1"/>
        </w:rPr>
        <w:t xml:space="preserve"> </w:t>
      </w:r>
      <w:r>
        <w:t>pendidikan,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efeknya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dikaitkan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intervensi</w:t>
      </w:r>
      <w:r>
        <w:rPr>
          <w:spacing w:val="-9"/>
        </w:rPr>
        <w:t xml:space="preserve"> </w:t>
      </w:r>
      <w:r>
        <w:t>dan</w:t>
      </w:r>
      <w:r>
        <w:rPr>
          <w:spacing w:val="-10"/>
        </w:rPr>
        <w:t xml:space="preserve"> </w:t>
      </w:r>
      <w:r>
        <w:t>hasilnya</w:t>
      </w:r>
      <w:r>
        <w:rPr>
          <w:spacing w:val="-4"/>
        </w:rPr>
        <w:t xml:space="preserve"> </w:t>
      </w:r>
      <w:r>
        <w:t>bernilai</w:t>
      </w:r>
      <w:r>
        <w:rPr>
          <w:spacing w:val="-8"/>
        </w:rPr>
        <w:t xml:space="preserve"> </w:t>
      </w:r>
      <w:r>
        <w:t>ilmiah</w:t>
      </w:r>
      <w:r>
        <w:rPr>
          <w:spacing w:val="-10"/>
        </w:rPr>
        <w:t xml:space="preserve"> </w:t>
      </w:r>
      <w:r>
        <w:t>dan</w:t>
      </w:r>
      <w:r>
        <w:rPr>
          <w:spacing w:val="-10"/>
        </w:rPr>
        <w:t xml:space="preserve"> </w:t>
      </w:r>
      <w:r>
        <w:t>praktis.</w:t>
      </w:r>
      <w:r>
        <w:rPr>
          <w:spacing w:val="-6"/>
        </w:rPr>
        <w:t xml:space="preserve"> </w:t>
      </w:r>
      <w:r>
        <w:t>Kemajuan</w:t>
      </w:r>
      <w:r>
        <w:rPr>
          <w:spacing w:val="-10"/>
        </w:rPr>
        <w:t xml:space="preserve"> </w:t>
      </w:r>
      <w:r>
        <w:t>telah</w:t>
      </w:r>
      <w:r>
        <w:rPr>
          <w:spacing w:val="-10"/>
        </w:rPr>
        <w:t xml:space="preserve"> </w:t>
      </w:r>
      <w:r>
        <w:t>dicapai</w:t>
      </w:r>
      <w:r>
        <w:rPr>
          <w:spacing w:val="-8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bidang</w:t>
      </w:r>
      <w:r>
        <w:rPr>
          <w:spacing w:val="-13"/>
        </w:rPr>
        <w:t xml:space="preserve"> </w:t>
      </w:r>
      <w:r>
        <w:t>ini</w:t>
      </w:r>
      <w:r>
        <w:rPr>
          <w:spacing w:val="-5"/>
        </w:rPr>
        <w:t xml:space="preserve"> </w:t>
      </w:r>
      <w:r>
        <w:t>dalam</w:t>
      </w:r>
      <w:r>
        <w:rPr>
          <w:spacing w:val="-57"/>
        </w:rPr>
        <w:t xml:space="preserve"> </w:t>
      </w:r>
      <w:r>
        <w:t>beberapa tahun terakhir. Misalnya, semakin banyak konsorsium yang dibentuk antara peneliti</w:t>
      </w:r>
      <w:r>
        <w:rPr>
          <w:spacing w:val="-57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profesional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lingkungan</w:t>
      </w:r>
      <w:r>
        <w:rPr>
          <w:spacing w:val="1"/>
        </w:rPr>
        <w:t xml:space="preserve"> </w:t>
      </w:r>
      <w:r>
        <w:t>pendidikan</w:t>
      </w:r>
      <w:r>
        <w:rPr>
          <w:spacing w:val="1"/>
        </w:rPr>
        <w:t xml:space="preserve"> </w:t>
      </w:r>
      <w:r>
        <w:t>terkait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desain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implementasi</w:t>
      </w:r>
      <w:r>
        <w:rPr>
          <w:spacing w:val="1"/>
        </w:rPr>
        <w:t xml:space="preserve"> </w:t>
      </w:r>
      <w:r>
        <w:t>eksperimen.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BodyText"/>
        <w:ind w:left="680" w:right="702" w:firstLine="719"/>
        <w:jc w:val="both"/>
      </w:pPr>
      <w:r>
        <w:t>Namun, saat ini konsorsium tersebut hanya bersifat sementara, sebagai tanggapan atas</w:t>
      </w:r>
      <w:r>
        <w:rPr>
          <w:spacing w:val="-57"/>
        </w:rPr>
        <w:t xml:space="preserve"> </w:t>
      </w:r>
      <w:r>
        <w:t>kebutuhan</w:t>
      </w:r>
      <w:r>
        <w:rPr>
          <w:spacing w:val="1"/>
        </w:rPr>
        <w:t xml:space="preserve"> </w:t>
      </w:r>
      <w:r>
        <w:t>program</w:t>
      </w:r>
      <w:r>
        <w:rPr>
          <w:spacing w:val="1"/>
        </w:rPr>
        <w:t xml:space="preserve"> </w:t>
      </w:r>
      <w:r>
        <w:t>subsidi</w:t>
      </w:r>
      <w:r>
        <w:rPr>
          <w:spacing w:val="1"/>
        </w:rPr>
        <w:t xml:space="preserve"> </w:t>
      </w:r>
      <w:r>
        <w:t>tertentu.</w:t>
      </w:r>
      <w:r>
        <w:rPr>
          <w:spacing w:val="1"/>
        </w:rPr>
        <w:t xml:space="preserve"> </w:t>
      </w:r>
      <w:r>
        <w:t>Solusi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berkelanjutan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masalah</w:t>
      </w:r>
      <w:r>
        <w:rPr>
          <w:spacing w:val="1"/>
        </w:rPr>
        <w:t xml:space="preserve"> </w:t>
      </w:r>
      <w:r>
        <w:t>eksperimen yang diuraikan di atas dapat diberikan oleh kemitraan jangka panjang antara</w:t>
      </w:r>
      <w:r>
        <w:rPr>
          <w:spacing w:val="1"/>
        </w:rPr>
        <w:t xml:space="preserve"> </w:t>
      </w:r>
      <w:r>
        <w:t>sekolah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peneliti,</w:t>
      </w:r>
      <w:r>
        <w:rPr>
          <w:spacing w:val="1"/>
        </w:rPr>
        <w:t xml:space="preserve"> </w:t>
      </w:r>
      <w:r>
        <w:t>sehingga</w:t>
      </w:r>
      <w:r>
        <w:rPr>
          <w:spacing w:val="1"/>
        </w:rPr>
        <w:t xml:space="preserve"> </w:t>
      </w:r>
      <w:r>
        <w:t>menimbulkan</w:t>
      </w:r>
      <w:r>
        <w:rPr>
          <w:spacing w:val="1"/>
        </w:rPr>
        <w:t xml:space="preserve"> </w:t>
      </w:r>
      <w:r>
        <w:t>dialog</w:t>
      </w:r>
      <w:r>
        <w:rPr>
          <w:spacing w:val="1"/>
        </w:rPr>
        <w:t xml:space="preserve"> </w:t>
      </w:r>
      <w:r>
        <w:t>berkelanjutan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masalah</w:t>
      </w:r>
      <w:r>
        <w:rPr>
          <w:spacing w:val="1"/>
        </w:rPr>
        <w:t xml:space="preserve"> </w:t>
      </w:r>
      <w:r>
        <w:t>yang</w:t>
      </w:r>
      <w:r>
        <w:rPr>
          <w:spacing w:val="-57"/>
        </w:rPr>
        <w:t xml:space="preserve"> </w:t>
      </w:r>
      <w:r>
        <w:t>dialami sekolah dan apa yang dapat diberikan ilmuwan dalam hal literatur, di mana mereka</w:t>
      </w:r>
      <w:r>
        <w:rPr>
          <w:spacing w:val="1"/>
        </w:rPr>
        <w:t xml:space="preserve"> </w:t>
      </w:r>
      <w:r>
        <w:t>yang</w:t>
      </w:r>
      <w:r>
        <w:rPr>
          <w:spacing w:val="-14"/>
        </w:rPr>
        <w:t xml:space="preserve"> </w:t>
      </w:r>
      <w:r>
        <w:t>terlibat</w:t>
      </w:r>
      <w:r>
        <w:rPr>
          <w:spacing w:val="-12"/>
        </w:rPr>
        <w:t xml:space="preserve"> </w:t>
      </w:r>
      <w:r>
        <w:t>dapat</w:t>
      </w:r>
      <w:r>
        <w:rPr>
          <w:spacing w:val="-13"/>
        </w:rPr>
        <w:t xml:space="preserve"> </w:t>
      </w:r>
      <w:r>
        <w:t>mengetahuinya.</w:t>
      </w:r>
      <w:r>
        <w:rPr>
          <w:spacing w:val="-13"/>
        </w:rPr>
        <w:t xml:space="preserve"> </w:t>
      </w:r>
      <w:r>
        <w:t>dan</w:t>
      </w:r>
      <w:r>
        <w:rPr>
          <w:spacing w:val="-14"/>
        </w:rPr>
        <w:t xml:space="preserve"> </w:t>
      </w:r>
      <w:r>
        <w:t>memahami</w:t>
      </w:r>
      <w:r>
        <w:rPr>
          <w:spacing w:val="-12"/>
        </w:rPr>
        <w:t xml:space="preserve"> </w:t>
      </w:r>
      <w:r>
        <w:t>dunia</w:t>
      </w:r>
      <w:r>
        <w:rPr>
          <w:spacing w:val="-13"/>
        </w:rPr>
        <w:t xml:space="preserve"> </w:t>
      </w:r>
      <w:r>
        <w:t>satu</w:t>
      </w:r>
      <w:r>
        <w:rPr>
          <w:spacing w:val="-13"/>
        </w:rPr>
        <w:t xml:space="preserve"> </w:t>
      </w:r>
      <w:r>
        <w:t>sama</w:t>
      </w:r>
      <w:r>
        <w:rPr>
          <w:spacing w:val="-12"/>
        </w:rPr>
        <w:t xml:space="preserve"> </w:t>
      </w:r>
      <w:r>
        <w:t>lain</w:t>
      </w:r>
      <w:r>
        <w:rPr>
          <w:spacing w:val="-14"/>
        </w:rPr>
        <w:t xml:space="preserve"> </w:t>
      </w:r>
      <w:r>
        <w:t>(lihat</w:t>
      </w:r>
      <w:r>
        <w:rPr>
          <w:spacing w:val="-12"/>
        </w:rPr>
        <w:t xml:space="preserve"> </w:t>
      </w:r>
      <w:r>
        <w:t>juga</w:t>
      </w:r>
      <w:r>
        <w:rPr>
          <w:spacing w:val="-13"/>
        </w:rPr>
        <w:t xml:space="preserve"> </w:t>
      </w:r>
      <w:r>
        <w:t>Cordingley,</w:t>
      </w:r>
      <w:r>
        <w:rPr>
          <w:spacing w:val="-57"/>
        </w:rPr>
        <w:t xml:space="preserve"> </w:t>
      </w:r>
      <w:r>
        <w:t>Bab 7, volume</w:t>
      </w:r>
      <w:r>
        <w:rPr>
          <w:spacing w:val="-3"/>
        </w:rPr>
        <w:t xml:space="preserve"> </w:t>
      </w:r>
      <w:r>
        <w:t>ini).</w:t>
      </w:r>
    </w:p>
    <w:p w:rsidR="00A0360C" w:rsidRDefault="00A0360C">
      <w:pPr>
        <w:jc w:val="both"/>
        <w:sectPr w:rsidR="00A0360C">
          <w:pgSz w:w="11910" w:h="16840"/>
          <w:pgMar w:top="1360" w:right="740" w:bottom="280" w:left="760" w:header="720" w:footer="720" w:gutter="0"/>
          <w:cols w:space="720"/>
        </w:sectPr>
      </w:pPr>
    </w:p>
    <w:p w:rsidR="00A0360C" w:rsidRDefault="001908EB">
      <w:pPr>
        <w:pStyle w:val="Heading2"/>
        <w:spacing w:before="63"/>
        <w:ind w:left="680"/>
      </w:pPr>
      <w:r>
        <w:lastRenderedPageBreak/>
        <w:t>Sekolah</w:t>
      </w:r>
      <w:r>
        <w:rPr>
          <w:spacing w:val="-7"/>
        </w:rPr>
        <w:t xml:space="preserve"> </w:t>
      </w:r>
      <w:r>
        <w:t>berpartisipasi</w:t>
      </w:r>
      <w:r>
        <w:rPr>
          <w:spacing w:val="-8"/>
        </w:rPr>
        <w:t xml:space="preserve"> </w:t>
      </w:r>
      <w:r>
        <w:t>dalam</w:t>
      </w:r>
      <w:r>
        <w:rPr>
          <w:spacing w:val="-3"/>
        </w:rPr>
        <w:t xml:space="preserve"> </w:t>
      </w:r>
      <w:r>
        <w:t>percobaan</w:t>
      </w:r>
    </w:p>
    <w:p w:rsidR="00A0360C" w:rsidRDefault="00A0360C">
      <w:pPr>
        <w:pStyle w:val="BodyText"/>
        <w:spacing w:before="9"/>
        <w:rPr>
          <w:b/>
          <w:sz w:val="44"/>
        </w:rPr>
      </w:pPr>
    </w:p>
    <w:p w:rsidR="00A0360C" w:rsidRDefault="001908EB">
      <w:pPr>
        <w:pStyle w:val="BodyText"/>
        <w:ind w:left="680" w:right="692" w:firstLine="719"/>
        <w:jc w:val="both"/>
      </w:pPr>
      <w:r>
        <w:t>Ada</w:t>
      </w:r>
      <w:r>
        <w:rPr>
          <w:spacing w:val="-8"/>
        </w:rPr>
        <w:t xml:space="preserve"> </w:t>
      </w:r>
      <w:r>
        <w:t>perbedaan</w:t>
      </w:r>
      <w:r>
        <w:rPr>
          <w:spacing w:val="-9"/>
        </w:rPr>
        <w:t xml:space="preserve"> </w:t>
      </w:r>
      <w:r>
        <w:t>antara</w:t>
      </w:r>
      <w:r>
        <w:rPr>
          <w:spacing w:val="-4"/>
        </w:rPr>
        <w:t xml:space="preserve"> </w:t>
      </w:r>
      <w:r>
        <w:t>eksperimen</w:t>
      </w:r>
      <w:r>
        <w:rPr>
          <w:spacing w:val="-9"/>
        </w:rPr>
        <w:t xml:space="preserve"> </w:t>
      </w:r>
      <w:r>
        <w:t>yang</w:t>
      </w:r>
      <w:r>
        <w:rPr>
          <w:spacing w:val="-8"/>
        </w:rPr>
        <w:t xml:space="preserve"> </w:t>
      </w:r>
      <w:r>
        <w:t>diprakarsai</w:t>
      </w:r>
      <w:r>
        <w:rPr>
          <w:spacing w:val="-8"/>
        </w:rPr>
        <w:t xml:space="preserve"> </w:t>
      </w:r>
      <w:r>
        <w:t>atas</w:t>
      </w:r>
      <w:r>
        <w:rPr>
          <w:spacing w:val="-10"/>
        </w:rPr>
        <w:t xml:space="preserve"> </w:t>
      </w:r>
      <w:r>
        <w:t>dasar</w:t>
      </w:r>
      <w:r>
        <w:rPr>
          <w:spacing w:val="-9"/>
        </w:rPr>
        <w:t xml:space="preserve"> </w:t>
      </w:r>
      <w:r>
        <w:t>kebijakan</w:t>
      </w:r>
      <w:r>
        <w:rPr>
          <w:spacing w:val="-9"/>
        </w:rPr>
        <w:t xml:space="preserve"> </w:t>
      </w:r>
      <w:r>
        <w:t>atau</w:t>
      </w:r>
      <w:r>
        <w:rPr>
          <w:spacing w:val="-8"/>
        </w:rPr>
        <w:t xml:space="preserve"> </w:t>
      </w:r>
      <w:r>
        <w:t>penelitian</w:t>
      </w:r>
      <w:r>
        <w:rPr>
          <w:spacing w:val="-58"/>
        </w:rPr>
        <w:t xml:space="preserve"> </w:t>
      </w:r>
      <w:r>
        <w:t>dan eksperimen yang merupakan hasil dorongan dari dalam profesi guru. Pembuat kebijakan</w:t>
      </w:r>
      <w:r>
        <w:rPr>
          <w:spacing w:val="1"/>
        </w:rPr>
        <w:t xml:space="preserve"> </w:t>
      </w:r>
      <w:r>
        <w:t>dan politisi seringkali terdorong oleh kebutuhan untuk menjawab pertanyaan tentang apakah</w:t>
      </w:r>
      <w:r>
        <w:rPr>
          <w:spacing w:val="1"/>
        </w:rPr>
        <w:t xml:space="preserve"> </w:t>
      </w:r>
      <w:r>
        <w:t>tindakan kebijakan tertentu berhasil atau tidak. Masalah yang dipelajari atau intervensi yang</w:t>
      </w:r>
      <w:r>
        <w:rPr>
          <w:spacing w:val="1"/>
        </w:rPr>
        <w:t xml:space="preserve"> </w:t>
      </w:r>
      <w:r>
        <w:t>dilaksanakan tidak harus dimiliki oleh semua sekolah. Bagaimana Anda kemudian mulai</w:t>
      </w:r>
      <w:r>
        <w:rPr>
          <w:spacing w:val="1"/>
        </w:rPr>
        <w:t xml:space="preserve"> </w:t>
      </w:r>
      <w:r>
        <w:t>menentukan</w:t>
      </w:r>
      <w:r>
        <w:rPr>
          <w:spacing w:val="-10"/>
        </w:rPr>
        <w:t xml:space="preserve"> </w:t>
      </w:r>
      <w:r>
        <w:t>partisipasi</w:t>
      </w:r>
      <w:r>
        <w:rPr>
          <w:spacing w:val="-8"/>
        </w:rPr>
        <w:t xml:space="preserve"> </w:t>
      </w:r>
      <w:r>
        <w:t>sekolah</w:t>
      </w:r>
      <w:r>
        <w:rPr>
          <w:spacing w:val="-9"/>
        </w:rPr>
        <w:t xml:space="preserve"> </w:t>
      </w:r>
      <w:r>
        <w:t>dalam</w:t>
      </w:r>
      <w:r>
        <w:rPr>
          <w:spacing w:val="-8"/>
        </w:rPr>
        <w:t xml:space="preserve"> </w:t>
      </w:r>
      <w:r>
        <w:t>eksperimen</w:t>
      </w:r>
      <w:r>
        <w:rPr>
          <w:spacing w:val="-10"/>
        </w:rPr>
        <w:t xml:space="preserve"> </w:t>
      </w:r>
      <w:r>
        <w:t>semacam</w:t>
      </w:r>
      <w:r>
        <w:rPr>
          <w:spacing w:val="-8"/>
        </w:rPr>
        <w:t xml:space="preserve"> </w:t>
      </w:r>
      <w:r>
        <w:t>itu?</w:t>
      </w:r>
      <w:r>
        <w:rPr>
          <w:spacing w:val="-8"/>
        </w:rPr>
        <w:t xml:space="preserve"> </w:t>
      </w:r>
      <w:r>
        <w:t>Setidaknya</w:t>
      </w:r>
      <w:r>
        <w:rPr>
          <w:spacing w:val="-12"/>
        </w:rPr>
        <w:t xml:space="preserve"> </w:t>
      </w:r>
      <w:r>
        <w:t>ada</w:t>
      </w:r>
      <w:r>
        <w:rPr>
          <w:spacing w:val="-8"/>
        </w:rPr>
        <w:t xml:space="preserve"> </w:t>
      </w:r>
      <w:r>
        <w:t>dua</w:t>
      </w:r>
      <w:r>
        <w:rPr>
          <w:spacing w:val="-13"/>
        </w:rPr>
        <w:t xml:space="preserve"> </w:t>
      </w:r>
      <w:r>
        <w:t>cara</w:t>
      </w:r>
      <w:r>
        <w:rPr>
          <w:spacing w:val="-8"/>
        </w:rPr>
        <w:t xml:space="preserve"> </w:t>
      </w:r>
      <w:r>
        <w:t>yang</w:t>
      </w:r>
      <w:r>
        <w:rPr>
          <w:spacing w:val="-57"/>
        </w:rPr>
        <w:t xml:space="preserve"> </w:t>
      </w:r>
      <w:r>
        <w:t>mungkin untuk mendekati ini. Salah satu caranya adalah dengan menentukan keikutsertaan</w:t>
      </w:r>
      <w:r>
        <w:rPr>
          <w:spacing w:val="1"/>
        </w:rPr>
        <w:t xml:space="preserve"> </w:t>
      </w:r>
      <w:r>
        <w:t>sekolah</w:t>
      </w:r>
      <w:r>
        <w:rPr>
          <w:spacing w:val="-8"/>
        </w:rPr>
        <w:t xml:space="preserve"> </w:t>
      </w:r>
      <w:r>
        <w:t>dalam</w:t>
      </w:r>
      <w:r>
        <w:rPr>
          <w:spacing w:val="-6"/>
        </w:rPr>
        <w:t xml:space="preserve"> </w:t>
      </w:r>
      <w:r>
        <w:t>penelitian</w:t>
      </w:r>
      <w:r>
        <w:rPr>
          <w:spacing w:val="-7"/>
        </w:rPr>
        <w:t xml:space="preserve"> </w:t>
      </w:r>
      <w:r>
        <w:t>secara</w:t>
      </w:r>
      <w:r>
        <w:rPr>
          <w:spacing w:val="-10"/>
        </w:rPr>
        <w:t xml:space="preserve"> </w:t>
      </w:r>
      <w:r>
        <w:t>acak,</w:t>
      </w:r>
      <w:r>
        <w:rPr>
          <w:spacing w:val="-10"/>
        </w:rPr>
        <w:t xml:space="preserve"> </w:t>
      </w:r>
      <w:r>
        <w:t>misalnya</w:t>
      </w:r>
      <w:r>
        <w:rPr>
          <w:spacing w:val="-5"/>
        </w:rPr>
        <w:t xml:space="preserve"> </w:t>
      </w:r>
      <w:r>
        <w:t>dengan</w:t>
      </w:r>
      <w:r>
        <w:rPr>
          <w:spacing w:val="-7"/>
        </w:rPr>
        <w:t xml:space="preserve"> </w:t>
      </w:r>
      <w:r>
        <w:t>cara</w:t>
      </w:r>
      <w:r>
        <w:rPr>
          <w:spacing w:val="-6"/>
        </w:rPr>
        <w:t xml:space="preserve"> </w:t>
      </w:r>
      <w:r>
        <w:t>undian</w:t>
      </w:r>
      <w:r>
        <w:rPr>
          <w:spacing w:val="-7"/>
        </w:rPr>
        <w:t xml:space="preserve"> </w:t>
      </w:r>
      <w:r>
        <w:t>yang</w:t>
      </w:r>
      <w:r>
        <w:rPr>
          <w:spacing w:val="-7"/>
        </w:rPr>
        <w:t xml:space="preserve"> </w:t>
      </w:r>
      <w:r>
        <w:t>diselenggarakan</w:t>
      </w:r>
      <w:r>
        <w:rPr>
          <w:spacing w:val="-8"/>
        </w:rPr>
        <w:t xml:space="preserve"> </w:t>
      </w:r>
      <w:r>
        <w:t>oleh</w:t>
      </w:r>
      <w:r>
        <w:rPr>
          <w:spacing w:val="-57"/>
        </w:rPr>
        <w:t xml:space="preserve"> </w:t>
      </w:r>
      <w:r>
        <w:t>Depdiknas (selain soal sekolah yang berpartisipasi kemudian menjadi sekolah kontrol atau</w:t>
      </w:r>
      <w:r>
        <w:rPr>
          <w:spacing w:val="1"/>
        </w:rPr>
        <w:t xml:space="preserve"> </w:t>
      </w:r>
      <w:r>
        <w:t>intervensi).</w:t>
      </w:r>
    </w:p>
    <w:p w:rsidR="00A0360C" w:rsidRDefault="00A0360C">
      <w:pPr>
        <w:pStyle w:val="BodyText"/>
        <w:spacing w:before="11"/>
        <w:rPr>
          <w:sz w:val="20"/>
        </w:rPr>
      </w:pPr>
    </w:p>
    <w:p w:rsidR="00A0360C" w:rsidRDefault="001908EB">
      <w:pPr>
        <w:pStyle w:val="BodyText"/>
        <w:ind w:left="680" w:right="693" w:firstLine="719"/>
        <w:jc w:val="both"/>
      </w:pPr>
      <w:r>
        <w:rPr>
          <w:spacing w:val="-1"/>
        </w:rPr>
        <w:t>Pendekatan</w:t>
      </w:r>
      <w:r>
        <w:rPr>
          <w:spacing w:val="-17"/>
        </w:rPr>
        <w:t xml:space="preserve"> </w:t>
      </w:r>
      <w:r>
        <w:t>lain</w:t>
      </w:r>
      <w:r>
        <w:rPr>
          <w:spacing w:val="-11"/>
        </w:rPr>
        <w:t xml:space="preserve"> </w:t>
      </w:r>
      <w:r>
        <w:t>adalah</w:t>
      </w:r>
      <w:r>
        <w:rPr>
          <w:spacing w:val="-11"/>
        </w:rPr>
        <w:t xml:space="preserve"> </w:t>
      </w:r>
      <w:r>
        <w:t>dengan</w:t>
      </w:r>
      <w:r>
        <w:rPr>
          <w:spacing w:val="-11"/>
        </w:rPr>
        <w:t xml:space="preserve"> </w:t>
      </w:r>
      <w:r>
        <w:t>membuka</w:t>
      </w:r>
      <w:r>
        <w:rPr>
          <w:spacing w:val="-15"/>
        </w:rPr>
        <w:t xml:space="preserve"> </w:t>
      </w:r>
      <w:r>
        <w:t>penelitian</w:t>
      </w:r>
      <w:r>
        <w:rPr>
          <w:spacing w:val="-11"/>
        </w:rPr>
        <w:t xml:space="preserve"> </w:t>
      </w:r>
      <w:r>
        <w:t>ke</w:t>
      </w:r>
      <w:r>
        <w:rPr>
          <w:spacing w:val="-10"/>
        </w:rPr>
        <w:t xml:space="preserve"> </w:t>
      </w:r>
      <w:r>
        <w:t>semua</w:t>
      </w:r>
      <w:r>
        <w:rPr>
          <w:spacing w:val="-10"/>
        </w:rPr>
        <w:t xml:space="preserve"> </w:t>
      </w:r>
      <w:r>
        <w:t>sekolah</w:t>
      </w:r>
      <w:r>
        <w:rPr>
          <w:spacing w:val="-12"/>
        </w:rPr>
        <w:t xml:space="preserve"> </w:t>
      </w:r>
      <w:r>
        <w:t>yang</w:t>
      </w:r>
      <w:r>
        <w:rPr>
          <w:spacing w:val="-11"/>
        </w:rPr>
        <w:t xml:space="preserve"> </w:t>
      </w:r>
      <w:r>
        <w:t>relevan</w:t>
      </w:r>
      <w:r>
        <w:rPr>
          <w:spacing w:val="-16"/>
        </w:rPr>
        <w:t xml:space="preserve"> </w:t>
      </w:r>
      <w:r>
        <w:t>dan</w:t>
      </w:r>
      <w:r>
        <w:rPr>
          <w:spacing w:val="-58"/>
        </w:rPr>
        <w:t xml:space="preserve"> </w:t>
      </w:r>
      <w:r>
        <w:t>mengundang</w:t>
      </w:r>
      <w:r>
        <w:rPr>
          <w:spacing w:val="1"/>
        </w:rPr>
        <w:t xml:space="preserve"> </w:t>
      </w:r>
      <w:r>
        <w:t>aplikasi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berpartisipasi.</w:t>
      </w:r>
      <w:r>
        <w:rPr>
          <w:spacing w:val="1"/>
        </w:rPr>
        <w:t xml:space="preserve"> </w:t>
      </w:r>
      <w:r>
        <w:t>Pendekatan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terakhir</w:t>
      </w:r>
      <w:r>
        <w:rPr>
          <w:spacing w:val="1"/>
        </w:rPr>
        <w:t xml:space="preserve"> </w:t>
      </w:r>
      <w:r>
        <w:t>paling</w:t>
      </w:r>
      <w:r>
        <w:rPr>
          <w:spacing w:val="1"/>
        </w:rPr>
        <w:t xml:space="preserve"> </w:t>
      </w:r>
      <w:r>
        <w:t>baik</w:t>
      </w:r>
      <w:r>
        <w:rPr>
          <w:spacing w:val="1"/>
        </w:rPr>
        <w:t xml:space="preserve"> </w:t>
      </w:r>
      <w:r>
        <w:t>mencerminkan</w:t>
      </w:r>
      <w:r>
        <w:rPr>
          <w:spacing w:val="1"/>
        </w:rPr>
        <w:t xml:space="preserve"> </w:t>
      </w:r>
      <w:r>
        <w:t>situasi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mana</w:t>
      </w:r>
      <w:r>
        <w:rPr>
          <w:spacing w:val="1"/>
        </w:rPr>
        <w:t xml:space="preserve"> </w:t>
      </w:r>
      <w:r>
        <w:t>sekolah</w:t>
      </w:r>
      <w:r>
        <w:rPr>
          <w:spacing w:val="1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kebebasan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menyelenggarakan</w:t>
      </w:r>
      <w:r>
        <w:rPr>
          <w:spacing w:val="1"/>
        </w:rPr>
        <w:t xml:space="preserve"> </w:t>
      </w:r>
      <w:r>
        <w:t>pendidikannya</w:t>
      </w:r>
      <w:r>
        <w:rPr>
          <w:spacing w:val="-10"/>
        </w:rPr>
        <w:t xml:space="preserve"> </w:t>
      </w:r>
      <w:r>
        <w:t>sendiri.</w:t>
      </w:r>
      <w:r>
        <w:rPr>
          <w:spacing w:val="-10"/>
        </w:rPr>
        <w:t xml:space="preserve"> </w:t>
      </w:r>
      <w:r>
        <w:t>Dalam</w:t>
      </w:r>
      <w:r>
        <w:rPr>
          <w:spacing w:val="-9"/>
        </w:rPr>
        <w:t xml:space="preserve"> </w:t>
      </w:r>
      <w:r>
        <w:t>hal</w:t>
      </w:r>
      <w:r>
        <w:rPr>
          <w:spacing w:val="-10"/>
        </w:rPr>
        <w:t xml:space="preserve"> </w:t>
      </w:r>
      <w:r>
        <w:t>ini,</w:t>
      </w:r>
      <w:r>
        <w:rPr>
          <w:spacing w:val="-10"/>
        </w:rPr>
        <w:t xml:space="preserve"> </w:t>
      </w:r>
      <w:r>
        <w:t>setiap</w:t>
      </w:r>
      <w:r>
        <w:rPr>
          <w:spacing w:val="-10"/>
        </w:rPr>
        <w:t xml:space="preserve"> </w:t>
      </w:r>
      <w:r>
        <w:t>efek</w:t>
      </w:r>
      <w:r>
        <w:rPr>
          <w:spacing w:val="-10"/>
        </w:rPr>
        <w:t xml:space="preserve"> </w:t>
      </w:r>
      <w:r>
        <w:t>yang</w:t>
      </w:r>
      <w:r>
        <w:rPr>
          <w:spacing w:val="-14"/>
        </w:rPr>
        <w:t xml:space="preserve"> </w:t>
      </w:r>
      <w:r>
        <w:t>ditemukan</w:t>
      </w:r>
      <w:r>
        <w:rPr>
          <w:spacing w:val="-14"/>
        </w:rPr>
        <w:t xml:space="preserve"> </w:t>
      </w:r>
      <w:r>
        <w:t>akan</w:t>
      </w:r>
      <w:r>
        <w:rPr>
          <w:spacing w:val="-11"/>
        </w:rPr>
        <w:t xml:space="preserve"> </w:t>
      </w:r>
      <w:r>
        <w:t>relevan</w:t>
      </w:r>
      <w:r>
        <w:rPr>
          <w:spacing w:val="-10"/>
        </w:rPr>
        <w:t xml:space="preserve"> </w:t>
      </w:r>
      <w:r>
        <w:t>dengan</w:t>
      </w:r>
      <w:r>
        <w:rPr>
          <w:spacing w:val="-10"/>
        </w:rPr>
        <w:t xml:space="preserve"> </w:t>
      </w:r>
      <w:r>
        <w:t>sekolah</w:t>
      </w:r>
      <w:r>
        <w:rPr>
          <w:spacing w:val="-58"/>
        </w:rPr>
        <w:t xml:space="preserve"> </w:t>
      </w:r>
      <w:r>
        <w:t>tersebut saja, karena sekolah yang secara sukarela berpartisipasi dalam penelitian ini bukan</w:t>
      </w:r>
      <w:r>
        <w:rPr>
          <w:spacing w:val="1"/>
        </w:rPr>
        <w:t xml:space="preserve"> </w:t>
      </w:r>
      <w:r>
        <w:t>merupakan sampel yang representatif dari total populasi sekolah. Bisa jadi beberapa sekolah</w:t>
      </w:r>
      <w:r>
        <w:rPr>
          <w:spacing w:val="1"/>
        </w:rPr>
        <w:t xml:space="preserve"> </w:t>
      </w:r>
      <w:r>
        <w:t>sangat ingin berpartisipasi dalam penelitian eksperimental karena mereka bergumul dengan</w:t>
      </w:r>
      <w:r>
        <w:rPr>
          <w:spacing w:val="1"/>
        </w:rPr>
        <w:t xml:space="preserve"> </w:t>
      </w:r>
      <w:r>
        <w:t>masalah khusus yang sedang dibahas dalam penelitian tersebut. Selain itu, mungkin sekolah</w:t>
      </w:r>
      <w:r>
        <w:rPr>
          <w:spacing w:val="1"/>
        </w:rPr>
        <w:t xml:space="preserve"> </w:t>
      </w:r>
      <w:r>
        <w:t>keberatan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berpartisipasi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studi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mana</w:t>
      </w:r>
      <w:r>
        <w:rPr>
          <w:spacing w:val="1"/>
        </w:rPr>
        <w:t xml:space="preserve"> </w:t>
      </w:r>
      <w:r>
        <w:t>pembagian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intervensi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kelompok kontrol ditentukan oleh alokasi acak, tanpa jaminan menjadi bagian dari kelompok</w:t>
      </w:r>
      <w:r>
        <w:rPr>
          <w:spacing w:val="1"/>
        </w:rPr>
        <w:t xml:space="preserve"> </w:t>
      </w:r>
      <w:r>
        <w:t>intervensi. Kepala sekolah yang memutuskan untuk berpartisipasi dalam suatu penelitian</w:t>
      </w:r>
      <w:r>
        <w:rPr>
          <w:spacing w:val="1"/>
        </w:rPr>
        <w:t xml:space="preserve"> </w:t>
      </w:r>
      <w:r>
        <w:t>mungkin</w:t>
      </w:r>
      <w:r>
        <w:rPr>
          <w:spacing w:val="-8"/>
        </w:rPr>
        <w:t xml:space="preserve"> </w:t>
      </w:r>
      <w:r>
        <w:t>berbeda</w:t>
      </w:r>
      <w:r>
        <w:rPr>
          <w:spacing w:val="-6"/>
        </w:rPr>
        <w:t xml:space="preserve"> </w:t>
      </w:r>
      <w:r>
        <w:t>sejauh</w:t>
      </w:r>
      <w:r>
        <w:rPr>
          <w:spacing w:val="-8"/>
        </w:rPr>
        <w:t xml:space="preserve"> </w:t>
      </w:r>
      <w:r>
        <w:t>mana</w:t>
      </w:r>
      <w:r>
        <w:rPr>
          <w:spacing w:val="-6"/>
        </w:rPr>
        <w:t xml:space="preserve"> </w:t>
      </w:r>
      <w:r>
        <w:t>mereka</w:t>
      </w:r>
      <w:r>
        <w:rPr>
          <w:spacing w:val="-6"/>
        </w:rPr>
        <w:t xml:space="preserve"> </w:t>
      </w:r>
      <w:r>
        <w:t>siap</w:t>
      </w:r>
      <w:r>
        <w:rPr>
          <w:spacing w:val="-2"/>
        </w:rPr>
        <w:t xml:space="preserve"> </w:t>
      </w:r>
      <w:r>
        <w:t>menerima</w:t>
      </w:r>
      <w:r>
        <w:rPr>
          <w:spacing w:val="-6"/>
        </w:rPr>
        <w:t xml:space="preserve"> </w:t>
      </w:r>
      <w:r>
        <w:t>ketidakpastian</w:t>
      </w:r>
      <w:r>
        <w:rPr>
          <w:spacing w:val="-8"/>
        </w:rPr>
        <w:t xml:space="preserve"> </w:t>
      </w:r>
      <w:r>
        <w:t>tersebut</w:t>
      </w:r>
      <w:r>
        <w:rPr>
          <w:spacing w:val="-7"/>
        </w:rPr>
        <w:t xml:space="preserve"> </w:t>
      </w:r>
      <w:r>
        <w:t>dan</w:t>
      </w:r>
      <w:r>
        <w:rPr>
          <w:spacing w:val="-8"/>
        </w:rPr>
        <w:t xml:space="preserve"> </w:t>
      </w:r>
      <w:r>
        <w:t>hal</w:t>
      </w:r>
      <w:r>
        <w:rPr>
          <w:spacing w:val="-7"/>
        </w:rPr>
        <w:t xml:space="preserve"> </w:t>
      </w:r>
      <w:r>
        <w:t>ini</w:t>
      </w:r>
      <w:r>
        <w:rPr>
          <w:spacing w:val="-6"/>
        </w:rPr>
        <w:t xml:space="preserve"> </w:t>
      </w:r>
      <w:r>
        <w:t>dapat</w:t>
      </w:r>
      <w:r>
        <w:rPr>
          <w:spacing w:val="-58"/>
        </w:rPr>
        <w:t xml:space="preserve"> </w:t>
      </w:r>
      <w:r>
        <w:t>mempengaruhi partisipasi dalam penelitian eksperimental. Hal ini mendorong harapan bahwa</w:t>
      </w:r>
      <w:r>
        <w:rPr>
          <w:spacing w:val="-57"/>
        </w:rPr>
        <w:t xml:space="preserve"> </w:t>
      </w:r>
      <w:r>
        <w:t>temuan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mengatakan</w:t>
      </w:r>
      <w:r>
        <w:rPr>
          <w:spacing w:val="1"/>
        </w:rPr>
        <w:t xml:space="preserve"> </w:t>
      </w:r>
      <w:r>
        <w:t>sesuatu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bagaimana</w:t>
      </w:r>
      <w:r>
        <w:rPr>
          <w:spacing w:val="1"/>
        </w:rPr>
        <w:t xml:space="preserve"> </w:t>
      </w:r>
      <w:r>
        <w:t>langkah/kebijakan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diuji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berjalan dengan baik jika diterapkan ke semua sekolah. Namun, kerugiannya adalah bahwa</w:t>
      </w:r>
      <w:r>
        <w:rPr>
          <w:spacing w:val="1"/>
        </w:rPr>
        <w:t xml:space="preserve"> </w:t>
      </w:r>
      <w:r>
        <w:t>ukuran/kebijakan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diuji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perlu berguna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semua</w:t>
      </w:r>
      <w:r>
        <w:rPr>
          <w:spacing w:val="1"/>
        </w:rPr>
        <w:t xml:space="preserve"> </w:t>
      </w:r>
      <w:r>
        <w:t>jenis</w:t>
      </w:r>
      <w:r>
        <w:rPr>
          <w:spacing w:val="1"/>
        </w:rPr>
        <w:t xml:space="preserve"> </w:t>
      </w:r>
      <w:r>
        <w:t>sekolah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demikian</w:t>
      </w:r>
      <w:r>
        <w:rPr>
          <w:spacing w:val="-1"/>
        </w:rPr>
        <w:t xml:space="preserve"> </w:t>
      </w:r>
      <w:r>
        <w:t>tidak</w:t>
      </w:r>
      <w:r>
        <w:rPr>
          <w:spacing w:val="-1"/>
        </w:rPr>
        <w:t xml:space="preserve"> </w:t>
      </w:r>
      <w:r>
        <w:t>akan berguna untuk melibatkan</w:t>
      </w:r>
      <w:r>
        <w:rPr>
          <w:spacing w:val="-1"/>
        </w:rPr>
        <w:t xml:space="preserve"> </w:t>
      </w:r>
      <w:r>
        <w:t>semua</w:t>
      </w:r>
      <w:r>
        <w:rPr>
          <w:spacing w:val="1"/>
        </w:rPr>
        <w:t xml:space="preserve"> </w:t>
      </w:r>
      <w:r>
        <w:t>sekolah</w:t>
      </w:r>
      <w:r>
        <w:rPr>
          <w:spacing w:val="-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studi</w:t>
      </w:r>
      <w:r>
        <w:rPr>
          <w:spacing w:val="-5"/>
        </w:rPr>
        <w:t xml:space="preserve"> </w:t>
      </w:r>
      <w:r>
        <w:t>ini.</w:t>
      </w:r>
    </w:p>
    <w:p w:rsidR="00A0360C" w:rsidRDefault="00A0360C">
      <w:pPr>
        <w:pStyle w:val="BodyText"/>
        <w:rPr>
          <w:sz w:val="26"/>
        </w:rPr>
      </w:pPr>
    </w:p>
    <w:p w:rsidR="00A0360C" w:rsidRDefault="00A0360C">
      <w:pPr>
        <w:pStyle w:val="BodyText"/>
        <w:spacing w:before="4"/>
        <w:rPr>
          <w:sz w:val="22"/>
        </w:rPr>
      </w:pPr>
    </w:p>
    <w:p w:rsidR="00A0360C" w:rsidRDefault="001908EB">
      <w:pPr>
        <w:pStyle w:val="Heading2"/>
        <w:spacing w:before="1"/>
        <w:ind w:left="680"/>
      </w:pPr>
      <w:r>
        <w:t>Hubungan</w:t>
      </w:r>
      <w:r>
        <w:rPr>
          <w:spacing w:val="-4"/>
        </w:rPr>
        <w:t xml:space="preserve"> </w:t>
      </w:r>
      <w:r>
        <w:t>dengan</w:t>
      </w:r>
      <w:r>
        <w:rPr>
          <w:spacing w:val="-3"/>
        </w:rPr>
        <w:t xml:space="preserve"> </w:t>
      </w:r>
      <w:r>
        <w:t>Pengumpulan</w:t>
      </w:r>
    </w:p>
    <w:p w:rsidR="00A0360C" w:rsidRDefault="001908EB">
      <w:pPr>
        <w:pStyle w:val="BodyText"/>
        <w:spacing w:before="243"/>
        <w:ind w:left="680" w:right="695" w:firstLine="719"/>
        <w:jc w:val="both"/>
      </w:pPr>
      <w:r>
        <w:t>Data Perkembangan penelitian eksperimen tidak dapat dilihat secara terpisah dari</w:t>
      </w:r>
      <w:r>
        <w:rPr>
          <w:spacing w:val="1"/>
        </w:rPr>
        <w:t xml:space="preserve"> </w:t>
      </w:r>
      <w:r>
        <w:t>ketersediaan</w:t>
      </w:r>
      <w:r>
        <w:rPr>
          <w:spacing w:val="1"/>
        </w:rPr>
        <w:t xml:space="preserve"> </w:t>
      </w:r>
      <w:r>
        <w:t>data.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pendidikan</w:t>
      </w:r>
      <w:r>
        <w:rPr>
          <w:spacing w:val="1"/>
        </w:rPr>
        <w:t xml:space="preserve"> </w:t>
      </w:r>
      <w:r>
        <w:t>sangat</w:t>
      </w:r>
      <w:r>
        <w:rPr>
          <w:spacing w:val="1"/>
        </w:rPr>
        <w:t xml:space="preserve"> </w:t>
      </w:r>
      <w:r>
        <w:t>penting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pengembangan</w:t>
      </w:r>
      <w:r>
        <w:rPr>
          <w:spacing w:val="1"/>
        </w:rPr>
        <w:t xml:space="preserve"> </w:t>
      </w:r>
      <w:r>
        <w:t>pribadi,</w:t>
      </w:r>
      <w:r>
        <w:rPr>
          <w:spacing w:val="1"/>
        </w:rPr>
        <w:t xml:space="preserve"> </w:t>
      </w:r>
      <w:r>
        <w:t>hasil</w:t>
      </w:r>
      <w:r>
        <w:rPr>
          <w:spacing w:val="-57"/>
        </w:rPr>
        <w:t xml:space="preserve"> </w:t>
      </w:r>
      <w:r>
        <w:t>penting dari intervensi pendidikan hanya benar-benar terlihat dalam jangka panjang. Belanda</w:t>
      </w:r>
      <w:r>
        <w:rPr>
          <w:spacing w:val="1"/>
        </w:rPr>
        <w:t xml:space="preserve"> </w:t>
      </w:r>
      <w:r>
        <w:t>memiliki</w:t>
      </w:r>
      <w:r>
        <w:rPr>
          <w:spacing w:val="-7"/>
        </w:rPr>
        <w:t xml:space="preserve"> </w:t>
      </w:r>
      <w:r>
        <w:t>tradisi</w:t>
      </w:r>
      <w:r>
        <w:rPr>
          <w:spacing w:val="-2"/>
        </w:rPr>
        <w:t xml:space="preserve"> </w:t>
      </w:r>
      <w:r>
        <w:t>panjang</w:t>
      </w:r>
      <w:r>
        <w:rPr>
          <w:spacing w:val="-4"/>
        </w:rPr>
        <w:t xml:space="preserve"> </w:t>
      </w:r>
      <w:r>
        <w:t>dalam</w:t>
      </w:r>
      <w:r>
        <w:rPr>
          <w:spacing w:val="-2"/>
        </w:rPr>
        <w:t xml:space="preserve"> </w:t>
      </w:r>
      <w:r>
        <w:t>pengumpulan</w:t>
      </w:r>
      <w:r>
        <w:rPr>
          <w:spacing w:val="-3"/>
        </w:rPr>
        <w:t xml:space="preserve"> </w:t>
      </w:r>
      <w:r>
        <w:t>data</w:t>
      </w:r>
      <w:r>
        <w:rPr>
          <w:spacing w:val="-3"/>
        </w:rPr>
        <w:t xml:space="preserve"> </w:t>
      </w:r>
      <w:r>
        <w:t>dalam</w:t>
      </w:r>
      <w:r>
        <w:rPr>
          <w:spacing w:val="-2"/>
        </w:rPr>
        <w:t xml:space="preserve"> </w:t>
      </w:r>
      <w:r>
        <w:t>konteks</w:t>
      </w:r>
      <w:r>
        <w:rPr>
          <w:spacing w:val="-6"/>
        </w:rPr>
        <w:t xml:space="preserve"> </w:t>
      </w:r>
      <w:r>
        <w:t>kelompok</w:t>
      </w:r>
      <w:r>
        <w:rPr>
          <w:spacing w:val="-3"/>
        </w:rPr>
        <w:t xml:space="preserve"> </w:t>
      </w:r>
      <w:r>
        <w:t>pendidikan:</w:t>
      </w:r>
      <w:r>
        <w:rPr>
          <w:spacing w:val="-4"/>
        </w:rPr>
        <w:t xml:space="preserve"> </w:t>
      </w:r>
      <w:r>
        <w:t>sejak</w:t>
      </w:r>
      <w:r>
        <w:rPr>
          <w:spacing w:val="-57"/>
        </w:rPr>
        <w:t xml:space="preserve"> </w:t>
      </w:r>
      <w:r>
        <w:t>tahun 1970-an, studi reguler telah dilakukan yang memantau sekelompok besar murid ketika</w:t>
      </w:r>
      <w:r>
        <w:rPr>
          <w:spacing w:val="1"/>
        </w:rPr>
        <w:t xml:space="preserve"> </w:t>
      </w:r>
      <w:r>
        <w:t>mereka lulus dari pendidikan dasar dan menengah. Untuk waktu yang lama kohort sekolah</w:t>
      </w:r>
      <w:r>
        <w:rPr>
          <w:spacing w:val="1"/>
        </w:rPr>
        <w:t xml:space="preserve"> </w:t>
      </w:r>
      <w:r>
        <w:t>dasar dan menengah dilakukan secara terpisah tetapi dengan diperkenalkannya studi kohort</w:t>
      </w:r>
      <w:r>
        <w:rPr>
          <w:spacing w:val="1"/>
        </w:rPr>
        <w:t xml:space="preserve"> </w:t>
      </w:r>
      <w:r>
        <w:t>COOL</w:t>
      </w:r>
      <w:r>
        <w:rPr>
          <w:spacing w:val="-10"/>
        </w:rPr>
        <w:t xml:space="preserve"> </w:t>
      </w:r>
      <w:r>
        <w:t>pada</w:t>
      </w:r>
      <w:r>
        <w:rPr>
          <w:spacing w:val="-10"/>
        </w:rPr>
        <w:t xml:space="preserve"> </w:t>
      </w:r>
      <w:r>
        <w:t>tahun</w:t>
      </w:r>
      <w:r>
        <w:rPr>
          <w:spacing w:val="-10"/>
        </w:rPr>
        <w:t xml:space="preserve"> </w:t>
      </w:r>
      <w:r>
        <w:t>2007,</w:t>
      </w:r>
      <w:r>
        <w:rPr>
          <w:spacing w:val="-11"/>
        </w:rPr>
        <w:t xml:space="preserve"> </w:t>
      </w:r>
      <w:r>
        <w:t>upaya</w:t>
      </w:r>
      <w:r>
        <w:rPr>
          <w:spacing w:val="-9"/>
        </w:rPr>
        <w:t xml:space="preserve"> </w:t>
      </w:r>
      <w:r>
        <w:t>dilakukan</w:t>
      </w:r>
      <w:r>
        <w:rPr>
          <w:spacing w:val="-14"/>
        </w:rPr>
        <w:t xml:space="preserve"> </w:t>
      </w:r>
      <w:r>
        <w:t>untuk</w:t>
      </w:r>
      <w:r>
        <w:rPr>
          <w:spacing w:val="-11"/>
        </w:rPr>
        <w:t xml:space="preserve"> </w:t>
      </w:r>
      <w:r>
        <w:t>memantau</w:t>
      </w:r>
      <w:r>
        <w:rPr>
          <w:spacing w:val="-10"/>
        </w:rPr>
        <w:t xml:space="preserve"> </w:t>
      </w:r>
      <w:r>
        <w:t>siswa</w:t>
      </w:r>
      <w:r>
        <w:rPr>
          <w:spacing w:val="-10"/>
        </w:rPr>
        <w:t xml:space="preserve"> </w:t>
      </w:r>
      <w:r>
        <w:t>melalui</w:t>
      </w:r>
      <w:r>
        <w:rPr>
          <w:spacing w:val="-9"/>
        </w:rPr>
        <w:t xml:space="preserve"> </w:t>
      </w:r>
      <w:r>
        <w:t>pendidikan</w:t>
      </w:r>
      <w:r>
        <w:rPr>
          <w:spacing w:val="-15"/>
        </w:rPr>
        <w:t xml:space="preserve"> </w:t>
      </w:r>
      <w:r>
        <w:t>dasar</w:t>
      </w:r>
      <w:r>
        <w:rPr>
          <w:spacing w:val="-10"/>
        </w:rPr>
        <w:t xml:space="preserve"> </w:t>
      </w:r>
      <w:r>
        <w:t>dan</w:t>
      </w:r>
      <w:r>
        <w:rPr>
          <w:spacing w:val="-58"/>
        </w:rPr>
        <w:t xml:space="preserve"> </w:t>
      </w:r>
      <w:r>
        <w:t>menengah.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BodyText"/>
        <w:spacing w:before="1"/>
        <w:ind w:left="680" w:right="694" w:firstLine="719"/>
        <w:jc w:val="both"/>
      </w:pPr>
      <w:r>
        <w:t>Banyak eksperimen pendidikan tidak menggunakan data longitudinal semacam itu. Ini</w:t>
      </w:r>
      <w:r>
        <w:rPr>
          <w:spacing w:val="-57"/>
        </w:rPr>
        <w:t xml:space="preserve"> </w:t>
      </w:r>
      <w:r>
        <w:t>berarti bahwa, dalam banyak kasus, hanya hasil jangka pendek dari intervensi khusus yang</w:t>
      </w:r>
      <w:r>
        <w:rPr>
          <w:spacing w:val="1"/>
        </w:rPr>
        <w:t xml:space="preserve"> </w:t>
      </w:r>
      <w:r>
        <w:t>diperiksa. Membangun hubungan dengan studi kohort yang sedang berlangsung akan sulit,</w:t>
      </w:r>
      <w:r>
        <w:rPr>
          <w:spacing w:val="1"/>
        </w:rPr>
        <w:t xml:space="preserve"> </w:t>
      </w:r>
      <w:r>
        <w:t>karena ini menyiratkan bahwa sekolah yang berpartisipasi dalam kohort dan sekolah yang</w:t>
      </w:r>
      <w:r>
        <w:rPr>
          <w:spacing w:val="1"/>
        </w:rPr>
        <w:t xml:space="preserve"> </w:t>
      </w:r>
      <w:r>
        <w:t>berpartisipasi dalam</w:t>
      </w:r>
      <w:r>
        <w:rPr>
          <w:spacing w:val="-5"/>
        </w:rPr>
        <w:t xml:space="preserve"> </w:t>
      </w:r>
      <w:r>
        <w:t>eksperimen</w:t>
      </w:r>
      <w:r>
        <w:rPr>
          <w:spacing w:val="-1"/>
        </w:rPr>
        <w:t xml:space="preserve"> </w:t>
      </w:r>
      <w:r>
        <w:t>(sebagai</w:t>
      </w:r>
      <w:r>
        <w:rPr>
          <w:spacing w:val="-4"/>
        </w:rPr>
        <w:t xml:space="preserve"> </w:t>
      </w:r>
      <w:r>
        <w:t>sekolah</w:t>
      </w:r>
      <w:r>
        <w:rPr>
          <w:spacing w:val="-1"/>
        </w:rPr>
        <w:t xml:space="preserve"> </w:t>
      </w:r>
      <w:r>
        <w:t>intervensi atau kontrol)</w:t>
      </w:r>
      <w:r>
        <w:rPr>
          <w:spacing w:val="-1"/>
        </w:rPr>
        <w:t xml:space="preserve"> </w:t>
      </w:r>
      <w:r>
        <w:t>harus</w:t>
      </w:r>
      <w:r>
        <w:rPr>
          <w:spacing w:val="-3"/>
        </w:rPr>
        <w:t xml:space="preserve"> </w:t>
      </w:r>
      <w:r>
        <w:t>sama.</w:t>
      </w:r>
    </w:p>
    <w:p w:rsidR="00A0360C" w:rsidRDefault="00A0360C">
      <w:pPr>
        <w:jc w:val="both"/>
        <w:sectPr w:rsidR="00A0360C">
          <w:pgSz w:w="11910" w:h="16840"/>
          <w:pgMar w:top="1360" w:right="740" w:bottom="280" w:left="760" w:header="720" w:footer="720" w:gutter="0"/>
          <w:cols w:space="720"/>
        </w:sectPr>
      </w:pPr>
    </w:p>
    <w:p w:rsidR="00A0360C" w:rsidRDefault="001908EB">
      <w:pPr>
        <w:pStyle w:val="BodyText"/>
        <w:spacing w:before="64"/>
        <w:ind w:left="680" w:right="696" w:firstLine="719"/>
        <w:jc w:val="both"/>
      </w:pPr>
      <w:r>
        <w:lastRenderedPageBreak/>
        <w:t>Statistik Belanda semakin banyak menggunakan rincian administratif sebagai bagian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pengumpulan</w:t>
      </w:r>
      <w:r>
        <w:rPr>
          <w:spacing w:val="1"/>
        </w:rPr>
        <w:t xml:space="preserve"> </w:t>
      </w:r>
      <w:r>
        <w:t>datanya.</w:t>
      </w:r>
      <w:r>
        <w:rPr>
          <w:spacing w:val="1"/>
        </w:rPr>
        <w:t xml:space="preserve"> </w:t>
      </w:r>
      <w:r>
        <w:t>Organisasi telah mengadopsi</w:t>
      </w:r>
      <w:r>
        <w:rPr>
          <w:spacing w:val="1"/>
        </w:rPr>
        <w:t xml:space="preserve"> </w:t>
      </w:r>
      <w:r>
        <w:t>pendekatan ini</w:t>
      </w:r>
      <w:r>
        <w:rPr>
          <w:spacing w:val="1"/>
        </w:rPr>
        <w:t xml:space="preserve"> </w:t>
      </w:r>
      <w:r>
        <w:t>sehingga</w:t>
      </w:r>
      <w:r>
        <w:rPr>
          <w:spacing w:val="1"/>
        </w:rPr>
        <w:t xml:space="preserve"> </w:t>
      </w:r>
      <w:r>
        <w:t>semua</w:t>
      </w:r>
      <w:r>
        <w:rPr>
          <w:spacing w:val="1"/>
        </w:rPr>
        <w:t xml:space="preserve"> </w:t>
      </w:r>
      <w:r>
        <w:rPr>
          <w:spacing w:val="-1"/>
        </w:rPr>
        <w:t>sumber</w:t>
      </w:r>
      <w:r>
        <w:rPr>
          <w:spacing w:val="-16"/>
        </w:rPr>
        <w:t xml:space="preserve"> </w:t>
      </w:r>
      <w:r>
        <w:t>data</w:t>
      </w:r>
      <w:r>
        <w:rPr>
          <w:spacing w:val="-15"/>
        </w:rPr>
        <w:t xml:space="preserve"> </w:t>
      </w:r>
      <w:r>
        <w:t>individu</w:t>
      </w:r>
      <w:r>
        <w:rPr>
          <w:spacing w:val="-16"/>
        </w:rPr>
        <w:t xml:space="preserve"> </w:t>
      </w:r>
      <w:r>
        <w:t>pada</w:t>
      </w:r>
      <w:r>
        <w:rPr>
          <w:spacing w:val="-15"/>
        </w:rPr>
        <w:t xml:space="preserve"> </w:t>
      </w:r>
      <w:r>
        <w:t>prinsipnya</w:t>
      </w:r>
      <w:r>
        <w:rPr>
          <w:spacing w:val="-14"/>
        </w:rPr>
        <w:t xml:space="preserve"> </w:t>
      </w:r>
      <w:r>
        <w:t>dapat</w:t>
      </w:r>
      <w:r>
        <w:rPr>
          <w:spacing w:val="-16"/>
        </w:rPr>
        <w:t xml:space="preserve"> </w:t>
      </w:r>
      <w:r>
        <w:t>dihubungkan</w:t>
      </w:r>
      <w:r>
        <w:rPr>
          <w:spacing w:val="-17"/>
        </w:rPr>
        <w:t xml:space="preserve"> </w:t>
      </w:r>
      <w:r>
        <w:t>satu</w:t>
      </w:r>
      <w:r>
        <w:rPr>
          <w:spacing w:val="-16"/>
        </w:rPr>
        <w:t xml:space="preserve"> </w:t>
      </w:r>
      <w:r>
        <w:t>sama</w:t>
      </w:r>
      <w:r>
        <w:rPr>
          <w:spacing w:val="-15"/>
        </w:rPr>
        <w:t xml:space="preserve"> </w:t>
      </w:r>
      <w:r>
        <w:t>lain</w:t>
      </w:r>
      <w:r>
        <w:rPr>
          <w:spacing w:val="-17"/>
        </w:rPr>
        <w:t xml:space="preserve"> </w:t>
      </w:r>
      <w:r>
        <w:t>melalui</w:t>
      </w:r>
      <w:r>
        <w:rPr>
          <w:spacing w:val="-15"/>
        </w:rPr>
        <w:t xml:space="preserve"> </w:t>
      </w:r>
      <w:r>
        <w:t>nomor</w:t>
      </w:r>
      <w:r>
        <w:rPr>
          <w:spacing w:val="-16"/>
        </w:rPr>
        <w:t xml:space="preserve"> </w:t>
      </w:r>
      <w:r>
        <w:t>layanan</w:t>
      </w:r>
      <w:r>
        <w:rPr>
          <w:spacing w:val="-57"/>
        </w:rPr>
        <w:t xml:space="preserve"> </w:t>
      </w:r>
      <w:r>
        <w:t>warga. Ini secara bertahap akan menghasilkan file longitudinal besar yang mencakup seluruh</w:t>
      </w:r>
      <w:r>
        <w:rPr>
          <w:spacing w:val="1"/>
        </w:rPr>
        <w:t xml:space="preserve"> </w:t>
      </w:r>
      <w:r>
        <w:t>populasi.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akhirnya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menghilangkan</w:t>
      </w:r>
      <w:r>
        <w:rPr>
          <w:spacing w:val="1"/>
        </w:rPr>
        <w:t xml:space="preserve"> </w:t>
      </w:r>
      <w:r>
        <w:t>masalah</w:t>
      </w:r>
      <w:r>
        <w:rPr>
          <w:spacing w:val="1"/>
        </w:rPr>
        <w:t xml:space="preserve"> </w:t>
      </w:r>
      <w:r>
        <w:t>kelompok</w:t>
      </w:r>
      <w:r>
        <w:rPr>
          <w:spacing w:val="1"/>
        </w:rPr>
        <w:t xml:space="preserve"> </w:t>
      </w:r>
      <w:r>
        <w:t>sekolah</w:t>
      </w:r>
      <w:r>
        <w:rPr>
          <w:spacing w:val="1"/>
        </w:rPr>
        <w:t xml:space="preserve"> </w:t>
      </w:r>
      <w:r>
        <w:t>tempat</w:t>
      </w:r>
      <w:r>
        <w:rPr>
          <w:spacing w:val="1"/>
        </w:rPr>
        <w:t xml:space="preserve"> </w:t>
      </w:r>
      <w:r>
        <w:t>eksperimen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harus</w:t>
      </w:r>
      <w:r>
        <w:rPr>
          <w:spacing w:val="1"/>
        </w:rPr>
        <w:t xml:space="preserve"> </w:t>
      </w:r>
      <w:r>
        <w:t>identik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kelompok</w:t>
      </w:r>
      <w:r>
        <w:rPr>
          <w:spacing w:val="1"/>
        </w:rPr>
        <w:t xml:space="preserve"> </w:t>
      </w:r>
      <w:r>
        <w:t>kohort.</w:t>
      </w:r>
      <w:r>
        <w:rPr>
          <w:spacing w:val="1"/>
        </w:rPr>
        <w:t xml:space="preserve"> </w:t>
      </w:r>
      <w:r>
        <w:t>Selain</w:t>
      </w:r>
      <w:r>
        <w:rPr>
          <w:spacing w:val="1"/>
        </w:rPr>
        <w:t xml:space="preserve"> </w:t>
      </w:r>
      <w:r>
        <w:t>itu,</w:t>
      </w:r>
      <w:r>
        <w:rPr>
          <w:spacing w:val="1"/>
        </w:rPr>
        <w:t xml:space="preserve"> </w:t>
      </w:r>
      <w:r>
        <w:t>pendekatan</w:t>
      </w:r>
      <w:r>
        <w:rPr>
          <w:spacing w:val="1"/>
        </w:rPr>
        <w:t xml:space="preserve"> </w:t>
      </w:r>
      <w:r>
        <w:t>administratif</w:t>
      </w:r>
      <w:r>
        <w:rPr>
          <w:spacing w:val="-5"/>
        </w:rPr>
        <w:t xml:space="preserve"> </w:t>
      </w:r>
      <w:r>
        <w:t>ini</w:t>
      </w:r>
      <w:r>
        <w:rPr>
          <w:spacing w:val="-1"/>
        </w:rPr>
        <w:t xml:space="preserve"> </w:t>
      </w:r>
      <w:r>
        <w:t>memungkinkan siswa dipantau</w:t>
      </w:r>
      <w:r>
        <w:rPr>
          <w:spacing w:val="-1"/>
        </w:rPr>
        <w:t xml:space="preserve"> </w:t>
      </w:r>
      <w:r>
        <w:t>untuk waktu</w:t>
      </w:r>
      <w:r>
        <w:rPr>
          <w:spacing w:val="-1"/>
        </w:rPr>
        <w:t xml:space="preserve"> </w:t>
      </w:r>
      <w:r>
        <w:t>yang</w:t>
      </w:r>
      <w:r>
        <w:rPr>
          <w:spacing w:val="-1"/>
        </w:rPr>
        <w:t xml:space="preserve"> </w:t>
      </w:r>
      <w:r>
        <w:t>sangat</w:t>
      </w:r>
      <w:r>
        <w:rPr>
          <w:spacing w:val="1"/>
        </w:rPr>
        <w:t xml:space="preserve"> </w:t>
      </w:r>
      <w:r>
        <w:t>lama.</w:t>
      </w:r>
    </w:p>
    <w:p w:rsidR="00A0360C" w:rsidRDefault="00A0360C">
      <w:pPr>
        <w:pStyle w:val="BodyText"/>
        <w:spacing w:before="11"/>
        <w:rPr>
          <w:sz w:val="20"/>
        </w:rPr>
      </w:pPr>
    </w:p>
    <w:p w:rsidR="00A0360C" w:rsidRDefault="001908EB">
      <w:pPr>
        <w:pStyle w:val="BodyText"/>
        <w:ind w:left="680" w:right="690" w:firstLine="719"/>
        <w:jc w:val="both"/>
      </w:pPr>
      <w:r>
        <w:t>Saat</w:t>
      </w:r>
      <w:r>
        <w:rPr>
          <w:spacing w:val="-7"/>
        </w:rPr>
        <w:t xml:space="preserve"> </w:t>
      </w:r>
      <w:r>
        <w:t>ini,</w:t>
      </w:r>
      <w:r>
        <w:rPr>
          <w:spacing w:val="-3"/>
        </w:rPr>
        <w:t xml:space="preserve"> </w:t>
      </w:r>
      <w:r>
        <w:t>pengumpulan</w:t>
      </w:r>
      <w:r>
        <w:rPr>
          <w:spacing w:val="-3"/>
        </w:rPr>
        <w:t xml:space="preserve"> </w:t>
      </w:r>
      <w:r>
        <w:t>data</w:t>
      </w:r>
      <w:r>
        <w:rPr>
          <w:spacing w:val="-5"/>
        </w:rPr>
        <w:t xml:space="preserve"> </w:t>
      </w:r>
      <w:r>
        <w:t>administratif</w:t>
      </w:r>
      <w:r>
        <w:rPr>
          <w:spacing w:val="-7"/>
        </w:rPr>
        <w:t xml:space="preserve"> </w:t>
      </w:r>
      <w:r>
        <w:t>yang</w:t>
      </w:r>
      <w:r>
        <w:rPr>
          <w:spacing w:val="-3"/>
        </w:rPr>
        <w:t xml:space="preserve"> </w:t>
      </w:r>
      <w:r>
        <w:t>dikumpulkan</w:t>
      </w:r>
      <w:r>
        <w:rPr>
          <w:spacing w:val="-7"/>
        </w:rPr>
        <w:t xml:space="preserve"> </w:t>
      </w:r>
      <w:r>
        <w:t>oleh</w:t>
      </w:r>
      <w:r>
        <w:rPr>
          <w:spacing w:val="-8"/>
        </w:rPr>
        <w:t xml:space="preserve"> </w:t>
      </w:r>
      <w:r>
        <w:t>Badan</w:t>
      </w:r>
      <w:r>
        <w:rPr>
          <w:spacing w:val="7"/>
        </w:rPr>
        <w:t xml:space="preserve"> </w:t>
      </w:r>
      <w:r>
        <w:t>Pusat</w:t>
      </w:r>
      <w:r>
        <w:rPr>
          <w:spacing w:val="-6"/>
        </w:rPr>
        <w:t xml:space="preserve"> </w:t>
      </w:r>
      <w:r>
        <w:t>Statistik</w:t>
      </w:r>
      <w:r>
        <w:rPr>
          <w:spacing w:val="-57"/>
        </w:rPr>
        <w:t xml:space="preserve"> </w:t>
      </w:r>
      <w:r>
        <w:t>Belanda terutama berisi rincian situasi pekerjaan masyarakat. Namun, dalam beberapa tahun</w:t>
      </w:r>
      <w:r>
        <w:rPr>
          <w:spacing w:val="1"/>
        </w:rPr>
        <w:t xml:space="preserve"> </w:t>
      </w:r>
      <w:r>
        <w:t>terakhir, semakin banyak data tentang pendidikan yang tersedia. Beberapa studi kohort yang</w:t>
      </w:r>
      <w:r>
        <w:rPr>
          <w:spacing w:val="1"/>
        </w:rPr>
        <w:t xml:space="preserve"> </w:t>
      </w:r>
      <w:r>
        <w:rPr>
          <w:spacing w:val="-1"/>
        </w:rPr>
        <w:t>disebutkan</w:t>
      </w:r>
      <w:r>
        <w:rPr>
          <w:spacing w:val="-17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atas</w:t>
      </w:r>
      <w:r>
        <w:rPr>
          <w:spacing w:val="-17"/>
        </w:rPr>
        <w:t xml:space="preserve"> </w:t>
      </w:r>
      <w:r>
        <w:t>telah</w:t>
      </w:r>
      <w:r>
        <w:rPr>
          <w:spacing w:val="-17"/>
        </w:rPr>
        <w:t xml:space="preserve"> </w:t>
      </w:r>
      <w:r>
        <w:t>dikaitkan</w:t>
      </w:r>
      <w:r>
        <w:rPr>
          <w:spacing w:val="-16"/>
        </w:rPr>
        <w:t xml:space="preserve"> </w:t>
      </w:r>
      <w:r>
        <w:t>dengan</w:t>
      </w:r>
      <w:r>
        <w:rPr>
          <w:spacing w:val="-16"/>
        </w:rPr>
        <w:t xml:space="preserve"> </w:t>
      </w:r>
      <w:r>
        <w:t>data</w:t>
      </w:r>
      <w:r>
        <w:rPr>
          <w:spacing w:val="-15"/>
        </w:rPr>
        <w:t xml:space="preserve"> </w:t>
      </w:r>
      <w:r>
        <w:t>administrasi</w:t>
      </w:r>
      <w:r>
        <w:rPr>
          <w:spacing w:val="-15"/>
        </w:rPr>
        <w:t xml:space="preserve"> </w:t>
      </w:r>
      <w:r>
        <w:t>Statistik</w:t>
      </w:r>
      <w:r>
        <w:rPr>
          <w:spacing w:val="-16"/>
        </w:rPr>
        <w:t xml:space="preserve"> </w:t>
      </w:r>
      <w:r>
        <w:t>Belanda,</w:t>
      </w:r>
      <w:r>
        <w:rPr>
          <w:spacing w:val="-17"/>
        </w:rPr>
        <w:t xml:space="preserve"> </w:t>
      </w:r>
      <w:r>
        <w:t>yang</w:t>
      </w:r>
      <w:r>
        <w:rPr>
          <w:spacing w:val="-16"/>
        </w:rPr>
        <w:t xml:space="preserve"> </w:t>
      </w:r>
      <w:r>
        <w:t>memberikan</w:t>
      </w:r>
      <w:r>
        <w:rPr>
          <w:spacing w:val="-58"/>
        </w:rPr>
        <w:t xml:space="preserve"> </w:t>
      </w:r>
      <w:r>
        <w:t>data</w:t>
      </w:r>
      <w:r>
        <w:rPr>
          <w:spacing w:val="-4"/>
        </w:rPr>
        <w:t xml:space="preserve"> </w:t>
      </w:r>
      <w:r>
        <w:t>tentang pengalaman</w:t>
      </w:r>
      <w:r>
        <w:rPr>
          <w:spacing w:val="-6"/>
        </w:rPr>
        <w:t xml:space="preserve"> </w:t>
      </w:r>
      <w:r>
        <w:t>hidup</w:t>
      </w:r>
      <w:r>
        <w:rPr>
          <w:spacing w:val="-5"/>
        </w:rPr>
        <w:t xml:space="preserve"> </w:t>
      </w:r>
      <w:r>
        <w:t>siswa selanjutnya</w:t>
      </w:r>
      <w:r>
        <w:rPr>
          <w:spacing w:val="1"/>
        </w:rPr>
        <w:t xml:space="preserve"> </w:t>
      </w:r>
      <w:r>
        <w:t>yang</w:t>
      </w:r>
      <w:r>
        <w:rPr>
          <w:spacing w:val="-6"/>
        </w:rPr>
        <w:t xml:space="preserve"> </w:t>
      </w:r>
      <w:r>
        <w:t>awalnya</w:t>
      </w:r>
      <w:r>
        <w:rPr>
          <w:spacing w:val="-3"/>
        </w:rPr>
        <w:t xml:space="preserve"> </w:t>
      </w:r>
      <w:r>
        <w:t>hanya</w:t>
      </w:r>
      <w:r>
        <w:rPr>
          <w:spacing w:val="-3"/>
        </w:rPr>
        <w:t xml:space="preserve"> </w:t>
      </w:r>
      <w:r>
        <w:t>dipantau</w:t>
      </w:r>
      <w:r>
        <w:rPr>
          <w:spacing w:val="-6"/>
        </w:rPr>
        <w:t xml:space="preserve"> </w:t>
      </w:r>
      <w:r>
        <w:t>selama</w:t>
      </w:r>
      <w:r>
        <w:rPr>
          <w:spacing w:val="1"/>
        </w:rPr>
        <w:t xml:space="preserve"> </w:t>
      </w:r>
      <w:r>
        <w:t>tahun-</w:t>
      </w:r>
      <w:r>
        <w:rPr>
          <w:spacing w:val="-58"/>
        </w:rPr>
        <w:t xml:space="preserve"> </w:t>
      </w:r>
      <w:r>
        <w:t>tahun</w:t>
      </w:r>
      <w:r>
        <w:rPr>
          <w:spacing w:val="1"/>
        </w:rPr>
        <w:t xml:space="preserve"> </w:t>
      </w:r>
      <w:r>
        <w:t>mereka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sekolah</w:t>
      </w:r>
      <w:r>
        <w:rPr>
          <w:spacing w:val="1"/>
        </w:rPr>
        <w:t xml:space="preserve"> </w:t>
      </w:r>
      <w:r>
        <w:t>menengah.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pengembangan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lanjut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eksperimental, akan sangat bermanfaat jika, untuk sekolah-sekolah yang menjadi bagian dari</w:t>
      </w:r>
      <w:r>
        <w:rPr>
          <w:spacing w:val="1"/>
        </w:rPr>
        <w:t xml:space="preserve"> </w:t>
      </w:r>
      <w:r>
        <w:t>penelitian,</w:t>
      </w:r>
      <w:r>
        <w:rPr>
          <w:spacing w:val="-1"/>
        </w:rPr>
        <w:t xml:space="preserve"> </w:t>
      </w:r>
      <w:r>
        <w:t>data</w:t>
      </w:r>
      <w:r>
        <w:rPr>
          <w:spacing w:val="-3"/>
        </w:rPr>
        <w:t xml:space="preserve"> </w:t>
      </w:r>
      <w:r>
        <w:t>tentang karir</w:t>
      </w:r>
      <w:r>
        <w:rPr>
          <w:spacing w:val="-1"/>
        </w:rPr>
        <w:t xml:space="preserve"> </w:t>
      </w:r>
      <w:r>
        <w:t>siswa</w:t>
      </w:r>
      <w:r>
        <w:rPr>
          <w:spacing w:val="1"/>
        </w:rPr>
        <w:t xml:space="preserve"> </w:t>
      </w:r>
      <w:r>
        <w:t>selanjutnya</w:t>
      </w:r>
      <w:r>
        <w:rPr>
          <w:spacing w:val="1"/>
        </w:rPr>
        <w:t xml:space="preserve"> </w:t>
      </w:r>
      <w:r>
        <w:t>tersedia melalui</w:t>
      </w:r>
      <w:r>
        <w:rPr>
          <w:spacing w:val="-4"/>
        </w:rPr>
        <w:t xml:space="preserve"> </w:t>
      </w:r>
      <w:r>
        <w:t>jalur</w:t>
      </w:r>
      <w:r>
        <w:rPr>
          <w:spacing w:val="-4"/>
        </w:rPr>
        <w:t xml:space="preserve"> </w:t>
      </w:r>
      <w:r>
        <w:t>ini.</w:t>
      </w:r>
    </w:p>
    <w:p w:rsidR="00A0360C" w:rsidRDefault="00A0360C">
      <w:pPr>
        <w:pStyle w:val="BodyText"/>
        <w:rPr>
          <w:sz w:val="26"/>
        </w:rPr>
      </w:pPr>
    </w:p>
    <w:p w:rsidR="00A0360C" w:rsidRDefault="00A0360C">
      <w:pPr>
        <w:pStyle w:val="BodyText"/>
        <w:spacing w:before="3"/>
        <w:rPr>
          <w:sz w:val="22"/>
        </w:rPr>
      </w:pPr>
    </w:p>
    <w:p w:rsidR="00A0360C" w:rsidRDefault="001908EB">
      <w:pPr>
        <w:pStyle w:val="Heading2"/>
        <w:ind w:left="680"/>
      </w:pPr>
      <w:r>
        <w:t>Penyebaran</w:t>
      </w:r>
      <w:r>
        <w:rPr>
          <w:spacing w:val="-2"/>
        </w:rPr>
        <w:t xml:space="preserve"> </w:t>
      </w:r>
      <w:r>
        <w:t>hasil</w:t>
      </w:r>
    </w:p>
    <w:p w:rsidR="00A0360C" w:rsidRDefault="001908EB">
      <w:pPr>
        <w:pStyle w:val="BodyText"/>
        <w:spacing w:before="239"/>
        <w:ind w:left="680" w:right="692" w:firstLine="719"/>
        <w:jc w:val="both"/>
      </w:pPr>
      <w:r>
        <w:t>Pelajaran terakhir yang penting untuk dipetik dari berbagai percobaan pendidikan di</w:t>
      </w:r>
      <w:r>
        <w:rPr>
          <w:spacing w:val="1"/>
        </w:rPr>
        <w:t xml:space="preserve"> </w:t>
      </w:r>
      <w:r>
        <w:t>Belanda adalah bahwa perbaikan perlu dilakukan terkait diseminasi hasil. Besarnya tingkat</w:t>
      </w:r>
      <w:r>
        <w:rPr>
          <w:spacing w:val="1"/>
        </w:rPr>
        <w:t xml:space="preserve"> </w:t>
      </w:r>
      <w:r>
        <w:t>otonomi</w:t>
      </w:r>
      <w:r>
        <w:rPr>
          <w:spacing w:val="-7"/>
        </w:rPr>
        <w:t xml:space="preserve"> </w:t>
      </w:r>
      <w:r>
        <w:t>yang</w:t>
      </w:r>
      <w:r>
        <w:rPr>
          <w:spacing w:val="-7"/>
        </w:rPr>
        <w:t xml:space="preserve"> </w:t>
      </w:r>
      <w:r>
        <w:t>dinikmati</w:t>
      </w:r>
      <w:r>
        <w:rPr>
          <w:spacing w:val="-6"/>
        </w:rPr>
        <w:t xml:space="preserve"> </w:t>
      </w:r>
      <w:r>
        <w:t>oleh</w:t>
      </w:r>
      <w:r>
        <w:rPr>
          <w:spacing w:val="-8"/>
        </w:rPr>
        <w:t xml:space="preserve"> </w:t>
      </w:r>
      <w:r>
        <w:t>sekolah-sekolah</w:t>
      </w:r>
      <w:r>
        <w:rPr>
          <w:spacing w:val="-7"/>
        </w:rPr>
        <w:t xml:space="preserve"> </w:t>
      </w:r>
      <w:r>
        <w:t>Belanda</w:t>
      </w:r>
      <w:r>
        <w:rPr>
          <w:spacing w:val="-9"/>
        </w:rPr>
        <w:t xml:space="preserve"> </w:t>
      </w:r>
      <w:r>
        <w:t>dan</w:t>
      </w:r>
      <w:r>
        <w:rPr>
          <w:spacing w:val="-7"/>
        </w:rPr>
        <w:t xml:space="preserve"> </w:t>
      </w:r>
      <w:r>
        <w:t>kurangnya</w:t>
      </w:r>
      <w:r>
        <w:rPr>
          <w:spacing w:val="-6"/>
        </w:rPr>
        <w:t xml:space="preserve"> </w:t>
      </w:r>
      <w:r>
        <w:t>pertukaran</w:t>
      </w:r>
      <w:r>
        <w:rPr>
          <w:spacing w:val="-7"/>
        </w:rPr>
        <w:t xml:space="preserve"> </w:t>
      </w:r>
      <w:r>
        <w:t>pengetahuan</w:t>
      </w:r>
      <w:r>
        <w:rPr>
          <w:spacing w:val="-58"/>
        </w:rPr>
        <w:t xml:space="preserve"> </w:t>
      </w:r>
      <w:r>
        <w:t>di antara mereka berarti bahwa relatif sedikit sekolah yang mendapat manfaat dari hasil</w:t>
      </w:r>
      <w:r>
        <w:rPr>
          <w:spacing w:val="1"/>
        </w:rPr>
        <w:t xml:space="preserve"> </w:t>
      </w:r>
      <w:r>
        <w:t>percobaan.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hal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juga,</w:t>
      </w:r>
      <w:r>
        <w:rPr>
          <w:spacing w:val="1"/>
        </w:rPr>
        <w:t xml:space="preserve"> </w:t>
      </w:r>
      <w:r>
        <w:t>menjembatani</w:t>
      </w:r>
      <w:r>
        <w:rPr>
          <w:spacing w:val="1"/>
        </w:rPr>
        <w:t xml:space="preserve"> </w:t>
      </w:r>
      <w:r>
        <w:t>kesenjangan</w:t>
      </w:r>
      <w:r>
        <w:rPr>
          <w:spacing w:val="1"/>
        </w:rPr>
        <w:t xml:space="preserve"> </w:t>
      </w:r>
      <w:r>
        <w:t>antara</w:t>
      </w:r>
      <w:r>
        <w:rPr>
          <w:spacing w:val="1"/>
        </w:rPr>
        <w:t xml:space="preserve"> </w:t>
      </w:r>
      <w:r>
        <w:t>praktik</w:t>
      </w:r>
      <w:r>
        <w:rPr>
          <w:spacing w:val="1"/>
        </w:rPr>
        <w:t xml:space="preserve"> </w:t>
      </w:r>
      <w:r>
        <w:t>mengajar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pengetahuan ilmiah bukanlah hal yang mudah. Mengingat biaya eksperimen dan wawasan</w:t>
      </w:r>
      <w:r>
        <w:rPr>
          <w:spacing w:val="1"/>
        </w:rPr>
        <w:t xml:space="preserve"> </w:t>
      </w:r>
      <w:r>
        <w:t>berharga</w:t>
      </w:r>
      <w:r>
        <w:rPr>
          <w:spacing w:val="-5"/>
        </w:rPr>
        <w:t xml:space="preserve"> </w:t>
      </w:r>
      <w:r>
        <w:t>yang</w:t>
      </w:r>
      <w:r>
        <w:rPr>
          <w:spacing w:val="-7"/>
        </w:rPr>
        <w:t xml:space="preserve"> </w:t>
      </w:r>
      <w:r>
        <w:t>mereka</w:t>
      </w:r>
      <w:r>
        <w:rPr>
          <w:spacing w:val="-4"/>
        </w:rPr>
        <w:t xml:space="preserve"> </w:t>
      </w:r>
      <w:r>
        <w:t>hasilkan,</w:t>
      </w:r>
      <w:r>
        <w:rPr>
          <w:spacing w:val="-7"/>
        </w:rPr>
        <w:t xml:space="preserve"> </w:t>
      </w:r>
      <w:r>
        <w:t>ini</w:t>
      </w:r>
      <w:r>
        <w:rPr>
          <w:spacing w:val="-5"/>
        </w:rPr>
        <w:t xml:space="preserve"> </w:t>
      </w:r>
      <w:r>
        <w:t>sangat</w:t>
      </w:r>
      <w:r>
        <w:rPr>
          <w:spacing w:val="-9"/>
        </w:rPr>
        <w:t xml:space="preserve"> </w:t>
      </w:r>
      <w:r>
        <w:t>disayangkan.</w:t>
      </w:r>
      <w:r>
        <w:rPr>
          <w:spacing w:val="-6"/>
        </w:rPr>
        <w:t xml:space="preserve"> </w:t>
      </w:r>
      <w:r>
        <w:t>Ada</w:t>
      </w:r>
      <w:r>
        <w:rPr>
          <w:spacing w:val="-5"/>
        </w:rPr>
        <w:t xml:space="preserve"> </w:t>
      </w:r>
      <w:r>
        <w:t>sejumlah</w:t>
      </w:r>
      <w:r>
        <w:rPr>
          <w:spacing w:val="-6"/>
        </w:rPr>
        <w:t xml:space="preserve"> </w:t>
      </w:r>
      <w:r>
        <w:t>inisiatif</w:t>
      </w:r>
      <w:r>
        <w:rPr>
          <w:spacing w:val="-6"/>
        </w:rPr>
        <w:t xml:space="preserve"> </w:t>
      </w:r>
      <w:r>
        <w:t>yang</w:t>
      </w:r>
      <w:r>
        <w:rPr>
          <w:spacing w:val="-9"/>
        </w:rPr>
        <w:t xml:space="preserve"> </w:t>
      </w:r>
      <w:r>
        <w:t>diarahkan</w:t>
      </w:r>
      <w:r>
        <w:rPr>
          <w:spacing w:val="-58"/>
        </w:rPr>
        <w:t xml:space="preserve"> </w:t>
      </w:r>
      <w:r>
        <w:t>berbagi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'apa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berhasil'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profesional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praktik</w:t>
      </w:r>
      <w:r>
        <w:rPr>
          <w:spacing w:val="1"/>
        </w:rPr>
        <w:t xml:space="preserve"> </w:t>
      </w:r>
      <w:r>
        <w:t>pendidikan. Misalnya, lembaga TIER yang didanai Kementerian, didirikan pada tahun 2010</w:t>
      </w:r>
      <w:r>
        <w:rPr>
          <w:spacing w:val="1"/>
        </w:rPr>
        <w:t xml:space="preserve"> </w:t>
      </w:r>
      <w:r>
        <w:t>dengan tujuan untuk menghasilkan pengetahuan berbasis bukti</w:t>
      </w:r>
      <w:r>
        <w:rPr>
          <w:spacing w:val="1"/>
        </w:rPr>
        <w:t xml:space="preserve"> </w:t>
      </w:r>
      <w:r>
        <w:t>tentang pendidikan, telah</w:t>
      </w:r>
      <w:r>
        <w:rPr>
          <w:spacing w:val="1"/>
        </w:rPr>
        <w:t xml:space="preserve"> </w:t>
      </w:r>
      <w:r>
        <w:t>mengembangkan</w:t>
      </w:r>
      <w:r>
        <w:rPr>
          <w:spacing w:val="-6"/>
        </w:rPr>
        <w:t xml:space="preserve"> </w:t>
      </w:r>
      <w:r>
        <w:t>dan</w:t>
      </w:r>
      <w:r>
        <w:rPr>
          <w:spacing w:val="-5"/>
        </w:rPr>
        <w:t xml:space="preserve"> </w:t>
      </w:r>
      <w:r>
        <w:t>meluncurkan</w:t>
      </w:r>
      <w:r>
        <w:rPr>
          <w:spacing w:val="-5"/>
        </w:rPr>
        <w:t xml:space="preserve"> </w:t>
      </w:r>
      <w:r>
        <w:t>situs</w:t>
      </w:r>
      <w:r>
        <w:rPr>
          <w:spacing w:val="-6"/>
        </w:rPr>
        <w:t xml:space="preserve"> </w:t>
      </w:r>
      <w:r>
        <w:t>web</w:t>
      </w:r>
      <w:r>
        <w:rPr>
          <w:spacing w:val="-6"/>
        </w:rPr>
        <w:t xml:space="preserve"> </w:t>
      </w:r>
      <w:r>
        <w:t>Bukti</w:t>
      </w:r>
      <w:r>
        <w:rPr>
          <w:spacing w:val="-4"/>
        </w:rPr>
        <w:t xml:space="preserve"> </w:t>
      </w:r>
      <w:r>
        <w:t>Terbaik</w:t>
      </w:r>
      <w:r>
        <w:rPr>
          <w:spacing w:val="-5"/>
        </w:rPr>
        <w:t xml:space="preserve"> </w:t>
      </w:r>
      <w:r>
        <w:t>dalam</w:t>
      </w:r>
      <w:r>
        <w:rPr>
          <w:spacing w:val="-4"/>
        </w:rPr>
        <w:t xml:space="preserve"> </w:t>
      </w:r>
      <w:r>
        <w:t>Pendidikan</w:t>
      </w:r>
      <w:r>
        <w:rPr>
          <w:vertAlign w:val="superscript"/>
        </w:rPr>
        <w:t>8</w:t>
      </w:r>
      <w:r>
        <w:rPr>
          <w:spacing w:val="-5"/>
        </w:rPr>
        <w:t xml:space="preserve"> </w:t>
      </w:r>
      <w:r>
        <w:t>;</w:t>
      </w:r>
      <w:r>
        <w:rPr>
          <w:spacing w:val="-4"/>
        </w:rPr>
        <w:t xml:space="preserve"> </w:t>
      </w:r>
      <w:r>
        <w:t>ada</w:t>
      </w:r>
      <w:r>
        <w:rPr>
          <w:spacing w:val="-7"/>
        </w:rPr>
        <w:t xml:space="preserve"> </w:t>
      </w:r>
      <w:r>
        <w:t>situs</w:t>
      </w:r>
      <w:r>
        <w:rPr>
          <w:spacing w:val="-6"/>
        </w:rPr>
        <w:t xml:space="preserve"> </w:t>
      </w:r>
      <w:r>
        <w:t>web</w:t>
      </w:r>
      <w:r>
        <w:rPr>
          <w:spacing w:val="-58"/>
        </w:rPr>
        <w:t xml:space="preserve"> </w:t>
      </w:r>
      <w:r>
        <w:t>yang menampilkan praktik terbaik dan hasil eksperimen yang dilakukan sebagai bagian dari</w:t>
      </w:r>
      <w:r>
        <w:rPr>
          <w:spacing w:val="1"/>
        </w:rPr>
        <w:t xml:space="preserve"> </w:t>
      </w:r>
      <w:r>
        <w:t xml:space="preserve">program </w:t>
      </w:r>
      <w:r>
        <w:rPr>
          <w:i/>
        </w:rPr>
        <w:t>OnderwijsBewijs</w:t>
      </w:r>
      <w:r>
        <w:rPr>
          <w:vertAlign w:val="superscript"/>
        </w:rPr>
        <w:t>9</w:t>
      </w:r>
      <w:r>
        <w:t xml:space="preserve"> ; dan Marzano telah menulis beberapa buku tentang intervensi</w:t>
      </w:r>
      <w:r>
        <w:rPr>
          <w:spacing w:val="1"/>
        </w:rPr>
        <w:t xml:space="preserve"> </w:t>
      </w:r>
      <w:r>
        <w:t>dalam pendidikan yang telah diuji dan terbukti efektif (misalnya Marzano, 2003). Ini semua</w:t>
      </w:r>
      <w:r>
        <w:rPr>
          <w:spacing w:val="1"/>
        </w:rPr>
        <w:t xml:space="preserve"> </w:t>
      </w:r>
      <w:r>
        <w:t>adalah inisiatif yang menarik, tetapi tidak banyak digunakan dalam profesi mengajar. Dalam</w:t>
      </w:r>
      <w:r>
        <w:rPr>
          <w:spacing w:val="1"/>
        </w:rPr>
        <w:t xml:space="preserve"> </w:t>
      </w:r>
      <w:r>
        <w:t>hal ini, ada perbedaan yang jelas antara situasi di Belanda dan di Amerika Serikat, misalnya,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mana</w:t>
      </w:r>
      <w:r>
        <w:rPr>
          <w:spacing w:val="1"/>
        </w:rPr>
        <w:t xml:space="preserve"> </w:t>
      </w:r>
      <w:r>
        <w:t>lebih banyak penekanan ditempatkan pada</w:t>
      </w:r>
      <w:r>
        <w:rPr>
          <w:spacing w:val="1"/>
        </w:rPr>
        <w:t xml:space="preserve"> </w:t>
      </w:r>
      <w:r>
        <w:t>diseminasi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studi eksperimental</w:t>
      </w:r>
      <w:r>
        <w:rPr>
          <w:spacing w:val="1"/>
        </w:rPr>
        <w:t xml:space="preserve"> </w:t>
      </w:r>
      <w:r>
        <w:t>(misalnya melalui What Works Clearinghouse</w:t>
      </w:r>
      <w:r>
        <w:rPr>
          <w:vertAlign w:val="superscript"/>
        </w:rPr>
        <w:t>10</w:t>
      </w:r>
      <w:r>
        <w:t>, BEE</w:t>
      </w:r>
      <w:r>
        <w:rPr>
          <w:vertAlign w:val="superscript"/>
        </w:rPr>
        <w:t>11</w:t>
      </w:r>
      <w:r>
        <w:t>, insentif untuk merangsang metode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efektif).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sini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Belanda</w:t>
      </w:r>
      <w:r>
        <w:rPr>
          <w:spacing w:val="1"/>
        </w:rPr>
        <w:t xml:space="preserve"> </w:t>
      </w:r>
      <w:r>
        <w:t>seringkali</w:t>
      </w:r>
      <w:r>
        <w:rPr>
          <w:spacing w:val="1"/>
        </w:rPr>
        <w:t xml:space="preserve"> </w:t>
      </w:r>
      <w:r>
        <w:t>pemerintah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dunia</w:t>
      </w:r>
      <w:r>
        <w:rPr>
          <w:spacing w:val="1"/>
        </w:rPr>
        <w:t xml:space="preserve"> </w:t>
      </w:r>
      <w:r>
        <w:t>akademiklah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mengambil inisiatif dan</w:t>
      </w:r>
      <w:r>
        <w:rPr>
          <w:spacing w:val="-1"/>
        </w:rPr>
        <w:t xml:space="preserve"> </w:t>
      </w:r>
      <w:r>
        <w:t>mendorong diseminasi tindakan atau</w:t>
      </w:r>
      <w:r>
        <w:rPr>
          <w:spacing w:val="-6"/>
        </w:rPr>
        <w:t xml:space="preserve"> </w:t>
      </w:r>
      <w:r>
        <w:t>contoh yang</w:t>
      </w:r>
      <w:r>
        <w:rPr>
          <w:spacing w:val="-1"/>
        </w:rPr>
        <w:t xml:space="preserve"> </w:t>
      </w:r>
      <w:r>
        <w:t>baik.</w:t>
      </w:r>
    </w:p>
    <w:p w:rsidR="00A0360C" w:rsidRDefault="00A0360C">
      <w:pPr>
        <w:pStyle w:val="BodyText"/>
        <w:rPr>
          <w:sz w:val="26"/>
        </w:rPr>
      </w:pPr>
    </w:p>
    <w:p w:rsidR="00A0360C" w:rsidRDefault="00A0360C">
      <w:pPr>
        <w:pStyle w:val="BodyText"/>
        <w:rPr>
          <w:sz w:val="26"/>
        </w:rPr>
      </w:pPr>
    </w:p>
    <w:p w:rsidR="00A0360C" w:rsidRDefault="00A0360C">
      <w:pPr>
        <w:pStyle w:val="BodyText"/>
        <w:rPr>
          <w:sz w:val="26"/>
        </w:rPr>
      </w:pPr>
    </w:p>
    <w:p w:rsidR="00A0360C" w:rsidRDefault="001908EB">
      <w:pPr>
        <w:pStyle w:val="Heading2"/>
        <w:spacing w:before="176"/>
        <w:ind w:left="680"/>
      </w:pPr>
      <w:r>
        <w:t>Kesimpulan</w:t>
      </w:r>
    </w:p>
    <w:p w:rsidR="00A0360C" w:rsidRDefault="001908EB">
      <w:pPr>
        <w:spacing w:before="42"/>
        <w:ind w:left="680"/>
        <w:rPr>
          <w:b/>
          <w:sz w:val="28"/>
        </w:rPr>
      </w:pPr>
      <w:r>
        <w:rPr>
          <w:b/>
          <w:sz w:val="28"/>
        </w:rPr>
        <w:t>Penelitian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eksperimental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membayar</w:t>
      </w:r>
    </w:p>
    <w:p w:rsidR="00A0360C" w:rsidRDefault="001908EB">
      <w:pPr>
        <w:pStyle w:val="BodyText"/>
        <w:spacing w:before="240"/>
        <w:ind w:left="680" w:right="694" w:firstLine="719"/>
        <w:jc w:val="both"/>
      </w:pPr>
      <w:r>
        <w:t>Selama</w:t>
      </w:r>
      <w:r>
        <w:rPr>
          <w:spacing w:val="1"/>
        </w:rPr>
        <w:t xml:space="preserve"> </w:t>
      </w:r>
      <w:r>
        <w:t>dekade</w:t>
      </w:r>
      <w:r>
        <w:rPr>
          <w:spacing w:val="1"/>
        </w:rPr>
        <w:t xml:space="preserve"> </w:t>
      </w:r>
      <w:r>
        <w:t>terakhir,</w:t>
      </w:r>
      <w:r>
        <w:rPr>
          <w:spacing w:val="1"/>
        </w:rPr>
        <w:t xml:space="preserve"> </w:t>
      </w:r>
      <w:r>
        <w:t>Belanda</w:t>
      </w:r>
      <w:r>
        <w:rPr>
          <w:spacing w:val="1"/>
        </w:rPr>
        <w:t xml:space="preserve"> </w:t>
      </w:r>
      <w:r>
        <w:t>telah</w:t>
      </w:r>
      <w:r>
        <w:rPr>
          <w:spacing w:val="1"/>
        </w:rPr>
        <w:t xml:space="preserve"> </w:t>
      </w:r>
      <w:r>
        <w:t>mengumpulkan</w:t>
      </w:r>
      <w:r>
        <w:rPr>
          <w:spacing w:val="1"/>
        </w:rPr>
        <w:t xml:space="preserve"> </w:t>
      </w:r>
      <w:r>
        <w:t>banyak</w:t>
      </w:r>
      <w:r>
        <w:rPr>
          <w:spacing w:val="1"/>
        </w:rPr>
        <w:t xml:space="preserve"> </w:t>
      </w:r>
      <w:r>
        <w:t>pengalaman</w:t>
      </w:r>
      <w:r>
        <w:rPr>
          <w:spacing w:val="1"/>
        </w:rPr>
        <w:t xml:space="preserve"> </w:t>
      </w:r>
      <w:r>
        <w:t>eksperimentasi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pendidikan.</w:t>
      </w:r>
      <w:r>
        <w:rPr>
          <w:spacing w:val="1"/>
        </w:rPr>
        <w:t xml:space="preserve"> </w:t>
      </w:r>
      <w:r>
        <w:t>Terutama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kombinasi</w:t>
      </w:r>
      <w:r>
        <w:rPr>
          <w:spacing w:val="1"/>
        </w:rPr>
        <w:t xml:space="preserve"> </w:t>
      </w:r>
      <w:r>
        <w:t>dengan</w:t>
      </w:r>
      <w:r>
        <w:rPr>
          <w:spacing w:val="-57"/>
        </w:rPr>
        <w:t xml:space="preserve"> </w:t>
      </w:r>
      <w:r>
        <w:t>pengembangan</w:t>
      </w:r>
      <w:r>
        <w:rPr>
          <w:spacing w:val="30"/>
        </w:rPr>
        <w:t xml:space="preserve"> </w:t>
      </w:r>
      <w:r>
        <w:t>pengumpulan</w:t>
      </w:r>
      <w:r>
        <w:rPr>
          <w:spacing w:val="30"/>
        </w:rPr>
        <w:t xml:space="preserve"> </w:t>
      </w:r>
      <w:r>
        <w:t>data</w:t>
      </w:r>
      <w:r>
        <w:rPr>
          <w:spacing w:val="31"/>
        </w:rPr>
        <w:t xml:space="preserve"> </w:t>
      </w:r>
      <w:r>
        <w:t>yang</w:t>
      </w:r>
      <w:r>
        <w:rPr>
          <w:spacing w:val="27"/>
        </w:rPr>
        <w:t xml:space="preserve"> </w:t>
      </w:r>
      <w:r>
        <w:t>baik</w:t>
      </w:r>
      <w:r>
        <w:rPr>
          <w:spacing w:val="30"/>
        </w:rPr>
        <w:t xml:space="preserve"> </w:t>
      </w:r>
      <w:r>
        <w:t>di</w:t>
      </w:r>
      <w:r>
        <w:rPr>
          <w:spacing w:val="32"/>
        </w:rPr>
        <w:t xml:space="preserve"> </w:t>
      </w:r>
      <w:r>
        <w:t>mana</w:t>
      </w:r>
      <w:r>
        <w:rPr>
          <w:spacing w:val="31"/>
        </w:rPr>
        <w:t xml:space="preserve"> </w:t>
      </w:r>
      <w:r>
        <w:t>perkembangan</w:t>
      </w:r>
      <w:r>
        <w:rPr>
          <w:spacing w:val="30"/>
        </w:rPr>
        <w:t xml:space="preserve"> </w:t>
      </w:r>
      <w:r>
        <w:t>jangka</w:t>
      </w:r>
      <w:r>
        <w:rPr>
          <w:spacing w:val="31"/>
        </w:rPr>
        <w:t xml:space="preserve"> </w:t>
      </w:r>
      <w:r>
        <w:t>panjang</w:t>
      </w:r>
      <w:r>
        <w:rPr>
          <w:spacing w:val="31"/>
        </w:rPr>
        <w:t xml:space="preserve"> </w:t>
      </w:r>
      <w:r>
        <w:t>siswa</w:t>
      </w:r>
    </w:p>
    <w:p w:rsidR="00A0360C" w:rsidRDefault="00A0360C">
      <w:pPr>
        <w:jc w:val="both"/>
        <w:sectPr w:rsidR="00A0360C">
          <w:pgSz w:w="11910" w:h="16840"/>
          <w:pgMar w:top="1360" w:right="740" w:bottom="280" w:left="760" w:header="720" w:footer="720" w:gutter="0"/>
          <w:cols w:space="720"/>
        </w:sectPr>
      </w:pPr>
    </w:p>
    <w:p w:rsidR="00A0360C" w:rsidRDefault="001908EB">
      <w:pPr>
        <w:pStyle w:val="BodyText"/>
        <w:spacing w:before="64"/>
        <w:ind w:left="680"/>
      </w:pPr>
      <w:r>
        <w:lastRenderedPageBreak/>
        <w:t>dapat</w:t>
      </w:r>
      <w:r>
        <w:rPr>
          <w:spacing w:val="-3"/>
        </w:rPr>
        <w:t xml:space="preserve"> </w:t>
      </w:r>
      <w:r>
        <w:t>dipantau</w:t>
      </w:r>
      <w:r>
        <w:rPr>
          <w:spacing w:val="-3"/>
        </w:rPr>
        <w:t xml:space="preserve"> </w:t>
      </w:r>
      <w:r>
        <w:t>dalam</w:t>
      </w:r>
      <w:r>
        <w:rPr>
          <w:spacing w:val="-5"/>
        </w:rPr>
        <w:t xml:space="preserve"> </w:t>
      </w:r>
      <w:r>
        <w:t>jangka</w:t>
      </w:r>
      <w:r>
        <w:rPr>
          <w:spacing w:val="-2"/>
        </w:rPr>
        <w:t xml:space="preserve"> </w:t>
      </w:r>
      <w:r>
        <w:t>panjang,</w:t>
      </w:r>
      <w:r>
        <w:rPr>
          <w:spacing w:val="-3"/>
        </w:rPr>
        <w:t xml:space="preserve"> </w:t>
      </w:r>
      <w:r>
        <w:t>pengalaman</w:t>
      </w:r>
      <w:r>
        <w:rPr>
          <w:spacing w:val="-3"/>
        </w:rPr>
        <w:t xml:space="preserve"> </w:t>
      </w:r>
      <w:r>
        <w:t>ini</w:t>
      </w:r>
      <w:r>
        <w:rPr>
          <w:spacing w:val="-3"/>
        </w:rPr>
        <w:t xml:space="preserve"> </w:t>
      </w:r>
      <w:r>
        <w:t>memiliki</w:t>
      </w:r>
      <w:r>
        <w:rPr>
          <w:spacing w:val="-5"/>
        </w:rPr>
        <w:t xml:space="preserve"> </w:t>
      </w:r>
      <w:r>
        <w:t>potensi</w:t>
      </w:r>
      <w:r>
        <w:rPr>
          <w:spacing w:val="-2"/>
        </w:rPr>
        <w:t xml:space="preserve"> </w:t>
      </w:r>
      <w:r>
        <w:t>besar</w:t>
      </w:r>
      <w:r>
        <w:rPr>
          <w:spacing w:val="-3"/>
        </w:rPr>
        <w:t xml:space="preserve"> </w:t>
      </w:r>
      <w:r>
        <w:t>dalam</w:t>
      </w:r>
      <w:r>
        <w:rPr>
          <w:spacing w:val="-7"/>
        </w:rPr>
        <w:t xml:space="preserve"> </w:t>
      </w:r>
      <w:r>
        <w:t>mencapai</w:t>
      </w:r>
      <w:r>
        <w:rPr>
          <w:spacing w:val="-57"/>
        </w:rPr>
        <w:t xml:space="preserve"> </w:t>
      </w:r>
      <w:r>
        <w:t>perbaikan</w:t>
      </w:r>
      <w:r>
        <w:rPr>
          <w:spacing w:val="-1"/>
        </w:rPr>
        <w:t xml:space="preserve"> </w:t>
      </w:r>
      <w:r>
        <w:t>sistematis</w:t>
      </w:r>
      <w:r>
        <w:rPr>
          <w:spacing w:val="-2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pendidikan.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BodyText"/>
        <w:ind w:left="680" w:right="700" w:firstLine="719"/>
        <w:jc w:val="both"/>
      </w:pPr>
      <w:r>
        <w:t>Eksperimen acak itu elegan dan sederhana, namun melaksanakannya dalam praktik</w:t>
      </w:r>
      <w:r>
        <w:rPr>
          <w:spacing w:val="1"/>
        </w:rPr>
        <w:t xml:space="preserve"> </w:t>
      </w:r>
      <w:r>
        <w:t>jauh dari mudah. Jalan kita masih panjang sebelum pertanyaan tentang cara terbaik untuk</w:t>
      </w:r>
      <w:r>
        <w:rPr>
          <w:spacing w:val="1"/>
        </w:rPr>
        <w:t xml:space="preserve"> </w:t>
      </w:r>
      <w:r>
        <w:t>merancang penelitian eksperimental yang efektif dalam praktik pendidikan dapat dijawab</w:t>
      </w:r>
      <w:r>
        <w:rPr>
          <w:spacing w:val="1"/>
        </w:rPr>
        <w:t xml:space="preserve"> </w:t>
      </w:r>
      <w:r>
        <w:t>sepenuhnya, dan akan membutuhkan lebih banyak kreativitas ilmiah untuk mengembangkan</w:t>
      </w:r>
      <w:r>
        <w:rPr>
          <w:spacing w:val="1"/>
        </w:rPr>
        <w:t xml:space="preserve"> </w:t>
      </w:r>
      <w:r>
        <w:t>pendekatan</w:t>
      </w:r>
      <w:r>
        <w:rPr>
          <w:spacing w:val="-6"/>
        </w:rPr>
        <w:t xml:space="preserve"> </w:t>
      </w:r>
      <w:r>
        <w:t>cerdas</w:t>
      </w:r>
      <w:r>
        <w:rPr>
          <w:spacing w:val="-7"/>
        </w:rPr>
        <w:t xml:space="preserve"> </w:t>
      </w:r>
      <w:r>
        <w:t>untuk</w:t>
      </w:r>
      <w:r>
        <w:rPr>
          <w:spacing w:val="-6"/>
        </w:rPr>
        <w:t xml:space="preserve"> </w:t>
      </w:r>
      <w:r>
        <w:t>tujuan</w:t>
      </w:r>
      <w:r>
        <w:rPr>
          <w:spacing w:val="-6"/>
        </w:rPr>
        <w:t xml:space="preserve"> </w:t>
      </w:r>
      <w:r>
        <w:t>ini.</w:t>
      </w:r>
      <w:r>
        <w:rPr>
          <w:spacing w:val="-6"/>
        </w:rPr>
        <w:t xml:space="preserve"> </w:t>
      </w:r>
      <w:r>
        <w:t>Penelitian</w:t>
      </w:r>
      <w:r>
        <w:rPr>
          <w:spacing w:val="-6"/>
        </w:rPr>
        <w:t xml:space="preserve"> </w:t>
      </w:r>
      <w:r>
        <w:t>eksperimental</w:t>
      </w:r>
      <w:r>
        <w:rPr>
          <w:spacing w:val="-5"/>
        </w:rPr>
        <w:t xml:space="preserve"> </w:t>
      </w:r>
      <w:r>
        <w:t>yang</w:t>
      </w:r>
      <w:r>
        <w:rPr>
          <w:spacing w:val="-5"/>
        </w:rPr>
        <w:t xml:space="preserve"> </w:t>
      </w:r>
      <w:r>
        <w:t>dirancang</w:t>
      </w:r>
      <w:r>
        <w:rPr>
          <w:spacing w:val="-6"/>
        </w:rPr>
        <w:t xml:space="preserve"> </w:t>
      </w:r>
      <w:r>
        <w:t>dengan</w:t>
      </w:r>
      <w:r>
        <w:rPr>
          <w:spacing w:val="-10"/>
        </w:rPr>
        <w:t xml:space="preserve"> </w:t>
      </w:r>
      <w:r>
        <w:t>baik</w:t>
      </w:r>
      <w:r>
        <w:rPr>
          <w:spacing w:val="-6"/>
        </w:rPr>
        <w:t xml:space="preserve"> </w:t>
      </w:r>
      <w:r>
        <w:t>juga</w:t>
      </w:r>
      <w:r>
        <w:rPr>
          <w:spacing w:val="-58"/>
        </w:rPr>
        <w:t xml:space="preserve"> </w:t>
      </w:r>
      <w:r>
        <w:t>tidak selalu mengarah pada jawaban yang tak terbantahkan. Detail dalam desain penelitian</w:t>
      </w:r>
      <w:r>
        <w:rPr>
          <w:spacing w:val="1"/>
        </w:rPr>
        <w:t xml:space="preserve"> </w:t>
      </w:r>
      <w:r>
        <w:rPr>
          <w:spacing w:val="-1"/>
        </w:rPr>
        <w:t>dapat</w:t>
      </w:r>
      <w:r>
        <w:rPr>
          <w:spacing w:val="-16"/>
        </w:rPr>
        <w:t xml:space="preserve"> </w:t>
      </w:r>
      <w:r>
        <w:rPr>
          <w:spacing w:val="-1"/>
        </w:rPr>
        <w:t>memengaruhi</w:t>
      </w:r>
      <w:r>
        <w:rPr>
          <w:spacing w:val="-11"/>
        </w:rPr>
        <w:t xml:space="preserve"> </w:t>
      </w:r>
      <w:r>
        <w:rPr>
          <w:spacing w:val="-1"/>
        </w:rPr>
        <w:t>hasil,</w:t>
      </w:r>
      <w:r>
        <w:rPr>
          <w:spacing w:val="-12"/>
        </w:rPr>
        <w:t xml:space="preserve"> </w:t>
      </w:r>
      <w:r>
        <w:t>seperti</w:t>
      </w:r>
      <w:r>
        <w:rPr>
          <w:spacing w:val="-10"/>
        </w:rPr>
        <w:t xml:space="preserve"> </w:t>
      </w:r>
      <w:r>
        <w:t>halnya</w:t>
      </w:r>
      <w:r>
        <w:rPr>
          <w:spacing w:val="-11"/>
        </w:rPr>
        <w:t xml:space="preserve"> </w:t>
      </w:r>
      <w:r>
        <w:t>jenis</w:t>
      </w:r>
      <w:r>
        <w:rPr>
          <w:spacing w:val="-14"/>
        </w:rPr>
        <w:t xml:space="preserve"> </w:t>
      </w:r>
      <w:r>
        <w:t>penelitian</w:t>
      </w:r>
      <w:r>
        <w:rPr>
          <w:spacing w:val="-12"/>
        </w:rPr>
        <w:t xml:space="preserve"> </w:t>
      </w:r>
      <w:r>
        <w:t>apa</w:t>
      </w:r>
      <w:r>
        <w:rPr>
          <w:spacing w:val="-14"/>
        </w:rPr>
        <w:t xml:space="preserve"> </w:t>
      </w:r>
      <w:r>
        <w:t>pun.</w:t>
      </w:r>
      <w:r>
        <w:rPr>
          <w:spacing w:val="-12"/>
        </w:rPr>
        <w:t xml:space="preserve"> </w:t>
      </w:r>
      <w:r>
        <w:t>Meskipun</w:t>
      </w:r>
      <w:r>
        <w:rPr>
          <w:spacing w:val="-12"/>
        </w:rPr>
        <w:t xml:space="preserve"> </w:t>
      </w:r>
      <w:r>
        <w:t>pembuat</w:t>
      </w:r>
      <w:r>
        <w:rPr>
          <w:spacing w:val="-16"/>
        </w:rPr>
        <w:t xml:space="preserve"> </w:t>
      </w:r>
      <w:r>
        <w:t>kebijakan</w:t>
      </w:r>
      <w:r>
        <w:rPr>
          <w:spacing w:val="-57"/>
        </w:rPr>
        <w:t xml:space="preserve"> </w:t>
      </w:r>
      <w:r>
        <w:t>membutuhkan jawaban yang jelas, kekuatan ilmu pengetahuan harus tetap berada dalam</w:t>
      </w:r>
      <w:r>
        <w:rPr>
          <w:spacing w:val="1"/>
        </w:rPr>
        <w:t xml:space="preserve"> </w:t>
      </w:r>
      <w:r>
        <w:t>kenyataan bahwa semua temuan tetap terbuka untuk didiskusikan. Bahkan kesimpulan dan</w:t>
      </w:r>
      <w:r>
        <w:rPr>
          <w:spacing w:val="1"/>
        </w:rPr>
        <w:t xml:space="preserve"> </w:t>
      </w:r>
      <w:r>
        <w:t>interpretasi yang hampir diterima secara universal pada suatu titik waktu tertentu dapat dilihat</w:t>
      </w:r>
      <w:r>
        <w:rPr>
          <w:spacing w:val="-57"/>
        </w:rPr>
        <w:t xml:space="preserve"> </w:t>
      </w:r>
      <w:r>
        <w:t>dalam</w:t>
      </w:r>
      <w:r>
        <w:rPr>
          <w:spacing w:val="-5"/>
        </w:rPr>
        <w:t xml:space="preserve"> </w:t>
      </w:r>
      <w:r>
        <w:t>cahaya</w:t>
      </w:r>
      <w:r>
        <w:rPr>
          <w:spacing w:val="1"/>
        </w:rPr>
        <w:t xml:space="preserve"> </w:t>
      </w:r>
      <w:r>
        <w:t>baru</w:t>
      </w:r>
      <w:r>
        <w:rPr>
          <w:spacing w:val="-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penelitian</w:t>
      </w:r>
      <w:r>
        <w:rPr>
          <w:spacing w:val="-1"/>
        </w:rPr>
        <w:t xml:space="preserve"> </w:t>
      </w:r>
      <w:r>
        <w:t>baru atau</w:t>
      </w:r>
      <w:r>
        <w:rPr>
          <w:spacing w:val="-1"/>
        </w:rPr>
        <w:t xml:space="preserve"> </w:t>
      </w:r>
      <w:r>
        <w:t>pendekatan baru.</w:t>
      </w:r>
    </w:p>
    <w:p w:rsidR="00A0360C" w:rsidRDefault="00A0360C">
      <w:pPr>
        <w:pStyle w:val="BodyText"/>
        <w:rPr>
          <w:sz w:val="26"/>
        </w:rPr>
      </w:pPr>
    </w:p>
    <w:p w:rsidR="00A0360C" w:rsidRDefault="00A0360C">
      <w:pPr>
        <w:pStyle w:val="BodyText"/>
        <w:spacing w:before="4"/>
        <w:rPr>
          <w:sz w:val="22"/>
        </w:rPr>
      </w:pPr>
    </w:p>
    <w:p w:rsidR="00A0360C" w:rsidRDefault="001908EB">
      <w:pPr>
        <w:pStyle w:val="Heading2"/>
        <w:ind w:left="680"/>
      </w:pPr>
      <w:r>
        <w:t>Tantangan</w:t>
      </w:r>
      <w:r>
        <w:rPr>
          <w:spacing w:val="-1"/>
        </w:rPr>
        <w:t xml:space="preserve"> </w:t>
      </w:r>
      <w:r>
        <w:t>untuk</w:t>
      </w:r>
      <w:r>
        <w:rPr>
          <w:spacing w:val="-5"/>
        </w:rPr>
        <w:t xml:space="preserve"> </w:t>
      </w:r>
      <w:r>
        <w:t>masa</w:t>
      </w:r>
      <w:r>
        <w:rPr>
          <w:spacing w:val="-1"/>
        </w:rPr>
        <w:t xml:space="preserve"> </w:t>
      </w:r>
      <w:r>
        <w:t>depan</w:t>
      </w:r>
    </w:p>
    <w:p w:rsidR="00A0360C" w:rsidRDefault="001908EB">
      <w:pPr>
        <w:pStyle w:val="BodyText"/>
        <w:spacing w:before="240"/>
        <w:ind w:left="680" w:right="694" w:firstLine="719"/>
        <w:jc w:val="both"/>
      </w:pPr>
      <w:r>
        <w:t>Untuk</w:t>
      </w:r>
      <w:r>
        <w:rPr>
          <w:spacing w:val="1"/>
        </w:rPr>
        <w:t xml:space="preserve"> </w:t>
      </w:r>
      <w:r>
        <w:t>memastikan</w:t>
      </w:r>
      <w:r>
        <w:rPr>
          <w:spacing w:val="1"/>
        </w:rPr>
        <w:t xml:space="preserve"> </w:t>
      </w:r>
      <w:r>
        <w:t>keberhasilan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pendidikan</w:t>
      </w:r>
      <w:r>
        <w:rPr>
          <w:spacing w:val="1"/>
        </w:rPr>
        <w:t xml:space="preserve"> </w:t>
      </w:r>
      <w:r>
        <w:t>eksperimental,</w:t>
      </w:r>
      <w:r>
        <w:rPr>
          <w:spacing w:val="1"/>
        </w:rPr>
        <w:t xml:space="preserve"> </w:t>
      </w:r>
      <w:r>
        <w:t>kerjasama</w:t>
      </w:r>
      <w:r>
        <w:rPr>
          <w:spacing w:val="1"/>
        </w:rPr>
        <w:t xml:space="preserve"> </w:t>
      </w:r>
      <w:r>
        <w:t>konstruktif dengan profesi guru sangat penting. Saat ini, ini adalah hambatan utama dalam</w:t>
      </w:r>
      <w:r>
        <w:rPr>
          <w:spacing w:val="1"/>
        </w:rPr>
        <w:t xml:space="preserve"> </w:t>
      </w:r>
      <w:r>
        <w:t>pengembangan penelitian pendidikan eksperimental. Idealnya, sekolah dan dewan sekolah</w:t>
      </w:r>
      <w:r>
        <w:rPr>
          <w:spacing w:val="1"/>
        </w:rPr>
        <w:t xml:space="preserve"> </w:t>
      </w:r>
      <w:r>
        <w:t>akan menguji setiap perubahan yang mereka rencanakan dengan menggunakan pendekatan</w:t>
      </w:r>
      <w:r>
        <w:rPr>
          <w:spacing w:val="1"/>
        </w:rPr>
        <w:t xml:space="preserve"> </w:t>
      </w:r>
      <w:r>
        <w:t>eksperimental, sebelum melanjutkan ke implementasi. Mengingat bahwa perubahan dalam</w:t>
      </w:r>
      <w:r>
        <w:rPr>
          <w:spacing w:val="1"/>
        </w:rPr>
        <w:t xml:space="preserve"> </w:t>
      </w:r>
      <w:r>
        <w:t>pendidikan seperti itu seringkali merupakan proyek yang jauh melampaui anggaran penelitian</w:t>
      </w:r>
      <w:r>
        <w:rPr>
          <w:spacing w:val="-57"/>
        </w:rPr>
        <w:t xml:space="preserve"> </w:t>
      </w:r>
      <w:r>
        <w:t>standar, koordinasi yang efektif antara peneliti dan rencana dalam lingkungan pendidikan</w:t>
      </w:r>
      <w:r>
        <w:rPr>
          <w:spacing w:val="1"/>
        </w:rPr>
        <w:t xml:space="preserve"> </w:t>
      </w:r>
      <w:r>
        <w:t>adalah</w:t>
      </w:r>
      <w:r>
        <w:rPr>
          <w:spacing w:val="-13"/>
        </w:rPr>
        <w:t xml:space="preserve"> </w:t>
      </w:r>
      <w:r>
        <w:t>hal</w:t>
      </w:r>
      <w:r>
        <w:rPr>
          <w:spacing w:val="-12"/>
        </w:rPr>
        <w:t xml:space="preserve"> </w:t>
      </w:r>
      <w:r>
        <w:t>yang</w:t>
      </w:r>
      <w:r>
        <w:rPr>
          <w:spacing w:val="-12"/>
        </w:rPr>
        <w:t xml:space="preserve"> </w:t>
      </w:r>
      <w:r>
        <w:t>sangat</w:t>
      </w:r>
      <w:r>
        <w:rPr>
          <w:spacing w:val="-12"/>
        </w:rPr>
        <w:t xml:space="preserve"> </w:t>
      </w:r>
      <w:r>
        <w:t>penting.</w:t>
      </w:r>
      <w:r>
        <w:rPr>
          <w:spacing w:val="-9"/>
        </w:rPr>
        <w:t xml:space="preserve"> </w:t>
      </w:r>
      <w:r>
        <w:t>Saat</w:t>
      </w:r>
      <w:r>
        <w:rPr>
          <w:spacing w:val="-8"/>
        </w:rPr>
        <w:t xml:space="preserve"> </w:t>
      </w:r>
      <w:r>
        <w:t>ini,</w:t>
      </w:r>
      <w:r>
        <w:rPr>
          <w:spacing w:val="-8"/>
        </w:rPr>
        <w:t xml:space="preserve"> </w:t>
      </w:r>
      <w:r>
        <w:t>aspek</w:t>
      </w:r>
      <w:r>
        <w:rPr>
          <w:spacing w:val="-9"/>
        </w:rPr>
        <w:t xml:space="preserve"> </w:t>
      </w:r>
      <w:r>
        <w:t>ini</w:t>
      </w:r>
      <w:r>
        <w:rPr>
          <w:spacing w:val="-12"/>
        </w:rPr>
        <w:t xml:space="preserve"> </w:t>
      </w:r>
      <w:r>
        <w:t>masih</w:t>
      </w:r>
      <w:r>
        <w:rPr>
          <w:spacing w:val="-12"/>
        </w:rPr>
        <w:t xml:space="preserve"> </w:t>
      </w:r>
      <w:r>
        <w:t>penuh</w:t>
      </w:r>
      <w:r>
        <w:rPr>
          <w:spacing w:val="-9"/>
        </w:rPr>
        <w:t xml:space="preserve"> </w:t>
      </w:r>
      <w:r>
        <w:t>dengan</w:t>
      </w:r>
      <w:r>
        <w:rPr>
          <w:spacing w:val="-13"/>
        </w:rPr>
        <w:t xml:space="preserve"> </w:t>
      </w:r>
      <w:r>
        <w:t>kesulitan</w:t>
      </w:r>
      <w:r>
        <w:rPr>
          <w:spacing w:val="-8"/>
        </w:rPr>
        <w:t xml:space="preserve"> </w:t>
      </w:r>
      <w:r>
        <w:t>dan</w:t>
      </w:r>
      <w:r>
        <w:rPr>
          <w:spacing w:val="-13"/>
        </w:rPr>
        <w:t xml:space="preserve"> </w:t>
      </w:r>
      <w:r>
        <w:t>seringkali</w:t>
      </w:r>
      <w:r>
        <w:rPr>
          <w:spacing w:val="-58"/>
        </w:rPr>
        <w:t xml:space="preserve"> </w:t>
      </w:r>
      <w:r>
        <w:t>kurang kerjasama dan dialog antara penelitian, kebijakan dan profesi. Mengorganisir kerja</w:t>
      </w:r>
      <w:r>
        <w:rPr>
          <w:spacing w:val="1"/>
        </w:rPr>
        <w:t xml:space="preserve"> </w:t>
      </w:r>
      <w:r>
        <w:t>sama</w:t>
      </w:r>
      <w:r>
        <w:rPr>
          <w:spacing w:val="1"/>
        </w:rPr>
        <w:t xml:space="preserve"> </w:t>
      </w:r>
      <w:r>
        <w:t>semacam</w:t>
      </w:r>
      <w:r>
        <w:rPr>
          <w:spacing w:val="1"/>
        </w:rPr>
        <w:t xml:space="preserve"> </w:t>
      </w:r>
      <w:r>
        <w:t>itu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masalah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rumit.</w:t>
      </w:r>
      <w:r>
        <w:rPr>
          <w:spacing w:val="1"/>
        </w:rPr>
        <w:t xml:space="preserve"> </w:t>
      </w:r>
      <w:r>
        <w:t>Tetapi</w:t>
      </w:r>
      <w:r>
        <w:rPr>
          <w:spacing w:val="1"/>
        </w:rPr>
        <w:t xml:space="preserve"> </w:t>
      </w:r>
      <w:r>
        <w:t>jika</w:t>
      </w:r>
      <w:r>
        <w:rPr>
          <w:spacing w:val="1"/>
        </w:rPr>
        <w:t xml:space="preserve"> </w:t>
      </w:r>
      <w:r>
        <w:t>tujuan</w:t>
      </w:r>
      <w:r>
        <w:rPr>
          <w:spacing w:val="1"/>
        </w:rPr>
        <w:t xml:space="preserve"> </w:t>
      </w:r>
      <w:r>
        <w:t>kita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menggunakan eksperimen untuk menjawab pertanyaan yang lebih besar dan melihat efek</w:t>
      </w:r>
      <w:r>
        <w:rPr>
          <w:spacing w:val="1"/>
        </w:rPr>
        <w:t xml:space="preserve"> </w:t>
      </w:r>
      <w:r>
        <w:t>jangka panjang, kerja sama harus lebih dari sekadar kolaborasi dalam eksperimen satu kali di</w:t>
      </w:r>
      <w:r>
        <w:rPr>
          <w:spacing w:val="1"/>
        </w:rPr>
        <w:t xml:space="preserve"> </w:t>
      </w:r>
      <w:r>
        <w:t>satu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beberapa</w:t>
      </w:r>
      <w:r>
        <w:rPr>
          <w:spacing w:val="1"/>
        </w:rPr>
        <w:t xml:space="preserve"> </w:t>
      </w:r>
      <w:r>
        <w:t>kelas</w:t>
      </w:r>
      <w:r>
        <w:rPr>
          <w:spacing w:val="1"/>
        </w:rPr>
        <w:t xml:space="preserve"> </w:t>
      </w:r>
      <w:r>
        <w:t>sekolah.</w:t>
      </w:r>
      <w:r>
        <w:rPr>
          <w:spacing w:val="1"/>
        </w:rPr>
        <w:t xml:space="preserve"> </w:t>
      </w:r>
      <w:r>
        <w:t>Kerja</w:t>
      </w:r>
      <w:r>
        <w:rPr>
          <w:spacing w:val="1"/>
        </w:rPr>
        <w:t xml:space="preserve"> </w:t>
      </w:r>
      <w:r>
        <w:t>sama</w:t>
      </w:r>
      <w:r>
        <w:rPr>
          <w:spacing w:val="1"/>
        </w:rPr>
        <w:t xml:space="preserve"> </w:t>
      </w:r>
      <w:r>
        <w:t>semacam</w:t>
      </w:r>
      <w:r>
        <w:rPr>
          <w:spacing w:val="1"/>
        </w:rPr>
        <w:t xml:space="preserve"> </w:t>
      </w:r>
      <w:r>
        <w:t>itu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mudah</w:t>
      </w:r>
      <w:r>
        <w:rPr>
          <w:spacing w:val="1"/>
        </w:rPr>
        <w:t xml:space="preserve"> </w:t>
      </w:r>
      <w:r>
        <w:t>diatur;</w:t>
      </w:r>
      <w:r>
        <w:rPr>
          <w:spacing w:val="1"/>
        </w:rPr>
        <w:t xml:space="preserve"> </w:t>
      </w:r>
      <w:r>
        <w:t>itu</w:t>
      </w:r>
      <w:r>
        <w:rPr>
          <w:spacing w:val="1"/>
        </w:rPr>
        <w:t xml:space="preserve"> </w:t>
      </w:r>
      <w:r>
        <w:t>membutuhkan investasi, ketekunan, ruang untuk eksperimen dan hubungan timbal balik yang</w:t>
      </w:r>
      <w:r>
        <w:rPr>
          <w:spacing w:val="1"/>
        </w:rPr>
        <w:t xml:space="preserve"> </w:t>
      </w:r>
      <w:r>
        <w:t>baik. Selama ini, kemitraan dan hubungan antara guru dan sekolah, ilmuwan dan pembuat</w:t>
      </w:r>
      <w:r>
        <w:rPr>
          <w:spacing w:val="1"/>
        </w:rPr>
        <w:t xml:space="preserve"> </w:t>
      </w:r>
      <w:r>
        <w:rPr>
          <w:spacing w:val="-1"/>
        </w:rPr>
        <w:t>kebijakan</w:t>
      </w:r>
      <w:r>
        <w:rPr>
          <w:spacing w:val="-12"/>
        </w:rPr>
        <w:t xml:space="preserve"> </w:t>
      </w:r>
      <w:r>
        <w:rPr>
          <w:spacing w:val="-1"/>
        </w:rPr>
        <w:t>sedikit</w:t>
      </w:r>
      <w:r>
        <w:rPr>
          <w:spacing w:val="-11"/>
        </w:rPr>
        <w:t xml:space="preserve"> </w:t>
      </w:r>
      <w:r>
        <w:rPr>
          <w:spacing w:val="-1"/>
        </w:rPr>
        <w:t>dan</w:t>
      </w:r>
      <w:r>
        <w:rPr>
          <w:spacing w:val="-12"/>
        </w:rPr>
        <w:t xml:space="preserve"> </w:t>
      </w:r>
      <w:r>
        <w:rPr>
          <w:spacing w:val="-1"/>
        </w:rPr>
        <w:t>jarang.</w:t>
      </w:r>
      <w:r>
        <w:rPr>
          <w:spacing w:val="-12"/>
        </w:rPr>
        <w:t xml:space="preserve"> </w:t>
      </w:r>
      <w:r>
        <w:rPr>
          <w:spacing w:val="-1"/>
        </w:rPr>
        <w:t>Namun,</w:t>
      </w:r>
      <w:r>
        <w:rPr>
          <w:spacing w:val="-12"/>
        </w:rPr>
        <w:t xml:space="preserve"> </w:t>
      </w:r>
      <w:r>
        <w:rPr>
          <w:spacing w:val="-1"/>
        </w:rPr>
        <w:t>ada</w:t>
      </w:r>
      <w:r>
        <w:rPr>
          <w:spacing w:val="-11"/>
        </w:rPr>
        <w:t xml:space="preserve"> </w:t>
      </w:r>
      <w:r>
        <w:t>sejumlah</w:t>
      </w:r>
      <w:r>
        <w:rPr>
          <w:spacing w:val="-12"/>
        </w:rPr>
        <w:t xml:space="preserve"> </w:t>
      </w:r>
      <w:r>
        <w:t>kemitraan</w:t>
      </w:r>
      <w:r>
        <w:rPr>
          <w:spacing w:val="-12"/>
        </w:rPr>
        <w:t xml:space="preserve"> </w:t>
      </w:r>
      <w:r>
        <w:t>baru</w:t>
      </w:r>
      <w:r>
        <w:rPr>
          <w:spacing w:val="-12"/>
        </w:rPr>
        <w:t xml:space="preserve"> </w:t>
      </w:r>
      <w:r>
        <w:t>di</w:t>
      </w:r>
      <w:r>
        <w:rPr>
          <w:spacing w:val="-15"/>
        </w:rPr>
        <w:t xml:space="preserve"> </w:t>
      </w:r>
      <w:r>
        <w:t>Belanda,</w:t>
      </w:r>
      <w:r>
        <w:rPr>
          <w:spacing w:val="-12"/>
        </w:rPr>
        <w:t xml:space="preserve"> </w:t>
      </w:r>
      <w:r>
        <w:t>dan</w:t>
      </w:r>
      <w:r>
        <w:rPr>
          <w:spacing w:val="-12"/>
        </w:rPr>
        <w:t xml:space="preserve"> </w:t>
      </w:r>
      <w:r>
        <w:t>ini</w:t>
      </w:r>
      <w:r>
        <w:rPr>
          <w:spacing w:val="-15"/>
        </w:rPr>
        <w:t xml:space="preserve"> </w:t>
      </w:r>
      <w:r>
        <w:t>memberi</w:t>
      </w:r>
      <w:r>
        <w:rPr>
          <w:spacing w:val="-57"/>
        </w:rPr>
        <w:t xml:space="preserve"> </w:t>
      </w:r>
      <w:r>
        <w:t>kita harapan. Contoh dari Amerika Serikat menunjukkan bahwa bentuk kerjasama ini tidak</w:t>
      </w:r>
      <w:r>
        <w:rPr>
          <w:spacing w:val="1"/>
        </w:rPr>
        <w:t xml:space="preserve"> </w:t>
      </w:r>
      <w:r>
        <w:t>hanya</w:t>
      </w:r>
      <w:r>
        <w:rPr>
          <w:spacing w:val="1"/>
        </w:rPr>
        <w:t xml:space="preserve"> </w:t>
      </w:r>
      <w:r>
        <w:t>memungkinkan,</w:t>
      </w:r>
      <w:r>
        <w:rPr>
          <w:spacing w:val="1"/>
        </w:rPr>
        <w:t xml:space="preserve"> </w:t>
      </w:r>
      <w:r>
        <w:t>tetapi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mengarah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wawasan</w:t>
      </w:r>
      <w:r>
        <w:rPr>
          <w:spacing w:val="1"/>
        </w:rPr>
        <w:t xml:space="preserve"> </w:t>
      </w:r>
      <w:r>
        <w:t>baru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penting</w:t>
      </w:r>
      <w:r>
        <w:rPr>
          <w:spacing w:val="1"/>
        </w:rPr>
        <w:t xml:space="preserve"> </w:t>
      </w:r>
      <w:r>
        <w:t>bagi</w:t>
      </w:r>
      <w:r>
        <w:rPr>
          <w:spacing w:val="1"/>
        </w:rPr>
        <w:t xml:space="preserve"> </w:t>
      </w:r>
      <w:r>
        <w:t>pendidikan.12</w:t>
      </w:r>
    </w:p>
    <w:p w:rsidR="00A0360C" w:rsidRDefault="00A0360C">
      <w:pPr>
        <w:pStyle w:val="BodyText"/>
        <w:spacing w:before="11"/>
        <w:rPr>
          <w:sz w:val="20"/>
        </w:rPr>
      </w:pPr>
    </w:p>
    <w:p w:rsidR="00A0360C" w:rsidRDefault="001908EB">
      <w:pPr>
        <w:pStyle w:val="BodyText"/>
        <w:ind w:left="680" w:right="696" w:firstLine="719"/>
        <w:jc w:val="both"/>
      </w:pPr>
      <w:r>
        <w:t>Tantangan kedua menyangkut pemilihan tema dan intervensi yang akan diperiksa.</w:t>
      </w:r>
      <w:r>
        <w:rPr>
          <w:spacing w:val="1"/>
        </w:rPr>
        <w:t xml:space="preserve"> </w:t>
      </w:r>
      <w:r>
        <w:t>Penelitian</w:t>
      </w:r>
      <w:r>
        <w:rPr>
          <w:spacing w:val="-7"/>
        </w:rPr>
        <w:t xml:space="preserve"> </w:t>
      </w:r>
      <w:r>
        <w:t>eksperimental</w:t>
      </w:r>
      <w:r>
        <w:rPr>
          <w:spacing w:val="-5"/>
        </w:rPr>
        <w:t xml:space="preserve"> </w:t>
      </w:r>
      <w:r>
        <w:t>memberikan</w:t>
      </w:r>
      <w:r>
        <w:rPr>
          <w:spacing w:val="-6"/>
        </w:rPr>
        <w:t xml:space="preserve"> </w:t>
      </w:r>
      <w:r>
        <w:t>wawasan</w:t>
      </w:r>
      <w:r>
        <w:rPr>
          <w:spacing w:val="-6"/>
        </w:rPr>
        <w:t xml:space="preserve"> </w:t>
      </w:r>
      <w:r>
        <w:t>tentang</w:t>
      </w:r>
      <w:r>
        <w:rPr>
          <w:spacing w:val="-7"/>
        </w:rPr>
        <w:t xml:space="preserve"> </w:t>
      </w:r>
      <w:r>
        <w:t>efek</w:t>
      </w:r>
      <w:r>
        <w:rPr>
          <w:spacing w:val="-6"/>
        </w:rPr>
        <w:t xml:space="preserve"> </w:t>
      </w:r>
      <w:r>
        <w:t>intervensi,</w:t>
      </w:r>
      <w:r>
        <w:rPr>
          <w:spacing w:val="-6"/>
        </w:rPr>
        <w:t xml:space="preserve"> </w:t>
      </w:r>
      <w:r>
        <w:t>tetapi</w:t>
      </w:r>
      <w:r>
        <w:rPr>
          <w:spacing w:val="-5"/>
        </w:rPr>
        <w:t xml:space="preserve"> </w:t>
      </w:r>
      <w:r>
        <w:t>tidak</w:t>
      </w:r>
      <w:r>
        <w:rPr>
          <w:spacing w:val="-7"/>
        </w:rPr>
        <w:t xml:space="preserve"> </w:t>
      </w:r>
      <w:r>
        <w:t>menjawab</w:t>
      </w:r>
      <w:r>
        <w:rPr>
          <w:spacing w:val="-57"/>
        </w:rPr>
        <w:t xml:space="preserve"> </w:t>
      </w:r>
      <w:r>
        <w:t>pertanyaan tentang penelitian apa yang perlu dilakukan untuk perbaikan pendidikan lebih</w:t>
      </w:r>
      <w:r>
        <w:rPr>
          <w:spacing w:val="1"/>
        </w:rPr>
        <w:t xml:space="preserve"> </w:t>
      </w:r>
      <w:r>
        <w:t>lanjut. Namun demikian, pilihan penting perlu dibuat dalam hal ini. Masalah bagaimana</w:t>
      </w:r>
      <w:r>
        <w:rPr>
          <w:spacing w:val="1"/>
        </w:rPr>
        <w:t xml:space="preserve"> </w:t>
      </w:r>
      <w:r>
        <w:t>membuat</w:t>
      </w:r>
      <w:r>
        <w:rPr>
          <w:spacing w:val="1"/>
        </w:rPr>
        <w:t xml:space="preserve"> </w:t>
      </w:r>
      <w:r>
        <w:t>pilihan</w:t>
      </w:r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bagaimana</w:t>
      </w:r>
      <w:r>
        <w:rPr>
          <w:spacing w:val="1"/>
        </w:rPr>
        <w:t xml:space="preserve"> </w:t>
      </w:r>
      <w:r>
        <w:t>memfasilitasi</w:t>
      </w:r>
      <w:r>
        <w:rPr>
          <w:spacing w:val="1"/>
        </w:rPr>
        <w:t xml:space="preserve"> </w:t>
      </w:r>
      <w:r>
        <w:t>inkuiri</w:t>
      </w:r>
      <w:r>
        <w:rPr>
          <w:spacing w:val="1"/>
        </w:rPr>
        <w:t xml:space="preserve"> </w:t>
      </w:r>
      <w:r>
        <w:t>eksperimental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pertanyaan penting yang perlu ditangani merupakan tantangan besar bagi pengembangan</w:t>
      </w:r>
      <w:r>
        <w:rPr>
          <w:spacing w:val="1"/>
        </w:rPr>
        <w:t xml:space="preserve"> </w:t>
      </w:r>
      <w:r>
        <w:t>penelitian pendidikan eksperimental. Jika kita berharap sekolah kita mendasarkan kebijakan</w:t>
      </w:r>
      <w:r>
        <w:rPr>
          <w:spacing w:val="1"/>
        </w:rPr>
        <w:t xml:space="preserve"> </w:t>
      </w:r>
      <w:r>
        <w:t>mereka pada apa yang diketahui berhasil dan jika kita menilai rencana partai politik pada apa</w:t>
      </w:r>
      <w:r>
        <w:rPr>
          <w:spacing w:val="1"/>
        </w:rPr>
        <w:t xml:space="preserve"> </w:t>
      </w:r>
      <w:r>
        <w:t>yang</w:t>
      </w:r>
      <w:r>
        <w:rPr>
          <w:spacing w:val="-10"/>
        </w:rPr>
        <w:t xml:space="preserve"> </w:t>
      </w:r>
      <w:r>
        <w:t>diketahui</w:t>
      </w:r>
      <w:r>
        <w:rPr>
          <w:spacing w:val="-13"/>
        </w:rPr>
        <w:t xml:space="preserve"> </w:t>
      </w:r>
      <w:r>
        <w:t>tentang</w:t>
      </w:r>
      <w:r>
        <w:rPr>
          <w:spacing w:val="-9"/>
        </w:rPr>
        <w:t xml:space="preserve"> </w:t>
      </w:r>
      <w:r>
        <w:t>keefektifannya,</w:t>
      </w:r>
      <w:r>
        <w:rPr>
          <w:spacing w:val="-9"/>
        </w:rPr>
        <w:t xml:space="preserve"> </w:t>
      </w:r>
      <w:r>
        <w:t>penting</w:t>
      </w:r>
      <w:r>
        <w:rPr>
          <w:spacing w:val="-10"/>
        </w:rPr>
        <w:t xml:space="preserve"> </w:t>
      </w:r>
      <w:r>
        <w:t>agar</w:t>
      </w:r>
      <w:r>
        <w:rPr>
          <w:spacing w:val="-9"/>
        </w:rPr>
        <w:t xml:space="preserve"> </w:t>
      </w:r>
      <w:r>
        <w:t>pengetahuan</w:t>
      </w:r>
      <w:r>
        <w:rPr>
          <w:spacing w:val="-13"/>
        </w:rPr>
        <w:t xml:space="preserve"> </w:t>
      </w:r>
      <w:r>
        <w:t>yang</w:t>
      </w:r>
      <w:r>
        <w:rPr>
          <w:spacing w:val="-9"/>
        </w:rPr>
        <w:t xml:space="preserve"> </w:t>
      </w:r>
      <w:r>
        <w:t>mereka</w:t>
      </w:r>
      <w:r>
        <w:rPr>
          <w:spacing w:val="-13"/>
        </w:rPr>
        <w:t xml:space="preserve"> </w:t>
      </w:r>
      <w:r>
        <w:t>butuhkan</w:t>
      </w:r>
      <w:r>
        <w:rPr>
          <w:spacing w:val="-9"/>
        </w:rPr>
        <w:t xml:space="preserve"> </w:t>
      </w:r>
      <w:r>
        <w:t>untuk</w:t>
      </w:r>
      <w:r>
        <w:rPr>
          <w:spacing w:val="-57"/>
        </w:rPr>
        <w:t xml:space="preserve"> </w:t>
      </w:r>
      <w:r>
        <w:t>mengambil keputusan semacam itu terus dihasilkan. . Saat ini, pilihan terkait eksperimen</w:t>
      </w:r>
      <w:r>
        <w:rPr>
          <w:spacing w:val="1"/>
        </w:rPr>
        <w:t xml:space="preserve"> </w:t>
      </w:r>
      <w:r>
        <w:t>terlalu</w:t>
      </w:r>
      <w:r>
        <w:rPr>
          <w:spacing w:val="-2"/>
        </w:rPr>
        <w:t xml:space="preserve"> </w:t>
      </w:r>
      <w:r>
        <w:t>sering</w:t>
      </w:r>
      <w:r>
        <w:rPr>
          <w:spacing w:val="-6"/>
        </w:rPr>
        <w:t xml:space="preserve"> </w:t>
      </w:r>
      <w:r>
        <w:t>bergantung</w:t>
      </w:r>
      <w:r>
        <w:rPr>
          <w:spacing w:val="-1"/>
        </w:rPr>
        <w:t xml:space="preserve"> </w:t>
      </w:r>
      <w:r>
        <w:t>pada</w:t>
      </w:r>
      <w:r>
        <w:rPr>
          <w:spacing w:val="-1"/>
        </w:rPr>
        <w:t xml:space="preserve"> </w:t>
      </w:r>
      <w:r>
        <w:t>data</w:t>
      </w:r>
      <w:r>
        <w:rPr>
          <w:spacing w:val="-4"/>
        </w:rPr>
        <w:t xml:space="preserve"> </w:t>
      </w:r>
      <w:r>
        <w:t>yang</w:t>
      </w:r>
      <w:r>
        <w:rPr>
          <w:spacing w:val="-6"/>
        </w:rPr>
        <w:t xml:space="preserve"> </w:t>
      </w:r>
      <w:r>
        <w:t>tersedia,</w:t>
      </w:r>
      <w:r>
        <w:rPr>
          <w:spacing w:val="-6"/>
        </w:rPr>
        <w:t xml:space="preserve"> </w:t>
      </w:r>
      <w:r>
        <w:t>tema kebijakan,</w:t>
      </w:r>
      <w:r>
        <w:rPr>
          <w:spacing w:val="-7"/>
        </w:rPr>
        <w:t xml:space="preserve"> </w:t>
      </w:r>
      <w:r>
        <w:t>atau</w:t>
      </w:r>
      <w:r>
        <w:rPr>
          <w:spacing w:val="-6"/>
        </w:rPr>
        <w:t xml:space="preserve"> </w:t>
      </w:r>
      <w:r>
        <w:t>pertanyaan</w:t>
      </w:r>
      <w:r>
        <w:rPr>
          <w:spacing w:val="-6"/>
        </w:rPr>
        <w:t xml:space="preserve"> </w:t>
      </w:r>
      <w:r>
        <w:t>ad</w:t>
      </w:r>
      <w:r>
        <w:rPr>
          <w:spacing w:val="-1"/>
        </w:rPr>
        <w:t xml:space="preserve"> </w:t>
      </w:r>
      <w:r>
        <w:t>hoc</w:t>
      </w:r>
      <w:r>
        <w:rPr>
          <w:spacing w:val="-1"/>
        </w:rPr>
        <w:t xml:space="preserve"> </w:t>
      </w:r>
      <w:r>
        <w:t>dari</w:t>
      </w:r>
      <w:r>
        <w:rPr>
          <w:spacing w:val="-57"/>
        </w:rPr>
        <w:t xml:space="preserve"> </w:t>
      </w:r>
      <w:r>
        <w:t>sekolah.</w:t>
      </w:r>
      <w:r>
        <w:rPr>
          <w:spacing w:val="46"/>
        </w:rPr>
        <w:t xml:space="preserve"> </w:t>
      </w:r>
      <w:r>
        <w:t>Akibatnya,</w:t>
      </w:r>
      <w:r>
        <w:rPr>
          <w:spacing w:val="46"/>
        </w:rPr>
        <w:t xml:space="preserve"> </w:t>
      </w:r>
      <w:r>
        <w:t>beberapa</w:t>
      </w:r>
      <w:r>
        <w:rPr>
          <w:spacing w:val="47"/>
        </w:rPr>
        <w:t xml:space="preserve"> </w:t>
      </w:r>
      <w:r>
        <w:t>percobaan</w:t>
      </w:r>
      <w:r>
        <w:rPr>
          <w:spacing w:val="42"/>
        </w:rPr>
        <w:t xml:space="preserve"> </w:t>
      </w:r>
      <w:r>
        <w:t>tidak</w:t>
      </w:r>
      <w:r>
        <w:rPr>
          <w:spacing w:val="46"/>
        </w:rPr>
        <w:t xml:space="preserve"> </w:t>
      </w:r>
      <w:r>
        <w:t>dirancang</w:t>
      </w:r>
      <w:r>
        <w:rPr>
          <w:spacing w:val="46"/>
        </w:rPr>
        <w:t xml:space="preserve"> </w:t>
      </w:r>
      <w:r>
        <w:t>sebagaimana</w:t>
      </w:r>
      <w:r>
        <w:rPr>
          <w:spacing w:val="49"/>
        </w:rPr>
        <w:t xml:space="preserve"> </w:t>
      </w:r>
      <w:r>
        <w:t>mestinya,</w:t>
      </w:r>
      <w:r>
        <w:rPr>
          <w:spacing w:val="42"/>
        </w:rPr>
        <w:t xml:space="preserve"> </w:t>
      </w:r>
      <w:r>
        <w:t>beberapa</w:t>
      </w:r>
    </w:p>
    <w:p w:rsidR="00A0360C" w:rsidRDefault="00A0360C">
      <w:pPr>
        <w:jc w:val="both"/>
        <w:sectPr w:rsidR="00A0360C">
          <w:pgSz w:w="11910" w:h="16840"/>
          <w:pgMar w:top="1360" w:right="740" w:bottom="280" w:left="760" w:header="720" w:footer="720" w:gutter="0"/>
          <w:cols w:space="720"/>
        </w:sectPr>
      </w:pPr>
    </w:p>
    <w:p w:rsidR="00A0360C" w:rsidRDefault="001908EB">
      <w:pPr>
        <w:pStyle w:val="BodyText"/>
        <w:spacing w:before="64"/>
        <w:ind w:left="680" w:right="693"/>
        <w:jc w:val="both"/>
      </w:pPr>
      <w:r>
        <w:lastRenderedPageBreak/>
        <w:t>percobaan penting tidak pernah dilakukan sama sekali dan percobaan lainnya berfokus pada</w:t>
      </w:r>
      <w:r>
        <w:rPr>
          <w:spacing w:val="1"/>
        </w:rPr>
        <w:t xml:space="preserve"> </w:t>
      </w:r>
      <w:r>
        <w:t>intervensi yang tidak memiliki</w:t>
      </w:r>
      <w:r>
        <w:rPr>
          <w:spacing w:val="1"/>
        </w:rPr>
        <w:t xml:space="preserve"> </w:t>
      </w:r>
      <w:r>
        <w:t>prospek untuk diterapkan oleh guru atau sekolah. Ketika</w:t>
      </w:r>
      <w:r>
        <w:rPr>
          <w:spacing w:val="1"/>
        </w:rPr>
        <w:t xml:space="preserve"> </w:t>
      </w:r>
      <w:r>
        <w:t>menyusun agenda penelitian yang solid untuk eksperimentasi, disarankan untuk mencari atau</w:t>
      </w:r>
      <w:r>
        <w:rPr>
          <w:spacing w:val="1"/>
        </w:rPr>
        <w:t xml:space="preserve"> </w:t>
      </w:r>
      <w:r>
        <w:t>membawa</w:t>
      </w:r>
      <w:r>
        <w:rPr>
          <w:spacing w:val="-13"/>
        </w:rPr>
        <w:t xml:space="preserve"> </w:t>
      </w:r>
      <w:r>
        <w:t>kerjasama</w:t>
      </w:r>
      <w:r>
        <w:rPr>
          <w:spacing w:val="-13"/>
        </w:rPr>
        <w:t xml:space="preserve"> </w:t>
      </w:r>
      <w:r>
        <w:t>antara</w:t>
      </w:r>
      <w:r>
        <w:rPr>
          <w:spacing w:val="-12"/>
        </w:rPr>
        <w:t xml:space="preserve"> </w:t>
      </w:r>
      <w:r>
        <w:t>profesi</w:t>
      </w:r>
      <w:r>
        <w:rPr>
          <w:spacing w:val="-13"/>
        </w:rPr>
        <w:t xml:space="preserve"> </w:t>
      </w:r>
      <w:r>
        <w:t>guru,</w:t>
      </w:r>
      <w:r>
        <w:rPr>
          <w:spacing w:val="-13"/>
        </w:rPr>
        <w:t xml:space="preserve"> </w:t>
      </w:r>
      <w:r>
        <w:t>dunia</w:t>
      </w:r>
      <w:r>
        <w:rPr>
          <w:spacing w:val="-13"/>
        </w:rPr>
        <w:t xml:space="preserve"> </w:t>
      </w:r>
      <w:r>
        <w:t>akademik</w:t>
      </w:r>
      <w:r>
        <w:rPr>
          <w:spacing w:val="-13"/>
        </w:rPr>
        <w:t xml:space="preserve"> </w:t>
      </w:r>
      <w:r>
        <w:t>dan</w:t>
      </w:r>
      <w:r>
        <w:rPr>
          <w:spacing w:val="-14"/>
        </w:rPr>
        <w:t xml:space="preserve"> </w:t>
      </w:r>
      <w:r>
        <w:t>pembuat</w:t>
      </w:r>
      <w:r>
        <w:rPr>
          <w:spacing w:val="-12"/>
        </w:rPr>
        <w:t xml:space="preserve"> </w:t>
      </w:r>
      <w:r>
        <w:t>kebijakan.</w:t>
      </w:r>
      <w:r>
        <w:rPr>
          <w:spacing w:val="-14"/>
        </w:rPr>
        <w:t xml:space="preserve"> </w:t>
      </w:r>
      <w:r>
        <w:t>Penting</w:t>
      </w:r>
      <w:r>
        <w:rPr>
          <w:spacing w:val="-14"/>
        </w:rPr>
        <w:t xml:space="preserve"> </w:t>
      </w:r>
      <w:r>
        <w:t>juga</w:t>
      </w:r>
      <w:r>
        <w:rPr>
          <w:spacing w:val="-57"/>
        </w:rPr>
        <w:t xml:space="preserve"> </w:t>
      </w:r>
      <w:r>
        <w:t>untuk mendasarkan pilihan pada pengetahuan tentang efek dalam pendidikan, baik nasional</w:t>
      </w:r>
      <w:r>
        <w:rPr>
          <w:spacing w:val="1"/>
        </w:rPr>
        <w:t xml:space="preserve"> </w:t>
      </w:r>
      <w:r>
        <w:t>maupun internasional.</w:t>
      </w:r>
    </w:p>
    <w:p w:rsidR="00A0360C" w:rsidRDefault="00A0360C">
      <w:pPr>
        <w:pStyle w:val="BodyText"/>
        <w:spacing w:before="11"/>
        <w:rPr>
          <w:sz w:val="20"/>
        </w:rPr>
      </w:pPr>
    </w:p>
    <w:p w:rsidR="00A0360C" w:rsidRDefault="001908EB">
      <w:pPr>
        <w:pStyle w:val="BodyText"/>
        <w:ind w:left="680" w:right="701" w:firstLine="719"/>
        <w:jc w:val="both"/>
      </w:pPr>
      <w:r>
        <w:t>Tantangan ketiga dan terakhir adalah mengatur kemampuan belajar dalam mengajar.</w:t>
      </w:r>
      <w:r>
        <w:rPr>
          <w:spacing w:val="1"/>
        </w:rPr>
        <w:t xml:space="preserve"> </w:t>
      </w:r>
      <w:r>
        <w:t>Langkah penting ke arah ini adalah meningkatkan diseminasi hasil penelitian pendidikan</w:t>
      </w:r>
      <w:r>
        <w:rPr>
          <w:spacing w:val="1"/>
        </w:rPr>
        <w:t xml:space="preserve"> </w:t>
      </w:r>
      <w:r>
        <w:t>eksperimental. Hal ini dapat mengurangi keengganan sekolah untuk mengambil tindakan dan</w:t>
      </w:r>
      <w:r>
        <w:rPr>
          <w:spacing w:val="1"/>
        </w:rPr>
        <w:t xml:space="preserve"> </w:t>
      </w:r>
      <w:r>
        <w:t>membuat mereka kurang bergantung pada pilihan insidental dari dunia penasihat pendidikan.</w:t>
      </w:r>
      <w:r>
        <w:rPr>
          <w:spacing w:val="1"/>
        </w:rPr>
        <w:t xml:space="preserve"> </w:t>
      </w:r>
      <w:r>
        <w:t>Prasyarat penting adalah bahwa guru dan sekolah harus diberikan akses ke publikasi ilmiah</w:t>
      </w:r>
      <w:r>
        <w:rPr>
          <w:spacing w:val="1"/>
        </w:rPr>
        <w:t xml:space="preserve"> </w:t>
      </w:r>
      <w:r>
        <w:t>dan sumber data penelitian lainnya. Investasi juga dapat dilakukan dalam studi tinjauan dan</w:t>
      </w:r>
      <w:r>
        <w:rPr>
          <w:spacing w:val="1"/>
        </w:rPr>
        <w:t xml:space="preserve"> </w:t>
      </w:r>
      <w:r>
        <w:t>situs</w:t>
      </w:r>
      <w:r>
        <w:rPr>
          <w:spacing w:val="1"/>
        </w:rPr>
        <w:t xml:space="preserve"> </w:t>
      </w:r>
      <w:r>
        <w:t>web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meningkatkan</w:t>
      </w:r>
      <w:r>
        <w:rPr>
          <w:spacing w:val="1"/>
        </w:rPr>
        <w:t xml:space="preserve"> </w:t>
      </w:r>
      <w:r>
        <w:t>aksesibilitas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sekolah,</w:t>
      </w:r>
      <w:r>
        <w:rPr>
          <w:spacing w:val="1"/>
        </w:rPr>
        <w:t xml:space="preserve"> </w:t>
      </w:r>
      <w:r>
        <w:t>mengikuti</w:t>
      </w:r>
      <w:r>
        <w:rPr>
          <w:spacing w:val="1"/>
        </w:rPr>
        <w:t xml:space="preserve"> </w:t>
      </w:r>
      <w:r>
        <w:t>contoh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ditetapkan</w:t>
      </w:r>
      <w:r>
        <w:rPr>
          <w:spacing w:val="-1"/>
        </w:rPr>
        <w:t xml:space="preserve"> </w:t>
      </w:r>
      <w:r>
        <w:t>oleh negara- negara</w:t>
      </w:r>
      <w:r>
        <w:rPr>
          <w:spacing w:val="1"/>
        </w:rPr>
        <w:t xml:space="preserve"> </w:t>
      </w:r>
      <w:r>
        <w:t>seperti</w:t>
      </w:r>
      <w:r>
        <w:rPr>
          <w:spacing w:val="1"/>
        </w:rPr>
        <w:t xml:space="preserve"> </w:t>
      </w:r>
      <w:r>
        <w:t>Amerika Serikat.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BodyText"/>
        <w:spacing w:before="1"/>
        <w:ind w:left="680" w:right="698" w:firstLine="719"/>
        <w:jc w:val="both"/>
      </w:pPr>
      <w:r>
        <w:t>Namun penyebaran yang lebih besar saja tidak cukup. Akan sangat bermanfaat juga</w:t>
      </w:r>
      <w:r>
        <w:rPr>
          <w:spacing w:val="1"/>
        </w:rPr>
        <w:t xml:space="preserve"> </w:t>
      </w:r>
      <w:r>
        <w:t>jika</w:t>
      </w:r>
      <w:r>
        <w:rPr>
          <w:spacing w:val="-6"/>
        </w:rPr>
        <w:t xml:space="preserve"> </w:t>
      </w:r>
      <w:r>
        <w:t>sekolah</w:t>
      </w:r>
      <w:r>
        <w:rPr>
          <w:spacing w:val="-8"/>
        </w:rPr>
        <w:t xml:space="preserve"> </w:t>
      </w:r>
      <w:r>
        <w:t>sendiri</w:t>
      </w:r>
      <w:r>
        <w:rPr>
          <w:spacing w:val="-6"/>
        </w:rPr>
        <w:t xml:space="preserve"> </w:t>
      </w:r>
      <w:r>
        <w:t>lebih</w:t>
      </w:r>
      <w:r>
        <w:rPr>
          <w:spacing w:val="-8"/>
        </w:rPr>
        <w:t xml:space="preserve"> </w:t>
      </w:r>
      <w:r>
        <w:t>banyak</w:t>
      </w:r>
      <w:r>
        <w:rPr>
          <w:spacing w:val="-8"/>
        </w:rPr>
        <w:t xml:space="preserve"> </w:t>
      </w:r>
      <w:r>
        <w:t>bereksperimen</w:t>
      </w:r>
      <w:r>
        <w:rPr>
          <w:spacing w:val="-8"/>
        </w:rPr>
        <w:t xml:space="preserve"> </w:t>
      </w:r>
      <w:r>
        <w:t>dan</w:t>
      </w:r>
      <w:r>
        <w:rPr>
          <w:spacing w:val="-8"/>
        </w:rPr>
        <w:t xml:space="preserve"> </w:t>
      </w:r>
      <w:r>
        <w:t>mencari</w:t>
      </w:r>
      <w:r>
        <w:rPr>
          <w:spacing w:val="3"/>
        </w:rPr>
        <w:t xml:space="preserve"> </w:t>
      </w:r>
      <w:r>
        <w:t>mitra</w:t>
      </w:r>
      <w:r>
        <w:rPr>
          <w:spacing w:val="-6"/>
        </w:rPr>
        <w:t xml:space="preserve"> </w:t>
      </w:r>
      <w:r>
        <w:t>penelitian</w:t>
      </w:r>
      <w:r>
        <w:rPr>
          <w:spacing w:val="-8"/>
        </w:rPr>
        <w:t xml:space="preserve"> </w:t>
      </w:r>
      <w:r>
        <w:t>untuk</w:t>
      </w:r>
      <w:r>
        <w:rPr>
          <w:spacing w:val="-12"/>
        </w:rPr>
        <w:t xml:space="preserve"> </w:t>
      </w:r>
      <w:r>
        <w:t>tujuan</w:t>
      </w:r>
      <w:r>
        <w:rPr>
          <w:spacing w:val="-8"/>
        </w:rPr>
        <w:t xml:space="preserve"> </w:t>
      </w:r>
      <w:r>
        <w:t>ini.</w:t>
      </w:r>
      <w:r>
        <w:rPr>
          <w:spacing w:val="-57"/>
        </w:rPr>
        <w:t xml:space="preserve"> </w:t>
      </w:r>
      <w:r>
        <w:t>Proses</w:t>
      </w:r>
      <w:r>
        <w:rPr>
          <w:spacing w:val="-12"/>
        </w:rPr>
        <w:t xml:space="preserve"> </w:t>
      </w:r>
      <w:r>
        <w:t>ini</w:t>
      </w:r>
      <w:r>
        <w:rPr>
          <w:spacing w:val="-8"/>
        </w:rPr>
        <w:t xml:space="preserve"> </w:t>
      </w:r>
      <w:r>
        <w:t>dapat</w:t>
      </w:r>
      <w:r>
        <w:rPr>
          <w:spacing w:val="-9"/>
        </w:rPr>
        <w:t xml:space="preserve"> </w:t>
      </w:r>
      <w:r>
        <w:t>lebih</w:t>
      </w:r>
      <w:r>
        <w:rPr>
          <w:spacing w:val="-10"/>
        </w:rPr>
        <w:t xml:space="preserve"> </w:t>
      </w:r>
      <w:r>
        <w:t>mudah</w:t>
      </w:r>
      <w:r>
        <w:rPr>
          <w:spacing w:val="-9"/>
        </w:rPr>
        <w:t xml:space="preserve"> </w:t>
      </w:r>
      <w:r>
        <w:t>difasilitasi,</w:t>
      </w:r>
      <w:r>
        <w:rPr>
          <w:spacing w:val="-10"/>
        </w:rPr>
        <w:t xml:space="preserve"> </w:t>
      </w:r>
      <w:r>
        <w:t>tidak</w:t>
      </w:r>
      <w:r>
        <w:rPr>
          <w:spacing w:val="-9"/>
        </w:rPr>
        <w:t xml:space="preserve"> </w:t>
      </w:r>
      <w:r>
        <w:t>hanya</w:t>
      </w:r>
      <w:r>
        <w:rPr>
          <w:spacing w:val="-9"/>
        </w:rPr>
        <w:t xml:space="preserve"> </w:t>
      </w:r>
      <w:r>
        <w:t>dalam</w:t>
      </w:r>
      <w:r>
        <w:rPr>
          <w:spacing w:val="-8"/>
        </w:rPr>
        <w:t xml:space="preserve"> </w:t>
      </w:r>
      <w:r>
        <w:t>waktu</w:t>
      </w:r>
      <w:r>
        <w:rPr>
          <w:spacing w:val="-10"/>
        </w:rPr>
        <w:t xml:space="preserve"> </w:t>
      </w:r>
      <w:r>
        <w:t>dan</w:t>
      </w:r>
      <w:r>
        <w:rPr>
          <w:spacing w:val="-9"/>
        </w:rPr>
        <w:t xml:space="preserve"> </w:t>
      </w:r>
      <w:r>
        <w:t>uang</w:t>
      </w:r>
      <w:r>
        <w:rPr>
          <w:spacing w:val="-10"/>
        </w:rPr>
        <w:t xml:space="preserve"> </w:t>
      </w:r>
      <w:r>
        <w:t>tetapi</w:t>
      </w:r>
      <w:r>
        <w:rPr>
          <w:spacing w:val="-13"/>
        </w:rPr>
        <w:t xml:space="preserve"> </w:t>
      </w:r>
      <w:r>
        <w:t>juga</w:t>
      </w:r>
      <w:r>
        <w:rPr>
          <w:spacing w:val="-9"/>
        </w:rPr>
        <w:t xml:space="preserve"> </w:t>
      </w:r>
      <w:r>
        <w:t>melalui</w:t>
      </w:r>
      <w:r>
        <w:rPr>
          <w:spacing w:val="-57"/>
        </w:rPr>
        <w:t xml:space="preserve"> </w:t>
      </w:r>
      <w:r>
        <w:t>ruang lingkup legislatif. Para pembuat kebijakan juga dapat berbuat lebih banyak untuk</w:t>
      </w:r>
      <w:r>
        <w:rPr>
          <w:spacing w:val="1"/>
        </w:rPr>
        <w:t xml:space="preserve"> </w:t>
      </w:r>
      <w:r>
        <w:t>memastikan bahwa sekolah menggunakan program-program yang efektif, misalnya dengan</w:t>
      </w:r>
      <w:r>
        <w:rPr>
          <w:spacing w:val="1"/>
        </w:rPr>
        <w:t xml:space="preserve"> </w:t>
      </w:r>
      <w:r>
        <w:t>mengharapkan hal ini dari mereka atau dengan memberikan insentif untuk melakukannya.</w:t>
      </w:r>
      <w:r>
        <w:rPr>
          <w:spacing w:val="1"/>
        </w:rPr>
        <w:t xml:space="preserve"> </w:t>
      </w:r>
      <w:r>
        <w:t>Orang</w:t>
      </w:r>
      <w:r>
        <w:rPr>
          <w:spacing w:val="-6"/>
        </w:rPr>
        <w:t xml:space="preserve"> </w:t>
      </w:r>
      <w:r>
        <w:t>tua</w:t>
      </w:r>
      <w:r>
        <w:rPr>
          <w:spacing w:val="-4"/>
        </w:rPr>
        <w:t xml:space="preserve"> </w:t>
      </w:r>
      <w:r>
        <w:t>dan</w:t>
      </w:r>
      <w:r>
        <w:rPr>
          <w:spacing w:val="-5"/>
        </w:rPr>
        <w:t xml:space="preserve"> </w:t>
      </w:r>
      <w:r>
        <w:t>siswa/siswa</w:t>
      </w:r>
      <w:r>
        <w:rPr>
          <w:spacing w:val="-4"/>
        </w:rPr>
        <w:t xml:space="preserve"> </w:t>
      </w:r>
      <w:r>
        <w:t>juga</w:t>
      </w:r>
      <w:r>
        <w:rPr>
          <w:spacing w:val="-3"/>
        </w:rPr>
        <w:t xml:space="preserve"> </w:t>
      </w:r>
      <w:r>
        <w:t>dapat</w:t>
      </w:r>
      <w:r>
        <w:rPr>
          <w:spacing w:val="-5"/>
        </w:rPr>
        <w:t xml:space="preserve"> </w:t>
      </w:r>
      <w:r>
        <w:t>mengajukan</w:t>
      </w:r>
      <w:r>
        <w:rPr>
          <w:spacing w:val="-5"/>
        </w:rPr>
        <w:t xml:space="preserve"> </w:t>
      </w:r>
      <w:r>
        <w:t>tuntutan</w:t>
      </w:r>
      <w:r>
        <w:rPr>
          <w:spacing w:val="-6"/>
        </w:rPr>
        <w:t xml:space="preserve"> </w:t>
      </w:r>
      <w:r>
        <w:t>dalam</w:t>
      </w:r>
      <w:r>
        <w:rPr>
          <w:spacing w:val="-4"/>
        </w:rPr>
        <w:t xml:space="preserve"> </w:t>
      </w:r>
      <w:r>
        <w:t>hal</w:t>
      </w:r>
      <w:r>
        <w:rPr>
          <w:spacing w:val="-5"/>
        </w:rPr>
        <w:t xml:space="preserve"> </w:t>
      </w:r>
      <w:r>
        <w:t>ini.</w:t>
      </w:r>
      <w:r>
        <w:rPr>
          <w:spacing w:val="-5"/>
        </w:rPr>
        <w:t xml:space="preserve"> </w:t>
      </w:r>
      <w:r>
        <w:t>Selain</w:t>
      </w:r>
      <w:r>
        <w:rPr>
          <w:spacing w:val="-6"/>
        </w:rPr>
        <w:t xml:space="preserve"> </w:t>
      </w:r>
      <w:r>
        <w:t>itu,</w:t>
      </w:r>
      <w:r>
        <w:rPr>
          <w:spacing w:val="-5"/>
        </w:rPr>
        <w:t xml:space="preserve"> </w:t>
      </w:r>
      <w:r>
        <w:t>penasihat</w:t>
      </w:r>
      <w:r>
        <w:rPr>
          <w:spacing w:val="-58"/>
        </w:rPr>
        <w:t xml:space="preserve"> </w:t>
      </w:r>
      <w:r>
        <w:t>pendidikan mungkin dapat memainkan peran yang lebih aktif dalam merangsang kemampuan</w:t>
      </w:r>
      <w:r>
        <w:rPr>
          <w:spacing w:val="-57"/>
        </w:rPr>
        <w:t xml:space="preserve"> </w:t>
      </w:r>
      <w:r>
        <w:t>belajar sekolah. Dalam jangka panjang, akan sangat bagus jika sekolah dan dunia akademik</w:t>
      </w:r>
      <w:r>
        <w:rPr>
          <w:spacing w:val="1"/>
        </w:rPr>
        <w:t xml:space="preserve"> </w:t>
      </w:r>
      <w:r>
        <w:t>bergabung</w:t>
      </w:r>
      <w:r>
        <w:rPr>
          <w:spacing w:val="-2"/>
        </w:rPr>
        <w:t xml:space="preserve"> </w:t>
      </w:r>
      <w:r>
        <w:t>untuk</w:t>
      </w:r>
      <w:r>
        <w:rPr>
          <w:spacing w:val="-7"/>
        </w:rPr>
        <w:t xml:space="preserve"> </w:t>
      </w:r>
      <w:r>
        <w:t>mengambil tanggung</w:t>
      </w:r>
      <w:r>
        <w:rPr>
          <w:spacing w:val="-2"/>
        </w:rPr>
        <w:t xml:space="preserve"> </w:t>
      </w:r>
      <w:r>
        <w:t>jawab</w:t>
      </w:r>
      <w:r>
        <w:rPr>
          <w:spacing w:val="-2"/>
        </w:rPr>
        <w:t xml:space="preserve"> </w:t>
      </w:r>
      <w:r>
        <w:t>atas</w:t>
      </w:r>
      <w:r>
        <w:rPr>
          <w:spacing w:val="-7"/>
        </w:rPr>
        <w:t xml:space="preserve"> </w:t>
      </w:r>
      <w:r>
        <w:t>tradisi</w:t>
      </w:r>
      <w:r>
        <w:rPr>
          <w:spacing w:val="-5"/>
        </w:rPr>
        <w:t xml:space="preserve"> </w:t>
      </w:r>
      <w:r>
        <w:t>penelitian</w:t>
      </w:r>
      <w:r>
        <w:rPr>
          <w:spacing w:val="-1"/>
        </w:rPr>
        <w:t xml:space="preserve"> </w:t>
      </w:r>
      <w:r>
        <w:t>pendidikan</w:t>
      </w:r>
      <w:r>
        <w:rPr>
          <w:spacing w:val="-7"/>
        </w:rPr>
        <w:t xml:space="preserve"> </w:t>
      </w:r>
      <w:r>
        <w:t>eksperimental,</w:t>
      </w:r>
      <w:r>
        <w:rPr>
          <w:spacing w:val="-57"/>
        </w:rPr>
        <w:t xml:space="preserve"> </w:t>
      </w:r>
      <w:r>
        <w:t>menghilangkan</w:t>
      </w:r>
      <w:r>
        <w:rPr>
          <w:spacing w:val="-1"/>
        </w:rPr>
        <w:t xml:space="preserve"> </w:t>
      </w:r>
      <w:r>
        <w:t>kebutuhan keterlibatan pemerintah sama sekali.</w:t>
      </w:r>
    </w:p>
    <w:p w:rsidR="00A0360C" w:rsidRDefault="00A0360C">
      <w:pPr>
        <w:jc w:val="both"/>
        <w:sectPr w:rsidR="00A0360C">
          <w:pgSz w:w="11910" w:h="16840"/>
          <w:pgMar w:top="1360" w:right="740" w:bottom="280" w:left="760" w:header="720" w:footer="720" w:gutter="0"/>
          <w:cols w:space="720"/>
        </w:sectPr>
      </w:pPr>
    </w:p>
    <w:p w:rsidR="00A0360C" w:rsidRDefault="001908EB">
      <w:pPr>
        <w:pStyle w:val="Heading5"/>
      </w:pPr>
      <w:r>
        <w:lastRenderedPageBreak/>
        <w:t>Catatan</w:t>
      </w:r>
    </w:p>
    <w:p w:rsidR="00A0360C" w:rsidRDefault="00A0360C">
      <w:pPr>
        <w:pStyle w:val="BodyText"/>
        <w:rPr>
          <w:b/>
          <w:sz w:val="26"/>
        </w:rPr>
      </w:pPr>
    </w:p>
    <w:p w:rsidR="00A0360C" w:rsidRDefault="00A0360C">
      <w:pPr>
        <w:pStyle w:val="BodyText"/>
        <w:rPr>
          <w:b/>
          <w:sz w:val="26"/>
        </w:rPr>
      </w:pPr>
    </w:p>
    <w:p w:rsidR="00A0360C" w:rsidRDefault="001908EB">
      <w:pPr>
        <w:pStyle w:val="ListParagraph"/>
        <w:numPr>
          <w:ilvl w:val="0"/>
          <w:numId w:val="18"/>
        </w:numPr>
        <w:tabs>
          <w:tab w:val="left" w:pos="1401"/>
        </w:tabs>
        <w:spacing w:before="158"/>
        <w:ind w:right="705"/>
        <w:jc w:val="both"/>
        <w:rPr>
          <w:sz w:val="24"/>
        </w:rPr>
      </w:pPr>
      <w:r>
        <w:rPr>
          <w:sz w:val="24"/>
        </w:rPr>
        <w:t>Cohort</w:t>
      </w:r>
      <w:r>
        <w:rPr>
          <w:spacing w:val="1"/>
          <w:sz w:val="24"/>
        </w:rPr>
        <w:t xml:space="preserve"> </w:t>
      </w:r>
      <w:r>
        <w:rPr>
          <w:sz w:val="24"/>
        </w:rPr>
        <w:t>Onderzoek</w:t>
      </w:r>
      <w:r>
        <w:rPr>
          <w:spacing w:val="1"/>
          <w:sz w:val="24"/>
        </w:rPr>
        <w:t xml:space="preserve"> </w:t>
      </w:r>
      <w:r>
        <w:rPr>
          <w:sz w:val="24"/>
        </w:rPr>
        <w:t>Onderwijs</w:t>
      </w:r>
      <w:r>
        <w:rPr>
          <w:spacing w:val="1"/>
          <w:sz w:val="24"/>
        </w:rPr>
        <w:t xml:space="preserve"> </w:t>
      </w:r>
      <w:r>
        <w:rPr>
          <w:sz w:val="24"/>
        </w:rPr>
        <w:t>Loopbanen</w:t>
      </w:r>
      <w:r>
        <w:rPr>
          <w:spacing w:val="1"/>
          <w:sz w:val="24"/>
        </w:rPr>
        <w:t xml:space="preserve"> </w:t>
      </w:r>
      <w:r>
        <w:rPr>
          <w:sz w:val="24"/>
        </w:rPr>
        <w:t>(COOL),</w:t>
      </w:r>
      <w:r>
        <w:rPr>
          <w:spacing w:val="1"/>
          <w:sz w:val="24"/>
        </w:rPr>
        <w:t xml:space="preserve"> </w:t>
      </w:r>
      <w:r>
        <w:rPr>
          <w:sz w:val="24"/>
        </w:rPr>
        <w:t>Voortgezet</w:t>
      </w:r>
      <w:r>
        <w:rPr>
          <w:spacing w:val="1"/>
          <w:sz w:val="24"/>
        </w:rPr>
        <w:t xml:space="preserve"> </w:t>
      </w:r>
      <w:r>
        <w:rPr>
          <w:sz w:val="24"/>
        </w:rPr>
        <w:t>Onderwijs</w:t>
      </w:r>
      <w:r>
        <w:rPr>
          <w:spacing w:val="1"/>
          <w:sz w:val="24"/>
        </w:rPr>
        <w:t xml:space="preserve"> </w:t>
      </w:r>
      <w:r>
        <w:rPr>
          <w:sz w:val="24"/>
        </w:rPr>
        <w:t>Cohort</w:t>
      </w:r>
      <w:r>
        <w:rPr>
          <w:spacing w:val="1"/>
          <w:sz w:val="24"/>
        </w:rPr>
        <w:t xml:space="preserve"> </w:t>
      </w:r>
      <w:r>
        <w:rPr>
          <w:sz w:val="24"/>
        </w:rPr>
        <w:t>Leerlingen</w:t>
      </w:r>
      <w:r>
        <w:rPr>
          <w:spacing w:val="-1"/>
          <w:sz w:val="24"/>
        </w:rPr>
        <w:t xml:space="preserve"> </w:t>
      </w:r>
      <w:r>
        <w:rPr>
          <w:sz w:val="24"/>
        </w:rPr>
        <w:t>(VOCL),</w:t>
      </w:r>
      <w:r>
        <w:rPr>
          <w:spacing w:val="-1"/>
          <w:sz w:val="24"/>
        </w:rPr>
        <w:t xml:space="preserve"> </w:t>
      </w:r>
      <w:r>
        <w:rPr>
          <w:sz w:val="24"/>
        </w:rPr>
        <w:t>Cohort</w:t>
      </w:r>
      <w:r>
        <w:rPr>
          <w:spacing w:val="1"/>
          <w:sz w:val="24"/>
        </w:rPr>
        <w:t xml:space="preserve"> </w:t>
      </w:r>
      <w:r>
        <w:rPr>
          <w:sz w:val="24"/>
        </w:rPr>
        <w:t>Onderzoek</w:t>
      </w:r>
      <w:r>
        <w:rPr>
          <w:spacing w:val="-1"/>
          <w:sz w:val="24"/>
        </w:rPr>
        <w:t xml:space="preserve"> </w:t>
      </w:r>
      <w:r>
        <w:rPr>
          <w:sz w:val="24"/>
        </w:rPr>
        <w:t>Primair Onderwijs</w:t>
      </w:r>
      <w:r>
        <w:rPr>
          <w:spacing w:val="-3"/>
          <w:sz w:val="24"/>
        </w:rPr>
        <w:t xml:space="preserve"> </w:t>
      </w:r>
      <w:r>
        <w:rPr>
          <w:sz w:val="24"/>
        </w:rPr>
        <w:t>(PRIMA).</w:t>
      </w:r>
    </w:p>
    <w:p w:rsidR="00A0360C" w:rsidRDefault="00A0360C">
      <w:pPr>
        <w:pStyle w:val="BodyText"/>
        <w:spacing w:before="11"/>
        <w:rPr>
          <w:sz w:val="20"/>
        </w:rPr>
      </w:pPr>
    </w:p>
    <w:p w:rsidR="00A0360C" w:rsidRDefault="001908EB">
      <w:pPr>
        <w:pStyle w:val="ListParagraph"/>
        <w:numPr>
          <w:ilvl w:val="0"/>
          <w:numId w:val="18"/>
        </w:numPr>
        <w:tabs>
          <w:tab w:val="left" w:pos="1401"/>
        </w:tabs>
        <w:ind w:right="698"/>
        <w:jc w:val="both"/>
        <w:rPr>
          <w:sz w:val="24"/>
        </w:rPr>
      </w:pPr>
      <w:r>
        <w:rPr>
          <w:sz w:val="24"/>
        </w:rPr>
        <w:t>Pemantauan</w:t>
      </w:r>
      <w:r>
        <w:rPr>
          <w:spacing w:val="1"/>
          <w:sz w:val="24"/>
        </w:rPr>
        <w:t xml:space="preserve"> </w:t>
      </w:r>
      <w:r>
        <w:rPr>
          <w:sz w:val="24"/>
        </w:rPr>
        <w:t>Pendidikan</w:t>
      </w:r>
      <w:r>
        <w:rPr>
          <w:spacing w:val="1"/>
          <w:sz w:val="24"/>
        </w:rPr>
        <w:t xml:space="preserve"> </w:t>
      </w:r>
      <w:r>
        <w:rPr>
          <w:sz w:val="24"/>
        </w:rPr>
        <w:t>Limburg</w:t>
      </w:r>
      <w:r>
        <w:rPr>
          <w:spacing w:val="1"/>
          <w:sz w:val="24"/>
        </w:rPr>
        <w:t xml:space="preserve"> </w:t>
      </w:r>
      <w:r>
        <w:rPr>
          <w:sz w:val="24"/>
        </w:rPr>
        <w:t>adalah</w:t>
      </w:r>
      <w:r>
        <w:rPr>
          <w:spacing w:val="1"/>
          <w:sz w:val="24"/>
        </w:rPr>
        <w:t xml:space="preserve"> </w:t>
      </w:r>
      <w:r>
        <w:rPr>
          <w:sz w:val="24"/>
        </w:rPr>
        <w:t>bagian</w:t>
      </w:r>
      <w:r>
        <w:rPr>
          <w:spacing w:val="1"/>
          <w:sz w:val="24"/>
        </w:rPr>
        <w:t xml:space="preserve"> </w:t>
      </w:r>
      <w:r>
        <w:rPr>
          <w:sz w:val="24"/>
        </w:rPr>
        <w:t>dari</w:t>
      </w:r>
      <w:r>
        <w:rPr>
          <w:spacing w:val="1"/>
          <w:sz w:val="24"/>
        </w:rPr>
        <w:t xml:space="preserve"> </w:t>
      </w:r>
      <w:r>
        <w:rPr>
          <w:sz w:val="24"/>
        </w:rPr>
        <w:t>proyek</w:t>
      </w:r>
      <w:r>
        <w:rPr>
          <w:spacing w:val="1"/>
          <w:sz w:val="24"/>
        </w:rPr>
        <w:t xml:space="preserve"> </w:t>
      </w:r>
      <w:r>
        <w:rPr>
          <w:sz w:val="24"/>
        </w:rPr>
        <w:t>kerja</w:t>
      </w:r>
      <w:r>
        <w:rPr>
          <w:spacing w:val="1"/>
          <w:sz w:val="24"/>
        </w:rPr>
        <w:t xml:space="preserve"> </w:t>
      </w:r>
      <w:r>
        <w:rPr>
          <w:sz w:val="24"/>
        </w:rPr>
        <w:t>sama</w:t>
      </w:r>
      <w:r>
        <w:rPr>
          <w:spacing w:val="1"/>
          <w:sz w:val="24"/>
        </w:rPr>
        <w:t xml:space="preserve"> </w:t>
      </w:r>
      <w:r>
        <w:rPr>
          <w:sz w:val="24"/>
        </w:rPr>
        <w:t>antara</w:t>
      </w:r>
      <w:r>
        <w:rPr>
          <w:spacing w:val="1"/>
          <w:sz w:val="24"/>
        </w:rPr>
        <w:t xml:space="preserve"> </w:t>
      </w:r>
      <w:r>
        <w:rPr>
          <w:sz w:val="24"/>
        </w:rPr>
        <w:t>Universitas</w:t>
      </w:r>
      <w:r>
        <w:rPr>
          <w:spacing w:val="-4"/>
          <w:sz w:val="24"/>
        </w:rPr>
        <w:t xml:space="preserve"> </w:t>
      </w:r>
      <w:r>
        <w:rPr>
          <w:sz w:val="24"/>
        </w:rPr>
        <w:t>Maastricht</w:t>
      </w:r>
      <w:r>
        <w:rPr>
          <w:spacing w:val="-2"/>
          <w:sz w:val="24"/>
        </w:rPr>
        <w:t xml:space="preserve"> </w:t>
      </w:r>
      <w:r>
        <w:rPr>
          <w:sz w:val="24"/>
        </w:rPr>
        <w:t>dan</w:t>
      </w:r>
      <w:r>
        <w:rPr>
          <w:spacing w:val="-2"/>
          <w:sz w:val="24"/>
        </w:rPr>
        <w:t xml:space="preserve"> </w:t>
      </w:r>
      <w:r>
        <w:rPr>
          <w:sz w:val="24"/>
        </w:rPr>
        <w:t>sekolah,</w:t>
      </w:r>
      <w:r>
        <w:rPr>
          <w:spacing w:val="-2"/>
          <w:sz w:val="24"/>
        </w:rPr>
        <w:t xml:space="preserve"> </w:t>
      </w:r>
      <w:r>
        <w:rPr>
          <w:sz w:val="24"/>
        </w:rPr>
        <w:t>dewan</w:t>
      </w:r>
      <w:r>
        <w:rPr>
          <w:spacing w:val="-2"/>
          <w:sz w:val="24"/>
        </w:rPr>
        <w:t xml:space="preserve"> </w:t>
      </w:r>
      <w:r>
        <w:rPr>
          <w:sz w:val="24"/>
        </w:rPr>
        <w:t>sekolah,</w:t>
      </w:r>
      <w:r>
        <w:rPr>
          <w:spacing w:val="-2"/>
          <w:sz w:val="24"/>
        </w:rPr>
        <w:t xml:space="preserve"> </w:t>
      </w:r>
      <w:r>
        <w:rPr>
          <w:sz w:val="24"/>
        </w:rPr>
        <w:t>dan</w:t>
      </w:r>
      <w:r>
        <w:rPr>
          <w:spacing w:val="-2"/>
          <w:sz w:val="24"/>
        </w:rPr>
        <w:t xml:space="preserve"> </w:t>
      </w:r>
      <w:r>
        <w:rPr>
          <w:sz w:val="24"/>
        </w:rPr>
        <w:t>badan</w:t>
      </w:r>
      <w:r>
        <w:rPr>
          <w:spacing w:val="-2"/>
          <w:sz w:val="24"/>
        </w:rPr>
        <w:t xml:space="preserve"> </w:t>
      </w:r>
      <w:r>
        <w:rPr>
          <w:sz w:val="24"/>
        </w:rPr>
        <w:t>pemerintah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Limburg</w:t>
      </w:r>
    </w:p>
    <w:p w:rsidR="00A0360C" w:rsidRDefault="001908EB">
      <w:pPr>
        <w:pStyle w:val="BodyText"/>
        <w:ind w:left="1400" w:right="698"/>
        <w:jc w:val="both"/>
      </w:pPr>
      <w:r>
        <w:t>– sebuah Provinsi di Belanda Selatan – yang bertujuan untuk lebih meningkatkan</w:t>
      </w:r>
      <w:r>
        <w:rPr>
          <w:spacing w:val="1"/>
        </w:rPr>
        <w:t xml:space="preserve"> </w:t>
      </w:r>
      <w:r>
        <w:t>pendidikan di wilayah tersebut berdasarkan pengumpulan data yang sistematis, dialog</w:t>
      </w:r>
      <w:r>
        <w:rPr>
          <w:spacing w:val="1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penelitian (eksperimental).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ListParagraph"/>
        <w:numPr>
          <w:ilvl w:val="0"/>
          <w:numId w:val="18"/>
        </w:numPr>
        <w:tabs>
          <w:tab w:val="left" w:pos="1401"/>
        </w:tabs>
        <w:ind w:right="700"/>
        <w:jc w:val="both"/>
        <w:rPr>
          <w:sz w:val="24"/>
        </w:rPr>
      </w:pPr>
      <w:r>
        <w:rPr>
          <w:sz w:val="24"/>
        </w:rPr>
        <w:t>Perbandingan ini juga dibuat dalam Borghans, 'Kunnen we meer leren over leren?</w:t>
      </w:r>
      <w:r>
        <w:rPr>
          <w:spacing w:val="1"/>
          <w:sz w:val="24"/>
        </w:rPr>
        <w:t xml:space="preserve"> </w:t>
      </w:r>
      <w:r>
        <w:rPr>
          <w:sz w:val="24"/>
        </w:rPr>
        <w:t>[Bisakah kita belajar lebih banyak tentang belajar?]', sebuah kuliah yang diberikan di</w:t>
      </w:r>
      <w:r>
        <w:rPr>
          <w:spacing w:val="1"/>
          <w:sz w:val="24"/>
        </w:rPr>
        <w:t xml:space="preserve"> </w:t>
      </w:r>
      <w:r>
        <w:rPr>
          <w:sz w:val="24"/>
        </w:rPr>
        <w:t>hadapan Komite Pendidikan dan Perburuhan Dewan Sosial dan Ekonomi Belanda</w:t>
      </w:r>
      <w:r>
        <w:rPr>
          <w:spacing w:val="1"/>
          <w:sz w:val="24"/>
        </w:rPr>
        <w:t xml:space="preserve"> </w:t>
      </w:r>
      <w:r>
        <w:rPr>
          <w:sz w:val="24"/>
        </w:rPr>
        <w:t>(SER),</w:t>
      </w:r>
      <w:r>
        <w:rPr>
          <w:spacing w:val="-1"/>
          <w:sz w:val="24"/>
        </w:rPr>
        <w:t xml:space="preserve"> </w:t>
      </w:r>
      <w:r>
        <w:rPr>
          <w:sz w:val="24"/>
        </w:rPr>
        <w:t>Den Haag, Oktober 2007.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ListParagraph"/>
        <w:numPr>
          <w:ilvl w:val="0"/>
          <w:numId w:val="18"/>
        </w:numPr>
        <w:tabs>
          <w:tab w:val="left" w:pos="1401"/>
        </w:tabs>
        <w:ind w:hanging="361"/>
        <w:rPr>
          <w:sz w:val="24"/>
        </w:rPr>
      </w:pPr>
      <w:r>
        <w:rPr>
          <w:sz w:val="24"/>
        </w:rPr>
        <w:t>CPB,</w:t>
      </w:r>
      <w:r>
        <w:rPr>
          <w:spacing w:val="-2"/>
          <w:sz w:val="24"/>
        </w:rPr>
        <w:t xml:space="preserve"> </w:t>
      </w:r>
      <w:r>
        <w:rPr>
          <w:sz w:val="24"/>
        </w:rPr>
        <w:t>Biro</w:t>
      </w:r>
      <w:r>
        <w:rPr>
          <w:spacing w:val="-1"/>
          <w:sz w:val="24"/>
        </w:rPr>
        <w:t xml:space="preserve"> </w:t>
      </w:r>
      <w:r>
        <w:rPr>
          <w:sz w:val="24"/>
        </w:rPr>
        <w:t>Perencanaan</w:t>
      </w:r>
      <w:r>
        <w:rPr>
          <w:spacing w:val="-1"/>
          <w:sz w:val="24"/>
        </w:rPr>
        <w:t xml:space="preserve"> </w:t>
      </w:r>
      <w:r>
        <w:rPr>
          <w:sz w:val="24"/>
        </w:rPr>
        <w:t>Pusat,</w:t>
      </w:r>
      <w:r>
        <w:rPr>
          <w:spacing w:val="-2"/>
          <w:sz w:val="24"/>
        </w:rPr>
        <w:t xml:space="preserve"> </w:t>
      </w:r>
      <w:hyperlink r:id="rId127">
        <w:r>
          <w:rPr>
            <w:sz w:val="24"/>
          </w:rPr>
          <w:t>www.cpb.nl/en</w:t>
        </w:r>
      </w:hyperlink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ListParagraph"/>
        <w:numPr>
          <w:ilvl w:val="0"/>
          <w:numId w:val="18"/>
        </w:numPr>
        <w:tabs>
          <w:tab w:val="left" w:pos="1401"/>
        </w:tabs>
        <w:spacing w:before="1"/>
        <w:ind w:right="697"/>
        <w:jc w:val="both"/>
        <w:rPr>
          <w:sz w:val="24"/>
        </w:rPr>
      </w:pPr>
      <w:r>
        <w:rPr>
          <w:sz w:val="24"/>
        </w:rPr>
        <w:t>Percobaan</w:t>
      </w:r>
      <w:r>
        <w:rPr>
          <w:spacing w:val="-13"/>
          <w:sz w:val="24"/>
        </w:rPr>
        <w:t xml:space="preserve"> </w:t>
      </w:r>
      <w:r>
        <w:rPr>
          <w:sz w:val="24"/>
        </w:rPr>
        <w:t>acak</w:t>
      </w:r>
      <w:r>
        <w:rPr>
          <w:spacing w:val="-13"/>
          <w:sz w:val="24"/>
        </w:rPr>
        <w:t xml:space="preserve"> </w:t>
      </w:r>
      <w:r>
        <w:rPr>
          <w:sz w:val="24"/>
        </w:rPr>
        <w:t>terkontrol</w:t>
      </w:r>
      <w:r>
        <w:rPr>
          <w:spacing w:val="-8"/>
          <w:sz w:val="24"/>
        </w:rPr>
        <w:t xml:space="preserve"> </w:t>
      </w:r>
      <w:r>
        <w:rPr>
          <w:sz w:val="24"/>
        </w:rPr>
        <w:t>(RCT)</w:t>
      </w:r>
      <w:r>
        <w:rPr>
          <w:spacing w:val="-12"/>
          <w:sz w:val="24"/>
        </w:rPr>
        <w:t xml:space="preserve"> </w:t>
      </w:r>
      <w:r>
        <w:rPr>
          <w:sz w:val="24"/>
        </w:rPr>
        <w:t>percobaan</w:t>
      </w:r>
      <w:r>
        <w:rPr>
          <w:spacing w:val="-9"/>
          <w:sz w:val="24"/>
        </w:rPr>
        <w:t xml:space="preserve"> </w:t>
      </w:r>
      <w:r>
        <w:rPr>
          <w:sz w:val="24"/>
        </w:rPr>
        <w:t>sering</w:t>
      </w:r>
      <w:r>
        <w:rPr>
          <w:spacing w:val="-9"/>
          <w:sz w:val="24"/>
        </w:rPr>
        <w:t xml:space="preserve"> </w:t>
      </w:r>
      <w:r>
        <w:rPr>
          <w:sz w:val="24"/>
        </w:rPr>
        <w:t>dilihat</w:t>
      </w:r>
      <w:r>
        <w:rPr>
          <w:spacing w:val="-12"/>
          <w:sz w:val="24"/>
        </w:rPr>
        <w:t xml:space="preserve"> </w:t>
      </w:r>
      <w:r>
        <w:rPr>
          <w:sz w:val="24"/>
        </w:rPr>
        <w:t>sebagai</w:t>
      </w:r>
      <w:r>
        <w:rPr>
          <w:spacing w:val="-8"/>
          <w:sz w:val="24"/>
        </w:rPr>
        <w:t xml:space="preserve"> </w:t>
      </w:r>
      <w:r>
        <w:rPr>
          <w:sz w:val="24"/>
        </w:rPr>
        <w:t>"standar</w:t>
      </w:r>
      <w:r>
        <w:rPr>
          <w:spacing w:val="-12"/>
          <w:sz w:val="24"/>
        </w:rPr>
        <w:t xml:space="preserve"> </w:t>
      </w:r>
      <w:r>
        <w:rPr>
          <w:sz w:val="24"/>
        </w:rPr>
        <w:t>emas"</w:t>
      </w:r>
      <w:r>
        <w:rPr>
          <w:spacing w:val="-11"/>
          <w:sz w:val="24"/>
        </w:rPr>
        <w:t xml:space="preserve"> </w:t>
      </w:r>
      <w:r>
        <w:rPr>
          <w:sz w:val="24"/>
        </w:rPr>
        <w:t>(skor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5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pada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Skala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Metode</w:t>
      </w:r>
      <w:r>
        <w:rPr>
          <w:spacing w:val="-11"/>
          <w:sz w:val="24"/>
        </w:rPr>
        <w:t xml:space="preserve"> </w:t>
      </w:r>
      <w:r>
        <w:rPr>
          <w:sz w:val="24"/>
        </w:rPr>
        <w:t>Ilmiah</w:t>
      </w:r>
      <w:r>
        <w:rPr>
          <w:spacing w:val="-12"/>
          <w:sz w:val="24"/>
        </w:rPr>
        <w:t xml:space="preserve"> </w:t>
      </w:r>
      <w:r>
        <w:rPr>
          <w:sz w:val="24"/>
        </w:rPr>
        <w:t>Maryland</w:t>
      </w:r>
      <w:r>
        <w:rPr>
          <w:spacing w:val="-12"/>
          <w:sz w:val="24"/>
        </w:rPr>
        <w:t xml:space="preserve"> </w:t>
      </w:r>
      <w:r>
        <w:rPr>
          <w:sz w:val="24"/>
        </w:rPr>
        <w:t>(Sherman</w:t>
      </w:r>
      <w:r>
        <w:rPr>
          <w:spacing w:val="-17"/>
          <w:sz w:val="24"/>
        </w:rPr>
        <w:t xml:space="preserve"> </w:t>
      </w:r>
      <w:r>
        <w:rPr>
          <w:sz w:val="24"/>
        </w:rPr>
        <w:t>et</w:t>
      </w:r>
      <w:r>
        <w:rPr>
          <w:spacing w:val="-16"/>
          <w:sz w:val="24"/>
        </w:rPr>
        <w:t xml:space="preserve"> </w:t>
      </w:r>
      <w:r>
        <w:rPr>
          <w:sz w:val="24"/>
        </w:rPr>
        <w:t>al.,</w:t>
      </w:r>
      <w:r>
        <w:rPr>
          <w:spacing w:val="-12"/>
          <w:sz w:val="24"/>
        </w:rPr>
        <w:t xml:space="preserve"> </w:t>
      </w:r>
      <w:r>
        <w:rPr>
          <w:sz w:val="24"/>
        </w:rPr>
        <w:t>1997).</w:t>
      </w:r>
      <w:r>
        <w:rPr>
          <w:spacing w:val="-16"/>
          <w:sz w:val="24"/>
        </w:rPr>
        <w:t xml:space="preserve"> </w:t>
      </w:r>
      <w:r>
        <w:rPr>
          <w:sz w:val="24"/>
        </w:rPr>
        <w:t>Ini</w:t>
      </w:r>
      <w:r>
        <w:rPr>
          <w:spacing w:val="-11"/>
          <w:sz w:val="24"/>
        </w:rPr>
        <w:t xml:space="preserve"> </w:t>
      </w:r>
      <w:r>
        <w:rPr>
          <w:sz w:val="24"/>
        </w:rPr>
        <w:t>digunakan</w:t>
      </w:r>
      <w:r>
        <w:rPr>
          <w:spacing w:val="-17"/>
          <w:sz w:val="24"/>
        </w:rPr>
        <w:t xml:space="preserve"> </w:t>
      </w:r>
      <w:r>
        <w:rPr>
          <w:sz w:val="24"/>
        </w:rPr>
        <w:t>di</w:t>
      </w:r>
      <w:r>
        <w:rPr>
          <w:spacing w:val="-12"/>
          <w:sz w:val="24"/>
        </w:rPr>
        <w:t xml:space="preserve"> </w:t>
      </w:r>
      <w:r>
        <w:rPr>
          <w:sz w:val="24"/>
        </w:rPr>
        <w:t>berbagai</w:t>
      </w:r>
      <w:r>
        <w:rPr>
          <w:spacing w:val="-57"/>
          <w:sz w:val="24"/>
        </w:rPr>
        <w:t xml:space="preserve"> </w:t>
      </w:r>
      <w:r>
        <w:rPr>
          <w:sz w:val="24"/>
        </w:rPr>
        <w:t>disiplin</w:t>
      </w:r>
      <w:r>
        <w:rPr>
          <w:spacing w:val="-1"/>
          <w:sz w:val="24"/>
        </w:rPr>
        <w:t xml:space="preserve"> </w:t>
      </w:r>
      <w:r>
        <w:rPr>
          <w:sz w:val="24"/>
        </w:rPr>
        <w:t>ilmu, paling menonjol di</w:t>
      </w:r>
      <w:r>
        <w:rPr>
          <w:spacing w:val="1"/>
          <w:sz w:val="24"/>
        </w:rPr>
        <w:t xml:space="preserve"> </w:t>
      </w:r>
      <w:r>
        <w:rPr>
          <w:sz w:val="24"/>
        </w:rPr>
        <w:t>ilmu</w:t>
      </w:r>
      <w:r>
        <w:rPr>
          <w:spacing w:val="-1"/>
          <w:sz w:val="24"/>
        </w:rPr>
        <w:t xml:space="preserve"> </w:t>
      </w:r>
      <w:r>
        <w:rPr>
          <w:sz w:val="24"/>
        </w:rPr>
        <w:t>kedokteran.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ListParagraph"/>
        <w:numPr>
          <w:ilvl w:val="0"/>
          <w:numId w:val="18"/>
        </w:numPr>
        <w:tabs>
          <w:tab w:val="left" w:pos="1401"/>
        </w:tabs>
        <w:ind w:right="710"/>
        <w:jc w:val="both"/>
        <w:rPr>
          <w:sz w:val="24"/>
        </w:rPr>
      </w:pPr>
      <w:r>
        <w:rPr>
          <w:sz w:val="24"/>
        </w:rPr>
        <w:t>Pendidikan menengah guru ekonomi di Jac. P. Thijsse College, Universitas peneliti</w:t>
      </w:r>
      <w:r>
        <w:rPr>
          <w:spacing w:val="1"/>
          <w:sz w:val="24"/>
        </w:rPr>
        <w:t xml:space="preserve"> </w:t>
      </w:r>
      <w:r>
        <w:rPr>
          <w:sz w:val="24"/>
        </w:rPr>
        <w:t>Amsterdam dan</w:t>
      </w:r>
      <w:r>
        <w:rPr>
          <w:spacing w:val="-5"/>
          <w:sz w:val="24"/>
        </w:rPr>
        <w:t xml:space="preserve"> </w:t>
      </w:r>
      <w:r>
        <w:rPr>
          <w:sz w:val="24"/>
        </w:rPr>
        <w:t>anggota asosiasi</w:t>
      </w:r>
      <w:r>
        <w:rPr>
          <w:spacing w:val="1"/>
          <w:sz w:val="24"/>
        </w:rPr>
        <w:t xml:space="preserve"> </w:t>
      </w:r>
      <w:r>
        <w:rPr>
          <w:sz w:val="24"/>
        </w:rPr>
        <w:t>Dewan Pendidikan</w:t>
      </w:r>
      <w:r>
        <w:rPr>
          <w:spacing w:val="-1"/>
          <w:sz w:val="24"/>
        </w:rPr>
        <w:t xml:space="preserve"> </w:t>
      </w:r>
      <w:r>
        <w:rPr>
          <w:sz w:val="24"/>
        </w:rPr>
        <w:t>Belanda.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ListParagraph"/>
        <w:numPr>
          <w:ilvl w:val="0"/>
          <w:numId w:val="18"/>
        </w:numPr>
        <w:tabs>
          <w:tab w:val="left" w:pos="1401"/>
        </w:tabs>
        <w:ind w:right="697"/>
        <w:jc w:val="both"/>
        <w:rPr>
          <w:sz w:val="24"/>
        </w:rPr>
      </w:pPr>
      <w:r>
        <w:rPr>
          <w:sz w:val="24"/>
        </w:rPr>
        <w:t>Sembilan</w:t>
      </w:r>
      <w:r>
        <w:rPr>
          <w:spacing w:val="1"/>
          <w:sz w:val="24"/>
        </w:rPr>
        <w:t xml:space="preserve"> </w:t>
      </w:r>
      <w:r>
        <w:rPr>
          <w:sz w:val="24"/>
        </w:rPr>
        <w:t>sekolah</w:t>
      </w:r>
      <w:r>
        <w:rPr>
          <w:spacing w:val="1"/>
          <w:sz w:val="24"/>
        </w:rPr>
        <w:t xml:space="preserve"> </w:t>
      </w:r>
      <w:r>
        <w:rPr>
          <w:sz w:val="24"/>
        </w:rPr>
        <w:t>akhir</w:t>
      </w:r>
      <w:r>
        <w:rPr>
          <w:spacing w:val="1"/>
          <w:sz w:val="24"/>
        </w:rPr>
        <w:t xml:space="preserve"> </w:t>
      </w:r>
      <w:r>
        <w:rPr>
          <w:sz w:val="24"/>
        </w:rPr>
        <w:t>pekan</w:t>
      </w:r>
      <w:r>
        <w:rPr>
          <w:spacing w:val="1"/>
          <w:sz w:val="24"/>
        </w:rPr>
        <w:t xml:space="preserve"> </w:t>
      </w:r>
      <w:r>
        <w:rPr>
          <w:sz w:val="24"/>
        </w:rPr>
        <w:t>IMC</w:t>
      </w:r>
      <w:r>
        <w:rPr>
          <w:spacing w:val="1"/>
          <w:sz w:val="24"/>
        </w:rPr>
        <w:t xml:space="preserve"> </w:t>
      </w:r>
      <w:r>
        <w:rPr>
          <w:sz w:val="24"/>
        </w:rPr>
        <w:t>(International</w:t>
      </w:r>
      <w:r>
        <w:rPr>
          <w:spacing w:val="1"/>
          <w:sz w:val="24"/>
        </w:rPr>
        <w:t xml:space="preserve"> </w:t>
      </w:r>
      <w:r>
        <w:rPr>
          <w:sz w:val="24"/>
        </w:rPr>
        <w:t>Market</w:t>
      </w:r>
      <w:r>
        <w:rPr>
          <w:spacing w:val="1"/>
          <w:sz w:val="24"/>
        </w:rPr>
        <w:t xml:space="preserve"> </w:t>
      </w:r>
      <w:r>
        <w:rPr>
          <w:sz w:val="24"/>
        </w:rPr>
        <w:t>makers</w:t>
      </w:r>
      <w:r>
        <w:rPr>
          <w:spacing w:val="1"/>
          <w:sz w:val="24"/>
        </w:rPr>
        <w:t xml:space="preserve"> </w:t>
      </w:r>
      <w:r>
        <w:rPr>
          <w:sz w:val="24"/>
        </w:rPr>
        <w:t>Combination)</w:t>
      </w:r>
      <w:r>
        <w:rPr>
          <w:spacing w:val="1"/>
          <w:sz w:val="24"/>
        </w:rPr>
        <w:t xml:space="preserve"> </w:t>
      </w:r>
      <w:r>
        <w:rPr>
          <w:sz w:val="24"/>
        </w:rPr>
        <w:t>menyediakan</w:t>
      </w:r>
      <w:r>
        <w:rPr>
          <w:spacing w:val="1"/>
          <w:sz w:val="24"/>
        </w:rPr>
        <w:t xml:space="preserve"> </w:t>
      </w:r>
      <w:r>
        <w:rPr>
          <w:sz w:val="24"/>
        </w:rPr>
        <w:t>pendidikan</w:t>
      </w:r>
      <w:r>
        <w:rPr>
          <w:spacing w:val="1"/>
          <w:sz w:val="24"/>
        </w:rPr>
        <w:t xml:space="preserve"> </w:t>
      </w:r>
      <w:r>
        <w:rPr>
          <w:sz w:val="24"/>
        </w:rPr>
        <w:t>tambahan</w:t>
      </w:r>
      <w:r>
        <w:rPr>
          <w:spacing w:val="1"/>
          <w:sz w:val="24"/>
        </w:rPr>
        <w:t xml:space="preserve"> </w:t>
      </w:r>
      <w:r>
        <w:rPr>
          <w:sz w:val="24"/>
        </w:rPr>
        <w:t>untuk</w:t>
      </w:r>
      <w:r>
        <w:rPr>
          <w:spacing w:val="1"/>
          <w:sz w:val="24"/>
        </w:rPr>
        <w:t xml:space="preserve"> </w:t>
      </w:r>
      <w:r>
        <w:rPr>
          <w:sz w:val="24"/>
        </w:rPr>
        <w:t>anak-anak</w:t>
      </w:r>
      <w:r>
        <w:rPr>
          <w:spacing w:val="1"/>
          <w:sz w:val="24"/>
        </w:rPr>
        <w:t xml:space="preserve"> </w:t>
      </w:r>
      <w:r>
        <w:rPr>
          <w:sz w:val="24"/>
        </w:rPr>
        <w:t>berusia</w:t>
      </w:r>
      <w:r>
        <w:rPr>
          <w:spacing w:val="1"/>
          <w:sz w:val="24"/>
        </w:rPr>
        <w:t xml:space="preserve"> </w:t>
      </w:r>
      <w:r>
        <w:rPr>
          <w:sz w:val="24"/>
        </w:rPr>
        <w:t>10-14</w:t>
      </w:r>
      <w:r>
        <w:rPr>
          <w:spacing w:val="1"/>
          <w:sz w:val="24"/>
        </w:rPr>
        <w:t xml:space="preserve"> </w:t>
      </w:r>
      <w:r>
        <w:rPr>
          <w:sz w:val="24"/>
        </w:rPr>
        <w:t>tahun</w:t>
      </w:r>
      <w:r>
        <w:rPr>
          <w:spacing w:val="1"/>
          <w:sz w:val="24"/>
        </w:rPr>
        <w:t xml:space="preserve"> </w:t>
      </w:r>
      <w:r>
        <w:rPr>
          <w:sz w:val="24"/>
        </w:rPr>
        <w:t>dari</w:t>
      </w:r>
      <w:r>
        <w:rPr>
          <w:spacing w:val="1"/>
          <w:sz w:val="24"/>
        </w:rPr>
        <w:t xml:space="preserve"> </w:t>
      </w:r>
      <w:r>
        <w:rPr>
          <w:sz w:val="24"/>
        </w:rPr>
        <w:t>lingkungan</w:t>
      </w:r>
      <w:r>
        <w:rPr>
          <w:spacing w:val="-2"/>
          <w:sz w:val="24"/>
        </w:rPr>
        <w:t xml:space="preserve"> </w:t>
      </w:r>
      <w:r>
        <w:rPr>
          <w:sz w:val="24"/>
        </w:rPr>
        <w:t>yang</w:t>
      </w:r>
      <w:r>
        <w:rPr>
          <w:spacing w:val="-1"/>
          <w:sz w:val="24"/>
        </w:rPr>
        <w:t xml:space="preserve"> </w:t>
      </w:r>
      <w:r>
        <w:rPr>
          <w:sz w:val="24"/>
        </w:rPr>
        <w:t>kurang</w:t>
      </w:r>
      <w:r>
        <w:rPr>
          <w:spacing w:val="-2"/>
          <w:sz w:val="24"/>
        </w:rPr>
        <w:t xml:space="preserve"> </w:t>
      </w:r>
      <w:r>
        <w:rPr>
          <w:sz w:val="24"/>
        </w:rPr>
        <w:t>beruntung,</w:t>
      </w:r>
      <w:r>
        <w:rPr>
          <w:spacing w:val="-1"/>
          <w:sz w:val="24"/>
        </w:rPr>
        <w:t xml:space="preserve"> </w:t>
      </w:r>
      <w:r>
        <w:rPr>
          <w:sz w:val="24"/>
        </w:rPr>
        <w:t>lihat</w:t>
      </w:r>
      <w:r>
        <w:rPr>
          <w:spacing w:val="-6"/>
          <w:sz w:val="24"/>
        </w:rPr>
        <w:t xml:space="preserve"> </w:t>
      </w:r>
      <w:hyperlink r:id="rId128">
        <w:r>
          <w:rPr>
            <w:sz w:val="24"/>
          </w:rPr>
          <w:t>www.imcweekendschool.nl/home/english/</w:t>
        </w:r>
      </w:hyperlink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E838EC">
      <w:pPr>
        <w:pStyle w:val="ListParagraph"/>
        <w:numPr>
          <w:ilvl w:val="0"/>
          <w:numId w:val="18"/>
        </w:numPr>
        <w:tabs>
          <w:tab w:val="left" w:pos="1401"/>
        </w:tabs>
        <w:ind w:hanging="361"/>
        <w:rPr>
          <w:sz w:val="24"/>
        </w:rPr>
      </w:pPr>
      <w:hyperlink r:id="rId129">
        <w:r w:rsidR="001908EB">
          <w:rPr>
            <w:sz w:val="24"/>
          </w:rPr>
          <w:t>www.bestevidence.org</w:t>
        </w:r>
      </w:hyperlink>
    </w:p>
    <w:p w:rsidR="00A0360C" w:rsidRDefault="00A0360C">
      <w:pPr>
        <w:pStyle w:val="BodyText"/>
        <w:spacing w:before="11"/>
        <w:rPr>
          <w:sz w:val="20"/>
        </w:rPr>
      </w:pPr>
    </w:p>
    <w:p w:rsidR="00A0360C" w:rsidRDefault="00E838EC">
      <w:pPr>
        <w:pStyle w:val="ListParagraph"/>
        <w:numPr>
          <w:ilvl w:val="0"/>
          <w:numId w:val="18"/>
        </w:numPr>
        <w:tabs>
          <w:tab w:val="left" w:pos="1401"/>
        </w:tabs>
        <w:ind w:hanging="361"/>
        <w:rPr>
          <w:sz w:val="24"/>
        </w:rPr>
      </w:pPr>
      <w:hyperlink r:id="rId130">
        <w:r w:rsidR="001908EB">
          <w:rPr>
            <w:sz w:val="24"/>
          </w:rPr>
          <w:t>www.onderwijsbewijs.nl</w:t>
        </w:r>
      </w:hyperlink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ListParagraph"/>
        <w:numPr>
          <w:ilvl w:val="0"/>
          <w:numId w:val="18"/>
        </w:numPr>
        <w:tabs>
          <w:tab w:val="left" w:pos="1401"/>
        </w:tabs>
        <w:ind w:right="708"/>
        <w:jc w:val="both"/>
        <w:rPr>
          <w:sz w:val="24"/>
        </w:rPr>
      </w:pPr>
      <w:r>
        <w:rPr>
          <w:sz w:val="24"/>
        </w:rPr>
        <w:t>The What-Works-Clearinghouse, dikelola oleh US Institute for Education Sciences,</w:t>
      </w:r>
      <w:r>
        <w:rPr>
          <w:spacing w:val="1"/>
          <w:sz w:val="24"/>
        </w:rPr>
        <w:t xml:space="preserve"> </w:t>
      </w:r>
      <w:r>
        <w:rPr>
          <w:sz w:val="24"/>
        </w:rPr>
        <w:t>mengidentifikasi</w:t>
      </w:r>
      <w:r>
        <w:rPr>
          <w:spacing w:val="1"/>
          <w:sz w:val="24"/>
        </w:rPr>
        <w:t xml:space="preserve"> </w:t>
      </w:r>
      <w:r>
        <w:rPr>
          <w:sz w:val="24"/>
        </w:rPr>
        <w:t>studi</w:t>
      </w:r>
      <w:r>
        <w:rPr>
          <w:spacing w:val="1"/>
          <w:sz w:val="24"/>
        </w:rPr>
        <w:t xml:space="preserve"> </w:t>
      </w:r>
      <w:r>
        <w:rPr>
          <w:sz w:val="24"/>
        </w:rPr>
        <w:t>ilmiah</w:t>
      </w:r>
      <w:r>
        <w:rPr>
          <w:spacing w:val="1"/>
          <w:sz w:val="24"/>
        </w:rPr>
        <w:t xml:space="preserve"> </w:t>
      </w:r>
      <w:r>
        <w:rPr>
          <w:sz w:val="24"/>
        </w:rPr>
        <w:t>tentang</w:t>
      </w:r>
      <w:r>
        <w:rPr>
          <w:spacing w:val="1"/>
          <w:sz w:val="24"/>
        </w:rPr>
        <w:t xml:space="preserve"> </w:t>
      </w:r>
      <w:r>
        <w:rPr>
          <w:sz w:val="24"/>
        </w:rPr>
        <w:t>keefektifan</w:t>
      </w:r>
      <w:r>
        <w:rPr>
          <w:spacing w:val="1"/>
          <w:sz w:val="24"/>
        </w:rPr>
        <w:t xml:space="preserve"> </w:t>
      </w:r>
      <w:r>
        <w:rPr>
          <w:sz w:val="24"/>
        </w:rPr>
        <w:t>praktik</w:t>
      </w:r>
      <w:r>
        <w:rPr>
          <w:spacing w:val="1"/>
          <w:sz w:val="24"/>
        </w:rPr>
        <w:t xml:space="preserve"> </w:t>
      </w:r>
      <w:r>
        <w:rPr>
          <w:sz w:val="24"/>
        </w:rPr>
        <w:t>pendidikan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-57"/>
          <w:sz w:val="24"/>
        </w:rPr>
        <w:t xml:space="preserve"> </w:t>
      </w:r>
      <w:r>
        <w:rPr>
          <w:sz w:val="24"/>
        </w:rPr>
        <w:t>menyebarluaskan</w:t>
      </w:r>
      <w:r>
        <w:rPr>
          <w:spacing w:val="-1"/>
          <w:sz w:val="24"/>
        </w:rPr>
        <w:t xml:space="preserve"> </w:t>
      </w:r>
      <w:r>
        <w:rPr>
          <w:sz w:val="24"/>
        </w:rPr>
        <w:t>ringkasan dan</w:t>
      </w:r>
      <w:r>
        <w:rPr>
          <w:spacing w:val="-5"/>
          <w:sz w:val="24"/>
        </w:rPr>
        <w:t xml:space="preserve"> </w:t>
      </w:r>
      <w:r>
        <w:rPr>
          <w:sz w:val="24"/>
        </w:rPr>
        <w:t>laporan</w:t>
      </w:r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hyperlink r:id="rId131">
        <w:r>
          <w:rPr>
            <w:sz w:val="24"/>
          </w:rPr>
          <w:t>http://ies.ed.gov/</w:t>
        </w:r>
        <w:r>
          <w:rPr>
            <w:spacing w:val="1"/>
            <w:sz w:val="24"/>
          </w:rPr>
          <w:t xml:space="preserve"> </w:t>
        </w:r>
      </w:hyperlink>
      <w:r>
        <w:rPr>
          <w:sz w:val="24"/>
        </w:rPr>
        <w:t>ncee/wwc/)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E838EC">
      <w:pPr>
        <w:pStyle w:val="ListParagraph"/>
        <w:numPr>
          <w:ilvl w:val="0"/>
          <w:numId w:val="18"/>
        </w:numPr>
        <w:tabs>
          <w:tab w:val="left" w:pos="1401"/>
        </w:tabs>
        <w:ind w:hanging="361"/>
        <w:rPr>
          <w:sz w:val="24"/>
        </w:rPr>
      </w:pPr>
      <w:hyperlink r:id="rId132">
        <w:r w:rsidR="001908EB">
          <w:rPr>
            <w:sz w:val="24"/>
          </w:rPr>
          <w:t>www.tierweb.nl/bee/tier-bee.html</w:t>
        </w:r>
      </w:hyperlink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ListParagraph"/>
        <w:numPr>
          <w:ilvl w:val="0"/>
          <w:numId w:val="18"/>
        </w:numPr>
        <w:tabs>
          <w:tab w:val="left" w:pos="1401"/>
        </w:tabs>
        <w:spacing w:before="1"/>
        <w:ind w:right="708"/>
        <w:jc w:val="both"/>
        <w:rPr>
          <w:sz w:val="24"/>
        </w:rPr>
      </w:pPr>
      <w:r>
        <w:rPr>
          <w:sz w:val="24"/>
        </w:rPr>
        <w:t>Misalnya</w:t>
      </w:r>
      <w:r>
        <w:rPr>
          <w:spacing w:val="1"/>
          <w:sz w:val="24"/>
        </w:rPr>
        <w:t xml:space="preserve"> </w:t>
      </w:r>
      <w:r>
        <w:rPr>
          <w:sz w:val="24"/>
        </w:rPr>
        <w:t>Pusat</w:t>
      </w:r>
      <w:r>
        <w:rPr>
          <w:spacing w:val="1"/>
          <w:sz w:val="24"/>
        </w:rPr>
        <w:t xml:space="preserve"> </w:t>
      </w:r>
      <w:r>
        <w:rPr>
          <w:sz w:val="24"/>
        </w:rPr>
        <w:t>Analisis</w:t>
      </w:r>
      <w:r>
        <w:rPr>
          <w:spacing w:val="1"/>
          <w:sz w:val="24"/>
        </w:rPr>
        <w:t xml:space="preserve"> </w:t>
      </w:r>
      <w:r>
        <w:rPr>
          <w:sz w:val="24"/>
        </w:rPr>
        <w:t>Kebijakan</w:t>
      </w:r>
      <w:r>
        <w:rPr>
          <w:spacing w:val="1"/>
          <w:sz w:val="24"/>
        </w:rPr>
        <w:t xml:space="preserve"> </w:t>
      </w:r>
      <w:r>
        <w:rPr>
          <w:sz w:val="24"/>
        </w:rPr>
        <w:t>Pendidikan</w:t>
      </w:r>
      <w:r>
        <w:rPr>
          <w:spacing w:val="1"/>
          <w:sz w:val="24"/>
        </w:rPr>
        <w:t xml:space="preserve"> </w:t>
      </w:r>
      <w:r>
        <w:rPr>
          <w:sz w:val="24"/>
        </w:rPr>
        <w:t>(Universitas</w:t>
      </w:r>
      <w:r>
        <w:rPr>
          <w:spacing w:val="1"/>
          <w:sz w:val="24"/>
        </w:rPr>
        <w:t xml:space="preserve"> </w:t>
      </w:r>
      <w:r>
        <w:rPr>
          <w:sz w:val="24"/>
        </w:rPr>
        <w:t>Stanford)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Laboratorium</w:t>
      </w:r>
      <w:r>
        <w:rPr>
          <w:spacing w:val="-1"/>
          <w:sz w:val="24"/>
        </w:rPr>
        <w:t xml:space="preserve"> </w:t>
      </w:r>
      <w:r>
        <w:rPr>
          <w:sz w:val="24"/>
        </w:rPr>
        <w:t>Inovasi</w:t>
      </w:r>
      <w:r>
        <w:rPr>
          <w:spacing w:val="1"/>
          <w:sz w:val="24"/>
        </w:rPr>
        <w:t xml:space="preserve"> </w:t>
      </w:r>
      <w:r>
        <w:rPr>
          <w:sz w:val="24"/>
        </w:rPr>
        <w:t>Pendidikan (Universitas</w:t>
      </w:r>
      <w:r>
        <w:rPr>
          <w:spacing w:val="-2"/>
          <w:sz w:val="24"/>
        </w:rPr>
        <w:t xml:space="preserve"> </w:t>
      </w:r>
      <w:r>
        <w:rPr>
          <w:sz w:val="24"/>
        </w:rPr>
        <w:t>Harvard).</w:t>
      </w:r>
    </w:p>
    <w:p w:rsidR="00A0360C" w:rsidRDefault="00A0360C">
      <w:pPr>
        <w:jc w:val="both"/>
        <w:rPr>
          <w:sz w:val="24"/>
        </w:rPr>
        <w:sectPr w:rsidR="00A0360C">
          <w:pgSz w:w="11910" w:h="16840"/>
          <w:pgMar w:top="1360" w:right="740" w:bottom="280" w:left="760" w:header="720" w:footer="720" w:gutter="0"/>
          <w:cols w:space="720"/>
        </w:sectPr>
      </w:pPr>
    </w:p>
    <w:p w:rsidR="00A0360C" w:rsidRDefault="00A0360C">
      <w:pPr>
        <w:pStyle w:val="BodyText"/>
        <w:spacing w:before="4"/>
        <w:rPr>
          <w:sz w:val="11"/>
        </w:rPr>
      </w:pPr>
    </w:p>
    <w:p w:rsidR="00A0360C" w:rsidRDefault="001908EB">
      <w:pPr>
        <w:pStyle w:val="Heading1"/>
        <w:spacing w:before="87"/>
        <w:ind w:left="1525"/>
      </w:pPr>
      <w:r>
        <w:t>References</w:t>
      </w:r>
    </w:p>
    <w:p w:rsidR="00A0360C" w:rsidRDefault="00A0360C">
      <w:pPr>
        <w:pStyle w:val="BodyText"/>
        <w:rPr>
          <w:b/>
          <w:sz w:val="34"/>
        </w:rPr>
      </w:pPr>
    </w:p>
    <w:p w:rsidR="00A0360C" w:rsidRDefault="001908EB">
      <w:pPr>
        <w:spacing w:before="216"/>
        <w:ind w:left="1532" w:right="698" w:hanging="852"/>
        <w:jc w:val="both"/>
        <w:rPr>
          <w:sz w:val="24"/>
        </w:rPr>
      </w:pPr>
      <w:r>
        <w:rPr>
          <w:sz w:val="24"/>
        </w:rPr>
        <w:t xml:space="preserve">Borghans, L., T. Schils and I. de Wolf (2016), </w:t>
      </w:r>
      <w:r>
        <w:rPr>
          <w:i/>
          <w:sz w:val="24"/>
        </w:rPr>
        <w:t>Experimentalism in Dutch Education Policy: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Experiences and Lessons Learned</w:t>
      </w:r>
      <w:r>
        <w:rPr>
          <w:sz w:val="24"/>
        </w:rPr>
        <w:t>, Working paper Academic Workplace Education,</w:t>
      </w:r>
      <w:r>
        <w:rPr>
          <w:spacing w:val="1"/>
          <w:sz w:val="24"/>
        </w:rPr>
        <w:t xml:space="preserve"> </w:t>
      </w:r>
      <w:r>
        <w:rPr>
          <w:sz w:val="24"/>
        </w:rPr>
        <w:t>Maastricht/Utrecht,</w:t>
      </w:r>
      <w:r>
        <w:rPr>
          <w:spacing w:val="-1"/>
          <w:sz w:val="24"/>
        </w:rPr>
        <w:t xml:space="preserve"> </w:t>
      </w:r>
      <w:hyperlink r:id="rId133">
        <w:r>
          <w:rPr>
            <w:sz w:val="24"/>
          </w:rPr>
          <w:t>www.academischewerkplaatsonderwijs.nl.</w:t>
        </w:r>
      </w:hyperlink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ind w:left="1532" w:right="695" w:hanging="852"/>
        <w:jc w:val="both"/>
        <w:rPr>
          <w:sz w:val="24"/>
        </w:rPr>
      </w:pPr>
      <w:r>
        <w:rPr>
          <w:sz w:val="24"/>
        </w:rPr>
        <w:t xml:space="preserve">Briene, M.F.M. and S. Vlasakker (2011), </w:t>
      </w:r>
      <w:r>
        <w:rPr>
          <w:i/>
          <w:sz w:val="24"/>
        </w:rPr>
        <w:t>Zicht op effectiviteit van beleid: evaluatieontwerpen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beleidsinterventies cultuurdomein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[A view on effectiveness of policy: evaluation</w:t>
      </w:r>
      <w:r>
        <w:rPr>
          <w:spacing w:val="1"/>
          <w:sz w:val="24"/>
        </w:rPr>
        <w:t xml:space="preserve"> </w:t>
      </w:r>
      <w:r>
        <w:rPr>
          <w:sz w:val="24"/>
        </w:rPr>
        <w:t>designs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policy interventions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cultural domain],</w:t>
      </w:r>
      <w:r>
        <w:rPr>
          <w:spacing w:val="-1"/>
          <w:sz w:val="24"/>
        </w:rPr>
        <w:t xml:space="preserve"> </w:t>
      </w:r>
      <w:r>
        <w:rPr>
          <w:sz w:val="24"/>
        </w:rPr>
        <w:t>Ecorys, Rotterdam.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ind w:left="1532" w:hanging="852"/>
        <w:rPr>
          <w:sz w:val="24"/>
        </w:rPr>
      </w:pPr>
      <w:r>
        <w:rPr>
          <w:sz w:val="24"/>
        </w:rPr>
        <w:t>Marzano,</w:t>
      </w:r>
      <w:r>
        <w:rPr>
          <w:spacing w:val="34"/>
          <w:sz w:val="24"/>
        </w:rPr>
        <w:t xml:space="preserve"> </w:t>
      </w:r>
      <w:r>
        <w:rPr>
          <w:sz w:val="24"/>
        </w:rPr>
        <w:t>R.</w:t>
      </w:r>
      <w:r>
        <w:rPr>
          <w:spacing w:val="34"/>
          <w:sz w:val="24"/>
        </w:rPr>
        <w:t xml:space="preserve"> </w:t>
      </w:r>
      <w:r>
        <w:rPr>
          <w:sz w:val="24"/>
        </w:rPr>
        <w:t>J.</w:t>
      </w:r>
      <w:r>
        <w:rPr>
          <w:spacing w:val="34"/>
          <w:sz w:val="24"/>
        </w:rPr>
        <w:t xml:space="preserve"> </w:t>
      </w:r>
      <w:r>
        <w:rPr>
          <w:sz w:val="24"/>
        </w:rPr>
        <w:t>(2003),</w:t>
      </w:r>
      <w:r>
        <w:rPr>
          <w:spacing w:val="37"/>
          <w:sz w:val="24"/>
        </w:rPr>
        <w:t xml:space="preserve"> </w:t>
      </w:r>
      <w:r>
        <w:rPr>
          <w:i/>
          <w:sz w:val="24"/>
        </w:rPr>
        <w:t>What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Works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in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Schools,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Translating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Research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into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Action</w:t>
      </w:r>
      <w:r>
        <w:rPr>
          <w:sz w:val="24"/>
        </w:rPr>
        <w:t>,</w:t>
      </w:r>
      <w:r>
        <w:rPr>
          <w:spacing w:val="34"/>
          <w:sz w:val="24"/>
        </w:rPr>
        <w:t xml:space="preserve"> </w:t>
      </w:r>
      <w:r>
        <w:rPr>
          <w:sz w:val="24"/>
        </w:rPr>
        <w:t>ASCD,</w:t>
      </w:r>
      <w:r>
        <w:rPr>
          <w:spacing w:val="-57"/>
          <w:sz w:val="24"/>
        </w:rPr>
        <w:t xml:space="preserve"> </w:t>
      </w:r>
      <w:r>
        <w:rPr>
          <w:sz w:val="24"/>
        </w:rPr>
        <w:t>Alexandria.</w:t>
      </w:r>
    </w:p>
    <w:p w:rsidR="00A0360C" w:rsidRDefault="001908EB">
      <w:pPr>
        <w:spacing w:before="7" w:line="510" w:lineRule="atLeast"/>
        <w:ind w:left="680" w:right="693"/>
        <w:rPr>
          <w:sz w:val="24"/>
        </w:rPr>
      </w:pPr>
      <w:r>
        <w:rPr>
          <w:spacing w:val="-1"/>
          <w:sz w:val="24"/>
        </w:rPr>
        <w:t>Morrison,</w:t>
      </w:r>
      <w:r>
        <w:rPr>
          <w:spacing w:val="-12"/>
          <w:sz w:val="24"/>
        </w:rPr>
        <w:t xml:space="preserve"> </w:t>
      </w:r>
      <w:r>
        <w:rPr>
          <w:sz w:val="24"/>
        </w:rPr>
        <w:t>F.B.</w:t>
      </w:r>
      <w:r>
        <w:rPr>
          <w:spacing w:val="-12"/>
          <w:sz w:val="24"/>
        </w:rPr>
        <w:t xml:space="preserve"> </w:t>
      </w:r>
      <w:r>
        <w:rPr>
          <w:sz w:val="24"/>
        </w:rPr>
        <w:t>(1936),</w:t>
      </w:r>
      <w:r>
        <w:rPr>
          <w:spacing w:val="-10"/>
          <w:sz w:val="24"/>
        </w:rPr>
        <w:t xml:space="preserve"> </w:t>
      </w:r>
      <w:r>
        <w:rPr>
          <w:i/>
          <w:sz w:val="24"/>
        </w:rPr>
        <w:t>Feeds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feeding: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handbook</w:t>
      </w:r>
      <w:r>
        <w:rPr>
          <w:sz w:val="24"/>
        </w:rPr>
        <w:t>,</w:t>
      </w:r>
      <w:r>
        <w:rPr>
          <w:spacing w:val="-12"/>
          <w:sz w:val="24"/>
        </w:rPr>
        <w:t xml:space="preserve"> </w:t>
      </w:r>
      <w:r>
        <w:rPr>
          <w:sz w:val="24"/>
        </w:rPr>
        <w:t>Morrison</w:t>
      </w:r>
      <w:r>
        <w:rPr>
          <w:spacing w:val="-11"/>
          <w:sz w:val="24"/>
        </w:rPr>
        <w:t xml:space="preserve"> </w:t>
      </w:r>
      <w:r>
        <w:rPr>
          <w:sz w:val="24"/>
        </w:rPr>
        <w:t>Publishing</w:t>
      </w:r>
      <w:r>
        <w:rPr>
          <w:spacing w:val="-12"/>
          <w:sz w:val="24"/>
        </w:rPr>
        <w:t xml:space="preserve"> </w:t>
      </w:r>
      <w:r>
        <w:rPr>
          <w:sz w:val="24"/>
        </w:rPr>
        <w:t>Company,</w:t>
      </w:r>
      <w:r>
        <w:rPr>
          <w:spacing w:val="-12"/>
          <w:sz w:val="24"/>
        </w:rPr>
        <w:t xml:space="preserve"> </w:t>
      </w:r>
      <w:r>
        <w:rPr>
          <w:sz w:val="24"/>
        </w:rPr>
        <w:t>Ithaca.</w:t>
      </w:r>
      <w:r>
        <w:rPr>
          <w:spacing w:val="-57"/>
          <w:sz w:val="24"/>
        </w:rPr>
        <w:t xml:space="preserve"> </w:t>
      </w:r>
      <w:r>
        <w:rPr>
          <w:sz w:val="24"/>
        </w:rPr>
        <w:t>Nelson,</w:t>
      </w:r>
      <w:r>
        <w:rPr>
          <w:spacing w:val="14"/>
          <w:sz w:val="24"/>
        </w:rPr>
        <w:t xml:space="preserve"> </w:t>
      </w:r>
      <w:r>
        <w:rPr>
          <w:sz w:val="24"/>
        </w:rPr>
        <w:t>R.</w:t>
      </w:r>
      <w:r>
        <w:rPr>
          <w:spacing w:val="15"/>
          <w:sz w:val="24"/>
        </w:rPr>
        <w:t xml:space="preserve"> </w:t>
      </w:r>
      <w:r>
        <w:rPr>
          <w:sz w:val="24"/>
        </w:rPr>
        <w:t>and</w:t>
      </w:r>
      <w:r>
        <w:rPr>
          <w:spacing w:val="15"/>
          <w:sz w:val="24"/>
        </w:rPr>
        <w:t xml:space="preserve"> </w:t>
      </w:r>
      <w:r>
        <w:rPr>
          <w:sz w:val="24"/>
        </w:rPr>
        <w:t>S.G.</w:t>
      </w:r>
      <w:r>
        <w:rPr>
          <w:spacing w:val="19"/>
          <w:sz w:val="24"/>
        </w:rPr>
        <w:t xml:space="preserve"> </w:t>
      </w:r>
      <w:r>
        <w:rPr>
          <w:sz w:val="24"/>
        </w:rPr>
        <w:t>Winter,</w:t>
      </w:r>
      <w:r>
        <w:rPr>
          <w:spacing w:val="14"/>
          <w:sz w:val="24"/>
        </w:rPr>
        <w:t xml:space="preserve"> </w:t>
      </w:r>
      <w:r>
        <w:rPr>
          <w:sz w:val="24"/>
        </w:rPr>
        <w:t>(2009),</w:t>
      </w:r>
      <w:r>
        <w:rPr>
          <w:spacing w:val="20"/>
          <w:sz w:val="24"/>
        </w:rPr>
        <w:t xml:space="preserve"> </w:t>
      </w:r>
      <w:r>
        <w:rPr>
          <w:i/>
          <w:sz w:val="24"/>
        </w:rPr>
        <w:t>An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Evolutionary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Theory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Economic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Change</w:t>
      </w:r>
      <w:r>
        <w:rPr>
          <w:sz w:val="24"/>
        </w:rPr>
        <w:t>,</w:t>
      </w:r>
      <w:r>
        <w:rPr>
          <w:spacing w:val="15"/>
          <w:sz w:val="24"/>
        </w:rPr>
        <w:t xml:space="preserve"> </w:t>
      </w:r>
      <w:r>
        <w:rPr>
          <w:sz w:val="24"/>
        </w:rPr>
        <w:t>Harvard</w:t>
      </w:r>
    </w:p>
    <w:p w:rsidR="00A0360C" w:rsidRDefault="001908EB">
      <w:pPr>
        <w:pStyle w:val="BodyText"/>
        <w:spacing w:before="6"/>
        <w:ind w:left="1532"/>
      </w:pPr>
      <w:r>
        <w:t>University</w:t>
      </w:r>
      <w:r>
        <w:rPr>
          <w:spacing w:val="-3"/>
        </w:rPr>
        <w:t xml:space="preserve"> </w:t>
      </w:r>
      <w:r>
        <w:t>Press.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BodyText"/>
        <w:ind w:left="1532" w:right="691" w:hanging="852"/>
      </w:pPr>
      <w:r>
        <w:t>Rivkin,</w:t>
      </w:r>
      <w:r>
        <w:rPr>
          <w:spacing w:val="-7"/>
        </w:rPr>
        <w:t xml:space="preserve"> </w:t>
      </w:r>
      <w:r>
        <w:t>H.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J.</w:t>
      </w:r>
      <w:r>
        <w:rPr>
          <w:spacing w:val="-6"/>
        </w:rPr>
        <w:t xml:space="preserve"> </w:t>
      </w:r>
      <w:r>
        <w:t>Kain</w:t>
      </w:r>
      <w:r>
        <w:rPr>
          <w:spacing w:val="-6"/>
        </w:rPr>
        <w:t xml:space="preserve"> </w:t>
      </w:r>
      <w:r>
        <w:t>(2005),</w:t>
      </w:r>
      <w:r>
        <w:rPr>
          <w:spacing w:val="-6"/>
        </w:rPr>
        <w:t xml:space="preserve"> </w:t>
      </w:r>
      <w:r>
        <w:t>“Teachers,</w:t>
      </w:r>
      <w:r>
        <w:rPr>
          <w:spacing w:val="-9"/>
        </w:rPr>
        <w:t xml:space="preserve"> </w:t>
      </w:r>
      <w:r>
        <w:t>schools,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academic</w:t>
      </w:r>
      <w:r>
        <w:rPr>
          <w:spacing w:val="-4"/>
        </w:rPr>
        <w:t xml:space="preserve"> </w:t>
      </w:r>
      <w:r>
        <w:t>achievement”</w:t>
      </w:r>
      <w:r>
        <w:rPr>
          <w:spacing w:val="5"/>
        </w:rPr>
        <w:t xml:space="preserve"> </w:t>
      </w:r>
      <w:r>
        <w:rPr>
          <w:i/>
        </w:rPr>
        <w:t>Econometrica</w:t>
      </w:r>
      <w:r>
        <w:t>,</w:t>
      </w:r>
      <w:r>
        <w:rPr>
          <w:spacing w:val="-57"/>
        </w:rPr>
        <w:t xml:space="preserve"> </w:t>
      </w:r>
      <w:r>
        <w:t>Vol. 73/2,</w:t>
      </w:r>
      <w:r>
        <w:rPr>
          <w:spacing w:val="-1"/>
        </w:rPr>
        <w:t xml:space="preserve"> </w:t>
      </w:r>
      <w:r>
        <w:t>pp.417-458.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BodyText"/>
        <w:spacing w:before="1"/>
        <w:ind w:left="680"/>
      </w:pPr>
      <w:r>
        <w:rPr>
          <w:spacing w:val="-1"/>
        </w:rPr>
        <w:t>Sherman,</w:t>
      </w:r>
      <w:r>
        <w:rPr>
          <w:spacing w:val="-12"/>
        </w:rPr>
        <w:t xml:space="preserve"> </w:t>
      </w:r>
      <w:r>
        <w:rPr>
          <w:spacing w:val="-1"/>
        </w:rPr>
        <w:t>L.W.</w:t>
      </w:r>
      <w:r>
        <w:rPr>
          <w:spacing w:val="-17"/>
        </w:rPr>
        <w:t xml:space="preserve"> </w:t>
      </w:r>
      <w:r>
        <w:t>et</w:t>
      </w:r>
      <w:r>
        <w:rPr>
          <w:spacing w:val="-16"/>
        </w:rPr>
        <w:t xml:space="preserve"> </w:t>
      </w:r>
      <w:r>
        <w:t>al.</w:t>
      </w:r>
      <w:r>
        <w:rPr>
          <w:spacing w:val="-11"/>
        </w:rPr>
        <w:t xml:space="preserve"> </w:t>
      </w:r>
      <w:r>
        <w:t>(1997),</w:t>
      </w:r>
      <w:r>
        <w:rPr>
          <w:spacing w:val="-12"/>
        </w:rPr>
        <w:t xml:space="preserve"> </w:t>
      </w:r>
      <w:r>
        <w:t>“Preventing</w:t>
      </w:r>
      <w:r>
        <w:rPr>
          <w:spacing w:val="-17"/>
        </w:rPr>
        <w:t xml:space="preserve"> </w:t>
      </w:r>
      <w:r>
        <w:t>crime:</w:t>
      </w:r>
      <w:r>
        <w:rPr>
          <w:spacing w:val="-15"/>
        </w:rPr>
        <w:t xml:space="preserve"> </w:t>
      </w:r>
      <w:r>
        <w:t>What</w:t>
      </w:r>
      <w:r>
        <w:rPr>
          <w:spacing w:val="-11"/>
        </w:rPr>
        <w:t xml:space="preserve"> </w:t>
      </w:r>
      <w:r>
        <w:t>works,</w:t>
      </w:r>
      <w:r>
        <w:rPr>
          <w:spacing w:val="-12"/>
        </w:rPr>
        <w:t xml:space="preserve"> </w:t>
      </w:r>
      <w:r>
        <w:t>what</w:t>
      </w:r>
      <w:r>
        <w:rPr>
          <w:spacing w:val="-11"/>
        </w:rPr>
        <w:t xml:space="preserve"> </w:t>
      </w:r>
      <w:r>
        <w:t>doesn’t,</w:t>
      </w:r>
      <w:r>
        <w:rPr>
          <w:spacing w:val="-11"/>
        </w:rPr>
        <w:t xml:space="preserve"> </w:t>
      </w:r>
      <w:r>
        <w:t>what’s</w:t>
      </w:r>
      <w:r>
        <w:rPr>
          <w:spacing w:val="-14"/>
        </w:rPr>
        <w:t xml:space="preserve"> </w:t>
      </w:r>
      <w:r>
        <w:t>promising”,</w:t>
      </w:r>
    </w:p>
    <w:p w:rsidR="00A0360C" w:rsidRDefault="001908EB">
      <w:pPr>
        <w:pStyle w:val="BodyText"/>
        <w:ind w:left="1532"/>
      </w:pPr>
      <w:r>
        <w:t>Report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 U.S.</w:t>
      </w:r>
      <w:r>
        <w:rPr>
          <w:spacing w:val="-1"/>
        </w:rPr>
        <w:t xml:space="preserve"> </w:t>
      </w:r>
      <w:r>
        <w:t>Congress,</w:t>
      </w:r>
      <w:r>
        <w:rPr>
          <w:spacing w:val="-1"/>
        </w:rPr>
        <w:t xml:space="preserve"> </w:t>
      </w:r>
      <w:r>
        <w:t>Department</w:t>
      </w:r>
      <w:r>
        <w:rPr>
          <w:spacing w:val="-5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Justice,</w:t>
      </w:r>
      <w:r>
        <w:rPr>
          <w:spacing w:val="-1"/>
        </w:rPr>
        <w:t xml:space="preserve"> </w:t>
      </w:r>
      <w:r>
        <w:t>Washington,</w:t>
      </w:r>
      <w:r>
        <w:rPr>
          <w:spacing w:val="-1"/>
        </w:rPr>
        <w:t xml:space="preserve"> </w:t>
      </w:r>
      <w:r>
        <w:t>D.C.</w:t>
      </w:r>
    </w:p>
    <w:p w:rsidR="00A0360C" w:rsidRDefault="00A0360C">
      <w:pPr>
        <w:pStyle w:val="BodyText"/>
        <w:spacing w:before="9"/>
        <w:rPr>
          <w:sz w:val="20"/>
        </w:rPr>
      </w:pPr>
    </w:p>
    <w:p w:rsidR="00A0360C" w:rsidRDefault="001908EB">
      <w:pPr>
        <w:pStyle w:val="BodyText"/>
        <w:spacing w:before="1"/>
        <w:ind w:left="1532" w:right="703" w:hanging="852"/>
        <w:jc w:val="both"/>
      </w:pPr>
      <w:r>
        <w:t>Van</w:t>
      </w:r>
      <w:r>
        <w:rPr>
          <w:spacing w:val="1"/>
        </w:rPr>
        <w:t xml:space="preserve"> </w:t>
      </w:r>
      <w:r>
        <w:t>Elk,</w:t>
      </w:r>
      <w:r>
        <w:rPr>
          <w:spacing w:val="1"/>
        </w:rPr>
        <w:t xml:space="preserve"> </w:t>
      </w:r>
      <w:r>
        <w:t>R,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S.</w:t>
      </w:r>
      <w:r>
        <w:rPr>
          <w:spacing w:val="1"/>
        </w:rPr>
        <w:t xml:space="preserve"> </w:t>
      </w:r>
      <w:r>
        <w:t>Kok</w:t>
      </w:r>
      <w:r>
        <w:rPr>
          <w:spacing w:val="1"/>
        </w:rPr>
        <w:t xml:space="preserve"> </w:t>
      </w:r>
      <w:r>
        <w:t>(2014),</w:t>
      </w:r>
      <w:r>
        <w:rPr>
          <w:spacing w:val="1"/>
        </w:rPr>
        <w:t xml:space="preserve"> </w:t>
      </w:r>
      <w:r>
        <w:t>"Het</w:t>
      </w:r>
      <w:r>
        <w:rPr>
          <w:spacing w:val="1"/>
        </w:rPr>
        <w:t xml:space="preserve"> </w:t>
      </w:r>
      <w:r>
        <w:t>effect</w:t>
      </w:r>
      <w:r>
        <w:rPr>
          <w:spacing w:val="1"/>
        </w:rPr>
        <w:t xml:space="preserve"> </w:t>
      </w:r>
      <w:r>
        <w:t>van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Kwaliteitsaanpak</w:t>
      </w:r>
      <w:r>
        <w:rPr>
          <w:spacing w:val="1"/>
        </w:rPr>
        <w:t xml:space="preserve"> </w:t>
      </w:r>
      <w:r>
        <w:t>Basisonderwijs</w:t>
      </w:r>
      <w:r>
        <w:rPr>
          <w:spacing w:val="1"/>
        </w:rPr>
        <w:t xml:space="preserve"> </w:t>
      </w:r>
      <w:r>
        <w:t>Amsterdam</w:t>
      </w:r>
      <w:r>
        <w:rPr>
          <w:spacing w:val="-9"/>
        </w:rPr>
        <w:t xml:space="preserve"> </w:t>
      </w:r>
      <w:r>
        <w:t>op</w:t>
      </w:r>
      <w:r>
        <w:rPr>
          <w:spacing w:val="-9"/>
        </w:rPr>
        <w:t xml:space="preserve"> </w:t>
      </w:r>
      <w:r>
        <w:t>leerlingprestaties:</w:t>
      </w:r>
      <w:r>
        <w:rPr>
          <w:spacing w:val="-8"/>
        </w:rPr>
        <w:t xml:space="preserve"> </w:t>
      </w:r>
      <w:r>
        <w:t>Resultaten</w:t>
      </w:r>
      <w:r>
        <w:rPr>
          <w:spacing w:val="-9"/>
        </w:rPr>
        <w:t xml:space="preserve"> </w:t>
      </w:r>
      <w:r>
        <w:t>van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eerste</w:t>
      </w:r>
      <w:r>
        <w:rPr>
          <w:spacing w:val="-8"/>
        </w:rPr>
        <w:t xml:space="preserve"> </w:t>
      </w:r>
      <w:r>
        <w:t>vier</w:t>
      </w:r>
      <w:r>
        <w:rPr>
          <w:spacing w:val="-9"/>
        </w:rPr>
        <w:t xml:space="preserve"> </w:t>
      </w:r>
      <w:r>
        <w:t>jaar"</w:t>
      </w:r>
      <w:r>
        <w:rPr>
          <w:spacing w:val="-8"/>
        </w:rPr>
        <w:t xml:space="preserve"> </w:t>
      </w:r>
      <w:r>
        <w:t>[The</w:t>
      </w:r>
      <w:r>
        <w:rPr>
          <w:spacing w:val="-9"/>
        </w:rPr>
        <w:t xml:space="preserve"> </w:t>
      </w:r>
      <w:r>
        <w:t>effect</w:t>
      </w:r>
      <w:r>
        <w:rPr>
          <w:spacing w:val="-8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the</w:t>
      </w:r>
      <w:r>
        <w:rPr>
          <w:spacing w:val="-58"/>
        </w:rPr>
        <w:t xml:space="preserve"> </w:t>
      </w:r>
      <w:r>
        <w:t>quality approach in primary education on student performance: Results of the first</w:t>
      </w:r>
      <w:r>
        <w:rPr>
          <w:spacing w:val="1"/>
        </w:rPr>
        <w:t xml:space="preserve"> </w:t>
      </w:r>
      <w:r>
        <w:t>four</w:t>
      </w:r>
      <w:r>
        <w:rPr>
          <w:spacing w:val="-1"/>
        </w:rPr>
        <w:t xml:space="preserve"> </w:t>
      </w:r>
      <w:r>
        <w:t>years],</w:t>
      </w:r>
      <w:r>
        <w:rPr>
          <w:spacing w:val="1"/>
        </w:rPr>
        <w:t xml:space="preserve"> </w:t>
      </w:r>
      <w:r>
        <w:rPr>
          <w:i/>
        </w:rPr>
        <w:t>CPB</w:t>
      </w:r>
      <w:r>
        <w:rPr>
          <w:i/>
          <w:spacing w:val="1"/>
        </w:rPr>
        <w:t xml:space="preserve"> </w:t>
      </w:r>
      <w:r>
        <w:rPr>
          <w:i/>
        </w:rPr>
        <w:t>Discussion Paper</w:t>
      </w:r>
      <w:r>
        <w:rPr>
          <w:i/>
          <w:spacing w:val="-2"/>
        </w:rPr>
        <w:t xml:space="preserve"> </w:t>
      </w:r>
      <w:r>
        <w:rPr>
          <w:i/>
        </w:rPr>
        <w:t>No. 264</w:t>
      </w:r>
      <w:r>
        <w:t>, The</w:t>
      </w:r>
      <w:r>
        <w:rPr>
          <w:spacing w:val="1"/>
        </w:rPr>
        <w:t xml:space="preserve"> </w:t>
      </w:r>
      <w:r>
        <w:t>Hague.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BodyText"/>
        <w:ind w:left="680"/>
      </w:pPr>
      <w:r>
        <w:t>Van</w:t>
      </w:r>
      <w:r>
        <w:rPr>
          <w:spacing w:val="57"/>
        </w:rPr>
        <w:t xml:space="preserve"> </w:t>
      </w:r>
      <w:r>
        <w:t>Elk,</w:t>
      </w:r>
      <w:r>
        <w:rPr>
          <w:spacing w:val="57"/>
        </w:rPr>
        <w:t xml:space="preserve"> </w:t>
      </w:r>
      <w:r>
        <w:t>R.</w:t>
      </w:r>
      <w:r>
        <w:rPr>
          <w:spacing w:val="58"/>
        </w:rPr>
        <w:t xml:space="preserve"> </w:t>
      </w:r>
      <w:r>
        <w:t>(2011),</w:t>
      </w:r>
      <w:r>
        <w:rPr>
          <w:spacing w:val="58"/>
        </w:rPr>
        <w:t xml:space="preserve"> </w:t>
      </w:r>
      <w:r>
        <w:t>“Evaluatie  wijkscholen</w:t>
      </w:r>
      <w:r>
        <w:rPr>
          <w:spacing w:val="57"/>
        </w:rPr>
        <w:t xml:space="preserve"> </w:t>
      </w:r>
      <w:r>
        <w:t>Rotterdam”  [Evaluation</w:t>
      </w:r>
      <w:r>
        <w:rPr>
          <w:spacing w:val="53"/>
        </w:rPr>
        <w:t xml:space="preserve"> </w:t>
      </w:r>
      <w:r>
        <w:t>community</w:t>
      </w:r>
      <w:r>
        <w:rPr>
          <w:spacing w:val="58"/>
        </w:rPr>
        <w:t xml:space="preserve"> </w:t>
      </w:r>
      <w:r>
        <w:t>schools</w:t>
      </w:r>
    </w:p>
    <w:p w:rsidR="00A0360C" w:rsidRDefault="001908EB">
      <w:pPr>
        <w:pStyle w:val="BodyText"/>
        <w:ind w:left="1532"/>
      </w:pPr>
      <w:r>
        <w:t>Rotterdam],</w:t>
      </w:r>
      <w:r>
        <w:rPr>
          <w:spacing w:val="-1"/>
        </w:rPr>
        <w:t xml:space="preserve"> </w:t>
      </w:r>
      <w:r>
        <w:t>CPB</w:t>
      </w:r>
      <w:r>
        <w:rPr>
          <w:spacing w:val="-1"/>
        </w:rPr>
        <w:t xml:space="preserve"> </w:t>
      </w:r>
      <w:r>
        <w:t>Memorandum,</w:t>
      </w:r>
      <w:r>
        <w:rPr>
          <w:spacing w:val="-6"/>
        </w:rPr>
        <w:t xml:space="preserve"> </w:t>
      </w:r>
      <w:r>
        <w:t>The Hague.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BodyText"/>
        <w:ind w:left="1532" w:right="692" w:hanging="852"/>
        <w:jc w:val="both"/>
      </w:pPr>
      <w:r>
        <w:t>Van Elk, R., F.-B. van der Meer, M. van der Steeg, and D. Webbink (2011), “Zicht op</w:t>
      </w:r>
      <w:r>
        <w:rPr>
          <w:spacing w:val="1"/>
        </w:rPr>
        <w:t xml:space="preserve"> </w:t>
      </w:r>
      <w:r>
        <w:t>effectiviteit</w:t>
      </w:r>
      <w:r>
        <w:rPr>
          <w:spacing w:val="1"/>
        </w:rPr>
        <w:t xml:space="preserve"> </w:t>
      </w:r>
      <w:r>
        <w:t>van</w:t>
      </w:r>
      <w:r>
        <w:rPr>
          <w:spacing w:val="1"/>
        </w:rPr>
        <w:t xml:space="preserve"> </w:t>
      </w:r>
      <w:r>
        <w:t>beleid:</w:t>
      </w:r>
      <w:r>
        <w:rPr>
          <w:spacing w:val="1"/>
        </w:rPr>
        <w:t xml:space="preserve"> </w:t>
      </w:r>
      <w:r>
        <w:t>Studie</w:t>
      </w:r>
      <w:r>
        <w:rPr>
          <w:spacing w:val="1"/>
        </w:rPr>
        <w:t xml:space="preserve"> </w:t>
      </w:r>
      <w:r>
        <w:t>naar</w:t>
      </w:r>
      <w:r>
        <w:rPr>
          <w:spacing w:val="1"/>
        </w:rPr>
        <w:t xml:space="preserve"> </w:t>
      </w:r>
      <w:r>
        <w:t>evaluatieontwerpen</w:t>
      </w:r>
      <w:r>
        <w:rPr>
          <w:spacing w:val="1"/>
        </w:rPr>
        <w:t xml:space="preserve"> </w:t>
      </w:r>
      <w:r>
        <w:t>voor</w:t>
      </w:r>
      <w:r>
        <w:rPr>
          <w:spacing w:val="1"/>
        </w:rPr>
        <w:t xml:space="preserve"> </w:t>
      </w:r>
      <w:r>
        <w:t>onderwijs-</w:t>
      </w:r>
      <w:r>
        <w:rPr>
          <w:spacing w:val="1"/>
        </w:rPr>
        <w:t xml:space="preserve"> </w:t>
      </w:r>
      <w:r>
        <w:t>en</w:t>
      </w:r>
      <w:r>
        <w:rPr>
          <w:spacing w:val="-57"/>
        </w:rPr>
        <w:t xml:space="preserve"> </w:t>
      </w:r>
      <w:r>
        <w:t>wetenschapmaatregelen” [A view on the effectiveness of policy: Study of evaluation</w:t>
      </w:r>
      <w:r>
        <w:rPr>
          <w:spacing w:val="-57"/>
        </w:rPr>
        <w:t xml:space="preserve"> </w:t>
      </w:r>
      <w:r>
        <w:t>designs</w:t>
      </w:r>
      <w:r>
        <w:rPr>
          <w:spacing w:val="-8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education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science</w:t>
      </w:r>
      <w:r>
        <w:rPr>
          <w:spacing w:val="-5"/>
        </w:rPr>
        <w:t xml:space="preserve"> </w:t>
      </w:r>
      <w:r>
        <w:t>policies],</w:t>
      </w:r>
      <w:r>
        <w:rPr>
          <w:spacing w:val="-5"/>
        </w:rPr>
        <w:t xml:space="preserve"> </w:t>
      </w:r>
      <w:r>
        <w:t>CPB</w:t>
      </w:r>
      <w:r>
        <w:rPr>
          <w:spacing w:val="-7"/>
        </w:rPr>
        <w:t xml:space="preserve"> </w:t>
      </w:r>
      <w:r>
        <w:t>Background</w:t>
      </w:r>
      <w:r>
        <w:rPr>
          <w:spacing w:val="-5"/>
        </w:rPr>
        <w:t xml:space="preserve"> </w:t>
      </w:r>
      <w:r>
        <w:t>Document,</w:t>
      </w:r>
      <w:r>
        <w:rPr>
          <w:spacing w:val="2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Hague.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BodyText"/>
        <w:ind w:left="1532" w:right="696" w:hanging="852"/>
        <w:jc w:val="both"/>
      </w:pPr>
      <w:r>
        <w:t>Van Elk, R., M. van der Steeg, and D.Webbink (2013), “De effecten van de wijkschool in</w:t>
      </w:r>
      <w:r>
        <w:rPr>
          <w:spacing w:val="1"/>
        </w:rPr>
        <w:t xml:space="preserve"> </w:t>
      </w:r>
      <w:r>
        <w:t>Rotterdam</w:t>
      </w:r>
      <w:r>
        <w:rPr>
          <w:spacing w:val="1"/>
        </w:rPr>
        <w:t xml:space="preserve"> </w:t>
      </w:r>
      <w:r>
        <w:t>op</w:t>
      </w:r>
      <w:r>
        <w:rPr>
          <w:spacing w:val="1"/>
        </w:rPr>
        <w:t xml:space="preserve"> </w:t>
      </w:r>
      <w:r>
        <w:t>onderwijsdeelname,</w:t>
      </w:r>
      <w:r>
        <w:rPr>
          <w:spacing w:val="1"/>
        </w:rPr>
        <w:t xml:space="preserve"> </w:t>
      </w:r>
      <w:r>
        <w:t>werk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criminaliteit”</w:t>
      </w:r>
      <w:r>
        <w:rPr>
          <w:spacing w:val="1"/>
        </w:rPr>
        <w:t xml:space="preserve"> </w:t>
      </w:r>
      <w:r>
        <w:t>[The</w:t>
      </w:r>
      <w:r>
        <w:rPr>
          <w:spacing w:val="1"/>
        </w:rPr>
        <w:t xml:space="preserve"> </w:t>
      </w:r>
      <w:r>
        <w:t>effects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 xml:space="preserve">community school in Rotterdam on education participation, work and crime], </w:t>
      </w:r>
      <w:r>
        <w:rPr>
          <w:i/>
        </w:rPr>
        <w:t>CPB</w:t>
      </w:r>
      <w:r>
        <w:rPr>
          <w:i/>
          <w:spacing w:val="1"/>
        </w:rPr>
        <w:t xml:space="preserve"> </w:t>
      </w:r>
      <w:r>
        <w:rPr>
          <w:i/>
        </w:rPr>
        <w:t>Discussion Paper</w:t>
      </w:r>
      <w:r>
        <w:rPr>
          <w:i/>
          <w:spacing w:val="-2"/>
        </w:rPr>
        <w:t xml:space="preserve"> </w:t>
      </w:r>
      <w:r>
        <w:rPr>
          <w:i/>
        </w:rPr>
        <w:t>No. 241</w:t>
      </w:r>
      <w:r>
        <w:t>, The</w:t>
      </w:r>
      <w:r>
        <w:rPr>
          <w:spacing w:val="1"/>
        </w:rPr>
        <w:t xml:space="preserve"> </w:t>
      </w:r>
      <w:r>
        <w:t>Hague.</w:t>
      </w:r>
    </w:p>
    <w:p w:rsidR="00A0360C" w:rsidRDefault="00A0360C">
      <w:pPr>
        <w:pStyle w:val="BodyText"/>
        <w:spacing w:before="11"/>
        <w:rPr>
          <w:sz w:val="20"/>
        </w:rPr>
      </w:pPr>
    </w:p>
    <w:p w:rsidR="00A0360C" w:rsidRDefault="001908EB">
      <w:pPr>
        <w:pStyle w:val="BodyText"/>
        <w:ind w:left="1532" w:right="694" w:hanging="852"/>
        <w:jc w:val="both"/>
      </w:pPr>
      <w:r>
        <w:t>Wolf,</w:t>
      </w:r>
      <w:r>
        <w:rPr>
          <w:spacing w:val="1"/>
        </w:rPr>
        <w:t xml:space="preserve"> </w:t>
      </w:r>
      <w:r>
        <w:t>I.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L.</w:t>
      </w:r>
      <w:r>
        <w:rPr>
          <w:spacing w:val="1"/>
        </w:rPr>
        <w:t xml:space="preserve"> </w:t>
      </w:r>
      <w:r>
        <w:t>Borghans</w:t>
      </w:r>
      <w:r>
        <w:rPr>
          <w:spacing w:val="1"/>
        </w:rPr>
        <w:t xml:space="preserve"> </w:t>
      </w:r>
      <w:r>
        <w:t>(2012),</w:t>
      </w:r>
      <w:r>
        <w:rPr>
          <w:spacing w:val="1"/>
        </w:rPr>
        <w:t xml:space="preserve"> </w:t>
      </w:r>
      <w:r>
        <w:t>“Ervaringen</w:t>
      </w:r>
      <w:r>
        <w:rPr>
          <w:spacing w:val="1"/>
        </w:rPr>
        <w:t xml:space="preserve"> </w:t>
      </w:r>
      <w:r>
        <w:t>OnderwijsBewijs”</w:t>
      </w:r>
      <w:r>
        <w:rPr>
          <w:spacing w:val="1"/>
        </w:rPr>
        <w:t xml:space="preserve"> </w:t>
      </w:r>
      <w:r>
        <w:t>[Experiences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OnderwijsBewijs],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I.</w:t>
      </w:r>
      <w:r>
        <w:rPr>
          <w:spacing w:val="1"/>
        </w:rPr>
        <w:t xml:space="preserve"> </w:t>
      </w:r>
      <w:r>
        <w:t>Waterreus,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I.</w:t>
      </w:r>
      <w:r>
        <w:rPr>
          <w:spacing w:val="1"/>
        </w:rPr>
        <w:t xml:space="preserve"> </w:t>
      </w:r>
      <w:r>
        <w:t>Van</w:t>
      </w:r>
      <w:r>
        <w:rPr>
          <w:spacing w:val="1"/>
        </w:rPr>
        <w:t xml:space="preserve"> </w:t>
      </w:r>
      <w:r>
        <w:t>der</w:t>
      </w:r>
      <w:r>
        <w:rPr>
          <w:spacing w:val="1"/>
        </w:rPr>
        <w:t xml:space="preserve"> </w:t>
      </w:r>
      <w:r>
        <w:t>Heul,</w:t>
      </w:r>
      <w:r>
        <w:rPr>
          <w:spacing w:val="1"/>
        </w:rPr>
        <w:t xml:space="preserve"> </w:t>
      </w:r>
      <w:r>
        <w:t>(eds),</w:t>
      </w:r>
      <w:r>
        <w:rPr>
          <w:spacing w:val="1"/>
        </w:rPr>
        <w:t xml:space="preserve"> </w:t>
      </w:r>
      <w:r>
        <w:t>“Stapsgewijze</w:t>
      </w:r>
      <w:r>
        <w:rPr>
          <w:spacing w:val="1"/>
        </w:rPr>
        <w:t xml:space="preserve"> </w:t>
      </w:r>
      <w:r>
        <w:t>verbeteringen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het</w:t>
      </w:r>
      <w:r>
        <w:rPr>
          <w:spacing w:val="1"/>
        </w:rPr>
        <w:t xml:space="preserve"> </w:t>
      </w:r>
      <w:r>
        <w:t>onderwijs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samenwerking</w:t>
      </w:r>
      <w:r>
        <w:rPr>
          <w:spacing w:val="1"/>
        </w:rPr>
        <w:t xml:space="preserve"> </w:t>
      </w:r>
      <w:r>
        <w:t>tussen</w:t>
      </w:r>
      <w:r>
        <w:rPr>
          <w:spacing w:val="1"/>
        </w:rPr>
        <w:t xml:space="preserve"> </w:t>
      </w:r>
      <w:r>
        <w:t>onderwijsonderzoek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onderwijspraktijk”</w:t>
      </w:r>
      <w:r>
        <w:rPr>
          <w:spacing w:val="1"/>
        </w:rPr>
        <w:t xml:space="preserve"> </w:t>
      </w:r>
      <w:r>
        <w:t>[Gradual</w:t>
      </w:r>
      <w:r>
        <w:rPr>
          <w:spacing w:val="1"/>
        </w:rPr>
        <w:t xml:space="preserve"> </w:t>
      </w:r>
      <w:r>
        <w:t>improvement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education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co-operation</w:t>
      </w:r>
      <w:r>
        <w:rPr>
          <w:spacing w:val="1"/>
        </w:rPr>
        <w:t xml:space="preserve"> </w:t>
      </w:r>
      <w:r>
        <w:t xml:space="preserve">between education research and practice], </w:t>
      </w:r>
      <w:r>
        <w:rPr>
          <w:i/>
        </w:rPr>
        <w:t>Pedagogische Studien</w:t>
      </w:r>
      <w:r>
        <w:t>, Vol. 89, pp. 377-</w:t>
      </w:r>
      <w:r>
        <w:rPr>
          <w:spacing w:val="1"/>
        </w:rPr>
        <w:t xml:space="preserve"> </w:t>
      </w:r>
      <w:r>
        <w:t>387.</w:t>
      </w:r>
    </w:p>
    <w:p w:rsidR="00A0360C" w:rsidRDefault="00A0360C">
      <w:pPr>
        <w:jc w:val="both"/>
        <w:sectPr w:rsidR="00A0360C">
          <w:pgSz w:w="11910" w:h="16840"/>
          <w:pgMar w:top="1580" w:right="740" w:bottom="280" w:left="760" w:header="720" w:footer="720" w:gutter="0"/>
          <w:cols w:space="720"/>
        </w:sectPr>
      </w:pPr>
    </w:p>
    <w:p w:rsidR="00A0360C" w:rsidRDefault="001908EB">
      <w:pPr>
        <w:pStyle w:val="Heading1"/>
        <w:ind w:left="1519"/>
      </w:pPr>
      <w:r>
        <w:lastRenderedPageBreak/>
        <w:t>Bab 10.</w:t>
      </w:r>
    </w:p>
    <w:p w:rsidR="00A0360C" w:rsidRDefault="00A0360C">
      <w:pPr>
        <w:pStyle w:val="BodyText"/>
        <w:rPr>
          <w:b/>
          <w:sz w:val="34"/>
        </w:rPr>
      </w:pPr>
    </w:p>
    <w:p w:rsidR="00A0360C" w:rsidRDefault="00A0360C">
      <w:pPr>
        <w:pStyle w:val="BodyText"/>
        <w:spacing w:before="3"/>
        <w:rPr>
          <w:b/>
          <w:sz w:val="27"/>
        </w:rPr>
      </w:pPr>
    </w:p>
    <w:p w:rsidR="00A0360C" w:rsidRDefault="001908EB">
      <w:pPr>
        <w:spacing w:line="636" w:lineRule="auto"/>
        <w:ind w:left="2285" w:right="1440"/>
        <w:jc w:val="center"/>
        <w:rPr>
          <w:b/>
          <w:sz w:val="18"/>
        </w:rPr>
      </w:pPr>
      <w:r>
        <w:rPr>
          <w:b/>
          <w:sz w:val="32"/>
        </w:rPr>
        <w:t>Belajar untuk gagal, bukan gagal untuk belajar*</w:t>
      </w:r>
      <w:r>
        <w:rPr>
          <w:b/>
          <w:spacing w:val="-77"/>
          <w:sz w:val="32"/>
        </w:rPr>
        <w:t xml:space="preserve"> </w:t>
      </w:r>
      <w:r>
        <w:rPr>
          <w:b/>
          <w:sz w:val="32"/>
        </w:rPr>
        <w:t>Learning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to fail,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not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failing to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learn</w:t>
      </w:r>
      <w:r>
        <w:rPr>
          <w:b/>
          <w:sz w:val="18"/>
        </w:rPr>
        <w:t>*</w:t>
      </w:r>
    </w:p>
    <w:p w:rsidR="00A0360C" w:rsidRDefault="001908EB">
      <w:pPr>
        <w:spacing w:line="221" w:lineRule="exact"/>
        <w:ind w:left="661" w:right="683"/>
        <w:jc w:val="center"/>
        <w:rPr>
          <w:i/>
          <w:sz w:val="24"/>
        </w:rPr>
      </w:pPr>
      <w:r>
        <w:rPr>
          <w:sz w:val="24"/>
        </w:rPr>
        <w:t>Tracey</w:t>
      </w:r>
      <w:r>
        <w:rPr>
          <w:spacing w:val="-2"/>
          <w:sz w:val="24"/>
        </w:rPr>
        <w:t xml:space="preserve"> </w:t>
      </w:r>
      <w:r>
        <w:rPr>
          <w:sz w:val="24"/>
        </w:rPr>
        <w:t>Burns,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Centre for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Educational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Research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Education,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OECD</w:t>
      </w:r>
    </w:p>
    <w:p w:rsidR="00A0360C" w:rsidRDefault="00A0360C">
      <w:pPr>
        <w:pStyle w:val="BodyText"/>
        <w:spacing w:before="10"/>
        <w:rPr>
          <w:i/>
          <w:sz w:val="20"/>
        </w:rPr>
      </w:pPr>
    </w:p>
    <w:p w:rsidR="00A0360C" w:rsidRDefault="001908EB">
      <w:pPr>
        <w:ind w:left="666" w:right="683"/>
        <w:jc w:val="center"/>
        <w:rPr>
          <w:i/>
          <w:sz w:val="24"/>
        </w:rPr>
      </w:pPr>
      <w:r>
        <w:rPr>
          <w:sz w:val="24"/>
        </w:rPr>
        <w:t>Patrick</w:t>
      </w:r>
      <w:r>
        <w:rPr>
          <w:spacing w:val="-3"/>
          <w:sz w:val="24"/>
        </w:rPr>
        <w:t xml:space="preserve"> </w:t>
      </w:r>
      <w:r>
        <w:rPr>
          <w:sz w:val="24"/>
        </w:rPr>
        <w:t>Blanchenay,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University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Toronto</w:t>
      </w:r>
    </w:p>
    <w:p w:rsidR="00A0360C" w:rsidRDefault="00A0360C">
      <w:pPr>
        <w:pStyle w:val="BodyText"/>
        <w:rPr>
          <w:i/>
          <w:sz w:val="20"/>
        </w:rPr>
      </w:pPr>
    </w:p>
    <w:p w:rsidR="00A0360C" w:rsidRDefault="00A0360C">
      <w:pPr>
        <w:pStyle w:val="BodyText"/>
        <w:rPr>
          <w:i/>
          <w:sz w:val="20"/>
        </w:rPr>
      </w:pPr>
    </w:p>
    <w:p w:rsidR="00A0360C" w:rsidRDefault="00A0360C">
      <w:pPr>
        <w:pStyle w:val="BodyText"/>
        <w:rPr>
          <w:i/>
          <w:sz w:val="20"/>
        </w:rPr>
      </w:pPr>
    </w:p>
    <w:p w:rsidR="00A0360C" w:rsidRDefault="00A0360C">
      <w:pPr>
        <w:pStyle w:val="BodyText"/>
        <w:rPr>
          <w:i/>
          <w:sz w:val="20"/>
        </w:rPr>
      </w:pPr>
    </w:p>
    <w:p w:rsidR="00A0360C" w:rsidRDefault="00A0360C">
      <w:pPr>
        <w:pStyle w:val="BodyText"/>
        <w:rPr>
          <w:i/>
          <w:sz w:val="20"/>
        </w:rPr>
      </w:pPr>
    </w:p>
    <w:p w:rsidR="00A0360C" w:rsidRDefault="0081091F">
      <w:pPr>
        <w:pStyle w:val="BodyText"/>
        <w:spacing w:before="11"/>
        <w:rPr>
          <w:i/>
        </w:rPr>
      </w:pPr>
      <w:r>
        <w:rPr>
          <w:noProof/>
          <w:lang w:val="id-ID" w:eastAsia="id-ID" w:bidi="yi-Hebr"/>
        </w:rPr>
        <mc:AlternateContent>
          <mc:Choice Requires="wps">
            <w:drawing>
              <wp:anchor distT="0" distB="0" distL="0" distR="0" simplePos="0" relativeHeight="487618048" behindDoc="1" locked="0" layoutInCell="1" allowOverlap="1">
                <wp:simplePos x="0" y="0"/>
                <wp:positionH relativeFrom="page">
                  <wp:posOffset>742315</wp:posOffset>
                </wp:positionH>
                <wp:positionV relativeFrom="paragraph">
                  <wp:posOffset>213360</wp:posOffset>
                </wp:positionV>
                <wp:extent cx="6148705" cy="2822575"/>
                <wp:effectExtent l="0" t="0" r="0" b="0"/>
                <wp:wrapTopAndBottom/>
                <wp:docPr id="55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48705" cy="28225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908EB" w:rsidRDefault="001908EB">
                            <w:pPr>
                              <w:pStyle w:val="BodyText"/>
                              <w:spacing w:before="5"/>
                              <w:rPr>
                                <w:i/>
                                <w:sz w:val="25"/>
                              </w:rPr>
                            </w:pPr>
                          </w:p>
                          <w:p w:rsidR="001908EB" w:rsidRDefault="001908EB">
                            <w:pPr>
                              <w:ind w:left="261" w:right="369"/>
                              <w:jc w:val="both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</w:rPr>
                              <w:t>Sistem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pendidikan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harus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terus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berkembang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dan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ditingkatkan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untuk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memenuhi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beragam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kebutuhan</w:t>
                            </w:r>
                            <w:r>
                              <w:rPr>
                                <w:i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peserta</w:t>
                            </w:r>
                            <w:r>
                              <w:rPr>
                                <w:i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didik</w:t>
                            </w:r>
                            <w:r>
                              <w:rPr>
                                <w:i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saat</w:t>
                            </w:r>
                            <w:r>
                              <w:rPr>
                                <w:i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ini.</w:t>
                            </w:r>
                            <w:r>
                              <w:rPr>
                                <w:i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Dorongan</w:t>
                            </w:r>
                            <w:r>
                              <w:rPr>
                                <w:i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untuk</w:t>
                            </w:r>
                            <w:r>
                              <w:rPr>
                                <w:i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inovasi</w:t>
                            </w:r>
                            <w:r>
                              <w:rPr>
                                <w:i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dan</w:t>
                            </w:r>
                            <w:r>
                              <w:rPr>
                                <w:i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peningkatan</w:t>
                            </w:r>
                            <w:r>
                              <w:rPr>
                                <w:i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ini</w:t>
                            </w:r>
                            <w:r>
                              <w:rPr>
                                <w:i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menjadi</w:t>
                            </w:r>
                            <w:r>
                              <w:rPr>
                                <w:i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agenda</w:t>
                            </w:r>
                            <w:r>
                              <w:rPr>
                                <w:i/>
                                <w:spacing w:val="-5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kebijakan teratas di seluruh OECD. Namun, inovasi dapat dihambat oleh sistem tata kelola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yang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berupaya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meminimalkan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risiko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dan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kesalahan.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Meskipun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merupakan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elemen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akuntabilitas yang penting, mereka juga dapat secara tidak sengaja memperkuat status quo.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Inovasi dalam pendidikan membutuhkan pengambilan risiko yang hati-hati dan kemungkinan</w:t>
                            </w:r>
                            <w:r>
                              <w:rPr>
                                <w:i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kegagalan</w:t>
                            </w:r>
                            <w:r>
                              <w:rPr>
                                <w:i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yang menyertainya.</w:t>
                            </w:r>
                          </w:p>
                          <w:p w:rsidR="001908EB" w:rsidRDefault="001908EB">
                            <w:pPr>
                              <w:pStyle w:val="BodyText"/>
                              <w:spacing w:before="10"/>
                              <w:rPr>
                                <w:i/>
                                <w:sz w:val="20"/>
                              </w:rPr>
                            </w:pPr>
                          </w:p>
                          <w:p w:rsidR="001908EB" w:rsidRDefault="001908EB">
                            <w:pPr>
                              <w:spacing w:before="1"/>
                              <w:ind w:left="261" w:right="368"/>
                              <w:jc w:val="both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</w:rPr>
                              <w:t>Bab ini membahas dua cara yang dapat dilakukan: Melalui eksperimentasi, yaitu pengujian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program-program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inovatif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dalam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besaran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dan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cakupan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yang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terbatas;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serta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dengan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mengembangkan sistem tata kelola yang dapat belajar dari kegagalan maupun keberhasilan.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Bab</w:t>
                            </w:r>
                            <w:r>
                              <w:rPr>
                                <w:i/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ini</w:t>
                            </w:r>
                            <w:r>
                              <w:rPr>
                                <w:i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berpendapat</w:t>
                            </w:r>
                            <w:r>
                              <w:rPr>
                                <w:i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bahwa</w:t>
                            </w:r>
                            <w:r>
                              <w:rPr>
                                <w:i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keduanya</w:t>
                            </w:r>
                            <w:r>
                              <w:rPr>
                                <w:i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adalah</w:t>
                            </w:r>
                            <w:r>
                              <w:rPr>
                                <w:i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elemen</w:t>
                            </w:r>
                            <w:r>
                              <w:rPr>
                                <w:i/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yang</w:t>
                            </w:r>
                            <w:r>
                              <w:rPr>
                                <w:i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berguna</w:t>
                            </w:r>
                            <w:r>
                              <w:rPr>
                                <w:i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dan</w:t>
                            </w:r>
                            <w:r>
                              <w:rPr>
                                <w:i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diperlukan</w:t>
                            </w:r>
                            <w:r>
                              <w:rPr>
                                <w:i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dari</w:t>
                            </w:r>
                            <w:r>
                              <w:rPr>
                                <w:i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sistem</w:t>
                            </w:r>
                            <w:r>
                              <w:rPr>
                                <w:i/>
                                <w:spacing w:val="-5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tata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kelola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yang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modern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dan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berkembang,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dan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memberikan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gambaran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singkat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tentang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bagaimana</w:t>
                            </w: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masing-masing</w:t>
                            </w:r>
                            <w:r>
                              <w:rPr>
                                <w:i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dari kedua</w:t>
                            </w: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elemen</w:t>
                            </w:r>
                            <w:r>
                              <w:rPr>
                                <w:i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ini</w:t>
                            </w:r>
                            <w:r>
                              <w:rPr>
                                <w:i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dapat</w:t>
                            </w:r>
                            <w:r>
                              <w:rPr>
                                <w:i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berperan</w:t>
                            </w: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dalam</w:t>
                            </w:r>
                            <w:r>
                              <w:rPr>
                                <w:i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pendidikan</w:t>
                            </w:r>
                            <w:r>
                              <w:rPr>
                                <w:i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modern.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" o:spid="_x0000_s1135" type="#_x0000_t202" style="position:absolute;margin-left:58.45pt;margin-top:16.8pt;width:484.15pt;height:222.25pt;z-index:-156984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" filled="f" strokeweight="1pt">
                <v:textbox inset="0,0,0,0">
                  <w:txbxContent>
                    <w:p w:rsidR="001908EB" w:rsidRDefault="001908EB">
                      <w:pPr>
                        <w:pStyle w:val="BodyText"/>
                        <w:spacing w:before="5"/>
                        <w:rPr>
                          <w:i/>
                          <w:sz w:val="25"/>
                        </w:rPr>
                      </w:pPr>
                    </w:p>
                    <w:p w:rsidR="001908EB" w:rsidRDefault="001908EB">
                      <w:pPr>
                        <w:ind w:left="261" w:right="369"/>
                        <w:jc w:val="both"/>
                        <w:rPr>
                          <w:i/>
                          <w:sz w:val="24"/>
                        </w:rPr>
                      </w:pPr>
                      <w:r>
                        <w:rPr>
                          <w:i/>
                          <w:sz w:val="24"/>
                        </w:rPr>
                        <w:t>Sistem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pendidikan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harus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terus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berkembang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dan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ditingkatkan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untuk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memenuhi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beragam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kebutuhan</w:t>
                      </w:r>
                      <w:r>
                        <w:rPr>
                          <w:i/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peserta</w:t>
                      </w:r>
                      <w:r>
                        <w:rPr>
                          <w:i/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didik</w:t>
                      </w:r>
                      <w:r>
                        <w:rPr>
                          <w:i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saat</w:t>
                      </w:r>
                      <w:r>
                        <w:rPr>
                          <w:i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ini.</w:t>
                      </w:r>
                      <w:r>
                        <w:rPr>
                          <w:i/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Dorongan</w:t>
                      </w:r>
                      <w:r>
                        <w:rPr>
                          <w:i/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untuk</w:t>
                      </w:r>
                      <w:r>
                        <w:rPr>
                          <w:i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inovasi</w:t>
                      </w:r>
                      <w:r>
                        <w:rPr>
                          <w:i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dan</w:t>
                      </w:r>
                      <w:r>
                        <w:rPr>
                          <w:i/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peningkatan</w:t>
                      </w:r>
                      <w:r>
                        <w:rPr>
                          <w:i/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ini</w:t>
                      </w:r>
                      <w:r>
                        <w:rPr>
                          <w:i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menjadi</w:t>
                      </w:r>
                      <w:r>
                        <w:rPr>
                          <w:i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agenda</w:t>
                      </w:r>
                      <w:r>
                        <w:rPr>
                          <w:i/>
                          <w:spacing w:val="-58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kebijakan teratas di seluruh OECD. Namun, inovasi dapat dihambat oleh sistem tata kelola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yang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berupaya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meminimalkan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risiko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dan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kesalahan.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Meskipun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merupakan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elemen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akuntabilitas yang penting, mereka juga dapat secara tidak sengaja memperkuat status quo.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Inovasi dalam pendidikan membutuhkan pengambilan risiko yang hati-hati dan kemungkinan</w:t>
                      </w:r>
                      <w:r>
                        <w:rPr>
                          <w:i/>
                          <w:spacing w:val="-57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kegagalan</w:t>
                      </w:r>
                      <w:r>
                        <w:rPr>
                          <w:i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yang menyertainya.</w:t>
                      </w:r>
                    </w:p>
                    <w:p w:rsidR="001908EB" w:rsidRDefault="001908EB">
                      <w:pPr>
                        <w:pStyle w:val="BodyText"/>
                        <w:spacing w:before="10"/>
                        <w:rPr>
                          <w:i/>
                          <w:sz w:val="20"/>
                        </w:rPr>
                      </w:pPr>
                    </w:p>
                    <w:p w:rsidR="001908EB" w:rsidRDefault="001908EB">
                      <w:pPr>
                        <w:spacing w:before="1"/>
                        <w:ind w:left="261" w:right="368"/>
                        <w:jc w:val="both"/>
                        <w:rPr>
                          <w:i/>
                          <w:sz w:val="24"/>
                        </w:rPr>
                      </w:pPr>
                      <w:r>
                        <w:rPr>
                          <w:i/>
                          <w:sz w:val="24"/>
                        </w:rPr>
                        <w:t>Bab ini membahas dua cara yang dapat dilakukan: Melalui eksperimentasi, yaitu pengujian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program-program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inovatif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dalam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besaran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dan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cakupan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yang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terbatas;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serta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dengan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mengembangkan sistem tata kelola yang dapat belajar dari kegagalan maupun keberhasilan.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Bab</w:t>
                      </w:r>
                      <w:r>
                        <w:rPr>
                          <w:i/>
                          <w:spacing w:val="-1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ini</w:t>
                      </w:r>
                      <w:r>
                        <w:rPr>
                          <w:i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berpendapat</w:t>
                      </w:r>
                      <w:r>
                        <w:rPr>
                          <w:i/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bahwa</w:t>
                      </w:r>
                      <w:r>
                        <w:rPr>
                          <w:i/>
                          <w:spacing w:val="-14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keduanya</w:t>
                      </w:r>
                      <w:r>
                        <w:rPr>
                          <w:i/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adalah</w:t>
                      </w:r>
                      <w:r>
                        <w:rPr>
                          <w:i/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elemen</w:t>
                      </w:r>
                      <w:r>
                        <w:rPr>
                          <w:i/>
                          <w:spacing w:val="-1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yang</w:t>
                      </w:r>
                      <w:r>
                        <w:rPr>
                          <w:i/>
                          <w:spacing w:val="-14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berguna</w:t>
                      </w:r>
                      <w:r>
                        <w:rPr>
                          <w:i/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dan</w:t>
                      </w:r>
                      <w:r>
                        <w:rPr>
                          <w:i/>
                          <w:spacing w:val="-14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diperlukan</w:t>
                      </w:r>
                      <w:r>
                        <w:rPr>
                          <w:i/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dari</w:t>
                      </w:r>
                      <w:r>
                        <w:rPr>
                          <w:i/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sistem</w:t>
                      </w:r>
                      <w:r>
                        <w:rPr>
                          <w:i/>
                          <w:spacing w:val="-58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tata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kelola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yang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modern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dan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berkembang,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dan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memberikan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gambaran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singkat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tentang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bagaimana</w:t>
                      </w:r>
                      <w:r>
                        <w:rPr>
                          <w:i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masing-masing</w:t>
                      </w:r>
                      <w:r>
                        <w:rPr>
                          <w:i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dari kedua</w:t>
                      </w:r>
                      <w:r>
                        <w:rPr>
                          <w:i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elemen</w:t>
                      </w:r>
                      <w:r>
                        <w:rPr>
                          <w:i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ini</w:t>
                      </w:r>
                      <w:r>
                        <w:rPr>
                          <w:i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dapat</w:t>
                      </w:r>
                      <w:r>
                        <w:rPr>
                          <w:i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berperan</w:t>
                      </w:r>
                      <w:r>
                        <w:rPr>
                          <w:i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dalam</w:t>
                      </w:r>
                      <w:r>
                        <w:rPr>
                          <w:i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pendidikan</w:t>
                      </w:r>
                      <w:r>
                        <w:rPr>
                          <w:i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modern.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A0360C" w:rsidRDefault="00A0360C">
      <w:pPr>
        <w:sectPr w:rsidR="00A0360C">
          <w:pgSz w:w="11910" w:h="16840"/>
          <w:pgMar w:top="1360" w:right="740" w:bottom="280" w:left="760" w:header="720" w:footer="720" w:gutter="0"/>
          <w:cols w:space="720"/>
        </w:sectPr>
      </w:pPr>
    </w:p>
    <w:p w:rsidR="00A0360C" w:rsidRDefault="001908EB">
      <w:pPr>
        <w:pStyle w:val="Heading2"/>
        <w:spacing w:before="159"/>
        <w:ind w:left="680"/>
      </w:pPr>
      <w:r>
        <w:lastRenderedPageBreak/>
        <w:t>Pengantar</w:t>
      </w:r>
    </w:p>
    <w:p w:rsidR="00A0360C" w:rsidRDefault="001908EB">
      <w:pPr>
        <w:pStyle w:val="BodyText"/>
        <w:spacing w:before="239"/>
        <w:ind w:left="680" w:right="700" w:firstLine="719"/>
        <w:jc w:val="both"/>
      </w:pPr>
      <w:r>
        <w:t>Meningkatkan fungsi pelayanan publik membutuhkan inovasi, dan kemampuan untuk</w:t>
      </w:r>
      <w:r>
        <w:rPr>
          <w:spacing w:val="1"/>
        </w:rPr>
        <w:t xml:space="preserve"> </w:t>
      </w:r>
      <w:r>
        <w:t>berubah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berkembang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keadaan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tantangan</w:t>
      </w:r>
      <w:r>
        <w:rPr>
          <w:spacing w:val="1"/>
        </w:rPr>
        <w:t xml:space="preserve"> </w:t>
      </w:r>
      <w:r>
        <w:t>baru.</w:t>
      </w:r>
      <w:r>
        <w:rPr>
          <w:spacing w:val="1"/>
        </w:rPr>
        <w:t xml:space="preserve"> </w:t>
      </w:r>
      <w:r>
        <w:t>Inovasi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gilirannya</w:t>
      </w:r>
      <w:r>
        <w:rPr>
          <w:spacing w:val="1"/>
        </w:rPr>
        <w:t xml:space="preserve"> </w:t>
      </w:r>
      <w:r>
        <w:t>membutuhkan pengambilan risiko – mencoba sesuatu yang baru, dan mungkin, gagal. Dalam</w:t>
      </w:r>
      <w:r>
        <w:rPr>
          <w:spacing w:val="1"/>
        </w:rPr>
        <w:t xml:space="preserve"> </w:t>
      </w:r>
      <w:r>
        <w:t>pendidikan, ada dorongan untuk membuat sistem kami lebih inovatif dan guru kami lebih</w:t>
      </w:r>
      <w:r>
        <w:rPr>
          <w:spacing w:val="1"/>
        </w:rPr>
        <w:t xml:space="preserve"> </w:t>
      </w:r>
      <w:r>
        <w:t>kreatif.</w:t>
      </w:r>
      <w:r>
        <w:rPr>
          <w:spacing w:val="-10"/>
        </w:rPr>
        <w:t xml:space="preserve"> </w:t>
      </w:r>
      <w:r>
        <w:t>Memenuhi</w:t>
      </w:r>
      <w:r>
        <w:rPr>
          <w:spacing w:val="-9"/>
        </w:rPr>
        <w:t xml:space="preserve"> </w:t>
      </w:r>
      <w:r>
        <w:t>beragam</w:t>
      </w:r>
      <w:r>
        <w:rPr>
          <w:spacing w:val="-9"/>
        </w:rPr>
        <w:t xml:space="preserve"> </w:t>
      </w:r>
      <w:r>
        <w:t>kebutuhan</w:t>
      </w:r>
      <w:r>
        <w:rPr>
          <w:spacing w:val="-10"/>
        </w:rPr>
        <w:t xml:space="preserve"> </w:t>
      </w:r>
      <w:r>
        <w:t>peserta</w:t>
      </w:r>
      <w:r>
        <w:rPr>
          <w:spacing w:val="-9"/>
        </w:rPr>
        <w:t xml:space="preserve"> </w:t>
      </w:r>
      <w:r>
        <w:t>didik</w:t>
      </w:r>
      <w:r>
        <w:rPr>
          <w:spacing w:val="-10"/>
        </w:rPr>
        <w:t xml:space="preserve"> </w:t>
      </w:r>
      <w:r>
        <w:t>saat</w:t>
      </w:r>
      <w:r>
        <w:rPr>
          <w:spacing w:val="-9"/>
        </w:rPr>
        <w:t xml:space="preserve"> </w:t>
      </w:r>
      <w:r>
        <w:t>ini</w:t>
      </w:r>
      <w:r>
        <w:rPr>
          <w:spacing w:val="-14"/>
        </w:rPr>
        <w:t xml:space="preserve"> </w:t>
      </w:r>
      <w:r>
        <w:t>merupakan</w:t>
      </w:r>
      <w:r>
        <w:rPr>
          <w:spacing w:val="-10"/>
        </w:rPr>
        <w:t xml:space="preserve"> </w:t>
      </w:r>
      <w:r>
        <w:t>persyaratan</w:t>
      </w:r>
      <w:r>
        <w:rPr>
          <w:spacing w:val="-14"/>
        </w:rPr>
        <w:t xml:space="preserve"> </w:t>
      </w:r>
      <w:r>
        <w:t>tata</w:t>
      </w:r>
      <w:r>
        <w:rPr>
          <w:spacing w:val="-9"/>
        </w:rPr>
        <w:t xml:space="preserve"> </w:t>
      </w:r>
      <w:r>
        <w:t>kelola</w:t>
      </w:r>
      <w:r>
        <w:rPr>
          <w:spacing w:val="-57"/>
        </w:rPr>
        <w:t xml:space="preserve"> </w:t>
      </w:r>
      <w:r>
        <w:rPr>
          <w:spacing w:val="-1"/>
        </w:rPr>
        <w:t>pendidikan</w:t>
      </w:r>
      <w:r>
        <w:rPr>
          <w:spacing w:val="-17"/>
        </w:rPr>
        <w:t xml:space="preserve"> </w:t>
      </w:r>
      <w:r>
        <w:rPr>
          <w:spacing w:val="-1"/>
        </w:rPr>
        <w:t>modern,</w:t>
      </w:r>
      <w:r>
        <w:rPr>
          <w:spacing w:val="-12"/>
        </w:rPr>
        <w:t xml:space="preserve"> </w:t>
      </w:r>
      <w:r>
        <w:t>seperti</w:t>
      </w:r>
      <w:r>
        <w:rPr>
          <w:spacing w:val="-11"/>
        </w:rPr>
        <w:t xml:space="preserve"> </w:t>
      </w:r>
      <w:r>
        <w:t>menyiapkan</w:t>
      </w:r>
      <w:r>
        <w:rPr>
          <w:spacing w:val="-11"/>
        </w:rPr>
        <w:t xml:space="preserve"> </w:t>
      </w:r>
      <w:r>
        <w:t>sistem</w:t>
      </w:r>
      <w:r>
        <w:rPr>
          <w:spacing w:val="-11"/>
        </w:rPr>
        <w:t xml:space="preserve"> </w:t>
      </w:r>
      <w:r>
        <w:t>kita</w:t>
      </w:r>
      <w:r>
        <w:rPr>
          <w:spacing w:val="-11"/>
        </w:rPr>
        <w:t xml:space="preserve"> </w:t>
      </w:r>
      <w:r>
        <w:t>untuk</w:t>
      </w:r>
      <w:r>
        <w:rPr>
          <w:spacing w:val="-12"/>
        </w:rPr>
        <w:t xml:space="preserve"> </w:t>
      </w:r>
      <w:r>
        <w:t>memecahkan</w:t>
      </w:r>
      <w:r>
        <w:rPr>
          <w:spacing w:val="-16"/>
        </w:rPr>
        <w:t xml:space="preserve"> </w:t>
      </w:r>
      <w:r>
        <w:t>masalah</w:t>
      </w:r>
      <w:r>
        <w:rPr>
          <w:spacing w:val="-12"/>
        </w:rPr>
        <w:t xml:space="preserve"> </w:t>
      </w:r>
      <w:r>
        <w:t>di</w:t>
      </w:r>
      <w:r>
        <w:rPr>
          <w:spacing w:val="-16"/>
        </w:rPr>
        <w:t xml:space="preserve"> </w:t>
      </w:r>
      <w:r>
        <w:t>masa</w:t>
      </w:r>
      <w:r>
        <w:rPr>
          <w:spacing w:val="-11"/>
        </w:rPr>
        <w:t xml:space="preserve"> </w:t>
      </w:r>
      <w:r>
        <w:t>depan</w:t>
      </w:r>
      <w:r>
        <w:rPr>
          <w:spacing w:val="-57"/>
        </w:rPr>
        <w:t xml:space="preserve"> </w:t>
      </w:r>
      <w:r>
        <w:t>(Burns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Weatherby,</w:t>
      </w:r>
      <w:r>
        <w:rPr>
          <w:spacing w:val="1"/>
        </w:rPr>
        <w:t xml:space="preserve"> </w:t>
      </w:r>
      <w:r>
        <w:t>2014).</w:t>
      </w:r>
      <w:r>
        <w:rPr>
          <w:spacing w:val="1"/>
        </w:rPr>
        <w:t xml:space="preserve"> </w:t>
      </w:r>
      <w:r>
        <w:t>Dan memang,</w:t>
      </w:r>
      <w:r>
        <w:rPr>
          <w:spacing w:val="1"/>
        </w:rPr>
        <w:t xml:space="preserve"> </w:t>
      </w:r>
      <w:r>
        <w:t>ada</w:t>
      </w:r>
      <w:r>
        <w:rPr>
          <w:spacing w:val="1"/>
        </w:rPr>
        <w:t xml:space="preserve"> </w:t>
      </w:r>
      <w:r>
        <w:t>banyak contoh</w:t>
      </w:r>
      <w:r>
        <w:rPr>
          <w:spacing w:val="1"/>
        </w:rPr>
        <w:t xml:space="preserve"> </w:t>
      </w:r>
      <w:r>
        <w:t>praktik inovatif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pedagogi dan praktik yang dapat ditemukan di seluruh OECD (OECD, 2015). Namun kita</w:t>
      </w:r>
      <w:r>
        <w:rPr>
          <w:spacing w:val="1"/>
        </w:rPr>
        <w:t xml:space="preserve"> </w:t>
      </w:r>
      <w:r>
        <w:t>harus berbuat lebih banyak: sistem tata kelola kita harus mampu berinovasi dan meningkat</w:t>
      </w:r>
      <w:r>
        <w:rPr>
          <w:spacing w:val="1"/>
        </w:rPr>
        <w:t xml:space="preserve"> </w:t>
      </w:r>
      <w:r>
        <w:t>seiring</w:t>
      </w:r>
      <w:r>
        <w:rPr>
          <w:spacing w:val="-1"/>
        </w:rPr>
        <w:t xml:space="preserve"> </w:t>
      </w:r>
      <w:r>
        <w:t>dengan sistem</w:t>
      </w:r>
      <w:r>
        <w:rPr>
          <w:spacing w:val="1"/>
        </w:rPr>
        <w:t xml:space="preserve"> </w:t>
      </w:r>
      <w:r>
        <w:t>sekolah itu sendiri.</w:t>
      </w:r>
    </w:p>
    <w:p w:rsidR="00A0360C" w:rsidRDefault="00A0360C">
      <w:pPr>
        <w:pStyle w:val="BodyText"/>
        <w:spacing w:before="11"/>
        <w:rPr>
          <w:sz w:val="20"/>
        </w:rPr>
      </w:pPr>
    </w:p>
    <w:p w:rsidR="00A0360C" w:rsidRDefault="001908EB">
      <w:pPr>
        <w:pStyle w:val="BodyText"/>
        <w:ind w:left="680" w:right="697" w:firstLine="719"/>
        <w:jc w:val="both"/>
      </w:pPr>
      <w:r>
        <w:t>Namun</w:t>
      </w:r>
      <w:r>
        <w:rPr>
          <w:spacing w:val="1"/>
        </w:rPr>
        <w:t xml:space="preserve"> </w:t>
      </w:r>
      <w:r>
        <w:t>mewujudkan</w:t>
      </w:r>
      <w:r>
        <w:rPr>
          <w:spacing w:val="1"/>
        </w:rPr>
        <w:t xml:space="preserve"> </w:t>
      </w:r>
      <w:r>
        <w:t>hal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bukanlah</w:t>
      </w:r>
      <w:r>
        <w:rPr>
          <w:spacing w:val="1"/>
        </w:rPr>
        <w:t xml:space="preserve"> </w:t>
      </w:r>
      <w:r>
        <w:t>tugas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mudah.</w:t>
      </w:r>
      <w:r>
        <w:rPr>
          <w:spacing w:val="1"/>
        </w:rPr>
        <w:t xml:space="preserve"> </w:t>
      </w:r>
      <w:r>
        <w:t>Negara-negara</w:t>
      </w:r>
      <w:r>
        <w:rPr>
          <w:spacing w:val="1"/>
        </w:rPr>
        <w:t xml:space="preserve"> </w:t>
      </w:r>
      <w:r>
        <w:t>harus</w:t>
      </w:r>
      <w:r>
        <w:rPr>
          <w:spacing w:val="1"/>
        </w:rPr>
        <w:t xml:space="preserve"> </w:t>
      </w:r>
      <w:r>
        <w:t>mendorong inovasi dalam sistem pendidikan mereka pada saat yang sama dengan sistem</w:t>
      </w:r>
      <w:r>
        <w:rPr>
          <w:spacing w:val="1"/>
        </w:rPr>
        <w:t xml:space="preserve"> </w:t>
      </w:r>
      <w:r>
        <w:t>akuntabilitas</w:t>
      </w:r>
      <w:r>
        <w:rPr>
          <w:spacing w:val="-9"/>
        </w:rPr>
        <w:t xml:space="preserve"> </w:t>
      </w:r>
      <w:r>
        <w:t>mereka</w:t>
      </w:r>
      <w:r>
        <w:rPr>
          <w:spacing w:val="-5"/>
        </w:rPr>
        <w:t xml:space="preserve"> </w:t>
      </w:r>
      <w:r>
        <w:t>berusaha</w:t>
      </w:r>
      <w:r>
        <w:rPr>
          <w:spacing w:val="-9"/>
        </w:rPr>
        <w:t xml:space="preserve"> </w:t>
      </w:r>
      <w:r>
        <w:t>meminimalkan</w:t>
      </w:r>
      <w:r>
        <w:rPr>
          <w:spacing w:val="-8"/>
        </w:rPr>
        <w:t xml:space="preserve"> </w:t>
      </w:r>
      <w:r>
        <w:t>risiko</w:t>
      </w:r>
      <w:r>
        <w:rPr>
          <w:spacing w:val="-7"/>
        </w:rPr>
        <w:t xml:space="preserve"> </w:t>
      </w:r>
      <w:r>
        <w:t>dan</w:t>
      </w:r>
      <w:r>
        <w:rPr>
          <w:spacing w:val="-7"/>
        </w:rPr>
        <w:t xml:space="preserve"> </w:t>
      </w:r>
      <w:r>
        <w:t>kesalahan</w:t>
      </w:r>
      <w:r>
        <w:rPr>
          <w:spacing w:val="-11"/>
        </w:rPr>
        <w:t xml:space="preserve"> </w:t>
      </w:r>
      <w:r>
        <w:t>(Brown</w:t>
      </w:r>
      <w:r>
        <w:rPr>
          <w:spacing w:val="-8"/>
        </w:rPr>
        <w:t xml:space="preserve"> </w:t>
      </w:r>
      <w:r>
        <w:t>&amp;</w:t>
      </w:r>
      <w:r>
        <w:rPr>
          <w:spacing w:val="-6"/>
        </w:rPr>
        <w:t xml:space="preserve"> </w:t>
      </w:r>
      <w:r>
        <w:t>Osborne,</w:t>
      </w:r>
      <w:r>
        <w:rPr>
          <w:spacing w:val="-7"/>
        </w:rPr>
        <w:t xml:space="preserve"> </w:t>
      </w:r>
      <w:r>
        <w:t>2013).</w:t>
      </w:r>
      <w:r>
        <w:rPr>
          <w:spacing w:val="-58"/>
        </w:rPr>
        <w:t xml:space="preserve"> </w:t>
      </w:r>
      <w:r>
        <w:t>Ini adalah ketegangan yang penting dan sulit: negara-negara berada di bawah tekanan internal</w:t>
      </w:r>
      <w:r>
        <w:rPr>
          <w:spacing w:val="-57"/>
        </w:rPr>
        <w:t xml:space="preserve"> </w:t>
      </w:r>
      <w:r>
        <w:t>(dan terkadang eksternal) yang kuat untuk memperkuat sistem akuntabilitas mereka pada saat</w:t>
      </w:r>
      <w:r>
        <w:rPr>
          <w:spacing w:val="-57"/>
        </w:rPr>
        <w:t xml:space="preserve"> </w:t>
      </w:r>
      <w:r>
        <w:t>yang sama ketika mereka berusaha mendorong inovasi. Rekonsiliasi risiko dan akuntabilitas</w:t>
      </w:r>
      <w:r>
        <w:rPr>
          <w:spacing w:val="1"/>
        </w:rPr>
        <w:t xml:space="preserve"> </w:t>
      </w:r>
      <w:r>
        <w:t>merupakan</w:t>
      </w:r>
      <w:r>
        <w:rPr>
          <w:spacing w:val="-6"/>
        </w:rPr>
        <w:t xml:space="preserve"> </w:t>
      </w:r>
      <w:r>
        <w:t>tantangan yang menuntut tetapi</w:t>
      </w:r>
      <w:r>
        <w:rPr>
          <w:spacing w:val="1"/>
        </w:rPr>
        <w:t xml:space="preserve"> </w:t>
      </w:r>
      <w:r>
        <w:t>layak.</w:t>
      </w:r>
    </w:p>
    <w:p w:rsidR="00A0360C" w:rsidRDefault="00A0360C">
      <w:pPr>
        <w:pStyle w:val="BodyText"/>
        <w:spacing w:before="11"/>
        <w:rPr>
          <w:sz w:val="20"/>
        </w:rPr>
      </w:pPr>
    </w:p>
    <w:p w:rsidR="00A0360C" w:rsidRDefault="001908EB">
      <w:pPr>
        <w:pStyle w:val="BodyText"/>
        <w:ind w:left="680" w:right="703" w:firstLine="719"/>
        <w:jc w:val="both"/>
      </w:pPr>
      <w:r>
        <w:t>Brown dan Osborne (2013, mengikuti Renn, 2008) mengontraskan tiga pendekatan</w:t>
      </w:r>
      <w:r>
        <w:rPr>
          <w:spacing w:val="1"/>
        </w:rPr>
        <w:t xml:space="preserve"> </w:t>
      </w:r>
      <w:r>
        <w:t>berbeda untuk</w:t>
      </w:r>
      <w:r>
        <w:rPr>
          <w:spacing w:val="-6"/>
        </w:rPr>
        <w:t xml:space="preserve"> </w:t>
      </w:r>
      <w:r>
        <w:t>manajemen</w:t>
      </w:r>
      <w:r>
        <w:rPr>
          <w:spacing w:val="-1"/>
        </w:rPr>
        <w:t xml:space="preserve"> </w:t>
      </w:r>
      <w:r>
        <w:t>risiko</w:t>
      </w:r>
      <w:r>
        <w:rPr>
          <w:spacing w:val="-1"/>
        </w:rPr>
        <w:t xml:space="preserve"> </w:t>
      </w:r>
      <w:r>
        <w:t>dalam layanan</w:t>
      </w:r>
      <w:r>
        <w:rPr>
          <w:spacing w:val="-1"/>
        </w:rPr>
        <w:t xml:space="preserve"> </w:t>
      </w:r>
      <w:r>
        <w:t>publik</w:t>
      </w:r>
      <w:r>
        <w:rPr>
          <w:spacing w:val="-1"/>
        </w:rPr>
        <w:t xml:space="preserve"> </w:t>
      </w:r>
      <w:r>
        <w:t>karena berkaitan</w:t>
      </w:r>
      <w:r>
        <w:rPr>
          <w:spacing w:val="-1"/>
        </w:rPr>
        <w:t xml:space="preserve"> </w:t>
      </w:r>
      <w:r>
        <w:t>dengan</w:t>
      </w:r>
      <w:r>
        <w:rPr>
          <w:spacing w:val="-1"/>
        </w:rPr>
        <w:t xml:space="preserve"> </w:t>
      </w:r>
      <w:r>
        <w:t>inovasi: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ListParagraph"/>
        <w:numPr>
          <w:ilvl w:val="0"/>
          <w:numId w:val="17"/>
        </w:numPr>
        <w:tabs>
          <w:tab w:val="left" w:pos="1401"/>
        </w:tabs>
        <w:ind w:right="699"/>
        <w:jc w:val="both"/>
        <w:rPr>
          <w:sz w:val="24"/>
        </w:rPr>
      </w:pPr>
      <w:r>
        <w:rPr>
          <w:i/>
          <w:sz w:val="24"/>
        </w:rPr>
        <w:t xml:space="preserve">The risk minimisation approach - </w:t>
      </w:r>
      <w:r>
        <w:rPr>
          <w:sz w:val="24"/>
        </w:rPr>
        <w:t>Pendekatan minimalisasi risiko mengidentifikasi</w:t>
      </w:r>
      <w:r>
        <w:rPr>
          <w:spacing w:val="1"/>
          <w:sz w:val="24"/>
        </w:rPr>
        <w:t xml:space="preserve"> </w:t>
      </w:r>
      <w:r>
        <w:rPr>
          <w:sz w:val="24"/>
        </w:rPr>
        <w:t>risiko</w:t>
      </w:r>
      <w:r>
        <w:rPr>
          <w:spacing w:val="1"/>
          <w:sz w:val="24"/>
        </w:rPr>
        <w:t xml:space="preserve"> </w:t>
      </w:r>
      <w:r>
        <w:rPr>
          <w:sz w:val="24"/>
        </w:rPr>
        <w:t>sebagai</w:t>
      </w:r>
      <w:r>
        <w:rPr>
          <w:spacing w:val="1"/>
          <w:sz w:val="24"/>
        </w:rPr>
        <w:t xml:space="preserve"> </w:t>
      </w:r>
      <w:r>
        <w:rPr>
          <w:sz w:val="24"/>
        </w:rPr>
        <w:t>sesuatu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sepenuhnya</w:t>
      </w:r>
      <w:r>
        <w:rPr>
          <w:spacing w:val="1"/>
          <w:sz w:val="24"/>
        </w:rPr>
        <w:t xml:space="preserve"> </w:t>
      </w:r>
      <w:r>
        <w:rPr>
          <w:sz w:val="24"/>
        </w:rPr>
        <w:t>negatif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harus</w:t>
      </w:r>
      <w:r>
        <w:rPr>
          <w:spacing w:val="1"/>
          <w:sz w:val="24"/>
        </w:rPr>
        <w:t xml:space="preserve"> </w:t>
      </w:r>
      <w:r>
        <w:rPr>
          <w:sz w:val="24"/>
        </w:rPr>
        <w:t>dihindari</w:t>
      </w:r>
      <w:r>
        <w:rPr>
          <w:spacing w:val="1"/>
          <w:sz w:val="24"/>
        </w:rPr>
        <w:t xml:space="preserve"> </w:t>
      </w:r>
      <w:r>
        <w:rPr>
          <w:sz w:val="24"/>
        </w:rPr>
        <w:t>jika</w:t>
      </w:r>
      <w:r>
        <w:rPr>
          <w:spacing w:val="1"/>
          <w:sz w:val="24"/>
        </w:rPr>
        <w:t xml:space="preserve"> </w:t>
      </w:r>
      <w:r>
        <w:rPr>
          <w:sz w:val="24"/>
        </w:rPr>
        <w:t>memungkinkan;</w:t>
      </w:r>
      <w:r>
        <w:rPr>
          <w:spacing w:val="-2"/>
          <w:sz w:val="24"/>
        </w:rPr>
        <w:t xml:space="preserve"> </w:t>
      </w:r>
      <w:r>
        <w:rPr>
          <w:sz w:val="24"/>
        </w:rPr>
        <w:t>itu</w:t>
      </w:r>
      <w:r>
        <w:rPr>
          <w:spacing w:val="-1"/>
          <w:sz w:val="24"/>
        </w:rPr>
        <w:t xml:space="preserve"> </w:t>
      </w:r>
      <w:r>
        <w:rPr>
          <w:sz w:val="24"/>
        </w:rPr>
        <w:t>mengabaikan</w:t>
      </w:r>
      <w:r>
        <w:rPr>
          <w:spacing w:val="-1"/>
          <w:sz w:val="24"/>
        </w:rPr>
        <w:t xml:space="preserve"> </w:t>
      </w:r>
      <w:r>
        <w:rPr>
          <w:sz w:val="24"/>
        </w:rPr>
        <w:t>fakta</w:t>
      </w:r>
      <w:r>
        <w:rPr>
          <w:spacing w:val="-1"/>
          <w:sz w:val="24"/>
        </w:rPr>
        <w:t xml:space="preserve"> </w:t>
      </w:r>
      <w:r>
        <w:rPr>
          <w:sz w:val="24"/>
        </w:rPr>
        <w:t>bahwa risiko</w:t>
      </w:r>
      <w:r>
        <w:rPr>
          <w:spacing w:val="-1"/>
          <w:sz w:val="24"/>
        </w:rPr>
        <w:t xml:space="preserve"> </w:t>
      </w:r>
      <w:r>
        <w:rPr>
          <w:sz w:val="24"/>
        </w:rPr>
        <w:t>adalah</w:t>
      </w:r>
      <w:r>
        <w:rPr>
          <w:spacing w:val="-2"/>
          <w:sz w:val="24"/>
        </w:rPr>
        <w:t xml:space="preserve"> </w:t>
      </w:r>
      <w:r>
        <w:rPr>
          <w:sz w:val="24"/>
        </w:rPr>
        <w:t>prasyarat untuk</w:t>
      </w:r>
      <w:r>
        <w:rPr>
          <w:spacing w:val="-6"/>
          <w:sz w:val="24"/>
        </w:rPr>
        <w:t xml:space="preserve"> </w:t>
      </w:r>
      <w:r>
        <w:rPr>
          <w:sz w:val="24"/>
        </w:rPr>
        <w:t>inovasi.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ListParagraph"/>
        <w:numPr>
          <w:ilvl w:val="0"/>
          <w:numId w:val="17"/>
        </w:numPr>
        <w:tabs>
          <w:tab w:val="left" w:pos="1401"/>
        </w:tabs>
        <w:ind w:right="704"/>
        <w:jc w:val="both"/>
        <w:rPr>
          <w:sz w:val="24"/>
        </w:rPr>
      </w:pPr>
      <w:r>
        <w:rPr>
          <w:i/>
          <w:sz w:val="24"/>
        </w:rPr>
        <w:t xml:space="preserve">Risk analysis approach - </w:t>
      </w:r>
      <w:r>
        <w:rPr>
          <w:sz w:val="24"/>
        </w:rPr>
        <w:t>Pendekatan analisis risiko mengenali risiko sebagai hal yang</w:t>
      </w:r>
      <w:r>
        <w:rPr>
          <w:spacing w:val="-57"/>
          <w:sz w:val="24"/>
        </w:rPr>
        <w:t xml:space="preserve"> </w:t>
      </w:r>
      <w:r>
        <w:rPr>
          <w:sz w:val="24"/>
        </w:rPr>
        <w:t>tidak</w:t>
      </w:r>
      <w:r>
        <w:rPr>
          <w:spacing w:val="1"/>
          <w:sz w:val="24"/>
        </w:rPr>
        <w:t xml:space="preserve"> </w:t>
      </w:r>
      <w:r>
        <w:rPr>
          <w:sz w:val="24"/>
        </w:rPr>
        <w:t>dapat</w:t>
      </w:r>
      <w:r>
        <w:rPr>
          <w:spacing w:val="1"/>
          <w:sz w:val="24"/>
        </w:rPr>
        <w:t xml:space="preserve"> </w:t>
      </w:r>
      <w:r>
        <w:rPr>
          <w:sz w:val="24"/>
        </w:rPr>
        <w:t>dihindari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mencoba</w:t>
      </w:r>
      <w:r>
        <w:rPr>
          <w:spacing w:val="1"/>
          <w:sz w:val="24"/>
        </w:rPr>
        <w:t xml:space="preserve"> </w:t>
      </w:r>
      <w:r>
        <w:rPr>
          <w:sz w:val="24"/>
        </w:rPr>
        <w:t>meminimalkan</w:t>
      </w:r>
      <w:r>
        <w:rPr>
          <w:spacing w:val="1"/>
          <w:sz w:val="24"/>
        </w:rPr>
        <w:t xml:space="preserve"> </w:t>
      </w:r>
      <w:r>
        <w:rPr>
          <w:sz w:val="24"/>
        </w:rPr>
        <w:t>konsekuensinya.</w:t>
      </w:r>
      <w:r>
        <w:rPr>
          <w:spacing w:val="1"/>
          <w:sz w:val="24"/>
        </w:rPr>
        <w:t xml:space="preserve"> </w:t>
      </w:r>
      <w:r>
        <w:rPr>
          <w:sz w:val="24"/>
        </w:rPr>
        <w:t>Brown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Osborne</w:t>
      </w:r>
      <w:r>
        <w:rPr>
          <w:spacing w:val="-10"/>
          <w:sz w:val="24"/>
        </w:rPr>
        <w:t xml:space="preserve"> </w:t>
      </w:r>
      <w:r>
        <w:rPr>
          <w:sz w:val="24"/>
        </w:rPr>
        <w:t>(2013)</w:t>
      </w:r>
      <w:r>
        <w:rPr>
          <w:spacing w:val="-10"/>
          <w:sz w:val="24"/>
        </w:rPr>
        <w:t xml:space="preserve"> </w:t>
      </w:r>
      <w:r>
        <w:rPr>
          <w:sz w:val="24"/>
        </w:rPr>
        <w:t>berpendapat</w:t>
      </w:r>
      <w:r>
        <w:rPr>
          <w:spacing w:val="-9"/>
          <w:sz w:val="24"/>
        </w:rPr>
        <w:t xml:space="preserve"> </w:t>
      </w:r>
      <w:r>
        <w:rPr>
          <w:sz w:val="24"/>
        </w:rPr>
        <w:t>bahwa</w:t>
      </w:r>
      <w:r>
        <w:rPr>
          <w:spacing w:val="-9"/>
          <w:sz w:val="24"/>
        </w:rPr>
        <w:t xml:space="preserve"> </w:t>
      </w:r>
      <w:r>
        <w:rPr>
          <w:sz w:val="24"/>
        </w:rPr>
        <w:t>pendekatan</w:t>
      </w:r>
      <w:r>
        <w:rPr>
          <w:spacing w:val="-10"/>
          <w:sz w:val="24"/>
        </w:rPr>
        <w:t xml:space="preserve"> </w:t>
      </w:r>
      <w:r>
        <w:rPr>
          <w:sz w:val="24"/>
        </w:rPr>
        <w:t>seperti</w:t>
      </w:r>
      <w:r>
        <w:rPr>
          <w:spacing w:val="-9"/>
          <w:sz w:val="24"/>
        </w:rPr>
        <w:t xml:space="preserve"> </w:t>
      </w:r>
      <w:r>
        <w:rPr>
          <w:sz w:val="24"/>
        </w:rPr>
        <w:t>itu</w:t>
      </w:r>
      <w:r>
        <w:rPr>
          <w:spacing w:val="-10"/>
          <w:sz w:val="24"/>
        </w:rPr>
        <w:t xml:space="preserve"> </w:t>
      </w:r>
      <w:r>
        <w:rPr>
          <w:sz w:val="24"/>
        </w:rPr>
        <w:t>seringkali</w:t>
      </w:r>
      <w:r>
        <w:rPr>
          <w:spacing w:val="-10"/>
          <w:sz w:val="24"/>
        </w:rPr>
        <w:t xml:space="preserve"> </w:t>
      </w:r>
      <w:r>
        <w:rPr>
          <w:sz w:val="24"/>
        </w:rPr>
        <w:t>tidak</w:t>
      </w:r>
      <w:r>
        <w:rPr>
          <w:spacing w:val="-10"/>
          <w:sz w:val="24"/>
        </w:rPr>
        <w:t xml:space="preserve"> </w:t>
      </w:r>
      <w:r>
        <w:rPr>
          <w:sz w:val="24"/>
        </w:rPr>
        <w:t>cocok</w:t>
      </w:r>
      <w:r>
        <w:rPr>
          <w:spacing w:val="-10"/>
          <w:sz w:val="24"/>
        </w:rPr>
        <w:t xml:space="preserve"> </w:t>
      </w:r>
      <w:r>
        <w:rPr>
          <w:sz w:val="24"/>
        </w:rPr>
        <w:t>untuk</w:t>
      </w:r>
      <w:r>
        <w:rPr>
          <w:spacing w:val="-57"/>
          <w:sz w:val="24"/>
        </w:rPr>
        <w:t xml:space="preserve"> </w:t>
      </w:r>
      <w:r>
        <w:rPr>
          <w:sz w:val="24"/>
        </w:rPr>
        <w:t>tujuan di lingkungan yang kompleks, dengan berbagai sudut pandang, dan mungkin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menghasilkan</w:t>
      </w:r>
      <w:r>
        <w:rPr>
          <w:spacing w:val="-12"/>
          <w:sz w:val="24"/>
        </w:rPr>
        <w:t xml:space="preserve"> </w:t>
      </w:r>
      <w:r>
        <w:rPr>
          <w:sz w:val="24"/>
        </w:rPr>
        <w:t>common</w:t>
      </w:r>
      <w:r>
        <w:rPr>
          <w:spacing w:val="-11"/>
          <w:sz w:val="24"/>
        </w:rPr>
        <w:t xml:space="preserve"> </w:t>
      </w:r>
      <w:r>
        <w:rPr>
          <w:sz w:val="24"/>
        </w:rPr>
        <w:t>denominator</w:t>
      </w:r>
      <w:r>
        <w:rPr>
          <w:spacing w:val="-11"/>
          <w:sz w:val="24"/>
        </w:rPr>
        <w:t xml:space="preserve"> </w:t>
      </w:r>
      <w:r>
        <w:rPr>
          <w:sz w:val="24"/>
        </w:rPr>
        <w:t>yang</w:t>
      </w:r>
      <w:r>
        <w:rPr>
          <w:spacing w:val="-17"/>
          <w:sz w:val="24"/>
        </w:rPr>
        <w:t xml:space="preserve"> </w:t>
      </w:r>
      <w:r>
        <w:rPr>
          <w:sz w:val="24"/>
        </w:rPr>
        <w:t>rendah,</w:t>
      </w:r>
      <w:r>
        <w:rPr>
          <w:spacing w:val="-11"/>
          <w:sz w:val="24"/>
        </w:rPr>
        <w:t xml:space="preserve"> </w:t>
      </w:r>
      <w:r>
        <w:rPr>
          <w:sz w:val="24"/>
        </w:rPr>
        <w:t>menghasilkan</w:t>
      </w:r>
      <w:r>
        <w:rPr>
          <w:spacing w:val="-11"/>
          <w:sz w:val="24"/>
        </w:rPr>
        <w:t xml:space="preserve"> </w:t>
      </w:r>
      <w:r>
        <w:rPr>
          <w:sz w:val="24"/>
        </w:rPr>
        <w:t>terlalu</w:t>
      </w:r>
      <w:r>
        <w:rPr>
          <w:spacing w:val="-12"/>
          <w:sz w:val="24"/>
        </w:rPr>
        <w:t xml:space="preserve"> </w:t>
      </w:r>
      <w:r>
        <w:rPr>
          <w:sz w:val="24"/>
        </w:rPr>
        <w:t>sedikit</w:t>
      </w:r>
      <w:r>
        <w:rPr>
          <w:spacing w:val="-6"/>
          <w:sz w:val="24"/>
        </w:rPr>
        <w:t xml:space="preserve"> </w:t>
      </w:r>
      <w:r>
        <w:rPr>
          <w:sz w:val="24"/>
        </w:rPr>
        <w:t>inovasi.</w:t>
      </w:r>
      <w:r>
        <w:rPr>
          <w:spacing w:val="-57"/>
          <w:sz w:val="24"/>
        </w:rPr>
        <w:t xml:space="preserve"> </w:t>
      </w:r>
      <w:r>
        <w:rPr>
          <w:sz w:val="24"/>
        </w:rPr>
        <w:t>Sebaliknya,</w:t>
      </w:r>
      <w:r>
        <w:rPr>
          <w:spacing w:val="-5"/>
          <w:sz w:val="24"/>
        </w:rPr>
        <w:t xml:space="preserve"> </w:t>
      </w:r>
      <w:r>
        <w:rPr>
          <w:sz w:val="24"/>
        </w:rPr>
        <w:t>mereka</w:t>
      </w:r>
      <w:r>
        <w:rPr>
          <w:spacing w:val="1"/>
          <w:sz w:val="24"/>
        </w:rPr>
        <w:t xml:space="preserve"> </w:t>
      </w:r>
      <w:r>
        <w:rPr>
          <w:sz w:val="24"/>
        </w:rPr>
        <w:t>berdebat</w:t>
      </w:r>
      <w:r>
        <w:rPr>
          <w:spacing w:val="1"/>
          <w:sz w:val="24"/>
        </w:rPr>
        <w:t xml:space="preserve"> </w:t>
      </w:r>
      <w:r>
        <w:rPr>
          <w:sz w:val="24"/>
        </w:rPr>
        <w:t>untuk:</w:t>
      </w:r>
    </w:p>
    <w:p w:rsidR="00A0360C" w:rsidRDefault="00A0360C">
      <w:pPr>
        <w:pStyle w:val="BodyText"/>
        <w:spacing w:before="11"/>
        <w:rPr>
          <w:sz w:val="20"/>
        </w:rPr>
      </w:pPr>
    </w:p>
    <w:p w:rsidR="00A0360C" w:rsidRDefault="001908EB">
      <w:pPr>
        <w:pStyle w:val="ListParagraph"/>
        <w:numPr>
          <w:ilvl w:val="0"/>
          <w:numId w:val="17"/>
        </w:numPr>
        <w:tabs>
          <w:tab w:val="left" w:pos="1401"/>
        </w:tabs>
        <w:ind w:right="701"/>
        <w:jc w:val="both"/>
        <w:rPr>
          <w:sz w:val="24"/>
        </w:rPr>
      </w:pPr>
      <w:r>
        <w:rPr>
          <w:i/>
          <w:sz w:val="24"/>
        </w:rPr>
        <w:t>Transparent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risk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governance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Pendekatan</w:t>
      </w:r>
      <w:r>
        <w:rPr>
          <w:spacing w:val="1"/>
          <w:sz w:val="24"/>
        </w:rPr>
        <w:t xml:space="preserve"> </w:t>
      </w:r>
      <w:r>
        <w:rPr>
          <w:sz w:val="24"/>
        </w:rPr>
        <w:t>ketiga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disebut</w:t>
      </w:r>
      <w:r>
        <w:rPr>
          <w:spacing w:val="1"/>
          <w:sz w:val="24"/>
        </w:rPr>
        <w:t xml:space="preserve"> </w:t>
      </w:r>
      <w:r>
        <w:rPr>
          <w:sz w:val="24"/>
        </w:rPr>
        <w:t>tata</w:t>
      </w:r>
      <w:r>
        <w:rPr>
          <w:spacing w:val="1"/>
          <w:sz w:val="24"/>
        </w:rPr>
        <w:t xml:space="preserve"> </w:t>
      </w:r>
      <w:r>
        <w:rPr>
          <w:sz w:val="24"/>
        </w:rPr>
        <w:t>kelola</w:t>
      </w:r>
      <w:r>
        <w:rPr>
          <w:spacing w:val="1"/>
          <w:sz w:val="24"/>
        </w:rPr>
        <w:t xml:space="preserve"> </w:t>
      </w:r>
      <w:r>
        <w:rPr>
          <w:sz w:val="24"/>
        </w:rPr>
        <w:t>risiko</w:t>
      </w:r>
      <w:r>
        <w:rPr>
          <w:spacing w:val="-57"/>
          <w:sz w:val="24"/>
        </w:rPr>
        <w:t xml:space="preserve"> </w:t>
      </w:r>
      <w:r>
        <w:rPr>
          <w:sz w:val="24"/>
        </w:rPr>
        <w:t>transparan, di mana risiko diakui secara terbuka kepada semua pemangku kepentingan</w:t>
      </w:r>
      <w:r>
        <w:rPr>
          <w:spacing w:val="-57"/>
          <w:sz w:val="24"/>
        </w:rPr>
        <w:t xml:space="preserve"> </w:t>
      </w:r>
      <w:r>
        <w:rPr>
          <w:sz w:val="24"/>
        </w:rPr>
        <w:t>yang relevan, dan yang “memungkinkan artikulasi, negosiasi, dan (potensi untuk)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penyelesaian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pandangan</w:t>
      </w:r>
      <w:r>
        <w:rPr>
          <w:spacing w:val="-11"/>
          <w:sz w:val="24"/>
        </w:rPr>
        <w:t xml:space="preserve"> </w:t>
      </w:r>
      <w:r>
        <w:rPr>
          <w:sz w:val="24"/>
        </w:rPr>
        <w:t>yang</w:t>
      </w:r>
      <w:r>
        <w:rPr>
          <w:spacing w:val="-11"/>
          <w:sz w:val="24"/>
        </w:rPr>
        <w:t xml:space="preserve"> </w:t>
      </w:r>
      <w:r>
        <w:rPr>
          <w:sz w:val="24"/>
        </w:rPr>
        <w:t>sering</w:t>
      </w:r>
      <w:r>
        <w:rPr>
          <w:spacing w:val="-11"/>
          <w:sz w:val="24"/>
        </w:rPr>
        <w:t xml:space="preserve"> </w:t>
      </w:r>
      <w:r>
        <w:rPr>
          <w:sz w:val="24"/>
        </w:rPr>
        <w:t>diperdebatkan</w:t>
      </w:r>
      <w:r>
        <w:rPr>
          <w:spacing w:val="-17"/>
          <w:sz w:val="24"/>
        </w:rPr>
        <w:t xml:space="preserve"> </w:t>
      </w:r>
      <w:r>
        <w:rPr>
          <w:sz w:val="24"/>
        </w:rPr>
        <w:t>tentang</w:t>
      </w:r>
      <w:r>
        <w:rPr>
          <w:spacing w:val="-11"/>
          <w:sz w:val="24"/>
        </w:rPr>
        <w:t xml:space="preserve"> </w:t>
      </w:r>
      <w:r>
        <w:rPr>
          <w:sz w:val="24"/>
        </w:rPr>
        <w:t>hasil</w:t>
      </w:r>
      <w:r>
        <w:rPr>
          <w:spacing w:val="-10"/>
          <w:sz w:val="24"/>
        </w:rPr>
        <w:t xml:space="preserve"> </w:t>
      </w:r>
      <w:r>
        <w:rPr>
          <w:sz w:val="24"/>
        </w:rPr>
        <w:t>inovasi</w:t>
      </w:r>
      <w:r>
        <w:rPr>
          <w:spacing w:val="-15"/>
          <w:sz w:val="24"/>
        </w:rPr>
        <w:t xml:space="preserve"> </w:t>
      </w:r>
      <w:r>
        <w:rPr>
          <w:sz w:val="24"/>
        </w:rPr>
        <w:t>dalam</w:t>
      </w:r>
      <w:r>
        <w:rPr>
          <w:spacing w:val="-10"/>
          <w:sz w:val="24"/>
        </w:rPr>
        <w:t xml:space="preserve"> </w:t>
      </w:r>
      <w:r>
        <w:rPr>
          <w:sz w:val="24"/>
        </w:rPr>
        <w:t>layanan</w:t>
      </w:r>
      <w:r>
        <w:rPr>
          <w:spacing w:val="-57"/>
          <w:sz w:val="24"/>
        </w:rPr>
        <w:t xml:space="preserve"> </w:t>
      </w:r>
      <w:r>
        <w:rPr>
          <w:sz w:val="24"/>
        </w:rPr>
        <w:t>publik”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spacing w:val="-1"/>
          <w:sz w:val="24"/>
        </w:rPr>
        <w:t xml:space="preserve"> </w:t>
      </w:r>
      <w:r>
        <w:rPr>
          <w:sz w:val="24"/>
        </w:rPr>
        <w:t>hal.198).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BodyText"/>
        <w:spacing w:before="1"/>
        <w:ind w:left="680" w:right="700" w:firstLine="719"/>
        <w:jc w:val="both"/>
      </w:pPr>
      <w:r>
        <w:t>Argumen ketiga ini penting, memberikan model bagaimana layanan publik dapat</w:t>
      </w:r>
      <w:r>
        <w:rPr>
          <w:spacing w:val="1"/>
        </w:rPr>
        <w:t xml:space="preserve"> </w:t>
      </w:r>
      <w:r>
        <w:t>mengelola</w:t>
      </w:r>
      <w:r>
        <w:rPr>
          <w:spacing w:val="-5"/>
        </w:rPr>
        <w:t xml:space="preserve"> </w:t>
      </w:r>
      <w:r>
        <w:t>risiko</w:t>
      </w:r>
      <w:r>
        <w:rPr>
          <w:spacing w:val="-5"/>
        </w:rPr>
        <w:t xml:space="preserve"> </w:t>
      </w:r>
      <w:r>
        <w:t>dan</w:t>
      </w:r>
      <w:r>
        <w:rPr>
          <w:spacing w:val="-9"/>
        </w:rPr>
        <w:t xml:space="preserve"> </w:t>
      </w:r>
      <w:r>
        <w:t>masih</w:t>
      </w:r>
      <w:r>
        <w:rPr>
          <w:spacing w:val="-9"/>
        </w:rPr>
        <w:t xml:space="preserve"> </w:t>
      </w:r>
      <w:r>
        <w:t>menyisakan</w:t>
      </w:r>
      <w:r>
        <w:rPr>
          <w:spacing w:val="-6"/>
        </w:rPr>
        <w:t xml:space="preserve"> </w:t>
      </w:r>
      <w:r>
        <w:t>ruang</w:t>
      </w:r>
      <w:r>
        <w:rPr>
          <w:spacing w:val="-6"/>
        </w:rPr>
        <w:t xml:space="preserve"> </w:t>
      </w:r>
      <w:r>
        <w:t>untuk</w:t>
      </w:r>
      <w:r>
        <w:rPr>
          <w:spacing w:val="-6"/>
        </w:rPr>
        <w:t xml:space="preserve"> </w:t>
      </w:r>
      <w:r>
        <w:t>inovasi.</w:t>
      </w:r>
      <w:r>
        <w:rPr>
          <w:spacing w:val="-6"/>
        </w:rPr>
        <w:t xml:space="preserve"> </w:t>
      </w:r>
      <w:r>
        <w:t>Namun</w:t>
      </w:r>
      <w:r>
        <w:rPr>
          <w:spacing w:val="-10"/>
        </w:rPr>
        <w:t xml:space="preserve"> </w:t>
      </w:r>
      <w:r>
        <w:t>itu</w:t>
      </w:r>
      <w:r>
        <w:rPr>
          <w:spacing w:val="-10"/>
        </w:rPr>
        <w:t xml:space="preserve"> </w:t>
      </w:r>
      <w:r>
        <w:t>bukanlah</w:t>
      </w:r>
      <w:r>
        <w:rPr>
          <w:spacing w:val="-6"/>
        </w:rPr>
        <w:t xml:space="preserve"> </w:t>
      </w:r>
      <w:r>
        <w:t>model</w:t>
      </w:r>
      <w:r>
        <w:rPr>
          <w:spacing w:val="-5"/>
        </w:rPr>
        <w:t xml:space="preserve"> </w:t>
      </w:r>
      <w:r>
        <w:t>yang</w:t>
      </w:r>
      <w:r>
        <w:rPr>
          <w:spacing w:val="-58"/>
        </w:rPr>
        <w:t xml:space="preserve"> </w:t>
      </w:r>
      <w:r>
        <w:t>paling</w:t>
      </w:r>
      <w:r>
        <w:rPr>
          <w:spacing w:val="1"/>
        </w:rPr>
        <w:t xml:space="preserve"> </w:t>
      </w:r>
      <w:r>
        <w:t>sering</w:t>
      </w:r>
      <w:r>
        <w:rPr>
          <w:spacing w:val="1"/>
        </w:rPr>
        <w:t xml:space="preserve"> </w:t>
      </w:r>
      <w:r>
        <w:t>ditemukan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seluruh</w:t>
      </w:r>
      <w:r>
        <w:rPr>
          <w:spacing w:val="1"/>
        </w:rPr>
        <w:t xml:space="preserve"> </w:t>
      </w:r>
      <w:r>
        <w:t>sistem</w:t>
      </w:r>
      <w:r>
        <w:rPr>
          <w:spacing w:val="1"/>
        </w:rPr>
        <w:t xml:space="preserve"> </w:t>
      </w:r>
      <w:r>
        <w:t>pendidikan.</w:t>
      </w:r>
      <w:r>
        <w:rPr>
          <w:spacing w:val="1"/>
        </w:rPr>
        <w:t xml:space="preserve"> </w:t>
      </w:r>
      <w:r>
        <w:t>Terlalu</w:t>
      </w:r>
      <w:r>
        <w:rPr>
          <w:spacing w:val="1"/>
        </w:rPr>
        <w:t xml:space="preserve"> </w:t>
      </w:r>
      <w:r>
        <w:t>sering</w:t>
      </w:r>
      <w:r>
        <w:rPr>
          <w:spacing w:val="1"/>
        </w:rPr>
        <w:t xml:space="preserve"> </w:t>
      </w:r>
      <w:r>
        <w:t>sistem</w:t>
      </w:r>
      <w:r>
        <w:rPr>
          <w:spacing w:val="1"/>
        </w:rPr>
        <w:t xml:space="preserve"> </w:t>
      </w:r>
      <w:r>
        <w:t>pendidikan</w:t>
      </w:r>
      <w:r>
        <w:rPr>
          <w:spacing w:val="-57"/>
        </w:rPr>
        <w:t xml:space="preserve"> </w:t>
      </w:r>
      <w:r>
        <w:t>terjebak</w:t>
      </w:r>
      <w:r>
        <w:rPr>
          <w:spacing w:val="-14"/>
        </w:rPr>
        <w:t xml:space="preserve"> </w:t>
      </w:r>
      <w:r>
        <w:t>dalam</w:t>
      </w:r>
      <w:r>
        <w:rPr>
          <w:spacing w:val="-12"/>
        </w:rPr>
        <w:t xml:space="preserve"> </w:t>
      </w:r>
      <w:r>
        <w:t>paradigma</w:t>
      </w:r>
      <w:r>
        <w:rPr>
          <w:spacing w:val="-12"/>
        </w:rPr>
        <w:t xml:space="preserve"> </w:t>
      </w:r>
      <w:r>
        <w:t>minimalisasi</w:t>
      </w:r>
      <w:r>
        <w:rPr>
          <w:spacing w:val="-13"/>
        </w:rPr>
        <w:t xml:space="preserve"> </w:t>
      </w:r>
      <w:r>
        <w:t>risiko,</w:t>
      </w:r>
      <w:r>
        <w:rPr>
          <w:spacing w:val="-13"/>
        </w:rPr>
        <w:t xml:space="preserve"> </w:t>
      </w:r>
      <w:r>
        <w:t>atau</w:t>
      </w:r>
      <w:r>
        <w:rPr>
          <w:spacing w:val="-13"/>
        </w:rPr>
        <w:t xml:space="preserve"> </w:t>
      </w:r>
      <w:r>
        <w:t>menghabiskan</w:t>
      </w:r>
      <w:r>
        <w:rPr>
          <w:spacing w:val="-13"/>
        </w:rPr>
        <w:t xml:space="preserve"> </w:t>
      </w:r>
      <w:r>
        <w:t>banyak</w:t>
      </w:r>
      <w:r>
        <w:rPr>
          <w:spacing w:val="-13"/>
        </w:rPr>
        <w:t xml:space="preserve"> </w:t>
      </w:r>
      <w:r>
        <w:t>waktu</w:t>
      </w:r>
      <w:r>
        <w:rPr>
          <w:spacing w:val="-14"/>
        </w:rPr>
        <w:t xml:space="preserve"> </w:t>
      </w:r>
      <w:r>
        <w:t>untuk</w:t>
      </w:r>
      <w:r>
        <w:rPr>
          <w:spacing w:val="-13"/>
        </w:rPr>
        <w:t xml:space="preserve"> </w:t>
      </w:r>
      <w:r>
        <w:t>analisis</w:t>
      </w:r>
      <w:r>
        <w:rPr>
          <w:spacing w:val="-58"/>
        </w:rPr>
        <w:t xml:space="preserve"> </w:t>
      </w:r>
      <w:r>
        <w:t>risiko tanpa disertai rencana bagaimana hal itu dapat diatur atau dikelola dengan cara yang</w:t>
      </w:r>
      <w:r>
        <w:rPr>
          <w:spacing w:val="1"/>
        </w:rPr>
        <w:t xml:space="preserve"> </w:t>
      </w:r>
      <w:r>
        <w:t>positif.</w:t>
      </w:r>
    </w:p>
    <w:p w:rsidR="00A0360C" w:rsidRDefault="00A0360C">
      <w:pPr>
        <w:pStyle w:val="BodyText"/>
        <w:spacing w:before="1"/>
        <w:rPr>
          <w:sz w:val="13"/>
        </w:rPr>
      </w:pPr>
    </w:p>
    <w:p w:rsidR="00A0360C" w:rsidRDefault="001908EB">
      <w:pPr>
        <w:pStyle w:val="BodyText"/>
        <w:tabs>
          <w:tab w:val="left" w:pos="2635"/>
          <w:tab w:val="left" w:pos="3434"/>
          <w:tab w:val="left" w:pos="4661"/>
          <w:tab w:val="left" w:pos="7204"/>
          <w:tab w:val="left" w:pos="7735"/>
          <w:tab w:val="left" w:pos="8355"/>
          <w:tab w:val="left" w:pos="9241"/>
        </w:tabs>
        <w:spacing w:before="90"/>
        <w:ind w:left="680" w:right="700" w:firstLine="719"/>
      </w:pPr>
      <w:r>
        <w:t>Meskipun</w:t>
      </w:r>
      <w:r>
        <w:tab/>
        <w:t>dapat</w:t>
      </w:r>
      <w:r>
        <w:tab/>
        <w:t>dipahami,</w:t>
      </w:r>
      <w:r>
        <w:tab/>
        <w:t>pendekatan-pendekatan</w:t>
      </w:r>
      <w:r>
        <w:tab/>
        <w:t>ini</w:t>
      </w:r>
      <w:r>
        <w:tab/>
        <w:t>dan</w:t>
      </w:r>
      <w:r>
        <w:tab/>
        <w:t>sistem</w:t>
      </w:r>
      <w:r>
        <w:tab/>
      </w:r>
      <w:r>
        <w:rPr>
          <w:spacing w:val="-2"/>
        </w:rPr>
        <w:t>yang</w:t>
      </w:r>
      <w:r>
        <w:rPr>
          <w:spacing w:val="-57"/>
        </w:rPr>
        <w:t xml:space="preserve"> </w:t>
      </w:r>
      <w:r>
        <w:t>memodelkannya</w:t>
      </w:r>
      <w:r>
        <w:rPr>
          <w:spacing w:val="11"/>
        </w:rPr>
        <w:t xml:space="preserve"> </w:t>
      </w:r>
      <w:r>
        <w:t>tidak</w:t>
      </w:r>
      <w:r>
        <w:rPr>
          <w:spacing w:val="14"/>
        </w:rPr>
        <w:t xml:space="preserve"> </w:t>
      </w:r>
      <w:r>
        <w:t>hanya</w:t>
      </w:r>
      <w:r>
        <w:rPr>
          <w:spacing w:val="16"/>
        </w:rPr>
        <w:t xml:space="preserve"> </w:t>
      </w:r>
      <w:r>
        <w:t>kehilangan</w:t>
      </w:r>
      <w:r>
        <w:rPr>
          <w:spacing w:val="13"/>
        </w:rPr>
        <w:t xml:space="preserve"> </w:t>
      </w:r>
      <w:r>
        <w:t>sepotong</w:t>
      </w:r>
      <w:r>
        <w:rPr>
          <w:spacing w:val="14"/>
        </w:rPr>
        <w:t xml:space="preserve"> </w:t>
      </w:r>
      <w:r>
        <w:t>teka-teki,</w:t>
      </w:r>
      <w:r>
        <w:rPr>
          <w:spacing w:val="10"/>
        </w:rPr>
        <w:t xml:space="preserve"> </w:t>
      </w:r>
      <w:r>
        <w:t>tetapi</w:t>
      </w:r>
      <w:r>
        <w:rPr>
          <w:spacing w:val="11"/>
        </w:rPr>
        <w:t xml:space="preserve"> </w:t>
      </w:r>
      <w:r>
        <w:t>juga</w:t>
      </w:r>
      <w:r>
        <w:rPr>
          <w:spacing w:val="15"/>
        </w:rPr>
        <w:t xml:space="preserve"> </w:t>
      </w:r>
      <w:r>
        <w:t>merupakan</w:t>
      </w:r>
      <w:r>
        <w:rPr>
          <w:spacing w:val="10"/>
        </w:rPr>
        <w:t xml:space="preserve"> </w:t>
      </w:r>
      <w:r>
        <w:t>prasyarat</w:t>
      </w:r>
    </w:p>
    <w:p w:rsidR="00A0360C" w:rsidRDefault="00A0360C">
      <w:pPr>
        <w:sectPr w:rsidR="00A0360C">
          <w:pgSz w:w="11910" w:h="16840"/>
          <w:pgMar w:top="1580" w:right="740" w:bottom="280" w:left="760" w:header="720" w:footer="720" w:gutter="0"/>
          <w:cols w:space="720"/>
        </w:sectPr>
      </w:pPr>
    </w:p>
    <w:p w:rsidR="00A0360C" w:rsidRDefault="001908EB">
      <w:pPr>
        <w:pStyle w:val="BodyText"/>
        <w:spacing w:before="64"/>
        <w:ind w:left="680" w:right="703"/>
        <w:jc w:val="both"/>
      </w:pPr>
      <w:r>
        <w:lastRenderedPageBreak/>
        <w:t>mendasar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layanan</w:t>
      </w:r>
      <w:r>
        <w:rPr>
          <w:spacing w:val="1"/>
        </w:rPr>
        <w:t xml:space="preserve"> </w:t>
      </w:r>
      <w:r>
        <w:t>publik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inovatif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unggul.</w:t>
      </w:r>
      <w:r>
        <w:rPr>
          <w:spacing w:val="1"/>
        </w:rPr>
        <w:t xml:space="preserve"> </w:t>
      </w:r>
      <w:r>
        <w:t>Pendekatan</w:t>
      </w:r>
      <w:r>
        <w:rPr>
          <w:spacing w:val="1"/>
        </w:rPr>
        <w:t xml:space="preserve"> </w:t>
      </w:r>
      <w:r>
        <w:t>tradisional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berusaha meminimalkan, atau hanya mengandung risiko tidak hanya tidak memungkinkan</w:t>
      </w:r>
      <w:r>
        <w:rPr>
          <w:spacing w:val="1"/>
        </w:rPr>
        <w:t xml:space="preserve"> </w:t>
      </w:r>
      <w:r>
        <w:t>inovasi dan perubahan, tetapi juga mengabaikan kebenaran mendasar: bahwa status quo dapat</w:t>
      </w:r>
      <w:r>
        <w:rPr>
          <w:spacing w:val="-57"/>
        </w:rPr>
        <w:t xml:space="preserve"> </w:t>
      </w:r>
      <w:r>
        <w:t>berisiko</w:t>
      </w:r>
      <w:r>
        <w:rPr>
          <w:spacing w:val="-6"/>
        </w:rPr>
        <w:t xml:space="preserve"> </w:t>
      </w:r>
      <w:r>
        <w:t>untuk</w:t>
      </w:r>
      <w:r>
        <w:rPr>
          <w:spacing w:val="-10"/>
        </w:rPr>
        <w:t xml:space="preserve"> </w:t>
      </w:r>
      <w:r>
        <w:t>dipertahankan.</w:t>
      </w:r>
      <w:r>
        <w:rPr>
          <w:spacing w:val="-5"/>
        </w:rPr>
        <w:t xml:space="preserve"> </w:t>
      </w:r>
      <w:r>
        <w:t>Tidak</w:t>
      </w:r>
      <w:r>
        <w:rPr>
          <w:spacing w:val="-9"/>
        </w:rPr>
        <w:t xml:space="preserve"> </w:t>
      </w:r>
      <w:r>
        <w:t>ada</w:t>
      </w:r>
      <w:r>
        <w:rPr>
          <w:spacing w:val="-3"/>
        </w:rPr>
        <w:t xml:space="preserve"> </w:t>
      </w:r>
      <w:r>
        <w:t>perubahan</w:t>
      </w:r>
      <w:r>
        <w:rPr>
          <w:spacing w:val="-9"/>
        </w:rPr>
        <w:t xml:space="preserve"> </w:t>
      </w:r>
      <w:r>
        <w:t>juga</w:t>
      </w:r>
      <w:r>
        <w:rPr>
          <w:spacing w:val="-8"/>
        </w:rPr>
        <w:t xml:space="preserve"> </w:t>
      </w:r>
      <w:r>
        <w:t>merupakan</w:t>
      </w:r>
      <w:r>
        <w:rPr>
          <w:spacing w:val="-5"/>
        </w:rPr>
        <w:t xml:space="preserve"> </w:t>
      </w:r>
      <w:r>
        <w:t>keputusan,</w:t>
      </w:r>
      <w:r>
        <w:rPr>
          <w:spacing w:val="-6"/>
        </w:rPr>
        <w:t xml:space="preserve"> </w:t>
      </w:r>
      <w:r>
        <w:t>dan</w:t>
      </w:r>
      <w:r>
        <w:rPr>
          <w:spacing w:val="-12"/>
        </w:rPr>
        <w:t xml:space="preserve"> </w:t>
      </w:r>
      <w:r>
        <w:t>membawa</w:t>
      </w:r>
      <w:r>
        <w:rPr>
          <w:spacing w:val="-58"/>
        </w:rPr>
        <w:t xml:space="preserve"> </w:t>
      </w:r>
      <w:r>
        <w:t>konsekuensi bagi semua pemangku kepentingan, pertama dan terutama bagi siswa. Berapa</w:t>
      </w:r>
      <w:r>
        <w:rPr>
          <w:spacing w:val="1"/>
        </w:rPr>
        <w:t xml:space="preserve"> </w:t>
      </w:r>
      <w:r>
        <w:t>biaya kelambanan, atau tidak mengadopsi metode/strategi/pendekatan yang lebih baik untuk</w:t>
      </w:r>
      <w:r>
        <w:rPr>
          <w:spacing w:val="1"/>
        </w:rPr>
        <w:t xml:space="preserve"> </w:t>
      </w:r>
      <w:r>
        <w:t>mengajar</w:t>
      </w:r>
      <w:r>
        <w:rPr>
          <w:spacing w:val="-1"/>
        </w:rPr>
        <w:t xml:space="preserve"> </w:t>
      </w:r>
      <w:r>
        <w:t>dan belajar?</w:t>
      </w:r>
    </w:p>
    <w:p w:rsidR="00A0360C" w:rsidRDefault="00A0360C">
      <w:pPr>
        <w:pStyle w:val="BodyText"/>
        <w:spacing w:before="11"/>
        <w:rPr>
          <w:sz w:val="20"/>
        </w:rPr>
      </w:pPr>
    </w:p>
    <w:p w:rsidR="00A0360C" w:rsidRDefault="001908EB">
      <w:pPr>
        <w:pStyle w:val="BodyText"/>
        <w:ind w:left="680" w:right="696" w:firstLine="719"/>
        <w:jc w:val="both"/>
      </w:pPr>
      <w:r>
        <w:t>Seringkali jawabannya adalah biaya ini tidak diketahui, atau tidak dihitung. Meskipun</w:t>
      </w:r>
      <w:r>
        <w:rPr>
          <w:spacing w:val="-57"/>
        </w:rPr>
        <w:t xml:space="preserve"> </w:t>
      </w:r>
      <w:r>
        <w:t>ini mungkin bijaksana secara politis (dan jalur teraman), ini mentransfer risiko dan biaya</w:t>
      </w:r>
      <w:r>
        <w:rPr>
          <w:spacing w:val="1"/>
        </w:rPr>
        <w:t xml:space="preserve"> </w:t>
      </w:r>
      <w:r>
        <w:t>kelambanan</w:t>
      </w:r>
      <w:r>
        <w:rPr>
          <w:spacing w:val="-6"/>
        </w:rPr>
        <w:t xml:space="preserve"> </w:t>
      </w:r>
      <w:r>
        <w:t>atau kegagalan kepada</w:t>
      </w:r>
      <w:r>
        <w:rPr>
          <w:spacing w:val="1"/>
        </w:rPr>
        <w:t xml:space="preserve"> </w:t>
      </w:r>
      <w:r>
        <w:t>siswa</w:t>
      </w:r>
      <w:r>
        <w:rPr>
          <w:spacing w:val="-3"/>
        </w:rPr>
        <w:t xml:space="preserve"> </w:t>
      </w:r>
      <w:r>
        <w:t>dan calon siswa.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BodyText"/>
        <w:ind w:left="680" w:right="692" w:firstLine="719"/>
        <w:jc w:val="both"/>
      </w:pPr>
      <w:r>
        <w:t>Bab ini akan mengeksplorasi dua cara potensial di mana negara dan sistem pendidikan</w:t>
      </w:r>
      <w:r>
        <w:rPr>
          <w:spacing w:val="-57"/>
        </w:rPr>
        <w:t xml:space="preserve"> </w:t>
      </w:r>
      <w:r>
        <w:t>dapat bergerak menuju penciptaan model tata kelola risiko transparan yang dapat digunakan.</w:t>
      </w:r>
      <w:r>
        <w:rPr>
          <w:spacing w:val="1"/>
        </w:rPr>
        <w:t xml:space="preserve"> </w:t>
      </w:r>
      <w:r>
        <w:t>Salah</w:t>
      </w:r>
      <w:r>
        <w:rPr>
          <w:spacing w:val="1"/>
        </w:rPr>
        <w:t xml:space="preserve"> </w:t>
      </w:r>
      <w:r>
        <w:t>satu</w:t>
      </w:r>
      <w:r>
        <w:rPr>
          <w:spacing w:val="1"/>
        </w:rPr>
        <w:t xml:space="preserve"> </w:t>
      </w:r>
      <w:r>
        <w:t>cara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membangun</w:t>
      </w:r>
      <w:r>
        <w:rPr>
          <w:spacing w:val="1"/>
        </w:rPr>
        <w:t xml:space="preserve"> </w:t>
      </w:r>
      <w:r>
        <w:t>pengambilan</w:t>
      </w:r>
      <w:r>
        <w:rPr>
          <w:spacing w:val="1"/>
        </w:rPr>
        <w:t xml:space="preserve"> </w:t>
      </w:r>
      <w:r>
        <w:t>risiko</w:t>
      </w:r>
      <w:r>
        <w:rPr>
          <w:spacing w:val="1"/>
        </w:rPr>
        <w:t xml:space="preserve"> </w:t>
      </w:r>
      <w:r>
        <w:t>ke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sistem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melalui</w:t>
      </w:r>
      <w:r>
        <w:rPr>
          <w:spacing w:val="1"/>
        </w:rPr>
        <w:t xml:space="preserve"> </w:t>
      </w:r>
      <w:r>
        <w:rPr>
          <w:spacing w:val="-1"/>
        </w:rPr>
        <w:t>eksperimen,</w:t>
      </w:r>
      <w:r>
        <w:rPr>
          <w:spacing w:val="-17"/>
        </w:rPr>
        <w:t xml:space="preserve"> </w:t>
      </w:r>
      <w:r>
        <w:rPr>
          <w:spacing w:val="-1"/>
        </w:rPr>
        <w:t>yang</w:t>
      </w:r>
      <w:r>
        <w:rPr>
          <w:spacing w:val="-12"/>
        </w:rPr>
        <w:t xml:space="preserve"> </w:t>
      </w:r>
      <w:r>
        <w:rPr>
          <w:spacing w:val="-1"/>
        </w:rPr>
        <w:t>berupaya</w:t>
      </w:r>
      <w:r>
        <w:rPr>
          <w:spacing w:val="-15"/>
        </w:rPr>
        <w:t xml:space="preserve"> </w:t>
      </w:r>
      <w:r>
        <w:t>membatasi</w:t>
      </w:r>
      <w:r>
        <w:rPr>
          <w:spacing w:val="-15"/>
        </w:rPr>
        <w:t xml:space="preserve"> </w:t>
      </w:r>
      <w:r>
        <w:t>risiko</w:t>
      </w:r>
      <w:r>
        <w:rPr>
          <w:spacing w:val="-11"/>
        </w:rPr>
        <w:t xml:space="preserve"> </w:t>
      </w:r>
      <w:r>
        <w:t>yang</w:t>
      </w:r>
      <w:r>
        <w:rPr>
          <w:spacing w:val="-12"/>
        </w:rPr>
        <w:t xml:space="preserve"> </w:t>
      </w:r>
      <w:r>
        <w:t>terlibat</w:t>
      </w:r>
      <w:r>
        <w:rPr>
          <w:spacing w:val="-11"/>
        </w:rPr>
        <w:t xml:space="preserve"> </w:t>
      </w:r>
      <w:r>
        <w:t>dalam</w:t>
      </w:r>
      <w:r>
        <w:rPr>
          <w:spacing w:val="-11"/>
        </w:rPr>
        <w:t xml:space="preserve"> </w:t>
      </w:r>
      <w:r>
        <w:t>program</w:t>
      </w:r>
      <w:r>
        <w:rPr>
          <w:spacing w:val="-10"/>
        </w:rPr>
        <w:t xml:space="preserve"> </w:t>
      </w:r>
      <w:r>
        <w:t>baru</w:t>
      </w:r>
      <w:r>
        <w:rPr>
          <w:spacing w:val="-12"/>
        </w:rPr>
        <w:t xml:space="preserve"> </w:t>
      </w:r>
      <w:r>
        <w:t>apa</w:t>
      </w:r>
      <w:r>
        <w:rPr>
          <w:spacing w:val="-11"/>
        </w:rPr>
        <w:t xml:space="preserve"> </w:t>
      </w:r>
      <w:r>
        <w:t>pun</w:t>
      </w:r>
      <w:r>
        <w:rPr>
          <w:spacing w:val="-12"/>
        </w:rPr>
        <w:t xml:space="preserve"> </w:t>
      </w:r>
      <w:r>
        <w:t>dengan</w:t>
      </w:r>
      <w:r>
        <w:rPr>
          <w:spacing w:val="-57"/>
        </w:rPr>
        <w:t xml:space="preserve"> </w:t>
      </w:r>
      <w:r>
        <w:t>meluncurkannya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terbatas</w:t>
      </w:r>
      <w:r>
        <w:rPr>
          <w:spacing w:val="1"/>
        </w:rPr>
        <w:t xml:space="preserve"> </w:t>
      </w:r>
      <w:r>
        <w:t>(lihat</w:t>
      </w:r>
      <w:r>
        <w:rPr>
          <w:spacing w:val="1"/>
        </w:rPr>
        <w:t xml:space="preserve"> </w:t>
      </w:r>
      <w:r>
        <w:t>Blanchenay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Burns,</w:t>
      </w:r>
      <w:r>
        <w:rPr>
          <w:spacing w:val="1"/>
        </w:rPr>
        <w:t xml:space="preserve"> </w:t>
      </w:r>
      <w:r>
        <w:t>Bab</w:t>
      </w:r>
      <w:r>
        <w:rPr>
          <w:spacing w:val="1"/>
        </w:rPr>
        <w:t xml:space="preserve"> </w:t>
      </w:r>
      <w:r>
        <w:t>8).</w:t>
      </w:r>
      <w:r>
        <w:rPr>
          <w:spacing w:val="1"/>
        </w:rPr>
        <w:t xml:space="preserve"> </w:t>
      </w:r>
      <w:r>
        <w:t>Eksperimen</w:t>
      </w:r>
      <w:r>
        <w:rPr>
          <w:spacing w:val="1"/>
        </w:rPr>
        <w:t xml:space="preserve"> </w:t>
      </w:r>
      <w:r>
        <w:t>menawarkan</w:t>
      </w:r>
      <w:r>
        <w:rPr>
          <w:spacing w:val="1"/>
        </w:rPr>
        <w:t xml:space="preserve"> </w:t>
      </w:r>
      <w:r>
        <w:t>pendekatan</w:t>
      </w:r>
      <w:r>
        <w:rPr>
          <w:spacing w:val="1"/>
        </w:rPr>
        <w:t xml:space="preserve"> </w:t>
      </w:r>
      <w:r>
        <w:t>sistematis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memahami</w:t>
      </w:r>
      <w:r>
        <w:rPr>
          <w:spacing w:val="1"/>
        </w:rPr>
        <w:t xml:space="preserve"> </w:t>
      </w:r>
      <w:r>
        <w:t>apa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ditingkatkan,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sebaliknya,</w:t>
      </w:r>
      <w:r>
        <w:rPr>
          <w:spacing w:val="-6"/>
        </w:rPr>
        <w:t xml:space="preserve"> </w:t>
      </w:r>
      <w:r>
        <w:t>cara</w:t>
      </w:r>
      <w:r>
        <w:rPr>
          <w:spacing w:val="1"/>
        </w:rPr>
        <w:t xml:space="preserve"> </w:t>
      </w:r>
      <w:r>
        <w:t>untuk menyoroti biaya</w:t>
      </w:r>
      <w:r>
        <w:rPr>
          <w:spacing w:val="1"/>
        </w:rPr>
        <w:t xml:space="preserve"> </w:t>
      </w:r>
      <w:r>
        <w:t>peluang dari kelambanan.</w:t>
      </w:r>
    </w:p>
    <w:p w:rsidR="00A0360C" w:rsidRDefault="00A0360C">
      <w:pPr>
        <w:pStyle w:val="BodyText"/>
        <w:spacing w:before="11"/>
        <w:rPr>
          <w:sz w:val="20"/>
        </w:rPr>
      </w:pPr>
    </w:p>
    <w:p w:rsidR="00A0360C" w:rsidRDefault="001908EB">
      <w:pPr>
        <w:pStyle w:val="BodyText"/>
        <w:ind w:left="680" w:right="701" w:firstLine="719"/>
        <w:jc w:val="both"/>
      </w:pPr>
      <w:r>
        <w:t>Cara</w:t>
      </w:r>
      <w:r>
        <w:rPr>
          <w:spacing w:val="1"/>
        </w:rPr>
        <w:t xml:space="preserve"> </w:t>
      </w:r>
      <w:r>
        <w:t>kedua</w:t>
      </w:r>
      <w:r>
        <w:rPr>
          <w:spacing w:val="1"/>
        </w:rPr>
        <w:t xml:space="preserve"> </w:t>
      </w:r>
      <w:r>
        <w:t>untuk maju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mengerjakan</w:t>
      </w:r>
      <w:r>
        <w:rPr>
          <w:spacing w:val="1"/>
        </w:rPr>
        <w:t xml:space="preserve"> </w:t>
      </w:r>
      <w:r>
        <w:t>sistem</w:t>
      </w:r>
      <w:r>
        <w:rPr>
          <w:spacing w:val="1"/>
        </w:rPr>
        <w:t xml:space="preserve"> </w:t>
      </w:r>
      <w:r>
        <w:t>tata</w:t>
      </w:r>
      <w:r>
        <w:rPr>
          <w:spacing w:val="1"/>
        </w:rPr>
        <w:t xml:space="preserve"> </w:t>
      </w:r>
      <w:r>
        <w:t>kelola</w:t>
      </w:r>
      <w:r>
        <w:rPr>
          <w:spacing w:val="1"/>
        </w:rPr>
        <w:t xml:space="preserve"> </w:t>
      </w:r>
      <w:r>
        <w:t>itu</w:t>
      </w:r>
      <w:r>
        <w:rPr>
          <w:spacing w:val="1"/>
        </w:rPr>
        <w:t xml:space="preserve"> </w:t>
      </w:r>
      <w:r>
        <w:t>sendiri,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mengembangkan</w:t>
      </w:r>
      <w:r>
        <w:rPr>
          <w:spacing w:val="-3"/>
        </w:rPr>
        <w:t xml:space="preserve"> </w:t>
      </w:r>
      <w:r>
        <w:t>sistem</w:t>
      </w:r>
      <w:r>
        <w:rPr>
          <w:spacing w:val="-2"/>
        </w:rPr>
        <w:t xml:space="preserve"> </w:t>
      </w:r>
      <w:r>
        <w:t>yang</w:t>
      </w:r>
      <w:r>
        <w:rPr>
          <w:spacing w:val="-2"/>
        </w:rPr>
        <w:t xml:space="preserve"> </w:t>
      </w:r>
      <w:r>
        <w:t>dapat</w:t>
      </w:r>
      <w:r>
        <w:rPr>
          <w:spacing w:val="-2"/>
        </w:rPr>
        <w:t xml:space="preserve"> </w:t>
      </w:r>
      <w:r>
        <w:t>belajar</w:t>
      </w:r>
      <w:r>
        <w:rPr>
          <w:spacing w:val="-3"/>
        </w:rPr>
        <w:t xml:space="preserve"> </w:t>
      </w:r>
      <w:r>
        <w:t>dari</w:t>
      </w:r>
      <w:r>
        <w:rPr>
          <w:spacing w:val="-1"/>
        </w:rPr>
        <w:t xml:space="preserve"> </w:t>
      </w:r>
      <w:r>
        <w:t>kegagalan</w:t>
      </w:r>
      <w:r>
        <w:rPr>
          <w:spacing w:val="-8"/>
        </w:rPr>
        <w:t xml:space="preserve"> </w:t>
      </w:r>
      <w:r>
        <w:t>maupun</w:t>
      </w:r>
      <w:r>
        <w:rPr>
          <w:spacing w:val="-3"/>
        </w:rPr>
        <w:t xml:space="preserve"> </w:t>
      </w:r>
      <w:r>
        <w:t>keberhasilan.</w:t>
      </w:r>
      <w:r>
        <w:rPr>
          <w:spacing w:val="-2"/>
        </w:rPr>
        <w:t xml:space="preserve"> </w:t>
      </w:r>
      <w:r>
        <w:t>Bab</w:t>
      </w:r>
      <w:r>
        <w:rPr>
          <w:spacing w:val="-3"/>
        </w:rPr>
        <w:t xml:space="preserve"> </w:t>
      </w:r>
      <w:r>
        <w:t>ini</w:t>
      </w:r>
      <w:r>
        <w:rPr>
          <w:spacing w:val="-6"/>
        </w:rPr>
        <w:t xml:space="preserve"> </w:t>
      </w:r>
      <w:r>
        <w:t>akan</w:t>
      </w:r>
      <w:r>
        <w:rPr>
          <w:spacing w:val="-58"/>
        </w:rPr>
        <w:t xml:space="preserve"> </w:t>
      </w:r>
      <w:r>
        <w:t>memberikan</w:t>
      </w:r>
      <w:r>
        <w:rPr>
          <w:spacing w:val="-7"/>
        </w:rPr>
        <w:t xml:space="preserve"> </w:t>
      </w:r>
      <w:r>
        <w:t>gambaran</w:t>
      </w:r>
      <w:r>
        <w:rPr>
          <w:spacing w:val="-6"/>
        </w:rPr>
        <w:t xml:space="preserve"> </w:t>
      </w:r>
      <w:r>
        <w:t>singkat</w:t>
      </w:r>
      <w:r>
        <w:rPr>
          <w:spacing w:val="-5"/>
        </w:rPr>
        <w:t xml:space="preserve"> </w:t>
      </w:r>
      <w:r>
        <w:t>tentang</w:t>
      </w:r>
      <w:r>
        <w:rPr>
          <w:spacing w:val="-6"/>
        </w:rPr>
        <w:t xml:space="preserve"> </w:t>
      </w:r>
      <w:r>
        <w:t>bagaimana</w:t>
      </w:r>
      <w:r>
        <w:rPr>
          <w:spacing w:val="-4"/>
        </w:rPr>
        <w:t xml:space="preserve"> </w:t>
      </w:r>
      <w:r>
        <w:t>masing-masing</w:t>
      </w:r>
      <w:r>
        <w:rPr>
          <w:spacing w:val="-6"/>
        </w:rPr>
        <w:t xml:space="preserve"> </w:t>
      </w:r>
      <w:r>
        <w:t>dari</w:t>
      </w:r>
      <w:r>
        <w:rPr>
          <w:spacing w:val="-6"/>
        </w:rPr>
        <w:t xml:space="preserve"> </w:t>
      </w:r>
      <w:r>
        <w:t>kedua</w:t>
      </w:r>
      <w:r>
        <w:rPr>
          <w:spacing w:val="-8"/>
        </w:rPr>
        <w:t xml:space="preserve"> </w:t>
      </w:r>
      <w:r>
        <w:t>elemen</w:t>
      </w:r>
      <w:r>
        <w:rPr>
          <w:spacing w:val="-6"/>
        </w:rPr>
        <w:t xml:space="preserve"> </w:t>
      </w:r>
      <w:r>
        <w:t>ini</w:t>
      </w:r>
      <w:r>
        <w:rPr>
          <w:spacing w:val="-5"/>
        </w:rPr>
        <w:t xml:space="preserve"> </w:t>
      </w:r>
      <w:r>
        <w:t>dapat</w:t>
      </w:r>
      <w:r>
        <w:rPr>
          <w:spacing w:val="-58"/>
        </w:rPr>
        <w:t xml:space="preserve"> </w:t>
      </w:r>
      <w:r>
        <w:t>berperan</w:t>
      </w:r>
      <w:r>
        <w:rPr>
          <w:spacing w:val="-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sistem</w:t>
      </w:r>
      <w:r>
        <w:rPr>
          <w:spacing w:val="1"/>
        </w:rPr>
        <w:t xml:space="preserve"> </w:t>
      </w:r>
      <w:r>
        <w:t>pendidikan modern.</w:t>
      </w:r>
    </w:p>
    <w:p w:rsidR="00A0360C" w:rsidRDefault="00A0360C">
      <w:pPr>
        <w:pStyle w:val="BodyText"/>
        <w:rPr>
          <w:sz w:val="26"/>
        </w:rPr>
      </w:pPr>
    </w:p>
    <w:p w:rsidR="00A0360C" w:rsidRDefault="00A0360C">
      <w:pPr>
        <w:pStyle w:val="BodyText"/>
        <w:spacing w:before="3"/>
        <w:rPr>
          <w:sz w:val="22"/>
        </w:rPr>
      </w:pPr>
    </w:p>
    <w:p w:rsidR="00A0360C" w:rsidRDefault="001908EB">
      <w:pPr>
        <w:pStyle w:val="Heading2"/>
        <w:ind w:left="680"/>
      </w:pPr>
      <w:r>
        <w:t>Percobaan</w:t>
      </w:r>
    </w:p>
    <w:p w:rsidR="00A0360C" w:rsidRDefault="001908EB">
      <w:pPr>
        <w:pStyle w:val="BodyText"/>
        <w:spacing w:before="239"/>
        <w:ind w:left="680" w:right="696" w:firstLine="719"/>
        <w:jc w:val="both"/>
      </w:pPr>
      <w:r>
        <w:t>Gagasan</w:t>
      </w:r>
      <w:r>
        <w:rPr>
          <w:spacing w:val="-9"/>
        </w:rPr>
        <w:t xml:space="preserve"> </w:t>
      </w:r>
      <w:r>
        <w:t>risiko</w:t>
      </w:r>
      <w:r>
        <w:rPr>
          <w:spacing w:val="-8"/>
        </w:rPr>
        <w:t xml:space="preserve"> </w:t>
      </w:r>
      <w:r>
        <w:t>terletak</w:t>
      </w:r>
      <w:r>
        <w:rPr>
          <w:spacing w:val="-8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jantung</w:t>
      </w:r>
      <w:r>
        <w:rPr>
          <w:spacing w:val="-8"/>
        </w:rPr>
        <w:t xml:space="preserve"> </w:t>
      </w:r>
      <w:r>
        <w:t>eksperimen,</w:t>
      </w:r>
      <w:r>
        <w:rPr>
          <w:spacing w:val="-8"/>
        </w:rPr>
        <w:t xml:space="preserve"> </w:t>
      </w:r>
      <w:r>
        <w:t>karena</w:t>
      </w:r>
      <w:r>
        <w:rPr>
          <w:spacing w:val="-7"/>
        </w:rPr>
        <w:t xml:space="preserve"> </w:t>
      </w:r>
      <w:r>
        <w:t>merupakan</w:t>
      </w:r>
      <w:r>
        <w:rPr>
          <w:spacing w:val="-8"/>
        </w:rPr>
        <w:t xml:space="preserve"> </w:t>
      </w:r>
      <w:r>
        <w:t>upaya</w:t>
      </w:r>
      <w:r>
        <w:rPr>
          <w:spacing w:val="-6"/>
        </w:rPr>
        <w:t xml:space="preserve"> </w:t>
      </w:r>
      <w:r>
        <w:t>untuk</w:t>
      </w:r>
      <w:r>
        <w:rPr>
          <w:spacing w:val="-8"/>
        </w:rPr>
        <w:t xml:space="preserve"> </w:t>
      </w:r>
      <w:r>
        <w:t>mengisi</w:t>
      </w:r>
      <w:r>
        <w:rPr>
          <w:spacing w:val="-58"/>
        </w:rPr>
        <w:t xml:space="preserve"> </w:t>
      </w:r>
      <w:r>
        <w:t>celah dalam pengetahuan kita tentang apa yang berhasil dan apa yang tidak. Agar eksperimen</w:t>
      </w:r>
      <w:r>
        <w:rPr>
          <w:spacing w:val="-57"/>
        </w:rPr>
        <w:t xml:space="preserve"> </w:t>
      </w:r>
      <w:r>
        <w:t>pendidikan berhasil, sistem pendidikan harus mengadopsi sikap skeptisisme konstruktif yang</w:t>
      </w:r>
      <w:r>
        <w:rPr>
          <w:spacing w:val="1"/>
        </w:rPr>
        <w:t xml:space="preserve"> </w:t>
      </w:r>
      <w:r>
        <w:t>mengakui risiko yang melekat dalam setiap reformasi atau eksperimen dan memungkinkan</w:t>
      </w:r>
      <w:r>
        <w:rPr>
          <w:spacing w:val="1"/>
        </w:rPr>
        <w:t xml:space="preserve"> </w:t>
      </w:r>
      <w:r>
        <w:t>mereka</w:t>
      </w:r>
      <w:r>
        <w:rPr>
          <w:spacing w:val="-4"/>
        </w:rPr>
        <w:t xml:space="preserve"> </w:t>
      </w:r>
      <w:r>
        <w:t>mengatur</w:t>
      </w:r>
      <w:r>
        <w:rPr>
          <w:spacing w:val="-4"/>
        </w:rPr>
        <w:t xml:space="preserve"> </w:t>
      </w:r>
      <w:r>
        <w:t>proses</w:t>
      </w:r>
      <w:r>
        <w:rPr>
          <w:spacing w:val="-7"/>
        </w:rPr>
        <w:t xml:space="preserve"> </w:t>
      </w:r>
      <w:r>
        <w:t>ini</w:t>
      </w:r>
      <w:r>
        <w:rPr>
          <w:spacing w:val="-4"/>
        </w:rPr>
        <w:t xml:space="preserve"> </w:t>
      </w:r>
      <w:r>
        <w:t>secara</w:t>
      </w:r>
      <w:r>
        <w:rPr>
          <w:spacing w:val="-4"/>
        </w:rPr>
        <w:t xml:space="preserve"> </w:t>
      </w:r>
      <w:r>
        <w:t>transparan.</w:t>
      </w:r>
      <w:r>
        <w:rPr>
          <w:spacing w:val="-5"/>
        </w:rPr>
        <w:t xml:space="preserve"> </w:t>
      </w:r>
      <w:r>
        <w:t>Namun,</w:t>
      </w:r>
      <w:r>
        <w:rPr>
          <w:spacing w:val="-6"/>
        </w:rPr>
        <w:t xml:space="preserve"> </w:t>
      </w:r>
      <w:r>
        <w:t>mewujudkannya</w:t>
      </w:r>
      <w:r>
        <w:rPr>
          <w:spacing w:val="-3"/>
        </w:rPr>
        <w:t xml:space="preserve"> </w:t>
      </w:r>
      <w:r>
        <w:t>dalam</w:t>
      </w:r>
      <w:r>
        <w:rPr>
          <w:spacing w:val="-5"/>
        </w:rPr>
        <w:t xml:space="preserve"> </w:t>
      </w:r>
      <w:r>
        <w:t>konteks</w:t>
      </w:r>
      <w:r>
        <w:rPr>
          <w:spacing w:val="-6"/>
        </w:rPr>
        <w:t xml:space="preserve"> </w:t>
      </w:r>
      <w:r>
        <w:t>politik</w:t>
      </w:r>
      <w:r>
        <w:rPr>
          <w:spacing w:val="-58"/>
        </w:rPr>
        <w:t xml:space="preserve"> </w:t>
      </w:r>
      <w:r>
        <w:rPr>
          <w:spacing w:val="-1"/>
        </w:rPr>
        <w:t>yang</w:t>
      </w:r>
      <w:r>
        <w:rPr>
          <w:spacing w:val="-12"/>
        </w:rPr>
        <w:t xml:space="preserve"> </w:t>
      </w:r>
      <w:r>
        <w:rPr>
          <w:spacing w:val="-1"/>
        </w:rPr>
        <w:t>rumit</w:t>
      </w:r>
      <w:r>
        <w:rPr>
          <w:spacing w:val="-11"/>
        </w:rPr>
        <w:t xml:space="preserve"> </w:t>
      </w:r>
      <w:r>
        <w:t>(dan</w:t>
      </w:r>
      <w:r>
        <w:rPr>
          <w:spacing w:val="-12"/>
        </w:rPr>
        <w:t xml:space="preserve"> </w:t>
      </w:r>
      <w:r>
        <w:t>seringkali</w:t>
      </w:r>
      <w:r>
        <w:rPr>
          <w:spacing w:val="-11"/>
        </w:rPr>
        <w:t xml:space="preserve"> </w:t>
      </w:r>
      <w:r>
        <w:t>rumit)</w:t>
      </w:r>
      <w:r>
        <w:rPr>
          <w:spacing w:val="-12"/>
        </w:rPr>
        <w:t xml:space="preserve"> </w:t>
      </w:r>
      <w:r>
        <w:t>bukanlah</w:t>
      </w:r>
      <w:r>
        <w:rPr>
          <w:spacing w:val="-17"/>
        </w:rPr>
        <w:t xml:space="preserve"> </w:t>
      </w:r>
      <w:r>
        <w:t>tugas</w:t>
      </w:r>
      <w:r>
        <w:rPr>
          <w:spacing w:val="-14"/>
        </w:rPr>
        <w:t xml:space="preserve"> </w:t>
      </w:r>
      <w:r>
        <w:t>yang</w:t>
      </w:r>
      <w:r>
        <w:rPr>
          <w:spacing w:val="-17"/>
        </w:rPr>
        <w:t xml:space="preserve"> </w:t>
      </w:r>
      <w:r>
        <w:t>mudah.</w:t>
      </w:r>
      <w:r>
        <w:rPr>
          <w:spacing w:val="-12"/>
        </w:rPr>
        <w:t xml:space="preserve"> </w:t>
      </w:r>
      <w:r>
        <w:t>Unsur-unsur</w:t>
      </w:r>
      <w:r>
        <w:rPr>
          <w:spacing w:val="-12"/>
        </w:rPr>
        <w:t xml:space="preserve"> </w:t>
      </w:r>
      <w:r>
        <w:t>yang</w:t>
      </w:r>
      <w:r>
        <w:rPr>
          <w:spacing w:val="-12"/>
        </w:rPr>
        <w:t xml:space="preserve"> </w:t>
      </w:r>
      <w:r>
        <w:t>penting</w:t>
      </w:r>
      <w:r>
        <w:rPr>
          <w:spacing w:val="-12"/>
        </w:rPr>
        <w:t xml:space="preserve"> </w:t>
      </w:r>
      <w:r>
        <w:t>untuk</w:t>
      </w:r>
      <w:r>
        <w:rPr>
          <w:spacing w:val="-57"/>
        </w:rPr>
        <w:t xml:space="preserve"> </w:t>
      </w:r>
      <w:r>
        <w:t>dipertimbangkan</w:t>
      </w:r>
      <w:r>
        <w:rPr>
          <w:spacing w:val="-5"/>
        </w:rPr>
        <w:t xml:space="preserve"> </w:t>
      </w:r>
      <w:r>
        <w:t>meliputi:</w:t>
      </w:r>
    </w:p>
    <w:p w:rsidR="00A0360C" w:rsidRDefault="00A0360C">
      <w:pPr>
        <w:pStyle w:val="BodyText"/>
        <w:spacing w:before="11"/>
        <w:rPr>
          <w:sz w:val="20"/>
        </w:rPr>
      </w:pPr>
    </w:p>
    <w:p w:rsidR="00A0360C" w:rsidRDefault="001908EB">
      <w:pPr>
        <w:pStyle w:val="ListParagraph"/>
        <w:numPr>
          <w:ilvl w:val="0"/>
          <w:numId w:val="16"/>
        </w:numPr>
        <w:tabs>
          <w:tab w:val="left" w:pos="1401"/>
        </w:tabs>
        <w:ind w:right="704"/>
        <w:rPr>
          <w:sz w:val="24"/>
        </w:rPr>
      </w:pPr>
      <w:r>
        <w:rPr>
          <w:i/>
          <w:sz w:val="24"/>
        </w:rPr>
        <w:t xml:space="preserve">Governance of risk - </w:t>
      </w:r>
      <w:r>
        <w:rPr>
          <w:sz w:val="24"/>
        </w:rPr>
        <w:t>Tata kelola risiko: siapa yang bertanggung jawab, siapa yang</w:t>
      </w:r>
      <w:r>
        <w:rPr>
          <w:spacing w:val="1"/>
          <w:sz w:val="24"/>
        </w:rPr>
        <w:t xml:space="preserve"> </w:t>
      </w:r>
      <w:r>
        <w:rPr>
          <w:sz w:val="24"/>
        </w:rPr>
        <w:t>memutuskan</w:t>
      </w:r>
      <w:r>
        <w:rPr>
          <w:spacing w:val="-6"/>
          <w:sz w:val="24"/>
        </w:rPr>
        <w:t xml:space="preserve"> </w:t>
      </w:r>
      <w:r>
        <w:rPr>
          <w:sz w:val="24"/>
        </w:rPr>
        <w:t>tingkat</w:t>
      </w:r>
      <w:r>
        <w:rPr>
          <w:spacing w:val="1"/>
          <w:sz w:val="24"/>
        </w:rPr>
        <w:t xml:space="preserve"> </w:t>
      </w:r>
      <w:r>
        <w:rPr>
          <w:sz w:val="24"/>
        </w:rPr>
        <w:t>risiko</w:t>
      </w:r>
      <w:r>
        <w:rPr>
          <w:spacing w:val="-1"/>
          <w:sz w:val="24"/>
        </w:rPr>
        <w:t xml:space="preserve"> </w:t>
      </w:r>
      <w:r>
        <w:rPr>
          <w:sz w:val="24"/>
        </w:rPr>
        <w:t>yang sesuai dalam</w:t>
      </w:r>
      <w:r>
        <w:rPr>
          <w:spacing w:val="1"/>
          <w:sz w:val="24"/>
        </w:rPr>
        <w:t xml:space="preserve"> </w:t>
      </w:r>
      <w:r>
        <w:rPr>
          <w:sz w:val="24"/>
        </w:rPr>
        <w:t>sistem desentralisasi?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ListParagraph"/>
        <w:numPr>
          <w:ilvl w:val="0"/>
          <w:numId w:val="16"/>
        </w:numPr>
        <w:tabs>
          <w:tab w:val="left" w:pos="1401"/>
        </w:tabs>
        <w:ind w:right="699"/>
        <w:rPr>
          <w:sz w:val="24"/>
        </w:rPr>
      </w:pPr>
      <w:r>
        <w:rPr>
          <w:i/>
          <w:sz w:val="24"/>
        </w:rPr>
        <w:t xml:space="preserve">Identification of risk - </w:t>
      </w:r>
      <w:r>
        <w:rPr>
          <w:sz w:val="24"/>
        </w:rPr>
        <w:t>Identifikasi risiko: siapa atau apa yang berisiko dan bagaimana</w:t>
      </w:r>
      <w:r>
        <w:rPr>
          <w:spacing w:val="1"/>
          <w:sz w:val="24"/>
        </w:rPr>
        <w:t xml:space="preserve"> </w:t>
      </w:r>
      <w:r>
        <w:rPr>
          <w:sz w:val="24"/>
        </w:rPr>
        <w:t>pengaruhnya berbeda</w:t>
      </w:r>
      <w:r>
        <w:rPr>
          <w:spacing w:val="3"/>
          <w:sz w:val="24"/>
        </w:rPr>
        <w:t xml:space="preserve"> </w:t>
      </w:r>
      <w:r>
        <w:rPr>
          <w:sz w:val="24"/>
        </w:rPr>
        <w:t>pemangku kepentingan?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ListParagraph"/>
        <w:numPr>
          <w:ilvl w:val="0"/>
          <w:numId w:val="16"/>
        </w:numPr>
        <w:tabs>
          <w:tab w:val="left" w:pos="1401"/>
        </w:tabs>
        <w:spacing w:before="1"/>
        <w:ind w:right="705"/>
        <w:rPr>
          <w:sz w:val="24"/>
        </w:rPr>
      </w:pPr>
      <w:r>
        <w:rPr>
          <w:i/>
          <w:sz w:val="24"/>
        </w:rPr>
        <w:t xml:space="preserve">Level of acceptable risk - </w:t>
      </w:r>
      <w:r>
        <w:rPr>
          <w:sz w:val="24"/>
        </w:rPr>
        <w:t>Tingkat risiko yang dapat diterima: ini akan bervariasi antar</w:t>
      </w:r>
      <w:r>
        <w:rPr>
          <w:spacing w:val="1"/>
          <w:sz w:val="24"/>
        </w:rPr>
        <w:t xml:space="preserve"> </w:t>
      </w:r>
      <w:r>
        <w:rPr>
          <w:sz w:val="24"/>
        </w:rPr>
        <w:t>kelompok pemangku kepentingan yang berbeda, dan juga budaya dan konteks yang</w:t>
      </w:r>
      <w:r>
        <w:rPr>
          <w:spacing w:val="1"/>
          <w:sz w:val="24"/>
        </w:rPr>
        <w:t xml:space="preserve"> </w:t>
      </w:r>
      <w:r>
        <w:rPr>
          <w:sz w:val="24"/>
        </w:rPr>
        <w:t>berbeda.</w:t>
      </w:r>
    </w:p>
    <w:p w:rsidR="00A0360C" w:rsidRDefault="00A0360C">
      <w:pPr>
        <w:jc w:val="both"/>
        <w:rPr>
          <w:sz w:val="24"/>
        </w:rPr>
        <w:sectPr w:rsidR="00A0360C">
          <w:pgSz w:w="11910" w:h="16840"/>
          <w:pgMar w:top="1360" w:right="740" w:bottom="280" w:left="760" w:header="720" w:footer="720" w:gutter="0"/>
          <w:cols w:space="720"/>
        </w:sectPr>
      </w:pPr>
    </w:p>
    <w:p w:rsidR="00A0360C" w:rsidRDefault="001908EB">
      <w:pPr>
        <w:pStyle w:val="Heading6"/>
        <w:spacing w:before="160"/>
      </w:pPr>
      <w:r>
        <w:lastRenderedPageBreak/>
        <w:t>Mengidentifikasi</w:t>
      </w:r>
      <w:r>
        <w:rPr>
          <w:spacing w:val="-1"/>
        </w:rPr>
        <w:t xml:space="preserve"> </w:t>
      </w:r>
      <w:r>
        <w:t>dan</w:t>
      </w:r>
      <w:r>
        <w:rPr>
          <w:spacing w:val="-4"/>
        </w:rPr>
        <w:t xml:space="preserve"> </w:t>
      </w:r>
      <w:r>
        <w:t>mengakui risiko</w:t>
      </w:r>
    </w:p>
    <w:p w:rsidR="00A0360C" w:rsidRDefault="00A0360C">
      <w:pPr>
        <w:pStyle w:val="BodyText"/>
        <w:spacing w:before="10"/>
        <w:rPr>
          <w:b/>
          <w:i/>
          <w:sz w:val="20"/>
        </w:rPr>
      </w:pPr>
    </w:p>
    <w:p w:rsidR="00A0360C" w:rsidRDefault="001908EB">
      <w:pPr>
        <w:pStyle w:val="BodyText"/>
        <w:ind w:left="680" w:right="693" w:firstLine="719"/>
        <w:jc w:val="both"/>
      </w:pPr>
      <w:r>
        <w:t>Risiko</w:t>
      </w:r>
      <w:r>
        <w:rPr>
          <w:spacing w:val="1"/>
        </w:rPr>
        <w:t xml:space="preserve"> </w:t>
      </w:r>
      <w:r>
        <w:t>pertama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eksperimen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risiko</w:t>
      </w:r>
      <w:r>
        <w:rPr>
          <w:spacing w:val="1"/>
        </w:rPr>
        <w:t xml:space="preserve"> </w:t>
      </w:r>
      <w:r>
        <w:t>operasional.</w:t>
      </w:r>
      <w:r>
        <w:rPr>
          <w:spacing w:val="1"/>
        </w:rPr>
        <w:t xml:space="preserve"> </w:t>
      </w:r>
      <w:r>
        <w:t>Setelah</w:t>
      </w:r>
      <w:r>
        <w:rPr>
          <w:spacing w:val="1"/>
        </w:rPr>
        <w:t xml:space="preserve"> </w:t>
      </w:r>
      <w:r>
        <w:t>masalah</w:t>
      </w:r>
      <w:r>
        <w:rPr>
          <w:spacing w:val="1"/>
        </w:rPr>
        <w:t xml:space="preserve"> </w:t>
      </w:r>
      <w:r>
        <w:t>diidentifikasi, setiap percobaan harus dianggap sebagai proyek itu sendiri dari awal hingga</w:t>
      </w:r>
      <w:r>
        <w:rPr>
          <w:spacing w:val="1"/>
        </w:rPr>
        <w:t xml:space="preserve"> </w:t>
      </w:r>
      <w:r>
        <w:t>selesai (lihat Gambar 10.1 untuk langkah-langkah dasar). Itu harus melibatkan fase desain di</w:t>
      </w:r>
      <w:r>
        <w:rPr>
          <w:spacing w:val="1"/>
        </w:rPr>
        <w:t xml:space="preserve"> </w:t>
      </w:r>
      <w:r>
        <w:rPr>
          <w:spacing w:val="-1"/>
        </w:rPr>
        <w:t>mana</w:t>
      </w:r>
      <w:r>
        <w:rPr>
          <w:spacing w:val="-11"/>
        </w:rPr>
        <w:t xml:space="preserve"> </w:t>
      </w:r>
      <w:r>
        <w:rPr>
          <w:spacing w:val="-1"/>
        </w:rPr>
        <w:t>solusi</w:t>
      </w:r>
      <w:r>
        <w:rPr>
          <w:spacing w:val="-14"/>
        </w:rPr>
        <w:t xml:space="preserve"> </w:t>
      </w:r>
      <w:r>
        <w:rPr>
          <w:spacing w:val="-1"/>
        </w:rPr>
        <w:t>potensial</w:t>
      </w:r>
      <w:r>
        <w:rPr>
          <w:spacing w:val="-11"/>
        </w:rPr>
        <w:t xml:space="preserve"> </w:t>
      </w:r>
      <w:r>
        <w:rPr>
          <w:spacing w:val="-1"/>
        </w:rPr>
        <w:t>(atau</w:t>
      </w:r>
      <w:r>
        <w:rPr>
          <w:spacing w:val="-16"/>
        </w:rPr>
        <w:t xml:space="preserve"> </w:t>
      </w:r>
      <w:r>
        <w:rPr>
          <w:spacing w:val="-1"/>
        </w:rPr>
        <w:t>perawatan)</w:t>
      </w:r>
      <w:r>
        <w:rPr>
          <w:spacing w:val="-12"/>
        </w:rPr>
        <w:t xml:space="preserve"> </w:t>
      </w:r>
      <w:r>
        <w:t>disarankan</w:t>
      </w:r>
      <w:r>
        <w:rPr>
          <w:spacing w:val="-11"/>
        </w:rPr>
        <w:t xml:space="preserve"> </w:t>
      </w:r>
      <w:r>
        <w:t>dan</w:t>
      </w:r>
      <w:r>
        <w:rPr>
          <w:spacing w:val="-12"/>
        </w:rPr>
        <w:t xml:space="preserve"> </w:t>
      </w:r>
      <w:r>
        <w:t>disortir</w:t>
      </w:r>
      <w:r>
        <w:rPr>
          <w:spacing w:val="-11"/>
        </w:rPr>
        <w:t xml:space="preserve"> </w:t>
      </w:r>
      <w:r>
        <w:t>dan</w:t>
      </w:r>
      <w:r>
        <w:rPr>
          <w:spacing w:val="-17"/>
        </w:rPr>
        <w:t xml:space="preserve"> </w:t>
      </w:r>
      <w:r>
        <w:t>kriteria</w:t>
      </w:r>
      <w:r>
        <w:rPr>
          <w:spacing w:val="-14"/>
        </w:rPr>
        <w:t xml:space="preserve"> </w:t>
      </w:r>
      <w:r>
        <w:t>evaluasi</w:t>
      </w:r>
      <w:r>
        <w:rPr>
          <w:spacing w:val="-11"/>
        </w:rPr>
        <w:t xml:space="preserve"> </w:t>
      </w:r>
      <w:r>
        <w:t>diputuskan.</w:t>
      </w:r>
      <w:r>
        <w:rPr>
          <w:spacing w:val="-58"/>
        </w:rPr>
        <w:t xml:space="preserve"> </w:t>
      </w:r>
      <w:r>
        <w:rPr>
          <w:spacing w:val="-1"/>
        </w:rPr>
        <w:t>Implementasi</w:t>
      </w:r>
      <w:r>
        <w:rPr>
          <w:spacing w:val="-12"/>
        </w:rPr>
        <w:t xml:space="preserve"> </w:t>
      </w:r>
      <w:r>
        <w:t>kemudian</w:t>
      </w:r>
      <w:r>
        <w:rPr>
          <w:spacing w:val="-12"/>
        </w:rPr>
        <w:t xml:space="preserve"> </w:t>
      </w:r>
      <w:r>
        <w:t>harus</w:t>
      </w:r>
      <w:r>
        <w:rPr>
          <w:spacing w:val="-14"/>
        </w:rPr>
        <w:t xml:space="preserve"> </w:t>
      </w:r>
      <w:r>
        <w:t>dipantau</w:t>
      </w:r>
      <w:r>
        <w:rPr>
          <w:spacing w:val="-12"/>
        </w:rPr>
        <w:t xml:space="preserve"> </w:t>
      </w:r>
      <w:r>
        <w:t>dan</w:t>
      </w:r>
      <w:r>
        <w:rPr>
          <w:spacing w:val="-12"/>
        </w:rPr>
        <w:t xml:space="preserve"> </w:t>
      </w:r>
      <w:r>
        <w:t>dikelola</w:t>
      </w:r>
      <w:r>
        <w:rPr>
          <w:spacing w:val="-12"/>
        </w:rPr>
        <w:t xml:space="preserve"> </w:t>
      </w:r>
      <w:r>
        <w:t>dengan</w:t>
      </w:r>
      <w:r>
        <w:rPr>
          <w:spacing w:val="-12"/>
        </w:rPr>
        <w:t xml:space="preserve"> </w:t>
      </w:r>
      <w:r>
        <w:t>hati-hati</w:t>
      </w:r>
      <w:r>
        <w:rPr>
          <w:spacing w:val="-11"/>
        </w:rPr>
        <w:t xml:space="preserve"> </w:t>
      </w:r>
      <w:r>
        <w:t>untuk</w:t>
      </w:r>
      <w:r>
        <w:rPr>
          <w:spacing w:val="-12"/>
        </w:rPr>
        <w:t xml:space="preserve"> </w:t>
      </w:r>
      <w:r>
        <w:t>memastikan</w:t>
      </w:r>
      <w:r>
        <w:rPr>
          <w:spacing w:val="-12"/>
        </w:rPr>
        <w:t xml:space="preserve"> </w:t>
      </w:r>
      <w:r>
        <w:t>bahwa</w:t>
      </w:r>
      <w:r>
        <w:rPr>
          <w:spacing w:val="-58"/>
        </w:rPr>
        <w:t xml:space="preserve"> </w:t>
      </w:r>
      <w:r>
        <w:t>apa yang terjadi di tingkat akar rumput sesuai dengan desain awal percobaan dan tujuan</w:t>
      </w:r>
      <w:r>
        <w:rPr>
          <w:spacing w:val="1"/>
        </w:rPr>
        <w:t xml:space="preserve"> </w:t>
      </w:r>
      <w:r>
        <w:t>evaluasinya.</w:t>
      </w:r>
      <w:r>
        <w:rPr>
          <w:spacing w:val="1"/>
        </w:rPr>
        <w:t xml:space="preserve"> </w:t>
      </w:r>
      <w:r>
        <w:t>Keberhasilan</w:t>
      </w:r>
      <w:r>
        <w:rPr>
          <w:spacing w:val="1"/>
        </w:rPr>
        <w:t xml:space="preserve"> </w:t>
      </w:r>
      <w:r>
        <w:t>operasional</w:t>
      </w:r>
      <w:r>
        <w:rPr>
          <w:spacing w:val="1"/>
        </w:rPr>
        <w:t xml:space="preserve"> </w:t>
      </w:r>
      <w:r>
        <w:t>percobaan</w:t>
      </w:r>
      <w:r>
        <w:rPr>
          <w:spacing w:val="1"/>
        </w:rPr>
        <w:t xml:space="preserve"> </w:t>
      </w:r>
      <w:r>
        <w:t>menyiratkan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semua</w:t>
      </w:r>
      <w:r>
        <w:rPr>
          <w:spacing w:val="1"/>
        </w:rPr>
        <w:t xml:space="preserve"> </w:t>
      </w:r>
      <w:r>
        <w:t>pemangku</w:t>
      </w:r>
      <w:r>
        <w:rPr>
          <w:spacing w:val="1"/>
        </w:rPr>
        <w:t xml:space="preserve"> </w:t>
      </w:r>
      <w:r>
        <w:t>kepentingan (staf sekolah dan orang tua, otoritas lokal dan pusat, masyarakat, dan tentu saja</w:t>
      </w:r>
      <w:r>
        <w:rPr>
          <w:spacing w:val="1"/>
        </w:rPr>
        <w:t xml:space="preserve"> </w:t>
      </w:r>
      <w:r>
        <w:t>siswa itu sendiri) memainkan peran mereka di semua langkah, termasuk evaluasi, yang harus</w:t>
      </w:r>
      <w:r>
        <w:rPr>
          <w:spacing w:val="1"/>
        </w:rPr>
        <w:t xml:space="preserve"> </w:t>
      </w:r>
      <w:r>
        <w:t>dilakukan dengan memperhatikan kriteria. diputuskan secara apriori, dan jika memungkinkan</w:t>
      </w:r>
      <w:r>
        <w:rPr>
          <w:spacing w:val="-57"/>
        </w:rPr>
        <w:t xml:space="preserve"> </w:t>
      </w:r>
      <w:r>
        <w:t>dilakukan</w:t>
      </w:r>
      <w:r>
        <w:rPr>
          <w:spacing w:val="-1"/>
        </w:rPr>
        <w:t xml:space="preserve"> </w:t>
      </w:r>
      <w:r>
        <w:t>oleh evaluator independen.</w:t>
      </w:r>
    </w:p>
    <w:p w:rsidR="00A0360C" w:rsidRDefault="00A0360C">
      <w:pPr>
        <w:pStyle w:val="BodyText"/>
        <w:rPr>
          <w:sz w:val="21"/>
        </w:rPr>
      </w:pPr>
    </w:p>
    <w:p w:rsidR="00A0360C" w:rsidRDefault="001908EB">
      <w:pPr>
        <w:pStyle w:val="BodyText"/>
        <w:ind w:left="680" w:right="694" w:firstLine="719"/>
        <w:jc w:val="both"/>
      </w:pPr>
      <w:r>
        <w:t>Risiko operasional ini berdampak pada semua pemangku kepentingan yang terlibat</w:t>
      </w:r>
      <w:r>
        <w:rPr>
          <w:spacing w:val="1"/>
        </w:rPr>
        <w:t xml:space="preserve"> </w:t>
      </w:r>
      <w:r>
        <w:t>dalam percobaan karena</w:t>
      </w:r>
      <w:r>
        <w:rPr>
          <w:spacing w:val="1"/>
        </w:rPr>
        <w:t xml:space="preserve"> </w:t>
      </w:r>
      <w:r>
        <w:t>masing-masing dari mereka</w:t>
      </w:r>
      <w:r>
        <w:rPr>
          <w:spacing w:val="1"/>
        </w:rPr>
        <w:t xml:space="preserve"> </w:t>
      </w:r>
      <w:r>
        <w:t>diharuskan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menginvestasikan</w:t>
      </w:r>
      <w:r>
        <w:rPr>
          <w:spacing w:val="1"/>
        </w:rPr>
        <w:t xml:space="preserve"> </w:t>
      </w:r>
      <w:r>
        <w:t>sejumlah</w:t>
      </w:r>
      <w:r>
        <w:rPr>
          <w:spacing w:val="1"/>
        </w:rPr>
        <w:t xml:space="preserve"> </w:t>
      </w:r>
      <w:r>
        <w:t>besar</w:t>
      </w:r>
      <w:r>
        <w:rPr>
          <w:spacing w:val="1"/>
        </w:rPr>
        <w:t xml:space="preserve"> </w:t>
      </w:r>
      <w:r>
        <w:t>sumber</w:t>
      </w:r>
      <w:r>
        <w:rPr>
          <w:spacing w:val="1"/>
        </w:rPr>
        <w:t xml:space="preserve"> </w:t>
      </w:r>
      <w:r>
        <w:t>daya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keberhasilan</w:t>
      </w:r>
      <w:r>
        <w:rPr>
          <w:spacing w:val="1"/>
        </w:rPr>
        <w:t xml:space="preserve"> </w:t>
      </w:r>
      <w:r>
        <w:t>percobaan,</w:t>
      </w:r>
      <w:r>
        <w:rPr>
          <w:spacing w:val="1"/>
        </w:rPr>
        <w:t xml:space="preserve"> </w:t>
      </w:r>
      <w:r>
        <w:t>baik</w:t>
      </w:r>
      <w:r>
        <w:rPr>
          <w:spacing w:val="1"/>
        </w:rPr>
        <w:t xml:space="preserve"> </w:t>
      </w:r>
      <w:r>
        <w:t>finansial</w:t>
      </w:r>
      <w:r>
        <w:rPr>
          <w:spacing w:val="1"/>
        </w:rPr>
        <w:t xml:space="preserve"> </w:t>
      </w:r>
      <w:r>
        <w:t>maupun</w:t>
      </w:r>
      <w:r>
        <w:rPr>
          <w:spacing w:val="1"/>
        </w:rPr>
        <w:t xml:space="preserve"> </w:t>
      </w:r>
      <w:r>
        <w:t>non-</w:t>
      </w:r>
      <w:r>
        <w:rPr>
          <w:spacing w:val="-57"/>
        </w:rPr>
        <w:t xml:space="preserve"> </w:t>
      </w:r>
      <w:r>
        <w:t>finansial (seperti waktu, tenaga, dll.). Masing-masing investasi ini diperlukan tetapi tidak</w:t>
      </w:r>
      <w:r>
        <w:rPr>
          <w:spacing w:val="1"/>
        </w:rPr>
        <w:t xml:space="preserve"> </w:t>
      </w:r>
      <w:r>
        <w:t>cukup. Dalam rangkaian keputusan dan tindakan ini, kurangnya keterlibatan efektif dari pihak</w:t>
      </w:r>
      <w:r>
        <w:rPr>
          <w:spacing w:val="-57"/>
        </w:rPr>
        <w:t xml:space="preserve"> </w:t>
      </w:r>
      <w:r>
        <w:t>mana pun dapat</w:t>
      </w:r>
      <w:r>
        <w:rPr>
          <w:spacing w:val="1"/>
        </w:rPr>
        <w:t xml:space="preserve"> </w:t>
      </w:r>
      <w:r>
        <w:t>memengaruhi</w:t>
      </w:r>
      <w:r>
        <w:rPr>
          <w:spacing w:val="1"/>
        </w:rPr>
        <w:t xml:space="preserve"> </w:t>
      </w:r>
      <w:r>
        <w:t>keberhasilan keseluruhan</w:t>
      </w:r>
      <w:r>
        <w:rPr>
          <w:spacing w:val="-1"/>
        </w:rPr>
        <w:t xml:space="preserve"> </w:t>
      </w:r>
      <w:r>
        <w:t>proyek.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BodyText"/>
        <w:ind w:left="680" w:right="694" w:firstLine="719"/>
        <w:jc w:val="both"/>
      </w:pPr>
      <w:r>
        <w:rPr>
          <w:spacing w:val="-1"/>
        </w:rPr>
        <w:t>Dengan</w:t>
      </w:r>
      <w:r>
        <w:rPr>
          <w:spacing w:val="-12"/>
        </w:rPr>
        <w:t xml:space="preserve"> </w:t>
      </w:r>
      <w:r>
        <w:rPr>
          <w:spacing w:val="-1"/>
        </w:rPr>
        <w:t>demikian,</w:t>
      </w:r>
      <w:r>
        <w:rPr>
          <w:spacing w:val="-17"/>
        </w:rPr>
        <w:t xml:space="preserve"> </w:t>
      </w:r>
      <w:r>
        <w:t>risiko</w:t>
      </w:r>
      <w:r>
        <w:rPr>
          <w:spacing w:val="-12"/>
        </w:rPr>
        <w:t xml:space="preserve"> </w:t>
      </w:r>
      <w:r>
        <w:t>operasional</w:t>
      </w:r>
      <w:r>
        <w:rPr>
          <w:spacing w:val="-11"/>
        </w:rPr>
        <w:t xml:space="preserve"> </w:t>
      </w:r>
      <w:r>
        <w:t>ini</w:t>
      </w:r>
      <w:r>
        <w:rPr>
          <w:spacing w:val="-10"/>
        </w:rPr>
        <w:t xml:space="preserve"> </w:t>
      </w:r>
      <w:r>
        <w:t>mengalami</w:t>
      </w:r>
      <w:r>
        <w:rPr>
          <w:spacing w:val="-16"/>
        </w:rPr>
        <w:t xml:space="preserve"> </w:t>
      </w:r>
      <w:r>
        <w:t>masalah</w:t>
      </w:r>
      <w:r>
        <w:rPr>
          <w:spacing w:val="-12"/>
        </w:rPr>
        <w:t xml:space="preserve"> </w:t>
      </w:r>
      <w:r>
        <w:t>koordinasi:</w:t>
      </w:r>
      <w:r>
        <w:rPr>
          <w:spacing w:val="-11"/>
        </w:rPr>
        <w:t xml:space="preserve"> </w:t>
      </w:r>
      <w:r>
        <w:t>upaya</w:t>
      </w:r>
      <w:r>
        <w:rPr>
          <w:spacing w:val="-15"/>
        </w:rPr>
        <w:t xml:space="preserve"> </w:t>
      </w:r>
      <w:r>
        <w:t>masing-</w:t>
      </w:r>
      <w:r>
        <w:rPr>
          <w:spacing w:val="-57"/>
        </w:rPr>
        <w:t xml:space="preserve"> </w:t>
      </w:r>
      <w:r>
        <w:t>masing aktor hanya akan berarti selama aktor lain juga melakukan upaya mereka. Tingkat</w:t>
      </w:r>
      <w:r>
        <w:rPr>
          <w:spacing w:val="1"/>
        </w:rPr>
        <w:t xml:space="preserve"> </w:t>
      </w:r>
      <w:r>
        <w:t>masalah</w:t>
      </w:r>
      <w:r>
        <w:rPr>
          <w:spacing w:val="-17"/>
        </w:rPr>
        <w:t xml:space="preserve"> </w:t>
      </w:r>
      <w:r>
        <w:t>ini</w:t>
      </w:r>
      <w:r>
        <w:rPr>
          <w:spacing w:val="-16"/>
        </w:rPr>
        <w:t xml:space="preserve"> </w:t>
      </w:r>
      <w:r>
        <w:t>tentu</w:t>
      </w:r>
      <w:r>
        <w:rPr>
          <w:spacing w:val="-17"/>
        </w:rPr>
        <w:t xml:space="preserve"> </w:t>
      </w:r>
      <w:r>
        <w:t>saja</w:t>
      </w:r>
      <w:r>
        <w:rPr>
          <w:spacing w:val="-15"/>
        </w:rPr>
        <w:t xml:space="preserve"> </w:t>
      </w:r>
      <w:r>
        <w:t>akan</w:t>
      </w:r>
      <w:r>
        <w:rPr>
          <w:spacing w:val="-17"/>
        </w:rPr>
        <w:t xml:space="preserve"> </w:t>
      </w:r>
      <w:r>
        <w:t>bergantung</w:t>
      </w:r>
      <w:r>
        <w:rPr>
          <w:spacing w:val="-17"/>
        </w:rPr>
        <w:t xml:space="preserve"> </w:t>
      </w:r>
      <w:r>
        <w:t>pada</w:t>
      </w:r>
      <w:r>
        <w:rPr>
          <w:spacing w:val="-15"/>
        </w:rPr>
        <w:t xml:space="preserve"> </w:t>
      </w:r>
      <w:r>
        <w:t>ukuran</w:t>
      </w:r>
      <w:r>
        <w:rPr>
          <w:spacing w:val="-17"/>
        </w:rPr>
        <w:t xml:space="preserve"> </w:t>
      </w:r>
      <w:r>
        <w:t>dan</w:t>
      </w:r>
      <w:r>
        <w:rPr>
          <w:spacing w:val="-17"/>
        </w:rPr>
        <w:t xml:space="preserve"> </w:t>
      </w:r>
      <w:r>
        <w:t>luasnya</w:t>
      </w:r>
      <w:r>
        <w:rPr>
          <w:spacing w:val="-15"/>
        </w:rPr>
        <w:t xml:space="preserve"> </w:t>
      </w:r>
      <w:r>
        <w:t>percobaan,</w:t>
      </w:r>
      <w:r>
        <w:rPr>
          <w:spacing w:val="-17"/>
        </w:rPr>
        <w:t xml:space="preserve"> </w:t>
      </w:r>
      <w:r>
        <w:t>serta</w:t>
      </w:r>
      <w:r>
        <w:rPr>
          <w:spacing w:val="-15"/>
        </w:rPr>
        <w:t xml:space="preserve"> </w:t>
      </w:r>
      <w:r>
        <w:t>jumlah</w:t>
      </w:r>
      <w:r>
        <w:rPr>
          <w:spacing w:val="-17"/>
        </w:rPr>
        <w:t xml:space="preserve"> </w:t>
      </w:r>
      <w:r>
        <w:t>pelaku</w:t>
      </w:r>
      <w:r>
        <w:rPr>
          <w:spacing w:val="-58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terlibat</w:t>
      </w:r>
      <w:r>
        <w:rPr>
          <w:spacing w:val="1"/>
        </w:rPr>
        <w:t xml:space="preserve"> </w:t>
      </w:r>
      <w:r>
        <w:t>(sehingga,</w:t>
      </w:r>
      <w:r>
        <w:rPr>
          <w:spacing w:val="1"/>
        </w:rPr>
        <w:t xml:space="preserve"> </w:t>
      </w:r>
      <w:r>
        <w:t>kemungkinan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besar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sistem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terdesentralisasi).</w:t>
      </w:r>
    </w:p>
    <w:p w:rsidR="00A0360C" w:rsidRDefault="00A0360C">
      <w:pPr>
        <w:pStyle w:val="BodyText"/>
        <w:rPr>
          <w:sz w:val="20"/>
        </w:rPr>
      </w:pPr>
    </w:p>
    <w:p w:rsidR="00A0360C" w:rsidRDefault="001908EB">
      <w:pPr>
        <w:pStyle w:val="BodyText"/>
        <w:spacing w:before="9"/>
        <w:rPr>
          <w:sz w:val="23"/>
        </w:rPr>
      </w:pPr>
      <w:r>
        <w:rPr>
          <w:noProof/>
          <w:lang w:val="id-ID" w:eastAsia="id-ID" w:bidi="yi-Hebr"/>
        </w:rPr>
        <w:drawing>
          <wp:anchor distT="0" distB="0" distL="0" distR="0" simplePos="0" relativeHeight="60" behindDoc="0" locked="0" layoutInCell="1" allowOverlap="1">
            <wp:simplePos x="0" y="0"/>
            <wp:positionH relativeFrom="page">
              <wp:posOffset>1064677</wp:posOffset>
            </wp:positionH>
            <wp:positionV relativeFrom="paragraph">
              <wp:posOffset>198423</wp:posOffset>
            </wp:positionV>
            <wp:extent cx="5593556" cy="2686050"/>
            <wp:effectExtent l="0" t="0" r="0" b="0"/>
            <wp:wrapTopAndBottom/>
            <wp:docPr id="39" name="image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5.jpeg"/>
                    <pic:cNvPicPr/>
                  </pic:nvPicPr>
                  <pic:blipFill>
                    <a:blip r:embed="rId1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93556" cy="2686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0360C" w:rsidRDefault="00A0360C">
      <w:pPr>
        <w:rPr>
          <w:sz w:val="23"/>
        </w:rPr>
        <w:sectPr w:rsidR="00A0360C">
          <w:pgSz w:w="11910" w:h="16840"/>
          <w:pgMar w:top="1580" w:right="740" w:bottom="280" w:left="760" w:header="720" w:footer="720" w:gutter="0"/>
          <w:cols w:space="720"/>
        </w:sectPr>
      </w:pPr>
    </w:p>
    <w:p w:rsidR="00A0360C" w:rsidRDefault="001908EB">
      <w:pPr>
        <w:pStyle w:val="BodyText"/>
        <w:spacing w:before="64"/>
        <w:ind w:left="680" w:right="691" w:firstLine="719"/>
        <w:jc w:val="both"/>
      </w:pPr>
      <w:r>
        <w:lastRenderedPageBreak/>
        <w:t>Eksperimen juga melibatkan risiko yang terkait dengan temuan aktual eksperimen,</w:t>
      </w:r>
      <w:r>
        <w:rPr>
          <w:spacing w:val="1"/>
        </w:rPr>
        <w:t xml:space="preserve"> </w:t>
      </w:r>
      <w:r>
        <w:t>yang</w:t>
      </w:r>
      <w:r>
        <w:rPr>
          <w:spacing w:val="-11"/>
        </w:rPr>
        <w:t xml:space="preserve"> </w:t>
      </w:r>
      <w:r>
        <w:t>mungkin</w:t>
      </w:r>
      <w:r>
        <w:rPr>
          <w:spacing w:val="-14"/>
        </w:rPr>
        <w:t xml:space="preserve"> </w:t>
      </w:r>
      <w:r>
        <w:t>disebut</w:t>
      </w:r>
      <w:r>
        <w:rPr>
          <w:spacing w:val="-11"/>
        </w:rPr>
        <w:t xml:space="preserve"> </w:t>
      </w:r>
      <w:r>
        <w:rPr>
          <w:i/>
        </w:rPr>
        <w:t>substantive</w:t>
      </w:r>
      <w:r>
        <w:rPr>
          <w:i/>
          <w:spacing w:val="-9"/>
        </w:rPr>
        <w:t xml:space="preserve"> </w:t>
      </w:r>
      <w:r>
        <w:rPr>
          <w:i/>
        </w:rPr>
        <w:t>risk</w:t>
      </w:r>
      <w:r>
        <w:rPr>
          <w:i/>
          <w:spacing w:val="-8"/>
        </w:rPr>
        <w:t xml:space="preserve"> </w:t>
      </w:r>
      <w:r>
        <w:t>(atau</w:t>
      </w:r>
      <w:r>
        <w:rPr>
          <w:spacing w:val="-10"/>
        </w:rPr>
        <w:t xml:space="preserve"> </w:t>
      </w:r>
      <w:r>
        <w:t>risiko</w:t>
      </w:r>
      <w:r>
        <w:rPr>
          <w:spacing w:val="-10"/>
        </w:rPr>
        <w:t xml:space="preserve"> </w:t>
      </w:r>
      <w:r>
        <w:t>konten):</w:t>
      </w:r>
      <w:r>
        <w:rPr>
          <w:spacing w:val="-14"/>
        </w:rPr>
        <w:t xml:space="preserve"> </w:t>
      </w:r>
      <w:r>
        <w:t>eksperimen</w:t>
      </w:r>
      <w:r>
        <w:rPr>
          <w:spacing w:val="-10"/>
        </w:rPr>
        <w:t xml:space="preserve"> </w:t>
      </w:r>
      <w:r>
        <w:t>dapat</w:t>
      </w:r>
      <w:r>
        <w:rPr>
          <w:spacing w:val="-13"/>
        </w:rPr>
        <w:t xml:space="preserve"> </w:t>
      </w:r>
      <w:r>
        <w:t>mengidentifikasi</w:t>
      </w:r>
      <w:r>
        <w:rPr>
          <w:spacing w:val="-58"/>
        </w:rPr>
        <w:t xml:space="preserve"> </w:t>
      </w:r>
      <w:r>
        <w:t>bahwa kebijakan yang dicobakan tidak memiliki efek yang diharapkan pada awalnya atau</w:t>
      </w:r>
      <w:r>
        <w:rPr>
          <w:spacing w:val="1"/>
        </w:rPr>
        <w:t xml:space="preserve"> </w:t>
      </w:r>
      <w:r>
        <w:t>mungkin memiliki konsekuensi yang tidak diinginkan yang membuat kebijakan tidak cocok</w:t>
      </w:r>
      <w:r>
        <w:rPr>
          <w:spacing w:val="1"/>
        </w:rPr>
        <w:t xml:space="preserve"> </w:t>
      </w:r>
      <w:r>
        <w:t>untuk peluncuran yang lebih luas. Misalnya, penggunaan insentif keuangan oleh Fryer (2011)</w:t>
      </w:r>
      <w:r>
        <w:rPr>
          <w:spacing w:val="-57"/>
        </w:rPr>
        <w:t xml:space="preserve"> </w:t>
      </w:r>
      <w:r>
        <w:t>untuk secara langsung menghargai nilai ujian yang lebih tinggi di New York dan Chicago</w:t>
      </w:r>
      <w:r>
        <w:rPr>
          <w:spacing w:val="1"/>
        </w:rPr>
        <w:t xml:space="preserve"> </w:t>
      </w:r>
      <w:r>
        <w:t>terbukti tidak efektif, karena tidak menghasilkan peningkatan kinerja siswa yang signifikan.</w:t>
      </w:r>
      <w:r>
        <w:rPr>
          <w:spacing w:val="1"/>
        </w:rPr>
        <w:t xml:space="preserve"> </w:t>
      </w:r>
      <w:r>
        <w:t>Hasil semacam ini, sementara memberikan informasi yang sangat berharga bagi para pembuat</w:t>
      </w:r>
      <w:r>
        <w:rPr>
          <w:spacing w:val="-58"/>
        </w:rPr>
        <w:t xml:space="preserve"> </w:t>
      </w:r>
      <w:r>
        <w:t>kebijakan,</w:t>
      </w:r>
      <w:r>
        <w:rPr>
          <w:spacing w:val="-6"/>
        </w:rPr>
        <w:t xml:space="preserve"> </w:t>
      </w:r>
      <w:r>
        <w:t>bisa</w:t>
      </w:r>
      <w:r>
        <w:rPr>
          <w:spacing w:val="-4"/>
        </w:rPr>
        <w:t xml:space="preserve"> </w:t>
      </w:r>
      <w:r>
        <w:t>sulit</w:t>
      </w:r>
      <w:r>
        <w:rPr>
          <w:spacing w:val="-5"/>
        </w:rPr>
        <w:t xml:space="preserve"> </w:t>
      </w:r>
      <w:r>
        <w:t>dari</w:t>
      </w:r>
      <w:r>
        <w:rPr>
          <w:spacing w:val="-4"/>
        </w:rPr>
        <w:t xml:space="preserve"> </w:t>
      </w:r>
      <w:r>
        <w:t>sudut</w:t>
      </w:r>
      <w:r>
        <w:rPr>
          <w:spacing w:val="-5"/>
        </w:rPr>
        <w:t xml:space="preserve"> </w:t>
      </w:r>
      <w:r>
        <w:t>pandang</w:t>
      </w:r>
      <w:r>
        <w:rPr>
          <w:spacing w:val="-6"/>
        </w:rPr>
        <w:t xml:space="preserve"> </w:t>
      </w:r>
      <w:r>
        <w:t>politik</w:t>
      </w:r>
      <w:r>
        <w:rPr>
          <w:spacing w:val="-9"/>
        </w:rPr>
        <w:t xml:space="preserve"> </w:t>
      </w:r>
      <w:r>
        <w:t>jika,</w:t>
      </w:r>
      <w:r>
        <w:rPr>
          <w:spacing w:val="-8"/>
        </w:rPr>
        <w:t xml:space="preserve"> </w:t>
      </w:r>
      <w:r>
        <w:t>misalnya,</w:t>
      </w:r>
      <w:r>
        <w:rPr>
          <w:spacing w:val="-6"/>
        </w:rPr>
        <w:t xml:space="preserve"> </w:t>
      </w:r>
      <w:r>
        <w:t>persepsi</w:t>
      </w:r>
      <w:r>
        <w:rPr>
          <w:spacing w:val="-5"/>
        </w:rPr>
        <w:t xml:space="preserve"> </w:t>
      </w:r>
      <w:r>
        <w:t>publik</w:t>
      </w:r>
      <w:r>
        <w:rPr>
          <w:spacing w:val="-6"/>
        </w:rPr>
        <w:t xml:space="preserve"> </w:t>
      </w:r>
      <w:r>
        <w:t>mungkin</w:t>
      </w:r>
      <w:r>
        <w:rPr>
          <w:spacing w:val="-6"/>
        </w:rPr>
        <w:t xml:space="preserve"> </w:t>
      </w:r>
      <w:r>
        <w:t>bahwa</w:t>
      </w:r>
      <w:r>
        <w:rPr>
          <w:spacing w:val="-58"/>
        </w:rPr>
        <w:t xml:space="preserve"> </w:t>
      </w:r>
      <w:r>
        <w:t>anggaran</w:t>
      </w:r>
      <w:r>
        <w:rPr>
          <w:spacing w:val="-1"/>
        </w:rPr>
        <w:t xml:space="preserve"> </w:t>
      </w:r>
      <w:r>
        <w:t>yang digunakan untuk eksperimen itu terbuang sia-sia.</w:t>
      </w:r>
    </w:p>
    <w:p w:rsidR="00A0360C" w:rsidRDefault="00A0360C">
      <w:pPr>
        <w:pStyle w:val="BodyText"/>
        <w:spacing w:before="11"/>
        <w:rPr>
          <w:sz w:val="20"/>
        </w:rPr>
      </w:pPr>
    </w:p>
    <w:p w:rsidR="00A0360C" w:rsidRDefault="001908EB">
      <w:pPr>
        <w:pStyle w:val="BodyText"/>
        <w:ind w:left="680" w:right="692" w:firstLine="719"/>
        <w:jc w:val="both"/>
      </w:pPr>
      <w:r>
        <w:rPr>
          <w:i/>
        </w:rPr>
        <w:t>Substantive</w:t>
      </w:r>
      <w:r>
        <w:rPr>
          <w:i/>
          <w:spacing w:val="1"/>
        </w:rPr>
        <w:t xml:space="preserve"> </w:t>
      </w:r>
      <w:r>
        <w:rPr>
          <w:i/>
        </w:rPr>
        <w:t>risk</w:t>
      </w:r>
      <w:r>
        <w:rPr>
          <w:i/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bisa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risiko</w:t>
      </w:r>
      <w:r>
        <w:rPr>
          <w:spacing w:val="1"/>
        </w:rPr>
        <w:t xml:space="preserve"> </w:t>
      </w:r>
      <w:r>
        <w:t>politik</w:t>
      </w:r>
      <w:r>
        <w:rPr>
          <w:spacing w:val="1"/>
        </w:rPr>
        <w:t xml:space="preserve"> </w:t>
      </w:r>
      <w:r>
        <w:t>jika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eksperimen</w:t>
      </w:r>
      <w:r>
        <w:rPr>
          <w:spacing w:val="1"/>
        </w:rPr>
        <w:t xml:space="preserve"> </w:t>
      </w:r>
      <w:r>
        <w:t>tertentu</w:t>
      </w:r>
      <w:r>
        <w:rPr>
          <w:spacing w:val="1"/>
        </w:rPr>
        <w:t xml:space="preserve"> </w:t>
      </w:r>
      <w:r>
        <w:t>bertentangan dengan keyakinan yang dianut sebelumnya tentang keefektifan atau kesesuaian</w:t>
      </w:r>
      <w:r>
        <w:rPr>
          <w:spacing w:val="1"/>
        </w:rPr>
        <w:t xml:space="preserve"> </w:t>
      </w:r>
      <w:r>
        <w:t>jenis kebijakan tertentu (lihat Kotak 10.1 untuk contoh). Misalnya, sekarang ada banyak bukti</w:t>
      </w:r>
      <w:r>
        <w:rPr>
          <w:spacing w:val="-57"/>
        </w:rPr>
        <w:t xml:space="preserve"> </w:t>
      </w:r>
      <w:r>
        <w:t>yang menunjukkan bahwa ukuran kelas yang lebih kecil tidak terkait dengan prestasi siswa</w:t>
      </w:r>
      <w:r>
        <w:rPr>
          <w:spacing w:val="1"/>
        </w:rPr>
        <w:t xml:space="preserve"> </w:t>
      </w:r>
      <w:r>
        <w:t>yang lebih tinggi (Chingos dan Whitehurst, 2011), meskipun kepercayaan lama dan sangat</w:t>
      </w:r>
      <w:r>
        <w:rPr>
          <w:spacing w:val="1"/>
        </w:rPr>
        <w:t xml:space="preserve"> </w:t>
      </w:r>
      <w:r>
        <w:t>dipegang sebaliknya. Risiko dalam kasus ini bukan hanya bahwa temuan itu mungkin atau</w:t>
      </w:r>
      <w:r>
        <w:rPr>
          <w:spacing w:val="1"/>
        </w:rPr>
        <w:t xml:space="preserve"> </w:t>
      </w:r>
      <w:r>
        <w:t>mungkin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sulit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sesuai,</w:t>
      </w:r>
      <w:r>
        <w:rPr>
          <w:spacing w:val="1"/>
        </w:rPr>
        <w:t xml:space="preserve"> </w:t>
      </w:r>
      <w:r>
        <w:t>tetapi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ada</w:t>
      </w:r>
      <w:r>
        <w:rPr>
          <w:spacing w:val="1"/>
        </w:rPr>
        <w:t xml:space="preserve"> </w:t>
      </w:r>
      <w:r>
        <w:t>pekerjaan</w:t>
      </w:r>
      <w:r>
        <w:rPr>
          <w:spacing w:val="1"/>
        </w:rPr>
        <w:t xml:space="preserve"> </w:t>
      </w:r>
      <w:r>
        <w:t>tambahan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diperlukan</w:t>
      </w:r>
      <w:r>
        <w:rPr>
          <w:spacing w:val="-7"/>
        </w:rPr>
        <w:t xml:space="preserve"> </w:t>
      </w:r>
      <w:r>
        <w:t>untuk</w:t>
      </w:r>
      <w:r>
        <w:rPr>
          <w:spacing w:val="-7"/>
        </w:rPr>
        <w:t xml:space="preserve"> </w:t>
      </w:r>
      <w:r>
        <w:t>menyanggah</w:t>
      </w:r>
      <w:r>
        <w:rPr>
          <w:spacing w:val="-3"/>
        </w:rPr>
        <w:t xml:space="preserve"> </w:t>
      </w:r>
      <w:r>
        <w:t>keyakinan</w:t>
      </w:r>
      <w:r>
        <w:rPr>
          <w:spacing w:val="-6"/>
        </w:rPr>
        <w:t xml:space="preserve"> </w:t>
      </w:r>
      <w:r>
        <w:t>yang</w:t>
      </w:r>
      <w:r>
        <w:rPr>
          <w:spacing w:val="-3"/>
        </w:rPr>
        <w:t xml:space="preserve"> </w:t>
      </w:r>
      <w:r>
        <w:t>dipegang</w:t>
      </w:r>
      <w:r>
        <w:rPr>
          <w:spacing w:val="-2"/>
        </w:rPr>
        <w:t xml:space="preserve"> </w:t>
      </w:r>
      <w:r>
        <w:t>teguh</w:t>
      </w:r>
      <w:r>
        <w:rPr>
          <w:spacing w:val="5"/>
        </w:rPr>
        <w:t xml:space="preserve"> </w:t>
      </w:r>
      <w:r>
        <w:t>(juga</w:t>
      </w:r>
      <w:r>
        <w:rPr>
          <w:spacing w:val="-1"/>
        </w:rPr>
        <w:t xml:space="preserve"> </w:t>
      </w:r>
      <w:r>
        <w:t>disebut</w:t>
      </w:r>
      <w:r>
        <w:rPr>
          <w:spacing w:val="-2"/>
        </w:rPr>
        <w:t xml:space="preserve"> </w:t>
      </w:r>
      <w:r>
        <w:t>sebagai</w:t>
      </w:r>
      <w:r>
        <w:rPr>
          <w:spacing w:val="-5"/>
        </w:rPr>
        <w:t xml:space="preserve"> </w:t>
      </w:r>
      <w:r>
        <w:t>"mitos"),</w:t>
      </w:r>
      <w:r>
        <w:rPr>
          <w:spacing w:val="-58"/>
        </w:rPr>
        <w:t xml:space="preserve"> </w:t>
      </w:r>
      <w:r>
        <w:t>terlepas dari apakah itu benar atau tidak. didukung oleh bukti yang jelas. Ini menciptakan</w:t>
      </w:r>
      <w:r>
        <w:rPr>
          <w:spacing w:val="1"/>
        </w:rPr>
        <w:t xml:space="preserve"> </w:t>
      </w:r>
      <w:r>
        <w:t>disinsentif</w:t>
      </w:r>
      <w:r>
        <w:rPr>
          <w:spacing w:val="1"/>
        </w:rPr>
        <w:t xml:space="preserve"> </w:t>
      </w:r>
      <w:r>
        <w:t>politik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bebas</w:t>
      </w:r>
      <w:r>
        <w:rPr>
          <w:spacing w:val="1"/>
        </w:rPr>
        <w:t xml:space="preserve"> </w:t>
      </w:r>
      <w:r>
        <w:t>mengungkapkan</w:t>
      </w:r>
      <w:r>
        <w:rPr>
          <w:spacing w:val="1"/>
        </w:rPr>
        <w:t xml:space="preserve"> </w:t>
      </w:r>
      <w:r>
        <w:t>risiko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kegagalan</w:t>
      </w:r>
      <w:r>
        <w:rPr>
          <w:spacing w:val="1"/>
        </w:rPr>
        <w:t xml:space="preserve"> </w:t>
      </w:r>
      <w:r>
        <w:t>selama</w:t>
      </w:r>
      <w:r>
        <w:rPr>
          <w:spacing w:val="1"/>
        </w:rPr>
        <w:t xml:space="preserve"> </w:t>
      </w:r>
      <w:r>
        <w:t>eksperimen atau peluncuran kebijakan. Meskipun dapat dimengerti, ini adalah kesempatan</w:t>
      </w:r>
      <w:r>
        <w:rPr>
          <w:spacing w:val="1"/>
        </w:rPr>
        <w:t xml:space="preserve"> </w:t>
      </w:r>
      <w:r>
        <w:t>yang terlewatkan untuk belajar dari apa yang salah dan memperbaiki serta mengakui unsur-</w:t>
      </w:r>
      <w:r>
        <w:rPr>
          <w:spacing w:val="1"/>
        </w:rPr>
        <w:t xml:space="preserve"> </w:t>
      </w:r>
      <w:r>
        <w:t>unsur</w:t>
      </w:r>
      <w:r>
        <w:rPr>
          <w:spacing w:val="-1"/>
        </w:rPr>
        <w:t xml:space="preserve"> </w:t>
      </w:r>
      <w:r>
        <w:t>yang paling mungkin perlu diubah.</w:t>
      </w:r>
    </w:p>
    <w:p w:rsidR="00A0360C" w:rsidRDefault="00A0360C">
      <w:pPr>
        <w:pStyle w:val="BodyText"/>
        <w:rPr>
          <w:sz w:val="21"/>
        </w:rPr>
      </w:pPr>
    </w:p>
    <w:p w:rsidR="00A0360C" w:rsidRDefault="001908EB">
      <w:pPr>
        <w:pStyle w:val="BodyText"/>
        <w:ind w:left="680" w:right="693" w:firstLine="719"/>
        <w:jc w:val="both"/>
      </w:pPr>
      <w:r>
        <w:t>Risiko</w:t>
      </w:r>
      <w:r>
        <w:rPr>
          <w:spacing w:val="-7"/>
        </w:rPr>
        <w:t xml:space="preserve"> </w:t>
      </w:r>
      <w:r>
        <w:t>politik</w:t>
      </w:r>
      <w:r>
        <w:rPr>
          <w:spacing w:val="-11"/>
        </w:rPr>
        <w:t xml:space="preserve"> </w:t>
      </w:r>
      <w:r>
        <w:t>juga</w:t>
      </w:r>
      <w:r>
        <w:rPr>
          <w:spacing w:val="-9"/>
        </w:rPr>
        <w:t xml:space="preserve"> </w:t>
      </w:r>
      <w:r>
        <w:t>dapat</w:t>
      </w:r>
      <w:r>
        <w:rPr>
          <w:spacing w:val="-5"/>
        </w:rPr>
        <w:t xml:space="preserve"> </w:t>
      </w:r>
      <w:r>
        <w:t>dianggap</w:t>
      </w:r>
      <w:r>
        <w:rPr>
          <w:spacing w:val="-11"/>
        </w:rPr>
        <w:t xml:space="preserve"> </w:t>
      </w:r>
      <w:r>
        <w:t>sebagai</w:t>
      </w:r>
      <w:r>
        <w:rPr>
          <w:spacing w:val="-9"/>
        </w:rPr>
        <w:t xml:space="preserve"> </w:t>
      </w:r>
      <w:r>
        <w:t>jenis</w:t>
      </w:r>
      <w:r>
        <w:rPr>
          <w:spacing w:val="-7"/>
        </w:rPr>
        <w:t xml:space="preserve"> </w:t>
      </w:r>
      <w:r>
        <w:t>risiko</w:t>
      </w:r>
      <w:r>
        <w:rPr>
          <w:spacing w:val="-7"/>
        </w:rPr>
        <w:t xml:space="preserve"> </w:t>
      </w:r>
      <w:r>
        <w:t>yang</w:t>
      </w:r>
      <w:r>
        <w:rPr>
          <w:spacing w:val="-10"/>
        </w:rPr>
        <w:t xml:space="preserve"> </w:t>
      </w:r>
      <w:r>
        <w:t>terpisah,</w:t>
      </w:r>
      <w:r>
        <w:rPr>
          <w:spacing w:val="-10"/>
        </w:rPr>
        <w:t xml:space="preserve"> </w:t>
      </w:r>
      <w:r>
        <w:t>terkadang</w:t>
      </w:r>
      <w:r>
        <w:rPr>
          <w:spacing w:val="-11"/>
        </w:rPr>
        <w:t xml:space="preserve"> </w:t>
      </w:r>
      <w:r>
        <w:t>disebut</w:t>
      </w:r>
      <w:r>
        <w:rPr>
          <w:spacing w:val="-58"/>
        </w:rPr>
        <w:t xml:space="preserve"> </w:t>
      </w:r>
      <w:r>
        <w:rPr>
          <w:i/>
        </w:rPr>
        <w:t xml:space="preserve">reputational risk </w:t>
      </w:r>
      <w:r>
        <w:t>(Hood, 2002). Tingkat kerumitan tambahan ini didasarkan pada kebenaran</w:t>
      </w:r>
      <w:r>
        <w:rPr>
          <w:spacing w:val="1"/>
        </w:rPr>
        <w:t xml:space="preserve"> </w:t>
      </w:r>
      <w:r>
        <w:rPr>
          <w:spacing w:val="-1"/>
        </w:rPr>
        <w:t>sederhana</w:t>
      </w:r>
      <w:r>
        <w:rPr>
          <w:spacing w:val="-11"/>
        </w:rPr>
        <w:t xml:space="preserve"> </w:t>
      </w:r>
      <w:r>
        <w:t>bahwa</w:t>
      </w:r>
      <w:r>
        <w:rPr>
          <w:spacing w:val="-10"/>
        </w:rPr>
        <w:t xml:space="preserve"> </w:t>
      </w:r>
      <w:r>
        <w:t>pembuat</w:t>
      </w:r>
      <w:r>
        <w:rPr>
          <w:spacing w:val="-10"/>
        </w:rPr>
        <w:t xml:space="preserve"> </w:t>
      </w:r>
      <w:r>
        <w:t>keputusan</w:t>
      </w:r>
      <w:r>
        <w:rPr>
          <w:spacing w:val="-11"/>
        </w:rPr>
        <w:t xml:space="preserve"> </w:t>
      </w:r>
      <w:r>
        <w:t>yang</w:t>
      </w:r>
      <w:r>
        <w:rPr>
          <w:spacing w:val="-17"/>
        </w:rPr>
        <w:t xml:space="preserve"> </w:t>
      </w:r>
      <w:r>
        <w:t>dipilih</w:t>
      </w:r>
      <w:r>
        <w:rPr>
          <w:spacing w:val="-11"/>
        </w:rPr>
        <w:t xml:space="preserve"> </w:t>
      </w:r>
      <w:r>
        <w:t>secara</w:t>
      </w:r>
      <w:r>
        <w:rPr>
          <w:spacing w:val="-10"/>
        </w:rPr>
        <w:t xml:space="preserve"> </w:t>
      </w:r>
      <w:r>
        <w:t>politik</w:t>
      </w:r>
      <w:r>
        <w:rPr>
          <w:spacing w:val="-11"/>
        </w:rPr>
        <w:t xml:space="preserve"> </w:t>
      </w:r>
      <w:r>
        <w:t>memiliki</w:t>
      </w:r>
      <w:r>
        <w:rPr>
          <w:spacing w:val="-12"/>
        </w:rPr>
        <w:t xml:space="preserve"> </w:t>
      </w:r>
      <w:r>
        <w:t>disinsentif</w:t>
      </w:r>
      <w:r>
        <w:rPr>
          <w:spacing w:val="-11"/>
        </w:rPr>
        <w:t xml:space="preserve"> </w:t>
      </w:r>
      <w:r>
        <w:t>yang</w:t>
      </w:r>
      <w:r>
        <w:rPr>
          <w:spacing w:val="-11"/>
        </w:rPr>
        <w:t xml:space="preserve"> </w:t>
      </w:r>
      <w:r>
        <w:t>jelas</w:t>
      </w:r>
      <w:r>
        <w:rPr>
          <w:spacing w:val="-58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menghindari</w:t>
      </w:r>
      <w:r>
        <w:rPr>
          <w:spacing w:val="1"/>
        </w:rPr>
        <w:t xml:space="preserve"> </w:t>
      </w:r>
      <w:r>
        <w:t>dipersalahkan</w:t>
      </w:r>
      <w:r>
        <w:rPr>
          <w:spacing w:val="1"/>
        </w:rPr>
        <w:t xml:space="preserve"> </w:t>
      </w:r>
      <w:r>
        <w:t>atas</w:t>
      </w:r>
      <w:r>
        <w:rPr>
          <w:spacing w:val="1"/>
        </w:rPr>
        <w:t xml:space="preserve"> </w:t>
      </w:r>
      <w:r>
        <w:t>risiko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kegagalan.</w:t>
      </w:r>
      <w:r>
        <w:rPr>
          <w:spacing w:val="1"/>
        </w:rPr>
        <w:t xml:space="preserve"> </w:t>
      </w:r>
      <w:r>
        <w:t>Hal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berkontribusi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keputusan penghindaran risiko (misalnya memilih untuk tetap dengan status quo yang sedikit</w:t>
      </w:r>
      <w:r>
        <w:rPr>
          <w:spacing w:val="1"/>
        </w:rPr>
        <w:t xml:space="preserve"> </w:t>
      </w:r>
      <w:r>
        <w:t>mengganggu</w:t>
      </w:r>
      <w:r>
        <w:rPr>
          <w:spacing w:val="1"/>
        </w:rPr>
        <w:t xml:space="preserve"> </w:t>
      </w:r>
      <w:r>
        <w:t>jika</w:t>
      </w:r>
      <w:r>
        <w:rPr>
          <w:spacing w:val="1"/>
        </w:rPr>
        <w:t xml:space="preserve"> </w:t>
      </w:r>
      <w:r>
        <w:t>hasilnya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terlalu</w:t>
      </w:r>
      <w:r>
        <w:rPr>
          <w:spacing w:val="1"/>
        </w:rPr>
        <w:t xml:space="preserve"> </w:t>
      </w:r>
      <w:r>
        <w:t>buruk</w:t>
      </w:r>
      <w:r>
        <w:rPr>
          <w:spacing w:val="1"/>
        </w:rPr>
        <w:t xml:space="preserve"> </w:t>
      </w:r>
      <w:r>
        <w:t>daripada</w:t>
      </w:r>
      <w:r>
        <w:rPr>
          <w:spacing w:val="1"/>
        </w:rPr>
        <w:t xml:space="preserve"> </w:t>
      </w:r>
      <w:r>
        <w:t>mencari</w:t>
      </w:r>
      <w:r>
        <w:rPr>
          <w:spacing w:val="1"/>
        </w:rPr>
        <w:t xml:space="preserve"> </w:t>
      </w:r>
      <w:r>
        <w:t>peningkatan,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akan</w:t>
      </w:r>
      <w:r>
        <w:rPr>
          <w:spacing w:val="-57"/>
        </w:rPr>
        <w:t xml:space="preserve"> </w:t>
      </w:r>
      <w:r>
        <w:t>memerlukan</w:t>
      </w:r>
      <w:r>
        <w:rPr>
          <w:spacing w:val="-10"/>
        </w:rPr>
        <w:t xml:space="preserve"> </w:t>
      </w:r>
      <w:r>
        <w:t>beberapa</w:t>
      </w:r>
      <w:r>
        <w:rPr>
          <w:spacing w:val="-8"/>
        </w:rPr>
        <w:t xml:space="preserve"> </w:t>
      </w:r>
      <w:r>
        <w:t>risiko</w:t>
      </w:r>
      <w:r>
        <w:rPr>
          <w:spacing w:val="-9"/>
        </w:rPr>
        <w:t xml:space="preserve"> </w:t>
      </w:r>
      <w:r>
        <w:t>dan</w:t>
      </w:r>
      <w:r>
        <w:rPr>
          <w:spacing w:val="-13"/>
        </w:rPr>
        <w:t xml:space="preserve"> </w:t>
      </w:r>
      <w:r>
        <w:t>dengan</w:t>
      </w:r>
      <w:r>
        <w:rPr>
          <w:spacing w:val="-9"/>
        </w:rPr>
        <w:t xml:space="preserve"> </w:t>
      </w:r>
      <w:r>
        <w:t>demikian</w:t>
      </w:r>
      <w:r>
        <w:rPr>
          <w:spacing w:val="-9"/>
        </w:rPr>
        <w:t xml:space="preserve"> </w:t>
      </w:r>
      <w:r>
        <w:t>potensi</w:t>
      </w:r>
      <w:r>
        <w:rPr>
          <w:spacing w:val="-12"/>
        </w:rPr>
        <w:t xml:space="preserve"> </w:t>
      </w:r>
      <w:r>
        <w:t>kegagalan).</w:t>
      </w:r>
      <w:r>
        <w:rPr>
          <w:spacing w:val="-9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adalah</w:t>
      </w:r>
      <w:r>
        <w:rPr>
          <w:spacing w:val="-13"/>
        </w:rPr>
        <w:t xml:space="preserve"> </w:t>
      </w:r>
      <w:r>
        <w:t>tekanan</w:t>
      </w:r>
      <w:r>
        <w:rPr>
          <w:spacing w:val="-9"/>
        </w:rPr>
        <w:t xml:space="preserve"> </w:t>
      </w:r>
      <w:r>
        <w:t>yang</w:t>
      </w:r>
      <w:r>
        <w:rPr>
          <w:spacing w:val="-58"/>
        </w:rPr>
        <w:t xml:space="preserve"> </w:t>
      </w:r>
      <w:r>
        <w:t>sangat</w:t>
      </w:r>
      <w:r>
        <w:rPr>
          <w:spacing w:val="-5"/>
        </w:rPr>
        <w:t xml:space="preserve"> </w:t>
      </w:r>
      <w:r>
        <w:t>kuat:</w:t>
      </w:r>
      <w:r>
        <w:rPr>
          <w:spacing w:val="-4"/>
        </w:rPr>
        <w:t xml:space="preserve"> </w:t>
      </w:r>
      <w:r>
        <w:t>sarjana</w:t>
      </w:r>
      <w:r>
        <w:rPr>
          <w:spacing w:val="-4"/>
        </w:rPr>
        <w:t xml:space="preserve"> </w:t>
      </w:r>
      <w:r>
        <w:t>dalam</w:t>
      </w:r>
      <w:r>
        <w:rPr>
          <w:spacing w:val="-4"/>
        </w:rPr>
        <w:t xml:space="preserve"> </w:t>
      </w:r>
      <w:r>
        <w:t>psikologi</w:t>
      </w:r>
      <w:r>
        <w:rPr>
          <w:spacing w:val="-4"/>
        </w:rPr>
        <w:t xml:space="preserve"> </w:t>
      </w:r>
      <w:r>
        <w:t>sosial</w:t>
      </w:r>
      <w:r>
        <w:rPr>
          <w:spacing w:val="-8"/>
        </w:rPr>
        <w:t xml:space="preserve"> </w:t>
      </w:r>
      <w:r>
        <w:t>dan</w:t>
      </w:r>
      <w:r>
        <w:rPr>
          <w:spacing w:val="-5"/>
        </w:rPr>
        <w:t xml:space="preserve"> </w:t>
      </w:r>
      <w:r>
        <w:t>ilmu</w:t>
      </w:r>
      <w:r>
        <w:rPr>
          <w:spacing w:val="-5"/>
        </w:rPr>
        <w:t xml:space="preserve"> </w:t>
      </w:r>
      <w:r>
        <w:t>politik</w:t>
      </w:r>
      <w:r>
        <w:rPr>
          <w:spacing w:val="-6"/>
        </w:rPr>
        <w:t xml:space="preserve"> </w:t>
      </w:r>
      <w:r>
        <w:t>telah</w:t>
      </w:r>
      <w:r>
        <w:rPr>
          <w:spacing w:val="-5"/>
        </w:rPr>
        <w:t xml:space="preserve"> </w:t>
      </w:r>
      <w:r>
        <w:t>berfokus</w:t>
      </w:r>
      <w:r>
        <w:rPr>
          <w:spacing w:val="-6"/>
        </w:rPr>
        <w:t xml:space="preserve"> </w:t>
      </w:r>
      <w:r>
        <w:t>pada</w:t>
      </w:r>
      <w:r>
        <w:rPr>
          <w:spacing w:val="-4"/>
        </w:rPr>
        <w:t xml:space="preserve"> </w:t>
      </w:r>
      <w:r>
        <w:t>"bias</w:t>
      </w:r>
      <w:r>
        <w:rPr>
          <w:spacing w:val="-6"/>
        </w:rPr>
        <w:t xml:space="preserve"> </w:t>
      </w:r>
      <w:r>
        <w:t>negatif",</w:t>
      </w:r>
      <w:r>
        <w:rPr>
          <w:spacing w:val="-58"/>
        </w:rPr>
        <w:t xml:space="preserve"> </w:t>
      </w:r>
      <w:r>
        <w:rPr>
          <w:spacing w:val="-1"/>
        </w:rPr>
        <w:t>di</w:t>
      </w:r>
      <w:r>
        <w:rPr>
          <w:spacing w:val="-12"/>
        </w:rPr>
        <w:t xml:space="preserve"> </w:t>
      </w:r>
      <w:r>
        <w:rPr>
          <w:spacing w:val="-1"/>
        </w:rPr>
        <w:t>mana</w:t>
      </w:r>
      <w:r>
        <w:rPr>
          <w:spacing w:val="-10"/>
        </w:rPr>
        <w:t xml:space="preserve"> </w:t>
      </w:r>
      <w:r>
        <w:rPr>
          <w:spacing w:val="-1"/>
        </w:rPr>
        <w:t>individu</w:t>
      </w:r>
      <w:r>
        <w:rPr>
          <w:spacing w:val="-12"/>
        </w:rPr>
        <w:t xml:space="preserve"> </w:t>
      </w:r>
      <w:r>
        <w:t>memiliki</w:t>
      </w:r>
      <w:r>
        <w:rPr>
          <w:spacing w:val="-10"/>
        </w:rPr>
        <w:t xml:space="preserve"> </w:t>
      </w:r>
      <w:r>
        <w:t>preferensi</w:t>
      </w:r>
      <w:r>
        <w:rPr>
          <w:spacing w:val="-11"/>
        </w:rPr>
        <w:t xml:space="preserve"> </w:t>
      </w:r>
      <w:r>
        <w:t>atau</w:t>
      </w:r>
      <w:r>
        <w:rPr>
          <w:spacing w:val="-16"/>
        </w:rPr>
        <w:t xml:space="preserve"> </w:t>
      </w:r>
      <w:r>
        <w:t>bias</w:t>
      </w:r>
      <w:r>
        <w:rPr>
          <w:spacing w:val="-14"/>
        </w:rPr>
        <w:t xml:space="preserve"> </w:t>
      </w:r>
      <w:r>
        <w:t>untuk</w:t>
      </w:r>
      <w:r>
        <w:rPr>
          <w:spacing w:val="-11"/>
        </w:rPr>
        <w:t xml:space="preserve"> </w:t>
      </w:r>
      <w:r>
        <w:t>mengingat</w:t>
      </w:r>
      <w:r>
        <w:rPr>
          <w:spacing w:val="-11"/>
        </w:rPr>
        <w:t xml:space="preserve"> </w:t>
      </w:r>
      <w:r>
        <w:t>efek</w:t>
      </w:r>
      <w:r>
        <w:rPr>
          <w:spacing w:val="-11"/>
        </w:rPr>
        <w:t xml:space="preserve"> </w:t>
      </w:r>
      <w:r>
        <w:t>dan</w:t>
      </w:r>
      <w:r>
        <w:rPr>
          <w:spacing w:val="-12"/>
        </w:rPr>
        <w:t xml:space="preserve"> </w:t>
      </w:r>
      <w:r>
        <w:t>hasil</w:t>
      </w:r>
      <w:r>
        <w:rPr>
          <w:spacing w:val="-10"/>
        </w:rPr>
        <w:t xml:space="preserve"> </w:t>
      </w:r>
      <w:r>
        <w:t>negatif</w:t>
      </w:r>
      <w:r>
        <w:rPr>
          <w:spacing w:val="-12"/>
        </w:rPr>
        <w:t xml:space="preserve"> </w:t>
      </w:r>
      <w:r>
        <w:t>daripada</w:t>
      </w:r>
      <w:r>
        <w:rPr>
          <w:spacing w:val="-57"/>
        </w:rPr>
        <w:t xml:space="preserve"> </w:t>
      </w:r>
      <w:r>
        <w:t>yang</w:t>
      </w:r>
      <w:r>
        <w:rPr>
          <w:spacing w:val="-1"/>
        </w:rPr>
        <w:t xml:space="preserve"> </w:t>
      </w:r>
      <w:r>
        <w:t>positif (lihat,</w:t>
      </w:r>
      <w:r>
        <w:rPr>
          <w:spacing w:val="-5"/>
        </w:rPr>
        <w:t xml:space="preserve"> </w:t>
      </w:r>
      <w:r>
        <w:t>misalnya, Kanouse dan</w:t>
      </w:r>
      <w:r>
        <w:rPr>
          <w:spacing w:val="-5"/>
        </w:rPr>
        <w:t xml:space="preserve"> </w:t>
      </w:r>
      <w:r>
        <w:t>Hanson , 1972;</w:t>
      </w:r>
      <w:r>
        <w:rPr>
          <w:spacing w:val="-1"/>
        </w:rPr>
        <w:t xml:space="preserve"> </w:t>
      </w:r>
      <w:r>
        <w:t>Lau, 1985; Weaver, 1988).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BodyText"/>
        <w:ind w:left="680" w:right="696" w:firstLine="719"/>
        <w:jc w:val="both"/>
      </w:pPr>
      <w:r>
        <w:t>Sementara</w:t>
      </w:r>
      <w:r>
        <w:rPr>
          <w:spacing w:val="-9"/>
        </w:rPr>
        <w:t xml:space="preserve"> </w:t>
      </w:r>
      <w:r>
        <w:t>hasil</w:t>
      </w:r>
      <w:r>
        <w:rPr>
          <w:spacing w:val="-8"/>
        </w:rPr>
        <w:t xml:space="preserve"> </w:t>
      </w:r>
      <w:r>
        <w:t>ini</w:t>
      </w:r>
      <w:r>
        <w:rPr>
          <w:spacing w:val="-8"/>
        </w:rPr>
        <w:t xml:space="preserve"> </w:t>
      </w:r>
      <w:r>
        <w:t>berlaku</w:t>
      </w:r>
      <w:r>
        <w:rPr>
          <w:spacing w:val="-13"/>
        </w:rPr>
        <w:t xml:space="preserve"> </w:t>
      </w:r>
      <w:r>
        <w:t>untuk</w:t>
      </w:r>
      <w:r>
        <w:rPr>
          <w:spacing w:val="-10"/>
        </w:rPr>
        <w:t xml:space="preserve"> </w:t>
      </w:r>
      <w:r>
        <w:t>individu</w:t>
      </w:r>
      <w:r>
        <w:rPr>
          <w:spacing w:val="-13"/>
        </w:rPr>
        <w:t xml:space="preserve"> </w:t>
      </w:r>
      <w:r>
        <w:t>secara</w:t>
      </w:r>
      <w:r>
        <w:rPr>
          <w:spacing w:val="-8"/>
        </w:rPr>
        <w:t xml:space="preserve"> </w:t>
      </w:r>
      <w:r>
        <w:t>umum,</w:t>
      </w:r>
      <w:r>
        <w:rPr>
          <w:spacing w:val="-9"/>
        </w:rPr>
        <w:t xml:space="preserve"> </w:t>
      </w:r>
      <w:r>
        <w:t>efeknya</w:t>
      </w:r>
      <w:r>
        <w:rPr>
          <w:spacing w:val="-12"/>
        </w:rPr>
        <w:t xml:space="preserve"> </w:t>
      </w:r>
      <w:r>
        <w:t>cenderung</w:t>
      </w:r>
      <w:r>
        <w:rPr>
          <w:spacing w:val="-14"/>
        </w:rPr>
        <w:t xml:space="preserve"> </w:t>
      </w:r>
      <w:r>
        <w:t>lebih</w:t>
      </w:r>
      <w:r>
        <w:rPr>
          <w:spacing w:val="-13"/>
        </w:rPr>
        <w:t xml:space="preserve"> </w:t>
      </w:r>
      <w:r>
        <w:t>jelas</w:t>
      </w:r>
      <w:r>
        <w:rPr>
          <w:spacing w:val="-57"/>
        </w:rPr>
        <w:t xml:space="preserve"> </w:t>
      </w:r>
      <w:r>
        <w:t>pada mereka yang bergantung pada persepsi dan persetujuan publik untuk kesejahteraan</w:t>
      </w:r>
      <w:r>
        <w:rPr>
          <w:spacing w:val="1"/>
        </w:rPr>
        <w:t xml:space="preserve"> </w:t>
      </w:r>
      <w:r>
        <w:t>profesional</w:t>
      </w:r>
      <w:r>
        <w:rPr>
          <w:spacing w:val="1"/>
        </w:rPr>
        <w:t xml:space="preserve"> </w:t>
      </w:r>
      <w:r>
        <w:t>mereka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berkelanjutan.</w:t>
      </w:r>
      <w:r>
        <w:rPr>
          <w:spacing w:val="1"/>
        </w:rPr>
        <w:t xml:space="preserve"> </w:t>
      </w:r>
      <w:r>
        <w:t>Weaver</w:t>
      </w:r>
      <w:r>
        <w:rPr>
          <w:spacing w:val="1"/>
        </w:rPr>
        <w:t xml:space="preserve"> </w:t>
      </w:r>
      <w:r>
        <w:t>(1986/8),</w:t>
      </w:r>
      <w:r>
        <w:rPr>
          <w:spacing w:val="1"/>
        </w:rPr>
        <w:t xml:space="preserve"> </w:t>
      </w:r>
      <w:r>
        <w:t>misalnya,</w:t>
      </w:r>
      <w:r>
        <w:rPr>
          <w:spacing w:val="1"/>
        </w:rPr>
        <w:t xml:space="preserve"> </w:t>
      </w:r>
      <w:r>
        <w:t>berpendapat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politisi Amerika lebih termotivasi oleh keinginan untuk menghindari kesalahan atas hasil</w:t>
      </w:r>
      <w:r>
        <w:rPr>
          <w:spacing w:val="1"/>
        </w:rPr>
        <w:t xml:space="preserve"> </w:t>
      </w:r>
      <w:r>
        <w:t>negatif daripada keinginan untuk mengklaim pujian atas hasil positif. Ini jelas bukan hanya</w:t>
      </w:r>
      <w:r>
        <w:rPr>
          <w:spacing w:val="1"/>
        </w:rPr>
        <w:t xml:space="preserve"> </w:t>
      </w:r>
      <w:r>
        <w:t>fenomena Amerika, dan dalam iklim mediasi tanpa henti saat ini, berusaha menghindari</w:t>
      </w:r>
      <w:r>
        <w:rPr>
          <w:spacing w:val="1"/>
        </w:rPr>
        <w:t xml:space="preserve"> </w:t>
      </w:r>
      <w:r>
        <w:t>kesalahan kemungkinan akan menjadi strategi politik yang penting. Kembali ke diskusi kita</w:t>
      </w:r>
      <w:r>
        <w:rPr>
          <w:spacing w:val="1"/>
        </w:rPr>
        <w:t xml:space="preserve"> </w:t>
      </w:r>
      <w:r>
        <w:t>tentang eksperimen dalam pendidikan, tekanan ini menciptakan situasi di mana eksperimen</w:t>
      </w:r>
      <w:r>
        <w:rPr>
          <w:spacing w:val="1"/>
        </w:rPr>
        <w:t xml:space="preserve"> </w:t>
      </w:r>
      <w:r>
        <w:t>tidak</w:t>
      </w:r>
      <w:r>
        <w:rPr>
          <w:spacing w:val="-14"/>
        </w:rPr>
        <w:t xml:space="preserve"> </w:t>
      </w:r>
      <w:r>
        <w:t>hanya</w:t>
      </w:r>
      <w:r>
        <w:rPr>
          <w:spacing w:val="-13"/>
        </w:rPr>
        <w:t xml:space="preserve"> </w:t>
      </w:r>
      <w:r>
        <w:t>berpotensi</w:t>
      </w:r>
      <w:r>
        <w:rPr>
          <w:spacing w:val="-13"/>
        </w:rPr>
        <w:t xml:space="preserve"> </w:t>
      </w:r>
      <w:r>
        <w:t>berisiko</w:t>
      </w:r>
      <w:r>
        <w:rPr>
          <w:spacing w:val="-14"/>
        </w:rPr>
        <w:t xml:space="preserve"> </w:t>
      </w:r>
      <w:r>
        <w:t>untuk</w:t>
      </w:r>
      <w:r>
        <w:rPr>
          <w:spacing w:val="-14"/>
        </w:rPr>
        <w:t xml:space="preserve"> </w:t>
      </w:r>
      <w:r>
        <w:t>tujuan</w:t>
      </w:r>
      <w:r>
        <w:rPr>
          <w:spacing w:val="-14"/>
        </w:rPr>
        <w:t xml:space="preserve"> </w:t>
      </w:r>
      <w:r>
        <w:t>operasional,</w:t>
      </w:r>
      <w:r>
        <w:rPr>
          <w:spacing w:val="-14"/>
        </w:rPr>
        <w:t xml:space="preserve"> </w:t>
      </w:r>
      <w:r>
        <w:t>tetapi</w:t>
      </w:r>
      <w:r>
        <w:rPr>
          <w:spacing w:val="-14"/>
        </w:rPr>
        <w:t xml:space="preserve"> </w:t>
      </w:r>
      <w:r>
        <w:t>juga</w:t>
      </w:r>
      <w:r>
        <w:rPr>
          <w:spacing w:val="-12"/>
        </w:rPr>
        <w:t xml:space="preserve"> </w:t>
      </w:r>
      <w:r>
        <w:t>untuk</w:t>
      </w:r>
      <w:r>
        <w:rPr>
          <w:spacing w:val="-14"/>
        </w:rPr>
        <w:t xml:space="preserve"> </w:t>
      </w:r>
      <w:r>
        <w:t>kepentingan</w:t>
      </w:r>
      <w:r>
        <w:rPr>
          <w:spacing w:val="-14"/>
        </w:rPr>
        <w:t xml:space="preserve"> </w:t>
      </w:r>
      <w:r>
        <w:t>politik.</w:t>
      </w:r>
      <w:r>
        <w:rPr>
          <w:spacing w:val="-58"/>
        </w:rPr>
        <w:t xml:space="preserve"> </w:t>
      </w:r>
      <w:r>
        <w:t>Oleh</w:t>
      </w:r>
      <w:r>
        <w:rPr>
          <w:spacing w:val="-10"/>
        </w:rPr>
        <w:t xml:space="preserve"> </w:t>
      </w:r>
      <w:r>
        <w:t>karena</w:t>
      </w:r>
      <w:r>
        <w:rPr>
          <w:spacing w:val="-8"/>
        </w:rPr>
        <w:t xml:space="preserve"> </w:t>
      </w:r>
      <w:r>
        <w:t>itu,</w:t>
      </w:r>
      <w:r>
        <w:rPr>
          <w:spacing w:val="-10"/>
        </w:rPr>
        <w:t xml:space="preserve"> </w:t>
      </w:r>
      <w:r>
        <w:t>ada</w:t>
      </w:r>
      <w:r>
        <w:rPr>
          <w:spacing w:val="-12"/>
        </w:rPr>
        <w:t xml:space="preserve"> </w:t>
      </w:r>
      <w:r>
        <w:t>insentif</w:t>
      </w:r>
      <w:r>
        <w:rPr>
          <w:spacing w:val="-9"/>
        </w:rPr>
        <w:t xml:space="preserve"> </w:t>
      </w:r>
      <w:r>
        <w:t>untuk</w:t>
      </w:r>
      <w:r>
        <w:rPr>
          <w:spacing w:val="-14"/>
        </w:rPr>
        <w:t xml:space="preserve"> </w:t>
      </w:r>
      <w:r>
        <w:t>a)</w:t>
      </w:r>
      <w:r>
        <w:rPr>
          <w:spacing w:val="-9"/>
        </w:rPr>
        <w:t xml:space="preserve"> </w:t>
      </w:r>
      <w:r>
        <w:t>menghindari</w:t>
      </w:r>
      <w:r>
        <w:rPr>
          <w:spacing w:val="-8"/>
        </w:rPr>
        <w:t xml:space="preserve"> </w:t>
      </w:r>
      <w:r>
        <w:t>risiko,</w:t>
      </w:r>
      <w:r>
        <w:rPr>
          <w:spacing w:val="-10"/>
        </w:rPr>
        <w:t xml:space="preserve"> </w:t>
      </w:r>
      <w:r>
        <w:t>kemungkinan</w:t>
      </w:r>
      <w:r>
        <w:rPr>
          <w:spacing w:val="-9"/>
        </w:rPr>
        <w:t xml:space="preserve"> </w:t>
      </w:r>
      <w:r>
        <w:t>dengan</w:t>
      </w:r>
      <w:r>
        <w:rPr>
          <w:spacing w:val="-13"/>
        </w:rPr>
        <w:t xml:space="preserve"> </w:t>
      </w:r>
      <w:r>
        <w:t>tidak</w:t>
      </w:r>
      <w:r>
        <w:rPr>
          <w:spacing w:val="-14"/>
        </w:rPr>
        <w:t xml:space="preserve"> </w:t>
      </w:r>
      <w:r>
        <w:t>bertindak</w:t>
      </w:r>
      <w:r>
        <w:rPr>
          <w:spacing w:val="-57"/>
        </w:rPr>
        <w:t xml:space="preserve"> </w:t>
      </w:r>
      <w:r>
        <w:t>atau tetap dengan status quo dan b) mengubah atau menyembunyikan interpretasi negatif atas</w:t>
      </w:r>
      <w:r>
        <w:rPr>
          <w:spacing w:val="1"/>
        </w:rPr>
        <w:t xml:space="preserve"> </w:t>
      </w:r>
      <w:r>
        <w:t>kegagalan untuk menghindari reaksi politik atau reputasi. Elemen terakhir ini merupakan</w:t>
      </w:r>
      <w:r>
        <w:rPr>
          <w:spacing w:val="1"/>
        </w:rPr>
        <w:t xml:space="preserve"> </w:t>
      </w:r>
      <w:r>
        <w:t>penghalang utama untuk menciptakan sistem yang dapat belajar dari kegagalan, sebuah isu</w:t>
      </w:r>
      <w:r>
        <w:rPr>
          <w:spacing w:val="1"/>
        </w:rPr>
        <w:t xml:space="preserve"> </w:t>
      </w:r>
      <w:r>
        <w:t>yang</w:t>
      </w:r>
      <w:r>
        <w:rPr>
          <w:spacing w:val="-1"/>
        </w:rPr>
        <w:t xml:space="preserve"> </w:t>
      </w:r>
      <w:r>
        <w:t>akan dibahas</w:t>
      </w:r>
      <w:r>
        <w:rPr>
          <w:spacing w:val="-2"/>
        </w:rPr>
        <w:t xml:space="preserve"> </w:t>
      </w:r>
      <w:r>
        <w:t>di paruh kedua</w:t>
      </w:r>
      <w:r>
        <w:rPr>
          <w:spacing w:val="1"/>
        </w:rPr>
        <w:t xml:space="preserve"> </w:t>
      </w:r>
      <w:r>
        <w:t>bab ini.</w:t>
      </w:r>
    </w:p>
    <w:p w:rsidR="00A0360C" w:rsidRDefault="00A0360C">
      <w:pPr>
        <w:jc w:val="both"/>
        <w:sectPr w:rsidR="00A0360C">
          <w:pgSz w:w="11910" w:h="16840"/>
          <w:pgMar w:top="1360" w:right="740" w:bottom="280" w:left="760" w:header="720" w:footer="720" w:gutter="0"/>
          <w:cols w:space="720"/>
        </w:sectPr>
      </w:pPr>
    </w:p>
    <w:p w:rsidR="00A0360C" w:rsidRDefault="001908EB">
      <w:pPr>
        <w:pStyle w:val="BodyText"/>
        <w:spacing w:before="64"/>
        <w:ind w:left="680" w:right="697" w:firstLine="719"/>
        <w:jc w:val="both"/>
      </w:pPr>
      <w:r>
        <w:lastRenderedPageBreak/>
        <w:t>Paradoksnya,</w:t>
      </w:r>
      <w:r>
        <w:rPr>
          <w:spacing w:val="-10"/>
        </w:rPr>
        <w:t xml:space="preserve"> </w:t>
      </w:r>
      <w:r>
        <w:rPr>
          <w:i/>
          <w:sz w:val="22"/>
        </w:rPr>
        <w:t>reputational</w:t>
      </w:r>
      <w:r>
        <w:rPr>
          <w:i/>
          <w:spacing w:val="-11"/>
          <w:sz w:val="22"/>
        </w:rPr>
        <w:t xml:space="preserve"> </w:t>
      </w:r>
      <w:r>
        <w:rPr>
          <w:i/>
          <w:sz w:val="22"/>
        </w:rPr>
        <w:t>risk</w:t>
      </w:r>
      <w:r>
        <w:rPr>
          <w:i/>
          <w:spacing w:val="-11"/>
          <w:sz w:val="22"/>
        </w:rPr>
        <w:t xml:space="preserve"> </w:t>
      </w:r>
      <w:r>
        <w:t>seperti</w:t>
      </w:r>
      <w:r>
        <w:rPr>
          <w:spacing w:val="-13"/>
        </w:rPr>
        <w:t xml:space="preserve"> </w:t>
      </w:r>
      <w:r>
        <w:t>itu</w:t>
      </w:r>
      <w:r>
        <w:rPr>
          <w:spacing w:val="-14"/>
        </w:rPr>
        <w:t xml:space="preserve"> </w:t>
      </w:r>
      <w:r>
        <w:t>lebih</w:t>
      </w:r>
      <w:r>
        <w:rPr>
          <w:spacing w:val="-11"/>
        </w:rPr>
        <w:t xml:space="preserve"> </w:t>
      </w:r>
      <w:r>
        <w:t>lazim</w:t>
      </w:r>
      <w:r>
        <w:rPr>
          <w:spacing w:val="-13"/>
        </w:rPr>
        <w:t xml:space="preserve"> </w:t>
      </w:r>
      <w:r>
        <w:t>jika</w:t>
      </w:r>
      <w:r>
        <w:rPr>
          <w:spacing w:val="-14"/>
        </w:rPr>
        <w:t xml:space="preserve"> </w:t>
      </w:r>
      <w:r>
        <w:t>evaluasi</w:t>
      </w:r>
      <w:r>
        <w:rPr>
          <w:spacing w:val="-9"/>
        </w:rPr>
        <w:t xml:space="preserve"> </w:t>
      </w:r>
      <w:r>
        <w:t>eksperimen</w:t>
      </w:r>
      <w:r>
        <w:rPr>
          <w:spacing w:val="-15"/>
        </w:rPr>
        <w:t xml:space="preserve"> </w:t>
      </w:r>
      <w:r>
        <w:t>dilakukan</w:t>
      </w:r>
      <w:r>
        <w:rPr>
          <w:spacing w:val="-57"/>
        </w:rPr>
        <w:t xml:space="preserve"> </w:t>
      </w:r>
      <w:r>
        <w:t>secara ketat dan oleh pihak independen karena kemungkinan kecil bahwa hasil eksperimen</w:t>
      </w:r>
      <w:r>
        <w:rPr>
          <w:spacing w:val="1"/>
        </w:rPr>
        <w:t xml:space="preserve"> </w:t>
      </w:r>
      <w:r>
        <w:t>akan dipalsukan, atau bahwa evaluasi mungkin dirancang sedemikian rupa untuk mendukung</w:t>
      </w:r>
      <w:r>
        <w:rPr>
          <w:spacing w:val="1"/>
        </w:rPr>
        <w:t xml:space="preserve"> </w:t>
      </w:r>
      <w:r>
        <w:t>pihak tertentu. hasil. Justru ketika ada risiko memiringkan hasil eksperimen, evaluasi yang</w:t>
      </w:r>
      <w:r>
        <w:rPr>
          <w:spacing w:val="1"/>
        </w:rPr>
        <w:t xml:space="preserve"> </w:t>
      </w:r>
      <w:r>
        <w:t>tepat dan tidak memihak harus dirancang dengan hati-hati, untuk melindungi eksperimen dari</w:t>
      </w:r>
      <w:r>
        <w:rPr>
          <w:spacing w:val="-57"/>
        </w:rPr>
        <w:t xml:space="preserve"> </w:t>
      </w:r>
      <w:r>
        <w:t>campur tangan politik</w:t>
      </w:r>
      <w:r>
        <w:rPr>
          <w:spacing w:val="-5"/>
        </w:rPr>
        <w:t xml:space="preserve"> </w:t>
      </w:r>
      <w:r>
        <w:t>atau salah</w:t>
      </w:r>
      <w:r>
        <w:rPr>
          <w:spacing w:val="-5"/>
        </w:rPr>
        <w:t xml:space="preserve"> </w:t>
      </w:r>
      <w:r>
        <w:t>tafsir.</w:t>
      </w:r>
    </w:p>
    <w:p w:rsidR="00A0360C" w:rsidRDefault="00A0360C">
      <w:pPr>
        <w:pStyle w:val="BodyText"/>
        <w:rPr>
          <w:sz w:val="20"/>
        </w:rPr>
      </w:pPr>
    </w:p>
    <w:p w:rsidR="00A0360C" w:rsidRDefault="0081091F">
      <w:pPr>
        <w:pStyle w:val="BodyText"/>
        <w:spacing w:before="6"/>
        <w:rPr>
          <w:sz w:val="21"/>
        </w:rPr>
      </w:pPr>
      <w:r>
        <w:rPr>
          <w:noProof/>
          <w:lang w:val="id-ID" w:eastAsia="id-ID" w:bidi="yi-Hebr"/>
        </w:rPr>
        <mc:AlternateContent>
          <mc:Choice Requires="wpg">
            <w:drawing>
              <wp:anchor distT="0" distB="0" distL="0" distR="0" simplePos="0" relativeHeight="487619072" behindDoc="1" locked="0" layoutInCell="1" allowOverlap="1">
                <wp:simplePos x="0" y="0"/>
                <wp:positionH relativeFrom="page">
                  <wp:posOffset>915035</wp:posOffset>
                </wp:positionH>
                <wp:positionV relativeFrom="paragraph">
                  <wp:posOffset>182245</wp:posOffset>
                </wp:positionV>
                <wp:extent cx="5732780" cy="3775075"/>
                <wp:effectExtent l="0" t="0" r="0" b="0"/>
                <wp:wrapTopAndBottom/>
                <wp:docPr id="49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32780" cy="3775075"/>
                          <a:chOff x="1441" y="287"/>
                          <a:chExt cx="9028" cy="5945"/>
                        </a:xfrm>
                      </wpg:grpSpPr>
                      <wps:wsp>
                        <wps:cNvPr id="50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1452" y="295"/>
                            <a:ext cx="9007" cy="5929"/>
                          </a:xfrm>
                          <a:prstGeom prst="rect">
                            <a:avLst/>
                          </a:prstGeom>
                          <a:solidFill>
                            <a:srgbClr val="8EAAD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Freeform 27"/>
                        <wps:cNvSpPr>
                          <a:spLocks/>
                        </wps:cNvSpPr>
                        <wps:spPr bwMode="auto">
                          <a:xfrm>
                            <a:off x="1440" y="287"/>
                            <a:ext cx="9019" cy="12"/>
                          </a:xfrm>
                          <a:custGeom>
                            <a:avLst/>
                            <a:gdLst>
                              <a:gd name="T0" fmla="+- 0 10460 1441"/>
                              <a:gd name="T1" fmla="*/ T0 w 9019"/>
                              <a:gd name="T2" fmla="+- 0 287 287"/>
                              <a:gd name="T3" fmla="*/ 287 h 12"/>
                              <a:gd name="T4" fmla="+- 0 1449 1441"/>
                              <a:gd name="T5" fmla="*/ T4 w 9019"/>
                              <a:gd name="T6" fmla="+- 0 287 287"/>
                              <a:gd name="T7" fmla="*/ 287 h 12"/>
                              <a:gd name="T8" fmla="+- 0 1441 1441"/>
                              <a:gd name="T9" fmla="*/ T8 w 9019"/>
                              <a:gd name="T10" fmla="+- 0 287 287"/>
                              <a:gd name="T11" fmla="*/ 287 h 12"/>
                              <a:gd name="T12" fmla="+- 0 1441 1441"/>
                              <a:gd name="T13" fmla="*/ T12 w 9019"/>
                              <a:gd name="T14" fmla="+- 0 295 287"/>
                              <a:gd name="T15" fmla="*/ 295 h 12"/>
                              <a:gd name="T16" fmla="+- 0 1441 1441"/>
                              <a:gd name="T17" fmla="*/ T16 w 9019"/>
                              <a:gd name="T18" fmla="+- 0 299 287"/>
                              <a:gd name="T19" fmla="*/ 299 h 12"/>
                              <a:gd name="T20" fmla="+- 0 1449 1441"/>
                              <a:gd name="T21" fmla="*/ T20 w 9019"/>
                              <a:gd name="T22" fmla="+- 0 299 287"/>
                              <a:gd name="T23" fmla="*/ 299 h 12"/>
                              <a:gd name="T24" fmla="+- 0 1449 1441"/>
                              <a:gd name="T25" fmla="*/ T24 w 9019"/>
                              <a:gd name="T26" fmla="+- 0 295 287"/>
                              <a:gd name="T27" fmla="*/ 295 h 12"/>
                              <a:gd name="T28" fmla="+- 0 10460 1441"/>
                              <a:gd name="T29" fmla="*/ T28 w 9019"/>
                              <a:gd name="T30" fmla="+- 0 295 287"/>
                              <a:gd name="T31" fmla="*/ 295 h 12"/>
                              <a:gd name="T32" fmla="+- 0 10460 1441"/>
                              <a:gd name="T33" fmla="*/ T32 w 9019"/>
                              <a:gd name="T34" fmla="+- 0 287 287"/>
                              <a:gd name="T35" fmla="*/ 287 h 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9019" h="12">
                                <a:moveTo>
                                  <a:pt x="9019" y="0"/>
                                </a:moveTo>
                                <a:lnTo>
                                  <a:pt x="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"/>
                                </a:lnTo>
                                <a:lnTo>
                                  <a:pt x="0" y="12"/>
                                </a:lnTo>
                                <a:lnTo>
                                  <a:pt x="8" y="12"/>
                                </a:lnTo>
                                <a:lnTo>
                                  <a:pt x="8" y="8"/>
                                </a:lnTo>
                                <a:lnTo>
                                  <a:pt x="9019" y="8"/>
                                </a:lnTo>
                                <a:lnTo>
                                  <a:pt x="90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1448" y="295"/>
                            <a:ext cx="9011" cy="4"/>
                          </a:xfrm>
                          <a:prstGeom prst="rect">
                            <a:avLst/>
                          </a:prstGeom>
                          <a:solidFill>
                            <a:srgbClr val="8EAAD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AutoShape 25"/>
                        <wps:cNvSpPr>
                          <a:spLocks/>
                        </wps:cNvSpPr>
                        <wps:spPr bwMode="auto">
                          <a:xfrm>
                            <a:off x="1440" y="287"/>
                            <a:ext cx="9028" cy="5945"/>
                          </a:xfrm>
                          <a:custGeom>
                            <a:avLst/>
                            <a:gdLst>
                              <a:gd name="T0" fmla="+- 0 1449 1441"/>
                              <a:gd name="T1" fmla="*/ T0 w 9028"/>
                              <a:gd name="T2" fmla="+- 0 299 287"/>
                              <a:gd name="T3" fmla="*/ 299 h 5945"/>
                              <a:gd name="T4" fmla="+- 0 1441 1441"/>
                              <a:gd name="T5" fmla="*/ T4 w 9028"/>
                              <a:gd name="T6" fmla="+- 0 299 287"/>
                              <a:gd name="T7" fmla="*/ 299 h 5945"/>
                              <a:gd name="T8" fmla="+- 0 1441 1441"/>
                              <a:gd name="T9" fmla="*/ T8 w 9028"/>
                              <a:gd name="T10" fmla="+- 0 6224 287"/>
                              <a:gd name="T11" fmla="*/ 6224 h 5945"/>
                              <a:gd name="T12" fmla="+- 0 1449 1441"/>
                              <a:gd name="T13" fmla="*/ T12 w 9028"/>
                              <a:gd name="T14" fmla="+- 0 6224 287"/>
                              <a:gd name="T15" fmla="*/ 6224 h 5945"/>
                              <a:gd name="T16" fmla="+- 0 1449 1441"/>
                              <a:gd name="T17" fmla="*/ T16 w 9028"/>
                              <a:gd name="T18" fmla="+- 0 299 287"/>
                              <a:gd name="T19" fmla="*/ 299 h 5945"/>
                              <a:gd name="T20" fmla="+- 0 10460 1441"/>
                              <a:gd name="T21" fmla="*/ T20 w 9028"/>
                              <a:gd name="T22" fmla="+- 0 6224 287"/>
                              <a:gd name="T23" fmla="*/ 6224 h 5945"/>
                              <a:gd name="T24" fmla="+- 0 1449 1441"/>
                              <a:gd name="T25" fmla="*/ T24 w 9028"/>
                              <a:gd name="T26" fmla="+- 0 6224 287"/>
                              <a:gd name="T27" fmla="*/ 6224 h 5945"/>
                              <a:gd name="T28" fmla="+- 0 1441 1441"/>
                              <a:gd name="T29" fmla="*/ T28 w 9028"/>
                              <a:gd name="T30" fmla="+- 0 6224 287"/>
                              <a:gd name="T31" fmla="*/ 6224 h 5945"/>
                              <a:gd name="T32" fmla="+- 0 1441 1441"/>
                              <a:gd name="T33" fmla="*/ T32 w 9028"/>
                              <a:gd name="T34" fmla="+- 0 6232 287"/>
                              <a:gd name="T35" fmla="*/ 6232 h 5945"/>
                              <a:gd name="T36" fmla="+- 0 1449 1441"/>
                              <a:gd name="T37" fmla="*/ T36 w 9028"/>
                              <a:gd name="T38" fmla="+- 0 6232 287"/>
                              <a:gd name="T39" fmla="*/ 6232 h 5945"/>
                              <a:gd name="T40" fmla="+- 0 10460 1441"/>
                              <a:gd name="T41" fmla="*/ T40 w 9028"/>
                              <a:gd name="T42" fmla="+- 0 6232 287"/>
                              <a:gd name="T43" fmla="*/ 6232 h 5945"/>
                              <a:gd name="T44" fmla="+- 0 10460 1441"/>
                              <a:gd name="T45" fmla="*/ T44 w 9028"/>
                              <a:gd name="T46" fmla="+- 0 6224 287"/>
                              <a:gd name="T47" fmla="*/ 6224 h 5945"/>
                              <a:gd name="T48" fmla="+- 0 10468 1441"/>
                              <a:gd name="T49" fmla="*/ T48 w 9028"/>
                              <a:gd name="T50" fmla="+- 0 6224 287"/>
                              <a:gd name="T51" fmla="*/ 6224 h 5945"/>
                              <a:gd name="T52" fmla="+- 0 10460 1441"/>
                              <a:gd name="T53" fmla="*/ T52 w 9028"/>
                              <a:gd name="T54" fmla="+- 0 6224 287"/>
                              <a:gd name="T55" fmla="*/ 6224 h 5945"/>
                              <a:gd name="T56" fmla="+- 0 10460 1441"/>
                              <a:gd name="T57" fmla="*/ T56 w 9028"/>
                              <a:gd name="T58" fmla="+- 0 6232 287"/>
                              <a:gd name="T59" fmla="*/ 6232 h 5945"/>
                              <a:gd name="T60" fmla="+- 0 10468 1441"/>
                              <a:gd name="T61" fmla="*/ T60 w 9028"/>
                              <a:gd name="T62" fmla="+- 0 6232 287"/>
                              <a:gd name="T63" fmla="*/ 6232 h 5945"/>
                              <a:gd name="T64" fmla="+- 0 10468 1441"/>
                              <a:gd name="T65" fmla="*/ T64 w 9028"/>
                              <a:gd name="T66" fmla="+- 0 6224 287"/>
                              <a:gd name="T67" fmla="*/ 6224 h 5945"/>
                              <a:gd name="T68" fmla="+- 0 10468 1441"/>
                              <a:gd name="T69" fmla="*/ T68 w 9028"/>
                              <a:gd name="T70" fmla="+- 0 287 287"/>
                              <a:gd name="T71" fmla="*/ 287 h 5945"/>
                              <a:gd name="T72" fmla="+- 0 10460 1441"/>
                              <a:gd name="T73" fmla="*/ T72 w 9028"/>
                              <a:gd name="T74" fmla="+- 0 287 287"/>
                              <a:gd name="T75" fmla="*/ 287 h 5945"/>
                              <a:gd name="T76" fmla="+- 0 10460 1441"/>
                              <a:gd name="T77" fmla="*/ T76 w 9028"/>
                              <a:gd name="T78" fmla="+- 0 295 287"/>
                              <a:gd name="T79" fmla="*/ 295 h 5945"/>
                              <a:gd name="T80" fmla="+- 0 10460 1441"/>
                              <a:gd name="T81" fmla="*/ T80 w 9028"/>
                              <a:gd name="T82" fmla="+- 0 299 287"/>
                              <a:gd name="T83" fmla="*/ 299 h 5945"/>
                              <a:gd name="T84" fmla="+- 0 10460 1441"/>
                              <a:gd name="T85" fmla="*/ T84 w 9028"/>
                              <a:gd name="T86" fmla="+- 0 6224 287"/>
                              <a:gd name="T87" fmla="*/ 6224 h 5945"/>
                              <a:gd name="T88" fmla="+- 0 10468 1441"/>
                              <a:gd name="T89" fmla="*/ T88 w 9028"/>
                              <a:gd name="T90" fmla="+- 0 6224 287"/>
                              <a:gd name="T91" fmla="*/ 6224 h 5945"/>
                              <a:gd name="T92" fmla="+- 0 10468 1441"/>
                              <a:gd name="T93" fmla="*/ T92 w 9028"/>
                              <a:gd name="T94" fmla="+- 0 299 287"/>
                              <a:gd name="T95" fmla="*/ 299 h 5945"/>
                              <a:gd name="T96" fmla="+- 0 10468 1441"/>
                              <a:gd name="T97" fmla="*/ T96 w 9028"/>
                              <a:gd name="T98" fmla="+- 0 295 287"/>
                              <a:gd name="T99" fmla="*/ 295 h 5945"/>
                              <a:gd name="T100" fmla="+- 0 10468 1441"/>
                              <a:gd name="T101" fmla="*/ T100 w 9028"/>
                              <a:gd name="T102" fmla="+- 0 287 287"/>
                              <a:gd name="T103" fmla="*/ 287 h 59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9028" h="5945">
                                <a:moveTo>
                                  <a:pt x="8" y="12"/>
                                </a:moveTo>
                                <a:lnTo>
                                  <a:pt x="0" y="12"/>
                                </a:lnTo>
                                <a:lnTo>
                                  <a:pt x="0" y="5937"/>
                                </a:lnTo>
                                <a:lnTo>
                                  <a:pt x="8" y="5937"/>
                                </a:lnTo>
                                <a:lnTo>
                                  <a:pt x="8" y="12"/>
                                </a:lnTo>
                                <a:close/>
                                <a:moveTo>
                                  <a:pt x="9019" y="5937"/>
                                </a:moveTo>
                                <a:lnTo>
                                  <a:pt x="8" y="5937"/>
                                </a:lnTo>
                                <a:lnTo>
                                  <a:pt x="0" y="5937"/>
                                </a:lnTo>
                                <a:lnTo>
                                  <a:pt x="0" y="5945"/>
                                </a:lnTo>
                                <a:lnTo>
                                  <a:pt x="8" y="5945"/>
                                </a:lnTo>
                                <a:lnTo>
                                  <a:pt x="9019" y="5945"/>
                                </a:lnTo>
                                <a:lnTo>
                                  <a:pt x="9019" y="5937"/>
                                </a:lnTo>
                                <a:close/>
                                <a:moveTo>
                                  <a:pt x="9027" y="5937"/>
                                </a:moveTo>
                                <a:lnTo>
                                  <a:pt x="9019" y="5937"/>
                                </a:lnTo>
                                <a:lnTo>
                                  <a:pt x="9019" y="5945"/>
                                </a:lnTo>
                                <a:lnTo>
                                  <a:pt x="9027" y="5945"/>
                                </a:lnTo>
                                <a:lnTo>
                                  <a:pt x="9027" y="5937"/>
                                </a:lnTo>
                                <a:close/>
                                <a:moveTo>
                                  <a:pt x="9027" y="0"/>
                                </a:moveTo>
                                <a:lnTo>
                                  <a:pt x="9019" y="0"/>
                                </a:lnTo>
                                <a:lnTo>
                                  <a:pt x="9019" y="8"/>
                                </a:lnTo>
                                <a:lnTo>
                                  <a:pt x="9019" y="12"/>
                                </a:lnTo>
                                <a:lnTo>
                                  <a:pt x="9019" y="5937"/>
                                </a:lnTo>
                                <a:lnTo>
                                  <a:pt x="9027" y="5937"/>
                                </a:lnTo>
                                <a:lnTo>
                                  <a:pt x="9027" y="12"/>
                                </a:lnTo>
                                <a:lnTo>
                                  <a:pt x="9027" y="8"/>
                                </a:lnTo>
                                <a:lnTo>
                                  <a:pt x="90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1448" y="299"/>
                            <a:ext cx="9012" cy="5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908EB" w:rsidRDefault="001908EB">
                              <w:pPr>
                                <w:spacing w:before="5"/>
                                <w:rPr>
                                  <w:sz w:val="20"/>
                                </w:rPr>
                              </w:pPr>
                            </w:p>
                            <w:p w:rsidR="001908EB" w:rsidRDefault="001908EB">
                              <w:pPr>
                                <w:spacing w:before="1"/>
                                <w:ind w:left="1546" w:right="1549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Kotak 10.1.</w:t>
                              </w:r>
                              <w:r>
                                <w:rPr>
                                  <w:b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Contoh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risiko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politik</w:t>
                              </w:r>
                            </w:p>
                            <w:p w:rsidR="001908EB" w:rsidRDefault="001908EB">
                              <w:pPr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:rsidR="001908EB" w:rsidRDefault="001908EB">
                              <w:pPr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:rsidR="001908EB" w:rsidRDefault="001908EB">
                              <w:pPr>
                                <w:spacing w:before="158"/>
                                <w:ind w:left="103" w:right="103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Eksperimen voucher yang dilakukan oleh Schwerdt et al. (2011) di Swiss mengilustrasikan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contoh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risiko,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yaitu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risiko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politik.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Eksperimen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tersebut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awalnya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diamanatkan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oleh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pemerintah Swiss untuk mengetahui apakah pembiayaan pembelajaran orang dewasa harus</w:t>
                              </w:r>
                              <w:r>
                                <w:rPr>
                                  <w:spacing w:val="-5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diubah,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dan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jika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demikian,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instrumen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apa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yang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harus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digunakan.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Eksperimen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acak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menyimpulkan bahwa efek rata-rata kupon sangat kecil; namun, ditemukan bahwa kupon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sebagian besar diambil oleh pekerja yang sudah terdidik yang tidak mendapat manfaat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darinya, sementara tingkat penggunaan rendah di antara sub-populasi yang mendapat lebih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banyak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manfaat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darinya.</w:t>
                              </w:r>
                            </w:p>
                            <w:p w:rsidR="001908EB" w:rsidRDefault="001908EB">
                              <w:pPr>
                                <w:spacing w:before="10"/>
                                <w:rPr>
                                  <w:sz w:val="20"/>
                                </w:rPr>
                              </w:pPr>
                            </w:p>
                            <w:p w:rsidR="001908EB" w:rsidRDefault="001908EB">
                              <w:pPr>
                                <w:spacing w:before="1"/>
                                <w:ind w:left="103" w:right="101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Eksperimen tersebut menyarankan bahwa dengan menargetkan sub-populasi seperti itu,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voucher bisa menjadi alat yang efektif untuk mempromosikan pembelajaran orang dewasa.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Oleh karena itu pemerintah Swiss mengusulkan agar voucher yang ditargetkan digunakan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untuk membiayai pembelajaran orang dewasa. Namun, proposal tersebut ditentang oleh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parlemen Swiss, yang memutuskan untuk menggunakan pengurangan pajak. Sementara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percobaan dilakukan dengan benar dan lengkap, kesimpulannya tampaknya bertentangan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dengan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agenda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politik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yang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berlaku</w:t>
                              </w:r>
                              <w:r>
                                <w:rPr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dari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pejabat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terpilih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pada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saat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itu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(contoh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lain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dari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risiko</w:t>
                              </w:r>
                              <w:r>
                                <w:rPr>
                                  <w:spacing w:val="-5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substantif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sebagaimana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tercantum dalam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Tabel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10.1).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3" o:spid="_x0000_s1136" style="position:absolute;margin-left:72.05pt;margin-top:14.35pt;width:451.4pt;height:297.25pt;z-index:-15697408;mso-wrap-distance-left:0;mso-wrap-distance-right:0;mso-position-horizontal-relative:page;mso-position-vertical-relative:text" coordorigin="1441,287" coordsize="9028,5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">
                <v:rect id="Rectangle 28" o:spid="_x0000_s1137" style="position:absolute;left:1452;top:295;width:9007;height:59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Y/scIA&#10;AADbAAAADwAAAGRycy9kb3ducmV2LnhtbERPy2rCQBTdF/yH4Qrd6USLIqmjiKAVHwttFl3eZm4e&#10;JnMnZKYa/95ZCF0eznu+7EwtbtS60rKC0TACQZxaXXKuIPneDGYgnEfWWFsmBQ9ysFz03uYYa3vn&#10;M90uPhchhF2MCgrvm1hKlxZk0A1tQxy4zLYGfYBtLnWL9xBuajmOoqk0WHJoKLChdUFpdfkzCrb7&#10;0f6jOiana3bIV0lW/X5tfw5Kvfe71ScIT53/F7/cO61gEtaHL+EHyM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Vj+xwgAAANsAAAAPAAAAAAAAAAAAAAAAAJgCAABkcnMvZG93&#10;bnJldi54bWxQSwUGAAAAAAQABAD1AAAAhwMAAAAA&#10;" fillcolor="#8eaadb" stroked="f"/>
                <v:shape id="Freeform 27" o:spid="_x0000_s1138" style="position:absolute;left:1440;top:287;width:9019;height:12;visibility:visible;mso-wrap-style:square;v-text-anchor:top" coordsize="9019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IxVMIA&#10;AADbAAAADwAAAGRycy9kb3ducmV2LnhtbESP0YrCMBRE3xf8h3AFX0RTBaVbjSKK4MPCsnY/4JJc&#10;22JzU5Ko9e/NgrCPw8ycYdbb3rbiTj40jhXMphkIYu1Mw5WC3/I4yUGEiGywdUwKnhRguxl8rLEw&#10;7sE/dD/HSiQIhwIV1DF2hZRB12QxTF1HnLyL8xZjkr6SxuMjwW0r51m2lBYbTgs1drSvSV/PN6uA&#10;zWf27Z+57r/K8aEcO83LQ67UaNjvViAi9fE//G6fjILFDP6+pB8gN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EjFUwgAAANsAAAAPAAAAAAAAAAAAAAAAAJgCAABkcnMvZG93&#10;bnJldi54bWxQSwUGAAAAAAQABAD1AAAAhwMAAAAA&#10;" path="m9019,l8,,,,,8r,4l8,12,8,8r9011,l9019,xe" fillcolor="black" stroked="f">
                  <v:path arrowok="t" o:connecttype="custom" o:connectlocs="9019,287;8,287;0,287;0,295;0,299;8,299;8,295;9019,295;9019,287" o:connectangles="0,0,0,0,0,0,0,0,0"/>
                </v:shape>
                <v:rect id="Rectangle 26" o:spid="_x0000_s1139" style="position:absolute;left:1448;top:295;width:9011;height: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8gEXcYA&#10;AADbAAAADwAAAGRycy9kb3ducmV2LnhtbESPT2vCQBTE70K/w/IKvdWNFotE1xAKatF60ObQ4zP7&#10;8qfJvg3ZrcZv3y0UPA4z8xtmmQymFRfqXW1ZwWQcgSDOra65VJB9rp/nIJxH1thaJgU3cpCsHkZL&#10;jLW98pEuJ1+KAGEXo4LK+y6W0uUVGXRj2xEHr7C9QR9kX0rd4zXATSunUfQqDdYcFirs6K2ivDn9&#10;GAWb3WT30nxkh+9iX6ZZ0Zy3m6+9Uk+PQ7oA4Wnw9/B/+10rmE3h70v4AXL1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8gEXcYAAADbAAAADwAAAAAAAAAAAAAAAACYAgAAZHJz&#10;L2Rvd25yZXYueG1sUEsFBgAAAAAEAAQA9QAAAIsDAAAAAA==&#10;" fillcolor="#8eaadb" stroked="f"/>
                <v:shape id="AutoShape 25" o:spid="_x0000_s1140" style="position:absolute;left:1440;top:287;width:9028;height:5945;visibility:visible;mso-wrap-style:square;v-text-anchor:top" coordsize="9028,59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BKVMMA&#10;AADbAAAADwAAAGRycy9kb3ducmV2LnhtbESPQYvCMBSE74L/ITzBm6ZWXKQaRQRB2QWpuwePz+bZ&#10;ljYvpYm2++83grDHYWa+Ydbb3tTiSa0rLSuYTSMQxJnVJecKfr4PkyUI55E11pZJwS852G6GgzUm&#10;2nac0vPicxEg7BJUUHjfJFK6rCCDbmob4uDdbWvQB9nmUrfYBbipZRxFH9JgyWGhwIb2BWXV5WEU&#10;dNX5VlF6XHbXWMcHl36evsqbUuNRv1uB8NT7//C7fdQKFnN4fQk/QG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vBKVMMAAADbAAAADwAAAAAAAAAAAAAAAACYAgAAZHJzL2Rv&#10;d25yZXYueG1sUEsFBgAAAAAEAAQA9QAAAIgDAAAAAA==&#10;" path="m8,12l,12,,5937r8,l8,12xm9019,5937l8,5937r-8,l,5945r8,l9019,5945r,-8xm9027,5937r-8,l9019,5945r8,l9027,5937xm9027,r-8,l9019,8r,4l9019,5937r8,l9027,12r,-4l9027,xe" fillcolor="black" stroked="f">
                  <v:path arrowok="t" o:connecttype="custom" o:connectlocs="8,299;0,299;0,6224;8,6224;8,299;9019,6224;8,6224;0,6224;0,6232;8,6232;9019,6232;9019,6224;9027,6224;9019,6224;9019,6232;9027,6232;9027,6224;9027,287;9019,287;9019,295;9019,299;9019,6224;9027,6224;9027,299;9027,295;9027,287" o:connectangles="0,0,0,0,0,0,0,0,0,0,0,0,0,0,0,0,0,0,0,0,0,0,0,0,0,0"/>
                </v:shape>
                <v:shape id="Text Box 24" o:spid="_x0000_s1141" type="#_x0000_t202" style="position:absolute;left:1448;top:299;width:9012;height:59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gddMQA&#10;AADbAAAADwAAAGRycy9kb3ducmV2LnhtbESPQWvCQBSE7wX/w/KE3urG0opGVxFREAqlMR48PrPP&#10;ZDH7Ns2uGv+9Wyh4HGbmG2a26GwtrtR641jBcJCAIC6cNlwq2OebtzEIH5A11o5JwZ08LOa9lxmm&#10;2t04o+sulCJC2KeooAqhSaX0RUUW/cA1xNE7udZiiLItpW7xFuG2lu9JMpIWDceFChtaVVScdxer&#10;YHngbG1+v48/2SkzeT5J+Gt0Vuq13y2nIAJ14Rn+b2+1gs8P+PsSf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xoHXTEAAAA2wAAAA8AAAAAAAAAAAAAAAAAmAIAAGRycy9k&#10;b3ducmV2LnhtbFBLBQYAAAAABAAEAPUAAACJAwAAAAA=&#10;" filled="f" stroked="f">
                  <v:textbox inset="0,0,0,0">
                    <w:txbxContent>
                      <w:p w:rsidR="001908EB" w:rsidRDefault="001908EB">
                        <w:pPr>
                          <w:spacing w:before="5"/>
                          <w:rPr>
                            <w:sz w:val="20"/>
                          </w:rPr>
                        </w:pPr>
                      </w:p>
                      <w:p w:rsidR="001908EB" w:rsidRDefault="001908EB">
                        <w:pPr>
                          <w:spacing w:before="1"/>
                          <w:ind w:left="1546" w:right="1549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Kotak 10.1.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Contoh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risiko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politik</w:t>
                        </w:r>
                      </w:p>
                      <w:p w:rsidR="001908EB" w:rsidRDefault="001908EB">
                        <w:pPr>
                          <w:rPr>
                            <w:b/>
                            <w:sz w:val="26"/>
                          </w:rPr>
                        </w:pPr>
                      </w:p>
                      <w:p w:rsidR="001908EB" w:rsidRDefault="001908EB">
                        <w:pPr>
                          <w:rPr>
                            <w:b/>
                            <w:sz w:val="26"/>
                          </w:rPr>
                        </w:pPr>
                      </w:p>
                      <w:p w:rsidR="001908EB" w:rsidRDefault="001908EB">
                        <w:pPr>
                          <w:spacing w:before="158"/>
                          <w:ind w:left="103" w:right="103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Eksperimen voucher yang dilakukan oleh Schwerdt et al. (2011) di Swiss mengilustrasikan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contoh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risiko,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yaitu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risiko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politik.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Eksperimen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tersebut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awalnya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diamanatkan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oleh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pemerintah Swiss untuk mengetahui apakah pembiayaan pembelajaran orang dewasa harus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diubah,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dan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jika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demikian,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instrumen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apa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yang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harus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digunakan.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Eksperimen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acak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menyimpulkan bahwa efek rata-rata kupon sangat kecil; namun, ditemukan bahwa kupon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sebagian besar diambil oleh pekerja yang sudah terdidik yang tidak mendapat manfaat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darinya, sementara tingkat penggunaan rendah di antara sub-populasi yang mendapat lebih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banyak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manfaat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darinya.</w:t>
                        </w:r>
                      </w:p>
                      <w:p w:rsidR="001908EB" w:rsidRDefault="001908EB">
                        <w:pPr>
                          <w:spacing w:before="10"/>
                          <w:rPr>
                            <w:sz w:val="20"/>
                          </w:rPr>
                        </w:pPr>
                      </w:p>
                      <w:p w:rsidR="001908EB" w:rsidRDefault="001908EB">
                        <w:pPr>
                          <w:spacing w:before="1"/>
                          <w:ind w:left="103" w:right="101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Eksperimen tersebut menyarankan bahwa dengan menargetkan sub-populasi seperti itu,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voucher bisa menjadi alat yang efektif untuk mempromosikan pembelajaran orang dewasa.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Oleh karena itu pemerintah Swiss mengusulkan agar voucher yang ditargetkan digunakan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untuk membiayai pembelajaran orang dewasa. Namun, proposal tersebut ditentang oleh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parlemen Swiss, yang memutuskan untuk menggunakan pengurangan pajak. Sementara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percobaan dilakukan dengan benar dan lengkap, kesimpulannya tampaknya bertentangan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dengan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agenda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politik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yang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berlaku</w:t>
                        </w:r>
                        <w:r>
                          <w:rPr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dari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pejabat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terpilih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pada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saat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itu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(contoh</w:t>
                        </w:r>
                        <w:r>
                          <w:rPr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lain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dari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risiko</w:t>
                        </w:r>
                        <w:r>
                          <w:rPr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substantif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sebagaimana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tercantum dalam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Tabel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10.1).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A0360C" w:rsidRDefault="00A0360C">
      <w:pPr>
        <w:pStyle w:val="BodyText"/>
        <w:rPr>
          <w:sz w:val="20"/>
        </w:rPr>
      </w:pPr>
    </w:p>
    <w:p w:rsidR="00A0360C" w:rsidRDefault="00A0360C">
      <w:pPr>
        <w:pStyle w:val="BodyText"/>
        <w:spacing w:before="4"/>
        <w:rPr>
          <w:sz w:val="18"/>
        </w:rPr>
      </w:pPr>
    </w:p>
    <w:p w:rsidR="00A0360C" w:rsidRDefault="001908EB">
      <w:pPr>
        <w:pStyle w:val="Heading6"/>
        <w:spacing w:before="90"/>
      </w:pPr>
      <w:r>
        <w:t>Risiko</w:t>
      </w:r>
      <w:r>
        <w:rPr>
          <w:spacing w:val="-2"/>
        </w:rPr>
        <w:t xml:space="preserve"> </w:t>
      </w:r>
      <w:r>
        <w:t>yang</w:t>
      </w:r>
      <w:r>
        <w:rPr>
          <w:spacing w:val="-1"/>
        </w:rPr>
        <w:t xml:space="preserve"> </w:t>
      </w:r>
      <w:r>
        <w:t>berbeda</w:t>
      </w:r>
      <w:r>
        <w:rPr>
          <w:spacing w:val="1"/>
        </w:rPr>
        <w:t xml:space="preserve"> </w:t>
      </w:r>
      <w:r>
        <w:t>untuk</w:t>
      </w:r>
      <w:r>
        <w:rPr>
          <w:spacing w:val="-1"/>
        </w:rPr>
        <w:t xml:space="preserve"> </w:t>
      </w:r>
      <w:r>
        <w:t>aktor</w:t>
      </w:r>
      <w:r>
        <w:rPr>
          <w:spacing w:val="-3"/>
        </w:rPr>
        <w:t xml:space="preserve"> </w:t>
      </w:r>
      <w:r>
        <w:t>yang</w:t>
      </w:r>
      <w:r>
        <w:rPr>
          <w:spacing w:val="-1"/>
        </w:rPr>
        <w:t xml:space="preserve"> </w:t>
      </w:r>
      <w:r>
        <w:t>berbeda</w:t>
      </w:r>
    </w:p>
    <w:p w:rsidR="00A0360C" w:rsidRDefault="00A0360C">
      <w:pPr>
        <w:pStyle w:val="BodyText"/>
        <w:spacing w:before="10"/>
        <w:rPr>
          <w:b/>
          <w:i/>
          <w:sz w:val="20"/>
        </w:rPr>
      </w:pPr>
    </w:p>
    <w:p w:rsidR="00A0360C" w:rsidRDefault="001908EB">
      <w:pPr>
        <w:pStyle w:val="BodyText"/>
        <w:ind w:left="680" w:right="695" w:firstLine="719"/>
        <w:jc w:val="both"/>
      </w:pPr>
      <w:r>
        <w:t>Baik dari sudut pandang etis maupun praktis, sangat penting untuk memahami dengan</w:t>
      </w:r>
      <w:r>
        <w:rPr>
          <w:spacing w:val="-57"/>
        </w:rPr>
        <w:t xml:space="preserve"> </w:t>
      </w:r>
      <w:r>
        <w:t>benar jenis risiko yang dihadapi pemangku kepentingan, sama pentingnya untuk memahami</w:t>
      </w:r>
      <w:r>
        <w:rPr>
          <w:spacing w:val="1"/>
        </w:rPr>
        <w:t xml:space="preserve"> </w:t>
      </w:r>
      <w:r>
        <w:t>dampak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mungkin</w:t>
      </w:r>
      <w:r>
        <w:rPr>
          <w:spacing w:val="1"/>
        </w:rPr>
        <w:t xml:space="preserve"> </w:t>
      </w:r>
      <w:r>
        <w:t>ditimbulkan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bagian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eksperimen.</w:t>
      </w:r>
      <w:r>
        <w:rPr>
          <w:spacing w:val="1"/>
        </w:rPr>
        <w:t xml:space="preserve"> </w:t>
      </w:r>
      <w:r>
        <w:t>Hal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diperlukan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mengakui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hal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memengaruhi</w:t>
      </w:r>
      <w:r>
        <w:rPr>
          <w:spacing w:val="1"/>
        </w:rPr>
        <w:t xml:space="preserve"> </w:t>
      </w:r>
      <w:r>
        <w:t>kesediaan</w:t>
      </w:r>
      <w:r>
        <w:rPr>
          <w:spacing w:val="1"/>
        </w:rPr>
        <w:t xml:space="preserve"> </w:t>
      </w:r>
      <w:r>
        <w:t>pemangku</w:t>
      </w:r>
      <w:r>
        <w:rPr>
          <w:spacing w:val="1"/>
        </w:rPr>
        <w:t xml:space="preserve"> </w:t>
      </w:r>
      <w:r>
        <w:t>kepentingan yang relevan untuk berpartisipasi atau mengarah pada pengurangan peserta yang</w:t>
      </w:r>
      <w:r>
        <w:rPr>
          <w:spacing w:val="1"/>
        </w:rPr>
        <w:t xml:space="preserve"> </w:t>
      </w:r>
      <w:r>
        <w:t>lebih</w:t>
      </w:r>
      <w:r>
        <w:rPr>
          <w:spacing w:val="-1"/>
        </w:rPr>
        <w:t xml:space="preserve"> </w:t>
      </w:r>
      <w:r>
        <w:t>besar (lihat</w:t>
      </w:r>
      <w:r>
        <w:rPr>
          <w:spacing w:val="1"/>
        </w:rPr>
        <w:t xml:space="preserve"> </w:t>
      </w:r>
      <w:r>
        <w:t>Blanchenay</w:t>
      </w:r>
      <w:r>
        <w:rPr>
          <w:spacing w:val="-1"/>
        </w:rPr>
        <w:t xml:space="preserve"> </w:t>
      </w:r>
      <w:r>
        <w:t>dan Burns</w:t>
      </w:r>
      <w:r>
        <w:rPr>
          <w:spacing w:val="-2"/>
        </w:rPr>
        <w:t xml:space="preserve"> </w:t>
      </w:r>
      <w:r>
        <w:t>(Bab</w:t>
      </w:r>
      <w:r>
        <w:rPr>
          <w:spacing w:val="-1"/>
        </w:rPr>
        <w:t xml:space="preserve"> </w:t>
      </w:r>
      <w:r>
        <w:t>8, volume</w:t>
      </w:r>
      <w:r>
        <w:rPr>
          <w:spacing w:val="-3"/>
        </w:rPr>
        <w:t xml:space="preserve"> </w:t>
      </w:r>
      <w:r>
        <w:t>ini)</w:t>
      </w:r>
      <w:r>
        <w:rPr>
          <w:spacing w:val="-1"/>
        </w:rPr>
        <w:t xml:space="preserve"> </w:t>
      </w:r>
      <w:r>
        <w:t>tentang</w:t>
      </w:r>
      <w:r>
        <w:rPr>
          <w:spacing w:val="-5"/>
        </w:rPr>
        <w:t xml:space="preserve"> </w:t>
      </w:r>
      <w:r>
        <w:t>masalah pengurangan).</w:t>
      </w:r>
    </w:p>
    <w:p w:rsidR="00A0360C" w:rsidRDefault="00A0360C">
      <w:pPr>
        <w:pStyle w:val="BodyText"/>
        <w:spacing w:before="11"/>
        <w:rPr>
          <w:sz w:val="20"/>
        </w:rPr>
      </w:pPr>
    </w:p>
    <w:p w:rsidR="00A0360C" w:rsidRDefault="001908EB">
      <w:pPr>
        <w:pStyle w:val="BodyText"/>
        <w:ind w:left="680" w:right="695" w:firstLine="719"/>
        <w:jc w:val="both"/>
      </w:pPr>
      <w:r>
        <w:t>Komplikasi lebih lanjut dengan risiko eksperimental dalam pendidikan terletak pada</w:t>
      </w:r>
      <w:r>
        <w:rPr>
          <w:spacing w:val="1"/>
        </w:rPr>
        <w:t xml:space="preserve"> </w:t>
      </w:r>
      <w:r>
        <w:rPr>
          <w:spacing w:val="-1"/>
        </w:rPr>
        <w:t>kekhususan</w:t>
      </w:r>
      <w:r>
        <w:rPr>
          <w:spacing w:val="-17"/>
        </w:rPr>
        <w:t xml:space="preserve"> </w:t>
      </w:r>
      <w:r>
        <w:rPr>
          <w:spacing w:val="-1"/>
        </w:rPr>
        <w:t>sektor</w:t>
      </w:r>
      <w:r>
        <w:rPr>
          <w:spacing w:val="-16"/>
        </w:rPr>
        <w:t xml:space="preserve"> </w:t>
      </w:r>
      <w:r>
        <w:t>publik.</w:t>
      </w:r>
      <w:r>
        <w:rPr>
          <w:spacing w:val="-16"/>
        </w:rPr>
        <w:t xml:space="preserve"> </w:t>
      </w:r>
      <w:r>
        <w:t>Di</w:t>
      </w:r>
      <w:r>
        <w:rPr>
          <w:spacing w:val="-16"/>
        </w:rPr>
        <w:t xml:space="preserve"> </w:t>
      </w:r>
      <w:r>
        <w:t>sektor</w:t>
      </w:r>
      <w:r>
        <w:rPr>
          <w:spacing w:val="-15"/>
        </w:rPr>
        <w:t xml:space="preserve"> </w:t>
      </w:r>
      <w:r>
        <w:t>swasta,</w:t>
      </w:r>
      <w:r>
        <w:rPr>
          <w:spacing w:val="-17"/>
        </w:rPr>
        <w:t xml:space="preserve"> </w:t>
      </w:r>
      <w:r>
        <w:t>seringkali</w:t>
      </w:r>
      <w:r>
        <w:rPr>
          <w:spacing w:val="-15"/>
        </w:rPr>
        <w:t xml:space="preserve"> </w:t>
      </w:r>
      <w:r>
        <w:t>dimungkinkan</w:t>
      </w:r>
      <w:r>
        <w:rPr>
          <w:spacing w:val="-17"/>
        </w:rPr>
        <w:t xml:space="preserve"> </w:t>
      </w:r>
      <w:r>
        <w:t>untuk</w:t>
      </w:r>
      <w:r>
        <w:rPr>
          <w:spacing w:val="-16"/>
        </w:rPr>
        <w:t xml:space="preserve"> </w:t>
      </w:r>
      <w:r>
        <w:t>merancang</w:t>
      </w:r>
      <w:r>
        <w:rPr>
          <w:spacing w:val="-17"/>
        </w:rPr>
        <w:t xml:space="preserve"> </w:t>
      </w:r>
      <w:r>
        <w:t>kontrak</w:t>
      </w:r>
      <w:r>
        <w:rPr>
          <w:spacing w:val="-58"/>
        </w:rPr>
        <w:t xml:space="preserve"> </w:t>
      </w:r>
      <w:r>
        <w:t>sedemikian rupa sehingga dapat mengalokasikan risiko secara tepat di antara para pihak.</w:t>
      </w:r>
      <w:r>
        <w:rPr>
          <w:spacing w:val="1"/>
        </w:rPr>
        <w:t xml:space="preserve"> </w:t>
      </w:r>
      <w:r>
        <w:t>Misalnya, adalah umum bagi pabrikan untuk memasukkan klausul penalti jika pemasok tidak</w:t>
      </w:r>
      <w:r>
        <w:rPr>
          <w:spacing w:val="1"/>
        </w:rPr>
        <w:t xml:space="preserve"> </w:t>
      </w:r>
      <w:r>
        <w:t>mengirimkan</w:t>
      </w:r>
      <w:r>
        <w:rPr>
          <w:spacing w:val="-10"/>
        </w:rPr>
        <w:t xml:space="preserve"> </w:t>
      </w:r>
      <w:r>
        <w:t>input</w:t>
      </w:r>
      <w:r>
        <w:rPr>
          <w:spacing w:val="-9"/>
        </w:rPr>
        <w:t xml:space="preserve"> </w:t>
      </w:r>
      <w:r>
        <w:t>tertentu</w:t>
      </w:r>
      <w:r>
        <w:rPr>
          <w:spacing w:val="-10"/>
        </w:rPr>
        <w:t xml:space="preserve"> </w:t>
      </w:r>
      <w:r>
        <w:t>yang</w:t>
      </w:r>
      <w:r>
        <w:rPr>
          <w:spacing w:val="-10"/>
        </w:rPr>
        <w:t xml:space="preserve"> </w:t>
      </w:r>
      <w:r>
        <w:t>diperlukan</w:t>
      </w:r>
      <w:r>
        <w:rPr>
          <w:spacing w:val="-10"/>
        </w:rPr>
        <w:t xml:space="preserve"> </w:t>
      </w:r>
      <w:r>
        <w:t>tepat</w:t>
      </w:r>
      <w:r>
        <w:rPr>
          <w:spacing w:val="-9"/>
        </w:rPr>
        <w:t xml:space="preserve"> </w:t>
      </w:r>
      <w:r>
        <w:t>waktu;</w:t>
      </w:r>
      <w:r>
        <w:rPr>
          <w:spacing w:val="-9"/>
        </w:rPr>
        <w:t xml:space="preserve"> </w:t>
      </w:r>
      <w:r>
        <w:t>klausul</w:t>
      </w:r>
      <w:r>
        <w:rPr>
          <w:spacing w:val="-9"/>
        </w:rPr>
        <w:t xml:space="preserve"> </w:t>
      </w:r>
      <w:r>
        <w:t>semacam</w:t>
      </w:r>
      <w:r>
        <w:rPr>
          <w:spacing w:val="-13"/>
        </w:rPr>
        <w:t xml:space="preserve"> </w:t>
      </w:r>
      <w:r>
        <w:t>itu</w:t>
      </w:r>
      <w:r>
        <w:rPr>
          <w:spacing w:val="-9"/>
        </w:rPr>
        <w:t xml:space="preserve"> </w:t>
      </w:r>
      <w:r>
        <w:t>dirancang</w:t>
      </w:r>
      <w:r>
        <w:rPr>
          <w:spacing w:val="-10"/>
        </w:rPr>
        <w:t xml:space="preserve"> </w:t>
      </w:r>
      <w:r>
        <w:t>untuk</w:t>
      </w:r>
      <w:r>
        <w:rPr>
          <w:spacing w:val="-58"/>
        </w:rPr>
        <w:t xml:space="preserve"> </w:t>
      </w:r>
      <w:r>
        <w:t>mengalihkan sebagian risiko (yang tidak dikirimkan tepat waktu) kepada pemasok, alih-alih</w:t>
      </w:r>
      <w:r>
        <w:rPr>
          <w:spacing w:val="1"/>
        </w:rPr>
        <w:t xml:space="preserve"> </w:t>
      </w:r>
      <w:r>
        <w:t>risiko</w:t>
      </w:r>
      <w:r>
        <w:rPr>
          <w:spacing w:val="1"/>
        </w:rPr>
        <w:t xml:space="preserve"> </w:t>
      </w:r>
      <w:r>
        <w:t>ditanggung</w:t>
      </w:r>
      <w:r>
        <w:rPr>
          <w:spacing w:val="1"/>
        </w:rPr>
        <w:t xml:space="preserve"> </w:t>
      </w:r>
      <w:r>
        <w:t>sendiri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pabrikan.</w:t>
      </w:r>
      <w:r>
        <w:rPr>
          <w:spacing w:val="1"/>
        </w:rPr>
        <w:t xml:space="preserve"> </w:t>
      </w:r>
      <w:r>
        <w:t>Kemungkinan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berbagi</w:t>
      </w:r>
      <w:r>
        <w:rPr>
          <w:spacing w:val="1"/>
        </w:rPr>
        <w:t xml:space="preserve"> </w:t>
      </w:r>
      <w:r>
        <w:t>beban</w:t>
      </w:r>
      <w:r>
        <w:rPr>
          <w:spacing w:val="1"/>
        </w:rPr>
        <w:t xml:space="preserve"> </w:t>
      </w:r>
      <w:r>
        <w:t>risiko</w:t>
      </w:r>
      <w:r>
        <w:rPr>
          <w:spacing w:val="1"/>
        </w:rPr>
        <w:t xml:space="preserve"> </w:t>
      </w:r>
      <w:r>
        <w:t>memungkinkan</w:t>
      </w:r>
      <w:r>
        <w:rPr>
          <w:spacing w:val="-1"/>
        </w:rPr>
        <w:t xml:space="preserve"> </w:t>
      </w:r>
      <w:r>
        <w:t>proyek-proyek berisiko seperti</w:t>
      </w:r>
      <w:r>
        <w:rPr>
          <w:spacing w:val="1"/>
        </w:rPr>
        <w:t xml:space="preserve"> </w:t>
      </w:r>
      <w:r>
        <w:t>itu terus</w:t>
      </w:r>
      <w:r>
        <w:rPr>
          <w:spacing w:val="-2"/>
        </w:rPr>
        <w:t xml:space="preserve"> </w:t>
      </w:r>
      <w:r>
        <w:t>berjalan.</w:t>
      </w:r>
    </w:p>
    <w:p w:rsidR="00A0360C" w:rsidRDefault="00A0360C">
      <w:pPr>
        <w:jc w:val="both"/>
        <w:sectPr w:rsidR="00A0360C">
          <w:pgSz w:w="11910" w:h="16840"/>
          <w:pgMar w:top="1360" w:right="740" w:bottom="280" w:left="760" w:header="720" w:footer="720" w:gutter="0"/>
          <w:cols w:space="720"/>
        </w:sectPr>
      </w:pPr>
    </w:p>
    <w:p w:rsidR="00A0360C" w:rsidRDefault="001908EB">
      <w:pPr>
        <w:pStyle w:val="BodyText"/>
        <w:spacing w:before="64"/>
        <w:ind w:left="680" w:right="695" w:firstLine="719"/>
        <w:jc w:val="both"/>
      </w:pPr>
      <w:r>
        <w:lastRenderedPageBreak/>
        <w:t>Namun, pembagian seperti itu tidak selalu memungkinkan di sektor publik. Misalnya,</w:t>
      </w:r>
      <w:r>
        <w:rPr>
          <w:spacing w:val="1"/>
        </w:rPr>
        <w:t xml:space="preserve"> </w:t>
      </w:r>
      <w:r>
        <w:t>beberapa profesi dapat dilindungi (misalnya dalam pendidikan, guru dapat dianggap sebagai</w:t>
      </w:r>
      <w:r>
        <w:rPr>
          <w:spacing w:val="1"/>
        </w:rPr>
        <w:t xml:space="preserve"> </w:t>
      </w:r>
      <w:r>
        <w:t>pegawai negeri dan dengan demikian dilindungi dari tindakan yang dapat membahayakan</w:t>
      </w:r>
      <w:r>
        <w:rPr>
          <w:spacing w:val="1"/>
        </w:rPr>
        <w:t xml:space="preserve"> </w:t>
      </w:r>
      <w:r>
        <w:t>pekerjaan atau gaji mereka). Selain itu, pembayaran sampingan dan kompensasi moneter</w:t>
      </w:r>
      <w:r>
        <w:rPr>
          <w:spacing w:val="1"/>
        </w:rPr>
        <w:t xml:space="preserve"> </w:t>
      </w:r>
      <w:r>
        <w:t>mungkin tidak selalu dapat dilakukan, karena alasan anggaran, hukum, atau etika. Misalnya,</w:t>
      </w:r>
      <w:r>
        <w:rPr>
          <w:spacing w:val="1"/>
        </w:rPr>
        <w:t xml:space="preserve"> </w:t>
      </w:r>
      <w:r>
        <w:t>guru yang ikut serta dalam eksperimen mungkin tidak diizinkan untuk menerima kompensasi</w:t>
      </w:r>
      <w:r>
        <w:rPr>
          <w:spacing w:val="1"/>
        </w:rPr>
        <w:t xml:space="preserve"> </w:t>
      </w:r>
      <w:r>
        <w:t>moneter atau nonmoneter karena hal itu mungkin melanggar prinsip keadilan karena tidak</w:t>
      </w:r>
      <w:r>
        <w:rPr>
          <w:spacing w:val="1"/>
        </w:rPr>
        <w:t xml:space="preserve"> </w:t>
      </w:r>
      <w:r>
        <w:t>termasuk guru yang tidak berpartisipasi dalam eksperimen (melalui pilihan mereka sendiri).</w:t>
      </w:r>
      <w:r>
        <w:rPr>
          <w:spacing w:val="1"/>
        </w:rPr>
        <w:t xml:space="preserve"> </w:t>
      </w:r>
      <w:r>
        <w:t>Yang penting, guru tentu saja dapat secara sukarela mengambil bagian dan dengan demikian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beberapa</w:t>
      </w:r>
      <w:r>
        <w:rPr>
          <w:spacing w:val="1"/>
        </w:rPr>
        <w:t xml:space="preserve"> </w:t>
      </w:r>
      <w:r>
        <w:t>daerah</w:t>
      </w:r>
      <w:r>
        <w:rPr>
          <w:spacing w:val="1"/>
        </w:rPr>
        <w:t xml:space="preserve"> </w:t>
      </w:r>
      <w:r>
        <w:t>menerima</w:t>
      </w:r>
      <w:r>
        <w:rPr>
          <w:spacing w:val="1"/>
        </w:rPr>
        <w:t xml:space="preserve"> </w:t>
      </w:r>
      <w:r>
        <w:t>kompensasi,</w:t>
      </w:r>
      <w:r>
        <w:rPr>
          <w:spacing w:val="1"/>
        </w:rPr>
        <w:t xml:space="preserve"> </w:t>
      </w:r>
      <w:r>
        <w:t>tetapi</w:t>
      </w:r>
      <w:r>
        <w:rPr>
          <w:spacing w:val="1"/>
        </w:rPr>
        <w:t xml:space="preserve"> </w:t>
      </w:r>
      <w:r>
        <w:t>pemilihan</w:t>
      </w:r>
      <w:r>
        <w:rPr>
          <w:spacing w:val="1"/>
        </w:rPr>
        <w:t xml:space="preserve"> </w:t>
      </w:r>
      <w:r>
        <w:t>guru</w:t>
      </w:r>
      <w:r>
        <w:rPr>
          <w:spacing w:val="1"/>
        </w:rPr>
        <w:t xml:space="preserve"> </w:t>
      </w:r>
      <w:r>
        <w:t>itu</w:t>
      </w:r>
      <w:r>
        <w:rPr>
          <w:spacing w:val="1"/>
        </w:rPr>
        <w:t xml:space="preserve"> </w:t>
      </w:r>
      <w:r>
        <w:t>sendiri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dilakukan</w:t>
      </w:r>
      <w:r>
        <w:rPr>
          <w:spacing w:val="-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acak dan dapat</w:t>
      </w:r>
      <w:r>
        <w:rPr>
          <w:spacing w:val="1"/>
        </w:rPr>
        <w:t xml:space="preserve"> </w:t>
      </w:r>
      <w:r>
        <w:t>mengakibatkan</w:t>
      </w:r>
      <w:r>
        <w:rPr>
          <w:spacing w:val="-1"/>
        </w:rPr>
        <w:t xml:space="preserve"> </w:t>
      </w:r>
      <w:r>
        <w:t>bias.</w:t>
      </w:r>
    </w:p>
    <w:p w:rsidR="00A0360C" w:rsidRDefault="00A0360C">
      <w:pPr>
        <w:pStyle w:val="BodyText"/>
        <w:spacing w:before="11"/>
        <w:rPr>
          <w:sz w:val="20"/>
        </w:rPr>
      </w:pPr>
    </w:p>
    <w:p w:rsidR="00A0360C" w:rsidRDefault="001908EB">
      <w:pPr>
        <w:pStyle w:val="BodyText"/>
        <w:ind w:left="680" w:right="692" w:firstLine="719"/>
        <w:jc w:val="both"/>
      </w:pPr>
      <w:r>
        <w:t>Demikian pula, orang tua mungkin menganggap tidak etis bahwa anak-anak mereka</w:t>
      </w:r>
      <w:r>
        <w:rPr>
          <w:spacing w:val="1"/>
        </w:rPr>
        <w:t xml:space="preserve"> </w:t>
      </w:r>
      <w:r>
        <w:t>bisa sembarangan dialokasikan ke dalam kontrol atau kelompok perlakuan1, atau percobaan</w:t>
      </w:r>
      <w:r>
        <w:rPr>
          <w:spacing w:val="1"/>
        </w:rPr>
        <w:t xml:space="preserve"> </w:t>
      </w:r>
      <w:r>
        <w:rPr>
          <w:spacing w:val="-1"/>
        </w:rPr>
        <w:t>hanya</w:t>
      </w:r>
      <w:r>
        <w:rPr>
          <w:spacing w:val="-11"/>
        </w:rPr>
        <w:t xml:space="preserve"> </w:t>
      </w:r>
      <w:r>
        <w:rPr>
          <w:spacing w:val="-1"/>
        </w:rPr>
        <w:t>tersedia</w:t>
      </w:r>
      <w:r>
        <w:rPr>
          <w:spacing w:val="-15"/>
        </w:rPr>
        <w:t xml:space="preserve"> </w:t>
      </w:r>
      <w:r>
        <w:rPr>
          <w:spacing w:val="-1"/>
        </w:rPr>
        <w:t>untuk</w:t>
      </w:r>
      <w:r>
        <w:rPr>
          <w:spacing w:val="-10"/>
        </w:rPr>
        <w:t xml:space="preserve"> </w:t>
      </w:r>
      <w:r>
        <w:t>sekolah</w:t>
      </w:r>
      <w:r>
        <w:rPr>
          <w:spacing w:val="-17"/>
        </w:rPr>
        <w:t xml:space="preserve"> </w:t>
      </w:r>
      <w:r>
        <w:t>atau</w:t>
      </w:r>
      <w:r>
        <w:rPr>
          <w:spacing w:val="-17"/>
        </w:rPr>
        <w:t xml:space="preserve"> </w:t>
      </w:r>
      <w:r>
        <w:t>distrik</w:t>
      </w:r>
      <w:r>
        <w:rPr>
          <w:spacing w:val="-17"/>
        </w:rPr>
        <w:t xml:space="preserve"> </w:t>
      </w:r>
      <w:r>
        <w:t>tertentu</w:t>
      </w:r>
      <w:r>
        <w:rPr>
          <w:spacing w:val="-11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suatu</w:t>
      </w:r>
      <w:r>
        <w:rPr>
          <w:spacing w:val="-17"/>
        </w:rPr>
        <w:t xml:space="preserve"> </w:t>
      </w:r>
      <w:r>
        <w:t>wilayah.</w:t>
      </w:r>
      <w:r>
        <w:rPr>
          <w:spacing w:val="-12"/>
        </w:rPr>
        <w:t xml:space="preserve"> </w:t>
      </w:r>
      <w:r>
        <w:t>Hal</w:t>
      </w:r>
      <w:r>
        <w:rPr>
          <w:spacing w:val="-15"/>
        </w:rPr>
        <w:t xml:space="preserve"> </w:t>
      </w:r>
      <w:r>
        <w:t>ini</w:t>
      </w:r>
      <w:r>
        <w:rPr>
          <w:spacing w:val="-15"/>
        </w:rPr>
        <w:t xml:space="preserve"> </w:t>
      </w:r>
      <w:r>
        <w:t>dapat</w:t>
      </w:r>
      <w:r>
        <w:rPr>
          <w:spacing w:val="-11"/>
        </w:rPr>
        <w:t xml:space="preserve"> </w:t>
      </w:r>
      <w:r>
        <w:t>mempengaruhi</w:t>
      </w:r>
      <w:r>
        <w:rPr>
          <w:spacing w:val="-57"/>
        </w:rPr>
        <w:t xml:space="preserve"> </w:t>
      </w:r>
      <w:r>
        <w:t>partisipasi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dukungan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pemangku</w:t>
      </w:r>
      <w:r>
        <w:rPr>
          <w:spacing w:val="1"/>
        </w:rPr>
        <w:t xml:space="preserve"> </w:t>
      </w:r>
      <w:r>
        <w:t>kepentingan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selanjutnya</w:t>
      </w:r>
      <w:r>
        <w:rPr>
          <w:spacing w:val="1"/>
        </w:rPr>
        <w:t xml:space="preserve"> </w:t>
      </w:r>
      <w:r>
        <w:t>membahayakan</w:t>
      </w:r>
      <w:r>
        <w:rPr>
          <w:spacing w:val="1"/>
        </w:rPr>
        <w:t xml:space="preserve"> </w:t>
      </w:r>
      <w:r>
        <w:t>validitas percobaan. Memitigasi risiko untuk semua pihak yang terlibat demikian penting dari</w:t>
      </w:r>
      <w:r>
        <w:rPr>
          <w:spacing w:val="-57"/>
        </w:rPr>
        <w:t xml:space="preserve"> </w:t>
      </w:r>
      <w:r>
        <w:t>sudut pandang etika serta ilmiah sudut. Tabel 10.1 memberikan contoh bagaimana berbagai</w:t>
      </w:r>
      <w:r>
        <w:rPr>
          <w:spacing w:val="1"/>
        </w:rPr>
        <w:t xml:space="preserve"> </w:t>
      </w:r>
      <w:r>
        <w:t>jenis</w:t>
      </w:r>
      <w:r>
        <w:rPr>
          <w:spacing w:val="-3"/>
        </w:rPr>
        <w:t xml:space="preserve"> </w:t>
      </w:r>
      <w:r>
        <w:t>risiko</w:t>
      </w:r>
      <w:r>
        <w:rPr>
          <w:spacing w:val="-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terjadi</w:t>
      </w:r>
      <w:r>
        <w:rPr>
          <w:spacing w:val="4"/>
        </w:rPr>
        <w:t xml:space="preserve"> </w:t>
      </w:r>
      <w:r>
        <w:t>bagi</w:t>
      </w:r>
      <w:r>
        <w:rPr>
          <w:spacing w:val="1"/>
        </w:rPr>
        <w:t xml:space="preserve"> </w:t>
      </w:r>
      <w:r>
        <w:t>berbagai pemangku kepentingan</w:t>
      </w:r>
      <w:r>
        <w:rPr>
          <w:spacing w:val="-1"/>
        </w:rPr>
        <w:t xml:space="preserve"> </w:t>
      </w:r>
      <w:r>
        <w:t>pendidikan.</w:t>
      </w:r>
    </w:p>
    <w:p w:rsidR="00A0360C" w:rsidRDefault="00A0360C">
      <w:pPr>
        <w:jc w:val="both"/>
        <w:sectPr w:rsidR="00A0360C">
          <w:pgSz w:w="11910" w:h="16840"/>
          <w:pgMar w:top="1360" w:right="740" w:bottom="280" w:left="760" w:header="720" w:footer="720" w:gutter="0"/>
          <w:cols w:space="720"/>
        </w:sectPr>
      </w:pPr>
    </w:p>
    <w:p w:rsidR="00A0360C" w:rsidRDefault="001908EB">
      <w:pPr>
        <w:spacing w:before="64"/>
        <w:ind w:left="880"/>
        <w:rPr>
          <w:b/>
          <w:sz w:val="24"/>
        </w:rPr>
      </w:pPr>
      <w:r>
        <w:rPr>
          <w:b/>
          <w:sz w:val="24"/>
        </w:rPr>
        <w:lastRenderedPageBreak/>
        <w:t>Tabel 10.1.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Risiko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percobaan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terhadap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berbagai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pemangku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kepentingan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pendidikan</w:t>
      </w:r>
    </w:p>
    <w:tbl>
      <w:tblPr>
        <w:tblW w:w="0" w:type="auto"/>
        <w:tblInd w:w="693" w:type="dxa"/>
        <w:tblBorders>
          <w:top w:val="single" w:sz="4" w:space="0" w:color="8EAADB"/>
          <w:left w:val="single" w:sz="4" w:space="0" w:color="8EAADB"/>
          <w:bottom w:val="single" w:sz="4" w:space="0" w:color="8EAADB"/>
          <w:right w:val="single" w:sz="4" w:space="0" w:color="8EAADB"/>
          <w:insideH w:val="single" w:sz="4" w:space="0" w:color="8EAADB"/>
          <w:insideV w:val="single" w:sz="4" w:space="0" w:color="8EAADB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5"/>
        <w:gridCol w:w="3545"/>
        <w:gridCol w:w="3350"/>
      </w:tblGrid>
      <w:tr w:rsidR="00A0360C">
        <w:trPr>
          <w:trHeight w:val="843"/>
        </w:trPr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auto" w:fill="4471C4"/>
          </w:tcPr>
          <w:p w:rsidR="00A0360C" w:rsidRDefault="00A0360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shd w:val="clear" w:color="auto" w:fill="4471C4"/>
          </w:tcPr>
          <w:p w:rsidR="00A0360C" w:rsidRDefault="001908EB">
            <w:pPr>
              <w:pStyle w:val="TableParagraph"/>
              <w:spacing w:before="7"/>
              <w:ind w:left="111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Risiko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operasional</w:t>
            </w:r>
          </w:p>
          <w:p w:rsidR="00A0360C" w:rsidRDefault="001908EB">
            <w:pPr>
              <w:pStyle w:val="TableParagraph"/>
              <w:spacing w:line="270" w:lineRule="atLeast"/>
              <w:ind w:left="111" w:right="627"/>
              <w:rPr>
                <w:b/>
                <w:sz w:val="24"/>
              </w:rPr>
            </w:pPr>
            <w:r>
              <w:rPr>
                <w:b/>
                <w:sz w:val="24"/>
              </w:rPr>
              <w:t>(eksperimen tidak berjalan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dengan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baik)</w:t>
            </w:r>
          </w:p>
        </w:tc>
        <w:tc>
          <w:tcPr>
            <w:tcW w:w="3350" w:type="dxa"/>
            <w:tcBorders>
              <w:top w:val="nil"/>
              <w:left w:val="nil"/>
              <w:bottom w:val="nil"/>
              <w:right w:val="nil"/>
            </w:tcBorders>
            <w:shd w:val="clear" w:color="auto" w:fill="4471C4"/>
          </w:tcPr>
          <w:p w:rsidR="00A0360C" w:rsidRDefault="001908EB">
            <w:pPr>
              <w:pStyle w:val="TableParagraph"/>
              <w:spacing w:before="7"/>
              <w:ind w:left="108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Risiko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substantif</w:t>
            </w:r>
          </w:p>
          <w:p w:rsidR="00A0360C" w:rsidRDefault="001908EB">
            <w:pPr>
              <w:pStyle w:val="TableParagraph"/>
              <w:spacing w:line="270" w:lineRule="atLeast"/>
              <w:ind w:left="108" w:right="212"/>
              <w:rPr>
                <w:b/>
                <w:sz w:val="24"/>
              </w:rPr>
            </w:pPr>
            <w:r>
              <w:rPr>
                <w:b/>
                <w:sz w:val="24"/>
              </w:rPr>
              <w:t>(eksperimen menghasilkan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hasil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yang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tidak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diharapkan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)</w:t>
            </w:r>
          </w:p>
        </w:tc>
      </w:tr>
      <w:tr w:rsidR="00A0360C">
        <w:trPr>
          <w:trHeight w:val="1107"/>
        </w:trPr>
        <w:tc>
          <w:tcPr>
            <w:tcW w:w="2125" w:type="dxa"/>
            <w:tcBorders>
              <w:top w:val="nil"/>
            </w:tcBorders>
            <w:shd w:val="clear" w:color="auto" w:fill="D9E1F3"/>
          </w:tcPr>
          <w:p w:rsidR="00A0360C" w:rsidRDefault="001908EB">
            <w:pPr>
              <w:pStyle w:val="TableParagraph"/>
              <w:spacing w:before="3"/>
              <w:rPr>
                <w:b/>
                <w:sz w:val="24"/>
              </w:rPr>
            </w:pPr>
            <w:r>
              <w:rPr>
                <w:b/>
                <w:sz w:val="24"/>
              </w:rPr>
              <w:t>Pejabat terpilih</w:t>
            </w:r>
          </w:p>
        </w:tc>
        <w:tc>
          <w:tcPr>
            <w:tcW w:w="3545" w:type="dxa"/>
            <w:tcBorders>
              <w:top w:val="nil"/>
            </w:tcBorders>
            <w:shd w:val="clear" w:color="auto" w:fill="D9E1F3"/>
          </w:tcPr>
          <w:p w:rsidR="00A0360C" w:rsidRDefault="001908EB">
            <w:pPr>
              <w:pStyle w:val="TableParagraph"/>
              <w:numPr>
                <w:ilvl w:val="0"/>
                <w:numId w:val="15"/>
              </w:numPr>
              <w:tabs>
                <w:tab w:val="left" w:pos="467"/>
                <w:tab w:val="left" w:pos="468"/>
              </w:tabs>
              <w:spacing w:before="3"/>
              <w:ind w:hanging="362"/>
              <w:rPr>
                <w:sz w:val="24"/>
              </w:rPr>
            </w:pPr>
            <w:r>
              <w:rPr>
                <w:sz w:val="24"/>
              </w:rPr>
              <w:t>Buang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anggaran</w:t>
            </w:r>
          </w:p>
          <w:p w:rsidR="00A0360C" w:rsidRDefault="001908EB">
            <w:pPr>
              <w:pStyle w:val="TableParagraph"/>
              <w:numPr>
                <w:ilvl w:val="0"/>
                <w:numId w:val="15"/>
              </w:numPr>
              <w:tabs>
                <w:tab w:val="left" w:pos="467"/>
                <w:tab w:val="left" w:pos="468"/>
                <w:tab w:val="left" w:pos="1570"/>
                <w:tab w:val="left" w:pos="2741"/>
              </w:tabs>
              <w:rPr>
                <w:sz w:val="24"/>
              </w:rPr>
            </w:pPr>
            <w:r>
              <w:rPr>
                <w:sz w:val="24"/>
              </w:rPr>
              <w:t>Risiko</w:t>
            </w:r>
            <w:r>
              <w:rPr>
                <w:sz w:val="24"/>
              </w:rPr>
              <w:tab/>
              <w:t>konflik</w:t>
            </w:r>
            <w:r>
              <w:rPr>
                <w:sz w:val="24"/>
              </w:rPr>
              <w:tab/>
              <w:t>dengan</w:t>
            </w:r>
          </w:p>
          <w:p w:rsidR="00A0360C" w:rsidRDefault="001908EB">
            <w:pPr>
              <w:pStyle w:val="TableParagraph"/>
              <w:tabs>
                <w:tab w:val="left" w:pos="2266"/>
              </w:tabs>
              <w:spacing w:line="270" w:lineRule="atLeast"/>
              <w:ind w:left="467" w:right="96"/>
              <w:rPr>
                <w:sz w:val="24"/>
              </w:rPr>
            </w:pPr>
            <w:r>
              <w:rPr>
                <w:sz w:val="24"/>
              </w:rPr>
              <w:t>pemangku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kepentingan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lainnya</w:t>
            </w:r>
          </w:p>
        </w:tc>
        <w:tc>
          <w:tcPr>
            <w:tcW w:w="3350" w:type="dxa"/>
            <w:tcBorders>
              <w:top w:val="nil"/>
            </w:tcBorders>
            <w:shd w:val="clear" w:color="auto" w:fill="D9E1F3"/>
          </w:tcPr>
          <w:p w:rsidR="00A0360C" w:rsidRDefault="001908EB">
            <w:pPr>
              <w:pStyle w:val="TableParagraph"/>
              <w:numPr>
                <w:ilvl w:val="0"/>
                <w:numId w:val="14"/>
              </w:numPr>
              <w:tabs>
                <w:tab w:val="left" w:pos="463"/>
                <w:tab w:val="left" w:pos="464"/>
                <w:tab w:val="left" w:pos="1813"/>
                <w:tab w:val="left" w:pos="2652"/>
              </w:tabs>
              <w:spacing w:before="3"/>
              <w:ind w:right="99"/>
              <w:rPr>
                <w:sz w:val="24"/>
              </w:rPr>
            </w:pPr>
            <w:r>
              <w:rPr>
                <w:sz w:val="24"/>
              </w:rPr>
              <w:t>Kebijakan</w:t>
            </w:r>
            <w:r>
              <w:rPr>
                <w:sz w:val="24"/>
              </w:rPr>
              <w:tab/>
              <w:t>tidak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sesuai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dengan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agenda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politik</w:t>
            </w:r>
          </w:p>
          <w:p w:rsidR="00A0360C" w:rsidRDefault="001908EB">
            <w:pPr>
              <w:pStyle w:val="TableParagraph"/>
              <w:numPr>
                <w:ilvl w:val="0"/>
                <w:numId w:val="14"/>
              </w:numPr>
              <w:tabs>
                <w:tab w:val="left" w:pos="463"/>
                <w:tab w:val="left" w:pos="464"/>
                <w:tab w:val="left" w:pos="2757"/>
              </w:tabs>
              <w:spacing w:line="270" w:lineRule="atLeast"/>
              <w:ind w:right="97"/>
              <w:rPr>
                <w:sz w:val="24"/>
              </w:rPr>
            </w:pPr>
            <w:r>
              <w:rPr>
                <w:sz w:val="24"/>
              </w:rPr>
              <w:t>Kebijakan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tidak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menyenangkan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konstituen</w:t>
            </w:r>
          </w:p>
        </w:tc>
      </w:tr>
      <w:tr w:rsidR="00A0360C">
        <w:trPr>
          <w:trHeight w:val="1930"/>
        </w:trPr>
        <w:tc>
          <w:tcPr>
            <w:tcW w:w="2125" w:type="dxa"/>
          </w:tcPr>
          <w:p w:rsidR="00A0360C" w:rsidRDefault="001908EB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Kepala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sekolah</w:t>
            </w:r>
          </w:p>
        </w:tc>
        <w:tc>
          <w:tcPr>
            <w:tcW w:w="3545" w:type="dxa"/>
          </w:tcPr>
          <w:p w:rsidR="00A0360C" w:rsidRDefault="001908EB">
            <w:pPr>
              <w:pStyle w:val="TableParagraph"/>
              <w:numPr>
                <w:ilvl w:val="0"/>
                <w:numId w:val="13"/>
              </w:numPr>
              <w:tabs>
                <w:tab w:val="left" w:pos="467"/>
                <w:tab w:val="left" w:pos="468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Penggunaan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sumber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daya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sia-sia</w:t>
            </w:r>
          </w:p>
          <w:p w:rsidR="00A0360C" w:rsidRDefault="001908EB">
            <w:pPr>
              <w:pStyle w:val="TableParagraph"/>
              <w:numPr>
                <w:ilvl w:val="0"/>
                <w:numId w:val="13"/>
              </w:numPr>
              <w:tabs>
                <w:tab w:val="left" w:pos="467"/>
                <w:tab w:val="left" w:pos="468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Reorganisasi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proses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tidak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perlu</w:t>
            </w:r>
          </w:p>
          <w:p w:rsidR="00A0360C" w:rsidRDefault="001908EB">
            <w:pPr>
              <w:pStyle w:val="TableParagraph"/>
              <w:numPr>
                <w:ilvl w:val="0"/>
                <w:numId w:val="13"/>
              </w:numPr>
              <w:tabs>
                <w:tab w:val="left" w:pos="467"/>
                <w:tab w:val="left" w:pos="468"/>
                <w:tab w:val="left" w:pos="2380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Ketidakpuasan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guru/orang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tua/siswa</w:t>
            </w:r>
          </w:p>
        </w:tc>
        <w:tc>
          <w:tcPr>
            <w:tcW w:w="3350" w:type="dxa"/>
          </w:tcPr>
          <w:p w:rsidR="00A0360C" w:rsidRDefault="001908EB">
            <w:pPr>
              <w:pStyle w:val="TableParagraph"/>
              <w:numPr>
                <w:ilvl w:val="0"/>
                <w:numId w:val="12"/>
              </w:numPr>
              <w:tabs>
                <w:tab w:val="left" w:pos="464"/>
                <w:tab w:val="left" w:pos="2293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Kesimpulan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penelitian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mungkin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membuat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marah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guru atau orang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tua</w:t>
            </w:r>
          </w:p>
          <w:p w:rsidR="00A0360C" w:rsidRDefault="001908EB">
            <w:pPr>
              <w:pStyle w:val="TableParagraph"/>
              <w:numPr>
                <w:ilvl w:val="0"/>
                <w:numId w:val="12"/>
              </w:numPr>
              <w:tabs>
                <w:tab w:val="left" w:pos="464"/>
              </w:tabs>
              <w:spacing w:line="270" w:lineRule="atLeas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Mungkin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menyarankan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perubahan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penting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diperlukan dalam organisasi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sekolah</w:t>
            </w:r>
          </w:p>
        </w:tc>
      </w:tr>
      <w:tr w:rsidR="00A0360C">
        <w:trPr>
          <w:trHeight w:val="1381"/>
        </w:trPr>
        <w:tc>
          <w:tcPr>
            <w:tcW w:w="2125" w:type="dxa"/>
            <w:shd w:val="clear" w:color="auto" w:fill="D9E1F3"/>
          </w:tcPr>
          <w:p w:rsidR="00A0360C" w:rsidRDefault="001908EB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Guru</w:t>
            </w:r>
          </w:p>
        </w:tc>
        <w:tc>
          <w:tcPr>
            <w:tcW w:w="3545" w:type="dxa"/>
            <w:shd w:val="clear" w:color="auto" w:fill="D9E1F3"/>
          </w:tcPr>
          <w:p w:rsidR="00A0360C" w:rsidRDefault="001908EB">
            <w:pPr>
              <w:pStyle w:val="TableParagraph"/>
              <w:numPr>
                <w:ilvl w:val="0"/>
                <w:numId w:val="11"/>
              </w:numPr>
              <w:tabs>
                <w:tab w:val="left" w:pos="468"/>
              </w:tabs>
              <w:spacing w:before="1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Eksperimen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membutuhkan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beban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kerja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ekstra</w:t>
            </w:r>
          </w:p>
          <w:p w:rsidR="00A0360C" w:rsidRDefault="001908EB">
            <w:pPr>
              <w:pStyle w:val="TableParagraph"/>
              <w:numPr>
                <w:ilvl w:val="0"/>
                <w:numId w:val="11"/>
              </w:numPr>
              <w:tabs>
                <w:tab w:val="left" w:pos="468"/>
                <w:tab w:val="left" w:pos="2889"/>
              </w:tabs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Kehilangan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waktu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bisa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dihabiskan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untuk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menyampaikan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kurikulum</w:t>
            </w:r>
          </w:p>
        </w:tc>
        <w:tc>
          <w:tcPr>
            <w:tcW w:w="3350" w:type="dxa"/>
            <w:shd w:val="clear" w:color="auto" w:fill="D9E1F3"/>
          </w:tcPr>
          <w:p w:rsidR="00A0360C" w:rsidRDefault="001908EB">
            <w:pPr>
              <w:pStyle w:val="TableParagraph"/>
              <w:numPr>
                <w:ilvl w:val="0"/>
                <w:numId w:val="10"/>
              </w:numPr>
              <w:tabs>
                <w:tab w:val="left" w:pos="464"/>
              </w:tabs>
              <w:spacing w:before="1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Mungkin terbukti merugikan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siswa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atau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diri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mereka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sendiri</w:t>
            </w:r>
          </w:p>
        </w:tc>
      </w:tr>
      <w:tr w:rsidR="00A0360C">
        <w:trPr>
          <w:trHeight w:val="1102"/>
        </w:trPr>
        <w:tc>
          <w:tcPr>
            <w:tcW w:w="2125" w:type="dxa"/>
          </w:tcPr>
          <w:p w:rsidR="00A0360C" w:rsidRDefault="001908EB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Serikat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pekerja</w:t>
            </w:r>
          </w:p>
        </w:tc>
        <w:tc>
          <w:tcPr>
            <w:tcW w:w="3545" w:type="dxa"/>
          </w:tcPr>
          <w:p w:rsidR="00A0360C" w:rsidRDefault="001908EB">
            <w:pPr>
              <w:pStyle w:val="TableParagraph"/>
              <w:numPr>
                <w:ilvl w:val="0"/>
                <w:numId w:val="9"/>
              </w:numPr>
              <w:tabs>
                <w:tab w:val="left" w:pos="467"/>
                <w:tab w:val="left" w:pos="468"/>
                <w:tab w:val="left" w:pos="2061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Eksperimen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membutuhkan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beban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kerja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ekstra</w:t>
            </w:r>
          </w:p>
          <w:p w:rsidR="00A0360C" w:rsidRDefault="001908EB">
            <w:pPr>
              <w:pStyle w:val="TableParagraph"/>
              <w:numPr>
                <w:ilvl w:val="0"/>
                <w:numId w:val="9"/>
              </w:numPr>
              <w:tabs>
                <w:tab w:val="left" w:pos="467"/>
                <w:tab w:val="left" w:pos="468"/>
                <w:tab w:val="left" w:pos="2380"/>
              </w:tabs>
              <w:spacing w:line="270" w:lineRule="atLeast"/>
              <w:ind w:right="96"/>
              <w:rPr>
                <w:sz w:val="24"/>
              </w:rPr>
            </w:pPr>
            <w:r>
              <w:rPr>
                <w:sz w:val="24"/>
              </w:rPr>
              <w:t>Ketidakpuasan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guru/orang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tua/dewan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sekolah</w:t>
            </w:r>
          </w:p>
        </w:tc>
        <w:tc>
          <w:tcPr>
            <w:tcW w:w="3350" w:type="dxa"/>
          </w:tcPr>
          <w:p w:rsidR="00A0360C" w:rsidRDefault="001908EB">
            <w:pPr>
              <w:pStyle w:val="TableParagraph"/>
              <w:numPr>
                <w:ilvl w:val="0"/>
                <w:numId w:val="8"/>
              </w:numPr>
              <w:tabs>
                <w:tab w:val="left" w:pos="463"/>
                <w:tab w:val="left" w:pos="464"/>
              </w:tabs>
              <w:ind w:right="228"/>
              <w:rPr>
                <w:sz w:val="24"/>
              </w:rPr>
            </w:pPr>
            <w:r>
              <w:rPr>
                <w:sz w:val="24"/>
              </w:rPr>
              <w:t>Ketidaksepakatan ideologis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dengan kesimpulan</w:t>
            </w:r>
          </w:p>
        </w:tc>
      </w:tr>
      <w:tr w:rsidR="00A0360C">
        <w:trPr>
          <w:trHeight w:val="551"/>
        </w:trPr>
        <w:tc>
          <w:tcPr>
            <w:tcW w:w="2125" w:type="dxa"/>
            <w:shd w:val="clear" w:color="auto" w:fill="D9E1F3"/>
          </w:tcPr>
          <w:p w:rsidR="00A0360C" w:rsidRDefault="001908EB">
            <w:pPr>
              <w:pStyle w:val="TableParagraph"/>
              <w:tabs>
                <w:tab w:val="left" w:pos="1034"/>
                <w:tab w:val="left" w:pos="1625"/>
              </w:tabs>
              <w:spacing w:line="270" w:lineRule="atLeast"/>
              <w:ind w:right="101"/>
              <w:rPr>
                <w:b/>
                <w:sz w:val="24"/>
              </w:rPr>
            </w:pPr>
            <w:r>
              <w:rPr>
                <w:b/>
                <w:sz w:val="24"/>
              </w:rPr>
              <w:t>Orang</w:t>
            </w:r>
            <w:r>
              <w:rPr>
                <w:b/>
                <w:sz w:val="24"/>
              </w:rPr>
              <w:tab/>
              <w:t>tua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dan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siswa</w:t>
            </w:r>
          </w:p>
        </w:tc>
        <w:tc>
          <w:tcPr>
            <w:tcW w:w="3545" w:type="dxa"/>
            <w:shd w:val="clear" w:color="auto" w:fill="D9E1F3"/>
          </w:tcPr>
          <w:p w:rsidR="00A0360C" w:rsidRDefault="001908EB">
            <w:pPr>
              <w:pStyle w:val="TableParagraph"/>
              <w:numPr>
                <w:ilvl w:val="0"/>
                <w:numId w:val="7"/>
              </w:numPr>
              <w:tabs>
                <w:tab w:val="left" w:pos="467"/>
                <w:tab w:val="left" w:pos="468"/>
              </w:tabs>
              <w:spacing w:before="1"/>
              <w:ind w:hanging="362"/>
              <w:rPr>
                <w:sz w:val="24"/>
              </w:rPr>
            </w:pPr>
            <w:r>
              <w:rPr>
                <w:sz w:val="24"/>
              </w:rPr>
              <w:t>Perubahan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rutinitas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belajar</w:t>
            </w:r>
          </w:p>
        </w:tc>
        <w:tc>
          <w:tcPr>
            <w:tcW w:w="3350" w:type="dxa"/>
            <w:shd w:val="clear" w:color="auto" w:fill="D9E1F3"/>
          </w:tcPr>
          <w:p w:rsidR="00A0360C" w:rsidRDefault="001908EB">
            <w:pPr>
              <w:pStyle w:val="TableParagraph"/>
              <w:numPr>
                <w:ilvl w:val="0"/>
                <w:numId w:val="6"/>
              </w:numPr>
              <w:tabs>
                <w:tab w:val="left" w:pos="463"/>
                <w:tab w:val="left" w:pos="464"/>
              </w:tabs>
              <w:spacing w:line="270" w:lineRule="atLeast"/>
              <w:ind w:right="97"/>
              <w:rPr>
                <w:sz w:val="24"/>
              </w:rPr>
            </w:pPr>
            <w:r>
              <w:rPr>
                <w:sz w:val="24"/>
              </w:rPr>
              <w:t>Mungkin terbukti merugikan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siswa</w:t>
            </w:r>
          </w:p>
        </w:tc>
      </w:tr>
      <w:tr w:rsidR="00A0360C">
        <w:trPr>
          <w:trHeight w:val="3314"/>
        </w:trPr>
        <w:tc>
          <w:tcPr>
            <w:tcW w:w="2125" w:type="dxa"/>
          </w:tcPr>
          <w:p w:rsidR="00A0360C" w:rsidRDefault="001908EB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Peneliti</w:t>
            </w:r>
          </w:p>
        </w:tc>
        <w:tc>
          <w:tcPr>
            <w:tcW w:w="3545" w:type="dxa"/>
          </w:tcPr>
          <w:p w:rsidR="00A0360C" w:rsidRDefault="001908EB">
            <w:pPr>
              <w:pStyle w:val="TableParagraph"/>
              <w:numPr>
                <w:ilvl w:val="0"/>
                <w:numId w:val="5"/>
              </w:numPr>
              <w:tabs>
                <w:tab w:val="left" w:pos="468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Kehilangan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waktu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bisa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dihabiskan</w:t>
            </w:r>
          </w:p>
          <w:p w:rsidR="00A0360C" w:rsidRDefault="001908EB">
            <w:pPr>
              <w:pStyle w:val="TableParagraph"/>
              <w:numPr>
                <w:ilvl w:val="0"/>
                <w:numId w:val="5"/>
              </w:numPr>
              <w:tabs>
                <w:tab w:val="left" w:pos="468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Investasi anggaran dan waktu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hilang</w:t>
            </w:r>
          </w:p>
          <w:p w:rsidR="00A0360C" w:rsidRDefault="001908EB">
            <w:pPr>
              <w:pStyle w:val="TableParagraph"/>
              <w:numPr>
                <w:ilvl w:val="0"/>
                <w:numId w:val="5"/>
              </w:numPr>
              <w:tabs>
                <w:tab w:val="left" w:pos="468"/>
                <w:tab w:val="left" w:pos="2889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Kerusakan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reputasi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terkait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kemampuan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untuk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menjalankan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eksperimen</w:t>
            </w:r>
          </w:p>
          <w:p w:rsidR="00A0360C" w:rsidRDefault="001908EB">
            <w:pPr>
              <w:pStyle w:val="TableParagraph"/>
              <w:numPr>
                <w:ilvl w:val="0"/>
                <w:numId w:val="5"/>
              </w:numPr>
              <w:tabs>
                <w:tab w:val="left" w:pos="468"/>
                <w:tab w:val="left" w:pos="2437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Keterlibatan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pemangku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kepentingan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lainnya</w:t>
            </w:r>
          </w:p>
          <w:p w:rsidR="00A0360C" w:rsidRDefault="001908EB">
            <w:pPr>
              <w:pStyle w:val="TableParagraph"/>
              <w:numPr>
                <w:ilvl w:val="0"/>
                <w:numId w:val="5"/>
              </w:numPr>
              <w:tabs>
                <w:tab w:val="left" w:pos="468"/>
                <w:tab w:val="left" w:pos="2118"/>
              </w:tabs>
              <w:spacing w:line="276" w:lineRule="exac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dapat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memengaruhi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metodologi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ketelitian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percobaan</w:t>
            </w:r>
          </w:p>
        </w:tc>
        <w:tc>
          <w:tcPr>
            <w:tcW w:w="3350" w:type="dxa"/>
          </w:tcPr>
          <w:p w:rsidR="00A0360C" w:rsidRDefault="001908EB">
            <w:pPr>
              <w:pStyle w:val="TableParagraph"/>
              <w:numPr>
                <w:ilvl w:val="0"/>
                <w:numId w:val="4"/>
              </w:numPr>
              <w:tabs>
                <w:tab w:val="left" w:pos="464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Mungkin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mengecewakan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badan pendanaan</w:t>
            </w:r>
          </w:p>
          <w:p w:rsidR="00A0360C" w:rsidRDefault="001908EB">
            <w:pPr>
              <w:pStyle w:val="TableParagraph"/>
              <w:numPr>
                <w:ilvl w:val="0"/>
                <w:numId w:val="4"/>
              </w:numPr>
              <w:tabs>
                <w:tab w:val="left" w:pos="464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Mungkin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menghasilkan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hasil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tidak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menarik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secara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akademis</w:t>
            </w:r>
          </w:p>
        </w:tc>
      </w:tr>
    </w:tbl>
    <w:p w:rsidR="00A0360C" w:rsidRDefault="00A0360C">
      <w:pPr>
        <w:jc w:val="both"/>
        <w:rPr>
          <w:sz w:val="24"/>
        </w:rPr>
        <w:sectPr w:rsidR="00A0360C">
          <w:pgSz w:w="11910" w:h="16840"/>
          <w:pgMar w:top="1360" w:right="740" w:bottom="280" w:left="760" w:header="720" w:footer="720" w:gutter="0"/>
          <w:cols w:space="720"/>
        </w:sectPr>
      </w:pPr>
    </w:p>
    <w:p w:rsidR="00A0360C" w:rsidRDefault="001908EB">
      <w:pPr>
        <w:pStyle w:val="Heading2"/>
        <w:spacing w:before="63"/>
        <w:ind w:left="680" w:right="691"/>
      </w:pPr>
      <w:r>
        <w:lastRenderedPageBreak/>
        <w:t>Belajar</w:t>
      </w:r>
      <w:r>
        <w:rPr>
          <w:spacing w:val="7"/>
        </w:rPr>
        <w:t xml:space="preserve"> </w:t>
      </w:r>
      <w:r>
        <w:t>dari</w:t>
      </w:r>
      <w:r>
        <w:rPr>
          <w:spacing w:val="5"/>
        </w:rPr>
        <w:t xml:space="preserve"> </w:t>
      </w:r>
      <w:r>
        <w:t>kegagalan:</w:t>
      </w:r>
      <w:r>
        <w:rPr>
          <w:spacing w:val="6"/>
        </w:rPr>
        <w:t xml:space="preserve"> </w:t>
      </w:r>
      <w:r>
        <w:t>Membangun</w:t>
      </w:r>
      <w:r>
        <w:rPr>
          <w:spacing w:val="7"/>
        </w:rPr>
        <w:t xml:space="preserve"> </w:t>
      </w:r>
      <w:r>
        <w:t>skeptisisme</w:t>
      </w:r>
      <w:r>
        <w:rPr>
          <w:spacing w:val="7"/>
        </w:rPr>
        <w:t xml:space="preserve"> </w:t>
      </w:r>
      <w:r>
        <w:t>konstruktif</w:t>
      </w:r>
      <w:r>
        <w:rPr>
          <w:spacing w:val="6"/>
        </w:rPr>
        <w:t xml:space="preserve"> </w:t>
      </w:r>
      <w:r>
        <w:t>ke</w:t>
      </w:r>
      <w:r>
        <w:rPr>
          <w:spacing w:val="11"/>
        </w:rPr>
        <w:t xml:space="preserve"> </w:t>
      </w:r>
      <w:r>
        <w:t>dalam</w:t>
      </w:r>
      <w:r>
        <w:rPr>
          <w:spacing w:val="-67"/>
        </w:rPr>
        <w:t xml:space="preserve"> </w:t>
      </w:r>
      <w:r>
        <w:t>sistem</w:t>
      </w:r>
    </w:p>
    <w:p w:rsidR="00A0360C" w:rsidRDefault="00A0360C">
      <w:pPr>
        <w:pStyle w:val="BodyText"/>
        <w:rPr>
          <w:b/>
          <w:sz w:val="30"/>
        </w:rPr>
      </w:pPr>
    </w:p>
    <w:p w:rsidR="00A0360C" w:rsidRDefault="001908EB">
      <w:pPr>
        <w:pStyle w:val="BodyText"/>
        <w:spacing w:before="172"/>
        <w:ind w:left="680" w:right="697" w:firstLine="719"/>
        <w:jc w:val="both"/>
      </w:pPr>
      <w:r>
        <w:t>Menghadapi risiko-risiko yang disoroti di atas, penting bagi sistem pendidikan untuk</w:t>
      </w:r>
      <w:r>
        <w:rPr>
          <w:spacing w:val="1"/>
        </w:rPr>
        <w:t xml:space="preserve"> </w:t>
      </w:r>
      <w:r>
        <w:t>mengantisipasi</w:t>
      </w:r>
      <w:r>
        <w:rPr>
          <w:spacing w:val="-9"/>
        </w:rPr>
        <w:t xml:space="preserve"> </w:t>
      </w:r>
      <w:r>
        <w:t>risiko-risiko</w:t>
      </w:r>
      <w:r>
        <w:rPr>
          <w:spacing w:val="-9"/>
        </w:rPr>
        <w:t xml:space="preserve"> </w:t>
      </w:r>
      <w:r>
        <w:t>tersebut,</w:t>
      </w:r>
      <w:r>
        <w:rPr>
          <w:spacing w:val="-9"/>
        </w:rPr>
        <w:t xml:space="preserve"> </w:t>
      </w:r>
      <w:r>
        <w:t>baik</w:t>
      </w:r>
      <w:r>
        <w:rPr>
          <w:spacing w:val="-13"/>
        </w:rPr>
        <w:t xml:space="preserve"> </w:t>
      </w:r>
      <w:r>
        <w:t>dalam</w:t>
      </w:r>
      <w:r>
        <w:rPr>
          <w:spacing w:val="-8"/>
        </w:rPr>
        <w:t xml:space="preserve"> </w:t>
      </w:r>
      <w:r>
        <w:t>hal</w:t>
      </w:r>
      <w:r>
        <w:rPr>
          <w:spacing w:val="-8"/>
        </w:rPr>
        <w:t xml:space="preserve"> </w:t>
      </w:r>
      <w:r>
        <w:t>menetapkan</w:t>
      </w:r>
      <w:r>
        <w:rPr>
          <w:spacing w:val="-9"/>
        </w:rPr>
        <w:t xml:space="preserve"> </w:t>
      </w:r>
      <w:r>
        <w:t>proses</w:t>
      </w:r>
      <w:r>
        <w:rPr>
          <w:spacing w:val="-11"/>
        </w:rPr>
        <w:t xml:space="preserve"> </w:t>
      </w:r>
      <w:r>
        <w:t>untuk</w:t>
      </w:r>
      <w:r>
        <w:rPr>
          <w:spacing w:val="-9"/>
        </w:rPr>
        <w:t xml:space="preserve"> </w:t>
      </w:r>
      <w:r>
        <w:t>mengatur</w:t>
      </w:r>
      <w:r>
        <w:rPr>
          <w:spacing w:val="-9"/>
        </w:rPr>
        <w:t xml:space="preserve"> </w:t>
      </w:r>
      <w:r>
        <w:t>risiko</w:t>
      </w:r>
      <w:r>
        <w:rPr>
          <w:spacing w:val="-58"/>
        </w:rPr>
        <w:t xml:space="preserve"> </w:t>
      </w:r>
      <w:r>
        <w:t>maupun mengembangkan cara yang transparan dan reaktif untuk membuat keputusan tentang</w:t>
      </w:r>
      <w:r>
        <w:rPr>
          <w:spacing w:val="1"/>
        </w:rPr>
        <w:t xml:space="preserve"> </w:t>
      </w:r>
      <w:r>
        <w:t>jenis-jenis risiko yang dapat diterima di semua bidang. situasi yang diberikan. Tetapi ada</w:t>
      </w:r>
      <w:r>
        <w:rPr>
          <w:spacing w:val="1"/>
        </w:rPr>
        <w:t xml:space="preserve"> </w:t>
      </w:r>
      <w:r>
        <w:t>elemen lain dari proses yang sama pentingnya: sistem pendidikan harus menerima bahwa</w:t>
      </w:r>
      <w:r>
        <w:rPr>
          <w:spacing w:val="1"/>
        </w:rPr>
        <w:t xml:space="preserve"> </w:t>
      </w:r>
      <w:r>
        <w:t>mengambil</w:t>
      </w:r>
      <w:r>
        <w:rPr>
          <w:spacing w:val="1"/>
        </w:rPr>
        <w:t xml:space="preserve"> </w:t>
      </w:r>
      <w:r>
        <w:t>risiko</w:t>
      </w:r>
      <w:r>
        <w:rPr>
          <w:spacing w:val="1"/>
        </w:rPr>
        <w:t xml:space="preserve"> </w:t>
      </w:r>
      <w:r>
        <w:t>(dalam</w:t>
      </w:r>
      <w:r>
        <w:rPr>
          <w:spacing w:val="1"/>
        </w:rPr>
        <w:t xml:space="preserve"> </w:t>
      </w:r>
      <w:r>
        <w:t>eksperimen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bahkan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inovasi</w:t>
      </w:r>
      <w:r>
        <w:rPr>
          <w:spacing w:val="1"/>
        </w:rPr>
        <w:t xml:space="preserve"> </w:t>
      </w:r>
      <w:r>
        <w:t>apa</w:t>
      </w:r>
      <w:r>
        <w:rPr>
          <w:spacing w:val="1"/>
        </w:rPr>
        <w:t xml:space="preserve"> </w:t>
      </w:r>
      <w:r>
        <w:t>pun)</w:t>
      </w:r>
      <w:r>
        <w:rPr>
          <w:spacing w:val="1"/>
        </w:rPr>
        <w:t xml:space="preserve"> </w:t>
      </w:r>
      <w:r>
        <w:t>berarti</w:t>
      </w:r>
      <w:r>
        <w:rPr>
          <w:spacing w:val="1"/>
        </w:rPr>
        <w:t xml:space="preserve"> </w:t>
      </w:r>
      <w:r>
        <w:t>ada</w:t>
      </w:r>
      <w:r>
        <w:rPr>
          <w:spacing w:val="1"/>
        </w:rPr>
        <w:t xml:space="preserve"> </w:t>
      </w:r>
      <w:r>
        <w:rPr>
          <w:spacing w:val="-1"/>
        </w:rPr>
        <w:t>kemungkinan</w:t>
      </w:r>
      <w:r>
        <w:rPr>
          <w:spacing w:val="-17"/>
        </w:rPr>
        <w:t xml:space="preserve"> </w:t>
      </w:r>
      <w:r>
        <w:rPr>
          <w:spacing w:val="-1"/>
        </w:rPr>
        <w:t>gagal.</w:t>
      </w:r>
      <w:r>
        <w:rPr>
          <w:spacing w:val="-12"/>
        </w:rPr>
        <w:t xml:space="preserve"> </w:t>
      </w:r>
      <w:r>
        <w:rPr>
          <w:spacing w:val="-1"/>
        </w:rPr>
        <w:t>Hal</w:t>
      </w:r>
      <w:r>
        <w:rPr>
          <w:spacing w:val="-15"/>
        </w:rPr>
        <w:t xml:space="preserve"> </w:t>
      </w:r>
      <w:r>
        <w:rPr>
          <w:spacing w:val="-1"/>
        </w:rPr>
        <w:t>ini</w:t>
      </w:r>
      <w:r>
        <w:rPr>
          <w:spacing w:val="-15"/>
        </w:rPr>
        <w:t xml:space="preserve"> </w:t>
      </w:r>
      <w:r>
        <w:rPr>
          <w:spacing w:val="-1"/>
        </w:rPr>
        <w:t>tidak</w:t>
      </w:r>
      <w:r>
        <w:rPr>
          <w:spacing w:val="-12"/>
        </w:rPr>
        <w:t xml:space="preserve"> </w:t>
      </w:r>
      <w:r>
        <w:t>dapat</w:t>
      </w:r>
      <w:r>
        <w:rPr>
          <w:spacing w:val="-11"/>
        </w:rPr>
        <w:t xml:space="preserve"> </w:t>
      </w:r>
      <w:r>
        <w:t>dihindari,</w:t>
      </w:r>
      <w:r>
        <w:rPr>
          <w:spacing w:val="-11"/>
        </w:rPr>
        <w:t xml:space="preserve"> </w:t>
      </w:r>
      <w:r>
        <w:t>dan</w:t>
      </w:r>
      <w:r>
        <w:rPr>
          <w:spacing w:val="-12"/>
        </w:rPr>
        <w:t xml:space="preserve"> </w:t>
      </w:r>
      <w:r>
        <w:t>pada</w:t>
      </w:r>
      <w:r>
        <w:rPr>
          <w:spacing w:val="-3"/>
        </w:rPr>
        <w:t xml:space="preserve"> </w:t>
      </w:r>
      <w:r>
        <w:t>kenyataannya</w:t>
      </w:r>
      <w:r>
        <w:rPr>
          <w:spacing w:val="-15"/>
        </w:rPr>
        <w:t xml:space="preserve"> </w:t>
      </w:r>
      <w:r>
        <w:t>tidak</w:t>
      </w:r>
      <w:r>
        <w:rPr>
          <w:spacing w:val="-12"/>
        </w:rPr>
        <w:t xml:space="preserve"> </w:t>
      </w:r>
      <w:r>
        <w:t>bijaksana</w:t>
      </w:r>
      <w:r>
        <w:rPr>
          <w:spacing w:val="-11"/>
        </w:rPr>
        <w:t xml:space="preserve"> </w:t>
      </w:r>
      <w:r>
        <w:t>untuk</w:t>
      </w:r>
      <w:r>
        <w:rPr>
          <w:spacing w:val="-57"/>
        </w:rPr>
        <w:t xml:space="preserve"> </w:t>
      </w:r>
      <w:r>
        <w:t>meminimalkan kemungkinan ini, baik dalam diskusi publik seputar pilihan kebijakan maupun</w:t>
      </w:r>
      <w:r>
        <w:rPr>
          <w:spacing w:val="-57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reaksi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inisiatif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gagal.</w:t>
      </w:r>
      <w:r>
        <w:rPr>
          <w:spacing w:val="1"/>
        </w:rPr>
        <w:t xml:space="preserve"> </w:t>
      </w:r>
      <w:r>
        <w:t>Meskipun</w:t>
      </w:r>
      <w:r>
        <w:rPr>
          <w:spacing w:val="1"/>
        </w:rPr>
        <w:t xml:space="preserve"> </w:t>
      </w:r>
      <w:r>
        <w:t>menyembunyikan</w:t>
      </w:r>
      <w:r>
        <w:rPr>
          <w:spacing w:val="1"/>
        </w:rPr>
        <w:t xml:space="preserve"> </w:t>
      </w:r>
      <w:r>
        <w:t>kegagalan</w:t>
      </w:r>
      <w:r>
        <w:rPr>
          <w:spacing w:val="1"/>
        </w:rPr>
        <w:t xml:space="preserve"> </w:t>
      </w:r>
      <w:r>
        <w:t>(atau</w:t>
      </w:r>
      <w:r>
        <w:rPr>
          <w:spacing w:val="-57"/>
        </w:rPr>
        <w:t xml:space="preserve"> </w:t>
      </w:r>
      <w:r>
        <w:t>mengubah namanya menjadi kesuksesan) terlalu manusiawi dan memang bijaksana secara</w:t>
      </w:r>
      <w:r>
        <w:rPr>
          <w:spacing w:val="1"/>
        </w:rPr>
        <w:t xml:space="preserve"> </w:t>
      </w:r>
      <w:r>
        <w:t>politis,</w:t>
      </w:r>
      <w:r>
        <w:rPr>
          <w:spacing w:val="-9"/>
        </w:rPr>
        <w:t xml:space="preserve"> </w:t>
      </w:r>
      <w:r>
        <w:t>itu</w:t>
      </w:r>
      <w:r>
        <w:rPr>
          <w:spacing w:val="-9"/>
        </w:rPr>
        <w:t xml:space="preserve"> </w:t>
      </w:r>
      <w:r>
        <w:t>sebenarnya</w:t>
      </w:r>
      <w:r>
        <w:rPr>
          <w:spacing w:val="-7"/>
        </w:rPr>
        <w:t xml:space="preserve"> </w:t>
      </w:r>
      <w:r>
        <w:t>adalah</w:t>
      </w:r>
      <w:r>
        <w:rPr>
          <w:spacing w:val="-9"/>
        </w:rPr>
        <w:t xml:space="preserve"> </w:t>
      </w:r>
      <w:r>
        <w:t>peluang</w:t>
      </w:r>
      <w:r>
        <w:rPr>
          <w:spacing w:val="-8"/>
        </w:rPr>
        <w:t xml:space="preserve"> </w:t>
      </w:r>
      <w:r>
        <w:t>yang</w:t>
      </w:r>
      <w:r>
        <w:rPr>
          <w:spacing w:val="-9"/>
        </w:rPr>
        <w:t xml:space="preserve"> </w:t>
      </w:r>
      <w:r>
        <w:t>terlewatkan.</w:t>
      </w:r>
      <w:r>
        <w:rPr>
          <w:spacing w:val="-8"/>
        </w:rPr>
        <w:t xml:space="preserve"> </w:t>
      </w:r>
      <w:r>
        <w:t>Kegagalan</w:t>
      </w:r>
      <w:r>
        <w:rPr>
          <w:spacing w:val="-9"/>
        </w:rPr>
        <w:t xml:space="preserve"> </w:t>
      </w:r>
      <w:r>
        <w:t>dapat</w:t>
      </w:r>
      <w:r>
        <w:rPr>
          <w:spacing w:val="-7"/>
        </w:rPr>
        <w:t xml:space="preserve"> </w:t>
      </w:r>
      <w:r>
        <w:t>dan</w:t>
      </w:r>
      <w:r>
        <w:rPr>
          <w:spacing w:val="-9"/>
        </w:rPr>
        <w:t xml:space="preserve"> </w:t>
      </w:r>
      <w:r>
        <w:t>harus</w:t>
      </w:r>
      <w:r>
        <w:rPr>
          <w:spacing w:val="-10"/>
        </w:rPr>
        <w:t xml:space="preserve"> </w:t>
      </w:r>
      <w:r>
        <w:t>digunakan</w:t>
      </w:r>
      <w:r>
        <w:rPr>
          <w:spacing w:val="-58"/>
        </w:rPr>
        <w:t xml:space="preserve"> </w:t>
      </w:r>
      <w:r>
        <w:t>sebagai alat pembelajaran, baik untuk tujuan ilmiah (memahami apa yang berhasil dan apa</w:t>
      </w:r>
      <w:r>
        <w:rPr>
          <w:spacing w:val="1"/>
        </w:rPr>
        <w:t xml:space="preserve"> </w:t>
      </w:r>
      <w:r>
        <w:t>yang tidak) dan untuk politik (sumber daya dapat terbuang sia-sia jika pelajaran yang sesuai</w:t>
      </w:r>
      <w:r>
        <w:rPr>
          <w:spacing w:val="1"/>
        </w:rPr>
        <w:t xml:space="preserve"> </w:t>
      </w:r>
      <w:r>
        <w:t>tidak</w:t>
      </w:r>
      <w:r>
        <w:rPr>
          <w:spacing w:val="-1"/>
        </w:rPr>
        <w:t xml:space="preserve"> </w:t>
      </w:r>
      <w:r>
        <w:t>diambil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kegagalan).</w:t>
      </w:r>
    </w:p>
    <w:p w:rsidR="00A0360C" w:rsidRDefault="00A0360C">
      <w:pPr>
        <w:pStyle w:val="BodyText"/>
        <w:rPr>
          <w:sz w:val="21"/>
        </w:rPr>
      </w:pPr>
    </w:p>
    <w:p w:rsidR="00A0360C" w:rsidRDefault="001908EB">
      <w:pPr>
        <w:pStyle w:val="BodyText"/>
        <w:ind w:left="680" w:right="694" w:firstLine="719"/>
        <w:jc w:val="both"/>
      </w:pPr>
      <w:r>
        <w:t>Pelajaran utama dari teori kompleksitas adalah gagasan bahwa sistem dapat bereaksi</w:t>
      </w:r>
      <w:r>
        <w:rPr>
          <w:spacing w:val="1"/>
        </w:rPr>
        <w:t xml:space="preserve"> </w:t>
      </w:r>
      <w:r>
        <w:t>secara berbeda dari apa yang awalnya direncanakan pada awal percobaan. Pola perilaku dan</w:t>
      </w:r>
      <w:r>
        <w:rPr>
          <w:spacing w:val="1"/>
        </w:rPr>
        <w:t xml:space="preserve"> </w:t>
      </w:r>
      <w:r>
        <w:t>dinamika tertentu dapat muncul secara tak terduga sebagai akibat dari perubahan kecil yang</w:t>
      </w:r>
      <w:r>
        <w:rPr>
          <w:spacing w:val="1"/>
        </w:rPr>
        <w:t xml:space="preserve"> </w:t>
      </w:r>
      <w:r>
        <w:t>berpotensi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menghasilkan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berlawanan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hipotesis</w:t>
      </w:r>
      <w:r>
        <w:rPr>
          <w:spacing w:val="1"/>
        </w:rPr>
        <w:t xml:space="preserve"> </w:t>
      </w:r>
      <w:r>
        <w:t>awal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balik</w:t>
      </w:r>
      <w:r>
        <w:rPr>
          <w:spacing w:val="1"/>
        </w:rPr>
        <w:t xml:space="preserve"> </w:t>
      </w:r>
      <w:r>
        <w:t>eksperimen. Dalam konteks ini, sangat penting untuk membangun ruang bagi umpan balik –</w:t>
      </w:r>
      <w:r>
        <w:rPr>
          <w:spacing w:val="1"/>
        </w:rPr>
        <w:t xml:space="preserve"> </w:t>
      </w:r>
      <w:r>
        <w:t>semua umpan balik,</w:t>
      </w:r>
      <w:r>
        <w:rPr>
          <w:spacing w:val="-5"/>
        </w:rPr>
        <w:t xml:space="preserve"> </w:t>
      </w:r>
      <w:r>
        <w:t>termasuk yang negatif</w:t>
      </w:r>
      <w:r>
        <w:rPr>
          <w:spacing w:val="6"/>
        </w:rPr>
        <w:t xml:space="preserve"> </w:t>
      </w:r>
      <w:r>
        <w:t>– untuk diperhatikan</w:t>
      </w:r>
      <w:r>
        <w:rPr>
          <w:spacing w:val="-5"/>
        </w:rPr>
        <w:t xml:space="preserve"> </w:t>
      </w:r>
      <w:r>
        <w:t>akun.</w:t>
      </w:r>
    </w:p>
    <w:p w:rsidR="00A0360C" w:rsidRDefault="00A0360C">
      <w:pPr>
        <w:pStyle w:val="BodyText"/>
        <w:spacing w:before="11"/>
        <w:rPr>
          <w:sz w:val="20"/>
        </w:rPr>
      </w:pPr>
    </w:p>
    <w:p w:rsidR="00A0360C" w:rsidRDefault="001908EB">
      <w:pPr>
        <w:pStyle w:val="BodyText"/>
        <w:ind w:left="680" w:right="691" w:firstLine="719"/>
        <w:jc w:val="both"/>
      </w:pPr>
      <w:r>
        <w:rPr>
          <w:spacing w:val="-1"/>
        </w:rPr>
        <w:t>Hal</w:t>
      </w:r>
      <w:r>
        <w:rPr>
          <w:spacing w:val="-16"/>
        </w:rPr>
        <w:t xml:space="preserve"> </w:t>
      </w:r>
      <w:r>
        <w:rPr>
          <w:spacing w:val="-1"/>
        </w:rPr>
        <w:t>ini</w:t>
      </w:r>
      <w:r>
        <w:rPr>
          <w:spacing w:val="-15"/>
        </w:rPr>
        <w:t xml:space="preserve"> </w:t>
      </w:r>
      <w:r>
        <w:rPr>
          <w:spacing w:val="-1"/>
        </w:rPr>
        <w:t>pada</w:t>
      </w:r>
      <w:r>
        <w:rPr>
          <w:spacing w:val="-14"/>
        </w:rPr>
        <w:t xml:space="preserve"> </w:t>
      </w:r>
      <w:r>
        <w:rPr>
          <w:spacing w:val="-1"/>
        </w:rPr>
        <w:t>akhirnya</w:t>
      </w:r>
      <w:r>
        <w:rPr>
          <w:spacing w:val="-15"/>
        </w:rPr>
        <w:t xml:space="preserve"> </w:t>
      </w:r>
      <w:r>
        <w:t>dapat</w:t>
      </w:r>
      <w:r>
        <w:rPr>
          <w:spacing w:val="-15"/>
        </w:rPr>
        <w:t xml:space="preserve"> </w:t>
      </w:r>
      <w:r>
        <w:t>membantu</w:t>
      </w:r>
      <w:r>
        <w:rPr>
          <w:spacing w:val="-16"/>
        </w:rPr>
        <w:t xml:space="preserve"> </w:t>
      </w:r>
      <w:r>
        <w:t>proses</w:t>
      </w:r>
      <w:r>
        <w:rPr>
          <w:spacing w:val="-18"/>
        </w:rPr>
        <w:t xml:space="preserve"> </w:t>
      </w:r>
      <w:r>
        <w:t>eksperimentasi</w:t>
      </w:r>
      <w:r>
        <w:rPr>
          <w:spacing w:val="-15"/>
        </w:rPr>
        <w:t xml:space="preserve"> </w:t>
      </w:r>
      <w:r>
        <w:t>kebijakan</w:t>
      </w:r>
      <w:r>
        <w:rPr>
          <w:spacing w:val="-17"/>
        </w:rPr>
        <w:t xml:space="preserve"> </w:t>
      </w:r>
      <w:r>
        <w:t>dalam</w:t>
      </w:r>
      <w:r>
        <w:rPr>
          <w:spacing w:val="-15"/>
        </w:rPr>
        <w:t xml:space="preserve"> </w:t>
      </w:r>
      <w:r>
        <w:t>dua</w:t>
      </w:r>
      <w:r>
        <w:rPr>
          <w:spacing w:val="-14"/>
        </w:rPr>
        <w:t xml:space="preserve"> </w:t>
      </w:r>
      <w:r>
        <w:t>cara.</w:t>
      </w:r>
      <w:r>
        <w:rPr>
          <w:spacing w:val="-58"/>
        </w:rPr>
        <w:t xml:space="preserve"> </w:t>
      </w:r>
      <w:r>
        <w:t>Pertama, ini</w:t>
      </w:r>
      <w:r>
        <w:rPr>
          <w:spacing w:val="1"/>
        </w:rPr>
        <w:t xml:space="preserve"> </w:t>
      </w:r>
      <w:r>
        <w:t>dapat membantu membatasi</w:t>
      </w:r>
      <w:r>
        <w:rPr>
          <w:spacing w:val="1"/>
        </w:rPr>
        <w:t xml:space="preserve"> </w:t>
      </w:r>
      <w:r>
        <w:t>risiko</w:t>
      </w:r>
      <w:r>
        <w:rPr>
          <w:spacing w:val="1"/>
        </w:rPr>
        <w:t xml:space="preserve"> </w:t>
      </w:r>
      <w:r>
        <w:t>yang melekat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eksperimen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memungkinkan pemangku kepentingan dengan pengalaman yang relevan untuk secara jelas</w:t>
      </w:r>
      <w:r>
        <w:rPr>
          <w:spacing w:val="1"/>
        </w:rPr>
        <w:t xml:space="preserve"> </w:t>
      </w:r>
      <w:r>
        <w:t>mengidentifikasi eksperimen yang pasti akan gagal. Kedua dan mungkin yang lebih penting,</w:t>
      </w:r>
      <w:r>
        <w:rPr>
          <w:spacing w:val="1"/>
        </w:rPr>
        <w:t xml:space="preserve"> </w:t>
      </w:r>
      <w:r>
        <w:t>reformasi sering dilakukan dengan asumsi bahwa mereka akan berhasil (Campbell, 1969).</w:t>
      </w:r>
      <w:r>
        <w:rPr>
          <w:spacing w:val="1"/>
        </w:rPr>
        <w:t xml:space="preserve"> </w:t>
      </w:r>
      <w:r>
        <w:t>Tetapi</w:t>
      </w:r>
      <w:r>
        <w:rPr>
          <w:spacing w:val="1"/>
        </w:rPr>
        <w:t xml:space="preserve"> </w:t>
      </w:r>
      <w:r>
        <w:t>tujuan</w:t>
      </w:r>
      <w:r>
        <w:rPr>
          <w:spacing w:val="1"/>
        </w:rPr>
        <w:t xml:space="preserve"> </w:t>
      </w:r>
      <w:r>
        <w:t>eksperimentasi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memverifikasi</w:t>
      </w:r>
      <w:r>
        <w:rPr>
          <w:spacing w:val="1"/>
        </w:rPr>
        <w:t xml:space="preserve"> </w:t>
      </w:r>
      <w:r>
        <w:t>apakah</w:t>
      </w:r>
      <w:r>
        <w:rPr>
          <w:spacing w:val="1"/>
        </w:rPr>
        <w:t xml:space="preserve"> </w:t>
      </w:r>
      <w:r>
        <w:t>saran</w:t>
      </w:r>
      <w:r>
        <w:rPr>
          <w:spacing w:val="1"/>
        </w:rPr>
        <w:t xml:space="preserve"> </w:t>
      </w:r>
      <w:r>
        <w:t>kebijakan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berhasil dalam praktiknya. Proses penemuan seperti itu membutuhkan kemungkinan untuk</w:t>
      </w:r>
      <w:r>
        <w:rPr>
          <w:spacing w:val="1"/>
        </w:rPr>
        <w:t xml:space="preserve"> </w:t>
      </w:r>
      <w:r>
        <w:t>mengidentifikasi kegagalan, yaitu apa yang tidak berhasil. “Hasil nol” tetaplah hasil; bagian</w:t>
      </w:r>
      <w:r>
        <w:rPr>
          <w:spacing w:val="1"/>
        </w:rPr>
        <w:t xml:space="preserve"> </w:t>
      </w:r>
      <w:r>
        <w:t>penting dari pembelajaran melalui eksperimen dilakukan melalui sanggahan, menghilangkan</w:t>
      </w:r>
      <w:r>
        <w:rPr>
          <w:spacing w:val="1"/>
        </w:rPr>
        <w:t xml:space="preserve"> </w:t>
      </w:r>
      <w:r>
        <w:t>teknik</w:t>
      </w:r>
      <w:r>
        <w:rPr>
          <w:spacing w:val="-1"/>
        </w:rPr>
        <w:t xml:space="preserve"> </w:t>
      </w:r>
      <w:r>
        <w:t>dan kebijakan potensial</w:t>
      </w:r>
      <w:r>
        <w:rPr>
          <w:spacing w:val="1"/>
        </w:rPr>
        <w:t xml:space="preserve"> </w:t>
      </w:r>
      <w:r>
        <w:t>yang</w:t>
      </w:r>
      <w:r>
        <w:rPr>
          <w:spacing w:val="-1"/>
        </w:rPr>
        <w:t xml:space="preserve"> </w:t>
      </w:r>
      <w:r>
        <w:t>terbukti</w:t>
      </w:r>
      <w:r>
        <w:rPr>
          <w:spacing w:val="1"/>
        </w:rPr>
        <w:t xml:space="preserve"> </w:t>
      </w:r>
      <w:r>
        <w:t>tidak efektif.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BodyText"/>
        <w:ind w:left="680" w:right="692" w:firstLine="719"/>
        <w:jc w:val="both"/>
      </w:pPr>
      <w:r>
        <w:t>Eksperimen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reformasi</w:t>
      </w:r>
      <w:r>
        <w:rPr>
          <w:spacing w:val="1"/>
        </w:rPr>
        <w:t xml:space="preserve"> </w:t>
      </w:r>
      <w:r>
        <w:t>kebijakan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umum</w:t>
      </w:r>
      <w:r>
        <w:rPr>
          <w:spacing w:val="1"/>
        </w:rPr>
        <w:t xml:space="preserve"> </w:t>
      </w:r>
      <w:r>
        <w:t>bertujuan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menghapuskan</w:t>
      </w:r>
      <w:r>
        <w:rPr>
          <w:spacing w:val="1"/>
        </w:rPr>
        <w:t xml:space="preserve"> </w:t>
      </w:r>
      <w:r>
        <w:t>mekanisme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terbukti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berfungsi</w:t>
      </w:r>
      <w:r>
        <w:rPr>
          <w:spacing w:val="1"/>
        </w:rPr>
        <w:t xml:space="preserve"> </w:t>
      </w:r>
      <w:r>
        <w:t>sebanyak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bertujuan</w:t>
      </w:r>
      <w:r>
        <w:rPr>
          <w:spacing w:val="1"/>
        </w:rPr>
        <w:t xml:space="preserve"> </w:t>
      </w:r>
      <w:r>
        <w:t>untuk</w:t>
      </w:r>
      <w:r>
        <w:rPr>
          <w:spacing w:val="-57"/>
        </w:rPr>
        <w:t xml:space="preserve"> </w:t>
      </w:r>
      <w:r>
        <w:t>memperkuat mekanisme yang berfungsi. Oleh karena itu, harus dilakukan dengan penerimaan</w:t>
      </w:r>
      <w:r>
        <w:rPr>
          <w:spacing w:val="-57"/>
        </w:rPr>
        <w:t xml:space="preserve"> </w:t>
      </w:r>
      <w:r>
        <w:t>diam-diam bahwa mempelajari bahwa suatu kebijakan tertentu tidak akan berdampak apa-apa</w:t>
      </w:r>
      <w:r>
        <w:rPr>
          <w:spacing w:val="-57"/>
        </w:rPr>
        <w:t xml:space="preserve"> </w:t>
      </w:r>
      <w:r>
        <w:t>tetap bermanfaat. Meskipun secara politis lebih sulit untuk membenarkan eksperimen yang</w:t>
      </w:r>
      <w:r>
        <w:rPr>
          <w:spacing w:val="1"/>
        </w:rPr>
        <w:t xml:space="preserve"> </w:t>
      </w:r>
      <w:r>
        <w:t>dijalankan yang pada akhirnya membuahkan hasil nol, penting untuk dapat menyampaikan</w:t>
      </w:r>
      <w:r>
        <w:rPr>
          <w:spacing w:val="1"/>
        </w:rPr>
        <w:t xml:space="preserve"> </w:t>
      </w:r>
      <w:r>
        <w:t>pesan bahwa lebih baik mengetahui hal ini pada tahap eksperimen, daripada setelah kebijakan</w:t>
      </w:r>
      <w:r>
        <w:rPr>
          <w:spacing w:val="-57"/>
        </w:rPr>
        <w:t xml:space="preserve"> </w:t>
      </w:r>
      <w:r>
        <w:t>diluncurkan secara</w:t>
      </w:r>
      <w:r>
        <w:rPr>
          <w:spacing w:val="1"/>
        </w:rPr>
        <w:t xml:space="preserve"> </w:t>
      </w:r>
      <w:r>
        <w:t>lebih luas.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dapat membuktikan argumen yang kuat</w:t>
      </w:r>
      <w:r>
        <w:rPr>
          <w:spacing w:val="1"/>
        </w:rPr>
        <w:t xml:space="preserve"> </w:t>
      </w:r>
      <w:r>
        <w:t>bagi pembuat</w:t>
      </w:r>
      <w:r>
        <w:rPr>
          <w:spacing w:val="1"/>
        </w:rPr>
        <w:t xml:space="preserve"> </w:t>
      </w:r>
      <w:r>
        <w:t>kebijakan</w:t>
      </w:r>
      <w:r>
        <w:rPr>
          <w:spacing w:val="-1"/>
        </w:rPr>
        <w:t xml:space="preserve"> </w:t>
      </w:r>
      <w:r>
        <w:t>untuk mempertahankan eksperimen di</w:t>
      </w:r>
      <w:r>
        <w:rPr>
          <w:spacing w:val="-1"/>
        </w:rPr>
        <w:t xml:space="preserve"> </w:t>
      </w:r>
      <w:r>
        <w:t>depan umum.</w:t>
      </w:r>
    </w:p>
    <w:p w:rsidR="00A0360C" w:rsidRDefault="00A0360C">
      <w:pPr>
        <w:pStyle w:val="BodyText"/>
        <w:rPr>
          <w:sz w:val="21"/>
        </w:rPr>
      </w:pPr>
    </w:p>
    <w:p w:rsidR="00A0360C" w:rsidRDefault="001908EB">
      <w:pPr>
        <w:pStyle w:val="BodyText"/>
        <w:ind w:left="680" w:right="701" w:firstLine="719"/>
        <w:jc w:val="both"/>
      </w:pPr>
      <w:r>
        <w:t>Agar eksperimen berhasil sebagai suatu proses (termasuk belajar dari kemungkinan</w:t>
      </w:r>
      <w:r>
        <w:rPr>
          <w:spacing w:val="1"/>
        </w:rPr>
        <w:t xml:space="preserve"> </w:t>
      </w:r>
      <w:r>
        <w:t>kegagalan),</w:t>
      </w:r>
      <w:r>
        <w:rPr>
          <w:spacing w:val="1"/>
        </w:rPr>
        <w:t xml:space="preserve"> </w:t>
      </w:r>
      <w:r>
        <w:t>eksperimen</w:t>
      </w:r>
      <w:r>
        <w:rPr>
          <w:spacing w:val="1"/>
        </w:rPr>
        <w:t xml:space="preserve"> </w:t>
      </w:r>
      <w:r>
        <w:t>potensial</w:t>
      </w:r>
      <w:r>
        <w:rPr>
          <w:spacing w:val="1"/>
        </w:rPr>
        <w:t xml:space="preserve"> </w:t>
      </w:r>
      <w:r>
        <w:t>harus</w:t>
      </w:r>
      <w:r>
        <w:rPr>
          <w:spacing w:val="1"/>
        </w:rPr>
        <w:t xml:space="preserve"> </w:t>
      </w:r>
      <w:r>
        <w:t>didiskusikan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terbuka,</w:t>
      </w:r>
      <w:r>
        <w:rPr>
          <w:spacing w:val="1"/>
        </w:rPr>
        <w:t xml:space="preserve"> </w:t>
      </w:r>
      <w:r>
        <w:t>baik</w:t>
      </w:r>
      <w:r>
        <w:rPr>
          <w:spacing w:val="1"/>
        </w:rPr>
        <w:t xml:space="preserve"> </w:t>
      </w:r>
      <w:r>
        <w:t>sebelum</w:t>
      </w:r>
      <w:r>
        <w:rPr>
          <w:spacing w:val="1"/>
        </w:rPr>
        <w:t xml:space="preserve"> </w:t>
      </w:r>
      <w:r>
        <w:t>implementasi</w:t>
      </w:r>
      <w:r>
        <w:rPr>
          <w:spacing w:val="9"/>
        </w:rPr>
        <w:t xml:space="preserve"> </w:t>
      </w:r>
      <w:r>
        <w:t>maupun</w:t>
      </w:r>
      <w:r>
        <w:rPr>
          <w:spacing w:val="9"/>
        </w:rPr>
        <w:t xml:space="preserve"> </w:t>
      </w:r>
      <w:r>
        <w:t>setelah</w:t>
      </w:r>
      <w:r>
        <w:rPr>
          <w:spacing w:val="9"/>
        </w:rPr>
        <w:t xml:space="preserve"> </w:t>
      </w:r>
      <w:r>
        <w:t>evaluasi.</w:t>
      </w:r>
      <w:r>
        <w:rPr>
          <w:spacing w:val="6"/>
        </w:rPr>
        <w:t xml:space="preserve"> </w:t>
      </w:r>
      <w:r>
        <w:t>Untuk</w:t>
      </w:r>
      <w:r>
        <w:rPr>
          <w:spacing w:val="9"/>
        </w:rPr>
        <w:t xml:space="preserve"> </w:t>
      </w:r>
      <w:r>
        <w:t>itu,</w:t>
      </w:r>
      <w:r>
        <w:rPr>
          <w:spacing w:val="9"/>
        </w:rPr>
        <w:t xml:space="preserve"> </w:t>
      </w:r>
      <w:r>
        <w:t>perlu</w:t>
      </w:r>
      <w:r>
        <w:rPr>
          <w:spacing w:val="9"/>
        </w:rPr>
        <w:t xml:space="preserve"> </w:t>
      </w:r>
      <w:r>
        <w:t>diciptakan</w:t>
      </w:r>
      <w:r>
        <w:rPr>
          <w:spacing w:val="9"/>
        </w:rPr>
        <w:t xml:space="preserve"> </w:t>
      </w:r>
      <w:r>
        <w:t>budaya</w:t>
      </w:r>
      <w:r>
        <w:rPr>
          <w:spacing w:val="11"/>
        </w:rPr>
        <w:t xml:space="preserve"> </w:t>
      </w:r>
      <w:r>
        <w:t>kerja</w:t>
      </w:r>
      <w:r>
        <w:rPr>
          <w:spacing w:val="10"/>
        </w:rPr>
        <w:t xml:space="preserve"> </w:t>
      </w:r>
      <w:r>
        <w:t>sama</w:t>
      </w:r>
      <w:r>
        <w:rPr>
          <w:spacing w:val="11"/>
        </w:rPr>
        <w:t xml:space="preserve"> </w:t>
      </w:r>
      <w:r>
        <w:t>antara</w:t>
      </w:r>
    </w:p>
    <w:p w:rsidR="00A0360C" w:rsidRDefault="00A0360C">
      <w:pPr>
        <w:jc w:val="both"/>
        <w:sectPr w:rsidR="00A0360C">
          <w:pgSz w:w="11910" w:h="16840"/>
          <w:pgMar w:top="1360" w:right="740" w:bottom="280" w:left="760" w:header="720" w:footer="720" w:gutter="0"/>
          <w:cols w:space="720"/>
        </w:sectPr>
      </w:pPr>
    </w:p>
    <w:p w:rsidR="00A0360C" w:rsidRDefault="001908EB">
      <w:pPr>
        <w:pStyle w:val="BodyText"/>
        <w:spacing w:before="64"/>
        <w:ind w:left="680" w:right="692"/>
        <w:jc w:val="both"/>
      </w:pPr>
      <w:r>
        <w:lastRenderedPageBreak/>
        <w:t>semua</w:t>
      </w:r>
      <w:r>
        <w:rPr>
          <w:spacing w:val="-1"/>
        </w:rPr>
        <w:t xml:space="preserve"> </w:t>
      </w:r>
      <w:r>
        <w:t>pemangku</w:t>
      </w:r>
      <w:r>
        <w:rPr>
          <w:spacing w:val="-7"/>
        </w:rPr>
        <w:t xml:space="preserve"> </w:t>
      </w:r>
      <w:r>
        <w:t>kepentingan</w:t>
      </w:r>
      <w:r>
        <w:rPr>
          <w:spacing w:val="-7"/>
        </w:rPr>
        <w:t xml:space="preserve"> </w:t>
      </w:r>
      <w:r>
        <w:t>yang</w:t>
      </w:r>
      <w:r>
        <w:rPr>
          <w:spacing w:val="-2"/>
        </w:rPr>
        <w:t xml:space="preserve"> </w:t>
      </w:r>
      <w:r>
        <w:t>relevan,</w:t>
      </w:r>
      <w:r>
        <w:rPr>
          <w:spacing w:val="-2"/>
        </w:rPr>
        <w:t xml:space="preserve"> </w:t>
      </w:r>
      <w:r>
        <w:t>sehingga,</w:t>
      </w:r>
      <w:r>
        <w:rPr>
          <w:spacing w:val="-2"/>
        </w:rPr>
        <w:t xml:space="preserve"> </w:t>
      </w:r>
      <w:r>
        <w:t>ketika</w:t>
      </w:r>
      <w:r>
        <w:rPr>
          <w:spacing w:val="-1"/>
        </w:rPr>
        <w:t xml:space="preserve"> </w:t>
      </w:r>
      <w:r>
        <w:t>kegagalan</w:t>
      </w:r>
      <w:r>
        <w:rPr>
          <w:spacing w:val="8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yang</w:t>
      </w:r>
      <w:r>
        <w:rPr>
          <w:spacing w:val="-2"/>
        </w:rPr>
        <w:t xml:space="preserve"> </w:t>
      </w:r>
      <w:r>
        <w:t>pasti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terjadi,</w:t>
      </w:r>
      <w:r>
        <w:rPr>
          <w:spacing w:val="-57"/>
        </w:rPr>
        <w:t xml:space="preserve"> </w:t>
      </w:r>
      <w:r>
        <w:t>diskusi</w:t>
      </w:r>
      <w:r>
        <w:rPr>
          <w:spacing w:val="-9"/>
        </w:rPr>
        <w:t xml:space="preserve"> </w:t>
      </w:r>
      <w:r>
        <w:t>yang</w:t>
      </w:r>
      <w:r>
        <w:rPr>
          <w:spacing w:val="-14"/>
        </w:rPr>
        <w:t xml:space="preserve"> </w:t>
      </w:r>
      <w:r>
        <w:t>tidak</w:t>
      </w:r>
      <w:r>
        <w:rPr>
          <w:spacing w:val="-13"/>
        </w:rPr>
        <w:t xml:space="preserve"> </w:t>
      </w:r>
      <w:r>
        <w:t>memihak</w:t>
      </w:r>
      <w:r>
        <w:rPr>
          <w:spacing w:val="-14"/>
        </w:rPr>
        <w:t xml:space="preserve"> </w:t>
      </w:r>
      <w:r>
        <w:t>dapat</w:t>
      </w:r>
      <w:r>
        <w:rPr>
          <w:spacing w:val="-8"/>
        </w:rPr>
        <w:t xml:space="preserve"> </w:t>
      </w:r>
      <w:r>
        <w:t>dilakukan,</w:t>
      </w:r>
      <w:r>
        <w:rPr>
          <w:spacing w:val="-4"/>
        </w:rPr>
        <w:t xml:space="preserve"> </w:t>
      </w:r>
      <w:r>
        <w:t>dengan</w:t>
      </w:r>
      <w:r>
        <w:rPr>
          <w:spacing w:val="-10"/>
        </w:rPr>
        <w:t xml:space="preserve"> </w:t>
      </w:r>
      <w:r>
        <w:t>tujuan</w:t>
      </w:r>
      <w:r>
        <w:rPr>
          <w:spacing w:val="-14"/>
        </w:rPr>
        <w:t xml:space="preserve"> </w:t>
      </w:r>
      <w:r>
        <w:t>mengidentifikasi</w:t>
      </w:r>
      <w:r>
        <w:rPr>
          <w:spacing w:val="-12"/>
        </w:rPr>
        <w:t xml:space="preserve"> </w:t>
      </w:r>
      <w:r>
        <w:t>alasan</w:t>
      </w:r>
      <w:r>
        <w:rPr>
          <w:spacing w:val="-14"/>
        </w:rPr>
        <w:t xml:space="preserve"> </w:t>
      </w:r>
      <w:r>
        <w:t>kegagalan</w:t>
      </w:r>
      <w:r>
        <w:rPr>
          <w:spacing w:val="-57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menghindari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mengubahnya.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masa</w:t>
      </w:r>
      <w:r>
        <w:rPr>
          <w:spacing w:val="1"/>
        </w:rPr>
        <w:t xml:space="preserve"> </w:t>
      </w:r>
      <w:r>
        <w:t>depan,</w:t>
      </w:r>
      <w:r>
        <w:rPr>
          <w:spacing w:val="1"/>
        </w:rPr>
        <w:t xml:space="preserve"> </w:t>
      </w:r>
      <w:r>
        <w:t>daripada</w:t>
      </w:r>
      <w:r>
        <w:rPr>
          <w:spacing w:val="1"/>
        </w:rPr>
        <w:t xml:space="preserve"> </w:t>
      </w:r>
      <w:r>
        <w:t>menyalahkan</w:t>
      </w:r>
      <w:r>
        <w:rPr>
          <w:spacing w:val="1"/>
        </w:rPr>
        <w:t xml:space="preserve"> </w:t>
      </w:r>
      <w:r>
        <w:t>individu</w:t>
      </w:r>
      <w:r>
        <w:rPr>
          <w:spacing w:val="1"/>
        </w:rPr>
        <w:t xml:space="preserve"> </w:t>
      </w:r>
      <w:r>
        <w:t>tertentu. Meskipun hal ini tampaknya tidak masuk akal, bukan tidak mungkin: upaya tersebut</w:t>
      </w:r>
      <w:r>
        <w:rPr>
          <w:spacing w:val="1"/>
        </w:rPr>
        <w:t xml:space="preserve"> </w:t>
      </w:r>
      <w:r>
        <w:t>berhasil</w:t>
      </w:r>
      <w:r>
        <w:rPr>
          <w:spacing w:val="-1"/>
        </w:rPr>
        <w:t xml:space="preserve"> </w:t>
      </w:r>
      <w:r>
        <w:t>digunakan</w:t>
      </w:r>
      <w:r>
        <w:rPr>
          <w:spacing w:val="-1"/>
        </w:rPr>
        <w:t xml:space="preserve"> </w:t>
      </w:r>
      <w:r>
        <w:t>untuk</w:t>
      </w:r>
      <w:r>
        <w:rPr>
          <w:spacing w:val="-6"/>
        </w:rPr>
        <w:t xml:space="preserve"> </w:t>
      </w:r>
      <w:r>
        <w:t>mempromosikan</w:t>
      </w:r>
      <w:r>
        <w:rPr>
          <w:spacing w:val="-2"/>
        </w:rPr>
        <w:t xml:space="preserve"> </w:t>
      </w:r>
      <w:r>
        <w:t>inovasi di</w:t>
      </w:r>
      <w:r>
        <w:rPr>
          <w:spacing w:val="-1"/>
        </w:rPr>
        <w:t xml:space="preserve"> </w:t>
      </w:r>
      <w:r>
        <w:t>perusahaan</w:t>
      </w:r>
      <w:r>
        <w:rPr>
          <w:spacing w:val="-1"/>
        </w:rPr>
        <w:t xml:space="preserve"> </w:t>
      </w:r>
      <w:r>
        <w:t>swasta</w:t>
      </w:r>
      <w:r>
        <w:rPr>
          <w:spacing w:val="-1"/>
        </w:rPr>
        <w:t xml:space="preserve"> </w:t>
      </w:r>
      <w:r>
        <w:t>(lihat Kotak</w:t>
      </w:r>
      <w:r>
        <w:rPr>
          <w:spacing w:val="-1"/>
        </w:rPr>
        <w:t xml:space="preserve"> </w:t>
      </w:r>
      <w:r>
        <w:t>10.2).</w:t>
      </w:r>
    </w:p>
    <w:p w:rsidR="00A0360C" w:rsidRDefault="00A0360C">
      <w:pPr>
        <w:pStyle w:val="BodyText"/>
        <w:rPr>
          <w:sz w:val="20"/>
        </w:rPr>
      </w:pPr>
    </w:p>
    <w:p w:rsidR="00A0360C" w:rsidRDefault="00A0360C">
      <w:pPr>
        <w:pStyle w:val="BodyText"/>
        <w:rPr>
          <w:sz w:val="20"/>
        </w:rPr>
      </w:pPr>
    </w:p>
    <w:p w:rsidR="00A0360C" w:rsidRDefault="00A0360C">
      <w:pPr>
        <w:pStyle w:val="BodyText"/>
        <w:spacing w:before="8"/>
        <w:rPr>
          <w:sz w:val="18"/>
        </w:rPr>
      </w:pPr>
    </w:p>
    <w:p w:rsidR="00A0360C" w:rsidRDefault="0081091F">
      <w:pPr>
        <w:pStyle w:val="Heading5"/>
        <w:spacing w:before="90"/>
        <w:ind w:left="662"/>
      </w:pPr>
      <w:r>
        <w:rPr>
          <w:noProof/>
          <w:lang w:val="id-ID" w:eastAsia="id-ID" w:bidi="yi-Hebr"/>
        </w:rPr>
        <mc:AlternateContent>
          <mc:Choice Requires="wpg">
            <w:drawing>
              <wp:anchor distT="0" distB="0" distL="114300" distR="114300" simplePos="0" relativeHeight="485087232" behindDoc="1" locked="0" layoutInCell="1" allowOverlap="1">
                <wp:simplePos x="0" y="0"/>
                <wp:positionH relativeFrom="page">
                  <wp:posOffset>915035</wp:posOffset>
                </wp:positionH>
                <wp:positionV relativeFrom="paragraph">
                  <wp:posOffset>-100330</wp:posOffset>
                </wp:positionV>
                <wp:extent cx="5732780" cy="4453890"/>
                <wp:effectExtent l="0" t="0" r="0" b="0"/>
                <wp:wrapNone/>
                <wp:docPr id="42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32780" cy="4453890"/>
                          <a:chOff x="1441" y="-158"/>
                          <a:chExt cx="9028" cy="7014"/>
                        </a:xfrm>
                      </wpg:grpSpPr>
                      <wps:wsp>
                        <wps:cNvPr id="44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1452" y="-150"/>
                            <a:ext cx="9007" cy="6998"/>
                          </a:xfrm>
                          <a:prstGeom prst="rect">
                            <a:avLst/>
                          </a:prstGeom>
                          <a:solidFill>
                            <a:srgbClr val="8EAAD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Freeform 21"/>
                        <wps:cNvSpPr>
                          <a:spLocks/>
                        </wps:cNvSpPr>
                        <wps:spPr bwMode="auto">
                          <a:xfrm>
                            <a:off x="1440" y="-158"/>
                            <a:ext cx="9019" cy="12"/>
                          </a:xfrm>
                          <a:custGeom>
                            <a:avLst/>
                            <a:gdLst>
                              <a:gd name="T0" fmla="+- 0 10460 1441"/>
                              <a:gd name="T1" fmla="*/ T0 w 9019"/>
                              <a:gd name="T2" fmla="+- 0 -158 -158"/>
                              <a:gd name="T3" fmla="*/ -158 h 12"/>
                              <a:gd name="T4" fmla="+- 0 1449 1441"/>
                              <a:gd name="T5" fmla="*/ T4 w 9019"/>
                              <a:gd name="T6" fmla="+- 0 -158 -158"/>
                              <a:gd name="T7" fmla="*/ -158 h 12"/>
                              <a:gd name="T8" fmla="+- 0 1441 1441"/>
                              <a:gd name="T9" fmla="*/ T8 w 9019"/>
                              <a:gd name="T10" fmla="+- 0 -158 -158"/>
                              <a:gd name="T11" fmla="*/ -158 h 12"/>
                              <a:gd name="T12" fmla="+- 0 1441 1441"/>
                              <a:gd name="T13" fmla="*/ T12 w 9019"/>
                              <a:gd name="T14" fmla="+- 0 -150 -158"/>
                              <a:gd name="T15" fmla="*/ -150 h 12"/>
                              <a:gd name="T16" fmla="+- 0 1441 1441"/>
                              <a:gd name="T17" fmla="*/ T16 w 9019"/>
                              <a:gd name="T18" fmla="+- 0 -146 -158"/>
                              <a:gd name="T19" fmla="*/ -146 h 12"/>
                              <a:gd name="T20" fmla="+- 0 1449 1441"/>
                              <a:gd name="T21" fmla="*/ T20 w 9019"/>
                              <a:gd name="T22" fmla="+- 0 -146 -158"/>
                              <a:gd name="T23" fmla="*/ -146 h 12"/>
                              <a:gd name="T24" fmla="+- 0 1449 1441"/>
                              <a:gd name="T25" fmla="*/ T24 w 9019"/>
                              <a:gd name="T26" fmla="+- 0 -150 -158"/>
                              <a:gd name="T27" fmla="*/ -150 h 12"/>
                              <a:gd name="T28" fmla="+- 0 10460 1441"/>
                              <a:gd name="T29" fmla="*/ T28 w 9019"/>
                              <a:gd name="T30" fmla="+- 0 -150 -158"/>
                              <a:gd name="T31" fmla="*/ -150 h 12"/>
                              <a:gd name="T32" fmla="+- 0 10460 1441"/>
                              <a:gd name="T33" fmla="*/ T32 w 9019"/>
                              <a:gd name="T34" fmla="+- 0 -158 -158"/>
                              <a:gd name="T35" fmla="*/ -158 h 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9019" h="12">
                                <a:moveTo>
                                  <a:pt x="9019" y="0"/>
                                </a:moveTo>
                                <a:lnTo>
                                  <a:pt x="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"/>
                                </a:lnTo>
                                <a:lnTo>
                                  <a:pt x="0" y="12"/>
                                </a:lnTo>
                                <a:lnTo>
                                  <a:pt x="8" y="12"/>
                                </a:lnTo>
                                <a:lnTo>
                                  <a:pt x="8" y="8"/>
                                </a:lnTo>
                                <a:lnTo>
                                  <a:pt x="9019" y="8"/>
                                </a:lnTo>
                                <a:lnTo>
                                  <a:pt x="90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1448" y="-150"/>
                            <a:ext cx="9011" cy="4"/>
                          </a:xfrm>
                          <a:prstGeom prst="rect">
                            <a:avLst/>
                          </a:prstGeom>
                          <a:solidFill>
                            <a:srgbClr val="8EAAD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AutoShape 19"/>
                        <wps:cNvSpPr>
                          <a:spLocks/>
                        </wps:cNvSpPr>
                        <wps:spPr bwMode="auto">
                          <a:xfrm>
                            <a:off x="1440" y="-158"/>
                            <a:ext cx="9028" cy="7014"/>
                          </a:xfrm>
                          <a:custGeom>
                            <a:avLst/>
                            <a:gdLst>
                              <a:gd name="T0" fmla="+- 0 10460 1441"/>
                              <a:gd name="T1" fmla="*/ T0 w 9028"/>
                              <a:gd name="T2" fmla="+- 0 6848 -158"/>
                              <a:gd name="T3" fmla="*/ 6848 h 7014"/>
                              <a:gd name="T4" fmla="+- 0 1449 1441"/>
                              <a:gd name="T5" fmla="*/ T4 w 9028"/>
                              <a:gd name="T6" fmla="+- 0 6848 -158"/>
                              <a:gd name="T7" fmla="*/ 6848 h 7014"/>
                              <a:gd name="T8" fmla="+- 0 1449 1441"/>
                              <a:gd name="T9" fmla="*/ T8 w 9028"/>
                              <a:gd name="T10" fmla="+- 0 -146 -158"/>
                              <a:gd name="T11" fmla="*/ -146 h 7014"/>
                              <a:gd name="T12" fmla="+- 0 1441 1441"/>
                              <a:gd name="T13" fmla="*/ T12 w 9028"/>
                              <a:gd name="T14" fmla="+- 0 -146 -158"/>
                              <a:gd name="T15" fmla="*/ -146 h 7014"/>
                              <a:gd name="T16" fmla="+- 0 1441 1441"/>
                              <a:gd name="T17" fmla="*/ T16 w 9028"/>
                              <a:gd name="T18" fmla="+- 0 6848 -158"/>
                              <a:gd name="T19" fmla="*/ 6848 h 7014"/>
                              <a:gd name="T20" fmla="+- 0 1441 1441"/>
                              <a:gd name="T21" fmla="*/ T20 w 9028"/>
                              <a:gd name="T22" fmla="+- 0 6856 -158"/>
                              <a:gd name="T23" fmla="*/ 6856 h 7014"/>
                              <a:gd name="T24" fmla="+- 0 1449 1441"/>
                              <a:gd name="T25" fmla="*/ T24 w 9028"/>
                              <a:gd name="T26" fmla="+- 0 6856 -158"/>
                              <a:gd name="T27" fmla="*/ 6856 h 7014"/>
                              <a:gd name="T28" fmla="+- 0 10460 1441"/>
                              <a:gd name="T29" fmla="*/ T28 w 9028"/>
                              <a:gd name="T30" fmla="+- 0 6856 -158"/>
                              <a:gd name="T31" fmla="*/ 6856 h 7014"/>
                              <a:gd name="T32" fmla="+- 0 10460 1441"/>
                              <a:gd name="T33" fmla="*/ T32 w 9028"/>
                              <a:gd name="T34" fmla="+- 0 6848 -158"/>
                              <a:gd name="T35" fmla="*/ 6848 h 7014"/>
                              <a:gd name="T36" fmla="+- 0 10468 1441"/>
                              <a:gd name="T37" fmla="*/ T36 w 9028"/>
                              <a:gd name="T38" fmla="+- 0 -146 -158"/>
                              <a:gd name="T39" fmla="*/ -146 h 7014"/>
                              <a:gd name="T40" fmla="+- 0 10460 1441"/>
                              <a:gd name="T41" fmla="*/ T40 w 9028"/>
                              <a:gd name="T42" fmla="+- 0 -146 -158"/>
                              <a:gd name="T43" fmla="*/ -146 h 7014"/>
                              <a:gd name="T44" fmla="+- 0 10460 1441"/>
                              <a:gd name="T45" fmla="*/ T44 w 9028"/>
                              <a:gd name="T46" fmla="+- 0 6848 -158"/>
                              <a:gd name="T47" fmla="*/ 6848 h 7014"/>
                              <a:gd name="T48" fmla="+- 0 10460 1441"/>
                              <a:gd name="T49" fmla="*/ T48 w 9028"/>
                              <a:gd name="T50" fmla="+- 0 6856 -158"/>
                              <a:gd name="T51" fmla="*/ 6856 h 7014"/>
                              <a:gd name="T52" fmla="+- 0 10468 1441"/>
                              <a:gd name="T53" fmla="*/ T52 w 9028"/>
                              <a:gd name="T54" fmla="+- 0 6856 -158"/>
                              <a:gd name="T55" fmla="*/ 6856 h 7014"/>
                              <a:gd name="T56" fmla="+- 0 10468 1441"/>
                              <a:gd name="T57" fmla="*/ T56 w 9028"/>
                              <a:gd name="T58" fmla="+- 0 6848 -158"/>
                              <a:gd name="T59" fmla="*/ 6848 h 7014"/>
                              <a:gd name="T60" fmla="+- 0 10468 1441"/>
                              <a:gd name="T61" fmla="*/ T60 w 9028"/>
                              <a:gd name="T62" fmla="+- 0 -146 -158"/>
                              <a:gd name="T63" fmla="*/ -146 h 7014"/>
                              <a:gd name="T64" fmla="+- 0 10468 1441"/>
                              <a:gd name="T65" fmla="*/ T64 w 9028"/>
                              <a:gd name="T66" fmla="+- 0 -158 -158"/>
                              <a:gd name="T67" fmla="*/ -158 h 7014"/>
                              <a:gd name="T68" fmla="+- 0 10460 1441"/>
                              <a:gd name="T69" fmla="*/ T68 w 9028"/>
                              <a:gd name="T70" fmla="+- 0 -158 -158"/>
                              <a:gd name="T71" fmla="*/ -158 h 7014"/>
                              <a:gd name="T72" fmla="+- 0 10460 1441"/>
                              <a:gd name="T73" fmla="*/ T72 w 9028"/>
                              <a:gd name="T74" fmla="+- 0 -150 -158"/>
                              <a:gd name="T75" fmla="*/ -150 h 7014"/>
                              <a:gd name="T76" fmla="+- 0 10460 1441"/>
                              <a:gd name="T77" fmla="*/ T76 w 9028"/>
                              <a:gd name="T78" fmla="+- 0 -146 -158"/>
                              <a:gd name="T79" fmla="*/ -146 h 7014"/>
                              <a:gd name="T80" fmla="+- 0 10468 1441"/>
                              <a:gd name="T81" fmla="*/ T80 w 9028"/>
                              <a:gd name="T82" fmla="+- 0 -146 -158"/>
                              <a:gd name="T83" fmla="*/ -146 h 7014"/>
                              <a:gd name="T84" fmla="+- 0 10468 1441"/>
                              <a:gd name="T85" fmla="*/ T84 w 9028"/>
                              <a:gd name="T86" fmla="+- 0 -150 -158"/>
                              <a:gd name="T87" fmla="*/ -150 h 7014"/>
                              <a:gd name="T88" fmla="+- 0 10468 1441"/>
                              <a:gd name="T89" fmla="*/ T88 w 9028"/>
                              <a:gd name="T90" fmla="+- 0 -158 -158"/>
                              <a:gd name="T91" fmla="*/ -158 h 70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9028" h="7014">
                                <a:moveTo>
                                  <a:pt x="9019" y="7006"/>
                                </a:moveTo>
                                <a:lnTo>
                                  <a:pt x="8" y="7006"/>
                                </a:lnTo>
                                <a:lnTo>
                                  <a:pt x="8" y="12"/>
                                </a:lnTo>
                                <a:lnTo>
                                  <a:pt x="0" y="12"/>
                                </a:lnTo>
                                <a:lnTo>
                                  <a:pt x="0" y="7006"/>
                                </a:lnTo>
                                <a:lnTo>
                                  <a:pt x="0" y="7014"/>
                                </a:lnTo>
                                <a:lnTo>
                                  <a:pt x="8" y="7014"/>
                                </a:lnTo>
                                <a:lnTo>
                                  <a:pt x="9019" y="7014"/>
                                </a:lnTo>
                                <a:lnTo>
                                  <a:pt x="9019" y="7006"/>
                                </a:lnTo>
                                <a:close/>
                                <a:moveTo>
                                  <a:pt x="9027" y="12"/>
                                </a:moveTo>
                                <a:lnTo>
                                  <a:pt x="9019" y="12"/>
                                </a:lnTo>
                                <a:lnTo>
                                  <a:pt x="9019" y="7006"/>
                                </a:lnTo>
                                <a:lnTo>
                                  <a:pt x="9019" y="7014"/>
                                </a:lnTo>
                                <a:lnTo>
                                  <a:pt x="9027" y="7014"/>
                                </a:lnTo>
                                <a:lnTo>
                                  <a:pt x="9027" y="7006"/>
                                </a:lnTo>
                                <a:lnTo>
                                  <a:pt x="9027" y="12"/>
                                </a:lnTo>
                                <a:close/>
                                <a:moveTo>
                                  <a:pt x="9027" y="0"/>
                                </a:moveTo>
                                <a:lnTo>
                                  <a:pt x="9019" y="0"/>
                                </a:lnTo>
                                <a:lnTo>
                                  <a:pt x="9019" y="8"/>
                                </a:lnTo>
                                <a:lnTo>
                                  <a:pt x="9019" y="12"/>
                                </a:lnTo>
                                <a:lnTo>
                                  <a:pt x="9027" y="12"/>
                                </a:lnTo>
                                <a:lnTo>
                                  <a:pt x="9027" y="8"/>
                                </a:lnTo>
                                <a:lnTo>
                                  <a:pt x="90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96E534" id="Group 18" o:spid="_x0000_s1026" style="position:absolute;margin-left:72.05pt;margin-top:-7.9pt;width:451.4pt;height:350.7pt;z-index:-18229248;mso-position-horizontal-relative:page" coordorigin="1441,-158" coordsize="9028,70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">
                <v:rect id="Rectangle 22" o:spid="_x0000_s1027" style="position:absolute;left:1452;top:-150;width:9007;height:69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Svb8YA&#10;AADbAAAADwAAAGRycy9kb3ducmV2LnhtbESPT2vCQBTE7wW/w/IEb3WjlSLRVUTQFq0HNQePz+zL&#10;H5N9G7Krpt++Wyj0OMzMb5j5sjO1eFDrSssKRsMIBHFqdcm5guS8eZ2CcB5ZY22ZFHyTg+Wi9zLH&#10;WNsnH+lx8rkIEHYxKii8b2IpXVqQQTe0DXHwMtsa9EG2udQtPgPc1HIcRe/SYMlhocCG1gWl1elu&#10;FGx3o91b9ZUcbtk+XyVZdf3YXvZKDfrdagbCU+f/w3/tT61gMoHfL+EHyM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rSvb8YAAADbAAAADwAAAAAAAAAAAAAAAACYAgAAZHJz&#10;L2Rvd25yZXYueG1sUEsFBgAAAAAEAAQA9QAAAIsDAAAAAA==&#10;" fillcolor="#8eaadb" stroked="f"/>
                <v:shape id="Freeform 21" o:spid="_x0000_s1028" style="position:absolute;left:1440;top:-158;width:9019;height:12;visibility:visible;mso-wrap-style:square;v-text-anchor:top" coordsize="9019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I//cIA&#10;AADbAAAADwAAAGRycy9kb3ducmV2LnhtbESP0YrCMBRE3xf8h3AFX0TTlaXUahRZEXxYWNb6AZfk&#10;2habm5JErX9vFhb2cZiZM8x6O9hO3MmH1rGC93kGglg703Kt4FwdZgWIEJENdo5JwZMCbDejtzWW&#10;xj34h+6nWIsE4VCigibGvpQy6IYshrnriZN3cd5iTNLX0nh8JLjt5CLLcmmx5bTQYE+fDenr6WYV&#10;sFlm3/5Z6OGrmu6rqdOc7wulJuNhtwIRaYj/4b/20Sj4yOH3S/oBcvM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Ij/9wgAAANsAAAAPAAAAAAAAAAAAAAAAAJgCAABkcnMvZG93&#10;bnJldi54bWxQSwUGAAAAAAQABAD1AAAAhwMAAAAA&#10;" path="m9019,l8,,,,,8r,4l8,12,8,8r9011,l9019,xe" fillcolor="black" stroked="f">
                  <v:path arrowok="t" o:connecttype="custom" o:connectlocs="9019,-158;8,-158;0,-158;0,-150;0,-146;8,-146;8,-150;9019,-150;9019,-158" o:connectangles="0,0,0,0,0,0,0,0,0"/>
                </v:shape>
                <v:rect id="Rectangle 20" o:spid="_x0000_s1029" style="position:absolute;left:1448;top:-150;width:9011;height: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YxGMcA&#10;AADbAAAADwAAAGRycy9kb3ducmV2LnhtbESPzWvCQBTE7wX/h+UJvZmNbdGSuooItcWPQzUHj6/Z&#10;lw+TfRuyW03/+64g9DjMzG+Y2aI3jbhQ5yrLCsZRDII4s7riQkF6fB+9gnAeWWNjmRT8koPFfPAw&#10;w0TbK3/R5eALESDsElRQet8mUrqsJIMusi1x8HLbGfRBdoXUHV4D3DTyKY4n0mDFYaHEllYlZfXh&#10;xyhYb8ab53qX7s/5tlimef39sT5tlXoc9ss3EJ56/x++tz+1gpcp3L6EHyD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pmMRjHAAAA2wAAAA8AAAAAAAAAAAAAAAAAmAIAAGRy&#10;cy9kb3ducmV2LnhtbFBLBQYAAAAABAAEAPUAAACMAwAAAAA=&#10;" fillcolor="#8eaadb" stroked="f"/>
                <v:shape id="AutoShape 19" o:spid="_x0000_s1030" style="position:absolute;left:1440;top:-158;width:9028;height:7014;visibility:visible;mso-wrap-style:square;v-text-anchor:top" coordsize="9028,70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9ktMAA&#10;AADbAAAADwAAAGRycy9kb3ducmV2LnhtbERP3WrCMBS+H+wdwhl4N9NVGVtnWsZAEHWCrg9wSM7a&#10;bs1JSaLWtzcXgpcf3/+iGm0vTuRD51jByzQDQayd6bhRUP8sn99AhIhssHdMCi4UoCofHxZYGHfm&#10;PZ0OsREphEOBCtoYh0LKoFuyGKZuIE7cr/MWY4K+kcbjOYXbXuZZ9iotdpwaWhzoqyX9fzhaBY3O&#10;3y+0/dOztdM+r2v63m92Sk2exs8PEJHGeBff3CujYJ7Gpi/pB8jyC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L9ktMAAAADbAAAADwAAAAAAAAAAAAAAAACYAgAAZHJzL2Rvd25y&#10;ZXYueG1sUEsFBgAAAAAEAAQA9QAAAIUDAAAAAA==&#10;" path="m9019,7006l8,7006,8,12,,12,,7006r,8l8,7014r9011,l9019,7006xm9027,12r-8,l9019,7006r,8l9027,7014r,-8l9027,12xm9027,r-8,l9019,8r,4l9027,12r,-4l9027,xe" fillcolor="black" stroked="f">
                  <v:path arrowok="t" o:connecttype="custom" o:connectlocs="9019,6848;8,6848;8,-146;0,-146;0,6848;0,6856;8,6856;9019,6856;9019,6848;9027,-146;9019,-146;9019,6848;9019,6856;9027,6856;9027,6848;9027,-146;9027,-158;9019,-158;9019,-150;9019,-146;9027,-146;9027,-150;9027,-158" o:connectangles="0,0,0,0,0,0,0,0,0,0,0,0,0,0,0,0,0,0,0,0,0,0,0"/>
                </v:shape>
                <w10:wrap anchorx="page"/>
              </v:group>
            </w:pict>
          </mc:Fallback>
        </mc:AlternateContent>
      </w:r>
      <w:r w:rsidR="001908EB">
        <w:t>Kotak 10.2.</w:t>
      </w:r>
      <w:r w:rsidR="001908EB">
        <w:rPr>
          <w:spacing w:val="-1"/>
        </w:rPr>
        <w:t xml:space="preserve"> </w:t>
      </w:r>
      <w:r w:rsidR="001908EB">
        <w:t>Mendorong</w:t>
      </w:r>
      <w:r w:rsidR="001908EB">
        <w:rPr>
          <w:spacing w:val="-1"/>
        </w:rPr>
        <w:t xml:space="preserve"> </w:t>
      </w:r>
      <w:r w:rsidR="001908EB">
        <w:t>kegagalan</w:t>
      </w:r>
      <w:r w:rsidR="001908EB">
        <w:rPr>
          <w:spacing w:val="-7"/>
        </w:rPr>
        <w:t xml:space="preserve"> </w:t>
      </w:r>
      <w:r w:rsidR="001908EB">
        <w:t>konstruktif</w:t>
      </w:r>
      <w:r w:rsidR="001908EB">
        <w:rPr>
          <w:spacing w:val="-1"/>
        </w:rPr>
        <w:t xml:space="preserve"> </w:t>
      </w:r>
      <w:r w:rsidR="001908EB">
        <w:t>di Google</w:t>
      </w:r>
    </w:p>
    <w:p w:rsidR="00A0360C" w:rsidRDefault="00A0360C">
      <w:pPr>
        <w:pStyle w:val="BodyText"/>
        <w:rPr>
          <w:b/>
          <w:sz w:val="26"/>
        </w:rPr>
      </w:pPr>
    </w:p>
    <w:p w:rsidR="00A0360C" w:rsidRDefault="00A0360C">
      <w:pPr>
        <w:pStyle w:val="BodyText"/>
        <w:rPr>
          <w:b/>
          <w:sz w:val="26"/>
        </w:rPr>
      </w:pPr>
    </w:p>
    <w:p w:rsidR="00A0360C" w:rsidRDefault="001908EB">
      <w:pPr>
        <w:pStyle w:val="BodyText"/>
        <w:spacing w:before="158"/>
        <w:ind w:left="792" w:right="808"/>
        <w:jc w:val="both"/>
      </w:pPr>
      <w:r>
        <w:t>Google secara eksplisit mempromosikan kegagalan sebagai bagian penting dari proses</w:t>
      </w:r>
      <w:r>
        <w:rPr>
          <w:spacing w:val="1"/>
        </w:rPr>
        <w:t xml:space="preserve"> </w:t>
      </w:r>
      <w:r>
        <w:t>inovasinya. Menurut A. Teller, kepala lab penelitian mereka “Google X”: “Anda harus</w:t>
      </w:r>
      <w:r>
        <w:rPr>
          <w:spacing w:val="1"/>
        </w:rPr>
        <w:t xml:space="preserve"> </w:t>
      </w:r>
      <w:r>
        <w:rPr>
          <w:spacing w:val="-1"/>
        </w:rPr>
        <w:t>menghargai</w:t>
      </w:r>
      <w:r>
        <w:rPr>
          <w:spacing w:val="-7"/>
        </w:rPr>
        <w:t xml:space="preserve"> </w:t>
      </w:r>
      <w:r>
        <w:t>orang</w:t>
      </w:r>
      <w:r>
        <w:rPr>
          <w:spacing w:val="-8"/>
        </w:rPr>
        <w:t xml:space="preserve"> </w:t>
      </w:r>
      <w:r>
        <w:t>yang</w:t>
      </w:r>
      <w:r>
        <w:rPr>
          <w:spacing w:val="-12"/>
        </w:rPr>
        <w:t xml:space="preserve"> </w:t>
      </w:r>
      <w:r>
        <w:t>gagal.</w:t>
      </w:r>
      <w:r>
        <w:rPr>
          <w:spacing w:val="-8"/>
        </w:rPr>
        <w:t xml:space="preserve"> </w:t>
      </w:r>
      <w:r>
        <w:t>Jika</w:t>
      </w:r>
      <w:r>
        <w:rPr>
          <w:spacing w:val="-7"/>
        </w:rPr>
        <w:t xml:space="preserve"> </w:t>
      </w:r>
      <w:r>
        <w:t>tidak,</w:t>
      </w:r>
      <w:r>
        <w:rPr>
          <w:spacing w:val="-17"/>
        </w:rPr>
        <w:t xml:space="preserve"> </w:t>
      </w:r>
      <w:r>
        <w:t>mereka</w:t>
      </w:r>
      <w:r>
        <w:rPr>
          <w:spacing w:val="-11"/>
        </w:rPr>
        <w:t xml:space="preserve"> </w:t>
      </w:r>
      <w:r>
        <w:t>tidak</w:t>
      </w:r>
      <w:r>
        <w:rPr>
          <w:spacing w:val="-12"/>
        </w:rPr>
        <w:t xml:space="preserve"> </w:t>
      </w:r>
      <w:r>
        <w:t>akan</w:t>
      </w:r>
      <w:r>
        <w:rPr>
          <w:spacing w:val="-12"/>
        </w:rPr>
        <w:t xml:space="preserve"> </w:t>
      </w:r>
      <w:r>
        <w:t>mengambil</w:t>
      </w:r>
      <w:r>
        <w:rPr>
          <w:spacing w:val="-7"/>
        </w:rPr>
        <w:t xml:space="preserve"> </w:t>
      </w:r>
      <w:r>
        <w:t>resiko</w:t>
      </w:r>
      <w:r>
        <w:rPr>
          <w:spacing w:val="-12"/>
        </w:rPr>
        <w:t xml:space="preserve"> </w:t>
      </w:r>
      <w:r>
        <w:t>dan</w:t>
      </w:r>
      <w:r>
        <w:rPr>
          <w:spacing w:val="-17"/>
        </w:rPr>
        <w:t xml:space="preserve"> </w:t>
      </w:r>
      <w:r>
        <w:t>membuat</w:t>
      </w:r>
      <w:r>
        <w:rPr>
          <w:spacing w:val="-58"/>
        </w:rPr>
        <w:t xml:space="preserve"> </w:t>
      </w:r>
      <w:r>
        <w:t>terobosan. Jika Anda tidak menghargai kegagalan, orang akan berpegang pada ide yang</w:t>
      </w:r>
      <w:r>
        <w:rPr>
          <w:spacing w:val="1"/>
        </w:rPr>
        <w:t xml:space="preserve"> </w:t>
      </w:r>
      <w:r>
        <w:t>gagal karena takut akan konsekuensinya. Itu membuang-buang waktu dan melemahkan</w:t>
      </w:r>
      <w:r>
        <w:rPr>
          <w:spacing w:val="1"/>
        </w:rPr>
        <w:t xml:space="preserve"> </w:t>
      </w:r>
      <w:r>
        <w:t>semangat organisasi</w:t>
      </w:r>
      <w:r>
        <w:rPr>
          <w:spacing w:val="1"/>
        </w:rPr>
        <w:t xml:space="preserve"> </w:t>
      </w:r>
      <w:r>
        <w:t>[…]</w:t>
      </w:r>
      <w:r>
        <w:rPr>
          <w:spacing w:val="1"/>
        </w:rPr>
        <w:t xml:space="preserve"> </w:t>
      </w:r>
      <w:r>
        <w:t>Saya meminta mereka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tidak bertanggung</w:t>
      </w:r>
      <w:r>
        <w:rPr>
          <w:spacing w:val="1"/>
        </w:rPr>
        <w:t xml:space="preserve"> </w:t>
      </w:r>
      <w:r>
        <w:t>jawab.</w:t>
      </w:r>
      <w:r>
        <w:rPr>
          <w:spacing w:val="1"/>
        </w:rPr>
        <w:t xml:space="preserve"> </w:t>
      </w:r>
      <w:r>
        <w:t>Saya</w:t>
      </w:r>
      <w:r>
        <w:rPr>
          <w:spacing w:val="1"/>
        </w:rPr>
        <w:t xml:space="preserve"> </w:t>
      </w:r>
      <w:r>
        <w:t>meminta</w:t>
      </w:r>
      <w:r>
        <w:rPr>
          <w:spacing w:val="-4"/>
        </w:rPr>
        <w:t xml:space="preserve"> </w:t>
      </w:r>
      <w:r>
        <w:t>setiap</w:t>
      </w:r>
      <w:r>
        <w:rPr>
          <w:spacing w:val="-5"/>
        </w:rPr>
        <w:t xml:space="preserve"> </w:t>
      </w:r>
      <w:r>
        <w:t>proyek,</w:t>
      </w:r>
      <w:r>
        <w:rPr>
          <w:spacing w:val="-5"/>
        </w:rPr>
        <w:t xml:space="preserve"> </w:t>
      </w:r>
      <w:r>
        <w:t>untuk</w:t>
      </w:r>
      <w:r>
        <w:rPr>
          <w:spacing w:val="-9"/>
        </w:rPr>
        <w:t xml:space="preserve"> </w:t>
      </w:r>
      <w:r>
        <w:t>masing-</w:t>
      </w:r>
      <w:r>
        <w:rPr>
          <w:spacing w:val="-5"/>
        </w:rPr>
        <w:t xml:space="preserve"> </w:t>
      </w:r>
      <w:r>
        <w:t>masing</w:t>
      </w:r>
      <w:r>
        <w:rPr>
          <w:spacing w:val="-5"/>
        </w:rPr>
        <w:t xml:space="preserve"> </w:t>
      </w:r>
      <w:r>
        <w:t>kelompok</w:t>
      </w:r>
      <w:r>
        <w:rPr>
          <w:spacing w:val="-6"/>
        </w:rPr>
        <w:t xml:space="preserve"> </w:t>
      </w:r>
      <w:r>
        <w:t>untuk</w:t>
      </w:r>
      <w:r>
        <w:rPr>
          <w:spacing w:val="-5"/>
        </w:rPr>
        <w:t xml:space="preserve"> </w:t>
      </w:r>
      <w:r>
        <w:t>mengeksplorasi,</w:t>
      </w:r>
      <w:r>
        <w:rPr>
          <w:spacing w:val="-8"/>
        </w:rPr>
        <w:t xml:space="preserve"> </w:t>
      </w:r>
      <w:r>
        <w:t>mengambil</w:t>
      </w:r>
      <w:r>
        <w:rPr>
          <w:spacing w:val="-58"/>
        </w:rPr>
        <w:t xml:space="preserve"> </w:t>
      </w:r>
      <w:r>
        <w:t>risiko,</w:t>
      </w:r>
      <w:r>
        <w:rPr>
          <w:spacing w:val="-12"/>
        </w:rPr>
        <w:t xml:space="preserve"> </w:t>
      </w:r>
      <w:r>
        <w:t>menjalankan</w:t>
      </w:r>
      <w:r>
        <w:rPr>
          <w:spacing w:val="-11"/>
        </w:rPr>
        <w:t xml:space="preserve"> </w:t>
      </w:r>
      <w:r>
        <w:t>eksperimen,</w:t>
      </w:r>
      <w:r>
        <w:rPr>
          <w:spacing w:val="-12"/>
        </w:rPr>
        <w:t xml:space="preserve"> </w:t>
      </w:r>
      <w:r>
        <w:t>belajar</w:t>
      </w:r>
      <w:r>
        <w:rPr>
          <w:spacing w:val="-11"/>
        </w:rPr>
        <w:t xml:space="preserve"> </w:t>
      </w:r>
      <w:r>
        <w:t>dari</w:t>
      </w:r>
      <w:r>
        <w:rPr>
          <w:spacing w:val="-11"/>
        </w:rPr>
        <w:t xml:space="preserve"> </w:t>
      </w:r>
      <w:r>
        <w:t>mereka</w:t>
      </w:r>
      <w:r>
        <w:rPr>
          <w:spacing w:val="-10"/>
        </w:rPr>
        <w:t xml:space="preserve"> </w:t>
      </w:r>
      <w:r>
        <w:t>dan</w:t>
      </w:r>
      <w:r>
        <w:rPr>
          <w:spacing w:val="-12"/>
        </w:rPr>
        <w:t xml:space="preserve"> </w:t>
      </w:r>
      <w:r>
        <w:t>mengulanginya.</w:t>
      </w:r>
      <w:r>
        <w:rPr>
          <w:spacing w:val="-11"/>
        </w:rPr>
        <w:t xml:space="preserve"> </w:t>
      </w:r>
      <w:r>
        <w:t>(Grossman,</w:t>
      </w:r>
      <w:r>
        <w:rPr>
          <w:spacing w:val="-12"/>
        </w:rPr>
        <w:t xml:space="preserve"> </w:t>
      </w:r>
      <w:r>
        <w:t>2014).</w:t>
      </w:r>
    </w:p>
    <w:p w:rsidR="00A0360C" w:rsidRDefault="00A0360C">
      <w:pPr>
        <w:pStyle w:val="BodyText"/>
        <w:spacing w:before="11"/>
        <w:rPr>
          <w:sz w:val="20"/>
        </w:rPr>
      </w:pPr>
    </w:p>
    <w:p w:rsidR="00A0360C" w:rsidRDefault="001908EB">
      <w:pPr>
        <w:pStyle w:val="BodyText"/>
        <w:ind w:left="792" w:right="810"/>
        <w:jc w:val="both"/>
      </w:pPr>
      <w:r>
        <w:t>Mengambil risiko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mengalami kegagalan</w:t>
      </w:r>
      <w:r>
        <w:rPr>
          <w:spacing w:val="1"/>
        </w:rPr>
        <w:t xml:space="preserve"> </w:t>
      </w:r>
      <w:r>
        <w:t>bukanlah tujuan</w:t>
      </w:r>
      <w:r>
        <w:rPr>
          <w:spacing w:val="1"/>
        </w:rPr>
        <w:t xml:space="preserve"> </w:t>
      </w:r>
      <w:r>
        <w:t>semata di</w:t>
      </w:r>
      <w:r>
        <w:rPr>
          <w:spacing w:val="1"/>
        </w:rPr>
        <w:t xml:space="preserve"> </w:t>
      </w:r>
      <w:r>
        <w:t>Google</w:t>
      </w:r>
      <w:r>
        <w:rPr>
          <w:spacing w:val="1"/>
        </w:rPr>
        <w:t xml:space="preserve"> </w:t>
      </w:r>
      <w:r>
        <w:t>tetapi</w:t>
      </w:r>
      <w:r>
        <w:rPr>
          <w:spacing w:val="1"/>
        </w:rPr>
        <w:t xml:space="preserve"> </w:t>
      </w:r>
      <w:r>
        <w:t>diidentifikasi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langkah</w:t>
      </w:r>
      <w:r>
        <w:rPr>
          <w:spacing w:val="1"/>
        </w:rPr>
        <w:t xml:space="preserve"> </w:t>
      </w:r>
      <w:r>
        <w:t>penting</w:t>
      </w:r>
      <w:r>
        <w:rPr>
          <w:spacing w:val="1"/>
        </w:rPr>
        <w:t xml:space="preserve"> </w:t>
      </w:r>
      <w:r>
        <w:t>menuju</w:t>
      </w:r>
      <w:r>
        <w:rPr>
          <w:spacing w:val="1"/>
        </w:rPr>
        <w:t xml:space="preserve"> </w:t>
      </w:r>
      <w:r>
        <w:t>inovasi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peningkatan.</w:t>
      </w:r>
      <w:r>
        <w:rPr>
          <w:spacing w:val="1"/>
        </w:rPr>
        <w:t xml:space="preserve"> </w:t>
      </w:r>
      <w:r>
        <w:t>Vinton</w:t>
      </w:r>
      <w:r>
        <w:rPr>
          <w:spacing w:val="1"/>
        </w:rPr>
        <w:t xml:space="preserve"> </w:t>
      </w:r>
      <w:r>
        <w:t>Cerf,</w:t>
      </w:r>
      <w:r>
        <w:rPr>
          <w:spacing w:val="1"/>
        </w:rPr>
        <w:t xml:space="preserve"> </w:t>
      </w:r>
      <w:r>
        <w:t>eksekutif</w:t>
      </w:r>
      <w:r>
        <w:rPr>
          <w:spacing w:val="-10"/>
        </w:rPr>
        <w:t xml:space="preserve"> </w:t>
      </w:r>
      <w:r>
        <w:t>senior</w:t>
      </w:r>
      <w:r>
        <w:rPr>
          <w:spacing w:val="-10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Google,</w:t>
      </w:r>
      <w:r>
        <w:rPr>
          <w:spacing w:val="-14"/>
        </w:rPr>
        <w:t xml:space="preserve"> </w:t>
      </w:r>
      <w:r>
        <w:t>menjelaskan</w:t>
      </w:r>
      <w:r>
        <w:rPr>
          <w:spacing w:val="-10"/>
        </w:rPr>
        <w:t xml:space="preserve"> </w:t>
      </w:r>
      <w:r>
        <w:t>dalam</w:t>
      </w:r>
      <w:r>
        <w:rPr>
          <w:spacing w:val="-13"/>
        </w:rPr>
        <w:t xml:space="preserve"> </w:t>
      </w:r>
      <w:r>
        <w:t>wawancara</w:t>
      </w:r>
      <w:r>
        <w:rPr>
          <w:spacing w:val="-13"/>
        </w:rPr>
        <w:t xml:space="preserve"> </w:t>
      </w:r>
      <w:r>
        <w:t>tahun</w:t>
      </w:r>
      <w:r>
        <w:rPr>
          <w:spacing w:val="-10"/>
        </w:rPr>
        <w:t xml:space="preserve"> </w:t>
      </w:r>
      <w:r>
        <w:t>2011:</w:t>
      </w:r>
      <w:r>
        <w:rPr>
          <w:spacing w:val="-9"/>
        </w:rPr>
        <w:t xml:space="preserve"> </w:t>
      </w:r>
      <w:r>
        <w:t>“Alasan</w:t>
      </w:r>
      <w:r>
        <w:rPr>
          <w:spacing w:val="-10"/>
        </w:rPr>
        <w:t xml:space="preserve"> </w:t>
      </w:r>
      <w:r>
        <w:t>kami</w:t>
      </w:r>
      <w:r>
        <w:rPr>
          <w:spacing w:val="-9"/>
        </w:rPr>
        <w:t xml:space="preserve"> </w:t>
      </w:r>
      <w:r>
        <w:t>sukses</w:t>
      </w:r>
      <w:r>
        <w:rPr>
          <w:spacing w:val="-57"/>
        </w:rPr>
        <w:t xml:space="preserve"> </w:t>
      </w:r>
      <w:r>
        <w:t>adalah</w:t>
      </w:r>
      <w:r>
        <w:rPr>
          <w:spacing w:val="-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kami</w:t>
      </w:r>
      <w:r>
        <w:rPr>
          <w:spacing w:val="1"/>
        </w:rPr>
        <w:t xml:space="preserve"> </w:t>
      </w:r>
      <w:r>
        <w:t>mentolerir kegagalan.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BodyText"/>
        <w:ind w:left="792" w:right="813"/>
        <w:jc w:val="both"/>
      </w:pPr>
      <w:r>
        <w:t>[…] Orang-orang diizinkan untuk kembali dan mengatakan 'itu tidak berhasil'. Bagian yang</w:t>
      </w:r>
      <w:r>
        <w:rPr>
          <w:spacing w:val="-57"/>
        </w:rPr>
        <w:t xml:space="preserve"> </w:t>
      </w:r>
      <w:r>
        <w:t>penting adalah memahami mengapa itu tidak berhasil. Jika kita memahaminya, kita dapat</w:t>
      </w:r>
      <w:r>
        <w:rPr>
          <w:spacing w:val="1"/>
        </w:rPr>
        <w:t xml:space="preserve"> </w:t>
      </w:r>
      <w:r>
        <w:t>membuat</w:t>
      </w:r>
      <w:r>
        <w:rPr>
          <w:spacing w:val="1"/>
        </w:rPr>
        <w:t xml:space="preserve"> </w:t>
      </w:r>
      <w:r>
        <w:t>sesuatu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baik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kita</w:t>
      </w:r>
      <w:r>
        <w:rPr>
          <w:spacing w:val="1"/>
        </w:rPr>
        <w:t xml:space="preserve"> </w:t>
      </w:r>
      <w:r>
        <w:t>menemukan</w:t>
      </w:r>
      <w:r>
        <w:rPr>
          <w:spacing w:val="1"/>
        </w:rPr>
        <w:t xml:space="preserve"> </w:t>
      </w:r>
      <w:r>
        <w:t>cara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melakukannya”</w:t>
      </w:r>
      <w:r>
        <w:rPr>
          <w:spacing w:val="1"/>
        </w:rPr>
        <w:t xml:space="preserve"> </w:t>
      </w:r>
      <w:r>
        <w:t>(Dice.com,</w:t>
      </w:r>
      <w:r>
        <w:rPr>
          <w:spacing w:val="1"/>
        </w:rPr>
        <w:t xml:space="preserve"> </w:t>
      </w:r>
      <w:r>
        <w:t>02</w:t>
      </w:r>
      <w:r>
        <w:rPr>
          <w:spacing w:val="1"/>
        </w:rPr>
        <w:t xml:space="preserve"> </w:t>
      </w:r>
      <w:r>
        <w:t>Juni</w:t>
      </w:r>
      <w:r>
        <w:rPr>
          <w:spacing w:val="1"/>
        </w:rPr>
        <w:t xml:space="preserve"> </w:t>
      </w:r>
      <w:r>
        <w:t>2011)</w:t>
      </w:r>
      <w:r>
        <w:rPr>
          <w:spacing w:val="1"/>
        </w:rPr>
        <w:t xml:space="preserve"> </w:t>
      </w:r>
      <w:r>
        <w:t>Pendekatan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mengambil</w:t>
      </w:r>
      <w:r>
        <w:rPr>
          <w:spacing w:val="1"/>
        </w:rPr>
        <w:t xml:space="preserve"> </w:t>
      </w:r>
      <w:r>
        <w:t>risiko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menerima kegagalan ini dapat disesuaikan dengan semua sistem yang ingin berinovasi dan</w:t>
      </w:r>
      <w:r>
        <w:rPr>
          <w:spacing w:val="1"/>
        </w:rPr>
        <w:t xml:space="preserve"> </w:t>
      </w:r>
      <w:r>
        <w:t>meningkatkan. Dalam pembuatan kebijakan, kemajuan hanya dapat dicapai jika kebijakan</w:t>
      </w:r>
      <w:r>
        <w:rPr>
          <w:spacing w:val="1"/>
        </w:rPr>
        <w:t xml:space="preserve"> </w:t>
      </w:r>
      <w:r>
        <w:t>yang</w:t>
      </w:r>
      <w:r>
        <w:rPr>
          <w:spacing w:val="-1"/>
        </w:rPr>
        <w:t xml:space="preserve"> </w:t>
      </w:r>
      <w:r>
        <w:t>lemah dapat diidentifikasi</w:t>
      </w:r>
      <w:r>
        <w:rPr>
          <w:spacing w:val="1"/>
        </w:rPr>
        <w:t xml:space="preserve"> </w:t>
      </w:r>
      <w:r>
        <w:t>dan diganti dengan yang</w:t>
      </w:r>
      <w:r>
        <w:rPr>
          <w:spacing w:val="-5"/>
        </w:rPr>
        <w:t xml:space="preserve"> </w:t>
      </w:r>
      <w:r>
        <w:t>lebih</w:t>
      </w:r>
      <w:r>
        <w:rPr>
          <w:spacing w:val="-1"/>
        </w:rPr>
        <w:t xml:space="preserve"> </w:t>
      </w:r>
      <w:r>
        <w:t>kuat.</w:t>
      </w:r>
    </w:p>
    <w:p w:rsidR="00A0360C" w:rsidRDefault="00A0360C">
      <w:pPr>
        <w:pStyle w:val="BodyText"/>
        <w:rPr>
          <w:sz w:val="20"/>
        </w:rPr>
      </w:pPr>
    </w:p>
    <w:p w:rsidR="00A0360C" w:rsidRDefault="00A0360C">
      <w:pPr>
        <w:pStyle w:val="BodyText"/>
        <w:spacing w:before="2"/>
        <w:rPr>
          <w:sz w:val="18"/>
        </w:rPr>
      </w:pPr>
    </w:p>
    <w:p w:rsidR="00A0360C" w:rsidRDefault="001908EB">
      <w:pPr>
        <w:pStyle w:val="BodyText"/>
        <w:spacing w:before="90"/>
        <w:ind w:left="680" w:right="691" w:firstLine="719"/>
        <w:jc w:val="both"/>
      </w:pPr>
      <w:r>
        <w:t>Bahkan</w:t>
      </w:r>
      <w:r>
        <w:rPr>
          <w:spacing w:val="1"/>
        </w:rPr>
        <w:t xml:space="preserve"> </w:t>
      </w:r>
      <w:r>
        <w:t>mengingat</w:t>
      </w:r>
      <w:r>
        <w:rPr>
          <w:spacing w:val="1"/>
        </w:rPr>
        <w:t xml:space="preserve"> </w:t>
      </w:r>
      <w:r>
        <w:t>sektor</w:t>
      </w:r>
      <w:r>
        <w:rPr>
          <w:spacing w:val="1"/>
        </w:rPr>
        <w:t xml:space="preserve"> </w:t>
      </w:r>
      <w:r>
        <w:t>publik</w:t>
      </w:r>
      <w:r>
        <w:rPr>
          <w:spacing w:val="1"/>
        </w:rPr>
        <w:t xml:space="preserve"> </w:t>
      </w:r>
      <w:r>
        <w:t>umumnya</w:t>
      </w:r>
      <w:r>
        <w:rPr>
          <w:spacing w:val="1"/>
        </w:rPr>
        <w:t xml:space="preserve"> </w:t>
      </w:r>
      <w:r>
        <w:t>dianggap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menghindari</w:t>
      </w:r>
      <w:r>
        <w:rPr>
          <w:spacing w:val="1"/>
        </w:rPr>
        <w:t xml:space="preserve"> </w:t>
      </w:r>
      <w:r>
        <w:t>risiko</w:t>
      </w:r>
      <w:r>
        <w:rPr>
          <w:spacing w:val="1"/>
        </w:rPr>
        <w:t xml:space="preserve"> </w:t>
      </w:r>
      <w:r>
        <w:t>(Osborne</w:t>
      </w:r>
      <w:r>
        <w:rPr>
          <w:spacing w:val="1"/>
        </w:rPr>
        <w:t xml:space="preserve"> </w:t>
      </w:r>
      <w:r>
        <w:t>et</w:t>
      </w:r>
      <w:r>
        <w:rPr>
          <w:spacing w:val="1"/>
        </w:rPr>
        <w:t xml:space="preserve"> </w:t>
      </w:r>
      <w:r>
        <w:t>al.,</w:t>
      </w:r>
      <w:r>
        <w:rPr>
          <w:spacing w:val="1"/>
        </w:rPr>
        <w:t xml:space="preserve"> </w:t>
      </w:r>
      <w:r>
        <w:t>2015),</w:t>
      </w:r>
      <w:r>
        <w:rPr>
          <w:spacing w:val="1"/>
        </w:rPr>
        <w:t xml:space="preserve"> </w:t>
      </w:r>
      <w:r>
        <w:t>kemampuan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menciptakan</w:t>
      </w:r>
      <w:r>
        <w:rPr>
          <w:spacing w:val="1"/>
        </w:rPr>
        <w:t xml:space="preserve"> </w:t>
      </w:r>
      <w:r>
        <w:t>iklim</w:t>
      </w:r>
      <w:r>
        <w:rPr>
          <w:spacing w:val="1"/>
        </w:rPr>
        <w:t xml:space="preserve"> </w:t>
      </w:r>
      <w:r>
        <w:t>kritik</w:t>
      </w:r>
      <w:r>
        <w:rPr>
          <w:spacing w:val="1"/>
        </w:rPr>
        <w:t xml:space="preserve"> </w:t>
      </w:r>
      <w:r>
        <w:t>konstruktif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memungkinkan</w:t>
      </w:r>
      <w:r>
        <w:rPr>
          <w:spacing w:val="-7"/>
        </w:rPr>
        <w:t xml:space="preserve"> </w:t>
      </w:r>
      <w:r>
        <w:t>eksperimen</w:t>
      </w:r>
      <w:r>
        <w:rPr>
          <w:spacing w:val="-7"/>
        </w:rPr>
        <w:t xml:space="preserve"> </w:t>
      </w:r>
      <w:r>
        <w:t>kebijakan</w:t>
      </w:r>
      <w:r>
        <w:rPr>
          <w:spacing w:val="-7"/>
        </w:rPr>
        <w:t xml:space="preserve"> </w:t>
      </w:r>
      <w:r>
        <w:t>menjadi</w:t>
      </w:r>
      <w:r>
        <w:rPr>
          <w:spacing w:val="-6"/>
        </w:rPr>
        <w:t xml:space="preserve"> </w:t>
      </w:r>
      <w:r>
        <w:t>alat</w:t>
      </w:r>
      <w:r>
        <w:rPr>
          <w:spacing w:val="-6"/>
        </w:rPr>
        <w:t xml:space="preserve"> </w:t>
      </w:r>
      <w:r>
        <w:t>penting</w:t>
      </w:r>
      <w:r>
        <w:rPr>
          <w:spacing w:val="-7"/>
        </w:rPr>
        <w:t xml:space="preserve"> </w:t>
      </w:r>
      <w:r>
        <w:t>pembuatan</w:t>
      </w:r>
      <w:r>
        <w:rPr>
          <w:spacing w:val="-7"/>
        </w:rPr>
        <w:t xml:space="preserve"> </w:t>
      </w:r>
      <w:r>
        <w:t>kebijakan</w:t>
      </w:r>
      <w:r>
        <w:rPr>
          <w:spacing w:val="-7"/>
        </w:rPr>
        <w:t xml:space="preserve"> </w:t>
      </w:r>
      <w:r>
        <w:t>untuk</w:t>
      </w:r>
      <w:r>
        <w:rPr>
          <w:spacing w:val="-7"/>
        </w:rPr>
        <w:t xml:space="preserve"> </w:t>
      </w:r>
      <w:r>
        <w:t>sistem</w:t>
      </w:r>
      <w:r>
        <w:rPr>
          <w:spacing w:val="-58"/>
        </w:rPr>
        <w:t xml:space="preserve"> </w:t>
      </w:r>
      <w:r>
        <w:t>yang</w:t>
      </w:r>
      <w:r>
        <w:rPr>
          <w:spacing w:val="-8"/>
        </w:rPr>
        <w:t xml:space="preserve"> </w:t>
      </w:r>
      <w:r>
        <w:t>kompleks.</w:t>
      </w:r>
      <w:r>
        <w:rPr>
          <w:spacing w:val="-7"/>
        </w:rPr>
        <w:t xml:space="preserve"> </w:t>
      </w:r>
      <w:r>
        <w:t>Sementara</w:t>
      </w:r>
      <w:r>
        <w:rPr>
          <w:spacing w:val="-5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sektor</w:t>
      </w:r>
      <w:r>
        <w:rPr>
          <w:spacing w:val="-6"/>
        </w:rPr>
        <w:t xml:space="preserve"> </w:t>
      </w:r>
      <w:r>
        <w:t>swasta</w:t>
      </w:r>
      <w:r>
        <w:rPr>
          <w:spacing w:val="-5"/>
        </w:rPr>
        <w:t xml:space="preserve"> </w:t>
      </w:r>
      <w:r>
        <w:t>mungkin</w:t>
      </w:r>
      <w:r>
        <w:rPr>
          <w:spacing w:val="-7"/>
        </w:rPr>
        <w:t xml:space="preserve"> </w:t>
      </w:r>
      <w:r>
        <w:t>ada</w:t>
      </w:r>
      <w:r>
        <w:rPr>
          <w:spacing w:val="-6"/>
        </w:rPr>
        <w:t xml:space="preserve"> </w:t>
      </w:r>
      <w:r>
        <w:t>insentif</w:t>
      </w:r>
      <w:r>
        <w:rPr>
          <w:spacing w:val="-6"/>
        </w:rPr>
        <w:t xml:space="preserve"> </w:t>
      </w:r>
      <w:r>
        <w:t>nyata</w:t>
      </w:r>
      <w:r>
        <w:rPr>
          <w:spacing w:val="-5"/>
        </w:rPr>
        <w:t xml:space="preserve"> </w:t>
      </w:r>
      <w:r>
        <w:t>bagi</w:t>
      </w:r>
      <w:r>
        <w:rPr>
          <w:spacing w:val="-6"/>
        </w:rPr>
        <w:t xml:space="preserve"> </w:t>
      </w:r>
      <w:r>
        <w:t>perusahaan</w:t>
      </w:r>
      <w:r>
        <w:rPr>
          <w:spacing w:val="-8"/>
        </w:rPr>
        <w:t xml:space="preserve"> </w:t>
      </w:r>
      <w:r>
        <w:t>untuk</w:t>
      </w:r>
      <w:r>
        <w:rPr>
          <w:spacing w:val="-57"/>
        </w:rPr>
        <w:t xml:space="preserve"> </w:t>
      </w:r>
      <w:r>
        <w:t>menggunakan</w:t>
      </w:r>
      <w:r>
        <w:rPr>
          <w:spacing w:val="-8"/>
        </w:rPr>
        <w:t xml:space="preserve"> </w:t>
      </w:r>
      <w:r>
        <w:t>kegagalan</w:t>
      </w:r>
      <w:r>
        <w:rPr>
          <w:spacing w:val="-8"/>
        </w:rPr>
        <w:t xml:space="preserve"> </w:t>
      </w:r>
      <w:r>
        <w:t>sebagai</w:t>
      </w:r>
      <w:r>
        <w:rPr>
          <w:spacing w:val="-7"/>
        </w:rPr>
        <w:t xml:space="preserve"> </w:t>
      </w:r>
      <w:r>
        <w:t>bagian</w:t>
      </w:r>
      <w:r>
        <w:rPr>
          <w:spacing w:val="-8"/>
        </w:rPr>
        <w:t xml:space="preserve"> </w:t>
      </w:r>
      <w:r>
        <w:t>dari</w:t>
      </w:r>
      <w:r>
        <w:rPr>
          <w:spacing w:val="-2"/>
        </w:rPr>
        <w:t xml:space="preserve"> </w:t>
      </w:r>
      <w:r>
        <w:t>proses</w:t>
      </w:r>
      <w:r>
        <w:rPr>
          <w:spacing w:val="-9"/>
        </w:rPr>
        <w:t xml:space="preserve"> </w:t>
      </w:r>
      <w:r>
        <w:t>R&amp;D</w:t>
      </w:r>
      <w:r>
        <w:rPr>
          <w:spacing w:val="-10"/>
        </w:rPr>
        <w:t xml:space="preserve"> </w:t>
      </w:r>
      <w:r>
        <w:t>mereka,</w:t>
      </w:r>
      <w:r>
        <w:rPr>
          <w:spacing w:val="-8"/>
        </w:rPr>
        <w:t xml:space="preserve"> </w:t>
      </w:r>
      <w:r>
        <w:t>perlunya</w:t>
      </w:r>
      <w:r>
        <w:rPr>
          <w:spacing w:val="-7"/>
        </w:rPr>
        <w:t xml:space="preserve"> </w:t>
      </w:r>
      <w:r>
        <w:t>diskusi</w:t>
      </w:r>
      <w:r>
        <w:rPr>
          <w:spacing w:val="-11"/>
        </w:rPr>
        <w:t xml:space="preserve"> </w:t>
      </w:r>
      <w:r>
        <w:t>kritis</w:t>
      </w:r>
      <w:r>
        <w:rPr>
          <w:spacing w:val="-10"/>
        </w:rPr>
        <w:t xml:space="preserve"> </w:t>
      </w:r>
      <w:r>
        <w:t>lebih</w:t>
      </w:r>
      <w:r>
        <w:rPr>
          <w:spacing w:val="-57"/>
        </w:rPr>
        <w:t xml:space="preserve"> </w:t>
      </w:r>
      <w:r>
        <w:rPr>
          <w:spacing w:val="-1"/>
        </w:rPr>
        <w:t>relevan</w:t>
      </w:r>
      <w:r>
        <w:rPr>
          <w:spacing w:val="-17"/>
        </w:rPr>
        <w:t xml:space="preserve"> </w:t>
      </w:r>
      <w:r>
        <w:t>dalam</w:t>
      </w:r>
      <w:r>
        <w:rPr>
          <w:spacing w:val="-16"/>
        </w:rPr>
        <w:t xml:space="preserve"> </w:t>
      </w:r>
      <w:r>
        <w:t>sistem</w:t>
      </w:r>
      <w:r>
        <w:rPr>
          <w:spacing w:val="-16"/>
        </w:rPr>
        <w:t xml:space="preserve"> </w:t>
      </w:r>
      <w:r>
        <w:t>pendidikan,</w:t>
      </w:r>
      <w:r>
        <w:rPr>
          <w:spacing w:val="-17"/>
        </w:rPr>
        <w:t xml:space="preserve"> </w:t>
      </w:r>
      <w:r>
        <w:t>yang</w:t>
      </w:r>
      <w:r>
        <w:rPr>
          <w:spacing w:val="-17"/>
        </w:rPr>
        <w:t xml:space="preserve"> </w:t>
      </w:r>
      <w:r>
        <w:t>di</w:t>
      </w:r>
      <w:r>
        <w:rPr>
          <w:spacing w:val="-16"/>
        </w:rPr>
        <w:t xml:space="preserve"> </w:t>
      </w:r>
      <w:r>
        <w:t>banyak</w:t>
      </w:r>
      <w:r>
        <w:rPr>
          <w:spacing w:val="-17"/>
        </w:rPr>
        <w:t xml:space="preserve"> </w:t>
      </w:r>
      <w:r>
        <w:t>negara</w:t>
      </w:r>
      <w:r>
        <w:rPr>
          <w:spacing w:val="-15"/>
        </w:rPr>
        <w:t xml:space="preserve"> </w:t>
      </w:r>
      <w:r>
        <w:t>OECD</w:t>
      </w:r>
      <w:r>
        <w:rPr>
          <w:spacing w:val="-18"/>
        </w:rPr>
        <w:t xml:space="preserve"> </w:t>
      </w:r>
      <w:r>
        <w:t>cenderung</w:t>
      </w:r>
      <w:r>
        <w:rPr>
          <w:spacing w:val="-16"/>
        </w:rPr>
        <w:t xml:space="preserve"> </w:t>
      </w:r>
      <w:r>
        <w:t>dilindungi</w:t>
      </w:r>
      <w:r>
        <w:rPr>
          <w:spacing w:val="-19"/>
        </w:rPr>
        <w:t xml:space="preserve"> </w:t>
      </w:r>
      <w:r>
        <w:t>dari</w:t>
      </w:r>
      <w:r>
        <w:rPr>
          <w:spacing w:val="-15"/>
        </w:rPr>
        <w:t xml:space="preserve"> </w:t>
      </w:r>
      <w:r>
        <w:t>jenis</w:t>
      </w:r>
      <w:r>
        <w:rPr>
          <w:spacing w:val="-58"/>
        </w:rPr>
        <w:t xml:space="preserve"> </w:t>
      </w:r>
      <w:r>
        <w:t>pasar. kekuatan yang</w:t>
      </w:r>
      <w:r>
        <w:rPr>
          <w:spacing w:val="-5"/>
        </w:rPr>
        <w:t xml:space="preserve"> </w:t>
      </w:r>
      <w:r>
        <w:t>menghilangkan</w:t>
      </w:r>
      <w:r>
        <w:rPr>
          <w:spacing w:val="-5"/>
        </w:rPr>
        <w:t xml:space="preserve"> </w:t>
      </w:r>
      <w:r>
        <w:t>ide-ide</w:t>
      </w:r>
      <w:r>
        <w:rPr>
          <w:spacing w:val="1"/>
        </w:rPr>
        <w:t xml:space="preserve"> </w:t>
      </w:r>
      <w:r>
        <w:t>gagal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sektor swasta.</w:t>
      </w:r>
    </w:p>
    <w:p w:rsidR="00A0360C" w:rsidRDefault="00A0360C">
      <w:pPr>
        <w:pStyle w:val="BodyText"/>
      </w:pPr>
    </w:p>
    <w:p w:rsidR="00A0360C" w:rsidRDefault="001908EB">
      <w:pPr>
        <w:pStyle w:val="BodyText"/>
        <w:spacing w:before="1"/>
        <w:ind w:left="680" w:right="695" w:firstLine="719"/>
        <w:jc w:val="both"/>
      </w:pPr>
      <w:r>
        <w:t>Beberapa</w:t>
      </w:r>
      <w:r>
        <w:rPr>
          <w:spacing w:val="1"/>
        </w:rPr>
        <w:t xml:space="preserve"> </w:t>
      </w:r>
      <w:r>
        <w:t>contoh</w:t>
      </w:r>
      <w:r>
        <w:rPr>
          <w:spacing w:val="1"/>
        </w:rPr>
        <w:t xml:space="preserve"> </w:t>
      </w:r>
      <w:r>
        <w:t>menarik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bagaimana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bisa</w:t>
      </w:r>
      <w:r>
        <w:rPr>
          <w:spacing w:val="1"/>
        </w:rPr>
        <w:t xml:space="preserve"> </w:t>
      </w:r>
      <w:r>
        <w:t>bekerja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sektor</w:t>
      </w:r>
      <w:r>
        <w:rPr>
          <w:spacing w:val="1"/>
        </w:rPr>
        <w:t xml:space="preserve"> </w:t>
      </w:r>
      <w:r>
        <w:t>publik</w:t>
      </w:r>
      <w:r>
        <w:rPr>
          <w:spacing w:val="1"/>
        </w:rPr>
        <w:t xml:space="preserve"> </w:t>
      </w:r>
      <w:r>
        <w:t>dieksplorasi oleh Osborne dan Flemig (2015) dalam pekerjaan mereka tentang risiko dan</w:t>
      </w:r>
      <w:r>
        <w:rPr>
          <w:spacing w:val="1"/>
        </w:rPr>
        <w:t xml:space="preserve"> </w:t>
      </w:r>
      <w:r>
        <w:t>inovasi sosial. Mereka membangun perbedaan penting antara ketidakpastian yang diketahui</w:t>
      </w:r>
      <w:r>
        <w:rPr>
          <w:spacing w:val="1"/>
        </w:rPr>
        <w:t xml:space="preserve"> </w:t>
      </w:r>
      <w:r>
        <w:t>dan tidak diketahui (Knight, 1921) untuk menyesuaikannya dengan tata kelola konteks risiko.</w:t>
      </w:r>
      <w:r>
        <w:rPr>
          <w:spacing w:val="-57"/>
        </w:rPr>
        <w:t xml:space="preserve"> </w:t>
      </w:r>
      <w:r>
        <w:t>Mereka membedakan antara ketidakpastian (yang, menurut definisi, tidak diketahui dan dapat</w:t>
      </w:r>
      <w:r>
        <w:rPr>
          <w:spacing w:val="-57"/>
        </w:rPr>
        <w:t xml:space="preserve"> </w:t>
      </w:r>
      <w:r>
        <w:t>menyebabkan</w:t>
      </w:r>
      <w:r>
        <w:rPr>
          <w:spacing w:val="-13"/>
        </w:rPr>
        <w:t xml:space="preserve"> </w:t>
      </w:r>
      <w:r>
        <w:t>risiko</w:t>
      </w:r>
      <w:r>
        <w:rPr>
          <w:spacing w:val="-12"/>
        </w:rPr>
        <w:t xml:space="preserve"> </w:t>
      </w:r>
      <w:r>
        <w:t>dan</w:t>
      </w:r>
      <w:r>
        <w:rPr>
          <w:spacing w:val="-12"/>
        </w:rPr>
        <w:t xml:space="preserve"> </w:t>
      </w:r>
      <w:r>
        <w:t>inovasi</w:t>
      </w:r>
      <w:r>
        <w:rPr>
          <w:spacing w:val="-11"/>
        </w:rPr>
        <w:t xml:space="preserve"> </w:t>
      </w:r>
      <w:r>
        <w:t>spontan</w:t>
      </w:r>
      <w:r>
        <w:rPr>
          <w:spacing w:val="-12"/>
        </w:rPr>
        <w:t xml:space="preserve"> </w:t>
      </w:r>
      <w:r>
        <w:t>dan</w:t>
      </w:r>
      <w:r>
        <w:rPr>
          <w:spacing w:val="-12"/>
        </w:rPr>
        <w:t xml:space="preserve"> </w:t>
      </w:r>
      <w:r>
        <w:t>tidak</w:t>
      </w:r>
      <w:r>
        <w:rPr>
          <w:spacing w:val="-12"/>
        </w:rPr>
        <w:t xml:space="preserve"> </w:t>
      </w:r>
      <w:r>
        <w:t>terencana</w:t>
      </w:r>
      <w:r>
        <w:rPr>
          <w:spacing w:val="-11"/>
        </w:rPr>
        <w:t xml:space="preserve"> </w:t>
      </w:r>
      <w:r>
        <w:t>dalam</w:t>
      </w:r>
      <w:r>
        <w:rPr>
          <w:spacing w:val="-11"/>
        </w:rPr>
        <w:t xml:space="preserve"> </w:t>
      </w:r>
      <w:r>
        <w:t>sistem</w:t>
      </w:r>
      <w:r>
        <w:rPr>
          <w:spacing w:val="-11"/>
        </w:rPr>
        <w:t xml:space="preserve"> </w:t>
      </w:r>
      <w:r>
        <w:t>yang</w:t>
      </w:r>
      <w:r>
        <w:rPr>
          <w:spacing w:val="-12"/>
        </w:rPr>
        <w:t xml:space="preserve"> </w:t>
      </w:r>
      <w:r>
        <w:t>kompleks)</w:t>
      </w:r>
      <w:r>
        <w:rPr>
          <w:spacing w:val="-12"/>
        </w:rPr>
        <w:t xml:space="preserve"> </w:t>
      </w:r>
      <w:r>
        <w:t>dan</w:t>
      </w:r>
      <w:r>
        <w:rPr>
          <w:spacing w:val="-58"/>
        </w:rPr>
        <w:t xml:space="preserve"> </w:t>
      </w:r>
      <w:r>
        <w:t>risiko</w:t>
      </w:r>
      <w:r>
        <w:rPr>
          <w:spacing w:val="13"/>
        </w:rPr>
        <w:t xml:space="preserve"> </w:t>
      </w:r>
      <w:r>
        <w:t>yang</w:t>
      </w:r>
      <w:r>
        <w:rPr>
          <w:spacing w:val="14"/>
        </w:rPr>
        <w:t xml:space="preserve"> </w:t>
      </w:r>
      <w:r>
        <w:t>diketahui</w:t>
      </w:r>
      <w:r>
        <w:rPr>
          <w:spacing w:val="15"/>
        </w:rPr>
        <w:t xml:space="preserve"> </w:t>
      </w:r>
      <w:r>
        <w:t>(yang</w:t>
      </w:r>
      <w:r>
        <w:rPr>
          <w:spacing w:val="14"/>
        </w:rPr>
        <w:t xml:space="preserve"> </w:t>
      </w:r>
      <w:r>
        <w:t>seringkali</w:t>
      </w:r>
      <w:r>
        <w:rPr>
          <w:spacing w:val="14"/>
        </w:rPr>
        <w:t xml:space="preserve"> </w:t>
      </w:r>
      <w:r>
        <w:t>dapat</w:t>
      </w:r>
      <w:r>
        <w:rPr>
          <w:spacing w:val="15"/>
        </w:rPr>
        <w:t xml:space="preserve"> </w:t>
      </w:r>
      <w:r>
        <w:t>diukur</w:t>
      </w:r>
      <w:r>
        <w:rPr>
          <w:spacing w:val="14"/>
        </w:rPr>
        <w:t xml:space="preserve"> </w:t>
      </w:r>
      <w:r>
        <w:t>dan,</w:t>
      </w:r>
      <w:r>
        <w:rPr>
          <w:spacing w:val="10"/>
        </w:rPr>
        <w:t xml:space="preserve"> </w:t>
      </w:r>
      <w:r>
        <w:t>jika</w:t>
      </w:r>
      <w:r>
        <w:rPr>
          <w:spacing w:val="12"/>
        </w:rPr>
        <w:t xml:space="preserve"> </w:t>
      </w:r>
      <w:r>
        <w:t>tidak</w:t>
      </w:r>
      <w:r>
        <w:rPr>
          <w:spacing w:val="13"/>
        </w:rPr>
        <w:t xml:space="preserve"> </w:t>
      </w:r>
      <w:r>
        <w:t>dikurangi,</w:t>
      </w:r>
      <w:r>
        <w:rPr>
          <w:spacing w:val="14"/>
        </w:rPr>
        <w:t xml:space="preserve"> </w:t>
      </w:r>
      <w:r>
        <w:t>direncanakan).</w:t>
      </w:r>
    </w:p>
    <w:p w:rsidR="00A0360C" w:rsidRDefault="00A0360C">
      <w:pPr>
        <w:jc w:val="both"/>
        <w:sectPr w:rsidR="00A0360C">
          <w:pgSz w:w="11910" w:h="16840"/>
          <w:pgMar w:top="1360" w:right="740" w:bottom="280" w:left="760" w:header="720" w:footer="720" w:gutter="0"/>
          <w:cols w:space="720"/>
        </w:sectPr>
      </w:pPr>
    </w:p>
    <w:p w:rsidR="00A0360C" w:rsidRDefault="001908EB">
      <w:pPr>
        <w:pStyle w:val="BodyText"/>
        <w:spacing w:before="64"/>
        <w:ind w:left="680" w:right="691"/>
      </w:pPr>
      <w:r>
        <w:lastRenderedPageBreak/>
        <w:t>Mereka</w:t>
      </w:r>
      <w:r>
        <w:rPr>
          <w:spacing w:val="27"/>
        </w:rPr>
        <w:t xml:space="preserve"> </w:t>
      </w:r>
      <w:r>
        <w:t>berpendapat</w:t>
      </w:r>
      <w:r>
        <w:rPr>
          <w:spacing w:val="27"/>
        </w:rPr>
        <w:t xml:space="preserve"> </w:t>
      </w:r>
      <w:r>
        <w:t>bahwa</w:t>
      </w:r>
      <w:r>
        <w:rPr>
          <w:spacing w:val="28"/>
        </w:rPr>
        <w:t xml:space="preserve"> </w:t>
      </w:r>
      <w:r>
        <w:t>penting</w:t>
      </w:r>
      <w:r>
        <w:rPr>
          <w:spacing w:val="26"/>
        </w:rPr>
        <w:t xml:space="preserve"> </w:t>
      </w:r>
      <w:r>
        <w:t>untuk</w:t>
      </w:r>
      <w:r>
        <w:rPr>
          <w:spacing w:val="26"/>
        </w:rPr>
        <w:t xml:space="preserve"> </w:t>
      </w:r>
      <w:r>
        <w:t>membuat</w:t>
      </w:r>
      <w:r>
        <w:rPr>
          <w:spacing w:val="26"/>
        </w:rPr>
        <w:t xml:space="preserve"> </w:t>
      </w:r>
      <w:r>
        <w:t>pembedaan</w:t>
      </w:r>
      <w:r>
        <w:rPr>
          <w:spacing w:val="22"/>
        </w:rPr>
        <w:t xml:space="preserve"> </w:t>
      </w:r>
      <w:r>
        <w:t>ini</w:t>
      </w:r>
      <w:r>
        <w:rPr>
          <w:spacing w:val="27"/>
        </w:rPr>
        <w:t xml:space="preserve"> </w:t>
      </w:r>
      <w:r>
        <w:t>untuk</w:t>
      </w:r>
      <w:r>
        <w:rPr>
          <w:spacing w:val="22"/>
        </w:rPr>
        <w:t xml:space="preserve"> </w:t>
      </w:r>
      <w:r>
        <w:t>memikirkan</w:t>
      </w:r>
      <w:r>
        <w:rPr>
          <w:spacing w:val="26"/>
        </w:rPr>
        <w:t xml:space="preserve"> </w:t>
      </w:r>
      <w:r>
        <w:t>cara</w:t>
      </w:r>
      <w:r>
        <w:rPr>
          <w:spacing w:val="-57"/>
        </w:rPr>
        <w:t xml:space="preserve"> </w:t>
      </w:r>
      <w:r>
        <w:t>terbaik</w:t>
      </w:r>
      <w:r>
        <w:rPr>
          <w:spacing w:val="-6"/>
        </w:rPr>
        <w:t xml:space="preserve"> </w:t>
      </w:r>
      <w:r>
        <w:t>menangani risiko</w:t>
      </w:r>
      <w:r>
        <w:rPr>
          <w:spacing w:val="-1"/>
        </w:rPr>
        <w:t xml:space="preserve"> </w:t>
      </w:r>
      <w:r>
        <w:t>ini dan memanfaatkan</w:t>
      </w:r>
      <w:r>
        <w:rPr>
          <w:spacing w:val="-1"/>
        </w:rPr>
        <w:t xml:space="preserve"> </w:t>
      </w:r>
      <w:r>
        <w:t>potensi</w:t>
      </w:r>
      <w:r>
        <w:rPr>
          <w:spacing w:val="1"/>
        </w:rPr>
        <w:t xml:space="preserve"> </w:t>
      </w:r>
      <w:r>
        <w:t>mereka</w:t>
      </w:r>
      <w:r>
        <w:rPr>
          <w:spacing w:val="1"/>
        </w:rPr>
        <w:t xml:space="preserve"> </w:t>
      </w:r>
      <w:r>
        <w:t>untuk</w:t>
      </w:r>
      <w:r>
        <w:rPr>
          <w:spacing w:val="9"/>
        </w:rPr>
        <w:t xml:space="preserve"> </w:t>
      </w:r>
      <w:r>
        <w:t>inovasi.</w:t>
      </w:r>
    </w:p>
    <w:p w:rsidR="00A0360C" w:rsidRDefault="00A0360C">
      <w:pPr>
        <w:pStyle w:val="BodyText"/>
      </w:pPr>
    </w:p>
    <w:p w:rsidR="00A0360C" w:rsidRDefault="001908EB">
      <w:pPr>
        <w:pStyle w:val="BodyText"/>
        <w:ind w:left="680" w:right="697" w:firstLine="719"/>
        <w:jc w:val="both"/>
      </w:pPr>
      <w:r>
        <w:t>Risiko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diketahui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mendorong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memungkinkan</w:t>
      </w:r>
      <w:r>
        <w:rPr>
          <w:spacing w:val="1"/>
        </w:rPr>
        <w:t xml:space="preserve"> </w:t>
      </w:r>
      <w:r>
        <w:t>inovasi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menemukan cara baru memanfaatkan atau mengendalikan risiko yang diketahui ini (Osborne</w:t>
      </w:r>
      <w:r>
        <w:rPr>
          <w:spacing w:val="1"/>
        </w:rPr>
        <w:t xml:space="preserve"> </w:t>
      </w:r>
      <w:r>
        <w:t>dan Flemig [2015]) memberikan contoh teknik pengelolaan limbah baru dalam kelestarian</w:t>
      </w:r>
      <w:r>
        <w:rPr>
          <w:spacing w:val="1"/>
        </w:rPr>
        <w:t xml:space="preserve"> </w:t>
      </w:r>
      <w:r>
        <w:t>lingkungan,</w:t>
      </w:r>
      <w:r>
        <w:rPr>
          <w:spacing w:val="-9"/>
        </w:rPr>
        <w:t xml:space="preserve"> </w:t>
      </w:r>
      <w:r>
        <w:t>atau</w:t>
      </w:r>
      <w:r>
        <w:rPr>
          <w:spacing w:val="-7"/>
        </w:rPr>
        <w:t xml:space="preserve"> </w:t>
      </w:r>
      <w:r>
        <w:t>pengobatan</w:t>
      </w:r>
      <w:r>
        <w:rPr>
          <w:spacing w:val="-6"/>
        </w:rPr>
        <w:t xml:space="preserve"> </w:t>
      </w:r>
      <w:r>
        <w:t>kesehatan</w:t>
      </w:r>
      <w:r>
        <w:rPr>
          <w:spacing w:val="-10"/>
        </w:rPr>
        <w:t xml:space="preserve"> </w:t>
      </w:r>
      <w:r>
        <w:t>mental</w:t>
      </w:r>
      <w:r>
        <w:rPr>
          <w:spacing w:val="-8"/>
        </w:rPr>
        <w:t xml:space="preserve"> </w:t>
      </w:r>
      <w:r>
        <w:t>baru).</w:t>
      </w:r>
      <w:r>
        <w:rPr>
          <w:spacing w:val="-5"/>
        </w:rPr>
        <w:t xml:space="preserve"> </w:t>
      </w:r>
      <w:r>
        <w:t>Namun,</w:t>
      </w:r>
      <w:r>
        <w:rPr>
          <w:spacing w:val="-6"/>
        </w:rPr>
        <w:t xml:space="preserve"> </w:t>
      </w:r>
      <w:r>
        <w:t>risiko</w:t>
      </w:r>
      <w:r>
        <w:rPr>
          <w:spacing w:val="-6"/>
        </w:rPr>
        <w:t xml:space="preserve"> </w:t>
      </w:r>
      <w:r>
        <w:t>yang</w:t>
      </w:r>
      <w:r>
        <w:rPr>
          <w:spacing w:val="-6"/>
        </w:rPr>
        <w:t xml:space="preserve"> </w:t>
      </w:r>
      <w:r>
        <w:t>diketahui</w:t>
      </w:r>
      <w:r>
        <w:rPr>
          <w:spacing w:val="-12"/>
        </w:rPr>
        <w:t xml:space="preserve"> </w:t>
      </w:r>
      <w:r>
        <w:t>juga</w:t>
      </w:r>
      <w:r>
        <w:rPr>
          <w:spacing w:val="-4"/>
        </w:rPr>
        <w:t xml:space="preserve"> </w:t>
      </w:r>
      <w:r>
        <w:t>dapat</w:t>
      </w:r>
      <w:r>
        <w:rPr>
          <w:spacing w:val="-57"/>
        </w:rPr>
        <w:t xml:space="preserve"> </w:t>
      </w:r>
      <w:r>
        <w:t>menjadi hambatan inovasi jika risiko tersebut dianggap terlalu serius (baik secara substantif</w:t>
      </w:r>
      <w:r>
        <w:rPr>
          <w:spacing w:val="1"/>
        </w:rPr>
        <w:t xml:space="preserve"> </w:t>
      </w:r>
      <w:r>
        <w:t>maupun politis). Sebaliknya, ketidakpastian dapat membekukan atau merangsang inovasi</w:t>
      </w:r>
      <w:r>
        <w:rPr>
          <w:spacing w:val="1"/>
        </w:rPr>
        <w:t xml:space="preserve"> </w:t>
      </w:r>
      <w:r>
        <w:t>melalui guncangan yang tiba-tiba. Pengamatan ini dapat dikombinasikan dengan pendekatan</w:t>
      </w:r>
      <w:r>
        <w:rPr>
          <w:spacing w:val="1"/>
        </w:rPr>
        <w:t xml:space="preserve"> </w:t>
      </w:r>
      <w:r>
        <w:rPr>
          <w:spacing w:val="-1"/>
        </w:rPr>
        <w:t>tata</w:t>
      </w:r>
      <w:r>
        <w:rPr>
          <w:spacing w:val="-15"/>
        </w:rPr>
        <w:t xml:space="preserve"> </w:t>
      </w:r>
      <w:r>
        <w:rPr>
          <w:spacing w:val="-1"/>
        </w:rPr>
        <w:t>kelola</w:t>
      </w:r>
      <w:r>
        <w:rPr>
          <w:spacing w:val="-11"/>
        </w:rPr>
        <w:t xml:space="preserve"> </w:t>
      </w:r>
      <w:r>
        <w:rPr>
          <w:spacing w:val="-1"/>
        </w:rPr>
        <w:t>dan</w:t>
      </w:r>
      <w:r>
        <w:rPr>
          <w:spacing w:val="-12"/>
        </w:rPr>
        <w:t xml:space="preserve"> </w:t>
      </w:r>
      <w:r>
        <w:rPr>
          <w:spacing w:val="-1"/>
        </w:rPr>
        <w:t>manajemen</w:t>
      </w:r>
      <w:r>
        <w:rPr>
          <w:spacing w:val="-17"/>
        </w:rPr>
        <w:t xml:space="preserve"> </w:t>
      </w:r>
      <w:r>
        <w:rPr>
          <w:spacing w:val="-1"/>
        </w:rPr>
        <w:t>risiko</w:t>
      </w:r>
      <w:r>
        <w:rPr>
          <w:spacing w:val="-11"/>
        </w:rPr>
        <w:t xml:space="preserve"> </w:t>
      </w:r>
      <w:r>
        <w:rPr>
          <w:spacing w:val="-1"/>
        </w:rPr>
        <w:t>untuk</w:t>
      </w:r>
      <w:r>
        <w:rPr>
          <w:spacing w:val="-12"/>
        </w:rPr>
        <w:t xml:space="preserve"> </w:t>
      </w:r>
      <w:r>
        <w:t>menyarankan</w:t>
      </w:r>
      <w:r>
        <w:rPr>
          <w:spacing w:val="-12"/>
        </w:rPr>
        <w:t xml:space="preserve"> </w:t>
      </w:r>
      <w:r>
        <w:t>kerangka</w:t>
      </w:r>
      <w:r>
        <w:rPr>
          <w:spacing w:val="-11"/>
        </w:rPr>
        <w:t xml:space="preserve"> </w:t>
      </w:r>
      <w:r>
        <w:t>yang</w:t>
      </w:r>
      <w:r>
        <w:rPr>
          <w:spacing w:val="-11"/>
        </w:rPr>
        <w:t xml:space="preserve"> </w:t>
      </w:r>
      <w:r>
        <w:t>disajikan</w:t>
      </w:r>
      <w:r>
        <w:rPr>
          <w:spacing w:val="-12"/>
        </w:rPr>
        <w:t xml:space="preserve"> </w:t>
      </w:r>
      <w:r>
        <w:t>pada</w:t>
      </w:r>
      <w:r>
        <w:rPr>
          <w:spacing w:val="-11"/>
        </w:rPr>
        <w:t xml:space="preserve"> </w:t>
      </w:r>
      <w:r>
        <w:t>Tabel</w:t>
      </w:r>
      <w:r>
        <w:rPr>
          <w:spacing w:val="-11"/>
        </w:rPr>
        <w:t xml:space="preserve"> </w:t>
      </w:r>
      <w:r>
        <w:t>10.2.</w:t>
      </w:r>
    </w:p>
    <w:p w:rsidR="00A0360C" w:rsidRDefault="00A0360C">
      <w:pPr>
        <w:pStyle w:val="BodyText"/>
        <w:spacing w:before="1"/>
      </w:pPr>
    </w:p>
    <w:p w:rsidR="00A0360C" w:rsidRDefault="001908EB">
      <w:pPr>
        <w:pStyle w:val="Heading5"/>
        <w:spacing w:before="0"/>
        <w:ind w:left="658"/>
      </w:pPr>
      <w:r>
        <w:t>Tabel</w:t>
      </w:r>
      <w:r>
        <w:rPr>
          <w:spacing w:val="-2"/>
        </w:rPr>
        <w:t xml:space="preserve"> </w:t>
      </w:r>
      <w:r>
        <w:t>10.2.</w:t>
      </w:r>
      <w:r>
        <w:rPr>
          <w:spacing w:val="-2"/>
        </w:rPr>
        <w:t xml:space="preserve"> </w:t>
      </w:r>
      <w:r>
        <w:t>Mengelola</w:t>
      </w:r>
      <w:r>
        <w:rPr>
          <w:spacing w:val="-2"/>
        </w:rPr>
        <w:t xml:space="preserve"> </w:t>
      </w:r>
      <w:r>
        <w:t>risiko</w:t>
      </w:r>
      <w:r>
        <w:rPr>
          <w:spacing w:val="-3"/>
        </w:rPr>
        <w:t xml:space="preserve"> </w:t>
      </w:r>
      <w:r>
        <w:t>dalam</w:t>
      </w:r>
      <w:r>
        <w:rPr>
          <w:spacing w:val="-2"/>
        </w:rPr>
        <w:t xml:space="preserve"> </w:t>
      </w:r>
      <w:r>
        <w:t>inovasi</w:t>
      </w:r>
      <w:r>
        <w:rPr>
          <w:spacing w:val="-1"/>
        </w:rPr>
        <w:t xml:space="preserve"> </w:t>
      </w:r>
      <w:r>
        <w:t>sosial</w:t>
      </w:r>
    </w:p>
    <w:p w:rsidR="00A0360C" w:rsidRDefault="00A0360C">
      <w:pPr>
        <w:pStyle w:val="BodyText"/>
        <w:rPr>
          <w:b/>
        </w:rPr>
      </w:pPr>
    </w:p>
    <w:tbl>
      <w:tblPr>
        <w:tblW w:w="0" w:type="auto"/>
        <w:tblInd w:w="693" w:type="dxa"/>
        <w:tblBorders>
          <w:top w:val="single" w:sz="2" w:space="0" w:color="D9E1F3"/>
          <w:left w:val="single" w:sz="2" w:space="0" w:color="D9E1F3"/>
          <w:bottom w:val="single" w:sz="2" w:space="0" w:color="D9E1F3"/>
          <w:right w:val="single" w:sz="2" w:space="0" w:color="D9E1F3"/>
          <w:insideH w:val="single" w:sz="2" w:space="0" w:color="D9E1F3"/>
          <w:insideV w:val="single" w:sz="2" w:space="0" w:color="D9E1F3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09"/>
        <w:gridCol w:w="3005"/>
        <w:gridCol w:w="3005"/>
      </w:tblGrid>
      <w:tr w:rsidR="00A0360C">
        <w:trPr>
          <w:trHeight w:val="567"/>
        </w:trPr>
        <w:tc>
          <w:tcPr>
            <w:tcW w:w="3009" w:type="dxa"/>
            <w:tcBorders>
              <w:top w:val="nil"/>
              <w:left w:val="nil"/>
              <w:right w:val="nil"/>
            </w:tcBorders>
            <w:shd w:val="clear" w:color="auto" w:fill="4471C4"/>
          </w:tcPr>
          <w:p w:rsidR="00A0360C" w:rsidRDefault="001908EB">
            <w:pPr>
              <w:pStyle w:val="TableParagraph"/>
              <w:spacing w:line="270" w:lineRule="atLeast"/>
              <w:ind w:left="111" w:right="172"/>
              <w:rPr>
                <w:sz w:val="24"/>
              </w:rPr>
            </w:pPr>
            <w:r>
              <w:rPr>
                <w:color w:val="FFFFFF"/>
                <w:sz w:val="24"/>
              </w:rPr>
              <w:t>Jenis tata kelola/manajemen</w:t>
            </w:r>
            <w:r>
              <w:rPr>
                <w:color w:val="FFFFFF"/>
                <w:spacing w:val="-58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resiko</w:t>
            </w:r>
          </w:p>
        </w:tc>
        <w:tc>
          <w:tcPr>
            <w:tcW w:w="3005" w:type="dxa"/>
            <w:tcBorders>
              <w:top w:val="nil"/>
              <w:left w:val="nil"/>
              <w:right w:val="nil"/>
            </w:tcBorders>
            <w:shd w:val="clear" w:color="auto" w:fill="4471C4"/>
          </w:tcPr>
          <w:p w:rsidR="00A0360C" w:rsidRDefault="001908EB">
            <w:pPr>
              <w:pStyle w:val="TableParagraph"/>
              <w:spacing w:before="8"/>
              <w:ind w:left="108"/>
              <w:rPr>
                <w:sz w:val="24"/>
              </w:rPr>
            </w:pPr>
            <w:r>
              <w:rPr>
                <w:color w:val="FFFFFF"/>
                <w:sz w:val="24"/>
              </w:rPr>
              <w:t>Resiko</w:t>
            </w:r>
          </w:p>
        </w:tc>
        <w:tc>
          <w:tcPr>
            <w:tcW w:w="3005" w:type="dxa"/>
            <w:tcBorders>
              <w:top w:val="nil"/>
              <w:left w:val="nil"/>
              <w:right w:val="nil"/>
            </w:tcBorders>
            <w:shd w:val="clear" w:color="auto" w:fill="4471C4"/>
          </w:tcPr>
          <w:p w:rsidR="00A0360C" w:rsidRDefault="001908EB">
            <w:pPr>
              <w:pStyle w:val="TableParagraph"/>
              <w:spacing w:before="8"/>
              <w:ind w:left="111"/>
              <w:rPr>
                <w:sz w:val="24"/>
              </w:rPr>
            </w:pPr>
            <w:r>
              <w:rPr>
                <w:color w:val="FFFFFF"/>
                <w:sz w:val="24"/>
              </w:rPr>
              <w:t>Ketidakpastian</w:t>
            </w:r>
          </w:p>
        </w:tc>
      </w:tr>
      <w:tr w:rsidR="00A0360C">
        <w:trPr>
          <w:trHeight w:val="550"/>
        </w:trPr>
        <w:tc>
          <w:tcPr>
            <w:tcW w:w="3009" w:type="dxa"/>
            <w:tcBorders>
              <w:top w:val="nil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9E1F3"/>
          </w:tcPr>
          <w:p w:rsidR="00A0360C" w:rsidRDefault="001908EB">
            <w:pPr>
              <w:pStyle w:val="TableParagraph"/>
              <w:spacing w:line="276" w:lineRule="exact"/>
              <w:ind w:right="240"/>
              <w:rPr>
                <w:sz w:val="24"/>
              </w:rPr>
            </w:pPr>
            <w:r>
              <w:rPr>
                <w:sz w:val="24"/>
              </w:rPr>
              <w:t>Pendekatan keras (regulasi,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aturan)</w:t>
            </w:r>
          </w:p>
        </w:tc>
        <w:tc>
          <w:tcPr>
            <w:tcW w:w="3005" w:type="dxa"/>
            <w:tcBorders>
              <w:top w:val="nil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9E1F3"/>
          </w:tcPr>
          <w:p w:rsidR="00A0360C" w:rsidRDefault="001908EB">
            <w:pPr>
              <w:pStyle w:val="TableParagraph"/>
              <w:spacing w:line="276" w:lineRule="exact"/>
              <w:ind w:left="103" w:right="478"/>
              <w:rPr>
                <w:sz w:val="24"/>
              </w:rPr>
            </w:pPr>
            <w:r>
              <w:rPr>
                <w:sz w:val="24"/>
              </w:rPr>
              <w:t>Inovasi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Evolusioner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(Manajemen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Top-Down)</w:t>
            </w:r>
          </w:p>
        </w:tc>
        <w:tc>
          <w:tcPr>
            <w:tcW w:w="3005" w:type="dxa"/>
            <w:tcBorders>
              <w:top w:val="nil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9E1F3"/>
          </w:tcPr>
          <w:p w:rsidR="00A0360C" w:rsidRDefault="001908EB">
            <w:pPr>
              <w:pStyle w:val="TableParagraph"/>
              <w:spacing w:line="276" w:lineRule="exact"/>
              <w:ind w:right="1113"/>
              <w:rPr>
                <w:sz w:val="24"/>
              </w:rPr>
            </w:pPr>
            <w:r>
              <w:rPr>
                <w:sz w:val="24"/>
              </w:rPr>
              <w:t>Stagnasi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(Minimasi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Risiko)</w:t>
            </w:r>
          </w:p>
        </w:tc>
      </w:tr>
      <w:tr w:rsidR="00A0360C">
        <w:trPr>
          <w:trHeight w:val="829"/>
        </w:trPr>
        <w:tc>
          <w:tcPr>
            <w:tcW w:w="3009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:rsidR="00A0360C" w:rsidRDefault="001908EB">
            <w:pPr>
              <w:pStyle w:val="TableParagraph"/>
              <w:ind w:right="1173"/>
              <w:rPr>
                <w:sz w:val="24"/>
              </w:rPr>
            </w:pPr>
            <w:r>
              <w:rPr>
                <w:sz w:val="24"/>
              </w:rPr>
              <w:t>Pendekatan lunak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(komunikasi,</w:t>
            </w:r>
          </w:p>
          <w:p w:rsidR="00A0360C" w:rsidRDefault="001908EB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adaptasi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budaya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organisasi)</w:t>
            </w:r>
          </w:p>
        </w:tc>
        <w:tc>
          <w:tcPr>
            <w:tcW w:w="3005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:rsidR="00A0360C" w:rsidRDefault="001908EB">
            <w:pPr>
              <w:pStyle w:val="TableParagraph"/>
              <w:spacing w:line="274" w:lineRule="exact"/>
              <w:ind w:left="103"/>
              <w:rPr>
                <w:sz w:val="24"/>
              </w:rPr>
            </w:pPr>
            <w:r>
              <w:rPr>
                <w:sz w:val="24"/>
              </w:rPr>
              <w:t>Inovasi Ekspansioner</w:t>
            </w:r>
          </w:p>
          <w:p w:rsidR="00A0360C" w:rsidRDefault="001908EB">
            <w:pPr>
              <w:pStyle w:val="TableParagraph"/>
              <w:spacing w:line="270" w:lineRule="atLeast"/>
              <w:ind w:left="103" w:right="92"/>
              <w:rPr>
                <w:sz w:val="24"/>
              </w:rPr>
            </w:pPr>
            <w:r>
              <w:rPr>
                <w:sz w:val="24"/>
              </w:rPr>
              <w:t>(Tata Kelola Risiko Berbasis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Orang)</w:t>
            </w:r>
          </w:p>
        </w:tc>
        <w:tc>
          <w:tcPr>
            <w:tcW w:w="3005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:rsidR="00A0360C" w:rsidRDefault="001908EB">
            <w:pPr>
              <w:pStyle w:val="TableParagraph"/>
              <w:spacing w:line="276" w:lineRule="exact"/>
              <w:ind w:right="809"/>
              <w:rPr>
                <w:sz w:val="24"/>
              </w:rPr>
            </w:pPr>
            <w:r>
              <w:rPr>
                <w:sz w:val="24"/>
              </w:rPr>
              <w:t>Inovasi Total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(“Berkembang dalam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Kekacauan”)</w:t>
            </w:r>
          </w:p>
        </w:tc>
      </w:tr>
    </w:tbl>
    <w:p w:rsidR="00A0360C" w:rsidRDefault="00A0360C">
      <w:pPr>
        <w:pStyle w:val="BodyText"/>
        <w:spacing w:before="11"/>
        <w:rPr>
          <w:b/>
          <w:sz w:val="23"/>
        </w:rPr>
      </w:pPr>
    </w:p>
    <w:p w:rsidR="00A0360C" w:rsidRDefault="001908EB">
      <w:pPr>
        <w:pStyle w:val="BodyText"/>
        <w:ind w:left="1400"/>
      </w:pPr>
      <w:r>
        <w:t>Sumber:</w:t>
      </w:r>
      <w:r>
        <w:rPr>
          <w:spacing w:val="-1"/>
        </w:rPr>
        <w:t xml:space="preserve"> </w:t>
      </w:r>
      <w:r>
        <w:t>Osborne dan</w:t>
      </w:r>
      <w:r>
        <w:rPr>
          <w:spacing w:val="-1"/>
        </w:rPr>
        <w:t xml:space="preserve"> </w:t>
      </w:r>
      <w:r>
        <w:t>Flemig,</w:t>
      </w:r>
      <w:r>
        <w:rPr>
          <w:spacing w:val="-1"/>
        </w:rPr>
        <w:t xml:space="preserve"> </w:t>
      </w:r>
      <w:r>
        <w:t>2015.</w:t>
      </w:r>
    </w:p>
    <w:p w:rsidR="00A0360C" w:rsidRDefault="00A0360C">
      <w:pPr>
        <w:pStyle w:val="BodyText"/>
        <w:spacing w:before="5"/>
        <w:rPr>
          <w:sz w:val="27"/>
        </w:rPr>
      </w:pPr>
    </w:p>
    <w:p w:rsidR="00A0360C" w:rsidRDefault="001908EB">
      <w:pPr>
        <w:pStyle w:val="Heading2"/>
        <w:ind w:left="680"/>
      </w:pPr>
      <w:r>
        <w:t>Bagaimana</w:t>
      </w:r>
      <w:r>
        <w:rPr>
          <w:spacing w:val="-1"/>
        </w:rPr>
        <w:t xml:space="preserve"> </w:t>
      </w:r>
      <w:r>
        <w:t>cara</w:t>
      </w:r>
      <w:r>
        <w:rPr>
          <w:spacing w:val="-4"/>
        </w:rPr>
        <w:t xml:space="preserve"> </w:t>
      </w:r>
      <w:r>
        <w:t>kerjanya?</w:t>
      </w:r>
    </w:p>
    <w:p w:rsidR="00A0360C" w:rsidRDefault="00A0360C">
      <w:pPr>
        <w:pStyle w:val="BodyText"/>
        <w:spacing w:before="10"/>
        <w:rPr>
          <w:b/>
          <w:sz w:val="23"/>
        </w:rPr>
      </w:pPr>
    </w:p>
    <w:p w:rsidR="00A0360C" w:rsidRDefault="001908EB">
      <w:pPr>
        <w:pStyle w:val="BodyText"/>
        <w:spacing w:before="1"/>
        <w:ind w:left="680" w:right="703" w:firstLine="719"/>
        <w:jc w:val="both"/>
      </w:pPr>
      <w:r>
        <w:t>Saat menganalisis bagaimana organisasi dapat memanfaatkan kegagalan sebagai alat</w:t>
      </w:r>
      <w:r>
        <w:rPr>
          <w:spacing w:val="1"/>
        </w:rPr>
        <w:t xml:space="preserve"> </w:t>
      </w:r>
      <w:r>
        <w:t>pembelajaran yang berharga, Cannon &amp;</w:t>
      </w:r>
      <w:r>
        <w:rPr>
          <w:spacing w:val="1"/>
        </w:rPr>
        <w:t xml:space="preserve"> </w:t>
      </w:r>
      <w:r>
        <w:t>Edmondson (2005) mengidentifikasi</w:t>
      </w:r>
      <w:r>
        <w:rPr>
          <w:spacing w:val="1"/>
        </w:rPr>
        <w:t xml:space="preserve"> </w:t>
      </w:r>
      <w:r>
        <w:t>tiga</w:t>
      </w:r>
      <w:r>
        <w:rPr>
          <w:spacing w:val="1"/>
        </w:rPr>
        <w:t xml:space="preserve"> </w:t>
      </w:r>
      <w:r>
        <w:t>proses</w:t>
      </w:r>
      <w:r>
        <w:rPr>
          <w:spacing w:val="1"/>
        </w:rPr>
        <w:t xml:space="preserve"> </w:t>
      </w:r>
      <w:r>
        <w:t>utama,</w:t>
      </w:r>
      <w:r>
        <w:rPr>
          <w:spacing w:val="-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urutan kesulitan:</w:t>
      </w:r>
    </w:p>
    <w:p w:rsidR="00A0360C" w:rsidRDefault="001908EB">
      <w:pPr>
        <w:pStyle w:val="ListParagraph"/>
        <w:numPr>
          <w:ilvl w:val="1"/>
          <w:numId w:val="17"/>
        </w:numPr>
        <w:tabs>
          <w:tab w:val="left" w:pos="1761"/>
        </w:tabs>
        <w:jc w:val="both"/>
        <w:rPr>
          <w:sz w:val="24"/>
        </w:rPr>
      </w:pPr>
      <w:r>
        <w:rPr>
          <w:sz w:val="24"/>
        </w:rPr>
        <w:t>mengidentifikasi</w:t>
      </w:r>
      <w:r>
        <w:rPr>
          <w:spacing w:val="-3"/>
          <w:sz w:val="24"/>
        </w:rPr>
        <w:t xml:space="preserve"> </w:t>
      </w:r>
      <w:r>
        <w:rPr>
          <w:sz w:val="24"/>
        </w:rPr>
        <w:t>kegagalan,</w:t>
      </w:r>
    </w:p>
    <w:p w:rsidR="00A0360C" w:rsidRDefault="001908EB">
      <w:pPr>
        <w:pStyle w:val="ListParagraph"/>
        <w:numPr>
          <w:ilvl w:val="1"/>
          <w:numId w:val="17"/>
        </w:numPr>
        <w:tabs>
          <w:tab w:val="left" w:pos="1761"/>
        </w:tabs>
        <w:jc w:val="both"/>
        <w:rPr>
          <w:sz w:val="24"/>
        </w:rPr>
      </w:pPr>
      <w:r>
        <w:rPr>
          <w:sz w:val="24"/>
        </w:rPr>
        <w:t>menganalisis</w:t>
      </w:r>
      <w:r>
        <w:rPr>
          <w:spacing w:val="-3"/>
          <w:sz w:val="24"/>
        </w:rPr>
        <w:t xml:space="preserve"> </w:t>
      </w:r>
      <w:r>
        <w:rPr>
          <w:sz w:val="24"/>
        </w:rPr>
        <w:t>kegagalan,</w:t>
      </w:r>
      <w:r>
        <w:rPr>
          <w:spacing w:val="-1"/>
          <w:sz w:val="24"/>
        </w:rPr>
        <w:t xml:space="preserve"> </w:t>
      </w:r>
      <w:r>
        <w:rPr>
          <w:sz w:val="24"/>
        </w:rPr>
        <w:t>dan</w:t>
      </w:r>
    </w:p>
    <w:p w:rsidR="00A0360C" w:rsidRDefault="001908EB">
      <w:pPr>
        <w:pStyle w:val="ListParagraph"/>
        <w:numPr>
          <w:ilvl w:val="1"/>
          <w:numId w:val="17"/>
        </w:numPr>
        <w:tabs>
          <w:tab w:val="left" w:pos="1761"/>
        </w:tabs>
        <w:ind w:right="705"/>
        <w:jc w:val="both"/>
        <w:rPr>
          <w:sz w:val="24"/>
        </w:rPr>
      </w:pPr>
      <w:r>
        <w:rPr>
          <w:sz w:val="24"/>
        </w:rPr>
        <w:t>eksperimen</w:t>
      </w:r>
      <w:r>
        <w:rPr>
          <w:spacing w:val="-10"/>
          <w:sz w:val="24"/>
        </w:rPr>
        <w:t xml:space="preserve"> </w:t>
      </w:r>
      <w:r>
        <w:rPr>
          <w:sz w:val="24"/>
        </w:rPr>
        <w:t>yang</w:t>
      </w:r>
      <w:r>
        <w:rPr>
          <w:spacing w:val="-10"/>
          <w:sz w:val="24"/>
        </w:rPr>
        <w:t xml:space="preserve"> </w:t>
      </w:r>
      <w:r>
        <w:rPr>
          <w:sz w:val="24"/>
        </w:rPr>
        <w:t>disengaja.</w:t>
      </w:r>
      <w:r>
        <w:rPr>
          <w:spacing w:val="-9"/>
          <w:sz w:val="24"/>
        </w:rPr>
        <w:t xml:space="preserve"> </w:t>
      </w:r>
      <w:r>
        <w:rPr>
          <w:sz w:val="24"/>
        </w:rPr>
        <w:t>Mereka</w:t>
      </w:r>
      <w:r>
        <w:rPr>
          <w:spacing w:val="-9"/>
          <w:sz w:val="24"/>
        </w:rPr>
        <w:t xml:space="preserve"> </w:t>
      </w:r>
      <w:r>
        <w:rPr>
          <w:sz w:val="24"/>
        </w:rPr>
        <w:t>berpendapat</w:t>
      </w:r>
      <w:r>
        <w:rPr>
          <w:spacing w:val="-9"/>
          <w:sz w:val="24"/>
        </w:rPr>
        <w:t xml:space="preserve"> </w:t>
      </w:r>
      <w:r>
        <w:rPr>
          <w:sz w:val="24"/>
        </w:rPr>
        <w:t>bahwa</w:t>
      </w:r>
      <w:r>
        <w:rPr>
          <w:spacing w:val="-8"/>
          <w:sz w:val="24"/>
        </w:rPr>
        <w:t xml:space="preserve"> </w:t>
      </w:r>
      <w:r>
        <w:rPr>
          <w:sz w:val="24"/>
        </w:rPr>
        <w:t>hambatan</w:t>
      </w:r>
      <w:r>
        <w:rPr>
          <w:spacing w:val="-10"/>
          <w:sz w:val="24"/>
        </w:rPr>
        <w:t xml:space="preserve"> </w:t>
      </w:r>
      <w:r>
        <w:rPr>
          <w:sz w:val="24"/>
        </w:rPr>
        <w:t>teknis</w:t>
      </w:r>
      <w:r>
        <w:rPr>
          <w:spacing w:val="-11"/>
          <w:sz w:val="24"/>
        </w:rPr>
        <w:t xml:space="preserve"> </w:t>
      </w:r>
      <w:r>
        <w:rPr>
          <w:sz w:val="24"/>
        </w:rPr>
        <w:t>dan</w:t>
      </w:r>
      <w:r>
        <w:rPr>
          <w:spacing w:val="-10"/>
          <w:sz w:val="24"/>
        </w:rPr>
        <w:t xml:space="preserve"> </w:t>
      </w:r>
      <w:r>
        <w:rPr>
          <w:sz w:val="24"/>
        </w:rPr>
        <w:t>sosial</w:t>
      </w:r>
      <w:r>
        <w:rPr>
          <w:spacing w:val="-57"/>
          <w:sz w:val="24"/>
        </w:rPr>
        <w:t xml:space="preserve"> </w:t>
      </w:r>
      <w:r>
        <w:rPr>
          <w:sz w:val="24"/>
        </w:rPr>
        <w:t>terhadap</w:t>
      </w:r>
      <w:r>
        <w:rPr>
          <w:spacing w:val="-1"/>
          <w:sz w:val="24"/>
        </w:rPr>
        <w:t xml:space="preserve"> </w:t>
      </w:r>
      <w:r>
        <w:rPr>
          <w:sz w:val="24"/>
        </w:rPr>
        <w:t>proses</w:t>
      </w:r>
      <w:r>
        <w:rPr>
          <w:spacing w:val="-2"/>
          <w:sz w:val="24"/>
        </w:rPr>
        <w:t xml:space="preserve"> </w:t>
      </w:r>
      <w:r>
        <w:rPr>
          <w:sz w:val="24"/>
        </w:rPr>
        <w:t>ini</w:t>
      </w:r>
      <w:r>
        <w:rPr>
          <w:spacing w:val="1"/>
          <w:sz w:val="24"/>
        </w:rPr>
        <w:t xml:space="preserve"> </w:t>
      </w:r>
      <w:r>
        <w:rPr>
          <w:sz w:val="24"/>
        </w:rPr>
        <w:t>harus</w:t>
      </w:r>
      <w:r>
        <w:rPr>
          <w:spacing w:val="-2"/>
          <w:sz w:val="24"/>
        </w:rPr>
        <w:t xml:space="preserve"> </w:t>
      </w:r>
      <w:r>
        <w:rPr>
          <w:sz w:val="24"/>
        </w:rPr>
        <w:t>dihilangkan.</w:t>
      </w:r>
    </w:p>
    <w:p w:rsidR="00A0360C" w:rsidRDefault="00A0360C">
      <w:pPr>
        <w:pStyle w:val="BodyText"/>
      </w:pPr>
    </w:p>
    <w:p w:rsidR="00A0360C" w:rsidRDefault="001908EB">
      <w:pPr>
        <w:pStyle w:val="BodyText"/>
        <w:ind w:left="680" w:right="695" w:firstLine="719"/>
        <w:jc w:val="both"/>
      </w:pPr>
      <w:r>
        <w:t>Hambatan teknis termasuk pengumpulan data yang relevan dan kemampuan untuk</w:t>
      </w:r>
      <w:r>
        <w:rPr>
          <w:spacing w:val="1"/>
        </w:rPr>
        <w:t xml:space="preserve"> </w:t>
      </w:r>
      <w:r>
        <w:t>menganalisis data yang diperlukan untuk mengidentifikasi penyebab kegagalan. Hambatan</w:t>
      </w:r>
      <w:r>
        <w:rPr>
          <w:spacing w:val="1"/>
        </w:rPr>
        <w:t xml:space="preserve"> </w:t>
      </w:r>
      <w:r>
        <w:t>sosial</w:t>
      </w:r>
      <w:r>
        <w:rPr>
          <w:spacing w:val="-9"/>
        </w:rPr>
        <w:t xml:space="preserve"> </w:t>
      </w:r>
      <w:r>
        <w:t>lebih</w:t>
      </w:r>
      <w:r>
        <w:rPr>
          <w:spacing w:val="-10"/>
        </w:rPr>
        <w:t xml:space="preserve"> </w:t>
      </w:r>
      <w:r>
        <w:t>halus</w:t>
      </w:r>
      <w:r>
        <w:rPr>
          <w:spacing w:val="-12"/>
        </w:rPr>
        <w:t xml:space="preserve"> </w:t>
      </w:r>
      <w:r>
        <w:t>dan</w:t>
      </w:r>
      <w:r>
        <w:rPr>
          <w:spacing w:val="-14"/>
        </w:rPr>
        <w:t xml:space="preserve"> </w:t>
      </w:r>
      <w:r>
        <w:t>sulit</w:t>
      </w:r>
      <w:r>
        <w:rPr>
          <w:spacing w:val="-8"/>
        </w:rPr>
        <w:t xml:space="preserve"> </w:t>
      </w:r>
      <w:r>
        <w:t>untuk</w:t>
      </w:r>
      <w:r>
        <w:rPr>
          <w:spacing w:val="-14"/>
        </w:rPr>
        <w:t xml:space="preserve"> </w:t>
      </w:r>
      <w:r>
        <w:t>diatasi,</w:t>
      </w:r>
      <w:r>
        <w:rPr>
          <w:spacing w:val="-14"/>
        </w:rPr>
        <w:t xml:space="preserve"> </w:t>
      </w:r>
      <w:r>
        <w:t>dan</w:t>
      </w:r>
      <w:r>
        <w:rPr>
          <w:spacing w:val="-10"/>
        </w:rPr>
        <w:t xml:space="preserve"> </w:t>
      </w:r>
      <w:r>
        <w:t>termasuk</w:t>
      </w:r>
      <w:r>
        <w:rPr>
          <w:spacing w:val="-9"/>
        </w:rPr>
        <w:t xml:space="preserve"> </w:t>
      </w:r>
      <w:r>
        <w:t>keengganan</w:t>
      </w:r>
      <w:r>
        <w:rPr>
          <w:spacing w:val="-10"/>
        </w:rPr>
        <w:t xml:space="preserve"> </w:t>
      </w:r>
      <w:r>
        <w:t>untuk</w:t>
      </w:r>
      <w:r>
        <w:rPr>
          <w:spacing w:val="-10"/>
        </w:rPr>
        <w:t xml:space="preserve"> </w:t>
      </w:r>
      <w:r>
        <w:t>mengakui</w:t>
      </w:r>
      <w:r>
        <w:rPr>
          <w:spacing w:val="-13"/>
        </w:rPr>
        <w:t xml:space="preserve"> </w:t>
      </w:r>
      <w:r>
        <w:t>kegagalan,</w:t>
      </w:r>
      <w:r>
        <w:rPr>
          <w:spacing w:val="-57"/>
        </w:rPr>
        <w:t xml:space="preserve"> </w:t>
      </w:r>
      <w:r>
        <w:t>godaan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mengaitkan</w:t>
      </w:r>
      <w:r>
        <w:rPr>
          <w:spacing w:val="1"/>
        </w:rPr>
        <w:t xml:space="preserve"> </w:t>
      </w:r>
      <w:r>
        <w:t>kegagalan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sumber</w:t>
      </w:r>
      <w:r>
        <w:rPr>
          <w:spacing w:val="1"/>
        </w:rPr>
        <w:t xml:space="preserve"> </w:t>
      </w:r>
      <w:r>
        <w:t>lain,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struktur</w:t>
      </w:r>
      <w:r>
        <w:rPr>
          <w:spacing w:val="1"/>
        </w:rPr>
        <w:t xml:space="preserve"> </w:t>
      </w:r>
      <w:r>
        <w:t>organisasi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menghukum</w:t>
      </w:r>
      <w:r>
        <w:rPr>
          <w:spacing w:val="-5"/>
        </w:rPr>
        <w:t xml:space="preserve"> </w:t>
      </w:r>
      <w:r>
        <w:t>individu</w:t>
      </w:r>
      <w:r>
        <w:rPr>
          <w:spacing w:val="-6"/>
        </w:rPr>
        <w:t xml:space="preserve"> </w:t>
      </w:r>
      <w:r>
        <w:t>karena</w:t>
      </w:r>
      <w:r>
        <w:rPr>
          <w:spacing w:val="-4"/>
        </w:rPr>
        <w:t xml:space="preserve"> </w:t>
      </w:r>
      <w:r>
        <w:t>melaporkan</w:t>
      </w:r>
      <w:r>
        <w:rPr>
          <w:spacing w:val="-10"/>
        </w:rPr>
        <w:t xml:space="preserve"> </w:t>
      </w:r>
      <w:r>
        <w:t>kegagalan.</w:t>
      </w:r>
      <w:r>
        <w:rPr>
          <w:spacing w:val="-1"/>
        </w:rPr>
        <w:t xml:space="preserve"> </w:t>
      </w:r>
      <w:r>
        <w:t>Ini terkait,</w:t>
      </w:r>
      <w:r>
        <w:rPr>
          <w:spacing w:val="-5"/>
        </w:rPr>
        <w:t xml:space="preserve"> </w:t>
      </w:r>
      <w:r>
        <w:t>tetapi</w:t>
      </w:r>
      <w:r>
        <w:rPr>
          <w:spacing w:val="-5"/>
        </w:rPr>
        <w:t xml:space="preserve"> </w:t>
      </w:r>
      <w:r>
        <w:t>tidak</w:t>
      </w:r>
      <w:r>
        <w:rPr>
          <w:spacing w:val="-6"/>
        </w:rPr>
        <w:t xml:space="preserve"> </w:t>
      </w:r>
      <w:r>
        <w:t>sepenuhnya sama,</w:t>
      </w:r>
      <w:r>
        <w:rPr>
          <w:spacing w:val="-58"/>
        </w:rPr>
        <w:t xml:space="preserve"> </w:t>
      </w:r>
      <w:r>
        <w:t>dengan</w:t>
      </w:r>
      <w:r>
        <w:rPr>
          <w:spacing w:val="-1"/>
        </w:rPr>
        <w:t xml:space="preserve"> </w:t>
      </w:r>
      <w:r>
        <w:t>risiko politik yang</w:t>
      </w:r>
      <w:r>
        <w:rPr>
          <w:spacing w:val="-1"/>
        </w:rPr>
        <w:t xml:space="preserve"> </w:t>
      </w:r>
      <w:r>
        <w:t>telah dibahas</w:t>
      </w:r>
      <w:r>
        <w:rPr>
          <w:spacing w:val="-2"/>
        </w:rPr>
        <w:t xml:space="preserve"> </w:t>
      </w:r>
      <w:r>
        <w:t>sebelumnya dalam</w:t>
      </w:r>
      <w:r>
        <w:rPr>
          <w:spacing w:val="1"/>
        </w:rPr>
        <w:t xml:space="preserve"> </w:t>
      </w:r>
      <w:r>
        <w:t>bab ini.</w:t>
      </w:r>
    </w:p>
    <w:p w:rsidR="00A0360C" w:rsidRDefault="00A0360C">
      <w:pPr>
        <w:pStyle w:val="BodyText"/>
        <w:spacing w:before="1"/>
      </w:pPr>
    </w:p>
    <w:p w:rsidR="00A0360C" w:rsidRDefault="001908EB">
      <w:pPr>
        <w:pStyle w:val="BodyText"/>
        <w:ind w:left="680" w:right="702" w:firstLine="719"/>
        <w:jc w:val="both"/>
      </w:pPr>
      <w:r>
        <w:t>Untuk</w:t>
      </w:r>
      <w:r>
        <w:rPr>
          <w:spacing w:val="1"/>
        </w:rPr>
        <w:t xml:space="preserve"> </w:t>
      </w:r>
      <w:r>
        <w:t>memfasilitasi</w:t>
      </w:r>
      <w:r>
        <w:rPr>
          <w:spacing w:val="1"/>
        </w:rPr>
        <w:t xml:space="preserve"> </w:t>
      </w:r>
      <w:r>
        <w:t>identifikasi</w:t>
      </w:r>
      <w:r>
        <w:rPr>
          <w:spacing w:val="1"/>
        </w:rPr>
        <w:t xml:space="preserve"> </w:t>
      </w:r>
      <w:r>
        <w:t>kegagalan,</w:t>
      </w:r>
      <w:r>
        <w:rPr>
          <w:spacing w:val="1"/>
        </w:rPr>
        <w:t xml:space="preserve"> </w:t>
      </w:r>
      <w:r>
        <w:t>mereka</w:t>
      </w:r>
      <w:r>
        <w:rPr>
          <w:spacing w:val="1"/>
        </w:rPr>
        <w:t xml:space="preserve"> </w:t>
      </w:r>
      <w:r>
        <w:t>merekomendasikan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melakukan</w:t>
      </w:r>
      <w:r>
        <w:rPr>
          <w:spacing w:val="-11"/>
        </w:rPr>
        <w:t xml:space="preserve"> </w:t>
      </w:r>
      <w:r>
        <w:t>pengumpulan</w:t>
      </w:r>
      <w:r>
        <w:rPr>
          <w:spacing w:val="-10"/>
        </w:rPr>
        <w:t xml:space="preserve"> </w:t>
      </w:r>
      <w:r>
        <w:t>data</w:t>
      </w:r>
      <w:r>
        <w:rPr>
          <w:spacing w:val="-9"/>
        </w:rPr>
        <w:t xml:space="preserve"> </w:t>
      </w:r>
      <w:r>
        <w:t>yang</w:t>
      </w:r>
      <w:r>
        <w:rPr>
          <w:spacing w:val="-10"/>
        </w:rPr>
        <w:t xml:space="preserve"> </w:t>
      </w:r>
      <w:r>
        <w:t>solid</w:t>
      </w:r>
      <w:r>
        <w:rPr>
          <w:spacing w:val="-10"/>
        </w:rPr>
        <w:t xml:space="preserve"> </w:t>
      </w:r>
      <w:r>
        <w:t>dan</w:t>
      </w:r>
      <w:r>
        <w:rPr>
          <w:spacing w:val="-11"/>
        </w:rPr>
        <w:t xml:space="preserve"> </w:t>
      </w:r>
      <w:r>
        <w:t>publikasi</w:t>
      </w:r>
      <w:r>
        <w:rPr>
          <w:spacing w:val="-13"/>
        </w:rPr>
        <w:t xml:space="preserve"> </w:t>
      </w:r>
      <w:r>
        <w:t>kegagalan</w:t>
      </w:r>
      <w:r>
        <w:rPr>
          <w:spacing w:val="-10"/>
        </w:rPr>
        <w:t xml:space="preserve"> </w:t>
      </w:r>
      <w:r>
        <w:t>yang</w:t>
      </w:r>
      <w:r>
        <w:rPr>
          <w:spacing w:val="-10"/>
        </w:rPr>
        <w:t xml:space="preserve"> </w:t>
      </w:r>
      <w:r>
        <w:t>tidak</w:t>
      </w:r>
      <w:r>
        <w:rPr>
          <w:spacing w:val="-10"/>
        </w:rPr>
        <w:t xml:space="preserve"> </w:t>
      </w:r>
      <w:r>
        <w:t>bersalah.</w:t>
      </w:r>
      <w:r>
        <w:rPr>
          <w:spacing w:val="-10"/>
        </w:rPr>
        <w:t xml:space="preserve"> </w:t>
      </w:r>
      <w:r>
        <w:t>Sebagai</w:t>
      </w:r>
      <w:r>
        <w:rPr>
          <w:spacing w:val="-58"/>
        </w:rPr>
        <w:t xml:space="preserve"> </w:t>
      </w:r>
      <w:r>
        <w:t>contoh,</w:t>
      </w:r>
      <w:r>
        <w:rPr>
          <w:spacing w:val="1"/>
        </w:rPr>
        <w:t xml:space="preserve"> </w:t>
      </w:r>
      <w:r>
        <w:t>mereka</w:t>
      </w:r>
      <w:r>
        <w:rPr>
          <w:spacing w:val="1"/>
        </w:rPr>
        <w:t xml:space="preserve"> </w:t>
      </w:r>
      <w:r>
        <w:t>mengutip</w:t>
      </w:r>
      <w:r>
        <w:rPr>
          <w:spacing w:val="1"/>
        </w:rPr>
        <w:t xml:space="preserve"> </w:t>
      </w:r>
      <w:r>
        <w:t>bagaimana</w:t>
      </w:r>
      <w:r>
        <w:rPr>
          <w:spacing w:val="1"/>
        </w:rPr>
        <w:t xml:space="preserve"> </w:t>
      </w:r>
      <w:r>
        <w:t>Rumah</w:t>
      </w:r>
      <w:r>
        <w:rPr>
          <w:spacing w:val="1"/>
        </w:rPr>
        <w:t xml:space="preserve"> </w:t>
      </w:r>
      <w:r>
        <w:t>Sakit</w:t>
      </w:r>
      <w:r>
        <w:rPr>
          <w:spacing w:val="1"/>
        </w:rPr>
        <w:t xml:space="preserve"> </w:t>
      </w:r>
      <w:r>
        <w:t>Anak</w:t>
      </w:r>
      <w:r>
        <w:rPr>
          <w:spacing w:val="1"/>
        </w:rPr>
        <w:t xml:space="preserve"> </w:t>
      </w:r>
      <w:r>
        <w:t>Minneapolis</w:t>
      </w:r>
      <w:r>
        <w:rPr>
          <w:spacing w:val="1"/>
        </w:rPr>
        <w:t xml:space="preserve"> </w:t>
      </w:r>
      <w:r>
        <w:t>membuat</w:t>
      </w:r>
      <w:r>
        <w:rPr>
          <w:spacing w:val="1"/>
        </w:rPr>
        <w:t xml:space="preserve"> </w:t>
      </w:r>
      <w:r>
        <w:t>sistem</w:t>
      </w:r>
      <w:r>
        <w:rPr>
          <w:spacing w:val="1"/>
        </w:rPr>
        <w:t xml:space="preserve"> </w:t>
      </w:r>
      <w:r>
        <w:t xml:space="preserve">"pelaporan tanpa cela </w:t>
      </w:r>
      <w:r>
        <w:rPr>
          <w:i/>
        </w:rPr>
        <w:t>(blameless reporting)</w:t>
      </w:r>
      <w:r>
        <w:t>", yang melibatkan Studi Peristiwa Terfokus di</w:t>
      </w:r>
      <w:r>
        <w:rPr>
          <w:spacing w:val="1"/>
        </w:rPr>
        <w:t xml:space="preserve"> </w:t>
      </w:r>
      <w:r>
        <w:t>mana</w:t>
      </w:r>
      <w:r>
        <w:rPr>
          <w:spacing w:val="-9"/>
        </w:rPr>
        <w:t xml:space="preserve"> </w:t>
      </w:r>
      <w:r>
        <w:t>insiden</w:t>
      </w:r>
      <w:r>
        <w:rPr>
          <w:spacing w:val="-9"/>
        </w:rPr>
        <w:t xml:space="preserve"> </w:t>
      </w:r>
      <w:r>
        <w:t>besar</w:t>
      </w:r>
      <w:r>
        <w:rPr>
          <w:spacing w:val="-10"/>
        </w:rPr>
        <w:t xml:space="preserve"> </w:t>
      </w:r>
      <w:r>
        <w:t>dan</w:t>
      </w:r>
      <w:r>
        <w:rPr>
          <w:spacing w:val="-9"/>
        </w:rPr>
        <w:t xml:space="preserve"> </w:t>
      </w:r>
      <w:r>
        <w:t>kecil</w:t>
      </w:r>
      <w:r>
        <w:rPr>
          <w:spacing w:val="-9"/>
        </w:rPr>
        <w:t xml:space="preserve"> </w:t>
      </w:r>
      <w:r>
        <w:t>dilaporkan</w:t>
      </w:r>
      <w:r>
        <w:rPr>
          <w:spacing w:val="-9"/>
        </w:rPr>
        <w:t xml:space="preserve"> </w:t>
      </w:r>
      <w:r>
        <w:t>dan</w:t>
      </w:r>
      <w:r>
        <w:rPr>
          <w:spacing w:val="-10"/>
        </w:rPr>
        <w:t xml:space="preserve"> </w:t>
      </w:r>
      <w:r>
        <w:t>dianalisis,</w:t>
      </w:r>
      <w:r>
        <w:rPr>
          <w:spacing w:val="-9"/>
        </w:rPr>
        <w:t xml:space="preserve"> </w:t>
      </w:r>
      <w:r>
        <w:t>serta</w:t>
      </w:r>
      <w:r>
        <w:rPr>
          <w:spacing w:val="-8"/>
        </w:rPr>
        <w:t xml:space="preserve"> </w:t>
      </w:r>
      <w:r>
        <w:t>Tim</w:t>
      </w:r>
      <w:r>
        <w:rPr>
          <w:spacing w:val="-9"/>
        </w:rPr>
        <w:t xml:space="preserve"> </w:t>
      </w:r>
      <w:r>
        <w:t>Tindakan</w:t>
      </w:r>
      <w:r>
        <w:rPr>
          <w:spacing w:val="-9"/>
        </w:rPr>
        <w:t xml:space="preserve"> </w:t>
      </w:r>
      <w:r>
        <w:t>Keselamatan</w:t>
      </w:r>
      <w:r>
        <w:rPr>
          <w:spacing w:val="-10"/>
        </w:rPr>
        <w:t xml:space="preserve"> </w:t>
      </w:r>
      <w:r>
        <w:t>lintas</w:t>
      </w:r>
      <w:r>
        <w:rPr>
          <w:spacing w:val="-57"/>
        </w:rPr>
        <w:t xml:space="preserve"> </w:t>
      </w:r>
      <w:r>
        <w:t>spesialisasi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bertanggung</w:t>
      </w:r>
      <w:r>
        <w:rPr>
          <w:spacing w:val="1"/>
        </w:rPr>
        <w:t xml:space="preserve"> </w:t>
      </w:r>
      <w:r>
        <w:t>jawab</w:t>
      </w:r>
      <w:r>
        <w:rPr>
          <w:spacing w:val="1"/>
        </w:rPr>
        <w:t xml:space="preserve"> </w:t>
      </w:r>
      <w:r>
        <w:t>atas</w:t>
      </w:r>
      <w:r>
        <w:rPr>
          <w:spacing w:val="1"/>
        </w:rPr>
        <w:t xml:space="preserve"> </w:t>
      </w:r>
      <w:r>
        <w:t>mendahului</w:t>
      </w:r>
      <w:r>
        <w:rPr>
          <w:spacing w:val="1"/>
        </w:rPr>
        <w:t xml:space="preserve"> </w:t>
      </w:r>
      <w:r>
        <w:t>mereka.2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sini</w:t>
      </w:r>
      <w:r>
        <w:rPr>
          <w:spacing w:val="1"/>
        </w:rPr>
        <w:t xml:space="preserve"> </w:t>
      </w:r>
      <w:r>
        <w:t>penting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menegaskan bahwa pelaporan dalam hal ini bersifat internal, dan mekanismenya bersifat</w:t>
      </w:r>
      <w:r>
        <w:rPr>
          <w:spacing w:val="1"/>
        </w:rPr>
        <w:t xml:space="preserve"> </w:t>
      </w:r>
      <w:r>
        <w:t>internal juga. Jauh lebih kecil kemungkinannya untuk berhasil jika pemberitaan tersebut</w:t>
      </w:r>
      <w:r>
        <w:rPr>
          <w:spacing w:val="1"/>
        </w:rPr>
        <w:t xml:space="preserve"> </w:t>
      </w:r>
      <w:r>
        <w:t>dipublikasikan</w:t>
      </w:r>
      <w:r>
        <w:rPr>
          <w:spacing w:val="-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luas</w:t>
      </w:r>
      <w:r>
        <w:rPr>
          <w:spacing w:val="-3"/>
        </w:rPr>
        <w:t xml:space="preserve"> </w:t>
      </w:r>
      <w:r>
        <w:t>dan diangkat</w:t>
      </w:r>
      <w:r>
        <w:rPr>
          <w:spacing w:val="1"/>
        </w:rPr>
        <w:t xml:space="preserve"> </w:t>
      </w:r>
      <w:r>
        <w:t>oleh</w:t>
      </w:r>
      <w:r>
        <w:rPr>
          <w:spacing w:val="-1"/>
        </w:rPr>
        <w:t xml:space="preserve"> </w:t>
      </w:r>
      <w:r>
        <w:t>media</w:t>
      </w:r>
      <w:r>
        <w:rPr>
          <w:spacing w:val="1"/>
        </w:rPr>
        <w:t xml:space="preserve"> </w:t>
      </w:r>
      <w:r>
        <w:t>atau</w:t>
      </w:r>
      <w:r>
        <w:rPr>
          <w:spacing w:val="-1"/>
        </w:rPr>
        <w:t xml:space="preserve"> </w:t>
      </w:r>
      <w:r>
        <w:t>aktor lainnya.</w:t>
      </w:r>
    </w:p>
    <w:p w:rsidR="00A0360C" w:rsidRDefault="00A0360C">
      <w:pPr>
        <w:jc w:val="both"/>
        <w:sectPr w:rsidR="00A0360C">
          <w:pgSz w:w="11910" w:h="16840"/>
          <w:pgMar w:top="1360" w:right="740" w:bottom="280" w:left="760" w:header="720" w:footer="720" w:gutter="0"/>
          <w:cols w:space="720"/>
        </w:sectPr>
      </w:pPr>
    </w:p>
    <w:p w:rsidR="00A0360C" w:rsidRDefault="001908EB">
      <w:pPr>
        <w:pStyle w:val="BodyText"/>
        <w:spacing w:before="64"/>
        <w:ind w:left="680" w:right="697" w:firstLine="719"/>
        <w:jc w:val="both"/>
      </w:pPr>
      <w:r>
        <w:lastRenderedPageBreak/>
        <w:t>Cannon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Edmondson</w:t>
      </w:r>
      <w:r>
        <w:rPr>
          <w:spacing w:val="1"/>
        </w:rPr>
        <w:t xml:space="preserve"> </w:t>
      </w:r>
      <w:r>
        <w:t>(2005)</w:t>
      </w:r>
      <w:r>
        <w:rPr>
          <w:spacing w:val="1"/>
        </w:rPr>
        <w:t xml:space="preserve"> </w:t>
      </w:r>
      <w:r>
        <w:t>berpendapat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menganalisis</w:t>
      </w:r>
      <w:r>
        <w:rPr>
          <w:spacing w:val="1"/>
        </w:rPr>
        <w:t xml:space="preserve"> </w:t>
      </w:r>
      <w:r>
        <w:t>kegagalan</w:t>
      </w:r>
      <w:r>
        <w:rPr>
          <w:spacing w:val="1"/>
        </w:rPr>
        <w:t xml:space="preserve"> </w:t>
      </w:r>
      <w:r>
        <w:rPr>
          <w:spacing w:val="-1"/>
        </w:rPr>
        <w:t>merupakan</w:t>
      </w:r>
      <w:r>
        <w:rPr>
          <w:spacing w:val="-20"/>
        </w:rPr>
        <w:t xml:space="preserve"> </w:t>
      </w:r>
      <w:r>
        <w:t>elemen</w:t>
      </w:r>
      <w:r>
        <w:rPr>
          <w:spacing w:val="-17"/>
        </w:rPr>
        <w:t xml:space="preserve"> </w:t>
      </w:r>
      <w:r>
        <w:t>penting</w:t>
      </w:r>
      <w:r>
        <w:rPr>
          <w:spacing w:val="-16"/>
        </w:rPr>
        <w:t xml:space="preserve"> </w:t>
      </w:r>
      <w:r>
        <w:t>(dan</w:t>
      </w:r>
      <w:r>
        <w:rPr>
          <w:spacing w:val="-17"/>
        </w:rPr>
        <w:t xml:space="preserve"> </w:t>
      </w:r>
      <w:r>
        <w:t>umumnya</w:t>
      </w:r>
      <w:r>
        <w:rPr>
          <w:spacing w:val="-14"/>
        </w:rPr>
        <w:t xml:space="preserve"> </w:t>
      </w:r>
      <w:r>
        <w:t>diabaikan).</w:t>
      </w:r>
      <w:r>
        <w:rPr>
          <w:spacing w:val="-16"/>
        </w:rPr>
        <w:t xml:space="preserve"> </w:t>
      </w:r>
      <w:r>
        <w:t>Di</w:t>
      </w:r>
      <w:r>
        <w:rPr>
          <w:spacing w:val="-16"/>
        </w:rPr>
        <w:t xml:space="preserve"> </w:t>
      </w:r>
      <w:r>
        <w:t>sini</w:t>
      </w:r>
      <w:r>
        <w:rPr>
          <w:spacing w:val="-15"/>
        </w:rPr>
        <w:t xml:space="preserve"> </w:t>
      </w:r>
      <w:r>
        <w:t>hambatan</w:t>
      </w:r>
      <w:r>
        <w:rPr>
          <w:spacing w:val="-17"/>
        </w:rPr>
        <w:t xml:space="preserve"> </w:t>
      </w:r>
      <w:r>
        <w:t>sosial,</w:t>
      </w:r>
      <w:r>
        <w:rPr>
          <w:spacing w:val="-16"/>
        </w:rPr>
        <w:t xml:space="preserve"> </w:t>
      </w:r>
      <w:r>
        <w:t>seperti</w:t>
      </w:r>
      <w:r>
        <w:rPr>
          <w:spacing w:val="-19"/>
        </w:rPr>
        <w:t xml:space="preserve"> </w:t>
      </w:r>
      <w:r>
        <w:t>menolak</w:t>
      </w:r>
      <w:r>
        <w:rPr>
          <w:spacing w:val="-57"/>
        </w:rPr>
        <w:t xml:space="preserve"> </w:t>
      </w:r>
      <w:r>
        <w:t>tanggung</w:t>
      </w:r>
      <w:r>
        <w:rPr>
          <w:spacing w:val="1"/>
        </w:rPr>
        <w:t xml:space="preserve"> </w:t>
      </w:r>
      <w:r>
        <w:t>jawab</w:t>
      </w:r>
      <w:r>
        <w:rPr>
          <w:spacing w:val="1"/>
        </w:rPr>
        <w:t xml:space="preserve"> </w:t>
      </w:r>
      <w:r>
        <w:t>atas</w:t>
      </w:r>
      <w:r>
        <w:rPr>
          <w:spacing w:val="1"/>
        </w:rPr>
        <w:t xml:space="preserve"> </w:t>
      </w:r>
      <w:r>
        <w:t>suatu</w:t>
      </w:r>
      <w:r>
        <w:rPr>
          <w:spacing w:val="1"/>
        </w:rPr>
        <w:t xml:space="preserve"> </w:t>
      </w:r>
      <w:r>
        <w:t>masalah,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menghalangi</w:t>
      </w:r>
      <w:r>
        <w:rPr>
          <w:spacing w:val="1"/>
        </w:rPr>
        <w:t xml:space="preserve"> </w:t>
      </w:r>
      <w:r>
        <w:t>kemampuan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belajar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kesalahan.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menciptakan</w:t>
      </w:r>
      <w:r>
        <w:rPr>
          <w:spacing w:val="1"/>
        </w:rPr>
        <w:t xml:space="preserve"> </w:t>
      </w:r>
      <w:r>
        <w:t>budaya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mana</w:t>
      </w:r>
      <w:r>
        <w:rPr>
          <w:spacing w:val="1"/>
        </w:rPr>
        <w:t xml:space="preserve"> </w:t>
      </w:r>
      <w:r>
        <w:t>pembelajaran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dimungkinkan,</w:t>
      </w:r>
      <w:r>
        <w:rPr>
          <w:spacing w:val="1"/>
        </w:rPr>
        <w:t xml:space="preserve"> </w:t>
      </w:r>
      <w:r>
        <w:t>mereka</w:t>
      </w:r>
      <w:r>
        <w:rPr>
          <w:spacing w:val="-57"/>
        </w:rPr>
        <w:t xml:space="preserve"> </w:t>
      </w:r>
      <w:r>
        <w:t>merekomendasikan</w:t>
      </w:r>
      <w:r>
        <w:rPr>
          <w:spacing w:val="1"/>
        </w:rPr>
        <w:t xml:space="preserve"> </w:t>
      </w:r>
      <w:r>
        <w:t>tinjauan</w:t>
      </w:r>
      <w:r>
        <w:rPr>
          <w:spacing w:val="1"/>
        </w:rPr>
        <w:t xml:space="preserve"> </w:t>
      </w:r>
      <w:r>
        <w:t>"setelah</w:t>
      </w:r>
      <w:r>
        <w:rPr>
          <w:spacing w:val="1"/>
        </w:rPr>
        <w:t xml:space="preserve"> </w:t>
      </w:r>
      <w:r>
        <w:t>acara"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eksplisit,</w:t>
      </w:r>
      <w:r>
        <w:rPr>
          <w:spacing w:val="1"/>
        </w:rPr>
        <w:t xml:space="preserve"> </w:t>
      </w:r>
      <w:r>
        <w:t>menyediakan</w:t>
      </w:r>
      <w:r>
        <w:rPr>
          <w:spacing w:val="1"/>
        </w:rPr>
        <w:t xml:space="preserve"> </w:t>
      </w:r>
      <w:r>
        <w:t>pakar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membangun</w:t>
      </w:r>
      <w:r>
        <w:rPr>
          <w:spacing w:val="-13"/>
        </w:rPr>
        <w:t xml:space="preserve"> </w:t>
      </w:r>
      <w:r>
        <w:t>kapasitas</w:t>
      </w:r>
      <w:r>
        <w:rPr>
          <w:spacing w:val="-10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antara</w:t>
      </w:r>
      <w:r>
        <w:rPr>
          <w:spacing w:val="-7"/>
        </w:rPr>
        <w:t xml:space="preserve"> </w:t>
      </w:r>
      <w:r>
        <w:t>staf</w:t>
      </w:r>
      <w:r>
        <w:rPr>
          <w:spacing w:val="-13"/>
        </w:rPr>
        <w:t xml:space="preserve"> </w:t>
      </w:r>
      <w:r>
        <w:t>untuk</w:t>
      </w:r>
      <w:r>
        <w:rPr>
          <w:spacing w:val="-12"/>
        </w:rPr>
        <w:t xml:space="preserve"> </w:t>
      </w:r>
      <w:r>
        <w:t>mendiskusikan</w:t>
      </w:r>
      <w:r>
        <w:rPr>
          <w:spacing w:val="-8"/>
        </w:rPr>
        <w:t xml:space="preserve"> </w:t>
      </w:r>
      <w:r>
        <w:t>dan</w:t>
      </w:r>
      <w:r>
        <w:rPr>
          <w:spacing w:val="-8"/>
        </w:rPr>
        <w:t xml:space="preserve"> </w:t>
      </w:r>
      <w:r>
        <w:t>menganalisis</w:t>
      </w:r>
      <w:r>
        <w:rPr>
          <w:spacing w:val="-11"/>
        </w:rPr>
        <w:t xml:space="preserve"> </w:t>
      </w:r>
      <w:r>
        <w:t>apa</w:t>
      </w:r>
      <w:r>
        <w:rPr>
          <w:spacing w:val="-11"/>
        </w:rPr>
        <w:t xml:space="preserve"> </w:t>
      </w:r>
      <w:r>
        <w:t>yang</w:t>
      </w:r>
      <w:r>
        <w:rPr>
          <w:spacing w:val="-12"/>
        </w:rPr>
        <w:t xml:space="preserve"> </w:t>
      </w:r>
      <w:r>
        <w:t>salah</w:t>
      </w:r>
      <w:r>
        <w:rPr>
          <w:spacing w:val="-8"/>
        </w:rPr>
        <w:t xml:space="preserve"> </w:t>
      </w:r>
      <w:r>
        <w:t>dan</w:t>
      </w:r>
      <w:r>
        <w:rPr>
          <w:spacing w:val="-58"/>
        </w:rPr>
        <w:t xml:space="preserve"> </w:t>
      </w:r>
      <w:r>
        <w:t>mengapa. Ini membutuhkan pemimpin yang bersedia untuk "berjalan di jalan" dan memberi</w:t>
      </w:r>
      <w:r>
        <w:rPr>
          <w:spacing w:val="1"/>
        </w:rPr>
        <w:t xml:space="preserve"> </w:t>
      </w:r>
      <w:r>
        <w:t>contoh.</w:t>
      </w:r>
      <w:r>
        <w:rPr>
          <w:spacing w:val="1"/>
        </w:rPr>
        <w:t xml:space="preserve"> </w:t>
      </w:r>
      <w:r>
        <w:t>Mungkin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diperlukan</w:t>
      </w:r>
      <w:r>
        <w:rPr>
          <w:spacing w:val="1"/>
        </w:rPr>
        <w:t xml:space="preserve"> </w:t>
      </w:r>
      <w:r>
        <w:t>bantuan</w:t>
      </w:r>
      <w:r>
        <w:rPr>
          <w:spacing w:val="1"/>
        </w:rPr>
        <w:t xml:space="preserve"> </w:t>
      </w:r>
      <w:r>
        <w:t>ahli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memastikan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individu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disalahkan atas kesalahan, melainkan situasinya digunakan sebagai alat pembelajaran, dengan</w:t>
      </w:r>
      <w:r>
        <w:rPr>
          <w:spacing w:val="-57"/>
        </w:rPr>
        <w:t xml:space="preserve"> </w:t>
      </w:r>
      <w:r>
        <w:t>diskusi terbuka dan transparan. Contohnya dalam pendidikan dapat ditemukan di seluruh</w:t>
      </w:r>
      <w:r>
        <w:rPr>
          <w:spacing w:val="1"/>
        </w:rPr>
        <w:t xml:space="preserve"> </w:t>
      </w:r>
      <w:r>
        <w:t>negara OECD (OECD,</w:t>
      </w:r>
      <w:r>
        <w:rPr>
          <w:spacing w:val="1"/>
        </w:rPr>
        <w:t xml:space="preserve"> </w:t>
      </w:r>
      <w:r>
        <w:t>2015),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seringkali</w:t>
      </w:r>
      <w:r>
        <w:rPr>
          <w:spacing w:val="1"/>
        </w:rPr>
        <w:t xml:space="preserve"> </w:t>
      </w:r>
      <w:r>
        <w:t>berpusat pada kolaborasi</w:t>
      </w:r>
      <w:r>
        <w:rPr>
          <w:spacing w:val="1"/>
        </w:rPr>
        <w:t xml:space="preserve"> </w:t>
      </w:r>
      <w:r>
        <w:t>profesional</w:t>
      </w:r>
      <w:r>
        <w:rPr>
          <w:spacing w:val="1"/>
        </w:rPr>
        <w:t xml:space="preserve"> </w:t>
      </w:r>
      <w:r>
        <w:t>guru,</w:t>
      </w:r>
      <w:r>
        <w:rPr>
          <w:spacing w:val="1"/>
        </w:rPr>
        <w:t xml:space="preserve"> </w:t>
      </w:r>
      <w:r>
        <w:t>pendampingan</w:t>
      </w:r>
      <w:r>
        <w:rPr>
          <w:spacing w:val="-1"/>
        </w:rPr>
        <w:t xml:space="preserve"> </w:t>
      </w:r>
      <w:r>
        <w:t>rekan,</w:t>
      </w:r>
      <w:r>
        <w:rPr>
          <w:spacing w:val="-1"/>
        </w:rPr>
        <w:t xml:space="preserve"> </w:t>
      </w:r>
      <w:r>
        <w:t>dan pembinaan</w:t>
      </w:r>
      <w:r>
        <w:rPr>
          <w:spacing w:val="-1"/>
        </w:rPr>
        <w:t xml:space="preserve"> </w:t>
      </w:r>
      <w:r>
        <w:t>(untuk contoh</w:t>
      </w:r>
      <w:r>
        <w:rPr>
          <w:spacing w:val="-1"/>
        </w:rPr>
        <w:t xml:space="preserve"> </w:t>
      </w:r>
      <w:r>
        <w:t>konkret,</w:t>
      </w:r>
      <w:r>
        <w:rPr>
          <w:spacing w:val="-6"/>
        </w:rPr>
        <w:t xml:space="preserve"> </w:t>
      </w:r>
      <w:r>
        <w:t>lihat</w:t>
      </w:r>
      <w:r>
        <w:rPr>
          <w:spacing w:val="1"/>
        </w:rPr>
        <w:t xml:space="preserve"> </w:t>
      </w:r>
      <w:r>
        <w:t>juga Jensen et</w:t>
      </w:r>
      <w:r>
        <w:rPr>
          <w:spacing w:val="-5"/>
        </w:rPr>
        <w:t xml:space="preserve"> </w:t>
      </w:r>
      <w:r>
        <w:t>al.,</w:t>
      </w:r>
      <w:r>
        <w:rPr>
          <w:spacing w:val="-6"/>
        </w:rPr>
        <w:t xml:space="preserve"> </w:t>
      </w:r>
      <w:r>
        <w:t>2016).</w:t>
      </w:r>
    </w:p>
    <w:p w:rsidR="00A0360C" w:rsidRDefault="001908EB">
      <w:pPr>
        <w:pStyle w:val="BodyText"/>
        <w:spacing w:before="1"/>
        <w:ind w:left="680" w:right="699" w:firstLine="719"/>
        <w:jc w:val="both"/>
      </w:pPr>
      <w:r>
        <w:t>Akhirnya, untuk mendorong percobaan yang disengaja, mereka merekomendasikan</w:t>
      </w:r>
      <w:r>
        <w:rPr>
          <w:spacing w:val="1"/>
        </w:rPr>
        <w:t xml:space="preserve"> </w:t>
      </w:r>
      <w:r>
        <w:t>bahwa</w:t>
      </w:r>
      <w:r>
        <w:rPr>
          <w:spacing w:val="-10"/>
        </w:rPr>
        <w:t xml:space="preserve"> </w:t>
      </w:r>
      <w:r>
        <w:t>tujuan</w:t>
      </w:r>
      <w:r>
        <w:rPr>
          <w:spacing w:val="-11"/>
        </w:rPr>
        <w:t xml:space="preserve"> </w:t>
      </w:r>
      <w:r>
        <w:t>eksplisit</w:t>
      </w:r>
      <w:r>
        <w:rPr>
          <w:spacing w:val="-9"/>
        </w:rPr>
        <w:t xml:space="preserve"> </w:t>
      </w:r>
      <w:r>
        <w:t>tingkat</w:t>
      </w:r>
      <w:r>
        <w:rPr>
          <w:spacing w:val="-10"/>
        </w:rPr>
        <w:t xml:space="preserve"> </w:t>
      </w:r>
      <w:r>
        <w:t>kegagalan</w:t>
      </w:r>
      <w:r>
        <w:rPr>
          <w:spacing w:val="-11"/>
        </w:rPr>
        <w:t xml:space="preserve"> </w:t>
      </w:r>
      <w:r>
        <w:t>ditetapkan,</w:t>
      </w:r>
      <w:r>
        <w:rPr>
          <w:spacing w:val="-10"/>
        </w:rPr>
        <w:t xml:space="preserve"> </w:t>
      </w:r>
      <w:r>
        <w:t>dan</w:t>
      </w:r>
      <w:r>
        <w:rPr>
          <w:spacing w:val="-11"/>
        </w:rPr>
        <w:t xml:space="preserve"> </w:t>
      </w:r>
      <w:r>
        <w:t>personel</w:t>
      </w:r>
      <w:r>
        <w:rPr>
          <w:spacing w:val="-9"/>
        </w:rPr>
        <w:t xml:space="preserve"> </w:t>
      </w:r>
      <w:r>
        <w:t>kunci</w:t>
      </w:r>
      <w:r>
        <w:rPr>
          <w:spacing w:val="-10"/>
        </w:rPr>
        <w:t xml:space="preserve"> </w:t>
      </w:r>
      <w:r>
        <w:t>dilatih</w:t>
      </w:r>
      <w:r>
        <w:rPr>
          <w:spacing w:val="-11"/>
        </w:rPr>
        <w:t xml:space="preserve"> </w:t>
      </w:r>
      <w:r>
        <w:t>untuk</w:t>
      </w:r>
      <w:r>
        <w:rPr>
          <w:spacing w:val="-14"/>
        </w:rPr>
        <w:t xml:space="preserve"> </w:t>
      </w:r>
      <w:r>
        <w:t>melayani</w:t>
      </w:r>
      <w:r>
        <w:rPr>
          <w:spacing w:val="-58"/>
        </w:rPr>
        <w:t xml:space="preserve"> </w:t>
      </w:r>
      <w:r>
        <w:t>sebagai</w:t>
      </w:r>
      <w:r>
        <w:rPr>
          <w:spacing w:val="-8"/>
        </w:rPr>
        <w:t xml:space="preserve"> </w:t>
      </w:r>
      <w:r>
        <w:t>konsultan</w:t>
      </w:r>
      <w:r>
        <w:rPr>
          <w:spacing w:val="-9"/>
        </w:rPr>
        <w:t xml:space="preserve"> </w:t>
      </w:r>
      <w:r>
        <w:t>internal</w:t>
      </w:r>
      <w:r>
        <w:rPr>
          <w:spacing w:val="-8"/>
        </w:rPr>
        <w:t xml:space="preserve"> </w:t>
      </w:r>
      <w:r>
        <w:t>untuk</w:t>
      </w:r>
      <w:r>
        <w:rPr>
          <w:spacing w:val="-9"/>
        </w:rPr>
        <w:t xml:space="preserve"> </w:t>
      </w:r>
      <w:r>
        <w:t>mengelola</w:t>
      </w:r>
      <w:r>
        <w:rPr>
          <w:spacing w:val="-8"/>
        </w:rPr>
        <w:t xml:space="preserve"> </w:t>
      </w:r>
      <w:r>
        <w:t>proses</w:t>
      </w:r>
      <w:r>
        <w:rPr>
          <w:spacing w:val="-11"/>
        </w:rPr>
        <w:t xml:space="preserve"> </w:t>
      </w:r>
      <w:r>
        <w:t>percobaan</w:t>
      </w:r>
      <w:r>
        <w:rPr>
          <w:spacing w:val="-9"/>
        </w:rPr>
        <w:t xml:space="preserve"> </w:t>
      </w:r>
      <w:r>
        <w:t>ini.</w:t>
      </w:r>
      <w:r>
        <w:rPr>
          <w:spacing w:val="-9"/>
        </w:rPr>
        <w:t xml:space="preserve"> </w:t>
      </w:r>
      <w:r>
        <w:t>Merancang</w:t>
      </w:r>
      <w:r>
        <w:rPr>
          <w:spacing w:val="-13"/>
        </w:rPr>
        <w:t xml:space="preserve"> </w:t>
      </w:r>
      <w:r>
        <w:t>eksperimen</w:t>
      </w:r>
      <w:r>
        <w:rPr>
          <w:spacing w:val="-9"/>
        </w:rPr>
        <w:t xml:space="preserve"> </w:t>
      </w:r>
      <w:r>
        <w:t>yang</w:t>
      </w:r>
      <w:r>
        <w:rPr>
          <w:spacing w:val="-58"/>
        </w:rPr>
        <w:t xml:space="preserve"> </w:t>
      </w:r>
      <w:r>
        <w:t>disengaja</w:t>
      </w:r>
      <w:r>
        <w:rPr>
          <w:spacing w:val="-12"/>
        </w:rPr>
        <w:t xml:space="preserve"> </w:t>
      </w:r>
      <w:r>
        <w:t>seperti</w:t>
      </w:r>
      <w:r>
        <w:rPr>
          <w:spacing w:val="-11"/>
        </w:rPr>
        <w:t xml:space="preserve"> </w:t>
      </w:r>
      <w:r>
        <w:t>itu</w:t>
      </w:r>
      <w:r>
        <w:rPr>
          <w:spacing w:val="-12"/>
        </w:rPr>
        <w:t xml:space="preserve"> </w:t>
      </w:r>
      <w:r>
        <w:t>adalah</w:t>
      </w:r>
      <w:r>
        <w:rPr>
          <w:spacing w:val="-12"/>
        </w:rPr>
        <w:t xml:space="preserve"> </w:t>
      </w:r>
      <w:r>
        <w:t>tugas</w:t>
      </w:r>
      <w:r>
        <w:rPr>
          <w:spacing w:val="-14"/>
        </w:rPr>
        <w:t xml:space="preserve"> </w:t>
      </w:r>
      <w:r>
        <w:t>yang</w:t>
      </w:r>
      <w:r>
        <w:rPr>
          <w:spacing w:val="-12"/>
        </w:rPr>
        <w:t xml:space="preserve"> </w:t>
      </w:r>
      <w:r>
        <w:t>sangat</w:t>
      </w:r>
      <w:r>
        <w:rPr>
          <w:spacing w:val="-11"/>
        </w:rPr>
        <w:t xml:space="preserve"> </w:t>
      </w:r>
      <w:r>
        <w:t>rumit,</w:t>
      </w:r>
      <w:r>
        <w:rPr>
          <w:spacing w:val="-12"/>
        </w:rPr>
        <w:t xml:space="preserve"> </w:t>
      </w:r>
      <w:r>
        <w:t>tetapi</w:t>
      </w:r>
      <w:r>
        <w:rPr>
          <w:spacing w:val="-11"/>
        </w:rPr>
        <w:t xml:space="preserve"> </w:t>
      </w:r>
      <w:r>
        <w:t>kunci</w:t>
      </w:r>
      <w:r>
        <w:rPr>
          <w:spacing w:val="-11"/>
        </w:rPr>
        <w:t xml:space="preserve"> </w:t>
      </w:r>
      <w:r>
        <w:t>untuk</w:t>
      </w:r>
      <w:r>
        <w:rPr>
          <w:spacing w:val="-12"/>
        </w:rPr>
        <w:t xml:space="preserve"> </w:t>
      </w:r>
      <w:r>
        <w:t>mengajukan</w:t>
      </w:r>
      <w:r>
        <w:rPr>
          <w:spacing w:val="-12"/>
        </w:rPr>
        <w:t xml:space="preserve"> </w:t>
      </w:r>
      <w:r>
        <w:t>pertanyaan</w:t>
      </w:r>
      <w:r>
        <w:rPr>
          <w:spacing w:val="-58"/>
        </w:rPr>
        <w:t xml:space="preserve"> </w:t>
      </w:r>
      <w:r>
        <w:t>yang tepat yang memungkinkan untuk mengidentifikasi keberhasilan dan kegagalan. Analisis</w:t>
      </w:r>
      <w:r>
        <w:rPr>
          <w:spacing w:val="1"/>
        </w:rPr>
        <w:t xml:space="preserve"> </w:t>
      </w:r>
      <w:r>
        <w:t>inovasi organisasi ini juga dapat digunakan dalam sistem pendidikan. Tabel 10.3 memberikan</w:t>
      </w:r>
      <w:r>
        <w:rPr>
          <w:spacing w:val="-57"/>
        </w:rPr>
        <w:t xml:space="preserve"> </w:t>
      </w:r>
      <w:r>
        <w:t>ringkasan</w:t>
      </w:r>
      <w:r>
        <w:rPr>
          <w:spacing w:val="-1"/>
        </w:rPr>
        <w:t xml:space="preserve"> </w:t>
      </w:r>
      <w:r>
        <w:t>argumen mereka:</w:t>
      </w:r>
    </w:p>
    <w:p w:rsidR="00A0360C" w:rsidRDefault="001908EB">
      <w:pPr>
        <w:pStyle w:val="BodyText"/>
        <w:spacing w:before="6"/>
        <w:rPr>
          <w:sz w:val="20"/>
        </w:rPr>
      </w:pPr>
      <w:r>
        <w:rPr>
          <w:noProof/>
          <w:lang w:val="id-ID" w:eastAsia="id-ID" w:bidi="yi-Hebr"/>
        </w:rPr>
        <w:drawing>
          <wp:anchor distT="0" distB="0" distL="0" distR="0" simplePos="0" relativeHeight="63" behindDoc="0" locked="0" layoutInCell="1" allowOverlap="1">
            <wp:simplePos x="0" y="0"/>
            <wp:positionH relativeFrom="page">
              <wp:posOffset>914400</wp:posOffset>
            </wp:positionH>
            <wp:positionV relativeFrom="paragraph">
              <wp:posOffset>174907</wp:posOffset>
            </wp:positionV>
            <wp:extent cx="5676477" cy="4517136"/>
            <wp:effectExtent l="0" t="0" r="0" b="0"/>
            <wp:wrapTopAndBottom/>
            <wp:docPr id="41" name="image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6.jpeg"/>
                    <pic:cNvPicPr/>
                  </pic:nvPicPr>
                  <pic:blipFill>
                    <a:blip r:embed="rId1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76477" cy="45171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0360C" w:rsidRDefault="00A0360C">
      <w:pPr>
        <w:rPr>
          <w:sz w:val="20"/>
        </w:rPr>
        <w:sectPr w:rsidR="00A0360C">
          <w:pgSz w:w="11910" w:h="16840"/>
          <w:pgMar w:top="1360" w:right="740" w:bottom="280" w:left="760" w:header="720" w:footer="720" w:gutter="0"/>
          <w:cols w:space="720"/>
        </w:sectPr>
      </w:pPr>
    </w:p>
    <w:p w:rsidR="00A0360C" w:rsidRDefault="001908EB">
      <w:pPr>
        <w:pStyle w:val="Heading2"/>
        <w:spacing w:before="63"/>
        <w:ind w:left="680"/>
      </w:pPr>
      <w:r>
        <w:lastRenderedPageBreak/>
        <w:t>Kesimpulan</w:t>
      </w:r>
    </w:p>
    <w:p w:rsidR="00A0360C" w:rsidRDefault="00A0360C">
      <w:pPr>
        <w:pStyle w:val="BodyText"/>
        <w:spacing w:before="9"/>
        <w:rPr>
          <w:b/>
          <w:sz w:val="44"/>
        </w:rPr>
      </w:pPr>
    </w:p>
    <w:p w:rsidR="00A0360C" w:rsidRDefault="001908EB">
      <w:pPr>
        <w:pStyle w:val="BodyText"/>
        <w:ind w:left="680" w:right="698" w:firstLine="719"/>
        <w:jc w:val="both"/>
      </w:pPr>
      <w:r>
        <w:t>Bab ini mengeksplorasi pengambilan risiko dalam pendidikan. Untuk berinovasi atau</w:t>
      </w:r>
      <w:r>
        <w:rPr>
          <w:spacing w:val="1"/>
        </w:rPr>
        <w:t xml:space="preserve"> </w:t>
      </w:r>
      <w:r>
        <w:t>mencoba sesuatu yang baru, risiko kegagalan selalu ada. Pendekatan tata kelola tradisional</w:t>
      </w:r>
      <w:r>
        <w:rPr>
          <w:spacing w:val="1"/>
        </w:rPr>
        <w:t xml:space="preserve"> </w:t>
      </w:r>
      <w:r>
        <w:t>yang</w:t>
      </w:r>
      <w:r>
        <w:rPr>
          <w:spacing w:val="-7"/>
        </w:rPr>
        <w:t xml:space="preserve"> </w:t>
      </w:r>
      <w:r>
        <w:t>berupaya</w:t>
      </w:r>
      <w:r>
        <w:rPr>
          <w:spacing w:val="-5"/>
        </w:rPr>
        <w:t xml:space="preserve"> </w:t>
      </w:r>
      <w:r>
        <w:t>meminimalkan,</w:t>
      </w:r>
      <w:r>
        <w:rPr>
          <w:spacing w:val="-10"/>
        </w:rPr>
        <w:t xml:space="preserve"> </w:t>
      </w:r>
      <w:r>
        <w:t>atau</w:t>
      </w:r>
      <w:r>
        <w:rPr>
          <w:spacing w:val="-10"/>
        </w:rPr>
        <w:t xml:space="preserve"> </w:t>
      </w:r>
      <w:r>
        <w:t>sekadar</w:t>
      </w:r>
      <w:r>
        <w:rPr>
          <w:spacing w:val="-6"/>
        </w:rPr>
        <w:t xml:space="preserve"> </w:t>
      </w:r>
      <w:r>
        <w:t>menahan,</w:t>
      </w:r>
      <w:r>
        <w:rPr>
          <w:spacing w:val="1"/>
        </w:rPr>
        <w:t xml:space="preserve"> </w:t>
      </w:r>
      <w:r>
        <w:t>risiko</w:t>
      </w:r>
      <w:r>
        <w:rPr>
          <w:spacing w:val="-7"/>
        </w:rPr>
        <w:t xml:space="preserve"> </w:t>
      </w:r>
      <w:r>
        <w:t>tidak</w:t>
      </w:r>
      <w:r>
        <w:rPr>
          <w:spacing w:val="-6"/>
        </w:rPr>
        <w:t xml:space="preserve"> </w:t>
      </w:r>
      <w:r>
        <w:t>hanya</w:t>
      </w:r>
      <w:r>
        <w:rPr>
          <w:spacing w:val="-9"/>
        </w:rPr>
        <w:t xml:space="preserve"> </w:t>
      </w:r>
      <w:r>
        <w:t>tidak</w:t>
      </w:r>
      <w:r>
        <w:rPr>
          <w:spacing w:val="-11"/>
        </w:rPr>
        <w:t xml:space="preserve"> </w:t>
      </w:r>
      <w:r>
        <w:t>memungkinkan</w:t>
      </w:r>
      <w:r>
        <w:rPr>
          <w:spacing w:val="-57"/>
        </w:rPr>
        <w:t xml:space="preserve"> </w:t>
      </w:r>
      <w:r>
        <w:t>adanya inovasi dan perubahan, tetapi juga mengabaikan fakta bahwa status quo juga berisiko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dipertahankan.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ada</w:t>
      </w:r>
      <w:r>
        <w:rPr>
          <w:spacing w:val="1"/>
        </w:rPr>
        <w:t xml:space="preserve"> </w:t>
      </w:r>
      <w:r>
        <w:t>perubahan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keputusan,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membawa</w:t>
      </w:r>
      <w:r>
        <w:rPr>
          <w:spacing w:val="1"/>
        </w:rPr>
        <w:t xml:space="preserve"> </w:t>
      </w:r>
      <w:r>
        <w:t>konsekuensi bagi semua pemangku kepentingan, pertama dan terutama bagi siswa. Berapa</w:t>
      </w:r>
      <w:r>
        <w:rPr>
          <w:spacing w:val="1"/>
        </w:rPr>
        <w:t xml:space="preserve"> </w:t>
      </w:r>
      <w:r>
        <w:t>biaya kelambanan, atau kegagalan mengadopsi metode/strategi/pendekatan yang lebih baik</w:t>
      </w:r>
      <w:r>
        <w:rPr>
          <w:spacing w:val="1"/>
        </w:rPr>
        <w:t xml:space="preserve"> </w:t>
      </w:r>
      <w:r>
        <w:t>untuk</w:t>
      </w:r>
      <w:r>
        <w:rPr>
          <w:spacing w:val="-9"/>
        </w:rPr>
        <w:t xml:space="preserve"> </w:t>
      </w:r>
      <w:r>
        <w:t>mengajar</w:t>
      </w:r>
      <w:r>
        <w:rPr>
          <w:spacing w:val="-9"/>
        </w:rPr>
        <w:t xml:space="preserve"> </w:t>
      </w:r>
      <w:r>
        <w:t>dan</w:t>
      </w:r>
      <w:r>
        <w:rPr>
          <w:spacing w:val="-9"/>
        </w:rPr>
        <w:t xml:space="preserve"> </w:t>
      </w:r>
      <w:r>
        <w:t>belajar?</w:t>
      </w:r>
      <w:r>
        <w:rPr>
          <w:spacing w:val="-7"/>
        </w:rPr>
        <w:t xml:space="preserve"> </w:t>
      </w:r>
      <w:r>
        <w:t>Seringkali</w:t>
      </w:r>
      <w:r>
        <w:rPr>
          <w:spacing w:val="-8"/>
        </w:rPr>
        <w:t xml:space="preserve"> </w:t>
      </w:r>
      <w:r>
        <w:t>jawabannya</w:t>
      </w:r>
      <w:r>
        <w:rPr>
          <w:spacing w:val="-8"/>
        </w:rPr>
        <w:t xml:space="preserve"> </w:t>
      </w:r>
      <w:r>
        <w:t>adalah</w:t>
      </w:r>
      <w:r>
        <w:rPr>
          <w:spacing w:val="-9"/>
        </w:rPr>
        <w:t xml:space="preserve"> </w:t>
      </w:r>
      <w:r>
        <w:t>biaya</w:t>
      </w:r>
      <w:r>
        <w:rPr>
          <w:spacing w:val="-7"/>
        </w:rPr>
        <w:t xml:space="preserve"> </w:t>
      </w:r>
      <w:r>
        <w:t>ini</w:t>
      </w:r>
      <w:r>
        <w:rPr>
          <w:spacing w:val="-8"/>
        </w:rPr>
        <w:t xml:space="preserve"> </w:t>
      </w:r>
      <w:r>
        <w:t>tidak</w:t>
      </w:r>
      <w:r>
        <w:rPr>
          <w:spacing w:val="-9"/>
        </w:rPr>
        <w:t xml:space="preserve"> </w:t>
      </w:r>
      <w:r>
        <w:t>diketahui,</w:t>
      </w:r>
      <w:r>
        <w:rPr>
          <w:spacing w:val="-12"/>
        </w:rPr>
        <w:t xml:space="preserve"> </w:t>
      </w:r>
      <w:r>
        <w:t>atau</w:t>
      </w:r>
      <w:r>
        <w:rPr>
          <w:spacing w:val="-9"/>
        </w:rPr>
        <w:t xml:space="preserve"> </w:t>
      </w:r>
      <w:r>
        <w:t>tidak</w:t>
      </w:r>
      <w:r>
        <w:rPr>
          <w:spacing w:val="-58"/>
        </w:rPr>
        <w:t xml:space="preserve"> </w:t>
      </w:r>
      <w:r>
        <w:t>dihitung.</w:t>
      </w:r>
    </w:p>
    <w:p w:rsidR="00A0360C" w:rsidRDefault="00A0360C">
      <w:pPr>
        <w:pStyle w:val="BodyText"/>
        <w:spacing w:before="11"/>
        <w:rPr>
          <w:sz w:val="20"/>
        </w:rPr>
      </w:pPr>
    </w:p>
    <w:p w:rsidR="00A0360C" w:rsidRDefault="001908EB">
      <w:pPr>
        <w:pStyle w:val="BodyText"/>
        <w:ind w:left="680" w:right="700" w:firstLine="719"/>
        <w:jc w:val="both"/>
      </w:pPr>
      <w:r>
        <w:rPr>
          <w:spacing w:val="-1"/>
        </w:rPr>
        <w:t>Bab</w:t>
      </w:r>
      <w:r>
        <w:rPr>
          <w:spacing w:val="-12"/>
        </w:rPr>
        <w:t xml:space="preserve"> </w:t>
      </w:r>
      <w:r>
        <w:rPr>
          <w:spacing w:val="-1"/>
        </w:rPr>
        <w:t>ini</w:t>
      </w:r>
      <w:r>
        <w:rPr>
          <w:spacing w:val="-16"/>
        </w:rPr>
        <w:t xml:space="preserve"> </w:t>
      </w:r>
      <w:r>
        <w:rPr>
          <w:spacing w:val="-1"/>
        </w:rPr>
        <w:t>membahas</w:t>
      </w:r>
      <w:r>
        <w:rPr>
          <w:spacing w:val="-13"/>
        </w:rPr>
        <w:t xml:space="preserve"> </w:t>
      </w:r>
      <w:r>
        <w:t>dua</w:t>
      </w:r>
      <w:r>
        <w:rPr>
          <w:spacing w:val="-11"/>
        </w:rPr>
        <w:t xml:space="preserve"> </w:t>
      </w:r>
      <w:r>
        <w:t>kemungkinan</w:t>
      </w:r>
      <w:r>
        <w:rPr>
          <w:spacing w:val="-11"/>
        </w:rPr>
        <w:t xml:space="preserve"> </w:t>
      </w:r>
      <w:r>
        <w:t>pendekatan</w:t>
      </w:r>
      <w:r>
        <w:rPr>
          <w:spacing w:val="-17"/>
        </w:rPr>
        <w:t xml:space="preserve"> </w:t>
      </w:r>
      <w:r>
        <w:t>untuk</w:t>
      </w:r>
      <w:r>
        <w:rPr>
          <w:spacing w:val="-12"/>
        </w:rPr>
        <w:t xml:space="preserve"> </w:t>
      </w:r>
      <w:r>
        <w:t>mendukung</w:t>
      </w:r>
      <w:r>
        <w:rPr>
          <w:spacing w:val="-11"/>
        </w:rPr>
        <w:t xml:space="preserve"> </w:t>
      </w:r>
      <w:r>
        <w:t>pengambilan</w:t>
      </w:r>
      <w:r>
        <w:rPr>
          <w:spacing w:val="-12"/>
        </w:rPr>
        <w:t xml:space="preserve"> </w:t>
      </w:r>
      <w:r>
        <w:t>risiko</w:t>
      </w:r>
      <w:r>
        <w:rPr>
          <w:spacing w:val="-57"/>
        </w:rPr>
        <w:t xml:space="preserve"> </w:t>
      </w:r>
      <w:r>
        <w:t>yang hati-hati dalam pendidikan. Salah satunya adalah melalui eksperimen, yang berupaya</w:t>
      </w:r>
      <w:r>
        <w:rPr>
          <w:spacing w:val="1"/>
        </w:rPr>
        <w:t xml:space="preserve"> </w:t>
      </w:r>
      <w:r>
        <w:t>membatasi risiko yang terlibat dalam program baru apa pun dengan meluncurkannya secara</w:t>
      </w:r>
      <w:r>
        <w:rPr>
          <w:spacing w:val="1"/>
        </w:rPr>
        <w:t xml:space="preserve"> </w:t>
      </w:r>
      <w:r>
        <w:t>terbatas. Eksperimen menawarkan pendekatan sistematis untuk memahami apa yang dapat</w:t>
      </w:r>
      <w:r>
        <w:rPr>
          <w:spacing w:val="1"/>
        </w:rPr>
        <w:t xml:space="preserve"> </w:t>
      </w:r>
      <w:r>
        <w:t>ditingkatkan,</w:t>
      </w:r>
      <w:r>
        <w:rPr>
          <w:spacing w:val="-1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sebaliknya,</w:t>
      </w:r>
      <w:r>
        <w:rPr>
          <w:spacing w:val="-1"/>
        </w:rPr>
        <w:t xml:space="preserve"> </w:t>
      </w:r>
      <w:r>
        <w:t>cara untuk</w:t>
      </w:r>
      <w:r>
        <w:rPr>
          <w:spacing w:val="-5"/>
        </w:rPr>
        <w:t xml:space="preserve"> </w:t>
      </w:r>
      <w:r>
        <w:t>menyoroti biaya peluang</w:t>
      </w:r>
      <w:r>
        <w:rPr>
          <w:spacing w:val="-1"/>
        </w:rPr>
        <w:t xml:space="preserve"> </w:t>
      </w:r>
      <w:r>
        <w:t>dari kelambanan.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BodyText"/>
        <w:spacing w:before="1"/>
        <w:ind w:left="680" w:right="695" w:firstLine="719"/>
        <w:jc w:val="both"/>
      </w:pPr>
      <w:r>
        <w:t>Cara kedua untuk maju adalah dengan mengembangkan sistem tata kelola yang dapat</w:t>
      </w:r>
      <w:r>
        <w:rPr>
          <w:spacing w:val="1"/>
        </w:rPr>
        <w:t xml:space="preserve"> </w:t>
      </w:r>
      <w:r>
        <w:t>belajar</w:t>
      </w:r>
      <w:r>
        <w:rPr>
          <w:spacing w:val="-9"/>
        </w:rPr>
        <w:t xml:space="preserve"> </w:t>
      </w:r>
      <w:r>
        <w:t>dari</w:t>
      </w:r>
      <w:r>
        <w:rPr>
          <w:spacing w:val="-7"/>
        </w:rPr>
        <w:t xml:space="preserve"> </w:t>
      </w:r>
      <w:r>
        <w:t>kegagalan</w:t>
      </w:r>
      <w:r>
        <w:rPr>
          <w:spacing w:val="-8"/>
        </w:rPr>
        <w:t xml:space="preserve"> </w:t>
      </w:r>
      <w:r>
        <w:t>maupun</w:t>
      </w:r>
      <w:r>
        <w:rPr>
          <w:spacing w:val="-9"/>
        </w:rPr>
        <w:t xml:space="preserve"> </w:t>
      </w:r>
      <w:r>
        <w:t>keberhasilan.</w:t>
      </w:r>
      <w:r>
        <w:rPr>
          <w:spacing w:val="-8"/>
        </w:rPr>
        <w:t xml:space="preserve"> </w:t>
      </w:r>
      <w:r>
        <w:t>Ini</w:t>
      </w:r>
      <w:r>
        <w:rPr>
          <w:spacing w:val="-7"/>
        </w:rPr>
        <w:t xml:space="preserve"> </w:t>
      </w:r>
      <w:r>
        <w:t>bisa</w:t>
      </w:r>
      <w:r>
        <w:rPr>
          <w:spacing w:val="-8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tingkat</w:t>
      </w:r>
      <w:r>
        <w:rPr>
          <w:spacing w:val="-7"/>
        </w:rPr>
        <w:t xml:space="preserve"> </w:t>
      </w:r>
      <w:r>
        <w:t>sekolah</w:t>
      </w:r>
      <w:r>
        <w:rPr>
          <w:spacing w:val="-8"/>
        </w:rPr>
        <w:t xml:space="preserve"> </w:t>
      </w:r>
      <w:r>
        <w:t>individu</w:t>
      </w:r>
      <w:r>
        <w:rPr>
          <w:spacing w:val="-9"/>
        </w:rPr>
        <w:t xml:space="preserve"> </w:t>
      </w:r>
      <w:r>
        <w:t>atau</w:t>
      </w:r>
      <w:r>
        <w:rPr>
          <w:spacing w:val="-12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tingkat</w:t>
      </w:r>
      <w:r>
        <w:rPr>
          <w:spacing w:val="-58"/>
        </w:rPr>
        <w:t xml:space="preserve"> </w:t>
      </w:r>
      <w:r>
        <w:t>sistem (baik lokal maupun nasional). Meskipun sulit dan menantang, bab ini berpendapat</w:t>
      </w:r>
      <w:r>
        <w:rPr>
          <w:spacing w:val="1"/>
        </w:rPr>
        <w:t xml:space="preserve"> </w:t>
      </w:r>
      <w:r>
        <w:t>bahwa sistem pendidikan modern harus mampu membangun pembelajaran dari kegagalan ke</w:t>
      </w:r>
      <w:r>
        <w:rPr>
          <w:spacing w:val="1"/>
        </w:rPr>
        <w:t xml:space="preserve"> </w:t>
      </w:r>
      <w:r>
        <w:t>dalam fungsinya, baik untuk meningkatkan pedagogi dan praktik maupun mengatur sistem</w:t>
      </w:r>
      <w:r>
        <w:rPr>
          <w:spacing w:val="1"/>
        </w:rPr>
        <w:t xml:space="preserve"> </w:t>
      </w:r>
      <w:r>
        <w:t>secara</w:t>
      </w:r>
      <w:r>
        <w:rPr>
          <w:spacing w:val="-12"/>
        </w:rPr>
        <w:t xml:space="preserve"> </w:t>
      </w:r>
      <w:r>
        <w:t>keseluruhan.</w:t>
      </w:r>
      <w:r>
        <w:rPr>
          <w:spacing w:val="-13"/>
        </w:rPr>
        <w:t xml:space="preserve"> </w:t>
      </w:r>
      <w:r>
        <w:t>Namun</w:t>
      </w:r>
      <w:r>
        <w:rPr>
          <w:spacing w:val="-13"/>
        </w:rPr>
        <w:t xml:space="preserve"> </w:t>
      </w:r>
      <w:r>
        <w:t>ada</w:t>
      </w:r>
      <w:r>
        <w:rPr>
          <w:spacing w:val="-12"/>
        </w:rPr>
        <w:t xml:space="preserve"> </w:t>
      </w:r>
      <w:r>
        <w:t>sejumlah</w:t>
      </w:r>
      <w:r>
        <w:rPr>
          <w:spacing w:val="-12"/>
        </w:rPr>
        <w:t xml:space="preserve"> </w:t>
      </w:r>
      <w:r>
        <w:t>elemen</w:t>
      </w:r>
      <w:r>
        <w:rPr>
          <w:spacing w:val="-13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seluruh</w:t>
      </w:r>
      <w:r>
        <w:rPr>
          <w:spacing w:val="-13"/>
        </w:rPr>
        <w:t xml:space="preserve"> </w:t>
      </w:r>
      <w:r>
        <w:t>sistem</w:t>
      </w:r>
      <w:r>
        <w:rPr>
          <w:spacing w:val="-11"/>
        </w:rPr>
        <w:t xml:space="preserve"> </w:t>
      </w:r>
      <w:r>
        <w:t>yang</w:t>
      </w:r>
      <w:r>
        <w:rPr>
          <w:spacing w:val="-13"/>
        </w:rPr>
        <w:t xml:space="preserve"> </w:t>
      </w:r>
      <w:r>
        <w:t>cenderung</w:t>
      </w:r>
      <w:r>
        <w:rPr>
          <w:spacing w:val="-13"/>
        </w:rPr>
        <w:t xml:space="preserve"> </w:t>
      </w:r>
      <w:r>
        <w:t>mendorong</w:t>
      </w:r>
      <w:r>
        <w:rPr>
          <w:spacing w:val="-58"/>
        </w:rPr>
        <w:t xml:space="preserve"> </w:t>
      </w:r>
      <w:r>
        <w:t>risiko penghindaran, misalnya masalah etis dalam bereksperimen dengan anak-anak, masalah</w:t>
      </w:r>
      <w:r>
        <w:rPr>
          <w:spacing w:val="1"/>
        </w:rPr>
        <w:t xml:space="preserve"> </w:t>
      </w:r>
      <w:r>
        <w:t>politik dalam mengakui kegagalan, dan prevalensi "</w:t>
      </w:r>
      <w:r>
        <w:rPr>
          <w:i/>
        </w:rPr>
        <w:t>blame-game</w:t>
      </w:r>
      <w:r>
        <w:t>", yang memberikan insentif</w:t>
      </w:r>
      <w:r>
        <w:rPr>
          <w:spacing w:val="1"/>
        </w:rPr>
        <w:t xml:space="preserve"> </w:t>
      </w:r>
      <w:r>
        <w:t>langsung</w:t>
      </w:r>
      <w:r>
        <w:rPr>
          <w:spacing w:val="-1"/>
        </w:rPr>
        <w:t xml:space="preserve"> </w:t>
      </w:r>
      <w:r>
        <w:t>untuk menutupi kegagalan.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BodyText"/>
        <w:ind w:left="680" w:right="694" w:firstLine="719"/>
        <w:jc w:val="both"/>
      </w:pPr>
      <w:r>
        <w:t>Tata kelola pengambilan risiko pada tingkat sistem membutuhkan keterlibatan banyak</w:t>
      </w:r>
      <w:r>
        <w:rPr>
          <w:spacing w:val="-57"/>
        </w:rPr>
        <w:t xml:space="preserve"> </w:t>
      </w:r>
      <w:r>
        <w:t>pemangku</w:t>
      </w:r>
      <w:r>
        <w:rPr>
          <w:spacing w:val="-12"/>
        </w:rPr>
        <w:t xml:space="preserve"> </w:t>
      </w:r>
      <w:r>
        <w:t>kepentingan</w:t>
      </w:r>
      <w:r>
        <w:rPr>
          <w:spacing w:val="-12"/>
        </w:rPr>
        <w:t xml:space="preserve"> </w:t>
      </w:r>
      <w:r>
        <w:t>yang</w:t>
      </w:r>
      <w:r>
        <w:rPr>
          <w:spacing w:val="-12"/>
        </w:rPr>
        <w:t xml:space="preserve"> </w:t>
      </w:r>
      <w:r>
        <w:t>saling</w:t>
      </w:r>
      <w:r>
        <w:rPr>
          <w:spacing w:val="-12"/>
        </w:rPr>
        <w:t xml:space="preserve"> </w:t>
      </w:r>
      <w:r>
        <w:t>bergantung</w:t>
      </w:r>
      <w:r>
        <w:rPr>
          <w:spacing w:val="-12"/>
        </w:rPr>
        <w:t xml:space="preserve"> </w:t>
      </w:r>
      <w:r>
        <w:t>dengan</w:t>
      </w:r>
      <w:r>
        <w:rPr>
          <w:spacing w:val="-12"/>
        </w:rPr>
        <w:t xml:space="preserve"> </w:t>
      </w:r>
      <w:r>
        <w:t>budaya,</w:t>
      </w:r>
      <w:r>
        <w:rPr>
          <w:spacing w:val="-5"/>
        </w:rPr>
        <w:t xml:space="preserve"> </w:t>
      </w:r>
      <w:r>
        <w:t>motivasi,</w:t>
      </w:r>
      <w:r>
        <w:rPr>
          <w:spacing w:val="-12"/>
        </w:rPr>
        <w:t xml:space="preserve"> </w:t>
      </w:r>
      <w:r>
        <w:t>dan</w:t>
      </w:r>
      <w:r>
        <w:rPr>
          <w:spacing w:val="-12"/>
        </w:rPr>
        <w:t xml:space="preserve"> </w:t>
      </w:r>
      <w:r>
        <w:t>cakrawala</w:t>
      </w:r>
      <w:r>
        <w:rPr>
          <w:spacing w:val="-11"/>
        </w:rPr>
        <w:t xml:space="preserve"> </w:t>
      </w:r>
      <w:r>
        <w:t>waktu</w:t>
      </w:r>
      <w:r>
        <w:rPr>
          <w:spacing w:val="-57"/>
        </w:rPr>
        <w:t xml:space="preserve"> </w:t>
      </w:r>
      <w:r>
        <w:t>yang berbeda, dalam pelaksanaan koordinasi yang hati-hati menuju tujuan bersama untuk</w:t>
      </w:r>
      <w:r>
        <w:rPr>
          <w:spacing w:val="1"/>
        </w:rPr>
        <w:t xml:space="preserve"> </w:t>
      </w:r>
      <w:r>
        <w:t>mengidentifikasi kebijakan mana yang berhasil dan mana yang tidak. Sebagai bagian dari ini,</w:t>
      </w:r>
      <w:r>
        <w:rPr>
          <w:spacing w:val="1"/>
        </w:rPr>
        <w:t xml:space="preserve"> </w:t>
      </w:r>
      <w:r>
        <w:t>mampu menggunakan kritik konstruktif sangat penting. Saran, umpan balik dan diskusi harus</w:t>
      </w:r>
      <w:r>
        <w:rPr>
          <w:spacing w:val="-57"/>
        </w:rPr>
        <w:t xml:space="preserve"> </w:t>
      </w:r>
      <w:r>
        <w:t>melibatkan</w:t>
      </w:r>
      <w:r>
        <w:rPr>
          <w:spacing w:val="-7"/>
        </w:rPr>
        <w:t xml:space="preserve"> </w:t>
      </w:r>
      <w:r>
        <w:t>semua</w:t>
      </w:r>
      <w:r>
        <w:rPr>
          <w:spacing w:val="-1"/>
        </w:rPr>
        <w:t xml:space="preserve"> </w:t>
      </w:r>
      <w:r>
        <w:t>pemangku</w:t>
      </w:r>
      <w:r>
        <w:rPr>
          <w:spacing w:val="-2"/>
        </w:rPr>
        <w:t xml:space="preserve"> </w:t>
      </w:r>
      <w:r>
        <w:t>kepentingan</w:t>
      </w:r>
      <w:r>
        <w:rPr>
          <w:spacing w:val="-11"/>
        </w:rPr>
        <w:t xml:space="preserve"> </w:t>
      </w:r>
      <w:r>
        <w:t>terkait dan</w:t>
      </w:r>
      <w:r>
        <w:rPr>
          <w:spacing w:val="-2"/>
        </w:rPr>
        <w:t xml:space="preserve"> </w:t>
      </w:r>
      <w:r>
        <w:t>terjadi</w:t>
      </w:r>
      <w:r>
        <w:rPr>
          <w:spacing w:val="-1"/>
        </w:rPr>
        <w:t xml:space="preserve"> </w:t>
      </w:r>
      <w:r>
        <w:t>untuk</w:t>
      </w:r>
      <w:r>
        <w:rPr>
          <w:spacing w:val="-7"/>
        </w:rPr>
        <w:t xml:space="preserve"> </w:t>
      </w:r>
      <w:r>
        <w:t>setiap</w:t>
      </w:r>
      <w:r>
        <w:rPr>
          <w:spacing w:val="-7"/>
        </w:rPr>
        <w:t xml:space="preserve"> </w:t>
      </w:r>
      <w:r>
        <w:t>tahap</w:t>
      </w:r>
      <w:r>
        <w:rPr>
          <w:spacing w:val="-6"/>
        </w:rPr>
        <w:t xml:space="preserve"> </w:t>
      </w:r>
      <w:r>
        <w:t>percobaan</w:t>
      </w:r>
      <w:r>
        <w:rPr>
          <w:spacing w:val="-2"/>
        </w:rPr>
        <w:t xml:space="preserve"> </w:t>
      </w:r>
      <w:r>
        <w:t>dan</w:t>
      </w:r>
      <w:r>
        <w:rPr>
          <w:spacing w:val="-58"/>
        </w:rPr>
        <w:t xml:space="preserve"> </w:t>
      </w:r>
      <w:r>
        <w:t>reformasi kebijakan. Ini hanya dapat dicapai jika budaya diskusi terbuka berlaku, dengan</w:t>
      </w:r>
      <w:r>
        <w:rPr>
          <w:spacing w:val="1"/>
        </w:rPr>
        <w:t xml:space="preserve"> </w:t>
      </w:r>
      <w:r>
        <w:t>tujuan, bukan untuk menyalahkan, tetapi untuk menemukan solusi baru yang dapat digunakan</w:t>
      </w:r>
      <w:r>
        <w:rPr>
          <w:spacing w:val="-57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mengarahkan</w:t>
      </w:r>
      <w:r>
        <w:rPr>
          <w:spacing w:val="1"/>
        </w:rPr>
        <w:t xml:space="preserve"> </w:t>
      </w:r>
      <w:r>
        <w:t>sistem</w:t>
      </w:r>
      <w:r>
        <w:rPr>
          <w:spacing w:val="1"/>
        </w:rPr>
        <w:t xml:space="preserve"> </w:t>
      </w:r>
      <w:r>
        <w:t>menuju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baik.</w:t>
      </w:r>
      <w:r>
        <w:rPr>
          <w:spacing w:val="1"/>
        </w:rPr>
        <w:t xml:space="preserve"> </w:t>
      </w:r>
      <w:r>
        <w:t>Sementara</w:t>
      </w:r>
      <w:r>
        <w:rPr>
          <w:spacing w:val="1"/>
        </w:rPr>
        <w:t xml:space="preserve"> </w:t>
      </w:r>
      <w:r>
        <w:t>mengatur</w:t>
      </w:r>
      <w:r>
        <w:rPr>
          <w:spacing w:val="1"/>
        </w:rPr>
        <w:t xml:space="preserve"> </w:t>
      </w:r>
      <w:r>
        <w:t>sistem</w:t>
      </w:r>
      <w:r>
        <w:rPr>
          <w:spacing w:val="1"/>
        </w:rPr>
        <w:t xml:space="preserve"> </w:t>
      </w:r>
      <w:r>
        <w:t>pendidikan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kompleks</w:t>
      </w:r>
      <w:r>
        <w:rPr>
          <w:spacing w:val="1"/>
        </w:rPr>
        <w:t xml:space="preserve"> </w:t>
      </w:r>
      <w:r>
        <w:t>menimbulkan</w:t>
      </w:r>
      <w:r>
        <w:rPr>
          <w:spacing w:val="1"/>
        </w:rPr>
        <w:t xml:space="preserve"> </w:t>
      </w:r>
      <w:r>
        <w:t>banyak</w:t>
      </w:r>
      <w:r>
        <w:rPr>
          <w:spacing w:val="1"/>
        </w:rPr>
        <w:t xml:space="preserve"> </w:t>
      </w:r>
      <w:r>
        <w:t>tantangan,</w:t>
      </w:r>
      <w:r>
        <w:rPr>
          <w:spacing w:val="1"/>
        </w:rPr>
        <w:t xml:space="preserve"> </w:t>
      </w:r>
      <w:r>
        <w:t>sistem</w:t>
      </w:r>
      <w:r>
        <w:rPr>
          <w:spacing w:val="1"/>
        </w:rPr>
        <w:t xml:space="preserve"> </w:t>
      </w:r>
      <w:r>
        <w:t>pendidikan</w:t>
      </w:r>
      <w:r>
        <w:rPr>
          <w:spacing w:val="1"/>
        </w:rPr>
        <w:t xml:space="preserve"> </w:t>
      </w:r>
      <w:r>
        <w:t>harus</w:t>
      </w:r>
      <w:r>
        <w:rPr>
          <w:spacing w:val="1"/>
        </w:rPr>
        <w:t xml:space="preserve"> </w:t>
      </w:r>
      <w:r>
        <w:t>membangun</w:t>
      </w:r>
      <w:r>
        <w:rPr>
          <w:spacing w:val="-8"/>
        </w:rPr>
        <w:t xml:space="preserve"> </w:t>
      </w:r>
      <w:r>
        <w:t>pengambilan</w:t>
      </w:r>
      <w:r>
        <w:rPr>
          <w:spacing w:val="-8"/>
        </w:rPr>
        <w:t xml:space="preserve"> </w:t>
      </w:r>
      <w:r>
        <w:t>risiko</w:t>
      </w:r>
      <w:r>
        <w:rPr>
          <w:spacing w:val="-7"/>
        </w:rPr>
        <w:t xml:space="preserve"> </w:t>
      </w:r>
      <w:r>
        <w:t>ke</w:t>
      </w:r>
      <w:r>
        <w:rPr>
          <w:spacing w:val="-7"/>
        </w:rPr>
        <w:t xml:space="preserve"> </w:t>
      </w:r>
      <w:r>
        <w:t>dalam</w:t>
      </w:r>
      <w:r>
        <w:rPr>
          <w:spacing w:val="-11"/>
        </w:rPr>
        <w:t xml:space="preserve"> </w:t>
      </w:r>
      <w:r>
        <w:t>pembuatan</w:t>
      </w:r>
      <w:r>
        <w:rPr>
          <w:spacing w:val="-7"/>
        </w:rPr>
        <w:t xml:space="preserve"> </w:t>
      </w:r>
      <w:r>
        <w:t>kebijakan</w:t>
      </w:r>
      <w:r>
        <w:rPr>
          <w:spacing w:val="-8"/>
        </w:rPr>
        <w:t xml:space="preserve"> </w:t>
      </w:r>
      <w:r>
        <w:t>mereka</w:t>
      </w:r>
      <w:r>
        <w:rPr>
          <w:spacing w:val="-6"/>
        </w:rPr>
        <w:t xml:space="preserve"> </w:t>
      </w:r>
      <w:r>
        <w:t>untuk</w:t>
      </w:r>
      <w:r>
        <w:rPr>
          <w:spacing w:val="-8"/>
        </w:rPr>
        <w:t xml:space="preserve"> </w:t>
      </w:r>
      <w:r>
        <w:t>terus</w:t>
      </w:r>
      <w:r>
        <w:rPr>
          <w:spacing w:val="-10"/>
        </w:rPr>
        <w:t xml:space="preserve"> </w:t>
      </w:r>
      <w:r>
        <w:t>berinovasi</w:t>
      </w:r>
      <w:r>
        <w:rPr>
          <w:spacing w:val="-57"/>
        </w:rPr>
        <w:t xml:space="preserve"> </w:t>
      </w:r>
      <w:r>
        <w:t>dan berubah.</w:t>
      </w:r>
    </w:p>
    <w:p w:rsidR="00A0360C" w:rsidRDefault="00A0360C">
      <w:pPr>
        <w:jc w:val="both"/>
        <w:sectPr w:rsidR="00A0360C">
          <w:pgSz w:w="11910" w:h="16840"/>
          <w:pgMar w:top="1360" w:right="740" w:bottom="280" w:left="760" w:header="720" w:footer="720" w:gutter="0"/>
          <w:cols w:space="720"/>
        </w:sectPr>
      </w:pPr>
    </w:p>
    <w:p w:rsidR="00A0360C" w:rsidRDefault="001908EB">
      <w:pPr>
        <w:pStyle w:val="Heading5"/>
        <w:ind w:left="1384"/>
      </w:pPr>
      <w:r>
        <w:lastRenderedPageBreak/>
        <w:t>Catatan</w:t>
      </w:r>
    </w:p>
    <w:p w:rsidR="00A0360C" w:rsidRDefault="00A0360C">
      <w:pPr>
        <w:pStyle w:val="BodyText"/>
        <w:rPr>
          <w:b/>
          <w:sz w:val="26"/>
        </w:rPr>
      </w:pPr>
    </w:p>
    <w:p w:rsidR="00A0360C" w:rsidRDefault="00A0360C">
      <w:pPr>
        <w:pStyle w:val="BodyText"/>
        <w:rPr>
          <w:b/>
          <w:sz w:val="26"/>
        </w:rPr>
      </w:pPr>
    </w:p>
    <w:p w:rsidR="00A0360C" w:rsidRDefault="001908EB">
      <w:pPr>
        <w:pStyle w:val="ListParagraph"/>
        <w:numPr>
          <w:ilvl w:val="0"/>
          <w:numId w:val="3"/>
        </w:numPr>
        <w:tabs>
          <w:tab w:val="left" w:pos="1401"/>
        </w:tabs>
        <w:spacing w:before="158"/>
        <w:ind w:right="708"/>
        <w:jc w:val="both"/>
        <w:rPr>
          <w:sz w:val="24"/>
        </w:rPr>
      </w:pPr>
      <w:r>
        <w:rPr>
          <w:sz w:val="24"/>
        </w:rPr>
        <w:t>Perhatikan</w:t>
      </w:r>
      <w:r>
        <w:rPr>
          <w:spacing w:val="-8"/>
          <w:sz w:val="24"/>
        </w:rPr>
        <w:t xml:space="preserve"> </w:t>
      </w:r>
      <w:r>
        <w:rPr>
          <w:sz w:val="24"/>
        </w:rPr>
        <w:t>bahwa</w:t>
      </w:r>
      <w:r>
        <w:rPr>
          <w:spacing w:val="-1"/>
          <w:sz w:val="24"/>
        </w:rPr>
        <w:t xml:space="preserve"> </w:t>
      </w:r>
      <w:r>
        <w:rPr>
          <w:sz w:val="24"/>
        </w:rPr>
        <w:t>hal</w:t>
      </w:r>
      <w:r>
        <w:rPr>
          <w:spacing w:val="-7"/>
          <w:sz w:val="24"/>
        </w:rPr>
        <w:t xml:space="preserve"> </w:t>
      </w:r>
      <w:r>
        <w:rPr>
          <w:sz w:val="24"/>
        </w:rPr>
        <w:t>ini</w:t>
      </w:r>
      <w:r>
        <w:rPr>
          <w:spacing w:val="-2"/>
          <w:sz w:val="24"/>
        </w:rPr>
        <w:t xml:space="preserve"> </w:t>
      </w:r>
      <w:r>
        <w:rPr>
          <w:sz w:val="24"/>
        </w:rPr>
        <w:t>sangat</w:t>
      </w:r>
      <w:r>
        <w:rPr>
          <w:spacing w:val="-2"/>
          <w:sz w:val="24"/>
        </w:rPr>
        <w:t xml:space="preserve"> </w:t>
      </w:r>
      <w:r>
        <w:rPr>
          <w:sz w:val="24"/>
        </w:rPr>
        <w:t>bermasalah</w:t>
      </w:r>
      <w:r>
        <w:rPr>
          <w:spacing w:val="-2"/>
          <w:sz w:val="24"/>
        </w:rPr>
        <w:t xml:space="preserve"> </w:t>
      </w:r>
      <w:r>
        <w:rPr>
          <w:sz w:val="24"/>
        </w:rPr>
        <w:t>jika</w:t>
      </w:r>
      <w:r>
        <w:rPr>
          <w:spacing w:val="-5"/>
          <w:sz w:val="24"/>
        </w:rPr>
        <w:t xml:space="preserve"> </w:t>
      </w:r>
      <w:r>
        <w:rPr>
          <w:sz w:val="24"/>
        </w:rPr>
        <w:t>para</w:t>
      </w:r>
      <w:r>
        <w:rPr>
          <w:spacing w:val="-6"/>
          <w:sz w:val="24"/>
        </w:rPr>
        <w:t xml:space="preserve"> </w:t>
      </w:r>
      <w:r>
        <w:rPr>
          <w:sz w:val="24"/>
        </w:rPr>
        <w:t>pemangku</w:t>
      </w:r>
      <w:r>
        <w:rPr>
          <w:spacing w:val="-2"/>
          <w:sz w:val="24"/>
        </w:rPr>
        <w:t xml:space="preserve"> </w:t>
      </w:r>
      <w:r>
        <w:rPr>
          <w:sz w:val="24"/>
        </w:rPr>
        <w:t>kepentingan</w:t>
      </w:r>
      <w:r>
        <w:rPr>
          <w:spacing w:val="-3"/>
          <w:sz w:val="24"/>
        </w:rPr>
        <w:t xml:space="preserve"> </w:t>
      </w:r>
      <w:r>
        <w:rPr>
          <w:sz w:val="24"/>
        </w:rPr>
        <w:t>memiliki</w:t>
      </w:r>
      <w:r>
        <w:rPr>
          <w:spacing w:val="-57"/>
          <w:sz w:val="24"/>
        </w:rPr>
        <w:t xml:space="preserve"> </w:t>
      </w:r>
      <w:r>
        <w:rPr>
          <w:sz w:val="24"/>
        </w:rPr>
        <w:t>keyakinan sebelumnya yang kuat tentang keefektifan atau ketidakefektifan kebijakan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-1"/>
          <w:sz w:val="24"/>
        </w:rPr>
        <w:t xml:space="preserve"> </w:t>
      </w:r>
      <w:r>
        <w:rPr>
          <w:sz w:val="24"/>
        </w:rPr>
        <w:t>sedang diselidiki.</w:t>
      </w:r>
    </w:p>
    <w:p w:rsidR="00A0360C" w:rsidRDefault="00A0360C">
      <w:pPr>
        <w:pStyle w:val="BodyText"/>
        <w:spacing w:before="11"/>
        <w:rPr>
          <w:sz w:val="20"/>
        </w:rPr>
      </w:pPr>
    </w:p>
    <w:p w:rsidR="00A0360C" w:rsidRDefault="001908EB">
      <w:pPr>
        <w:pStyle w:val="ListParagraph"/>
        <w:numPr>
          <w:ilvl w:val="0"/>
          <w:numId w:val="3"/>
        </w:numPr>
        <w:tabs>
          <w:tab w:val="left" w:pos="1401"/>
        </w:tabs>
        <w:ind w:right="709"/>
        <w:jc w:val="both"/>
        <w:rPr>
          <w:sz w:val="24"/>
        </w:rPr>
      </w:pPr>
      <w:r>
        <w:rPr>
          <w:sz w:val="24"/>
        </w:rPr>
        <w:t>Proses tersebut dianalisis lebih rinci dalam studi kasus oleh Edmondson, Roberto dan</w:t>
      </w:r>
      <w:r>
        <w:rPr>
          <w:spacing w:val="1"/>
          <w:sz w:val="24"/>
        </w:rPr>
        <w:t xml:space="preserve"> </w:t>
      </w:r>
      <w:r>
        <w:rPr>
          <w:sz w:val="24"/>
        </w:rPr>
        <w:t>Tuker (2002).</w:t>
      </w:r>
    </w:p>
    <w:p w:rsidR="00A0360C" w:rsidRDefault="00A0360C">
      <w:pPr>
        <w:jc w:val="both"/>
        <w:rPr>
          <w:sz w:val="24"/>
        </w:rPr>
        <w:sectPr w:rsidR="00A0360C">
          <w:pgSz w:w="11910" w:h="16840"/>
          <w:pgMar w:top="1360" w:right="740" w:bottom="280" w:left="760" w:header="720" w:footer="720" w:gutter="0"/>
          <w:cols w:space="720"/>
        </w:sectPr>
      </w:pPr>
    </w:p>
    <w:p w:rsidR="00A0360C" w:rsidRDefault="00A0360C">
      <w:pPr>
        <w:pStyle w:val="BodyText"/>
        <w:spacing w:before="4"/>
        <w:rPr>
          <w:sz w:val="11"/>
        </w:rPr>
      </w:pPr>
    </w:p>
    <w:p w:rsidR="00A0360C" w:rsidRDefault="001908EB">
      <w:pPr>
        <w:pStyle w:val="Heading1"/>
        <w:spacing w:before="87"/>
        <w:ind w:left="1525"/>
      </w:pPr>
      <w:r>
        <w:t>References</w:t>
      </w:r>
    </w:p>
    <w:p w:rsidR="00A0360C" w:rsidRDefault="00A0360C">
      <w:pPr>
        <w:pStyle w:val="BodyText"/>
        <w:rPr>
          <w:b/>
          <w:sz w:val="34"/>
        </w:rPr>
      </w:pPr>
    </w:p>
    <w:p w:rsidR="00A0360C" w:rsidRDefault="001908EB">
      <w:pPr>
        <w:pStyle w:val="BodyText"/>
        <w:spacing w:before="216"/>
        <w:ind w:left="1673" w:right="698" w:hanging="993"/>
        <w:jc w:val="both"/>
      </w:pPr>
      <w:r>
        <w:t>Brown, A.L. (1992), “Design experiments: Theoretical and methodological challenges in</w:t>
      </w:r>
      <w:r>
        <w:rPr>
          <w:spacing w:val="1"/>
        </w:rPr>
        <w:t xml:space="preserve"> </w:t>
      </w:r>
      <w:r>
        <w:t xml:space="preserve">creating complex interventions in classroom settings”, </w:t>
      </w:r>
      <w:r>
        <w:rPr>
          <w:i/>
        </w:rPr>
        <w:t>The Journal of the Learning</w:t>
      </w:r>
      <w:r>
        <w:rPr>
          <w:i/>
          <w:spacing w:val="1"/>
        </w:rPr>
        <w:t xml:space="preserve"> </w:t>
      </w:r>
      <w:r>
        <w:rPr>
          <w:i/>
        </w:rPr>
        <w:t xml:space="preserve">Sciences, </w:t>
      </w:r>
      <w:r>
        <w:t>Vol. 2/2, pp. 141-178.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ind w:left="669" w:right="683"/>
        <w:jc w:val="center"/>
        <w:rPr>
          <w:sz w:val="24"/>
        </w:rPr>
      </w:pPr>
      <w:r>
        <w:rPr>
          <w:sz w:val="24"/>
        </w:rPr>
        <w:t>Brown,</w:t>
      </w:r>
      <w:r>
        <w:rPr>
          <w:spacing w:val="-2"/>
          <w:sz w:val="24"/>
        </w:rPr>
        <w:t xml:space="preserve"> </w:t>
      </w:r>
      <w:r>
        <w:rPr>
          <w:sz w:val="24"/>
        </w:rPr>
        <w:t>L.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S.P.</w:t>
      </w:r>
      <w:r>
        <w:rPr>
          <w:spacing w:val="-2"/>
          <w:sz w:val="24"/>
        </w:rPr>
        <w:t xml:space="preserve"> </w:t>
      </w:r>
      <w:r>
        <w:rPr>
          <w:sz w:val="24"/>
        </w:rPr>
        <w:t>Osborne (2013),</w:t>
      </w:r>
      <w:r>
        <w:rPr>
          <w:spacing w:val="-2"/>
          <w:sz w:val="24"/>
        </w:rPr>
        <w:t xml:space="preserve"> </w:t>
      </w:r>
      <w:r>
        <w:rPr>
          <w:sz w:val="24"/>
        </w:rPr>
        <w:t>“Risk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innovation”,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Public Management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Review,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Vol.</w:t>
      </w:r>
    </w:p>
    <w:p w:rsidR="00A0360C" w:rsidRDefault="001908EB">
      <w:pPr>
        <w:pStyle w:val="BodyText"/>
        <w:ind w:left="1673"/>
      </w:pPr>
      <w:r>
        <w:t>15/2, pp. 186-208.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ind w:left="1673" w:right="692" w:hanging="993"/>
        <w:jc w:val="both"/>
        <w:rPr>
          <w:sz w:val="24"/>
        </w:rPr>
      </w:pPr>
      <w:r>
        <w:rPr>
          <w:sz w:val="24"/>
        </w:rPr>
        <w:t xml:space="preserve">Burns, T. and K. Weatherby (2014), </w:t>
      </w:r>
      <w:r>
        <w:rPr>
          <w:i/>
          <w:sz w:val="24"/>
        </w:rPr>
        <w:t>“</w:t>
      </w:r>
      <w:r>
        <w:rPr>
          <w:sz w:val="24"/>
        </w:rPr>
        <w:t>Developing creativity and innovation in teaching”,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 xml:space="preserve">Licensed to Create: Ten Essays on Improving Teacher Quality, </w:t>
      </w:r>
      <w:r>
        <w:rPr>
          <w:sz w:val="24"/>
        </w:rPr>
        <w:t>Royal Society for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Arts,</w:t>
      </w:r>
      <w:r>
        <w:rPr>
          <w:spacing w:val="1"/>
          <w:sz w:val="24"/>
        </w:rPr>
        <w:t xml:space="preserve"> </w:t>
      </w:r>
      <w:r>
        <w:rPr>
          <w:sz w:val="24"/>
        </w:rPr>
        <w:t>United</w:t>
      </w:r>
      <w:r>
        <w:rPr>
          <w:spacing w:val="1"/>
          <w:sz w:val="24"/>
        </w:rPr>
        <w:t xml:space="preserve"> </w:t>
      </w:r>
      <w:r>
        <w:rPr>
          <w:sz w:val="24"/>
        </w:rPr>
        <w:t>Kingdom,</w:t>
      </w:r>
      <w:r>
        <w:rPr>
          <w:spacing w:val="1"/>
          <w:sz w:val="24"/>
        </w:rPr>
        <w:t xml:space="preserve"> </w:t>
      </w:r>
      <w:hyperlink r:id="rId136">
        <w:r>
          <w:rPr>
            <w:sz w:val="24"/>
            <w:u w:val="single"/>
          </w:rPr>
          <w:t>www.thersa.org/discover/publications-and-</w:t>
        </w:r>
      </w:hyperlink>
      <w:r>
        <w:rPr>
          <w:spacing w:val="-57"/>
          <w:sz w:val="24"/>
        </w:rPr>
        <w:t xml:space="preserve"> </w:t>
      </w:r>
      <w:hyperlink r:id="rId137">
        <w:r>
          <w:rPr>
            <w:sz w:val="24"/>
            <w:u w:val="single"/>
          </w:rPr>
          <w:t>articles/reports</w:t>
        </w:r>
        <w:r>
          <w:rPr>
            <w:sz w:val="24"/>
          </w:rPr>
          <w:t xml:space="preserve"> </w:t>
        </w:r>
      </w:hyperlink>
      <w:r>
        <w:rPr>
          <w:sz w:val="24"/>
        </w:rPr>
        <w:t>/licensed-to-create/.</w:t>
      </w:r>
    </w:p>
    <w:p w:rsidR="00A0360C" w:rsidRDefault="00A0360C">
      <w:pPr>
        <w:pStyle w:val="BodyText"/>
        <w:spacing w:before="11"/>
        <w:rPr>
          <w:sz w:val="20"/>
        </w:rPr>
      </w:pPr>
    </w:p>
    <w:p w:rsidR="00A0360C" w:rsidRDefault="001908EB">
      <w:pPr>
        <w:ind w:left="1673" w:right="694" w:hanging="993"/>
        <w:jc w:val="both"/>
        <w:rPr>
          <w:sz w:val="24"/>
        </w:rPr>
      </w:pPr>
      <w:r>
        <w:rPr>
          <w:sz w:val="24"/>
        </w:rPr>
        <w:t xml:space="preserve">Campbell, D.T. (1969), “Reforms as experiments”, </w:t>
      </w:r>
      <w:r>
        <w:rPr>
          <w:i/>
          <w:sz w:val="24"/>
        </w:rPr>
        <w:t xml:space="preserve">American Psychologist, </w:t>
      </w:r>
      <w:r>
        <w:rPr>
          <w:sz w:val="24"/>
        </w:rPr>
        <w:t>Vol. 24, pp. 409-</w:t>
      </w:r>
      <w:r>
        <w:rPr>
          <w:spacing w:val="1"/>
          <w:sz w:val="24"/>
        </w:rPr>
        <w:t xml:space="preserve"> </w:t>
      </w:r>
      <w:r>
        <w:rPr>
          <w:sz w:val="24"/>
        </w:rPr>
        <w:t>429.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BodyText"/>
        <w:ind w:left="1673" w:right="696" w:hanging="993"/>
        <w:jc w:val="both"/>
      </w:pPr>
      <w:r>
        <w:rPr>
          <w:spacing w:val="-1"/>
        </w:rPr>
        <w:t>Cannon,</w:t>
      </w:r>
      <w:r>
        <w:rPr>
          <w:spacing w:val="-17"/>
        </w:rPr>
        <w:t xml:space="preserve"> </w:t>
      </w:r>
      <w:r>
        <w:t>M.D.</w:t>
      </w:r>
      <w:r>
        <w:rPr>
          <w:spacing w:val="-17"/>
        </w:rPr>
        <w:t xml:space="preserve"> </w:t>
      </w:r>
      <w:r>
        <w:t>and</w:t>
      </w:r>
      <w:r>
        <w:rPr>
          <w:spacing w:val="-17"/>
        </w:rPr>
        <w:t xml:space="preserve"> </w:t>
      </w:r>
      <w:r>
        <w:t>A.C.</w:t>
      </w:r>
      <w:r>
        <w:rPr>
          <w:spacing w:val="-12"/>
        </w:rPr>
        <w:t xml:space="preserve"> </w:t>
      </w:r>
      <w:r>
        <w:t>Edmondson</w:t>
      </w:r>
      <w:r>
        <w:rPr>
          <w:spacing w:val="-17"/>
        </w:rPr>
        <w:t xml:space="preserve"> </w:t>
      </w:r>
      <w:r>
        <w:t>(2005),</w:t>
      </w:r>
      <w:r>
        <w:rPr>
          <w:spacing w:val="-16"/>
        </w:rPr>
        <w:t xml:space="preserve"> </w:t>
      </w:r>
      <w:r>
        <w:t>“Failing</w:t>
      </w:r>
      <w:r>
        <w:rPr>
          <w:spacing w:val="-17"/>
        </w:rPr>
        <w:t xml:space="preserve"> </w:t>
      </w:r>
      <w:r>
        <w:t>to</w:t>
      </w:r>
      <w:r>
        <w:rPr>
          <w:spacing w:val="-17"/>
        </w:rPr>
        <w:t xml:space="preserve"> </w:t>
      </w:r>
      <w:r>
        <w:t>learn</w:t>
      </w:r>
      <w:r>
        <w:rPr>
          <w:spacing w:val="-16"/>
        </w:rPr>
        <w:t xml:space="preserve"> </w:t>
      </w:r>
      <w:r>
        <w:t>and</w:t>
      </w:r>
      <w:r>
        <w:rPr>
          <w:spacing w:val="-17"/>
        </w:rPr>
        <w:t xml:space="preserve"> </w:t>
      </w:r>
      <w:r>
        <w:t>learning</w:t>
      </w:r>
      <w:r>
        <w:rPr>
          <w:spacing w:val="-17"/>
        </w:rPr>
        <w:t xml:space="preserve"> </w:t>
      </w:r>
      <w:r>
        <w:t>to</w:t>
      </w:r>
      <w:r>
        <w:rPr>
          <w:spacing w:val="-17"/>
        </w:rPr>
        <w:t xml:space="preserve"> </w:t>
      </w:r>
      <w:r>
        <w:t>fail</w:t>
      </w:r>
      <w:r>
        <w:rPr>
          <w:spacing w:val="-8"/>
        </w:rPr>
        <w:t xml:space="preserve"> </w:t>
      </w:r>
      <w:r>
        <w:t>(intelligently):</w:t>
      </w:r>
      <w:r>
        <w:rPr>
          <w:spacing w:val="-57"/>
        </w:rPr>
        <w:t xml:space="preserve"> </w:t>
      </w:r>
      <w:r>
        <w:t xml:space="preserve">How great organisations put failure to work to innovate and improve”, </w:t>
      </w:r>
      <w:r>
        <w:rPr>
          <w:i/>
        </w:rPr>
        <w:t>Long Range</w:t>
      </w:r>
      <w:r>
        <w:rPr>
          <w:i/>
          <w:spacing w:val="-57"/>
        </w:rPr>
        <w:t xml:space="preserve"> </w:t>
      </w:r>
      <w:r>
        <w:rPr>
          <w:i/>
        </w:rPr>
        <w:t xml:space="preserve">Planning, </w:t>
      </w:r>
      <w:r>
        <w:t>Vol. 38, pp. 299-319.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spacing w:before="1"/>
        <w:ind w:left="1673" w:right="693" w:hanging="993"/>
        <w:jc w:val="both"/>
        <w:rPr>
          <w:sz w:val="24"/>
        </w:rPr>
      </w:pPr>
      <w:r>
        <w:rPr>
          <w:spacing w:val="-1"/>
          <w:sz w:val="24"/>
        </w:rPr>
        <w:t>Chingos,</w:t>
      </w:r>
      <w:r>
        <w:rPr>
          <w:spacing w:val="-17"/>
          <w:sz w:val="24"/>
        </w:rPr>
        <w:t xml:space="preserve"> </w:t>
      </w:r>
      <w:r>
        <w:rPr>
          <w:sz w:val="24"/>
        </w:rPr>
        <w:t>M.M.</w:t>
      </w:r>
      <w:r>
        <w:rPr>
          <w:spacing w:val="-13"/>
          <w:sz w:val="24"/>
        </w:rPr>
        <w:t xml:space="preserve"> </w:t>
      </w:r>
      <w:r>
        <w:rPr>
          <w:sz w:val="24"/>
        </w:rPr>
        <w:t>and</w:t>
      </w:r>
      <w:r>
        <w:rPr>
          <w:spacing w:val="-17"/>
          <w:sz w:val="24"/>
        </w:rPr>
        <w:t xml:space="preserve"> </w:t>
      </w:r>
      <w:r>
        <w:rPr>
          <w:sz w:val="24"/>
        </w:rPr>
        <w:t>G.J.</w:t>
      </w:r>
      <w:r>
        <w:rPr>
          <w:spacing w:val="-13"/>
          <w:sz w:val="24"/>
        </w:rPr>
        <w:t xml:space="preserve"> </w:t>
      </w:r>
      <w:r>
        <w:rPr>
          <w:sz w:val="24"/>
        </w:rPr>
        <w:t>Whitehurst</w:t>
      </w:r>
      <w:r>
        <w:rPr>
          <w:spacing w:val="-15"/>
          <w:sz w:val="24"/>
        </w:rPr>
        <w:t xml:space="preserve"> </w:t>
      </w:r>
      <w:r>
        <w:rPr>
          <w:sz w:val="24"/>
        </w:rPr>
        <w:t>(2011),</w:t>
      </w:r>
      <w:r>
        <w:rPr>
          <w:spacing w:val="-12"/>
          <w:sz w:val="24"/>
        </w:rPr>
        <w:t xml:space="preserve"> </w:t>
      </w:r>
      <w:r>
        <w:rPr>
          <w:i/>
          <w:sz w:val="24"/>
        </w:rPr>
        <w:t>Class</w:t>
      </w:r>
      <w:r>
        <w:rPr>
          <w:i/>
          <w:spacing w:val="-18"/>
          <w:sz w:val="24"/>
        </w:rPr>
        <w:t xml:space="preserve"> </w:t>
      </w:r>
      <w:r>
        <w:rPr>
          <w:i/>
          <w:sz w:val="24"/>
        </w:rPr>
        <w:t>Size:</w:t>
      </w:r>
      <w:r>
        <w:rPr>
          <w:i/>
          <w:spacing w:val="-16"/>
          <w:sz w:val="24"/>
        </w:rPr>
        <w:t xml:space="preserve"> </w:t>
      </w:r>
      <w:r>
        <w:rPr>
          <w:i/>
          <w:sz w:val="24"/>
        </w:rPr>
        <w:t>What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Research</w:t>
      </w:r>
      <w:r>
        <w:rPr>
          <w:i/>
          <w:spacing w:val="-16"/>
          <w:sz w:val="24"/>
        </w:rPr>
        <w:t xml:space="preserve"> </w:t>
      </w:r>
      <w:r>
        <w:rPr>
          <w:i/>
          <w:sz w:val="24"/>
        </w:rPr>
        <w:t>Says</w:t>
      </w:r>
      <w:r>
        <w:rPr>
          <w:i/>
          <w:spacing w:val="-18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What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it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Means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for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State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Policy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Brookings</w:t>
      </w:r>
      <w:r>
        <w:rPr>
          <w:spacing w:val="1"/>
          <w:sz w:val="24"/>
        </w:rPr>
        <w:t xml:space="preserve"> </w:t>
      </w:r>
      <w:r>
        <w:rPr>
          <w:sz w:val="24"/>
        </w:rPr>
        <w:t>Institution,</w:t>
      </w:r>
      <w:r>
        <w:rPr>
          <w:spacing w:val="1"/>
          <w:sz w:val="24"/>
        </w:rPr>
        <w:t xml:space="preserve"> </w:t>
      </w:r>
      <w:r>
        <w:rPr>
          <w:sz w:val="24"/>
        </w:rPr>
        <w:t>Brown</w:t>
      </w:r>
      <w:r>
        <w:rPr>
          <w:spacing w:val="1"/>
          <w:sz w:val="24"/>
        </w:rPr>
        <w:t xml:space="preserve"> </w:t>
      </w:r>
      <w:r>
        <w:rPr>
          <w:sz w:val="24"/>
        </w:rPr>
        <w:t>Center</w:t>
      </w:r>
      <w:r>
        <w:rPr>
          <w:spacing w:val="1"/>
          <w:sz w:val="24"/>
        </w:rPr>
        <w:t xml:space="preserve"> </w:t>
      </w:r>
      <w:r>
        <w:rPr>
          <w:sz w:val="24"/>
        </w:rPr>
        <w:t>on</w:t>
      </w:r>
      <w:r>
        <w:rPr>
          <w:spacing w:val="1"/>
          <w:sz w:val="24"/>
        </w:rPr>
        <w:t xml:space="preserve"> </w:t>
      </w:r>
      <w:r>
        <w:rPr>
          <w:sz w:val="24"/>
        </w:rPr>
        <w:t>Education</w:t>
      </w:r>
      <w:r>
        <w:rPr>
          <w:spacing w:val="1"/>
          <w:sz w:val="24"/>
        </w:rPr>
        <w:t xml:space="preserve"> </w:t>
      </w:r>
      <w:r>
        <w:rPr>
          <w:sz w:val="24"/>
        </w:rPr>
        <w:t>Policy,</w:t>
      </w:r>
      <w:r>
        <w:rPr>
          <w:spacing w:val="1"/>
          <w:sz w:val="24"/>
        </w:rPr>
        <w:t xml:space="preserve"> </w:t>
      </w:r>
      <w:r>
        <w:rPr>
          <w:sz w:val="24"/>
        </w:rPr>
        <w:t>Washington,</w:t>
      </w:r>
      <w:r>
        <w:rPr>
          <w:spacing w:val="-1"/>
          <w:sz w:val="24"/>
        </w:rPr>
        <w:t xml:space="preserve"> </w:t>
      </w:r>
      <w:r>
        <w:rPr>
          <w:sz w:val="24"/>
        </w:rPr>
        <w:t>D.C.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ind w:left="668" w:right="683"/>
        <w:jc w:val="center"/>
        <w:rPr>
          <w:i/>
          <w:sz w:val="24"/>
        </w:rPr>
      </w:pPr>
      <w:r>
        <w:rPr>
          <w:sz w:val="24"/>
        </w:rPr>
        <w:t>Edmondson,</w:t>
      </w:r>
      <w:r>
        <w:rPr>
          <w:spacing w:val="53"/>
          <w:sz w:val="24"/>
        </w:rPr>
        <w:t xml:space="preserve"> </w:t>
      </w:r>
      <w:r>
        <w:rPr>
          <w:sz w:val="24"/>
        </w:rPr>
        <w:t>A.,</w:t>
      </w:r>
      <w:r>
        <w:rPr>
          <w:spacing w:val="54"/>
          <w:sz w:val="24"/>
        </w:rPr>
        <w:t xml:space="preserve"> </w:t>
      </w:r>
      <w:r>
        <w:rPr>
          <w:sz w:val="24"/>
        </w:rPr>
        <w:t>M.A.</w:t>
      </w:r>
      <w:r>
        <w:rPr>
          <w:spacing w:val="54"/>
          <w:sz w:val="24"/>
        </w:rPr>
        <w:t xml:space="preserve"> </w:t>
      </w:r>
      <w:r>
        <w:rPr>
          <w:sz w:val="24"/>
        </w:rPr>
        <w:t>Roberto,</w:t>
      </w:r>
      <w:r>
        <w:rPr>
          <w:spacing w:val="53"/>
          <w:sz w:val="24"/>
        </w:rPr>
        <w:t xml:space="preserve"> </w:t>
      </w:r>
      <w:r>
        <w:rPr>
          <w:sz w:val="24"/>
        </w:rPr>
        <w:t>and</w:t>
      </w:r>
      <w:r>
        <w:rPr>
          <w:spacing w:val="54"/>
          <w:sz w:val="24"/>
        </w:rPr>
        <w:t xml:space="preserve"> </w:t>
      </w:r>
      <w:r>
        <w:rPr>
          <w:sz w:val="24"/>
        </w:rPr>
        <w:t>A.</w:t>
      </w:r>
      <w:r>
        <w:rPr>
          <w:spacing w:val="54"/>
          <w:sz w:val="24"/>
        </w:rPr>
        <w:t xml:space="preserve"> </w:t>
      </w:r>
      <w:r>
        <w:rPr>
          <w:sz w:val="24"/>
        </w:rPr>
        <w:t>Tucker</w:t>
      </w:r>
      <w:r>
        <w:rPr>
          <w:spacing w:val="54"/>
          <w:sz w:val="24"/>
        </w:rPr>
        <w:t xml:space="preserve"> </w:t>
      </w:r>
      <w:r>
        <w:rPr>
          <w:sz w:val="24"/>
        </w:rPr>
        <w:t>(2002),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Children’s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Hospital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Clinics,</w:t>
      </w:r>
    </w:p>
    <w:p w:rsidR="00A0360C" w:rsidRDefault="001908EB">
      <w:pPr>
        <w:pStyle w:val="BodyText"/>
        <w:ind w:left="1673"/>
      </w:pPr>
      <w:r>
        <w:t>Harvard</w:t>
      </w:r>
      <w:r>
        <w:rPr>
          <w:spacing w:val="-1"/>
        </w:rPr>
        <w:t xml:space="preserve"> </w:t>
      </w:r>
      <w:r>
        <w:t>Business</w:t>
      </w:r>
      <w:r>
        <w:rPr>
          <w:spacing w:val="-3"/>
        </w:rPr>
        <w:t xml:space="preserve"> </w:t>
      </w:r>
      <w:r>
        <w:t>School</w:t>
      </w:r>
      <w:r>
        <w:rPr>
          <w:spacing w:val="-1"/>
        </w:rPr>
        <w:t xml:space="preserve"> </w:t>
      </w:r>
      <w:r>
        <w:t>Case.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BodyText"/>
        <w:ind w:left="668" w:right="683"/>
        <w:jc w:val="center"/>
      </w:pPr>
      <w:r>
        <w:t>Fryer,</w:t>
      </w:r>
      <w:r>
        <w:rPr>
          <w:spacing w:val="-10"/>
        </w:rPr>
        <w:t xml:space="preserve"> </w:t>
      </w:r>
      <w:r>
        <w:t>R.G.</w:t>
      </w:r>
      <w:r>
        <w:rPr>
          <w:spacing w:val="-10"/>
        </w:rPr>
        <w:t xml:space="preserve"> </w:t>
      </w:r>
      <w:r>
        <w:t>(2011),</w:t>
      </w:r>
      <w:r>
        <w:rPr>
          <w:spacing w:val="-10"/>
        </w:rPr>
        <w:t xml:space="preserve"> </w:t>
      </w:r>
      <w:r>
        <w:t>“Financial</w:t>
      </w:r>
      <w:r>
        <w:rPr>
          <w:spacing w:val="-9"/>
        </w:rPr>
        <w:t xml:space="preserve"> </w:t>
      </w:r>
      <w:r>
        <w:t>incentives</w:t>
      </w:r>
      <w:r>
        <w:rPr>
          <w:spacing w:val="-12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student</w:t>
      </w:r>
      <w:r>
        <w:rPr>
          <w:spacing w:val="-9"/>
        </w:rPr>
        <w:t xml:space="preserve"> </w:t>
      </w:r>
      <w:r>
        <w:t>achievement:</w:t>
      </w:r>
      <w:r>
        <w:rPr>
          <w:spacing w:val="-9"/>
        </w:rPr>
        <w:t xml:space="preserve"> </w:t>
      </w:r>
      <w:r>
        <w:t>Evidence</w:t>
      </w:r>
      <w:r>
        <w:rPr>
          <w:spacing w:val="-8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randomised</w:t>
      </w:r>
    </w:p>
    <w:p w:rsidR="00A0360C" w:rsidRDefault="001908EB">
      <w:pPr>
        <w:ind w:left="1673"/>
        <w:rPr>
          <w:sz w:val="24"/>
        </w:rPr>
      </w:pPr>
      <w:r>
        <w:rPr>
          <w:sz w:val="24"/>
        </w:rPr>
        <w:t>trials”,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The Quarterly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Journal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Economics,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Vol.</w:t>
      </w:r>
      <w:r>
        <w:rPr>
          <w:spacing w:val="-1"/>
          <w:sz w:val="24"/>
        </w:rPr>
        <w:t xml:space="preserve"> </w:t>
      </w:r>
      <w:r>
        <w:rPr>
          <w:sz w:val="24"/>
        </w:rPr>
        <w:t>126,</w:t>
      </w:r>
      <w:r>
        <w:rPr>
          <w:spacing w:val="-1"/>
          <w:sz w:val="24"/>
        </w:rPr>
        <w:t xml:space="preserve"> </w:t>
      </w:r>
      <w:r>
        <w:rPr>
          <w:sz w:val="24"/>
        </w:rPr>
        <w:t>pp.</w:t>
      </w:r>
      <w:r>
        <w:rPr>
          <w:spacing w:val="-2"/>
          <w:sz w:val="24"/>
        </w:rPr>
        <w:t xml:space="preserve"> </w:t>
      </w:r>
      <w:r>
        <w:rPr>
          <w:sz w:val="24"/>
        </w:rPr>
        <w:t>1755-1798.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ind w:left="669" w:right="683"/>
        <w:jc w:val="center"/>
        <w:rPr>
          <w:i/>
          <w:sz w:val="24"/>
        </w:rPr>
      </w:pPr>
      <w:r>
        <w:rPr>
          <w:sz w:val="24"/>
        </w:rPr>
        <w:t>Fullan,</w:t>
      </w:r>
      <w:r>
        <w:rPr>
          <w:spacing w:val="19"/>
          <w:sz w:val="24"/>
        </w:rPr>
        <w:t xml:space="preserve"> </w:t>
      </w:r>
      <w:r>
        <w:rPr>
          <w:sz w:val="24"/>
        </w:rPr>
        <w:t>M.</w:t>
      </w:r>
      <w:r>
        <w:rPr>
          <w:spacing w:val="19"/>
          <w:sz w:val="24"/>
        </w:rPr>
        <w:t xml:space="preserve"> </w:t>
      </w:r>
      <w:r>
        <w:rPr>
          <w:sz w:val="24"/>
        </w:rPr>
        <w:t>(2009),</w:t>
      </w:r>
      <w:r>
        <w:rPr>
          <w:spacing w:val="20"/>
          <w:sz w:val="24"/>
        </w:rPr>
        <w:t xml:space="preserve"> </w:t>
      </w:r>
      <w:r>
        <w:rPr>
          <w:sz w:val="24"/>
        </w:rPr>
        <w:t>“The</w:t>
      </w:r>
      <w:r>
        <w:rPr>
          <w:spacing w:val="20"/>
          <w:sz w:val="24"/>
        </w:rPr>
        <w:t xml:space="preserve"> </w:t>
      </w:r>
      <w:r>
        <w:rPr>
          <w:sz w:val="24"/>
        </w:rPr>
        <w:t>large-scale</w:t>
      </w:r>
      <w:r>
        <w:rPr>
          <w:spacing w:val="20"/>
          <w:sz w:val="24"/>
        </w:rPr>
        <w:t xml:space="preserve"> </w:t>
      </w:r>
      <w:r>
        <w:rPr>
          <w:sz w:val="24"/>
        </w:rPr>
        <w:t>reform</w:t>
      </w:r>
      <w:r>
        <w:rPr>
          <w:spacing w:val="21"/>
          <w:sz w:val="24"/>
        </w:rPr>
        <w:t xml:space="preserve"> </w:t>
      </w:r>
      <w:r>
        <w:rPr>
          <w:sz w:val="24"/>
        </w:rPr>
        <w:t>comes</w:t>
      </w:r>
      <w:r>
        <w:rPr>
          <w:spacing w:val="18"/>
          <w:sz w:val="24"/>
        </w:rPr>
        <w:t xml:space="preserve"> </w:t>
      </w:r>
      <w:r>
        <w:rPr>
          <w:sz w:val="24"/>
        </w:rPr>
        <w:t>of</w:t>
      </w:r>
      <w:r>
        <w:rPr>
          <w:spacing w:val="20"/>
          <w:sz w:val="24"/>
        </w:rPr>
        <w:t xml:space="preserve"> </w:t>
      </w:r>
      <w:r>
        <w:rPr>
          <w:sz w:val="24"/>
        </w:rPr>
        <w:t>age”,</w:t>
      </w:r>
      <w:r>
        <w:rPr>
          <w:spacing w:val="25"/>
          <w:sz w:val="24"/>
        </w:rPr>
        <w:t xml:space="preserve"> </w:t>
      </w:r>
      <w:r>
        <w:rPr>
          <w:i/>
          <w:sz w:val="24"/>
        </w:rPr>
        <w:t>Journal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Educational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Change,</w:t>
      </w:r>
    </w:p>
    <w:p w:rsidR="00A0360C" w:rsidRDefault="001908EB">
      <w:pPr>
        <w:pStyle w:val="BodyText"/>
        <w:ind w:left="1673"/>
      </w:pPr>
      <w:r>
        <w:t>Vol.</w:t>
      </w:r>
      <w:r>
        <w:rPr>
          <w:spacing w:val="-1"/>
        </w:rPr>
        <w:t xml:space="preserve"> </w:t>
      </w:r>
      <w:r>
        <w:t>1/1, pp.</w:t>
      </w:r>
      <w:r>
        <w:rPr>
          <w:spacing w:val="-1"/>
        </w:rPr>
        <w:t xml:space="preserve"> </w:t>
      </w:r>
      <w:r>
        <w:t>5-28.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BodyText"/>
        <w:spacing w:before="1"/>
        <w:ind w:left="657" w:right="683"/>
        <w:jc w:val="center"/>
      </w:pPr>
      <w:r>
        <w:t>Grossman,</w:t>
      </w:r>
      <w:r>
        <w:rPr>
          <w:spacing w:val="59"/>
        </w:rPr>
        <w:t xml:space="preserve"> </w:t>
      </w:r>
      <w:r>
        <w:t>D.</w:t>
      </w:r>
      <w:r>
        <w:rPr>
          <w:spacing w:val="116"/>
        </w:rPr>
        <w:t xml:space="preserve"> </w:t>
      </w:r>
      <w:r>
        <w:t>(2014),</w:t>
      </w:r>
      <w:r>
        <w:rPr>
          <w:spacing w:val="118"/>
        </w:rPr>
        <w:t xml:space="preserve"> </w:t>
      </w:r>
      <w:r>
        <w:t>“Secret</w:t>
      </w:r>
      <w:r>
        <w:rPr>
          <w:spacing w:val="117"/>
        </w:rPr>
        <w:t xml:space="preserve"> </w:t>
      </w:r>
      <w:r>
        <w:t>Google</w:t>
      </w:r>
      <w:r>
        <w:rPr>
          <w:spacing w:val="115"/>
        </w:rPr>
        <w:t xml:space="preserve"> </w:t>
      </w:r>
      <w:r>
        <w:t>lab</w:t>
      </w:r>
      <w:r>
        <w:rPr>
          <w:spacing w:val="116"/>
        </w:rPr>
        <w:t xml:space="preserve"> </w:t>
      </w:r>
      <w:r>
        <w:t>'rewards</w:t>
      </w:r>
      <w:r>
        <w:rPr>
          <w:spacing w:val="116"/>
        </w:rPr>
        <w:t xml:space="preserve"> </w:t>
      </w:r>
      <w:r>
        <w:t>staff</w:t>
      </w:r>
      <w:r>
        <w:rPr>
          <w:spacing w:val="112"/>
        </w:rPr>
        <w:t xml:space="preserve"> </w:t>
      </w:r>
      <w:r>
        <w:t>for</w:t>
      </w:r>
      <w:r>
        <w:rPr>
          <w:spacing w:val="118"/>
        </w:rPr>
        <w:t xml:space="preserve"> </w:t>
      </w:r>
      <w:r>
        <w:t>failure”,</w:t>
      </w:r>
      <w:r>
        <w:rPr>
          <w:spacing w:val="117"/>
        </w:rPr>
        <w:t xml:space="preserve"> </w:t>
      </w:r>
      <w:r>
        <w:t>BBC</w:t>
      </w:r>
      <w:r>
        <w:rPr>
          <w:spacing w:val="116"/>
        </w:rPr>
        <w:t xml:space="preserve"> </w:t>
      </w:r>
      <w:r>
        <w:t>News,</w:t>
      </w:r>
    </w:p>
    <w:p w:rsidR="00A0360C" w:rsidRDefault="00E838EC">
      <w:pPr>
        <w:pStyle w:val="BodyText"/>
        <w:ind w:left="1673"/>
      </w:pPr>
      <w:hyperlink r:id="rId138">
        <w:r w:rsidR="001908EB">
          <w:t>www.bbc.com/news/technology-25880738</w:t>
        </w:r>
        <w:r w:rsidR="001908EB">
          <w:rPr>
            <w:spacing w:val="-3"/>
          </w:rPr>
          <w:t xml:space="preserve"> </w:t>
        </w:r>
      </w:hyperlink>
      <w:r w:rsidR="001908EB">
        <w:t>(accessed</w:t>
      </w:r>
      <w:r w:rsidR="001908EB">
        <w:rPr>
          <w:spacing w:val="-2"/>
        </w:rPr>
        <w:t xml:space="preserve"> </w:t>
      </w:r>
      <w:r w:rsidR="001908EB">
        <w:t>25</w:t>
      </w:r>
      <w:r w:rsidR="001908EB">
        <w:rPr>
          <w:spacing w:val="-2"/>
        </w:rPr>
        <w:t xml:space="preserve"> </w:t>
      </w:r>
      <w:r w:rsidR="001908EB">
        <w:t>January</w:t>
      </w:r>
      <w:r w:rsidR="001908EB">
        <w:rPr>
          <w:spacing w:val="-2"/>
        </w:rPr>
        <w:t xml:space="preserve"> </w:t>
      </w:r>
      <w:r w:rsidR="001908EB">
        <w:t>2014).</w:t>
      </w:r>
    </w:p>
    <w:p w:rsidR="00A0360C" w:rsidRDefault="00A0360C">
      <w:pPr>
        <w:pStyle w:val="BodyText"/>
        <w:spacing w:before="9"/>
        <w:rPr>
          <w:sz w:val="20"/>
        </w:rPr>
      </w:pPr>
    </w:p>
    <w:p w:rsidR="00A0360C" w:rsidRDefault="001908EB">
      <w:pPr>
        <w:ind w:left="1673" w:right="695" w:hanging="993"/>
        <w:jc w:val="both"/>
        <w:rPr>
          <w:sz w:val="24"/>
        </w:rPr>
      </w:pPr>
      <w:r>
        <w:rPr>
          <w:spacing w:val="-1"/>
          <w:sz w:val="24"/>
        </w:rPr>
        <w:t>Hood,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C.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(2002),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“The</w:t>
      </w:r>
      <w:r>
        <w:rPr>
          <w:spacing w:val="-15"/>
          <w:sz w:val="24"/>
        </w:rPr>
        <w:t xml:space="preserve"> </w:t>
      </w:r>
      <w:r>
        <w:rPr>
          <w:sz w:val="24"/>
        </w:rPr>
        <w:t>risk</w:t>
      </w:r>
      <w:r>
        <w:rPr>
          <w:spacing w:val="-12"/>
          <w:sz w:val="24"/>
        </w:rPr>
        <w:t xml:space="preserve"> </w:t>
      </w:r>
      <w:r>
        <w:rPr>
          <w:sz w:val="24"/>
        </w:rPr>
        <w:t>game</w:t>
      </w:r>
      <w:r>
        <w:rPr>
          <w:spacing w:val="-11"/>
          <w:sz w:val="24"/>
        </w:rPr>
        <w:t xml:space="preserve"> </w:t>
      </w:r>
      <w:r>
        <w:rPr>
          <w:sz w:val="24"/>
        </w:rPr>
        <w:t>and</w:t>
      </w:r>
      <w:r>
        <w:rPr>
          <w:spacing w:val="-17"/>
          <w:sz w:val="24"/>
        </w:rPr>
        <w:t xml:space="preserve"> </w:t>
      </w:r>
      <w:r>
        <w:rPr>
          <w:sz w:val="24"/>
        </w:rPr>
        <w:t>the</w:t>
      </w:r>
      <w:r>
        <w:rPr>
          <w:spacing w:val="-10"/>
          <w:sz w:val="24"/>
        </w:rPr>
        <w:t xml:space="preserve"> </w:t>
      </w:r>
      <w:r>
        <w:rPr>
          <w:sz w:val="24"/>
        </w:rPr>
        <w:t>blame</w:t>
      </w:r>
      <w:r>
        <w:rPr>
          <w:spacing w:val="-11"/>
          <w:sz w:val="24"/>
        </w:rPr>
        <w:t xml:space="preserve"> </w:t>
      </w:r>
      <w:r>
        <w:rPr>
          <w:sz w:val="24"/>
        </w:rPr>
        <w:t>game”,</w:t>
      </w:r>
      <w:r>
        <w:rPr>
          <w:spacing w:val="-7"/>
          <w:sz w:val="24"/>
        </w:rPr>
        <w:t xml:space="preserve"> </w:t>
      </w:r>
      <w:r>
        <w:rPr>
          <w:i/>
          <w:sz w:val="24"/>
        </w:rPr>
        <w:t>Government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Opposition</w:t>
      </w:r>
      <w:r>
        <w:rPr>
          <w:sz w:val="24"/>
        </w:rPr>
        <w:t>,</w:t>
      </w:r>
      <w:r>
        <w:rPr>
          <w:spacing w:val="-16"/>
          <w:sz w:val="24"/>
        </w:rPr>
        <w:t xml:space="preserve"> </w:t>
      </w:r>
      <w:r>
        <w:rPr>
          <w:sz w:val="24"/>
        </w:rPr>
        <w:t>Vol.</w:t>
      </w:r>
      <w:r>
        <w:rPr>
          <w:spacing w:val="-12"/>
          <w:sz w:val="24"/>
        </w:rPr>
        <w:t xml:space="preserve"> </w:t>
      </w:r>
      <w:r>
        <w:rPr>
          <w:sz w:val="24"/>
        </w:rPr>
        <w:t>37/1,</w:t>
      </w:r>
      <w:r>
        <w:rPr>
          <w:spacing w:val="-57"/>
          <w:sz w:val="24"/>
        </w:rPr>
        <w:t xml:space="preserve"> </w:t>
      </w:r>
      <w:r>
        <w:rPr>
          <w:sz w:val="24"/>
        </w:rPr>
        <w:t>pp. 15-37.</w:t>
      </w:r>
    </w:p>
    <w:p w:rsidR="00A0360C" w:rsidRDefault="00A0360C">
      <w:pPr>
        <w:pStyle w:val="BodyText"/>
        <w:spacing w:before="11"/>
        <w:rPr>
          <w:sz w:val="20"/>
        </w:rPr>
      </w:pPr>
    </w:p>
    <w:p w:rsidR="00A0360C" w:rsidRDefault="001908EB">
      <w:pPr>
        <w:ind w:left="1673" w:right="695" w:hanging="993"/>
        <w:jc w:val="both"/>
        <w:rPr>
          <w:sz w:val="24"/>
        </w:rPr>
      </w:pPr>
      <w:r>
        <w:rPr>
          <w:sz w:val="24"/>
        </w:rPr>
        <w:t xml:space="preserve">Jensen, B., et al. (2016), </w:t>
      </w:r>
      <w:r>
        <w:rPr>
          <w:i/>
          <w:sz w:val="24"/>
        </w:rPr>
        <w:t>Beyond PD: Teacher Professional Learning in High-Performing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Systems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National</w:t>
      </w:r>
      <w:r>
        <w:rPr>
          <w:spacing w:val="1"/>
          <w:sz w:val="24"/>
        </w:rPr>
        <w:t xml:space="preserve"> </w:t>
      </w:r>
      <w:r>
        <w:rPr>
          <w:sz w:val="24"/>
        </w:rPr>
        <w:t>Center</w:t>
      </w:r>
      <w:r>
        <w:rPr>
          <w:spacing w:val="1"/>
          <w:sz w:val="24"/>
        </w:rPr>
        <w:t xml:space="preserve"> </w:t>
      </w:r>
      <w:r>
        <w:rPr>
          <w:sz w:val="24"/>
        </w:rPr>
        <w:t>on</w:t>
      </w:r>
      <w:r>
        <w:rPr>
          <w:spacing w:val="1"/>
          <w:sz w:val="24"/>
        </w:rPr>
        <w:t xml:space="preserve"> </w:t>
      </w:r>
      <w:r>
        <w:rPr>
          <w:sz w:val="24"/>
        </w:rPr>
        <w:t>Education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Economy,</w:t>
      </w:r>
      <w:r>
        <w:rPr>
          <w:spacing w:val="1"/>
          <w:sz w:val="24"/>
        </w:rPr>
        <w:t xml:space="preserve"> </w:t>
      </w:r>
      <w:r>
        <w:rPr>
          <w:sz w:val="24"/>
        </w:rPr>
        <w:t>Washington,</w:t>
      </w:r>
      <w:r>
        <w:rPr>
          <w:spacing w:val="1"/>
          <w:sz w:val="24"/>
        </w:rPr>
        <w:t xml:space="preserve"> </w:t>
      </w:r>
      <w:r>
        <w:rPr>
          <w:sz w:val="24"/>
        </w:rPr>
        <w:t>D.C.</w:t>
      </w:r>
      <w:r>
        <w:rPr>
          <w:spacing w:val="1"/>
          <w:sz w:val="24"/>
        </w:rPr>
        <w:t xml:space="preserve"> </w:t>
      </w:r>
      <w:hyperlink r:id="rId139">
        <w:r>
          <w:rPr>
            <w:sz w:val="24"/>
          </w:rPr>
          <w:t>www.ncee.org/wp-content/uploads/2015/08/BeyondPDWeb.pdf</w:t>
        </w:r>
      </w:hyperlink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BodyText"/>
        <w:ind w:left="1673" w:right="695" w:hanging="993"/>
        <w:jc w:val="both"/>
      </w:pPr>
      <w:r>
        <w:t>Kanouse,</w:t>
      </w:r>
      <w:r>
        <w:rPr>
          <w:spacing w:val="1"/>
        </w:rPr>
        <w:t xml:space="preserve"> </w:t>
      </w:r>
      <w:r>
        <w:t>D.E.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L.</w:t>
      </w:r>
      <w:r>
        <w:rPr>
          <w:spacing w:val="1"/>
        </w:rPr>
        <w:t xml:space="preserve"> </w:t>
      </w:r>
      <w:r>
        <w:t>Hanson,</w:t>
      </w:r>
      <w:r>
        <w:rPr>
          <w:spacing w:val="1"/>
        </w:rPr>
        <w:t xml:space="preserve"> </w:t>
      </w:r>
      <w:r>
        <w:t>(1972),</w:t>
      </w:r>
      <w:r>
        <w:rPr>
          <w:spacing w:val="1"/>
        </w:rPr>
        <w:t xml:space="preserve"> </w:t>
      </w:r>
      <w:r>
        <w:t>“Negativity</w:t>
      </w:r>
      <w:r>
        <w:rPr>
          <w:spacing w:val="1"/>
        </w:rPr>
        <w:t xml:space="preserve"> </w:t>
      </w:r>
      <w:r>
        <w:t>in evaluations”, in</w:t>
      </w:r>
      <w:r>
        <w:rPr>
          <w:spacing w:val="1"/>
        </w:rPr>
        <w:t xml:space="preserve"> </w:t>
      </w:r>
      <w:r>
        <w:t>E.E.</w:t>
      </w:r>
      <w:r>
        <w:rPr>
          <w:spacing w:val="1"/>
        </w:rPr>
        <w:t xml:space="preserve"> </w:t>
      </w:r>
      <w:r>
        <w:t>Jones,</w:t>
      </w:r>
      <w:r>
        <w:rPr>
          <w:spacing w:val="1"/>
        </w:rPr>
        <w:t xml:space="preserve"> </w:t>
      </w:r>
      <w:r>
        <w:t>D.E.</w:t>
      </w:r>
      <w:r>
        <w:rPr>
          <w:spacing w:val="1"/>
        </w:rPr>
        <w:t xml:space="preserve"> </w:t>
      </w:r>
      <w:r>
        <w:t xml:space="preserve">Kanouse, S. Valins, H.H. Kelley, R.E. Nisbett, and B. Weiner (eds.), </w:t>
      </w:r>
      <w:r>
        <w:rPr>
          <w:i/>
        </w:rPr>
        <w:t>Attribution:</w:t>
      </w:r>
      <w:r>
        <w:rPr>
          <w:i/>
          <w:spacing w:val="1"/>
        </w:rPr>
        <w:t xml:space="preserve"> </w:t>
      </w:r>
      <w:r>
        <w:rPr>
          <w:i/>
        </w:rPr>
        <w:t xml:space="preserve">Perceiving the Causes of Behaviour, </w:t>
      </w:r>
      <w:r>
        <w:t>General Learning Press, Morristown, New</w:t>
      </w:r>
      <w:r>
        <w:rPr>
          <w:spacing w:val="1"/>
        </w:rPr>
        <w:t xml:space="preserve"> </w:t>
      </w:r>
      <w:r>
        <w:t>Jersey,</w:t>
      </w:r>
      <w:r>
        <w:rPr>
          <w:spacing w:val="-1"/>
        </w:rPr>
        <w:t xml:space="preserve"> </w:t>
      </w:r>
      <w:r>
        <w:t>pp. 47-62.</w:t>
      </w:r>
    </w:p>
    <w:p w:rsidR="00A0360C" w:rsidRDefault="00A0360C">
      <w:pPr>
        <w:jc w:val="both"/>
        <w:sectPr w:rsidR="00A0360C">
          <w:pgSz w:w="11910" w:h="16840"/>
          <w:pgMar w:top="1580" w:right="740" w:bottom="280" w:left="760" w:header="720" w:footer="720" w:gutter="0"/>
          <w:cols w:space="720"/>
        </w:sectPr>
      </w:pPr>
    </w:p>
    <w:p w:rsidR="00A0360C" w:rsidRDefault="001908EB">
      <w:pPr>
        <w:spacing w:before="64"/>
        <w:ind w:left="1673" w:right="692" w:hanging="993"/>
        <w:jc w:val="both"/>
        <w:rPr>
          <w:sz w:val="24"/>
        </w:rPr>
      </w:pPr>
      <w:r>
        <w:rPr>
          <w:sz w:val="24"/>
        </w:rPr>
        <w:lastRenderedPageBreak/>
        <w:t>Knight,</w:t>
      </w:r>
      <w:r>
        <w:rPr>
          <w:spacing w:val="-7"/>
          <w:sz w:val="24"/>
        </w:rPr>
        <w:t xml:space="preserve"> </w:t>
      </w:r>
      <w:r>
        <w:rPr>
          <w:sz w:val="24"/>
        </w:rPr>
        <w:t>F.H.</w:t>
      </w:r>
      <w:r>
        <w:rPr>
          <w:spacing w:val="-7"/>
          <w:sz w:val="24"/>
        </w:rPr>
        <w:t xml:space="preserve"> </w:t>
      </w:r>
      <w:r>
        <w:rPr>
          <w:sz w:val="24"/>
        </w:rPr>
        <w:t>(1921),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Risk,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Uncertainty,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Profit</w:t>
      </w:r>
      <w:r>
        <w:rPr>
          <w:sz w:val="24"/>
        </w:rPr>
        <w:t>,</w:t>
      </w:r>
      <w:r>
        <w:rPr>
          <w:spacing w:val="-7"/>
          <w:sz w:val="24"/>
        </w:rPr>
        <w:t xml:space="preserve"> </w:t>
      </w:r>
      <w:r>
        <w:rPr>
          <w:sz w:val="24"/>
        </w:rPr>
        <w:t>Hart,</w:t>
      </w:r>
      <w:r>
        <w:rPr>
          <w:spacing w:val="-6"/>
          <w:sz w:val="24"/>
        </w:rPr>
        <w:t xml:space="preserve"> </w:t>
      </w:r>
      <w:r>
        <w:rPr>
          <w:sz w:val="24"/>
        </w:rPr>
        <w:t>Schaffner</w:t>
      </w:r>
      <w:r>
        <w:rPr>
          <w:spacing w:val="-10"/>
          <w:sz w:val="24"/>
        </w:rPr>
        <w:t xml:space="preserve"> </w:t>
      </w:r>
      <w:r>
        <w:rPr>
          <w:sz w:val="24"/>
        </w:rPr>
        <w:t>&amp;</w:t>
      </w:r>
      <w:r>
        <w:rPr>
          <w:spacing w:val="-5"/>
          <w:sz w:val="24"/>
        </w:rPr>
        <w:t xml:space="preserve"> </w:t>
      </w:r>
      <w:r>
        <w:rPr>
          <w:sz w:val="24"/>
        </w:rPr>
        <w:t>Marx;</w:t>
      </w:r>
      <w:r>
        <w:rPr>
          <w:spacing w:val="-5"/>
          <w:sz w:val="24"/>
        </w:rPr>
        <w:t xml:space="preserve"> </w:t>
      </w:r>
      <w:r>
        <w:rPr>
          <w:sz w:val="24"/>
        </w:rPr>
        <w:t>Houghton</w:t>
      </w:r>
      <w:r>
        <w:rPr>
          <w:spacing w:val="-3"/>
          <w:sz w:val="24"/>
        </w:rPr>
        <w:t xml:space="preserve"> </w:t>
      </w:r>
      <w:r>
        <w:rPr>
          <w:sz w:val="24"/>
        </w:rPr>
        <w:t>Mifflin</w:t>
      </w:r>
      <w:r>
        <w:rPr>
          <w:spacing w:val="-57"/>
          <w:sz w:val="24"/>
        </w:rPr>
        <w:t xml:space="preserve"> </w:t>
      </w:r>
      <w:r>
        <w:rPr>
          <w:sz w:val="24"/>
        </w:rPr>
        <w:t>Company,</w:t>
      </w:r>
      <w:r>
        <w:rPr>
          <w:spacing w:val="-1"/>
          <w:sz w:val="24"/>
        </w:rPr>
        <w:t xml:space="preserve"> </w:t>
      </w:r>
      <w:r>
        <w:rPr>
          <w:sz w:val="24"/>
        </w:rPr>
        <w:t>Boston, MA.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ind w:left="1673" w:right="691" w:hanging="993"/>
        <w:jc w:val="both"/>
        <w:rPr>
          <w:sz w:val="24"/>
        </w:rPr>
      </w:pPr>
      <w:r>
        <w:rPr>
          <w:sz w:val="24"/>
        </w:rPr>
        <w:t xml:space="preserve">Lau, R.R. (1985), “Two explanations for negativity effects in political behavior”, </w:t>
      </w:r>
      <w:r>
        <w:rPr>
          <w:i/>
          <w:sz w:val="24"/>
        </w:rPr>
        <w:t>American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Journal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of Political Science</w:t>
      </w:r>
      <w:r>
        <w:rPr>
          <w:sz w:val="24"/>
        </w:rPr>
        <w:t>, Vol 29/1, pp.</w:t>
      </w:r>
      <w:r>
        <w:rPr>
          <w:spacing w:val="-5"/>
          <w:sz w:val="24"/>
        </w:rPr>
        <w:t xml:space="preserve"> </w:t>
      </w:r>
      <w:r>
        <w:rPr>
          <w:sz w:val="24"/>
        </w:rPr>
        <w:t>119-138.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ind w:left="1673" w:right="693" w:hanging="993"/>
        <w:jc w:val="both"/>
        <w:rPr>
          <w:sz w:val="24"/>
        </w:rPr>
      </w:pPr>
      <w:r>
        <w:rPr>
          <w:sz w:val="24"/>
        </w:rPr>
        <w:t xml:space="preserve">OECD (2015), </w:t>
      </w:r>
      <w:r>
        <w:rPr>
          <w:i/>
          <w:sz w:val="24"/>
        </w:rPr>
        <w:t>Schooling Redesigned: Towards Innovative Learning Systems</w:t>
      </w:r>
      <w:r>
        <w:rPr>
          <w:sz w:val="24"/>
        </w:rPr>
        <w:t>, Educational</w:t>
      </w:r>
      <w:r>
        <w:rPr>
          <w:spacing w:val="1"/>
          <w:sz w:val="24"/>
        </w:rPr>
        <w:t xml:space="preserve"> </w:t>
      </w:r>
      <w:r>
        <w:rPr>
          <w:sz w:val="24"/>
        </w:rPr>
        <w:t>Research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Innovation,</w:t>
      </w:r>
      <w:r>
        <w:rPr>
          <w:spacing w:val="1"/>
          <w:sz w:val="24"/>
        </w:rPr>
        <w:t xml:space="preserve"> </w:t>
      </w:r>
      <w:r>
        <w:rPr>
          <w:sz w:val="24"/>
        </w:rPr>
        <w:t>OECD</w:t>
      </w:r>
      <w:r>
        <w:rPr>
          <w:spacing w:val="1"/>
          <w:sz w:val="24"/>
        </w:rPr>
        <w:t xml:space="preserve"> </w:t>
      </w:r>
      <w:r>
        <w:rPr>
          <w:sz w:val="24"/>
        </w:rPr>
        <w:t>Publishing,</w:t>
      </w:r>
      <w:r>
        <w:rPr>
          <w:spacing w:val="1"/>
          <w:sz w:val="24"/>
        </w:rPr>
        <w:t xml:space="preserve"> </w:t>
      </w:r>
      <w:r>
        <w:rPr>
          <w:sz w:val="24"/>
        </w:rPr>
        <w:t>Paris,</w:t>
      </w:r>
      <w:r>
        <w:rPr>
          <w:spacing w:val="1"/>
          <w:sz w:val="24"/>
        </w:rPr>
        <w:t xml:space="preserve"> </w:t>
      </w:r>
      <w:hyperlink r:id="rId140">
        <w:r>
          <w:rPr>
            <w:sz w:val="24"/>
            <w:u w:val="single"/>
          </w:rPr>
          <w:t>http://dx.doi.org/10.17</w:t>
        </w:r>
      </w:hyperlink>
      <w:r>
        <w:rPr>
          <w:spacing w:val="1"/>
          <w:sz w:val="24"/>
        </w:rPr>
        <w:t xml:space="preserve"> </w:t>
      </w:r>
      <w:r>
        <w:rPr>
          <w:sz w:val="24"/>
        </w:rPr>
        <w:t>87/9789264245914-en.</w:t>
      </w:r>
    </w:p>
    <w:p w:rsidR="00A0360C" w:rsidRDefault="00A0360C">
      <w:pPr>
        <w:pStyle w:val="BodyText"/>
        <w:spacing w:before="11"/>
        <w:rPr>
          <w:sz w:val="20"/>
        </w:rPr>
      </w:pPr>
    </w:p>
    <w:p w:rsidR="00A0360C" w:rsidRDefault="001908EB">
      <w:pPr>
        <w:pStyle w:val="BodyText"/>
        <w:ind w:left="680"/>
      </w:pPr>
      <w:r>
        <w:t>Osborne,</w:t>
      </w:r>
      <w:r>
        <w:rPr>
          <w:spacing w:val="-10"/>
        </w:rPr>
        <w:t xml:space="preserve"> </w:t>
      </w:r>
      <w:r>
        <w:t>S</w:t>
      </w:r>
      <w:r>
        <w:rPr>
          <w:spacing w:val="-11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S-S.</w:t>
      </w:r>
      <w:r>
        <w:rPr>
          <w:spacing w:val="-9"/>
        </w:rPr>
        <w:t xml:space="preserve"> </w:t>
      </w:r>
      <w:r>
        <w:t>Flemig</w:t>
      </w:r>
      <w:r>
        <w:rPr>
          <w:spacing w:val="-13"/>
        </w:rPr>
        <w:t xml:space="preserve"> </w:t>
      </w:r>
      <w:r>
        <w:t>(2015),</w:t>
      </w:r>
      <w:r>
        <w:rPr>
          <w:spacing w:val="-10"/>
        </w:rPr>
        <w:t xml:space="preserve"> </w:t>
      </w:r>
      <w:r>
        <w:t>“Conceptualising</w:t>
      </w:r>
      <w:r>
        <w:rPr>
          <w:spacing w:val="-9"/>
        </w:rPr>
        <w:t xml:space="preserve"> </w:t>
      </w:r>
      <w:r>
        <w:t>risk</w:t>
      </w:r>
      <w:r>
        <w:rPr>
          <w:spacing w:val="-13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social</w:t>
      </w:r>
      <w:r>
        <w:rPr>
          <w:spacing w:val="-12"/>
        </w:rPr>
        <w:t xml:space="preserve"> </w:t>
      </w:r>
      <w:r>
        <w:t>innovation:</w:t>
      </w:r>
      <w:r>
        <w:rPr>
          <w:spacing w:val="-12"/>
        </w:rPr>
        <w:t xml:space="preserve"> </w:t>
      </w:r>
      <w:r>
        <w:t>An</w:t>
      </w:r>
      <w:r>
        <w:rPr>
          <w:spacing w:val="-7"/>
        </w:rPr>
        <w:t xml:space="preserve"> </w:t>
      </w:r>
      <w:r>
        <w:t>integrated</w:t>
      </w:r>
    </w:p>
    <w:p w:rsidR="00A0360C" w:rsidRDefault="001908EB">
      <w:pPr>
        <w:ind w:left="1206" w:right="683"/>
        <w:jc w:val="center"/>
        <w:rPr>
          <w:sz w:val="24"/>
        </w:rPr>
      </w:pPr>
      <w:r>
        <w:rPr>
          <w:sz w:val="24"/>
        </w:rPr>
        <w:t>framework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risk governance”,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Society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Economy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Vol. 37/2,pp.</w:t>
      </w:r>
      <w:r>
        <w:rPr>
          <w:spacing w:val="-1"/>
          <w:sz w:val="24"/>
        </w:rPr>
        <w:t xml:space="preserve"> </w:t>
      </w:r>
      <w:r>
        <w:rPr>
          <w:sz w:val="24"/>
        </w:rPr>
        <w:t>165-182.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ind w:left="680"/>
        <w:rPr>
          <w:sz w:val="24"/>
        </w:rPr>
      </w:pPr>
      <w:r>
        <w:rPr>
          <w:sz w:val="24"/>
        </w:rPr>
        <w:t>Popper,</w:t>
      </w:r>
      <w:r>
        <w:rPr>
          <w:spacing w:val="-1"/>
          <w:sz w:val="24"/>
        </w:rPr>
        <w:t xml:space="preserve"> </w:t>
      </w:r>
      <w:r>
        <w:rPr>
          <w:sz w:val="24"/>
        </w:rPr>
        <w:t>K.R.</w:t>
      </w:r>
      <w:r>
        <w:rPr>
          <w:spacing w:val="-1"/>
          <w:sz w:val="24"/>
        </w:rPr>
        <w:t xml:space="preserve"> </w:t>
      </w:r>
      <w:r>
        <w:rPr>
          <w:sz w:val="24"/>
        </w:rPr>
        <w:t>(1957),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The Poverty of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Historicism,</w:t>
      </w:r>
      <w:r>
        <w:rPr>
          <w:i/>
          <w:spacing w:val="3"/>
          <w:sz w:val="24"/>
        </w:rPr>
        <w:t xml:space="preserve"> </w:t>
      </w:r>
      <w:r>
        <w:rPr>
          <w:sz w:val="24"/>
        </w:rPr>
        <w:t>Routledge,</w:t>
      </w:r>
      <w:r>
        <w:rPr>
          <w:spacing w:val="-6"/>
          <w:sz w:val="24"/>
        </w:rPr>
        <w:t xml:space="preserve"> </w:t>
      </w:r>
      <w:r>
        <w:rPr>
          <w:sz w:val="24"/>
        </w:rPr>
        <w:t>London.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ind w:left="1673" w:right="692" w:hanging="993"/>
        <w:jc w:val="both"/>
        <w:rPr>
          <w:sz w:val="24"/>
        </w:rPr>
      </w:pPr>
      <w:r>
        <w:rPr>
          <w:sz w:val="24"/>
        </w:rPr>
        <w:t xml:space="preserve">Renn, O. (2008), </w:t>
      </w:r>
      <w:r>
        <w:rPr>
          <w:i/>
          <w:sz w:val="24"/>
        </w:rPr>
        <w:t xml:space="preserve">Risk Governance: Coping with Uncertainty in a Complex World, </w:t>
      </w:r>
      <w:r>
        <w:rPr>
          <w:sz w:val="24"/>
        </w:rPr>
        <w:t>Earthscan,</w:t>
      </w:r>
      <w:r>
        <w:rPr>
          <w:spacing w:val="-57"/>
          <w:sz w:val="24"/>
        </w:rPr>
        <w:t xml:space="preserve"> </w:t>
      </w:r>
      <w:r>
        <w:rPr>
          <w:sz w:val="24"/>
        </w:rPr>
        <w:t>London.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spacing w:before="1"/>
        <w:ind w:left="1673" w:right="693" w:hanging="993"/>
        <w:jc w:val="both"/>
        <w:rPr>
          <w:sz w:val="24"/>
        </w:rPr>
      </w:pPr>
      <w:r>
        <w:rPr>
          <w:sz w:val="24"/>
        </w:rPr>
        <w:t>Schwerdt,</w:t>
      </w:r>
      <w:r>
        <w:rPr>
          <w:spacing w:val="-12"/>
          <w:sz w:val="24"/>
        </w:rPr>
        <w:t xml:space="preserve"> </w:t>
      </w:r>
      <w:r>
        <w:rPr>
          <w:sz w:val="24"/>
        </w:rPr>
        <w:t>G.</w:t>
      </w:r>
      <w:r>
        <w:rPr>
          <w:spacing w:val="-12"/>
          <w:sz w:val="24"/>
        </w:rPr>
        <w:t xml:space="preserve"> </w:t>
      </w:r>
      <w:r>
        <w:rPr>
          <w:sz w:val="24"/>
        </w:rPr>
        <w:t>et</w:t>
      </w:r>
      <w:r>
        <w:rPr>
          <w:spacing w:val="-10"/>
          <w:sz w:val="24"/>
        </w:rPr>
        <w:t xml:space="preserve"> </w:t>
      </w:r>
      <w:r>
        <w:rPr>
          <w:sz w:val="24"/>
        </w:rPr>
        <w:t>al.</w:t>
      </w:r>
      <w:r>
        <w:rPr>
          <w:spacing w:val="-12"/>
          <w:sz w:val="24"/>
        </w:rPr>
        <w:t xml:space="preserve"> </w:t>
      </w:r>
      <w:r>
        <w:rPr>
          <w:sz w:val="24"/>
        </w:rPr>
        <w:t>(2011),</w:t>
      </w:r>
      <w:r>
        <w:rPr>
          <w:spacing w:val="-10"/>
          <w:sz w:val="24"/>
        </w:rPr>
        <w:t xml:space="preserve"> </w:t>
      </w:r>
      <w:r>
        <w:rPr>
          <w:i/>
          <w:sz w:val="24"/>
        </w:rPr>
        <w:t>Effects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Adult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Education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Vouchers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on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Labor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Market: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Evidence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from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 xml:space="preserve">a Ranzomized Field Experiment, </w:t>
      </w:r>
      <w:r>
        <w:rPr>
          <w:sz w:val="24"/>
        </w:rPr>
        <w:t>IZA, Bonn.</w:t>
      </w:r>
    </w:p>
    <w:p w:rsidR="00A0360C" w:rsidRDefault="00A0360C">
      <w:pPr>
        <w:pStyle w:val="BodyText"/>
        <w:spacing w:before="9"/>
        <w:rPr>
          <w:sz w:val="20"/>
        </w:rPr>
      </w:pPr>
    </w:p>
    <w:p w:rsidR="00A0360C" w:rsidRDefault="001908EB">
      <w:pPr>
        <w:pStyle w:val="BodyText"/>
        <w:spacing w:before="1"/>
        <w:ind w:left="1673" w:right="691" w:hanging="993"/>
        <w:jc w:val="both"/>
      </w:pPr>
      <w:r>
        <w:t>Snyder,</w:t>
      </w:r>
      <w:r>
        <w:rPr>
          <w:spacing w:val="-12"/>
        </w:rPr>
        <w:t xml:space="preserve"> </w:t>
      </w:r>
      <w:r>
        <w:t>S.</w:t>
      </w:r>
      <w:r>
        <w:rPr>
          <w:spacing w:val="-12"/>
        </w:rPr>
        <w:t xml:space="preserve"> </w:t>
      </w:r>
      <w:r>
        <w:t>(2013),</w:t>
      </w:r>
      <w:r>
        <w:rPr>
          <w:spacing w:val="-12"/>
        </w:rPr>
        <w:t xml:space="preserve"> </w:t>
      </w:r>
      <w:r>
        <w:t>“The</w:t>
      </w:r>
      <w:r>
        <w:rPr>
          <w:spacing w:val="-11"/>
        </w:rPr>
        <w:t xml:space="preserve"> </w:t>
      </w:r>
      <w:r>
        <w:t>Simple,</w:t>
      </w:r>
      <w:r>
        <w:rPr>
          <w:spacing w:val="-17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complicated,</w:t>
      </w:r>
      <w:r>
        <w:rPr>
          <w:spacing w:val="-12"/>
        </w:rPr>
        <w:t xml:space="preserve"> </w:t>
      </w:r>
      <w:r>
        <w:t>and</w:t>
      </w:r>
      <w:r>
        <w:rPr>
          <w:spacing w:val="-17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complex:</w:t>
      </w:r>
      <w:r>
        <w:rPr>
          <w:spacing w:val="-16"/>
        </w:rPr>
        <w:t xml:space="preserve"> </w:t>
      </w:r>
      <w:r>
        <w:t>Educational</w:t>
      </w:r>
      <w:r>
        <w:rPr>
          <w:spacing w:val="-11"/>
        </w:rPr>
        <w:t xml:space="preserve"> </w:t>
      </w:r>
      <w:r>
        <w:t>reform</w:t>
      </w:r>
      <w:r>
        <w:rPr>
          <w:spacing w:val="-8"/>
        </w:rPr>
        <w:t xml:space="preserve"> </w:t>
      </w:r>
      <w:r>
        <w:t>through</w:t>
      </w:r>
      <w:r>
        <w:rPr>
          <w:spacing w:val="-58"/>
        </w:rPr>
        <w:t xml:space="preserve"> </w:t>
      </w:r>
      <w:r>
        <w:t xml:space="preserve">the lens of complexity theory”, </w:t>
      </w:r>
      <w:r>
        <w:rPr>
          <w:i/>
        </w:rPr>
        <w:t>OECD Education Working Papers</w:t>
      </w:r>
      <w:r>
        <w:t>, No. 96, OECD</w:t>
      </w:r>
      <w:r>
        <w:rPr>
          <w:spacing w:val="1"/>
        </w:rPr>
        <w:t xml:space="preserve"> </w:t>
      </w:r>
      <w:r>
        <w:t>Publishing,</w:t>
      </w:r>
      <w:r>
        <w:rPr>
          <w:spacing w:val="-1"/>
        </w:rPr>
        <w:t xml:space="preserve"> </w:t>
      </w:r>
      <w:r>
        <w:t>Paris,</w:t>
      </w:r>
      <w:r>
        <w:rPr>
          <w:spacing w:val="2"/>
        </w:rPr>
        <w:t xml:space="preserve"> </w:t>
      </w:r>
      <w:hyperlink r:id="rId141">
        <w:r>
          <w:t>http://dx.doi.org/10.1787/5k3txnpt1lnr-en</w:t>
        </w:r>
      </w:hyperlink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ind w:left="1673" w:right="695" w:hanging="993"/>
        <w:jc w:val="both"/>
        <w:rPr>
          <w:sz w:val="24"/>
        </w:rPr>
      </w:pPr>
      <w:r>
        <w:rPr>
          <w:sz w:val="24"/>
        </w:rPr>
        <w:t xml:space="preserve">Weaver, R. K. (1986), “The politics of blame avoidance”, </w:t>
      </w:r>
      <w:r>
        <w:rPr>
          <w:i/>
          <w:sz w:val="24"/>
        </w:rPr>
        <w:t>Journal of Public Policy</w:t>
      </w:r>
      <w:r>
        <w:rPr>
          <w:sz w:val="24"/>
        </w:rPr>
        <w:t>, Vol. 6/4,</w:t>
      </w:r>
      <w:r>
        <w:rPr>
          <w:spacing w:val="1"/>
          <w:sz w:val="24"/>
        </w:rPr>
        <w:t xml:space="preserve"> </w:t>
      </w:r>
      <w:r>
        <w:rPr>
          <w:sz w:val="24"/>
        </w:rPr>
        <w:t>pp. 371-98.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ind w:left="680"/>
        <w:rPr>
          <w:sz w:val="24"/>
        </w:rPr>
      </w:pPr>
      <w:r>
        <w:rPr>
          <w:sz w:val="24"/>
        </w:rPr>
        <w:t>Weaver,</w:t>
      </w:r>
      <w:r>
        <w:rPr>
          <w:spacing w:val="-2"/>
          <w:sz w:val="24"/>
        </w:rPr>
        <w:t xml:space="preserve"> </w:t>
      </w:r>
      <w:r>
        <w:rPr>
          <w:sz w:val="24"/>
        </w:rPr>
        <w:t>R.</w:t>
      </w:r>
      <w:r>
        <w:rPr>
          <w:spacing w:val="-1"/>
          <w:sz w:val="24"/>
        </w:rPr>
        <w:t xml:space="preserve"> </w:t>
      </w:r>
      <w:r>
        <w:rPr>
          <w:sz w:val="24"/>
        </w:rPr>
        <w:t>K.</w:t>
      </w:r>
      <w:r>
        <w:rPr>
          <w:spacing w:val="-1"/>
          <w:sz w:val="24"/>
        </w:rPr>
        <w:t xml:space="preserve"> </w:t>
      </w:r>
      <w:r>
        <w:rPr>
          <w:sz w:val="24"/>
        </w:rPr>
        <w:t>(1988),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Automatic Government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Brookings</w:t>
      </w:r>
      <w:r>
        <w:rPr>
          <w:spacing w:val="-3"/>
          <w:sz w:val="24"/>
        </w:rPr>
        <w:t xml:space="preserve"> </w:t>
      </w:r>
      <w:r>
        <w:rPr>
          <w:sz w:val="24"/>
        </w:rPr>
        <w:t>Institution,</w:t>
      </w:r>
      <w:r>
        <w:rPr>
          <w:spacing w:val="-2"/>
          <w:sz w:val="24"/>
        </w:rPr>
        <w:t xml:space="preserve"> </w:t>
      </w:r>
      <w:r>
        <w:rPr>
          <w:sz w:val="24"/>
        </w:rPr>
        <w:t>Washington</w:t>
      </w:r>
      <w:r>
        <w:rPr>
          <w:spacing w:val="-6"/>
          <w:sz w:val="24"/>
        </w:rPr>
        <w:t xml:space="preserve"> </w:t>
      </w:r>
      <w:r>
        <w:rPr>
          <w:sz w:val="24"/>
        </w:rPr>
        <w:t>D.C.</w:t>
      </w:r>
    </w:p>
    <w:p w:rsidR="00A0360C" w:rsidRDefault="00A0360C">
      <w:pPr>
        <w:rPr>
          <w:sz w:val="24"/>
        </w:rPr>
        <w:sectPr w:rsidR="00A0360C">
          <w:pgSz w:w="11910" w:h="16840"/>
          <w:pgMar w:top="1360" w:right="740" w:bottom="280" w:left="760" w:header="720" w:footer="720" w:gutter="0"/>
          <w:cols w:space="720"/>
        </w:sectPr>
      </w:pPr>
    </w:p>
    <w:p w:rsidR="00A0360C" w:rsidRDefault="001908EB">
      <w:pPr>
        <w:pStyle w:val="Heading1"/>
        <w:ind w:left="1519"/>
      </w:pPr>
      <w:r>
        <w:lastRenderedPageBreak/>
        <w:t>Bab 11.</w:t>
      </w:r>
    </w:p>
    <w:p w:rsidR="00A0360C" w:rsidRDefault="00A0360C">
      <w:pPr>
        <w:pStyle w:val="BodyText"/>
        <w:rPr>
          <w:b/>
          <w:sz w:val="34"/>
        </w:rPr>
      </w:pPr>
    </w:p>
    <w:p w:rsidR="00A0360C" w:rsidRDefault="00A0360C">
      <w:pPr>
        <w:pStyle w:val="BodyText"/>
        <w:spacing w:before="3"/>
        <w:rPr>
          <w:b/>
          <w:sz w:val="27"/>
        </w:rPr>
      </w:pPr>
    </w:p>
    <w:p w:rsidR="00A0360C" w:rsidRDefault="001908EB">
      <w:pPr>
        <w:spacing w:line="636" w:lineRule="auto"/>
        <w:ind w:left="1528" w:right="683"/>
        <w:jc w:val="center"/>
        <w:rPr>
          <w:b/>
          <w:sz w:val="32"/>
        </w:rPr>
      </w:pPr>
      <w:r>
        <w:rPr>
          <w:b/>
          <w:sz w:val="32"/>
        </w:rPr>
        <w:t>Meningkatkan tata kelola pendidikan yang efektif</w:t>
      </w:r>
      <w:r>
        <w:rPr>
          <w:b/>
          <w:spacing w:val="-77"/>
          <w:sz w:val="32"/>
        </w:rPr>
        <w:t xml:space="preserve"> </w:t>
      </w:r>
      <w:r>
        <w:rPr>
          <w:b/>
          <w:sz w:val="32"/>
        </w:rPr>
        <w:t>Enhancing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effective education governance</w:t>
      </w:r>
    </w:p>
    <w:p w:rsidR="00A0360C" w:rsidRDefault="001908EB">
      <w:pPr>
        <w:spacing w:line="221" w:lineRule="exact"/>
        <w:ind w:left="668" w:right="683"/>
        <w:jc w:val="center"/>
        <w:rPr>
          <w:i/>
          <w:sz w:val="24"/>
        </w:rPr>
      </w:pPr>
      <w:r>
        <w:rPr>
          <w:sz w:val="24"/>
        </w:rPr>
        <w:t>Tracey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Burns, </w:t>
      </w:r>
      <w:r>
        <w:rPr>
          <w:i/>
          <w:sz w:val="24"/>
        </w:rPr>
        <w:t>Centre for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Educational Research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Innovation,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OECD</w:t>
      </w:r>
    </w:p>
    <w:p w:rsidR="00A0360C" w:rsidRDefault="00A0360C">
      <w:pPr>
        <w:pStyle w:val="BodyText"/>
        <w:spacing w:before="10"/>
        <w:rPr>
          <w:i/>
          <w:sz w:val="20"/>
        </w:rPr>
      </w:pPr>
    </w:p>
    <w:p w:rsidR="00A0360C" w:rsidRDefault="001908EB">
      <w:pPr>
        <w:ind w:left="663" w:right="683"/>
        <w:jc w:val="center"/>
        <w:rPr>
          <w:i/>
          <w:sz w:val="24"/>
        </w:rPr>
      </w:pPr>
      <w:r>
        <w:rPr>
          <w:sz w:val="24"/>
        </w:rPr>
        <w:t>Lucie</w:t>
      </w:r>
      <w:r>
        <w:rPr>
          <w:spacing w:val="-1"/>
          <w:sz w:val="24"/>
        </w:rPr>
        <w:t xml:space="preserve"> </w:t>
      </w:r>
      <w:r>
        <w:rPr>
          <w:sz w:val="24"/>
        </w:rPr>
        <w:t>Cerna</w:t>
      </w:r>
      <w:r>
        <w:rPr>
          <w:i/>
          <w:sz w:val="24"/>
        </w:rPr>
        <w:t>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Skills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Beyond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Schools,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OECD</w:t>
      </w:r>
    </w:p>
    <w:p w:rsidR="00A0360C" w:rsidRDefault="0081091F">
      <w:pPr>
        <w:pStyle w:val="BodyText"/>
        <w:spacing w:before="10"/>
        <w:rPr>
          <w:i/>
        </w:rPr>
      </w:pPr>
      <w:r>
        <w:rPr>
          <w:noProof/>
          <w:lang w:val="id-ID" w:eastAsia="id-ID" w:bidi="yi-Hebr"/>
        </w:rPr>
        <mc:AlternateContent>
          <mc:Choice Requires="wps">
            <w:drawing>
              <wp:anchor distT="0" distB="0" distL="0" distR="0" simplePos="0" relativeHeight="487620608" behindDoc="1" locked="0" layoutInCell="1" allowOverlap="1">
                <wp:simplePos x="0" y="0"/>
                <wp:positionH relativeFrom="page">
                  <wp:posOffset>556895</wp:posOffset>
                </wp:positionH>
                <wp:positionV relativeFrom="paragraph">
                  <wp:posOffset>212725</wp:posOffset>
                </wp:positionV>
                <wp:extent cx="6413500" cy="2491105"/>
                <wp:effectExtent l="0" t="0" r="0" b="0"/>
                <wp:wrapTopAndBottom/>
                <wp:docPr id="40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3500" cy="249110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908EB" w:rsidRDefault="001908EB">
                            <w:pPr>
                              <w:pStyle w:val="BodyText"/>
                              <w:spacing w:before="9"/>
                              <w:rPr>
                                <w:i/>
                                <w:sz w:val="35"/>
                              </w:rPr>
                            </w:pPr>
                          </w:p>
                          <w:p w:rsidR="001908EB" w:rsidRDefault="001908EB">
                            <w:pPr>
                              <w:ind w:left="553" w:right="500"/>
                              <w:jc w:val="both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</w:rPr>
                              <w:t>Tata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kelola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multi-tingkat yang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efektif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dari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sistem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pendidikan yang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kompleks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merupakan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1"/>
                                <w:sz w:val="24"/>
                              </w:rPr>
                              <w:t>prioritas</w:t>
                            </w:r>
                            <w:r>
                              <w:rPr>
                                <w:i/>
                                <w:spacing w:val="-1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kebijakan.</w:t>
                            </w:r>
                            <w:r>
                              <w:rPr>
                                <w:i/>
                                <w:spacing w:val="-1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Karena</w:t>
                            </w:r>
                            <w:r>
                              <w:rPr>
                                <w:i/>
                                <w:spacing w:val="-1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sistem</w:t>
                            </w:r>
                            <w:r>
                              <w:rPr>
                                <w:i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pendidikan</w:t>
                            </w:r>
                            <w:r>
                              <w:rPr>
                                <w:i/>
                                <w:spacing w:val="-1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telah</w:t>
                            </w:r>
                            <w:r>
                              <w:rPr>
                                <w:i/>
                                <w:spacing w:val="-1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terdesentralisasi,</w:t>
                            </w:r>
                            <w:r>
                              <w:rPr>
                                <w:i/>
                                <w:spacing w:val="-1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negara</w:t>
                            </w:r>
                            <w:r>
                              <w:rPr>
                                <w:i/>
                                <w:spacing w:val="-1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semakin</w:t>
                            </w:r>
                            <w:r>
                              <w:rPr>
                                <w:i/>
                                <w:spacing w:val="-1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mencari</w:t>
                            </w:r>
                            <w:r>
                              <w:rPr>
                                <w:i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cara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untuk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menyeimbangkan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daya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tanggap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terhadap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keragaman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lokal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dengan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tujuan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pencapaian nasional. Bagian pertama bab ini mengeksplorasi pentingnya kepercayaan untuk</w:t>
                            </w:r>
                            <w:r>
                              <w:rPr>
                                <w:i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tata</w:t>
                            </w:r>
                            <w:r>
                              <w:rPr>
                                <w:i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kelola</w:t>
                            </w:r>
                            <w:r>
                              <w:rPr>
                                <w:i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sistem</w:t>
                            </w:r>
                            <w:r>
                              <w:rPr>
                                <w:i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yang</w:t>
                            </w:r>
                            <w:r>
                              <w:rPr>
                                <w:i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kompleks</w:t>
                            </w:r>
                            <w:r>
                              <w:rPr>
                                <w:i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dan</w:t>
                            </w:r>
                            <w:r>
                              <w:rPr>
                                <w:i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menyoroti interaksinya</w:t>
                            </w:r>
                            <w:r>
                              <w:rPr>
                                <w:i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dengan tema</w:t>
                            </w:r>
                            <w:r>
                              <w:rPr>
                                <w:i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utama</w:t>
                            </w:r>
                            <w:r>
                              <w:rPr>
                                <w:i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buku</w:t>
                            </w:r>
                            <w:r>
                              <w:rPr>
                                <w:i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ini.</w:t>
                            </w:r>
                            <w:r>
                              <w:rPr>
                                <w:i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Ini</w:t>
                            </w:r>
                            <w:r>
                              <w:rPr>
                                <w:i/>
                                <w:spacing w:val="-5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menunjukkan bahwa kepercayaan sangat diperlukan untuk perubahan dan reformasi tetapi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juga menimbulkan pertanyaan penting tentang tingkat kepercayaan yang tepat untuk tata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kelola</w:t>
                            </w:r>
                            <w:r>
                              <w:rPr>
                                <w:i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sistem</w:t>
                            </w:r>
                            <w:r>
                              <w:rPr>
                                <w:i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pendidikan.</w:t>
                            </w:r>
                            <w:r>
                              <w:rPr>
                                <w:i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Bagian</w:t>
                            </w:r>
                            <w:r>
                              <w:rPr>
                                <w:i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kedua</w:t>
                            </w:r>
                            <w:r>
                              <w:rPr>
                                <w:i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dari</w:t>
                            </w:r>
                            <w:r>
                              <w:rPr>
                                <w:i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bab</w:t>
                            </w:r>
                            <w:r>
                              <w:rPr>
                                <w:i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ini</w:t>
                            </w:r>
                            <w:r>
                              <w:rPr>
                                <w:i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menyarankan</w:t>
                            </w:r>
                            <w:r>
                              <w:rPr>
                                <w:i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jalan</w:t>
                            </w:r>
                            <w:r>
                              <w:rPr>
                                <w:i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ke</w:t>
                            </w:r>
                            <w:r>
                              <w:rPr>
                                <w:i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depan.</w:t>
                            </w:r>
                            <w:r>
                              <w:rPr>
                                <w:i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Laporan</w:t>
                            </w:r>
                            <w:r>
                              <w:rPr>
                                <w:i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ini</w:t>
                            </w:r>
                            <w:r>
                              <w:rPr>
                                <w:i/>
                                <w:spacing w:val="-5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merangkum temuan-temuan utama tentang sistem tata kelola yang muncul dari buku ini,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dengan fokus khusus pada isu-isu kompleksitas, akuntabilitas, peningkatan kapasitas, dan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pemikiran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strategis.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Kemudian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diakhiri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dengan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melihat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elemen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kunci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dari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tata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kelola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pendidikan modern.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142" type="#_x0000_t202" style="position:absolute;margin-left:43.85pt;margin-top:16.75pt;width:505pt;height:196.15pt;z-index:-156958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" filled="f" strokeweight="1pt">
                <v:textbox inset="0,0,0,0">
                  <w:txbxContent>
                    <w:p w:rsidR="001908EB" w:rsidRDefault="001908EB">
                      <w:pPr>
                        <w:pStyle w:val="BodyText"/>
                        <w:spacing w:before="9"/>
                        <w:rPr>
                          <w:i/>
                          <w:sz w:val="35"/>
                        </w:rPr>
                      </w:pPr>
                    </w:p>
                    <w:p w:rsidR="001908EB" w:rsidRDefault="001908EB">
                      <w:pPr>
                        <w:ind w:left="553" w:right="500"/>
                        <w:jc w:val="both"/>
                        <w:rPr>
                          <w:i/>
                          <w:sz w:val="24"/>
                        </w:rPr>
                      </w:pPr>
                      <w:r>
                        <w:rPr>
                          <w:i/>
                          <w:sz w:val="24"/>
                        </w:rPr>
                        <w:t>Tata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kelola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multi-tingkat yang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efektif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dari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sistem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pendidikan yang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kompleks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merupakan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pacing w:val="-1"/>
                          <w:sz w:val="24"/>
                        </w:rPr>
                        <w:t>prioritas</w:t>
                      </w:r>
                      <w:r>
                        <w:rPr>
                          <w:i/>
                          <w:spacing w:val="-18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kebijakan.</w:t>
                      </w:r>
                      <w:r>
                        <w:rPr>
                          <w:i/>
                          <w:spacing w:val="-17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Karena</w:t>
                      </w:r>
                      <w:r>
                        <w:rPr>
                          <w:i/>
                          <w:spacing w:val="-17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sistem</w:t>
                      </w:r>
                      <w:r>
                        <w:rPr>
                          <w:i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pendidikan</w:t>
                      </w:r>
                      <w:r>
                        <w:rPr>
                          <w:i/>
                          <w:spacing w:val="-17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telah</w:t>
                      </w:r>
                      <w:r>
                        <w:rPr>
                          <w:i/>
                          <w:spacing w:val="-17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terdesentralisasi,</w:t>
                      </w:r>
                      <w:r>
                        <w:rPr>
                          <w:i/>
                          <w:spacing w:val="-17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negara</w:t>
                      </w:r>
                      <w:r>
                        <w:rPr>
                          <w:i/>
                          <w:spacing w:val="-17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semakin</w:t>
                      </w:r>
                      <w:r>
                        <w:rPr>
                          <w:i/>
                          <w:spacing w:val="-17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mencari</w:t>
                      </w:r>
                      <w:r>
                        <w:rPr>
                          <w:i/>
                          <w:spacing w:val="-57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cara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untuk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menyeimbangkan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daya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tanggap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terhadap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keragaman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lokal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dengan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tujuan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pencapaian nasional. Bagian pertama bab ini mengeksplorasi pentingnya kepercayaan untuk</w:t>
                      </w:r>
                      <w:r>
                        <w:rPr>
                          <w:i/>
                          <w:spacing w:val="-57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tata</w:t>
                      </w:r>
                      <w:r>
                        <w:rPr>
                          <w:i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kelola</w:t>
                      </w:r>
                      <w:r>
                        <w:rPr>
                          <w:i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sistem</w:t>
                      </w:r>
                      <w:r>
                        <w:rPr>
                          <w:i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yang</w:t>
                      </w:r>
                      <w:r>
                        <w:rPr>
                          <w:i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kompleks</w:t>
                      </w:r>
                      <w:r>
                        <w:rPr>
                          <w:i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dan</w:t>
                      </w:r>
                      <w:r>
                        <w:rPr>
                          <w:i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menyoroti interaksinya</w:t>
                      </w:r>
                      <w:r>
                        <w:rPr>
                          <w:i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dengan tema</w:t>
                      </w:r>
                      <w:r>
                        <w:rPr>
                          <w:i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utama</w:t>
                      </w:r>
                      <w:r>
                        <w:rPr>
                          <w:i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buku</w:t>
                      </w:r>
                      <w:r>
                        <w:rPr>
                          <w:i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ini.</w:t>
                      </w:r>
                      <w:r>
                        <w:rPr>
                          <w:i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Ini</w:t>
                      </w:r>
                      <w:r>
                        <w:rPr>
                          <w:i/>
                          <w:spacing w:val="-58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menunjukkan bahwa kepercayaan sangat diperlukan untuk perubahan dan reformasi tetapi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juga menimbulkan pertanyaan penting tentang tingkat kepercayaan yang tepat untuk tata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kelola</w:t>
                      </w:r>
                      <w:r>
                        <w:rPr>
                          <w:i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sistem</w:t>
                      </w:r>
                      <w:r>
                        <w:rPr>
                          <w:i/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pendidikan.</w:t>
                      </w:r>
                      <w:r>
                        <w:rPr>
                          <w:i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Bagian</w:t>
                      </w:r>
                      <w:r>
                        <w:rPr>
                          <w:i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kedua</w:t>
                      </w:r>
                      <w:r>
                        <w:rPr>
                          <w:i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dari</w:t>
                      </w:r>
                      <w:r>
                        <w:rPr>
                          <w:i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bab</w:t>
                      </w:r>
                      <w:r>
                        <w:rPr>
                          <w:i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ini</w:t>
                      </w:r>
                      <w:r>
                        <w:rPr>
                          <w:i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menyarankan</w:t>
                      </w:r>
                      <w:r>
                        <w:rPr>
                          <w:i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jalan</w:t>
                      </w:r>
                      <w:r>
                        <w:rPr>
                          <w:i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ke</w:t>
                      </w:r>
                      <w:r>
                        <w:rPr>
                          <w:i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depan.</w:t>
                      </w:r>
                      <w:r>
                        <w:rPr>
                          <w:i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Laporan</w:t>
                      </w:r>
                      <w:r>
                        <w:rPr>
                          <w:i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ini</w:t>
                      </w:r>
                      <w:r>
                        <w:rPr>
                          <w:i/>
                          <w:spacing w:val="-58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merangkum temuan-temuan utama tentang sistem tata kelola yang muncul dari buku ini,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dengan fokus khusus pada isu-isu kompleksitas, akuntabilitas, peningkatan kapasitas, dan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pemikiran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strategis.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Kemudian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diakhiri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dengan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melihat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elemen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kunci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dari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tata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kelola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pendidikan modern.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A0360C" w:rsidRDefault="00A0360C">
      <w:pPr>
        <w:sectPr w:rsidR="00A0360C">
          <w:pgSz w:w="11910" w:h="16840"/>
          <w:pgMar w:top="1360" w:right="740" w:bottom="280" w:left="760" w:header="720" w:footer="720" w:gutter="0"/>
          <w:cols w:space="720"/>
        </w:sectPr>
      </w:pPr>
    </w:p>
    <w:p w:rsidR="00A0360C" w:rsidRDefault="001908EB">
      <w:pPr>
        <w:pStyle w:val="Heading2"/>
        <w:spacing w:before="63"/>
        <w:ind w:left="680"/>
      </w:pPr>
      <w:r>
        <w:lastRenderedPageBreak/>
        <w:t>Pengantar</w:t>
      </w:r>
    </w:p>
    <w:p w:rsidR="00A0360C" w:rsidRDefault="001908EB">
      <w:pPr>
        <w:pStyle w:val="BodyText"/>
        <w:spacing w:before="239"/>
        <w:ind w:left="680" w:right="697" w:firstLine="719"/>
        <w:jc w:val="both"/>
      </w:pPr>
      <w:r>
        <w:t>Mengatur sistem pendidikan berjenjang secara efektif membutuhkan model tata kelola</w:t>
      </w:r>
      <w:r>
        <w:rPr>
          <w:spacing w:val="-57"/>
        </w:rPr>
        <w:t xml:space="preserve"> </w:t>
      </w:r>
      <w:r>
        <w:t>yang menyeimbangkan daya tanggap terhadap keragaman lokal dengan kemampuan untuk</w:t>
      </w:r>
      <w:r>
        <w:rPr>
          <w:spacing w:val="1"/>
        </w:rPr>
        <w:t xml:space="preserve"> </w:t>
      </w:r>
      <w:r>
        <w:rPr>
          <w:spacing w:val="-1"/>
        </w:rPr>
        <w:t>memastikan</w:t>
      </w:r>
      <w:r>
        <w:rPr>
          <w:spacing w:val="-17"/>
        </w:rPr>
        <w:t xml:space="preserve"> </w:t>
      </w:r>
      <w:r>
        <w:rPr>
          <w:spacing w:val="-1"/>
        </w:rPr>
        <w:t>tujuan</w:t>
      </w:r>
      <w:r>
        <w:rPr>
          <w:spacing w:val="-12"/>
        </w:rPr>
        <w:t xml:space="preserve"> </w:t>
      </w:r>
      <w:r>
        <w:rPr>
          <w:spacing w:val="-1"/>
        </w:rPr>
        <w:t>nasional.</w:t>
      </w:r>
      <w:r>
        <w:rPr>
          <w:spacing w:val="-17"/>
        </w:rPr>
        <w:t xml:space="preserve"> </w:t>
      </w:r>
      <w:r>
        <w:rPr>
          <w:spacing w:val="-1"/>
        </w:rPr>
        <w:t>Ini</w:t>
      </w:r>
      <w:r>
        <w:rPr>
          <w:spacing w:val="-15"/>
        </w:rPr>
        <w:t xml:space="preserve"> </w:t>
      </w:r>
      <w:r>
        <w:rPr>
          <w:spacing w:val="-1"/>
        </w:rPr>
        <w:t>adalah</w:t>
      </w:r>
      <w:r>
        <w:rPr>
          <w:spacing w:val="-11"/>
        </w:rPr>
        <w:t xml:space="preserve"> </w:t>
      </w:r>
      <w:r>
        <w:t>keseimbangan</w:t>
      </w:r>
      <w:r>
        <w:rPr>
          <w:spacing w:val="-12"/>
        </w:rPr>
        <w:t xml:space="preserve"> </w:t>
      </w:r>
      <w:r>
        <w:t>yang</w:t>
      </w:r>
      <w:r>
        <w:rPr>
          <w:spacing w:val="-12"/>
        </w:rPr>
        <w:t xml:space="preserve"> </w:t>
      </w:r>
      <w:r>
        <w:t>rumit,</w:t>
      </w:r>
      <w:r>
        <w:rPr>
          <w:spacing w:val="-11"/>
        </w:rPr>
        <w:t xml:space="preserve"> </w:t>
      </w:r>
      <w:r>
        <w:t>yang</w:t>
      </w:r>
      <w:r>
        <w:rPr>
          <w:spacing w:val="-12"/>
        </w:rPr>
        <w:t xml:space="preserve"> </w:t>
      </w:r>
      <w:r>
        <w:t>sulit</w:t>
      </w:r>
      <w:r>
        <w:rPr>
          <w:spacing w:val="-11"/>
        </w:rPr>
        <w:t xml:space="preserve"> </w:t>
      </w:r>
      <w:r>
        <w:t>dicapai</w:t>
      </w:r>
      <w:r>
        <w:rPr>
          <w:spacing w:val="-19"/>
        </w:rPr>
        <w:t xml:space="preserve"> </w:t>
      </w:r>
      <w:r>
        <w:t>mengingat</w:t>
      </w:r>
      <w:r>
        <w:rPr>
          <w:spacing w:val="-57"/>
        </w:rPr>
        <w:t xml:space="preserve"> </w:t>
      </w:r>
      <w:r>
        <w:t>kompleksitas sistem pendidikan di banyak negara OECD. Akibatnya, isu tata kelola telah</w:t>
      </w:r>
      <w:r>
        <w:rPr>
          <w:spacing w:val="1"/>
        </w:rPr>
        <w:t xml:space="preserve"> </w:t>
      </w:r>
      <w:r>
        <w:t>berpindah</w:t>
      </w:r>
      <w:r>
        <w:rPr>
          <w:spacing w:val="-9"/>
        </w:rPr>
        <w:t xml:space="preserve"> </w:t>
      </w:r>
      <w:r>
        <w:t>ke</w:t>
      </w:r>
      <w:r>
        <w:rPr>
          <w:spacing w:val="-8"/>
        </w:rPr>
        <w:t xml:space="preserve"> </w:t>
      </w:r>
      <w:r>
        <w:t>agenda</w:t>
      </w:r>
      <w:r>
        <w:rPr>
          <w:spacing w:val="-7"/>
        </w:rPr>
        <w:t xml:space="preserve"> </w:t>
      </w:r>
      <w:r>
        <w:t>politik</w:t>
      </w:r>
      <w:r>
        <w:rPr>
          <w:spacing w:val="-9"/>
        </w:rPr>
        <w:t xml:space="preserve"> </w:t>
      </w:r>
      <w:r>
        <w:t>dan</w:t>
      </w:r>
      <w:r>
        <w:rPr>
          <w:spacing w:val="-8"/>
        </w:rPr>
        <w:t xml:space="preserve"> </w:t>
      </w:r>
      <w:r>
        <w:t>kebijakan,</w:t>
      </w:r>
      <w:r>
        <w:rPr>
          <w:spacing w:val="-9"/>
        </w:rPr>
        <w:t xml:space="preserve"> </w:t>
      </w:r>
      <w:r>
        <w:t>dan</w:t>
      </w:r>
      <w:r>
        <w:rPr>
          <w:spacing w:val="-8"/>
        </w:rPr>
        <w:t xml:space="preserve"> </w:t>
      </w:r>
      <w:r>
        <w:t>negara-negara</w:t>
      </w:r>
      <w:r>
        <w:rPr>
          <w:spacing w:val="-8"/>
        </w:rPr>
        <w:t xml:space="preserve"> </w:t>
      </w:r>
      <w:r>
        <w:t>semakin</w:t>
      </w:r>
      <w:r>
        <w:rPr>
          <w:spacing w:val="-8"/>
        </w:rPr>
        <w:t xml:space="preserve"> </w:t>
      </w:r>
      <w:r>
        <w:t>mencari</w:t>
      </w:r>
      <w:r>
        <w:rPr>
          <w:spacing w:val="-12"/>
        </w:rPr>
        <w:t xml:space="preserve"> </w:t>
      </w:r>
      <w:r>
        <w:t>contoh</w:t>
      </w:r>
      <w:r>
        <w:rPr>
          <w:spacing w:val="-8"/>
        </w:rPr>
        <w:t xml:space="preserve"> </w:t>
      </w:r>
      <w:r>
        <w:t>praktik</w:t>
      </w:r>
      <w:r>
        <w:rPr>
          <w:spacing w:val="-58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model</w:t>
      </w:r>
      <w:r>
        <w:rPr>
          <w:spacing w:val="-1"/>
        </w:rPr>
        <w:t xml:space="preserve"> </w:t>
      </w:r>
      <w:r>
        <w:t>yang</w:t>
      </w:r>
      <w:r>
        <w:rPr>
          <w:spacing w:val="-1"/>
        </w:rPr>
        <w:t xml:space="preserve"> </w:t>
      </w:r>
      <w:r>
        <w:t>baik</w:t>
      </w:r>
      <w:r>
        <w:rPr>
          <w:spacing w:val="-1"/>
        </w:rPr>
        <w:t xml:space="preserve"> </w:t>
      </w:r>
      <w:r>
        <w:t>yang</w:t>
      </w:r>
      <w:r>
        <w:rPr>
          <w:spacing w:val="-1"/>
        </w:rPr>
        <w:t xml:space="preserve"> </w:t>
      </w:r>
      <w:r>
        <w:t>dapat mereka sesuaikan</w:t>
      </w:r>
      <w:r>
        <w:rPr>
          <w:spacing w:val="-1"/>
        </w:rPr>
        <w:t xml:space="preserve"> </w:t>
      </w:r>
      <w:r>
        <w:t>dengan</w:t>
      </w:r>
      <w:r>
        <w:rPr>
          <w:spacing w:val="-1"/>
        </w:rPr>
        <w:t xml:space="preserve"> </w:t>
      </w:r>
      <w:r>
        <w:t>kebutuhan</w:t>
      </w:r>
      <w:r>
        <w:rPr>
          <w:spacing w:val="7"/>
        </w:rPr>
        <w:t xml:space="preserve"> </w:t>
      </w:r>
      <w:r>
        <w:t>mereka sendiri.</w:t>
      </w:r>
    </w:p>
    <w:p w:rsidR="00A0360C" w:rsidRDefault="00A0360C">
      <w:pPr>
        <w:pStyle w:val="BodyText"/>
        <w:spacing w:before="11"/>
        <w:rPr>
          <w:sz w:val="20"/>
        </w:rPr>
      </w:pPr>
    </w:p>
    <w:p w:rsidR="00A0360C" w:rsidRDefault="001908EB">
      <w:pPr>
        <w:pStyle w:val="BodyText"/>
        <w:ind w:left="680" w:right="697" w:firstLine="719"/>
        <w:jc w:val="both"/>
      </w:pPr>
      <w:r>
        <w:t>Buku ini disusun untuk mengatasi beberapa tantangan utama yang terlibat dalam</w:t>
      </w:r>
      <w:r>
        <w:rPr>
          <w:spacing w:val="1"/>
        </w:rPr>
        <w:t xml:space="preserve"> </w:t>
      </w:r>
      <w:r>
        <w:t>mengatur</w:t>
      </w:r>
      <w:r>
        <w:rPr>
          <w:spacing w:val="1"/>
        </w:rPr>
        <w:t xml:space="preserve"> </w:t>
      </w:r>
      <w:r>
        <w:t>sistem</w:t>
      </w:r>
      <w:r>
        <w:rPr>
          <w:spacing w:val="1"/>
        </w:rPr>
        <w:t xml:space="preserve"> </w:t>
      </w:r>
      <w:r>
        <w:t>pendidikan</w:t>
      </w:r>
      <w:r>
        <w:rPr>
          <w:spacing w:val="1"/>
        </w:rPr>
        <w:t xml:space="preserve"> </w:t>
      </w:r>
      <w:r>
        <w:t>modern,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melihat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khusus</w:t>
      </w:r>
      <w:r>
        <w:rPr>
          <w:spacing w:val="1"/>
        </w:rPr>
        <w:t xml:space="preserve"> </w:t>
      </w:r>
      <w:r>
        <w:t>kompleksitas,</w:t>
      </w:r>
      <w:r>
        <w:rPr>
          <w:spacing w:val="1"/>
        </w:rPr>
        <w:t xml:space="preserve"> </w:t>
      </w:r>
      <w:r>
        <w:t>akuntabilitas, peningkatan kapasitas, dan pemikiran strategis. Namun seperti yang diangkat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Pendahuluan,</w:t>
      </w:r>
      <w:r>
        <w:rPr>
          <w:spacing w:val="1"/>
        </w:rPr>
        <w:t xml:space="preserve"> </w:t>
      </w:r>
      <w:r>
        <w:t>satu</w:t>
      </w:r>
      <w:r>
        <w:rPr>
          <w:spacing w:val="1"/>
        </w:rPr>
        <w:t xml:space="preserve"> </w:t>
      </w:r>
      <w:r>
        <w:t>elemen</w:t>
      </w:r>
      <w:r>
        <w:rPr>
          <w:spacing w:val="1"/>
        </w:rPr>
        <w:t xml:space="preserve"> </w:t>
      </w:r>
      <w:r>
        <w:t>belum</w:t>
      </w:r>
      <w:r>
        <w:rPr>
          <w:spacing w:val="1"/>
        </w:rPr>
        <w:t xml:space="preserve"> </w:t>
      </w:r>
      <w:r>
        <w:t>disebutkan,</w:t>
      </w:r>
      <w:r>
        <w:rPr>
          <w:spacing w:val="1"/>
        </w:rPr>
        <w:t xml:space="preserve"> </w:t>
      </w:r>
      <w:r>
        <w:t>meskipun</w:t>
      </w:r>
      <w:r>
        <w:rPr>
          <w:spacing w:val="1"/>
        </w:rPr>
        <w:t xml:space="preserve"> </w:t>
      </w:r>
      <w:r>
        <w:t>itu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perekat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menyatukan</w:t>
      </w:r>
      <w:r>
        <w:rPr>
          <w:spacing w:val="-1"/>
        </w:rPr>
        <w:t xml:space="preserve"> </w:t>
      </w:r>
      <w:r>
        <w:t>semuanya. Unsur itu adalah kepercayaan.</w:t>
      </w:r>
    </w:p>
    <w:p w:rsidR="00A0360C" w:rsidRDefault="00A0360C">
      <w:pPr>
        <w:pStyle w:val="BodyText"/>
        <w:rPr>
          <w:sz w:val="26"/>
        </w:rPr>
      </w:pPr>
    </w:p>
    <w:p w:rsidR="00A0360C" w:rsidRDefault="00A0360C">
      <w:pPr>
        <w:pStyle w:val="BodyText"/>
        <w:spacing w:before="3"/>
        <w:rPr>
          <w:sz w:val="22"/>
        </w:rPr>
      </w:pPr>
    </w:p>
    <w:p w:rsidR="00A0360C" w:rsidRDefault="001908EB">
      <w:pPr>
        <w:pStyle w:val="Heading2"/>
        <w:ind w:left="680"/>
      </w:pPr>
      <w:r>
        <w:t>Kepercayaan</w:t>
      </w:r>
    </w:p>
    <w:p w:rsidR="00A0360C" w:rsidRDefault="001908EB">
      <w:pPr>
        <w:pStyle w:val="BodyText"/>
        <w:spacing w:before="243"/>
        <w:ind w:left="680" w:right="696" w:firstLine="719"/>
        <w:jc w:val="both"/>
      </w:pPr>
      <w:r>
        <w:t>Kepercayaan berdampak pada tata kelola sistem pendidikan dalam beberapa cara. Ini</w:t>
      </w:r>
      <w:r>
        <w:rPr>
          <w:spacing w:val="1"/>
        </w:rPr>
        <w:t xml:space="preserve"> </w:t>
      </w:r>
      <w:r>
        <w:t>memungkinkan pemangku kepentingan untuk mengambil risiko, memfasilitasi interaksi dan</w:t>
      </w:r>
      <w:r>
        <w:rPr>
          <w:spacing w:val="1"/>
        </w:rPr>
        <w:t xml:space="preserve"> </w:t>
      </w:r>
      <w:r>
        <w:t>kerja</w:t>
      </w:r>
      <w:r>
        <w:rPr>
          <w:spacing w:val="-5"/>
        </w:rPr>
        <w:t xml:space="preserve"> </w:t>
      </w:r>
      <w:r>
        <w:t>sama,</w:t>
      </w:r>
      <w:r>
        <w:rPr>
          <w:spacing w:val="-6"/>
        </w:rPr>
        <w:t xml:space="preserve"> </w:t>
      </w:r>
      <w:r>
        <w:t>dan</w:t>
      </w:r>
      <w:r>
        <w:rPr>
          <w:spacing w:val="-7"/>
        </w:rPr>
        <w:t xml:space="preserve"> </w:t>
      </w:r>
      <w:r>
        <w:t>mengurangi</w:t>
      </w:r>
      <w:r>
        <w:rPr>
          <w:spacing w:val="-5"/>
        </w:rPr>
        <w:t xml:space="preserve"> </w:t>
      </w:r>
      <w:r>
        <w:t>kebutuhan</w:t>
      </w:r>
      <w:r>
        <w:rPr>
          <w:spacing w:val="-10"/>
        </w:rPr>
        <w:t xml:space="preserve"> </w:t>
      </w:r>
      <w:r>
        <w:t>akan</w:t>
      </w:r>
      <w:r>
        <w:rPr>
          <w:spacing w:val="-7"/>
        </w:rPr>
        <w:t xml:space="preserve"> </w:t>
      </w:r>
      <w:r>
        <w:t>kontrol</w:t>
      </w:r>
      <w:r>
        <w:rPr>
          <w:spacing w:val="-4"/>
        </w:rPr>
        <w:t xml:space="preserve"> </w:t>
      </w:r>
      <w:r>
        <w:t>dan</w:t>
      </w:r>
      <w:r>
        <w:rPr>
          <w:spacing w:val="-6"/>
        </w:rPr>
        <w:t xml:space="preserve"> </w:t>
      </w:r>
      <w:r>
        <w:t>pemantauan</w:t>
      </w:r>
      <w:r>
        <w:rPr>
          <w:spacing w:val="-7"/>
        </w:rPr>
        <w:t xml:space="preserve"> </w:t>
      </w:r>
      <w:r>
        <w:t>(Levi,</w:t>
      </w:r>
      <w:r>
        <w:rPr>
          <w:spacing w:val="-10"/>
        </w:rPr>
        <w:t xml:space="preserve"> </w:t>
      </w:r>
      <w:r>
        <w:t>1998;</w:t>
      </w:r>
      <w:r>
        <w:rPr>
          <w:spacing w:val="-5"/>
        </w:rPr>
        <w:t xml:space="preserve"> </w:t>
      </w:r>
      <w:r>
        <w:t>Van</w:t>
      </w:r>
      <w:r>
        <w:rPr>
          <w:spacing w:val="-7"/>
        </w:rPr>
        <w:t xml:space="preserve"> </w:t>
      </w:r>
      <w:r>
        <w:t>Maele,</w:t>
      </w:r>
      <w:r>
        <w:rPr>
          <w:spacing w:val="-57"/>
        </w:rPr>
        <w:t xml:space="preserve"> </w:t>
      </w:r>
      <w:r>
        <w:t>Forsyth</w:t>
      </w:r>
      <w:r>
        <w:rPr>
          <w:spacing w:val="-1"/>
        </w:rPr>
        <w:t xml:space="preserve"> </w:t>
      </w:r>
      <w:r>
        <w:t>dan Van Houtte, 2014).</w:t>
      </w:r>
    </w:p>
    <w:p w:rsidR="00A0360C" w:rsidRDefault="00A0360C">
      <w:pPr>
        <w:pStyle w:val="BodyText"/>
        <w:spacing w:before="11"/>
        <w:rPr>
          <w:sz w:val="20"/>
        </w:rPr>
      </w:pPr>
    </w:p>
    <w:p w:rsidR="00A0360C" w:rsidRDefault="001908EB">
      <w:pPr>
        <w:pStyle w:val="BodyText"/>
        <w:ind w:left="680" w:right="711" w:firstLine="719"/>
        <w:jc w:val="both"/>
      </w:pPr>
      <w:r>
        <w:t>Kepercayaan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sistem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hanya</w:t>
      </w:r>
      <w:r>
        <w:rPr>
          <w:spacing w:val="1"/>
        </w:rPr>
        <w:t xml:space="preserve"> </w:t>
      </w:r>
      <w:r>
        <w:t>berdampak pada</w:t>
      </w:r>
      <w:r>
        <w:rPr>
          <w:spacing w:val="1"/>
        </w:rPr>
        <w:t xml:space="preserve"> </w:t>
      </w:r>
      <w:r>
        <w:t>fungsi sistem, tetapi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tindakan</w:t>
      </w:r>
      <w:r>
        <w:rPr>
          <w:spacing w:val="-6"/>
        </w:rPr>
        <w:t xml:space="preserve"> </w:t>
      </w:r>
      <w:r>
        <w:t>aktor individu dalam sistem. Misalnya</w:t>
      </w:r>
      <w:r>
        <w:rPr>
          <w:spacing w:val="1"/>
        </w:rPr>
        <w:t xml:space="preserve"> </w:t>
      </w:r>
      <w:r>
        <w:t>mempengaruhi: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ListParagraph"/>
        <w:numPr>
          <w:ilvl w:val="0"/>
          <w:numId w:val="2"/>
        </w:numPr>
        <w:tabs>
          <w:tab w:val="left" w:pos="1401"/>
        </w:tabs>
        <w:ind w:right="706"/>
        <w:rPr>
          <w:sz w:val="24"/>
        </w:rPr>
      </w:pPr>
      <w:r>
        <w:rPr>
          <w:sz w:val="24"/>
        </w:rPr>
        <w:t>Membangun</w:t>
      </w:r>
      <w:r>
        <w:rPr>
          <w:spacing w:val="13"/>
          <w:sz w:val="24"/>
        </w:rPr>
        <w:t xml:space="preserve"> </w:t>
      </w:r>
      <w:r>
        <w:rPr>
          <w:sz w:val="24"/>
        </w:rPr>
        <w:t>konsensus</w:t>
      </w:r>
      <w:r>
        <w:rPr>
          <w:spacing w:val="12"/>
          <w:sz w:val="24"/>
        </w:rPr>
        <w:t xml:space="preserve"> </w:t>
      </w:r>
      <w:r>
        <w:rPr>
          <w:sz w:val="24"/>
        </w:rPr>
        <w:t>di</w:t>
      </w:r>
      <w:r>
        <w:rPr>
          <w:spacing w:val="14"/>
          <w:sz w:val="24"/>
        </w:rPr>
        <w:t xml:space="preserve"> </w:t>
      </w:r>
      <w:r>
        <w:rPr>
          <w:sz w:val="24"/>
        </w:rPr>
        <w:t>berbagai</w:t>
      </w:r>
      <w:r>
        <w:rPr>
          <w:spacing w:val="11"/>
          <w:sz w:val="24"/>
        </w:rPr>
        <w:t xml:space="preserve"> </w:t>
      </w:r>
      <w:r>
        <w:rPr>
          <w:sz w:val="24"/>
        </w:rPr>
        <w:t>pemangku</w:t>
      </w:r>
      <w:r>
        <w:rPr>
          <w:spacing w:val="13"/>
          <w:sz w:val="24"/>
        </w:rPr>
        <w:t xml:space="preserve"> </w:t>
      </w:r>
      <w:r>
        <w:rPr>
          <w:sz w:val="24"/>
        </w:rPr>
        <w:t>kepentingan</w:t>
      </w:r>
      <w:r>
        <w:rPr>
          <w:spacing w:val="13"/>
          <w:sz w:val="24"/>
        </w:rPr>
        <w:t xml:space="preserve"> </w:t>
      </w:r>
      <w:r>
        <w:rPr>
          <w:sz w:val="24"/>
        </w:rPr>
        <w:t>dan</w:t>
      </w:r>
      <w:r>
        <w:rPr>
          <w:spacing w:val="13"/>
          <w:sz w:val="24"/>
        </w:rPr>
        <w:t xml:space="preserve"> </w:t>
      </w:r>
      <w:r>
        <w:rPr>
          <w:sz w:val="24"/>
        </w:rPr>
        <w:t>berbagai</w:t>
      </w:r>
      <w:r>
        <w:rPr>
          <w:spacing w:val="14"/>
          <w:sz w:val="24"/>
        </w:rPr>
        <w:t xml:space="preserve"> </w:t>
      </w:r>
      <w:r>
        <w:rPr>
          <w:sz w:val="24"/>
        </w:rPr>
        <w:t>tingkat</w:t>
      </w:r>
      <w:r>
        <w:rPr>
          <w:spacing w:val="-57"/>
          <w:sz w:val="24"/>
        </w:rPr>
        <w:t xml:space="preserve"> </w:t>
      </w:r>
      <w:r>
        <w:rPr>
          <w:sz w:val="24"/>
        </w:rPr>
        <w:t>pemerintah.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ListParagraph"/>
        <w:numPr>
          <w:ilvl w:val="0"/>
          <w:numId w:val="2"/>
        </w:numPr>
        <w:tabs>
          <w:tab w:val="left" w:pos="1401"/>
        </w:tabs>
        <w:ind w:hanging="361"/>
        <w:rPr>
          <w:sz w:val="24"/>
        </w:rPr>
      </w:pPr>
      <w:r>
        <w:rPr>
          <w:sz w:val="24"/>
        </w:rPr>
        <w:t>Fungsi,</w:t>
      </w:r>
      <w:r>
        <w:rPr>
          <w:spacing w:val="-2"/>
          <w:sz w:val="24"/>
        </w:rPr>
        <w:t xml:space="preserve"> </w:t>
      </w:r>
      <w:r>
        <w:rPr>
          <w:sz w:val="24"/>
        </w:rPr>
        <w:t>status,</w:t>
      </w:r>
      <w:r>
        <w:rPr>
          <w:spacing w:val="-2"/>
          <w:sz w:val="24"/>
        </w:rPr>
        <w:t xml:space="preserve"> </w:t>
      </w:r>
      <w:r>
        <w:rPr>
          <w:sz w:val="24"/>
        </w:rPr>
        <w:t>dan</w:t>
      </w:r>
      <w:r>
        <w:rPr>
          <w:spacing w:val="-1"/>
          <w:sz w:val="24"/>
        </w:rPr>
        <w:t xml:space="preserve"> </w:t>
      </w:r>
      <w:r>
        <w:rPr>
          <w:sz w:val="24"/>
        </w:rPr>
        <w:t>profesionalisasi</w:t>
      </w:r>
      <w:r>
        <w:rPr>
          <w:spacing w:val="-1"/>
          <w:sz w:val="24"/>
        </w:rPr>
        <w:t xml:space="preserve"> </w:t>
      </w:r>
      <w:r>
        <w:rPr>
          <w:sz w:val="24"/>
        </w:rPr>
        <w:t>guru</w:t>
      </w:r>
      <w:r>
        <w:rPr>
          <w:spacing w:val="-1"/>
          <w:sz w:val="24"/>
        </w:rPr>
        <w:t xml:space="preserve"> </w:t>
      </w:r>
      <w:r>
        <w:rPr>
          <w:sz w:val="24"/>
        </w:rPr>
        <w:t>dan</w:t>
      </w:r>
      <w:r>
        <w:rPr>
          <w:spacing w:val="-2"/>
          <w:sz w:val="24"/>
        </w:rPr>
        <w:t xml:space="preserve"> </w:t>
      </w:r>
      <w:r>
        <w:rPr>
          <w:sz w:val="24"/>
        </w:rPr>
        <w:t>pimpinan</w:t>
      </w:r>
      <w:r>
        <w:rPr>
          <w:spacing w:val="-1"/>
          <w:sz w:val="24"/>
        </w:rPr>
        <w:t xml:space="preserve"> </w:t>
      </w:r>
      <w:r>
        <w:rPr>
          <w:sz w:val="24"/>
        </w:rPr>
        <w:t>sekolah.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ListParagraph"/>
        <w:numPr>
          <w:ilvl w:val="0"/>
          <w:numId w:val="2"/>
        </w:numPr>
        <w:tabs>
          <w:tab w:val="left" w:pos="1401"/>
        </w:tabs>
        <w:ind w:hanging="361"/>
        <w:rPr>
          <w:sz w:val="24"/>
        </w:rPr>
      </w:pPr>
      <w:r>
        <w:rPr>
          <w:sz w:val="24"/>
        </w:rPr>
        <w:t>Perencanaan</w:t>
      </w:r>
      <w:r>
        <w:rPr>
          <w:spacing w:val="-2"/>
          <w:sz w:val="24"/>
        </w:rPr>
        <w:t xml:space="preserve"> </w:t>
      </w:r>
      <w:r>
        <w:rPr>
          <w:sz w:val="24"/>
        </w:rPr>
        <w:t>pendidikan</w:t>
      </w:r>
      <w:r>
        <w:rPr>
          <w:spacing w:val="-2"/>
          <w:sz w:val="24"/>
        </w:rPr>
        <w:t xml:space="preserve"> </w:t>
      </w:r>
      <w:r>
        <w:rPr>
          <w:sz w:val="24"/>
        </w:rPr>
        <w:t>siswa</w:t>
      </w:r>
      <w:r>
        <w:rPr>
          <w:spacing w:val="-1"/>
          <w:sz w:val="24"/>
        </w:rPr>
        <w:t xml:space="preserve"> </w:t>
      </w:r>
      <w:r>
        <w:rPr>
          <w:sz w:val="24"/>
        </w:rPr>
        <w:t>dan</w:t>
      </w:r>
      <w:r>
        <w:rPr>
          <w:spacing w:val="-2"/>
          <w:sz w:val="24"/>
        </w:rPr>
        <w:t xml:space="preserve"> </w:t>
      </w:r>
      <w:r>
        <w:rPr>
          <w:sz w:val="24"/>
        </w:rPr>
        <w:t>orang</w:t>
      </w:r>
      <w:r>
        <w:rPr>
          <w:spacing w:val="-1"/>
          <w:sz w:val="24"/>
        </w:rPr>
        <w:t xml:space="preserve"> </w:t>
      </w:r>
      <w:r>
        <w:rPr>
          <w:sz w:val="24"/>
        </w:rPr>
        <w:t>tua</w:t>
      </w:r>
      <w:r>
        <w:rPr>
          <w:spacing w:val="-1"/>
          <w:sz w:val="24"/>
        </w:rPr>
        <w:t xml:space="preserve"> </w:t>
      </w:r>
      <w:r>
        <w:rPr>
          <w:sz w:val="24"/>
        </w:rPr>
        <w:t>mereka.</w:t>
      </w:r>
    </w:p>
    <w:p w:rsidR="00A0360C" w:rsidRDefault="00A0360C">
      <w:pPr>
        <w:pStyle w:val="BodyText"/>
        <w:spacing w:before="11"/>
        <w:rPr>
          <w:sz w:val="20"/>
        </w:rPr>
      </w:pPr>
    </w:p>
    <w:p w:rsidR="00A0360C" w:rsidRDefault="001908EB">
      <w:pPr>
        <w:pStyle w:val="BodyText"/>
        <w:ind w:left="680" w:right="691" w:firstLine="719"/>
        <w:jc w:val="both"/>
      </w:pPr>
      <w:r>
        <w:t>Oleh karena itu, kepercayaan menawarkan fleksibilitas kepada pemangku kepentingan</w:t>
      </w:r>
      <w:r>
        <w:rPr>
          <w:spacing w:val="-57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mengusulkan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menerapkan</w:t>
      </w:r>
      <w:r>
        <w:rPr>
          <w:spacing w:val="1"/>
        </w:rPr>
        <w:t xml:space="preserve"> </w:t>
      </w:r>
      <w:r>
        <w:t>perubahan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reformasi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inovatif.</w:t>
      </w:r>
      <w:r>
        <w:rPr>
          <w:spacing w:val="1"/>
        </w:rPr>
        <w:t xml:space="preserve"> </w:t>
      </w:r>
      <w:r>
        <w:t>Hal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memungkinkan melibatkan orang tua, siswa dan masyarakat sebagai mitra aktif. Faktor-faktor</w:t>
      </w:r>
      <w:r>
        <w:rPr>
          <w:spacing w:val="-58"/>
        </w:rPr>
        <w:t xml:space="preserve"> </w:t>
      </w:r>
      <w:r>
        <w:t>lain</w:t>
      </w:r>
      <w:r>
        <w:rPr>
          <w:spacing w:val="-10"/>
        </w:rPr>
        <w:t xml:space="preserve"> </w:t>
      </w:r>
      <w:r>
        <w:t>seperti</w:t>
      </w:r>
      <w:r>
        <w:rPr>
          <w:spacing w:val="-13"/>
        </w:rPr>
        <w:t xml:space="preserve"> </w:t>
      </w:r>
      <w:r>
        <w:t>tingkat</w:t>
      </w:r>
      <w:r>
        <w:rPr>
          <w:spacing w:val="-8"/>
        </w:rPr>
        <w:t xml:space="preserve"> </w:t>
      </w:r>
      <w:r>
        <w:t>profesionalisme</w:t>
      </w:r>
      <w:r>
        <w:rPr>
          <w:spacing w:val="-9"/>
        </w:rPr>
        <w:t xml:space="preserve"> </w:t>
      </w:r>
      <w:r>
        <w:t>yang</w:t>
      </w:r>
      <w:r>
        <w:rPr>
          <w:spacing w:val="-10"/>
        </w:rPr>
        <w:t xml:space="preserve"> </w:t>
      </w:r>
      <w:r>
        <w:t>tinggi</w:t>
      </w:r>
      <w:r>
        <w:rPr>
          <w:spacing w:val="-8"/>
        </w:rPr>
        <w:t xml:space="preserve"> </w:t>
      </w:r>
      <w:r>
        <w:t>dan</w:t>
      </w:r>
      <w:r>
        <w:rPr>
          <w:spacing w:val="-10"/>
        </w:rPr>
        <w:t xml:space="preserve"> </w:t>
      </w:r>
      <w:r>
        <w:t>daya</w:t>
      </w:r>
      <w:r>
        <w:rPr>
          <w:spacing w:val="-9"/>
        </w:rPr>
        <w:t xml:space="preserve"> </w:t>
      </w:r>
      <w:r>
        <w:t>tarik</w:t>
      </w:r>
      <w:r>
        <w:rPr>
          <w:spacing w:val="-9"/>
        </w:rPr>
        <w:t xml:space="preserve"> </w:t>
      </w:r>
      <w:r>
        <w:t>pengajaran</w:t>
      </w:r>
      <w:r>
        <w:rPr>
          <w:spacing w:val="-10"/>
        </w:rPr>
        <w:t xml:space="preserve"> </w:t>
      </w:r>
      <w:r>
        <w:t>bergantung</w:t>
      </w:r>
      <w:r>
        <w:rPr>
          <w:spacing w:val="-13"/>
        </w:rPr>
        <w:t xml:space="preserve"> </w:t>
      </w:r>
      <w:r>
        <w:t>padanya.</w:t>
      </w:r>
      <w:r>
        <w:rPr>
          <w:spacing w:val="-58"/>
        </w:rPr>
        <w:t xml:space="preserve"> </w:t>
      </w:r>
      <w:r>
        <w:t>Singkatnya,</w:t>
      </w:r>
      <w:r>
        <w:rPr>
          <w:spacing w:val="1"/>
        </w:rPr>
        <w:t xml:space="preserve"> </w:t>
      </w:r>
      <w:r>
        <w:t>meskipun</w:t>
      </w:r>
      <w:r>
        <w:rPr>
          <w:spacing w:val="1"/>
        </w:rPr>
        <w:t xml:space="preserve"> </w:t>
      </w:r>
      <w:r>
        <w:t>sering</w:t>
      </w:r>
      <w:r>
        <w:rPr>
          <w:spacing w:val="1"/>
        </w:rPr>
        <w:t xml:space="preserve"> </w:t>
      </w:r>
      <w:r>
        <w:t>diabaikan,</w:t>
      </w:r>
      <w:r>
        <w:rPr>
          <w:spacing w:val="1"/>
        </w:rPr>
        <w:t xml:space="preserve"> </w:t>
      </w:r>
      <w:r>
        <w:t>tingkat</w:t>
      </w:r>
      <w:r>
        <w:rPr>
          <w:spacing w:val="1"/>
        </w:rPr>
        <w:t xml:space="preserve"> </w:t>
      </w:r>
      <w:r>
        <w:t>kepercayaan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tinggi</w:t>
      </w:r>
      <w:r>
        <w:rPr>
          <w:spacing w:val="1"/>
        </w:rPr>
        <w:t xml:space="preserve"> </w:t>
      </w:r>
      <w:r>
        <w:t>memungkinkan</w:t>
      </w:r>
      <w:r>
        <w:rPr>
          <w:spacing w:val="-57"/>
        </w:rPr>
        <w:t xml:space="preserve"> </w:t>
      </w:r>
      <w:r>
        <w:t>fungsi</w:t>
      </w:r>
      <w:r>
        <w:rPr>
          <w:spacing w:val="1"/>
        </w:rPr>
        <w:t xml:space="preserve"> </w:t>
      </w:r>
      <w:r>
        <w:t>sistem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lancar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memfasilitasi</w:t>
      </w:r>
      <w:r>
        <w:rPr>
          <w:spacing w:val="1"/>
        </w:rPr>
        <w:t xml:space="preserve"> </w:t>
      </w:r>
      <w:r>
        <w:t>proses</w:t>
      </w:r>
      <w:r>
        <w:rPr>
          <w:spacing w:val="1"/>
        </w:rPr>
        <w:t xml:space="preserve"> </w:t>
      </w:r>
      <w:r>
        <w:t>tata</w:t>
      </w:r>
      <w:r>
        <w:rPr>
          <w:spacing w:val="1"/>
        </w:rPr>
        <w:t xml:space="preserve"> </w:t>
      </w:r>
      <w:r>
        <w:t>kelola.</w:t>
      </w:r>
      <w:r>
        <w:rPr>
          <w:spacing w:val="1"/>
        </w:rPr>
        <w:t xml:space="preserve"> </w:t>
      </w:r>
      <w:r>
        <w:t>Namun,</w:t>
      </w:r>
      <w:r>
        <w:rPr>
          <w:spacing w:val="1"/>
        </w:rPr>
        <w:t xml:space="preserve"> </w:t>
      </w:r>
      <w:r>
        <w:t>ada</w:t>
      </w:r>
      <w:r>
        <w:rPr>
          <w:spacing w:val="1"/>
        </w:rPr>
        <w:t xml:space="preserve"> </w:t>
      </w:r>
      <w:r>
        <w:t>satu</w:t>
      </w:r>
      <w:r>
        <w:rPr>
          <w:spacing w:val="1"/>
        </w:rPr>
        <w:t xml:space="preserve"> </w:t>
      </w:r>
      <w:r>
        <w:t>peringatan:</w:t>
      </w:r>
      <w:r>
        <w:rPr>
          <w:spacing w:val="1"/>
        </w:rPr>
        <w:t xml:space="preserve"> </w:t>
      </w:r>
      <w:r>
        <w:t>terlalu</w:t>
      </w:r>
      <w:r>
        <w:rPr>
          <w:spacing w:val="1"/>
        </w:rPr>
        <w:t xml:space="preserve"> </w:t>
      </w:r>
      <w:r>
        <w:t>banyak</w:t>
      </w:r>
      <w:r>
        <w:rPr>
          <w:spacing w:val="1"/>
        </w:rPr>
        <w:t xml:space="preserve"> </w:t>
      </w:r>
      <w:r>
        <w:t>kepercayaan</w:t>
      </w:r>
      <w:r>
        <w:rPr>
          <w:spacing w:val="1"/>
        </w:rPr>
        <w:t xml:space="preserve"> </w:t>
      </w:r>
      <w:r>
        <w:t>bisa</w:t>
      </w:r>
      <w:r>
        <w:rPr>
          <w:spacing w:val="1"/>
        </w:rPr>
        <w:t xml:space="preserve"> </w:t>
      </w:r>
      <w:r>
        <w:t>merugikan.</w:t>
      </w:r>
      <w:r>
        <w:rPr>
          <w:spacing w:val="1"/>
        </w:rPr>
        <w:t xml:space="preserve"> </w:t>
      </w:r>
      <w:r>
        <w:t>Ketidakpercayaan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ketidakpercayaan juga dapat menjadi tanggapan yang tepat dalam beberapa keadaan, dan</w:t>
      </w:r>
      <w:r>
        <w:rPr>
          <w:spacing w:val="1"/>
        </w:rPr>
        <w:t xml:space="preserve"> </w:t>
      </w:r>
      <w:r>
        <w:t>kepercayaan</w:t>
      </w:r>
      <w:r>
        <w:rPr>
          <w:spacing w:val="1"/>
        </w:rPr>
        <w:t xml:space="preserve"> </w:t>
      </w:r>
      <w:r>
        <w:t>buta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individu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institusi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disalahgunakan.</w:t>
      </w:r>
      <w:r>
        <w:rPr>
          <w:spacing w:val="1"/>
        </w:rPr>
        <w:t xml:space="preserve"> </w:t>
      </w:r>
      <w:r>
        <w:t>Menentukan</w:t>
      </w:r>
      <w:r>
        <w:rPr>
          <w:spacing w:val="1"/>
        </w:rPr>
        <w:t xml:space="preserve"> </w:t>
      </w:r>
      <w:r>
        <w:t>tingkat</w:t>
      </w:r>
      <w:r>
        <w:rPr>
          <w:spacing w:val="-57"/>
        </w:rPr>
        <w:t xml:space="preserve"> </w:t>
      </w:r>
      <w:r>
        <w:t>kepercayaan yang optimal diperlukan, tetapi karena akan berubah seiring waktu dan konteks,</w:t>
      </w:r>
      <w:r>
        <w:rPr>
          <w:spacing w:val="1"/>
        </w:rPr>
        <w:t xml:space="preserve"> </w:t>
      </w:r>
      <w:r>
        <w:t>ini</w:t>
      </w:r>
      <w:r>
        <w:rPr>
          <w:spacing w:val="-1"/>
        </w:rPr>
        <w:t xml:space="preserve"> </w:t>
      </w:r>
      <w:r>
        <w:t>bisa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tugas</w:t>
      </w:r>
      <w:r>
        <w:rPr>
          <w:spacing w:val="-3"/>
        </w:rPr>
        <w:t xml:space="preserve"> </w:t>
      </w:r>
      <w:r>
        <w:t>yang sulit</w:t>
      </w:r>
      <w:r>
        <w:rPr>
          <w:spacing w:val="1"/>
        </w:rPr>
        <w:t xml:space="preserve"> </w:t>
      </w:r>
      <w:r>
        <w:t>(misalnya</w:t>
      </w:r>
      <w:r>
        <w:rPr>
          <w:spacing w:val="1"/>
        </w:rPr>
        <w:t xml:space="preserve"> </w:t>
      </w:r>
      <w:r>
        <w:t>Wicks,</w:t>
      </w:r>
      <w:r>
        <w:rPr>
          <w:spacing w:val="-1"/>
        </w:rPr>
        <w:t xml:space="preserve"> </w:t>
      </w:r>
      <w:r>
        <w:t>Berman dan Jones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BodyText"/>
        <w:spacing w:before="1"/>
        <w:ind w:left="680" w:right="691" w:firstLine="719"/>
        <w:jc w:val="both"/>
      </w:pPr>
      <w:r>
        <w:t>Bagaimana</w:t>
      </w:r>
      <w:r>
        <w:rPr>
          <w:spacing w:val="-10"/>
        </w:rPr>
        <w:t xml:space="preserve"> </w:t>
      </w:r>
      <w:r>
        <w:t>tingkat</w:t>
      </w:r>
      <w:r>
        <w:rPr>
          <w:spacing w:val="-9"/>
        </w:rPr>
        <w:t xml:space="preserve"> </w:t>
      </w:r>
      <w:r>
        <w:t>kepercayaan</w:t>
      </w:r>
      <w:r>
        <w:rPr>
          <w:spacing w:val="-11"/>
        </w:rPr>
        <w:t xml:space="preserve"> </w:t>
      </w:r>
      <w:r>
        <w:t>terhadap</w:t>
      </w:r>
      <w:r>
        <w:rPr>
          <w:spacing w:val="-14"/>
        </w:rPr>
        <w:t xml:space="preserve"> </w:t>
      </w:r>
      <w:r>
        <w:t>pendidikan</w:t>
      </w:r>
      <w:r>
        <w:rPr>
          <w:spacing w:val="-11"/>
        </w:rPr>
        <w:t xml:space="preserve"> </w:t>
      </w:r>
      <w:r>
        <w:t>dibandingkan</w:t>
      </w:r>
      <w:r>
        <w:rPr>
          <w:spacing w:val="-10"/>
        </w:rPr>
        <w:t xml:space="preserve"> </w:t>
      </w:r>
      <w:r>
        <w:t>dengan</w:t>
      </w:r>
      <w:r>
        <w:rPr>
          <w:spacing w:val="-10"/>
        </w:rPr>
        <w:t xml:space="preserve"> </w:t>
      </w:r>
      <w:r>
        <w:t>sektor</w:t>
      </w:r>
      <w:r>
        <w:rPr>
          <w:spacing w:val="-11"/>
        </w:rPr>
        <w:t xml:space="preserve"> </w:t>
      </w:r>
      <w:r>
        <w:t>lain?</w:t>
      </w:r>
      <w:r>
        <w:rPr>
          <w:spacing w:val="-57"/>
        </w:rPr>
        <w:t xml:space="preserve"> </w:t>
      </w:r>
      <w:r>
        <w:t>Gambar 11.1 membandingkan tingkat kepercayaan rata-rata OECD untuk layanan kesehatan,</w:t>
      </w:r>
      <w:r>
        <w:rPr>
          <w:spacing w:val="1"/>
        </w:rPr>
        <w:t xml:space="preserve"> </w:t>
      </w:r>
      <w:r>
        <w:t>pendidikan, polisi setempat, sistem peradilan, dan pemerintah nasional. Pada tahun 2015,</w:t>
      </w:r>
      <w:r>
        <w:rPr>
          <w:spacing w:val="1"/>
        </w:rPr>
        <w:t xml:space="preserve"> </w:t>
      </w:r>
      <w:r>
        <w:t>kepercayaan tertinggi ada pada layanan kesehatan dan kepolisian setempat (masing-masing</w:t>
      </w:r>
      <w:r>
        <w:rPr>
          <w:spacing w:val="1"/>
        </w:rPr>
        <w:t xml:space="preserve"> </w:t>
      </w:r>
      <w:r>
        <w:t>70,5%</w:t>
      </w:r>
      <w:r>
        <w:rPr>
          <w:spacing w:val="-1"/>
        </w:rPr>
        <w:t xml:space="preserve"> </w:t>
      </w:r>
      <w:r>
        <w:t>dan 74,9%), diikuti</w:t>
      </w:r>
      <w:r>
        <w:rPr>
          <w:spacing w:val="1"/>
        </w:rPr>
        <w:t xml:space="preserve"> </w:t>
      </w:r>
      <w:r>
        <w:t>oleh pendidikan (68,5%).</w:t>
      </w:r>
    </w:p>
    <w:p w:rsidR="00A0360C" w:rsidRDefault="00A0360C">
      <w:pPr>
        <w:jc w:val="both"/>
        <w:sectPr w:rsidR="00A0360C">
          <w:pgSz w:w="11910" w:h="16840"/>
          <w:pgMar w:top="1360" w:right="740" w:bottom="280" w:left="760" w:header="720" w:footer="720" w:gutter="0"/>
          <w:cols w:space="720"/>
        </w:sectPr>
      </w:pPr>
    </w:p>
    <w:p w:rsidR="00A0360C" w:rsidRDefault="001908EB">
      <w:pPr>
        <w:pStyle w:val="BodyText"/>
        <w:spacing w:before="64"/>
        <w:ind w:left="680"/>
      </w:pPr>
      <w:r>
        <w:lastRenderedPageBreak/>
        <w:t>Orang-orang</w:t>
      </w:r>
      <w:r>
        <w:rPr>
          <w:spacing w:val="-10"/>
        </w:rPr>
        <w:t xml:space="preserve"> </w:t>
      </w:r>
      <w:r>
        <w:t>lebih</w:t>
      </w:r>
      <w:r>
        <w:rPr>
          <w:spacing w:val="-9"/>
        </w:rPr>
        <w:t xml:space="preserve"> </w:t>
      </w:r>
      <w:r>
        <w:t>percaya</w:t>
      </w:r>
      <w:r>
        <w:rPr>
          <w:spacing w:val="-12"/>
        </w:rPr>
        <w:t xml:space="preserve"> </w:t>
      </w:r>
      <w:r>
        <w:t>pada</w:t>
      </w:r>
      <w:r>
        <w:rPr>
          <w:spacing w:val="-12"/>
        </w:rPr>
        <w:t xml:space="preserve"> </w:t>
      </w:r>
      <w:r>
        <w:t>layanan</w:t>
      </w:r>
      <w:r>
        <w:rPr>
          <w:spacing w:val="-10"/>
        </w:rPr>
        <w:t xml:space="preserve"> </w:t>
      </w:r>
      <w:r>
        <w:t>publik</w:t>
      </w:r>
      <w:r>
        <w:rPr>
          <w:spacing w:val="-9"/>
        </w:rPr>
        <w:t xml:space="preserve"> </w:t>
      </w:r>
      <w:r>
        <w:t>yang</w:t>
      </w:r>
      <w:r>
        <w:rPr>
          <w:spacing w:val="-9"/>
        </w:rPr>
        <w:t xml:space="preserve"> </w:t>
      </w:r>
      <w:r>
        <w:t>konkret</w:t>
      </w:r>
      <w:r>
        <w:rPr>
          <w:spacing w:val="-8"/>
        </w:rPr>
        <w:t xml:space="preserve"> </w:t>
      </w:r>
      <w:r>
        <w:t>daripada</w:t>
      </w:r>
      <w:r>
        <w:rPr>
          <w:spacing w:val="-8"/>
        </w:rPr>
        <w:t xml:space="preserve"> </w:t>
      </w:r>
      <w:r>
        <w:t>gagasan</w:t>
      </w:r>
      <w:r>
        <w:rPr>
          <w:spacing w:val="-10"/>
        </w:rPr>
        <w:t xml:space="preserve"> </w:t>
      </w:r>
      <w:r>
        <w:t>abstrak</w:t>
      </w:r>
      <w:r>
        <w:rPr>
          <w:spacing w:val="-9"/>
        </w:rPr>
        <w:t xml:space="preserve"> </w:t>
      </w:r>
      <w:r>
        <w:t>tentang</w:t>
      </w:r>
      <w:r>
        <w:rPr>
          <w:spacing w:val="-57"/>
        </w:rPr>
        <w:t xml:space="preserve"> </w:t>
      </w:r>
      <w:r>
        <w:t>pemerintah</w:t>
      </w:r>
      <w:r>
        <w:rPr>
          <w:spacing w:val="-1"/>
        </w:rPr>
        <w:t xml:space="preserve"> </w:t>
      </w:r>
      <w:r>
        <w:t>nasional.</w:t>
      </w:r>
    </w:p>
    <w:p w:rsidR="00A0360C" w:rsidRDefault="00A0360C">
      <w:pPr>
        <w:pStyle w:val="BodyText"/>
        <w:rPr>
          <w:sz w:val="20"/>
        </w:rPr>
      </w:pPr>
    </w:p>
    <w:p w:rsidR="00A0360C" w:rsidRDefault="001908EB">
      <w:pPr>
        <w:pStyle w:val="BodyText"/>
        <w:spacing w:before="9"/>
        <w:rPr>
          <w:sz w:val="21"/>
        </w:rPr>
      </w:pPr>
      <w:r>
        <w:rPr>
          <w:noProof/>
          <w:lang w:val="id-ID" w:eastAsia="id-ID" w:bidi="yi-Hebr"/>
        </w:rPr>
        <w:drawing>
          <wp:anchor distT="0" distB="0" distL="0" distR="0" simplePos="0" relativeHeight="65" behindDoc="0" locked="0" layoutInCell="1" allowOverlap="1">
            <wp:simplePos x="0" y="0"/>
            <wp:positionH relativeFrom="page">
              <wp:posOffset>1269434</wp:posOffset>
            </wp:positionH>
            <wp:positionV relativeFrom="paragraph">
              <wp:posOffset>183909</wp:posOffset>
            </wp:positionV>
            <wp:extent cx="5170911" cy="3744467"/>
            <wp:effectExtent l="0" t="0" r="0" b="0"/>
            <wp:wrapTopAndBottom/>
            <wp:docPr id="43" name="image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7.jpeg"/>
                    <pic:cNvPicPr/>
                  </pic:nvPicPr>
                  <pic:blipFill>
                    <a:blip r:embed="rId1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70911" cy="37444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0360C" w:rsidRDefault="00A0360C">
      <w:pPr>
        <w:pStyle w:val="BodyText"/>
        <w:rPr>
          <w:sz w:val="26"/>
        </w:rPr>
      </w:pPr>
    </w:p>
    <w:p w:rsidR="00A0360C" w:rsidRDefault="00A0360C">
      <w:pPr>
        <w:pStyle w:val="BodyText"/>
        <w:rPr>
          <w:sz w:val="26"/>
        </w:rPr>
      </w:pPr>
    </w:p>
    <w:p w:rsidR="00A0360C" w:rsidRDefault="00A0360C">
      <w:pPr>
        <w:pStyle w:val="BodyText"/>
        <w:spacing w:before="1"/>
        <w:rPr>
          <w:sz w:val="22"/>
        </w:rPr>
      </w:pPr>
    </w:p>
    <w:p w:rsidR="00A0360C" w:rsidRDefault="001908EB">
      <w:pPr>
        <w:pStyle w:val="BodyText"/>
        <w:ind w:left="680" w:right="698" w:firstLine="719"/>
        <w:jc w:val="both"/>
      </w:pPr>
      <w:r>
        <w:t>Apa artinya ini bagi pendidikan, dan bagi tata kelola pendidikan secara lebih spesifik?</w:t>
      </w:r>
      <w:r>
        <w:rPr>
          <w:spacing w:val="-57"/>
        </w:rPr>
        <w:t xml:space="preserve"> </w:t>
      </w:r>
      <w:r>
        <w:t>Pendidikan memiliki peran mendasar dalam pengembangan kepercayaan dan kemampuan</w:t>
      </w:r>
      <w:r>
        <w:rPr>
          <w:spacing w:val="1"/>
        </w:rPr>
        <w:t xml:space="preserve"> </w:t>
      </w:r>
      <w:r>
        <w:t>kognitif serta keterampilan sosial yang dibutuhkan untuk memahami dan menginterpretasikan</w:t>
      </w:r>
      <w:r>
        <w:rPr>
          <w:spacing w:val="-57"/>
        </w:rPr>
        <w:t xml:space="preserve"> </w:t>
      </w:r>
      <w:r>
        <w:t>perilaku orang lain (Borgonovi dan Burns, 2015). Ini juga memainkan peran kunci dalam tata</w:t>
      </w:r>
      <w:r>
        <w:rPr>
          <w:spacing w:val="-57"/>
        </w:rPr>
        <w:t xml:space="preserve"> </w:t>
      </w:r>
      <w:r>
        <w:t>kelola</w:t>
      </w:r>
      <w:r>
        <w:rPr>
          <w:spacing w:val="1"/>
        </w:rPr>
        <w:t xml:space="preserve"> </w:t>
      </w:r>
      <w:r>
        <w:t>sistem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efektif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fungsi</w:t>
      </w:r>
      <w:r>
        <w:rPr>
          <w:spacing w:val="1"/>
        </w:rPr>
        <w:t xml:space="preserve"> </w:t>
      </w:r>
      <w:r>
        <w:t>sistem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umum.</w:t>
      </w:r>
      <w:r>
        <w:rPr>
          <w:spacing w:val="1"/>
        </w:rPr>
        <w:t xml:space="preserve"> </w:t>
      </w:r>
      <w:r>
        <w:t>Bagian</w:t>
      </w:r>
      <w:r>
        <w:rPr>
          <w:spacing w:val="1"/>
        </w:rPr>
        <w:t xml:space="preserve"> </w:t>
      </w:r>
      <w:r>
        <w:t>berikut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membahas secara singkat bagaimana kepercayaan berinteraksi dengan tema utama buku ini:</w:t>
      </w:r>
      <w:r>
        <w:rPr>
          <w:spacing w:val="1"/>
        </w:rPr>
        <w:t xml:space="preserve"> </w:t>
      </w:r>
      <w:r>
        <w:t>kompleksitas, akuntabilitas, kerja sama dengan pemangku kepentingan dan jaringan, dan</w:t>
      </w:r>
      <w:r>
        <w:rPr>
          <w:spacing w:val="1"/>
        </w:rPr>
        <w:t xml:space="preserve"> </w:t>
      </w:r>
      <w:r>
        <w:t>paradigma baru</w:t>
      </w:r>
      <w:r>
        <w:rPr>
          <w:spacing w:val="-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tata kelola</w:t>
      </w:r>
      <w:r>
        <w:rPr>
          <w:spacing w:val="1"/>
        </w:rPr>
        <w:t xml:space="preserve"> </w:t>
      </w:r>
      <w:r>
        <w:t>seperti</w:t>
      </w:r>
      <w:r>
        <w:rPr>
          <w:spacing w:val="-5"/>
        </w:rPr>
        <w:t xml:space="preserve"> </w:t>
      </w:r>
      <w:r>
        <w:t>eksperimen dan</w:t>
      </w:r>
      <w:r>
        <w:rPr>
          <w:spacing w:val="-1"/>
        </w:rPr>
        <w:t xml:space="preserve"> </w:t>
      </w:r>
      <w:r>
        <w:t>pengambilan</w:t>
      </w:r>
      <w:r>
        <w:rPr>
          <w:spacing w:val="-1"/>
        </w:rPr>
        <w:t xml:space="preserve"> </w:t>
      </w:r>
      <w:r>
        <w:t>risiko.</w:t>
      </w:r>
    </w:p>
    <w:p w:rsidR="00A0360C" w:rsidRDefault="00A0360C">
      <w:pPr>
        <w:pStyle w:val="BodyText"/>
        <w:rPr>
          <w:sz w:val="26"/>
        </w:rPr>
      </w:pPr>
    </w:p>
    <w:p w:rsidR="00A0360C" w:rsidRDefault="00A0360C">
      <w:pPr>
        <w:pStyle w:val="BodyText"/>
        <w:spacing w:before="2"/>
        <w:rPr>
          <w:sz w:val="26"/>
        </w:rPr>
      </w:pPr>
    </w:p>
    <w:p w:rsidR="00A0360C" w:rsidRDefault="001908EB">
      <w:pPr>
        <w:pStyle w:val="Heading2"/>
        <w:ind w:left="680"/>
      </w:pPr>
      <w:r>
        <w:t>Kompleksitas</w:t>
      </w:r>
      <w:r>
        <w:rPr>
          <w:spacing w:val="-6"/>
        </w:rPr>
        <w:t xml:space="preserve"> </w:t>
      </w:r>
      <w:r>
        <w:t>dan</w:t>
      </w:r>
      <w:r>
        <w:rPr>
          <w:spacing w:val="-3"/>
        </w:rPr>
        <w:t xml:space="preserve"> </w:t>
      </w:r>
      <w:r>
        <w:t>kepercayaan</w:t>
      </w:r>
    </w:p>
    <w:p w:rsidR="00A0360C" w:rsidRDefault="001908EB">
      <w:pPr>
        <w:pStyle w:val="BodyText"/>
        <w:spacing w:before="244"/>
        <w:ind w:left="680" w:right="691" w:firstLine="719"/>
        <w:jc w:val="both"/>
      </w:pPr>
      <w:r>
        <w:t>Banyak bab dalam buku ini menyoroti kompleksitas sistem pendidikan (lihat Bab 2)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mengusulkan</w:t>
      </w:r>
      <w:r>
        <w:rPr>
          <w:spacing w:val="1"/>
        </w:rPr>
        <w:t xml:space="preserve"> </w:t>
      </w:r>
      <w:r>
        <w:t>berbagai</w:t>
      </w:r>
      <w:r>
        <w:rPr>
          <w:spacing w:val="1"/>
        </w:rPr>
        <w:t xml:space="preserve"> </w:t>
      </w:r>
      <w:r>
        <w:t>cara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menghadapinya,</w:t>
      </w:r>
      <w:r>
        <w:rPr>
          <w:spacing w:val="1"/>
        </w:rPr>
        <w:t xml:space="preserve"> </w:t>
      </w:r>
      <w:r>
        <w:t>misalnya,</w:t>
      </w:r>
      <w:r>
        <w:rPr>
          <w:spacing w:val="1"/>
        </w:rPr>
        <w:t xml:space="preserve"> </w:t>
      </w:r>
      <w:r>
        <w:t>melalui</w:t>
      </w:r>
      <w:r>
        <w:rPr>
          <w:spacing w:val="1"/>
        </w:rPr>
        <w:t xml:space="preserve"> </w:t>
      </w:r>
      <w:r>
        <w:t>eksperimen</w:t>
      </w:r>
      <w:r>
        <w:rPr>
          <w:spacing w:val="1"/>
        </w:rPr>
        <w:t xml:space="preserve"> </w:t>
      </w:r>
      <w:r>
        <w:t>kebijakan (Bab 8), pengambilan risiko (Bab 10), jaringan tata kelola (Bab 3), akuntabilitas</w:t>
      </w:r>
      <w:r>
        <w:rPr>
          <w:spacing w:val="1"/>
        </w:rPr>
        <w:t xml:space="preserve"> </w:t>
      </w:r>
      <w:r>
        <w:rPr>
          <w:spacing w:val="-1"/>
        </w:rPr>
        <w:t>horizontal</w:t>
      </w:r>
      <w:r>
        <w:rPr>
          <w:spacing w:val="-16"/>
        </w:rPr>
        <w:t xml:space="preserve"> </w:t>
      </w:r>
      <w:r>
        <w:t>(Bab</w:t>
      </w:r>
      <w:r>
        <w:rPr>
          <w:spacing w:val="-17"/>
        </w:rPr>
        <w:t xml:space="preserve"> </w:t>
      </w:r>
      <w:r>
        <w:t>5)</w:t>
      </w:r>
      <w:r>
        <w:rPr>
          <w:spacing w:val="-15"/>
        </w:rPr>
        <w:t xml:space="preserve"> </w:t>
      </w:r>
      <w:r>
        <w:t>atau</w:t>
      </w:r>
      <w:r>
        <w:rPr>
          <w:spacing w:val="-17"/>
        </w:rPr>
        <w:t xml:space="preserve"> </w:t>
      </w:r>
      <w:r>
        <w:t>tata</w:t>
      </w:r>
      <w:r>
        <w:rPr>
          <w:spacing w:val="-14"/>
        </w:rPr>
        <w:t xml:space="preserve"> </w:t>
      </w:r>
      <w:r>
        <w:t>kelola</w:t>
      </w:r>
      <w:r>
        <w:rPr>
          <w:spacing w:val="-15"/>
        </w:rPr>
        <w:t xml:space="preserve"> </w:t>
      </w:r>
      <w:r>
        <w:t>lunak</w:t>
      </w:r>
      <w:r>
        <w:rPr>
          <w:spacing w:val="-16"/>
        </w:rPr>
        <w:t xml:space="preserve"> </w:t>
      </w:r>
      <w:r>
        <w:t>(Bab</w:t>
      </w:r>
      <w:r>
        <w:rPr>
          <w:spacing w:val="-17"/>
        </w:rPr>
        <w:t xml:space="preserve"> </w:t>
      </w:r>
      <w:r>
        <w:t>6).</w:t>
      </w:r>
      <w:r>
        <w:rPr>
          <w:spacing w:val="-15"/>
        </w:rPr>
        <w:t xml:space="preserve"> </w:t>
      </w:r>
      <w:r>
        <w:t>Selain</w:t>
      </w:r>
      <w:r>
        <w:rPr>
          <w:spacing w:val="-17"/>
        </w:rPr>
        <w:t xml:space="preserve"> </w:t>
      </w:r>
      <w:r>
        <w:t>kompleksitas,</w:t>
      </w:r>
      <w:r>
        <w:rPr>
          <w:spacing w:val="-16"/>
        </w:rPr>
        <w:t xml:space="preserve"> </w:t>
      </w:r>
      <w:r>
        <w:t>kepercayaan</w:t>
      </w:r>
      <w:r>
        <w:rPr>
          <w:spacing w:val="-17"/>
        </w:rPr>
        <w:t xml:space="preserve"> </w:t>
      </w:r>
      <w:r>
        <w:t>memainkan</w:t>
      </w:r>
      <w:r>
        <w:rPr>
          <w:spacing w:val="-58"/>
        </w:rPr>
        <w:t xml:space="preserve"> </w:t>
      </w:r>
      <w:r>
        <w:t>peran penting dalam semua bab ini. Meskipun demikian, bukti tentang arah hubungan antara</w:t>
      </w:r>
      <w:r>
        <w:rPr>
          <w:spacing w:val="1"/>
        </w:rPr>
        <w:t xml:space="preserve"> </w:t>
      </w:r>
      <w:r>
        <w:t>kepercayaan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kompleksitas</w:t>
      </w:r>
      <w:r>
        <w:rPr>
          <w:spacing w:val="1"/>
        </w:rPr>
        <w:t xml:space="preserve"> </w:t>
      </w:r>
      <w:r>
        <w:t>cukup</w:t>
      </w:r>
      <w:r>
        <w:rPr>
          <w:spacing w:val="1"/>
        </w:rPr>
        <w:t xml:space="preserve"> </w:t>
      </w:r>
      <w:r>
        <w:t>beragam</w:t>
      </w:r>
      <w:r>
        <w:rPr>
          <w:spacing w:val="1"/>
        </w:rPr>
        <w:t xml:space="preserve"> </w:t>
      </w:r>
      <w:r>
        <w:t>(lihat</w:t>
      </w:r>
      <w:r>
        <w:rPr>
          <w:spacing w:val="1"/>
        </w:rPr>
        <w:t xml:space="preserve"> </w:t>
      </w:r>
      <w:r>
        <w:t>Cerna,</w:t>
      </w:r>
      <w:r>
        <w:rPr>
          <w:spacing w:val="1"/>
        </w:rPr>
        <w:t xml:space="preserve"> </w:t>
      </w:r>
      <w:r>
        <w:t>2014a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pembahasan</w:t>
      </w:r>
      <w:r>
        <w:rPr>
          <w:spacing w:val="1"/>
        </w:rPr>
        <w:t xml:space="preserve"> </w:t>
      </w:r>
      <w:r>
        <w:t>literatur). Tidak jelas apakah ada kebutuhan yang lebih besar akan kepercayaan dalam sistem</w:t>
      </w:r>
      <w:r>
        <w:rPr>
          <w:spacing w:val="1"/>
        </w:rPr>
        <w:t xml:space="preserve"> </w:t>
      </w:r>
      <w:r>
        <w:t>tata kelola yang kompleks daripada sistem linier yang sederhana. Tingkat kepercayaan yang</w:t>
      </w:r>
      <w:r>
        <w:rPr>
          <w:spacing w:val="1"/>
        </w:rPr>
        <w:t xml:space="preserve"> </w:t>
      </w:r>
      <w:r>
        <w:t>lebih</w:t>
      </w:r>
      <w:r>
        <w:rPr>
          <w:spacing w:val="18"/>
        </w:rPr>
        <w:t xml:space="preserve"> </w:t>
      </w:r>
      <w:r>
        <w:t>tinggi</w:t>
      </w:r>
      <w:r>
        <w:rPr>
          <w:spacing w:val="21"/>
        </w:rPr>
        <w:t xml:space="preserve"> </w:t>
      </w:r>
      <w:r>
        <w:t>mungkin</w:t>
      </w:r>
      <w:r>
        <w:rPr>
          <w:spacing w:val="19"/>
        </w:rPr>
        <w:t xml:space="preserve"> </w:t>
      </w:r>
      <w:r>
        <w:t>diperlukan</w:t>
      </w:r>
      <w:r>
        <w:rPr>
          <w:spacing w:val="22"/>
        </w:rPr>
        <w:t xml:space="preserve"> </w:t>
      </w:r>
      <w:r>
        <w:t>dalam</w:t>
      </w:r>
      <w:r>
        <w:rPr>
          <w:spacing w:val="24"/>
        </w:rPr>
        <w:t xml:space="preserve"> </w:t>
      </w:r>
      <w:r>
        <w:t>sistem</w:t>
      </w:r>
      <w:r>
        <w:rPr>
          <w:spacing w:val="24"/>
        </w:rPr>
        <w:t xml:space="preserve"> </w:t>
      </w:r>
      <w:r>
        <w:t>yang</w:t>
      </w:r>
      <w:r>
        <w:rPr>
          <w:spacing w:val="18"/>
        </w:rPr>
        <w:t xml:space="preserve"> </w:t>
      </w:r>
      <w:r>
        <w:t>kompleks</w:t>
      </w:r>
      <w:r>
        <w:rPr>
          <w:spacing w:val="22"/>
        </w:rPr>
        <w:t xml:space="preserve"> </w:t>
      </w:r>
      <w:r>
        <w:t>karena</w:t>
      </w:r>
      <w:r>
        <w:rPr>
          <w:spacing w:val="25"/>
        </w:rPr>
        <w:t xml:space="preserve"> </w:t>
      </w:r>
      <w:r>
        <w:t>banyaknya</w:t>
      </w:r>
      <w:r>
        <w:rPr>
          <w:spacing w:val="24"/>
        </w:rPr>
        <w:t xml:space="preserve"> </w:t>
      </w:r>
      <w:r>
        <w:t>pemangku</w:t>
      </w:r>
    </w:p>
    <w:p w:rsidR="00A0360C" w:rsidRDefault="00A0360C">
      <w:pPr>
        <w:jc w:val="both"/>
        <w:sectPr w:rsidR="00A0360C">
          <w:pgSz w:w="11910" w:h="16840"/>
          <w:pgMar w:top="1360" w:right="740" w:bottom="280" w:left="760" w:header="720" w:footer="720" w:gutter="0"/>
          <w:cols w:space="720"/>
        </w:sectPr>
      </w:pPr>
    </w:p>
    <w:p w:rsidR="00A0360C" w:rsidRDefault="001908EB">
      <w:pPr>
        <w:pStyle w:val="BodyText"/>
        <w:spacing w:before="64"/>
        <w:ind w:left="680" w:right="691"/>
        <w:jc w:val="both"/>
      </w:pPr>
      <w:r>
        <w:lastRenderedPageBreak/>
        <w:t>kepentingan yang terlibat, yang berinteraksi secara non-linier. Namun, kompleksitas sistem</w:t>
      </w:r>
      <w:r>
        <w:rPr>
          <w:spacing w:val="1"/>
        </w:rPr>
        <w:t xml:space="preserve"> </w:t>
      </w:r>
      <w:r>
        <w:t>tata</w:t>
      </w:r>
      <w:r>
        <w:rPr>
          <w:spacing w:val="-8"/>
        </w:rPr>
        <w:t xml:space="preserve"> </w:t>
      </w:r>
      <w:r>
        <w:t>kelola</w:t>
      </w:r>
      <w:r>
        <w:rPr>
          <w:spacing w:val="-8"/>
        </w:rPr>
        <w:t xml:space="preserve"> </w:t>
      </w:r>
      <w:r>
        <w:t>dapat</w:t>
      </w:r>
      <w:r>
        <w:rPr>
          <w:spacing w:val="-8"/>
        </w:rPr>
        <w:t xml:space="preserve"> </w:t>
      </w:r>
      <w:r>
        <w:t>mengurangi</w:t>
      </w:r>
      <w:r>
        <w:rPr>
          <w:spacing w:val="-8"/>
        </w:rPr>
        <w:t xml:space="preserve"> </w:t>
      </w:r>
      <w:r>
        <w:t>tingkat</w:t>
      </w:r>
      <w:r>
        <w:rPr>
          <w:spacing w:val="-7"/>
        </w:rPr>
        <w:t xml:space="preserve"> </w:t>
      </w:r>
      <w:r>
        <w:t>kepercayaan</w:t>
      </w:r>
      <w:r>
        <w:rPr>
          <w:spacing w:val="-9"/>
        </w:rPr>
        <w:t xml:space="preserve"> </w:t>
      </w:r>
      <w:r>
        <w:t>karena</w:t>
      </w:r>
      <w:r>
        <w:rPr>
          <w:spacing w:val="-8"/>
        </w:rPr>
        <w:t xml:space="preserve"> </w:t>
      </w:r>
      <w:r>
        <w:t>ketergantungan</w:t>
      </w:r>
      <w:r>
        <w:rPr>
          <w:spacing w:val="-9"/>
        </w:rPr>
        <w:t xml:space="preserve"> </w:t>
      </w:r>
      <w:r>
        <w:t>pada</w:t>
      </w:r>
      <w:r>
        <w:rPr>
          <w:spacing w:val="-7"/>
        </w:rPr>
        <w:t xml:space="preserve"> </w:t>
      </w:r>
      <w:r>
        <w:t>tata</w:t>
      </w:r>
      <w:r>
        <w:rPr>
          <w:spacing w:val="-8"/>
        </w:rPr>
        <w:t xml:space="preserve"> </w:t>
      </w:r>
      <w:r>
        <w:t>kelola</w:t>
      </w:r>
      <w:r>
        <w:rPr>
          <w:spacing w:val="-8"/>
        </w:rPr>
        <w:t xml:space="preserve"> </w:t>
      </w:r>
      <w:r>
        <w:t>yang</w:t>
      </w:r>
      <w:r>
        <w:rPr>
          <w:spacing w:val="-58"/>
        </w:rPr>
        <w:t xml:space="preserve"> </w:t>
      </w:r>
      <w:r>
        <w:t>kompleks itu sendiri dapat menandakan kurangnya kepercayaan kepada mitra. Kotak 11.1</w:t>
      </w:r>
      <w:r>
        <w:rPr>
          <w:spacing w:val="1"/>
        </w:rPr>
        <w:t xml:space="preserve"> </w:t>
      </w:r>
      <w:r>
        <w:t>mengeksplorasi hubungan</w:t>
      </w:r>
      <w:r>
        <w:rPr>
          <w:spacing w:val="-1"/>
        </w:rPr>
        <w:t xml:space="preserve"> </w:t>
      </w:r>
      <w:r>
        <w:t>antara kepercayaan</w:t>
      </w:r>
      <w:r>
        <w:rPr>
          <w:spacing w:val="-1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kompleksitas</w:t>
      </w:r>
      <w:r>
        <w:rPr>
          <w:spacing w:val="-3"/>
        </w:rPr>
        <w:t xml:space="preserve"> </w:t>
      </w:r>
      <w:r>
        <w:t>secara lebih</w:t>
      </w:r>
      <w:r>
        <w:rPr>
          <w:spacing w:val="-1"/>
        </w:rPr>
        <w:t xml:space="preserve"> </w:t>
      </w:r>
      <w:r>
        <w:t>rinci.</w:t>
      </w:r>
    </w:p>
    <w:p w:rsidR="00A0360C" w:rsidRDefault="00A0360C">
      <w:pPr>
        <w:pStyle w:val="BodyText"/>
        <w:rPr>
          <w:sz w:val="20"/>
        </w:rPr>
      </w:pPr>
    </w:p>
    <w:p w:rsidR="00A0360C" w:rsidRDefault="00A0360C">
      <w:pPr>
        <w:pStyle w:val="BodyText"/>
        <w:rPr>
          <w:sz w:val="20"/>
        </w:rPr>
      </w:pPr>
    </w:p>
    <w:p w:rsidR="00A0360C" w:rsidRDefault="00A0360C">
      <w:pPr>
        <w:pStyle w:val="BodyText"/>
        <w:spacing w:before="8"/>
        <w:rPr>
          <w:sz w:val="18"/>
        </w:rPr>
      </w:pPr>
    </w:p>
    <w:p w:rsidR="00A0360C" w:rsidRDefault="0081091F">
      <w:pPr>
        <w:pStyle w:val="Heading5"/>
        <w:spacing w:before="90"/>
        <w:ind w:left="661"/>
      </w:pPr>
      <w:r>
        <w:rPr>
          <w:noProof/>
          <w:lang w:val="id-ID" w:eastAsia="id-ID" w:bidi="yi-Hebr"/>
        </w:rPr>
        <mc:AlternateContent>
          <mc:Choice Requires="wpg">
            <w:drawing>
              <wp:anchor distT="0" distB="0" distL="114300" distR="114300" simplePos="0" relativeHeight="485089280" behindDoc="1" locked="0" layoutInCell="1" allowOverlap="1">
                <wp:simplePos x="0" y="0"/>
                <wp:positionH relativeFrom="page">
                  <wp:posOffset>915035</wp:posOffset>
                </wp:positionH>
                <wp:positionV relativeFrom="paragraph">
                  <wp:posOffset>-100965</wp:posOffset>
                </wp:positionV>
                <wp:extent cx="5732780" cy="7564120"/>
                <wp:effectExtent l="0" t="0" r="0" b="0"/>
                <wp:wrapNone/>
                <wp:docPr id="30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32780" cy="7564120"/>
                          <a:chOff x="1441" y="-159"/>
                          <a:chExt cx="9028" cy="11912"/>
                        </a:xfrm>
                      </wpg:grpSpPr>
                      <wps:wsp>
                        <wps:cNvPr id="32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1452" y="-151"/>
                            <a:ext cx="9007" cy="11895"/>
                          </a:xfrm>
                          <a:prstGeom prst="rect">
                            <a:avLst/>
                          </a:prstGeom>
                          <a:solidFill>
                            <a:srgbClr val="8EAAD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Freeform 15"/>
                        <wps:cNvSpPr>
                          <a:spLocks/>
                        </wps:cNvSpPr>
                        <wps:spPr bwMode="auto">
                          <a:xfrm>
                            <a:off x="1440" y="-159"/>
                            <a:ext cx="9019" cy="13"/>
                          </a:xfrm>
                          <a:custGeom>
                            <a:avLst/>
                            <a:gdLst>
                              <a:gd name="T0" fmla="+- 0 10460 1441"/>
                              <a:gd name="T1" fmla="*/ T0 w 9019"/>
                              <a:gd name="T2" fmla="+- 0 -159 -159"/>
                              <a:gd name="T3" fmla="*/ -159 h 13"/>
                              <a:gd name="T4" fmla="+- 0 1449 1441"/>
                              <a:gd name="T5" fmla="*/ T4 w 9019"/>
                              <a:gd name="T6" fmla="+- 0 -159 -159"/>
                              <a:gd name="T7" fmla="*/ -159 h 13"/>
                              <a:gd name="T8" fmla="+- 0 1441 1441"/>
                              <a:gd name="T9" fmla="*/ T8 w 9019"/>
                              <a:gd name="T10" fmla="+- 0 -159 -159"/>
                              <a:gd name="T11" fmla="*/ -159 h 13"/>
                              <a:gd name="T12" fmla="+- 0 1441 1441"/>
                              <a:gd name="T13" fmla="*/ T12 w 9019"/>
                              <a:gd name="T14" fmla="+- 0 -158 -159"/>
                              <a:gd name="T15" fmla="*/ -158 h 13"/>
                              <a:gd name="T16" fmla="+- 0 1441 1441"/>
                              <a:gd name="T17" fmla="*/ T16 w 9019"/>
                              <a:gd name="T18" fmla="+- 0 -151 -159"/>
                              <a:gd name="T19" fmla="*/ -151 h 13"/>
                              <a:gd name="T20" fmla="+- 0 1441 1441"/>
                              <a:gd name="T21" fmla="*/ T20 w 9019"/>
                              <a:gd name="T22" fmla="+- 0 -146 -159"/>
                              <a:gd name="T23" fmla="*/ -146 h 13"/>
                              <a:gd name="T24" fmla="+- 0 1449 1441"/>
                              <a:gd name="T25" fmla="*/ T24 w 9019"/>
                              <a:gd name="T26" fmla="+- 0 -146 -159"/>
                              <a:gd name="T27" fmla="*/ -146 h 13"/>
                              <a:gd name="T28" fmla="+- 0 1449 1441"/>
                              <a:gd name="T29" fmla="*/ T28 w 9019"/>
                              <a:gd name="T30" fmla="+- 0 -151 -159"/>
                              <a:gd name="T31" fmla="*/ -151 h 13"/>
                              <a:gd name="T32" fmla="+- 0 10460 1441"/>
                              <a:gd name="T33" fmla="*/ T32 w 9019"/>
                              <a:gd name="T34" fmla="+- 0 -151 -159"/>
                              <a:gd name="T35" fmla="*/ -151 h 13"/>
                              <a:gd name="T36" fmla="+- 0 10460 1441"/>
                              <a:gd name="T37" fmla="*/ T36 w 9019"/>
                              <a:gd name="T38" fmla="+- 0 -159 -159"/>
                              <a:gd name="T39" fmla="*/ -159 h 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9019" h="13">
                                <a:moveTo>
                                  <a:pt x="9019" y="0"/>
                                </a:moveTo>
                                <a:lnTo>
                                  <a:pt x="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0" y="8"/>
                                </a:lnTo>
                                <a:lnTo>
                                  <a:pt x="0" y="13"/>
                                </a:lnTo>
                                <a:lnTo>
                                  <a:pt x="8" y="13"/>
                                </a:lnTo>
                                <a:lnTo>
                                  <a:pt x="8" y="8"/>
                                </a:lnTo>
                                <a:lnTo>
                                  <a:pt x="9019" y="8"/>
                                </a:lnTo>
                                <a:lnTo>
                                  <a:pt x="90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1448" y="-151"/>
                            <a:ext cx="9011" cy="4"/>
                          </a:xfrm>
                          <a:prstGeom prst="rect">
                            <a:avLst/>
                          </a:prstGeom>
                          <a:solidFill>
                            <a:srgbClr val="8EAAD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AutoShape 13"/>
                        <wps:cNvSpPr>
                          <a:spLocks/>
                        </wps:cNvSpPr>
                        <wps:spPr bwMode="auto">
                          <a:xfrm>
                            <a:off x="1440" y="-159"/>
                            <a:ext cx="9028" cy="11912"/>
                          </a:xfrm>
                          <a:custGeom>
                            <a:avLst/>
                            <a:gdLst>
                              <a:gd name="T0" fmla="+- 0 10460 1441"/>
                              <a:gd name="T1" fmla="*/ T0 w 9028"/>
                              <a:gd name="T2" fmla="+- 0 11745 -159"/>
                              <a:gd name="T3" fmla="*/ 11745 h 11912"/>
                              <a:gd name="T4" fmla="+- 0 1449 1441"/>
                              <a:gd name="T5" fmla="*/ T4 w 9028"/>
                              <a:gd name="T6" fmla="+- 0 11745 -159"/>
                              <a:gd name="T7" fmla="*/ 11745 h 11912"/>
                              <a:gd name="T8" fmla="+- 0 1449 1441"/>
                              <a:gd name="T9" fmla="*/ T8 w 9028"/>
                              <a:gd name="T10" fmla="+- 0 -146 -159"/>
                              <a:gd name="T11" fmla="*/ -146 h 11912"/>
                              <a:gd name="T12" fmla="+- 0 1441 1441"/>
                              <a:gd name="T13" fmla="*/ T12 w 9028"/>
                              <a:gd name="T14" fmla="+- 0 -146 -159"/>
                              <a:gd name="T15" fmla="*/ -146 h 11912"/>
                              <a:gd name="T16" fmla="+- 0 1441 1441"/>
                              <a:gd name="T17" fmla="*/ T16 w 9028"/>
                              <a:gd name="T18" fmla="+- 0 11745 -159"/>
                              <a:gd name="T19" fmla="*/ 11745 h 11912"/>
                              <a:gd name="T20" fmla="+- 0 1441 1441"/>
                              <a:gd name="T21" fmla="*/ T20 w 9028"/>
                              <a:gd name="T22" fmla="+- 0 11753 -159"/>
                              <a:gd name="T23" fmla="*/ 11753 h 11912"/>
                              <a:gd name="T24" fmla="+- 0 1449 1441"/>
                              <a:gd name="T25" fmla="*/ T24 w 9028"/>
                              <a:gd name="T26" fmla="+- 0 11753 -159"/>
                              <a:gd name="T27" fmla="*/ 11753 h 11912"/>
                              <a:gd name="T28" fmla="+- 0 10460 1441"/>
                              <a:gd name="T29" fmla="*/ T28 w 9028"/>
                              <a:gd name="T30" fmla="+- 0 11753 -159"/>
                              <a:gd name="T31" fmla="*/ 11753 h 11912"/>
                              <a:gd name="T32" fmla="+- 0 10460 1441"/>
                              <a:gd name="T33" fmla="*/ T32 w 9028"/>
                              <a:gd name="T34" fmla="+- 0 11745 -159"/>
                              <a:gd name="T35" fmla="*/ 11745 h 11912"/>
                              <a:gd name="T36" fmla="+- 0 10468 1441"/>
                              <a:gd name="T37" fmla="*/ T36 w 9028"/>
                              <a:gd name="T38" fmla="+- 0 -159 -159"/>
                              <a:gd name="T39" fmla="*/ -159 h 11912"/>
                              <a:gd name="T40" fmla="+- 0 10460 1441"/>
                              <a:gd name="T41" fmla="*/ T40 w 9028"/>
                              <a:gd name="T42" fmla="+- 0 -159 -159"/>
                              <a:gd name="T43" fmla="*/ -159 h 11912"/>
                              <a:gd name="T44" fmla="+- 0 10460 1441"/>
                              <a:gd name="T45" fmla="*/ T44 w 9028"/>
                              <a:gd name="T46" fmla="+- 0 -158 -159"/>
                              <a:gd name="T47" fmla="*/ -158 h 11912"/>
                              <a:gd name="T48" fmla="+- 0 10460 1441"/>
                              <a:gd name="T49" fmla="*/ T48 w 9028"/>
                              <a:gd name="T50" fmla="+- 0 -151 -159"/>
                              <a:gd name="T51" fmla="*/ -151 h 11912"/>
                              <a:gd name="T52" fmla="+- 0 10460 1441"/>
                              <a:gd name="T53" fmla="*/ T52 w 9028"/>
                              <a:gd name="T54" fmla="+- 0 -146 -159"/>
                              <a:gd name="T55" fmla="*/ -146 h 11912"/>
                              <a:gd name="T56" fmla="+- 0 10460 1441"/>
                              <a:gd name="T57" fmla="*/ T56 w 9028"/>
                              <a:gd name="T58" fmla="+- 0 -146 -159"/>
                              <a:gd name="T59" fmla="*/ -146 h 11912"/>
                              <a:gd name="T60" fmla="+- 0 10460 1441"/>
                              <a:gd name="T61" fmla="*/ T60 w 9028"/>
                              <a:gd name="T62" fmla="+- 0 11745 -159"/>
                              <a:gd name="T63" fmla="*/ 11745 h 11912"/>
                              <a:gd name="T64" fmla="+- 0 10460 1441"/>
                              <a:gd name="T65" fmla="*/ T64 w 9028"/>
                              <a:gd name="T66" fmla="+- 0 11753 -159"/>
                              <a:gd name="T67" fmla="*/ 11753 h 11912"/>
                              <a:gd name="T68" fmla="+- 0 10468 1441"/>
                              <a:gd name="T69" fmla="*/ T68 w 9028"/>
                              <a:gd name="T70" fmla="+- 0 11753 -159"/>
                              <a:gd name="T71" fmla="*/ 11753 h 11912"/>
                              <a:gd name="T72" fmla="+- 0 10468 1441"/>
                              <a:gd name="T73" fmla="*/ T72 w 9028"/>
                              <a:gd name="T74" fmla="+- 0 11745 -159"/>
                              <a:gd name="T75" fmla="*/ 11745 h 11912"/>
                              <a:gd name="T76" fmla="+- 0 10468 1441"/>
                              <a:gd name="T77" fmla="*/ T76 w 9028"/>
                              <a:gd name="T78" fmla="+- 0 -146 -159"/>
                              <a:gd name="T79" fmla="*/ -146 h 11912"/>
                              <a:gd name="T80" fmla="+- 0 10468 1441"/>
                              <a:gd name="T81" fmla="*/ T80 w 9028"/>
                              <a:gd name="T82" fmla="+- 0 -146 -159"/>
                              <a:gd name="T83" fmla="*/ -146 h 11912"/>
                              <a:gd name="T84" fmla="+- 0 10468 1441"/>
                              <a:gd name="T85" fmla="*/ T84 w 9028"/>
                              <a:gd name="T86" fmla="+- 0 -151 -159"/>
                              <a:gd name="T87" fmla="*/ -151 h 11912"/>
                              <a:gd name="T88" fmla="+- 0 10468 1441"/>
                              <a:gd name="T89" fmla="*/ T88 w 9028"/>
                              <a:gd name="T90" fmla="+- 0 -158 -159"/>
                              <a:gd name="T91" fmla="*/ -158 h 11912"/>
                              <a:gd name="T92" fmla="+- 0 10468 1441"/>
                              <a:gd name="T93" fmla="*/ T92 w 9028"/>
                              <a:gd name="T94" fmla="+- 0 -159 -159"/>
                              <a:gd name="T95" fmla="*/ -159 h 119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</a:cxnLst>
                            <a:rect l="0" t="0" r="r" b="b"/>
                            <a:pathLst>
                              <a:path w="9028" h="11912">
                                <a:moveTo>
                                  <a:pt x="9019" y="11904"/>
                                </a:moveTo>
                                <a:lnTo>
                                  <a:pt x="8" y="11904"/>
                                </a:lnTo>
                                <a:lnTo>
                                  <a:pt x="8" y="13"/>
                                </a:lnTo>
                                <a:lnTo>
                                  <a:pt x="0" y="13"/>
                                </a:lnTo>
                                <a:lnTo>
                                  <a:pt x="0" y="11904"/>
                                </a:lnTo>
                                <a:lnTo>
                                  <a:pt x="0" y="11912"/>
                                </a:lnTo>
                                <a:lnTo>
                                  <a:pt x="8" y="11912"/>
                                </a:lnTo>
                                <a:lnTo>
                                  <a:pt x="9019" y="11912"/>
                                </a:lnTo>
                                <a:lnTo>
                                  <a:pt x="9019" y="11904"/>
                                </a:lnTo>
                                <a:close/>
                                <a:moveTo>
                                  <a:pt x="9027" y="0"/>
                                </a:moveTo>
                                <a:lnTo>
                                  <a:pt x="9019" y="0"/>
                                </a:lnTo>
                                <a:lnTo>
                                  <a:pt x="9019" y="1"/>
                                </a:lnTo>
                                <a:lnTo>
                                  <a:pt x="9019" y="8"/>
                                </a:lnTo>
                                <a:lnTo>
                                  <a:pt x="9019" y="13"/>
                                </a:lnTo>
                                <a:lnTo>
                                  <a:pt x="9019" y="11904"/>
                                </a:lnTo>
                                <a:lnTo>
                                  <a:pt x="9019" y="11912"/>
                                </a:lnTo>
                                <a:lnTo>
                                  <a:pt x="9027" y="11912"/>
                                </a:lnTo>
                                <a:lnTo>
                                  <a:pt x="9027" y="11904"/>
                                </a:lnTo>
                                <a:lnTo>
                                  <a:pt x="9027" y="13"/>
                                </a:lnTo>
                                <a:lnTo>
                                  <a:pt x="9027" y="8"/>
                                </a:lnTo>
                                <a:lnTo>
                                  <a:pt x="9027" y="1"/>
                                </a:lnTo>
                                <a:lnTo>
                                  <a:pt x="90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0F62DB" id="Group 12" o:spid="_x0000_s1026" style="position:absolute;margin-left:72.05pt;margin-top:-7.95pt;width:451.4pt;height:595.6pt;z-index:-18227200;mso-position-horizontal-relative:page" coordorigin="1441,-159" coordsize="9028,119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">
                <v:rect id="Rectangle 16" o:spid="_x0000_s1027" style="position:absolute;left:1452;top:-151;width:9007;height:118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fh/cUA&#10;AADbAAAADwAAAGRycy9kb3ducmV2LnhtbESPT2vCQBTE7wW/w/IEb3WjQimpq4igLVoPxhx6fGZf&#10;/pjs25BdNf32XaHgcZiZ3zDzZW8acaPOVZYVTMYRCOLM6ooLBelp8/oOwnlkjY1lUvBLDpaLwcsc&#10;Y23vfKRb4gsRIOxiVFB638ZSuqwkg25sW+Lg5bYz6IPsCqk7vAe4aeQ0it6kwYrDQoktrUvK6uRq&#10;FGx3k92s/k4Pl3xfrNK8Pn9uf/ZKjYb96gOEp94/w//tL61gNoXHl/AD5O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F+H9xQAAANsAAAAPAAAAAAAAAAAAAAAAAJgCAABkcnMv&#10;ZG93bnJldi54bWxQSwUGAAAAAAQABAD1AAAAigMAAAAA&#10;" fillcolor="#8eaadb" stroked="f"/>
                <v:shape id="Freeform 15" o:spid="_x0000_s1028" style="position:absolute;left:1440;top:-159;width:9019;height:13;visibility:visible;mso-wrap-style:square;v-text-anchor:top" coordsize="9019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+gGeMMA&#10;AADbAAAADwAAAGRycy9kb3ducmV2LnhtbESPS4vCMBSF9wP+h3AFd5qq44NqFHEUZqNQdePu0lzb&#10;YnPTaaLt/PuJIMzycB4fZ7luTSmeVLvCsoLhIAJBnFpdcKbgct735yCcR9ZYWiYFv+Rgvep8LDHW&#10;tuGEniefiTDCLkYFufdVLKVLczLoBrYiDt7N1gZ9kHUmdY1NGDelHEXRVBosOBByrGibU3o/PUyA&#10;bOX1mDaHy9d4+LObzBJ/dfODUr1uu1mA8NT6//C7/a0VjD/h9SX8ALn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+gGeMMAAADbAAAADwAAAAAAAAAAAAAAAACYAgAAZHJzL2Rv&#10;d25yZXYueG1sUEsFBgAAAAAEAAQA9QAAAIgDAAAAAA==&#10;" path="m9019,l8,,,,,1,,8r,5l8,13,8,8r9011,l9019,xe" fillcolor="black" stroked="f">
                  <v:path arrowok="t" o:connecttype="custom" o:connectlocs="9019,-159;8,-159;0,-159;0,-158;0,-151;0,-146;8,-146;8,-151;9019,-151;9019,-159" o:connectangles="0,0,0,0,0,0,0,0,0,0"/>
                </v:shape>
                <v:rect id="Rectangle 14" o:spid="_x0000_s1029" style="position:absolute;left:1448;top:-151;width:9011;height: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zn/sUA&#10;AADbAAAADwAAAGRycy9kb3ducmV2LnhtbESPT2vCQBTE7wW/w/KE3upGBZHoKiKoRduDmoPHZ/bl&#10;j8m+Ddmtpt++WxA8DjPzG2a+7Ewt7tS60rKC4SACQZxaXXKuIDlvPqYgnEfWWFsmBb/kYLnovc0x&#10;1vbBR7qffC4ChF2MCgrvm1hKlxZk0A1sQxy8zLYGfZBtLnWLjwA3tRxF0UQaLDksFNjQuqC0Ov0Y&#10;Bdv9cD+uvpLvW3bIV0lWXXfby0Gp9363moHw1PlX+Nn+1ArGE/j/En6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LOf+xQAAANsAAAAPAAAAAAAAAAAAAAAAAJgCAABkcnMv&#10;ZG93bnJldi54bWxQSwUGAAAAAAQABAD1AAAAigMAAAAA&#10;" fillcolor="#8eaadb" stroked="f"/>
                <v:shape id="AutoShape 13" o:spid="_x0000_s1030" style="position:absolute;left:1440;top:-159;width:9028;height:11912;visibility:visible;mso-wrap-style:square;v-text-anchor:top" coordsize="9028,119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VJp8EA&#10;AADbAAAADwAAAGRycy9kb3ducmV2LnhtbERPyW7CMBC9V+IfrEHqDWwWQUkxCIGQKnFi63kaD0kg&#10;HofYhZSvxwekHp/ePp03thQ3qn3hWEOvq0AQp84UnGk47NedDxA+IBssHZOGP/Iwn7XeppgYd+ct&#10;3XYhEzGEfYIa8hCqREqf5mTRd11FHLmTqy2GCOtMmhrvMdyWsq/USFosODbkWNEyp/Sy+7UaTupa&#10;TM7f2B+qyWO8Ga6O9qdZa/3ebhafIAI14V/8cn8ZDYM4Nn6JP0DO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0VSafBAAAA2wAAAA8AAAAAAAAAAAAAAAAAmAIAAGRycy9kb3du&#10;cmV2LnhtbFBLBQYAAAAABAAEAPUAAACGAwAAAAA=&#10;" path="m9019,11904r-9011,l8,13,,13,,11904r,8l8,11912r9011,l9019,11904xm9027,r-8,l9019,1r,7l9019,13r,11891l9019,11912r8,l9027,11904,9027,13r,-5l9027,1r,-1xe" fillcolor="black" stroked="f">
                  <v:path arrowok="t" o:connecttype="custom" o:connectlocs="9019,11745;8,11745;8,-146;0,-146;0,11745;0,11753;8,11753;9019,11753;9019,11745;9027,-159;9019,-159;9019,-158;9019,-151;9019,-146;9019,-146;9019,11745;9019,11753;9027,11753;9027,11745;9027,-146;9027,-146;9027,-151;9027,-158;9027,-159" o:connectangles="0,0,0,0,0,0,0,0,0,0,0,0,0,0,0,0,0,0,0,0,0,0,0,0"/>
                </v:shape>
                <w10:wrap anchorx="page"/>
              </v:group>
            </w:pict>
          </mc:Fallback>
        </mc:AlternateContent>
      </w:r>
      <w:r w:rsidR="001908EB">
        <w:t>Kotak</w:t>
      </w:r>
      <w:r w:rsidR="001908EB">
        <w:rPr>
          <w:spacing w:val="1"/>
        </w:rPr>
        <w:t xml:space="preserve"> </w:t>
      </w:r>
      <w:r w:rsidR="001908EB">
        <w:t>11.1.</w:t>
      </w:r>
      <w:r w:rsidR="001908EB">
        <w:rPr>
          <w:spacing w:val="-1"/>
        </w:rPr>
        <w:t xml:space="preserve"> </w:t>
      </w:r>
      <w:r w:rsidR="001908EB">
        <w:t>Hubungan</w:t>
      </w:r>
      <w:r w:rsidR="001908EB">
        <w:rPr>
          <w:spacing w:val="-3"/>
        </w:rPr>
        <w:t xml:space="preserve"> </w:t>
      </w:r>
      <w:r w:rsidR="001908EB">
        <w:t>antara</w:t>
      </w:r>
      <w:r w:rsidR="001908EB">
        <w:rPr>
          <w:spacing w:val="-1"/>
        </w:rPr>
        <w:t xml:space="preserve"> </w:t>
      </w:r>
      <w:r w:rsidR="001908EB">
        <w:t>kepercayaan</w:t>
      </w:r>
      <w:r w:rsidR="001908EB">
        <w:rPr>
          <w:spacing w:val="-3"/>
        </w:rPr>
        <w:t xml:space="preserve"> </w:t>
      </w:r>
      <w:r w:rsidR="001908EB">
        <w:t>dan</w:t>
      </w:r>
      <w:r w:rsidR="001908EB">
        <w:rPr>
          <w:spacing w:val="-3"/>
        </w:rPr>
        <w:t xml:space="preserve"> </w:t>
      </w:r>
      <w:r w:rsidR="001908EB">
        <w:t>kompleksitas</w:t>
      </w:r>
    </w:p>
    <w:p w:rsidR="00A0360C" w:rsidRDefault="00A0360C">
      <w:pPr>
        <w:pStyle w:val="BodyText"/>
        <w:rPr>
          <w:b/>
          <w:sz w:val="26"/>
        </w:rPr>
      </w:pPr>
    </w:p>
    <w:p w:rsidR="00A0360C" w:rsidRDefault="00A0360C">
      <w:pPr>
        <w:pStyle w:val="BodyText"/>
        <w:rPr>
          <w:b/>
          <w:sz w:val="26"/>
        </w:rPr>
      </w:pPr>
    </w:p>
    <w:p w:rsidR="00A0360C" w:rsidRDefault="001908EB">
      <w:pPr>
        <w:pStyle w:val="BodyText"/>
        <w:spacing w:before="158"/>
        <w:ind w:left="792" w:right="820"/>
        <w:jc w:val="both"/>
      </w:pPr>
      <w:r>
        <w:t>Puranam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Vanneste</w:t>
      </w:r>
      <w:r>
        <w:rPr>
          <w:spacing w:val="1"/>
        </w:rPr>
        <w:t xml:space="preserve"> </w:t>
      </w:r>
      <w:r>
        <w:t>(2009)</w:t>
      </w:r>
      <w:r>
        <w:rPr>
          <w:spacing w:val="1"/>
        </w:rPr>
        <w:t xml:space="preserve"> </w:t>
      </w:r>
      <w:r>
        <w:t>berpendapat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ada</w:t>
      </w:r>
      <w:r>
        <w:rPr>
          <w:spacing w:val="1"/>
        </w:rPr>
        <w:t xml:space="preserve"> </w:t>
      </w:r>
      <w:r>
        <w:t>tiga</w:t>
      </w:r>
      <w:r>
        <w:rPr>
          <w:spacing w:val="1"/>
        </w:rPr>
        <w:t xml:space="preserve"> </w:t>
      </w:r>
      <w:r>
        <w:t>jenis</w:t>
      </w:r>
      <w:r>
        <w:rPr>
          <w:spacing w:val="1"/>
        </w:rPr>
        <w:t xml:space="preserve"> </w:t>
      </w:r>
      <w:r>
        <w:t>hubungan</w:t>
      </w:r>
      <w:r>
        <w:rPr>
          <w:spacing w:val="1"/>
        </w:rPr>
        <w:t xml:space="preserve"> </w:t>
      </w:r>
      <w:r>
        <w:t>antara</w:t>
      </w:r>
      <w:r>
        <w:rPr>
          <w:spacing w:val="1"/>
        </w:rPr>
        <w:t xml:space="preserve"> </w:t>
      </w:r>
      <w:r>
        <w:t>kepercayaan dan kompleksitas tata kelola, yang dapat hidup berdampingan dan juga dapat</w:t>
      </w:r>
      <w:r>
        <w:rPr>
          <w:spacing w:val="1"/>
        </w:rPr>
        <w:t xml:space="preserve"> </w:t>
      </w:r>
      <w:r>
        <w:t>terjadi pada</w:t>
      </w:r>
      <w:r>
        <w:rPr>
          <w:spacing w:val="-3"/>
        </w:rPr>
        <w:t xml:space="preserve"> </w:t>
      </w:r>
      <w:r>
        <w:t>titik waktu yang berbeda: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ListParagraph"/>
        <w:numPr>
          <w:ilvl w:val="1"/>
          <w:numId w:val="2"/>
        </w:numPr>
        <w:tabs>
          <w:tab w:val="left" w:pos="1513"/>
        </w:tabs>
        <w:ind w:right="812"/>
        <w:jc w:val="both"/>
        <w:rPr>
          <w:sz w:val="24"/>
        </w:rPr>
      </w:pPr>
      <w:r>
        <w:rPr>
          <w:sz w:val="24"/>
        </w:rPr>
        <w:t xml:space="preserve">Ada hubungan antara tingkat kepercayaan </w:t>
      </w:r>
      <w:r>
        <w:rPr>
          <w:i/>
          <w:sz w:val="24"/>
        </w:rPr>
        <w:t xml:space="preserve">ex ante ex ante levels of trust </w:t>
      </w:r>
      <w:r>
        <w:rPr>
          <w:sz w:val="24"/>
        </w:rPr>
        <w:t xml:space="preserve">dan </w:t>
      </w:r>
      <w:r>
        <w:rPr>
          <w:i/>
          <w:sz w:val="24"/>
        </w:rPr>
        <w:t>the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choice of governance mechanisms - </w:t>
      </w:r>
      <w:r>
        <w:rPr>
          <w:sz w:val="24"/>
        </w:rPr>
        <w:t>pilihan mekanisme tata kelola (Gulati, 1995).</w:t>
      </w:r>
      <w:r>
        <w:rPr>
          <w:spacing w:val="1"/>
          <w:sz w:val="24"/>
        </w:rPr>
        <w:t xml:space="preserve"> </w:t>
      </w:r>
      <w:r>
        <w:rPr>
          <w:sz w:val="24"/>
        </w:rPr>
        <w:t>Misalnya, kepercayaan yang dikembangkan selama interaksi berulang antara mitra</w:t>
      </w:r>
      <w:r>
        <w:rPr>
          <w:spacing w:val="1"/>
          <w:sz w:val="24"/>
        </w:rPr>
        <w:t xml:space="preserve"> </w:t>
      </w:r>
      <w:r>
        <w:rPr>
          <w:sz w:val="24"/>
        </w:rPr>
        <w:t>dapat memengaruhi pilihan mereka atas struktur tata kelola dalam aliansi satu sama</w:t>
      </w:r>
      <w:r>
        <w:rPr>
          <w:spacing w:val="1"/>
          <w:sz w:val="24"/>
        </w:rPr>
        <w:t xml:space="preserve"> </w:t>
      </w:r>
      <w:r>
        <w:rPr>
          <w:sz w:val="24"/>
        </w:rPr>
        <w:t>lain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masa</w:t>
      </w:r>
      <w:r>
        <w:rPr>
          <w:spacing w:val="1"/>
          <w:sz w:val="24"/>
        </w:rPr>
        <w:t xml:space="preserve"> </w:t>
      </w:r>
      <w:r>
        <w:rPr>
          <w:sz w:val="24"/>
        </w:rPr>
        <w:t>depan.</w:t>
      </w:r>
      <w:r>
        <w:rPr>
          <w:spacing w:val="1"/>
          <w:sz w:val="24"/>
        </w:rPr>
        <w:t xml:space="preserve"> </w:t>
      </w:r>
      <w:r>
        <w:rPr>
          <w:sz w:val="24"/>
        </w:rPr>
        <w:t>Seperti</w:t>
      </w:r>
      <w:r>
        <w:rPr>
          <w:spacing w:val="1"/>
          <w:sz w:val="24"/>
        </w:rPr>
        <w:t xml:space="preserve"> </w:t>
      </w:r>
      <w:r>
        <w:rPr>
          <w:sz w:val="24"/>
        </w:rPr>
        <w:t>pendapat</w:t>
      </w:r>
      <w:r>
        <w:rPr>
          <w:spacing w:val="1"/>
          <w:sz w:val="24"/>
        </w:rPr>
        <w:t xml:space="preserve"> </w:t>
      </w:r>
      <w:r>
        <w:rPr>
          <w:sz w:val="24"/>
        </w:rPr>
        <w:t>Gulati</w:t>
      </w:r>
      <w:r>
        <w:rPr>
          <w:spacing w:val="1"/>
          <w:sz w:val="24"/>
        </w:rPr>
        <w:t xml:space="preserve"> </w:t>
      </w:r>
      <w:r>
        <w:rPr>
          <w:sz w:val="24"/>
        </w:rPr>
        <w:t>(1995),</w:t>
      </w:r>
      <w:r>
        <w:rPr>
          <w:spacing w:val="1"/>
          <w:sz w:val="24"/>
        </w:rPr>
        <w:t xml:space="preserve"> </w:t>
      </w:r>
      <w:r>
        <w:rPr>
          <w:sz w:val="24"/>
        </w:rPr>
        <w:t>kepercayaan</w:t>
      </w:r>
      <w:r>
        <w:rPr>
          <w:spacing w:val="1"/>
          <w:sz w:val="24"/>
        </w:rPr>
        <w:t xml:space="preserve"> </w:t>
      </w:r>
      <w:r>
        <w:rPr>
          <w:sz w:val="24"/>
        </w:rPr>
        <w:t>sebelumnya</w:t>
      </w:r>
      <w:r>
        <w:rPr>
          <w:spacing w:val="1"/>
          <w:sz w:val="24"/>
        </w:rPr>
        <w:t xml:space="preserve"> </w:t>
      </w:r>
      <w:r>
        <w:rPr>
          <w:sz w:val="24"/>
        </w:rPr>
        <w:t>memungkinkan aktor untuk memasuki kemitraan yang mungkin dianggap tidak</w:t>
      </w:r>
      <w:r>
        <w:rPr>
          <w:spacing w:val="1"/>
          <w:sz w:val="24"/>
        </w:rPr>
        <w:t xml:space="preserve"> </w:t>
      </w:r>
      <w:r>
        <w:rPr>
          <w:sz w:val="24"/>
        </w:rPr>
        <w:t>mungkin.</w:t>
      </w:r>
    </w:p>
    <w:p w:rsidR="00A0360C" w:rsidRDefault="00A0360C">
      <w:pPr>
        <w:pStyle w:val="BodyText"/>
        <w:spacing w:before="11"/>
        <w:rPr>
          <w:sz w:val="20"/>
        </w:rPr>
      </w:pPr>
    </w:p>
    <w:p w:rsidR="00A0360C" w:rsidRDefault="001908EB">
      <w:pPr>
        <w:pStyle w:val="ListParagraph"/>
        <w:numPr>
          <w:ilvl w:val="1"/>
          <w:numId w:val="2"/>
        </w:numPr>
        <w:tabs>
          <w:tab w:val="left" w:pos="1513"/>
        </w:tabs>
        <w:ind w:right="809"/>
        <w:jc w:val="both"/>
        <w:rPr>
          <w:sz w:val="24"/>
        </w:rPr>
      </w:pPr>
      <w:r>
        <w:rPr>
          <w:sz w:val="24"/>
        </w:rPr>
        <w:t>Komplementaritas</w:t>
      </w:r>
      <w:r>
        <w:rPr>
          <w:spacing w:val="1"/>
          <w:sz w:val="24"/>
        </w:rPr>
        <w:t xml:space="preserve"> </w:t>
      </w:r>
      <w:r>
        <w:rPr>
          <w:sz w:val="24"/>
        </w:rPr>
        <w:t>dapat</w:t>
      </w:r>
      <w:r>
        <w:rPr>
          <w:spacing w:val="1"/>
          <w:sz w:val="24"/>
        </w:rPr>
        <w:t xml:space="preserve"> </w:t>
      </w:r>
      <w:r>
        <w:rPr>
          <w:sz w:val="24"/>
        </w:rPr>
        <w:t>terjadi,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merupakan</w:t>
      </w:r>
      <w:r>
        <w:rPr>
          <w:spacing w:val="1"/>
          <w:sz w:val="24"/>
        </w:rPr>
        <w:t xml:space="preserve"> </w:t>
      </w:r>
      <w:r>
        <w:rPr>
          <w:sz w:val="24"/>
        </w:rPr>
        <w:t>efek</w:t>
      </w:r>
      <w:r>
        <w:rPr>
          <w:spacing w:val="1"/>
          <w:sz w:val="24"/>
        </w:rPr>
        <w:t xml:space="preserve"> </w:t>
      </w:r>
      <w:r>
        <w:rPr>
          <w:sz w:val="24"/>
        </w:rPr>
        <w:t>pengungkit</w:t>
      </w:r>
      <w:r>
        <w:rPr>
          <w:spacing w:val="1"/>
          <w:sz w:val="24"/>
        </w:rPr>
        <w:t xml:space="preserve"> </w:t>
      </w:r>
      <w:r>
        <w:rPr>
          <w:sz w:val="24"/>
        </w:rPr>
        <w:t>dari</w:t>
      </w:r>
      <w:r>
        <w:rPr>
          <w:spacing w:val="1"/>
          <w:sz w:val="24"/>
        </w:rPr>
        <w:t xml:space="preserve"> </w:t>
      </w:r>
      <w:r>
        <w:rPr>
          <w:sz w:val="24"/>
        </w:rPr>
        <w:t>tingkat</w:t>
      </w:r>
      <w:r>
        <w:rPr>
          <w:spacing w:val="1"/>
          <w:sz w:val="24"/>
        </w:rPr>
        <w:t xml:space="preserve"> </w:t>
      </w:r>
      <w:r>
        <w:rPr>
          <w:sz w:val="24"/>
        </w:rPr>
        <w:t>kepercayaan</w:t>
      </w:r>
      <w:r>
        <w:rPr>
          <w:spacing w:val="-13"/>
          <w:sz w:val="24"/>
        </w:rPr>
        <w:t xml:space="preserve"> </w:t>
      </w:r>
      <w:r>
        <w:rPr>
          <w:sz w:val="24"/>
        </w:rPr>
        <w:t>tertentu</w:t>
      </w:r>
      <w:r>
        <w:rPr>
          <w:spacing w:val="-13"/>
          <w:sz w:val="24"/>
        </w:rPr>
        <w:t xml:space="preserve"> </w:t>
      </w:r>
      <w:r>
        <w:rPr>
          <w:sz w:val="24"/>
        </w:rPr>
        <w:t>pada</w:t>
      </w:r>
      <w:r>
        <w:rPr>
          <w:spacing w:val="-11"/>
          <w:sz w:val="24"/>
        </w:rPr>
        <w:t xml:space="preserve"> </w:t>
      </w:r>
      <w:r>
        <w:rPr>
          <w:sz w:val="24"/>
        </w:rPr>
        <w:t>hubungan</w:t>
      </w:r>
      <w:r>
        <w:rPr>
          <w:spacing w:val="-13"/>
          <w:sz w:val="24"/>
        </w:rPr>
        <w:t xml:space="preserve"> </w:t>
      </w:r>
      <w:r>
        <w:rPr>
          <w:sz w:val="24"/>
        </w:rPr>
        <w:t>antara</w:t>
      </w:r>
      <w:r>
        <w:rPr>
          <w:spacing w:val="-11"/>
          <w:sz w:val="24"/>
        </w:rPr>
        <w:t xml:space="preserve"> </w:t>
      </w:r>
      <w:r>
        <w:rPr>
          <w:sz w:val="24"/>
        </w:rPr>
        <w:t>tata</w:t>
      </w:r>
      <w:r>
        <w:rPr>
          <w:spacing w:val="-12"/>
          <w:sz w:val="24"/>
        </w:rPr>
        <w:t xml:space="preserve"> </w:t>
      </w:r>
      <w:r>
        <w:rPr>
          <w:sz w:val="24"/>
        </w:rPr>
        <w:t>kelola</w:t>
      </w:r>
      <w:r>
        <w:rPr>
          <w:spacing w:val="-11"/>
          <w:sz w:val="24"/>
        </w:rPr>
        <w:t xml:space="preserve"> </w:t>
      </w:r>
      <w:r>
        <w:rPr>
          <w:sz w:val="24"/>
        </w:rPr>
        <w:t>dan</w:t>
      </w:r>
      <w:r>
        <w:rPr>
          <w:spacing w:val="-13"/>
          <w:sz w:val="24"/>
        </w:rPr>
        <w:t xml:space="preserve"> </w:t>
      </w:r>
      <w:r>
        <w:rPr>
          <w:sz w:val="24"/>
        </w:rPr>
        <w:t>kinerja</w:t>
      </w:r>
      <w:r>
        <w:rPr>
          <w:spacing w:val="-12"/>
          <w:sz w:val="24"/>
        </w:rPr>
        <w:t xml:space="preserve"> </w:t>
      </w:r>
      <w:r>
        <w:rPr>
          <w:sz w:val="24"/>
        </w:rPr>
        <w:t>pertukaran</w:t>
      </w:r>
      <w:r>
        <w:rPr>
          <w:spacing w:val="-12"/>
          <w:sz w:val="24"/>
        </w:rPr>
        <w:t xml:space="preserve"> </w:t>
      </w:r>
      <w:r>
        <w:rPr>
          <w:sz w:val="24"/>
        </w:rPr>
        <w:t>(Poppo</w:t>
      </w:r>
      <w:r>
        <w:rPr>
          <w:spacing w:val="-58"/>
          <w:sz w:val="24"/>
        </w:rPr>
        <w:t xml:space="preserve"> </w:t>
      </w:r>
      <w:r>
        <w:rPr>
          <w:sz w:val="24"/>
        </w:rPr>
        <w:t>dan Zenger, 2002). Nilai untuk meningkatkan kompleksitas tata kelola lebih besar</w:t>
      </w:r>
      <w:r>
        <w:rPr>
          <w:spacing w:val="1"/>
          <w:sz w:val="24"/>
        </w:rPr>
        <w:t xml:space="preserve"> </w:t>
      </w:r>
      <w:r>
        <w:rPr>
          <w:sz w:val="24"/>
        </w:rPr>
        <w:t>dengan adanya kepercayaan daripada ketidakhadirannya (Puranam dan Vanneste,</w:t>
      </w:r>
      <w:r>
        <w:rPr>
          <w:spacing w:val="1"/>
          <w:sz w:val="24"/>
        </w:rPr>
        <w:t xml:space="preserve"> </w:t>
      </w:r>
      <w:r>
        <w:rPr>
          <w:sz w:val="24"/>
        </w:rPr>
        <w:t>2009).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ListParagraph"/>
        <w:numPr>
          <w:ilvl w:val="1"/>
          <w:numId w:val="2"/>
        </w:numPr>
        <w:tabs>
          <w:tab w:val="left" w:pos="1513"/>
        </w:tabs>
        <w:ind w:right="812"/>
        <w:jc w:val="both"/>
        <w:rPr>
          <w:sz w:val="24"/>
        </w:rPr>
      </w:pPr>
      <w:r>
        <w:rPr>
          <w:i/>
          <w:sz w:val="24"/>
        </w:rPr>
        <w:t>Crowding out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langsung dan tidak langsung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dapat</w:t>
      </w:r>
      <w:r>
        <w:rPr>
          <w:spacing w:val="1"/>
          <w:sz w:val="24"/>
        </w:rPr>
        <w:t xml:space="preserve"> </w:t>
      </w:r>
      <w:r>
        <w:rPr>
          <w:sz w:val="24"/>
        </w:rPr>
        <w:t>terjadi, yang merupakan</w:t>
      </w:r>
      <w:r>
        <w:rPr>
          <w:spacing w:val="1"/>
          <w:sz w:val="24"/>
        </w:rPr>
        <w:t xml:space="preserve"> </w:t>
      </w:r>
      <w:r>
        <w:rPr>
          <w:sz w:val="24"/>
        </w:rPr>
        <w:t>pengaruh</w:t>
      </w:r>
      <w:r>
        <w:rPr>
          <w:spacing w:val="1"/>
          <w:sz w:val="24"/>
        </w:rPr>
        <w:t xml:space="preserve"> </w:t>
      </w:r>
      <w:r>
        <w:rPr>
          <w:sz w:val="24"/>
        </w:rPr>
        <w:t>mekanisme</w:t>
      </w:r>
      <w:r>
        <w:rPr>
          <w:spacing w:val="1"/>
          <w:sz w:val="24"/>
        </w:rPr>
        <w:t xml:space="preserve"> </w:t>
      </w:r>
      <w:r>
        <w:rPr>
          <w:sz w:val="24"/>
        </w:rPr>
        <w:t>tata</w:t>
      </w:r>
      <w:r>
        <w:rPr>
          <w:spacing w:val="1"/>
          <w:sz w:val="24"/>
        </w:rPr>
        <w:t xml:space="preserve"> </w:t>
      </w:r>
      <w:r>
        <w:rPr>
          <w:sz w:val="24"/>
        </w:rPr>
        <w:t>kelola</w:t>
      </w:r>
      <w:r>
        <w:rPr>
          <w:spacing w:val="1"/>
          <w:sz w:val="24"/>
        </w:rPr>
        <w:t xml:space="preserve"> </w:t>
      </w:r>
      <w:r>
        <w:rPr>
          <w:sz w:val="24"/>
        </w:rPr>
        <w:t>dalam</w:t>
      </w:r>
      <w:r>
        <w:rPr>
          <w:spacing w:val="1"/>
          <w:sz w:val="24"/>
        </w:rPr>
        <w:t xml:space="preserve"> </w:t>
      </w:r>
      <w:r>
        <w:rPr>
          <w:sz w:val="24"/>
        </w:rPr>
        <w:t>menekan</w:t>
      </w:r>
      <w:r>
        <w:rPr>
          <w:spacing w:val="1"/>
          <w:sz w:val="24"/>
        </w:rPr>
        <w:t xml:space="preserve"> </w:t>
      </w:r>
      <w:r>
        <w:rPr>
          <w:sz w:val="24"/>
        </w:rPr>
        <w:t>kepercayaan</w:t>
      </w:r>
      <w:r>
        <w:rPr>
          <w:spacing w:val="1"/>
          <w:sz w:val="24"/>
        </w:rPr>
        <w:t xml:space="preserve"> </w:t>
      </w:r>
      <w:r>
        <w:rPr>
          <w:sz w:val="24"/>
        </w:rPr>
        <w:t>(Malhotra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Murnighan, 2002). Dalam kasus crowding out langsung, tingkat kepercayaan dalam</w:t>
      </w:r>
      <w:r>
        <w:rPr>
          <w:spacing w:val="-57"/>
          <w:sz w:val="24"/>
        </w:rPr>
        <w:t xml:space="preserve"> </w:t>
      </w:r>
      <w:r>
        <w:rPr>
          <w:sz w:val="24"/>
        </w:rPr>
        <w:t>hubungan</w:t>
      </w:r>
      <w:r>
        <w:rPr>
          <w:spacing w:val="1"/>
          <w:sz w:val="24"/>
        </w:rPr>
        <w:t xml:space="preserve"> </w:t>
      </w:r>
      <w:r>
        <w:rPr>
          <w:sz w:val="24"/>
        </w:rPr>
        <w:t>dapat</w:t>
      </w:r>
      <w:r>
        <w:rPr>
          <w:spacing w:val="1"/>
          <w:sz w:val="24"/>
        </w:rPr>
        <w:t xml:space="preserve"> </w:t>
      </w:r>
      <w:r>
        <w:rPr>
          <w:sz w:val="24"/>
        </w:rPr>
        <w:t>terkikis ketika</w:t>
      </w:r>
      <w:r>
        <w:rPr>
          <w:spacing w:val="1"/>
          <w:sz w:val="24"/>
        </w:rPr>
        <w:t xml:space="preserve"> </w:t>
      </w:r>
      <w:r>
        <w:rPr>
          <w:sz w:val="24"/>
        </w:rPr>
        <w:t>mitra mengandalkan</w:t>
      </w:r>
      <w:r>
        <w:rPr>
          <w:spacing w:val="1"/>
          <w:sz w:val="24"/>
        </w:rPr>
        <w:t xml:space="preserve"> </w:t>
      </w:r>
      <w:r>
        <w:rPr>
          <w:sz w:val="24"/>
        </w:rPr>
        <w:t>tata</w:t>
      </w:r>
      <w:r>
        <w:rPr>
          <w:spacing w:val="1"/>
          <w:sz w:val="24"/>
        </w:rPr>
        <w:t xml:space="preserve"> </w:t>
      </w:r>
      <w:r>
        <w:rPr>
          <w:sz w:val="24"/>
        </w:rPr>
        <w:t>kelola yang</w:t>
      </w:r>
      <w:r>
        <w:rPr>
          <w:spacing w:val="1"/>
          <w:sz w:val="24"/>
        </w:rPr>
        <w:t xml:space="preserve"> </w:t>
      </w:r>
      <w:r>
        <w:rPr>
          <w:sz w:val="24"/>
        </w:rPr>
        <w:t>kompleks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karena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hal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ini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dapat</w:t>
      </w:r>
      <w:r>
        <w:rPr>
          <w:spacing w:val="-16"/>
          <w:sz w:val="24"/>
        </w:rPr>
        <w:t xml:space="preserve"> </w:t>
      </w:r>
      <w:r>
        <w:rPr>
          <w:sz w:val="24"/>
        </w:rPr>
        <w:t>menandakan</w:t>
      </w:r>
      <w:r>
        <w:rPr>
          <w:spacing w:val="-12"/>
          <w:sz w:val="24"/>
        </w:rPr>
        <w:t xml:space="preserve"> </w:t>
      </w:r>
      <w:r>
        <w:rPr>
          <w:sz w:val="24"/>
        </w:rPr>
        <w:t>kurangnya</w:t>
      </w:r>
      <w:r>
        <w:rPr>
          <w:spacing w:val="-11"/>
          <w:sz w:val="24"/>
        </w:rPr>
        <w:t xml:space="preserve"> </w:t>
      </w:r>
      <w:r>
        <w:rPr>
          <w:sz w:val="24"/>
        </w:rPr>
        <w:t>kepercayaan</w:t>
      </w:r>
      <w:r>
        <w:rPr>
          <w:spacing w:val="-12"/>
          <w:sz w:val="24"/>
        </w:rPr>
        <w:t xml:space="preserve"> </w:t>
      </w:r>
      <w:r>
        <w:rPr>
          <w:sz w:val="24"/>
        </w:rPr>
        <w:t>kepada</w:t>
      </w:r>
      <w:r>
        <w:rPr>
          <w:spacing w:val="-11"/>
          <w:sz w:val="24"/>
        </w:rPr>
        <w:t xml:space="preserve"> </w:t>
      </w:r>
      <w:r>
        <w:rPr>
          <w:sz w:val="24"/>
        </w:rPr>
        <w:t>mitra</w:t>
      </w:r>
      <w:r>
        <w:rPr>
          <w:spacing w:val="-11"/>
          <w:sz w:val="24"/>
        </w:rPr>
        <w:t xml:space="preserve"> </w:t>
      </w:r>
      <w:r>
        <w:rPr>
          <w:sz w:val="24"/>
        </w:rPr>
        <w:t>(Puranam</w:t>
      </w:r>
      <w:r>
        <w:rPr>
          <w:spacing w:val="-11"/>
          <w:sz w:val="24"/>
        </w:rPr>
        <w:t xml:space="preserve"> </w:t>
      </w:r>
      <w:r>
        <w:rPr>
          <w:sz w:val="24"/>
        </w:rPr>
        <w:t>dan</w:t>
      </w:r>
      <w:r>
        <w:rPr>
          <w:spacing w:val="-58"/>
          <w:sz w:val="24"/>
        </w:rPr>
        <w:t xml:space="preserve"> </w:t>
      </w:r>
      <w:r>
        <w:rPr>
          <w:sz w:val="24"/>
        </w:rPr>
        <w:t>Vanneste, 2009: 15). Dalam crowding out tidak langsung, pengenalan mekanisme</w:t>
      </w:r>
      <w:r>
        <w:rPr>
          <w:spacing w:val="1"/>
          <w:sz w:val="24"/>
        </w:rPr>
        <w:t xml:space="preserve"> </w:t>
      </w:r>
      <w:r>
        <w:rPr>
          <w:sz w:val="24"/>
        </w:rPr>
        <w:t>tata</w:t>
      </w:r>
      <w:r>
        <w:rPr>
          <w:spacing w:val="1"/>
          <w:sz w:val="24"/>
        </w:rPr>
        <w:t xml:space="preserve"> </w:t>
      </w:r>
      <w:r>
        <w:rPr>
          <w:sz w:val="24"/>
        </w:rPr>
        <w:t>kelola</w:t>
      </w:r>
      <w:r>
        <w:rPr>
          <w:spacing w:val="1"/>
          <w:sz w:val="24"/>
        </w:rPr>
        <w:t xml:space="preserve"> </w:t>
      </w:r>
      <w:r>
        <w:rPr>
          <w:sz w:val="24"/>
        </w:rPr>
        <w:t>formal</w:t>
      </w:r>
      <w:r>
        <w:rPr>
          <w:spacing w:val="1"/>
          <w:sz w:val="24"/>
        </w:rPr>
        <w:t xml:space="preserve"> </w:t>
      </w:r>
      <w:r>
        <w:rPr>
          <w:sz w:val="24"/>
        </w:rPr>
        <w:t>dapat</w:t>
      </w:r>
      <w:r>
        <w:rPr>
          <w:spacing w:val="1"/>
          <w:sz w:val="24"/>
        </w:rPr>
        <w:t xml:space="preserve"> </w:t>
      </w:r>
      <w:r>
        <w:rPr>
          <w:sz w:val="24"/>
        </w:rPr>
        <w:t>menghambat</w:t>
      </w:r>
      <w:r>
        <w:rPr>
          <w:spacing w:val="1"/>
          <w:sz w:val="24"/>
        </w:rPr>
        <w:t xml:space="preserve"> </w:t>
      </w:r>
      <w:r>
        <w:rPr>
          <w:sz w:val="24"/>
        </w:rPr>
        <w:t>proses</w:t>
      </w:r>
      <w:r>
        <w:rPr>
          <w:spacing w:val="1"/>
          <w:sz w:val="24"/>
        </w:rPr>
        <w:t xml:space="preserve"> </w:t>
      </w:r>
      <w:r>
        <w:rPr>
          <w:sz w:val="24"/>
        </w:rPr>
        <w:t>pembentukan</w:t>
      </w:r>
      <w:r>
        <w:rPr>
          <w:spacing w:val="1"/>
          <w:sz w:val="24"/>
        </w:rPr>
        <w:t xml:space="preserve"> </w:t>
      </w:r>
      <w:r>
        <w:rPr>
          <w:sz w:val="24"/>
        </w:rPr>
        <w:t>kepercayaan</w:t>
      </w:r>
      <w:r>
        <w:rPr>
          <w:spacing w:val="1"/>
          <w:sz w:val="24"/>
        </w:rPr>
        <w:t xml:space="preserve"> </w:t>
      </w:r>
      <w:r>
        <w:rPr>
          <w:sz w:val="24"/>
        </w:rPr>
        <w:t>karena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perilaku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yang</w:t>
      </w:r>
      <w:r>
        <w:rPr>
          <w:spacing w:val="-17"/>
          <w:sz w:val="24"/>
        </w:rPr>
        <w:t xml:space="preserve"> </w:t>
      </w:r>
      <w:r>
        <w:rPr>
          <w:sz w:val="24"/>
        </w:rPr>
        <w:t>dapat</w:t>
      </w:r>
      <w:r>
        <w:rPr>
          <w:spacing w:val="-16"/>
          <w:sz w:val="24"/>
        </w:rPr>
        <w:t xml:space="preserve"> </w:t>
      </w:r>
      <w:r>
        <w:rPr>
          <w:sz w:val="24"/>
        </w:rPr>
        <w:t>dipercaya</w:t>
      </w:r>
      <w:r>
        <w:rPr>
          <w:spacing w:val="-15"/>
          <w:sz w:val="24"/>
        </w:rPr>
        <w:t xml:space="preserve"> </w:t>
      </w:r>
      <w:r>
        <w:rPr>
          <w:sz w:val="24"/>
        </w:rPr>
        <w:t>lebih</w:t>
      </w:r>
      <w:r>
        <w:rPr>
          <w:spacing w:val="-17"/>
          <w:sz w:val="24"/>
        </w:rPr>
        <w:t xml:space="preserve"> </w:t>
      </w:r>
      <w:r>
        <w:rPr>
          <w:sz w:val="24"/>
        </w:rPr>
        <w:t>dikaitkan</w:t>
      </w:r>
      <w:r>
        <w:rPr>
          <w:spacing w:val="-17"/>
          <w:sz w:val="24"/>
        </w:rPr>
        <w:t xml:space="preserve"> </w:t>
      </w:r>
      <w:r>
        <w:rPr>
          <w:sz w:val="24"/>
        </w:rPr>
        <w:t>dengan</w:t>
      </w:r>
      <w:r>
        <w:rPr>
          <w:spacing w:val="-17"/>
          <w:sz w:val="24"/>
        </w:rPr>
        <w:t xml:space="preserve"> </w:t>
      </w:r>
      <w:r>
        <w:rPr>
          <w:sz w:val="24"/>
        </w:rPr>
        <w:t>mekanisme</w:t>
      </w:r>
      <w:r>
        <w:rPr>
          <w:spacing w:val="-15"/>
          <w:sz w:val="24"/>
        </w:rPr>
        <w:t xml:space="preserve"> </w:t>
      </w:r>
      <w:r>
        <w:rPr>
          <w:sz w:val="24"/>
        </w:rPr>
        <w:t>tata</w:t>
      </w:r>
      <w:r>
        <w:rPr>
          <w:spacing w:val="-15"/>
          <w:sz w:val="24"/>
        </w:rPr>
        <w:t xml:space="preserve"> </w:t>
      </w:r>
      <w:r>
        <w:rPr>
          <w:sz w:val="24"/>
        </w:rPr>
        <w:t>kelola</w:t>
      </w:r>
      <w:r>
        <w:rPr>
          <w:spacing w:val="-15"/>
          <w:sz w:val="24"/>
        </w:rPr>
        <w:t xml:space="preserve"> </w:t>
      </w:r>
      <w:r>
        <w:rPr>
          <w:sz w:val="24"/>
        </w:rPr>
        <w:t>daripada</w:t>
      </w:r>
      <w:r>
        <w:rPr>
          <w:spacing w:val="-57"/>
          <w:sz w:val="24"/>
        </w:rPr>
        <w:t xml:space="preserve"> </w:t>
      </w:r>
      <w:r>
        <w:rPr>
          <w:sz w:val="24"/>
        </w:rPr>
        <w:t>mitra (Malhotra</w:t>
      </w:r>
      <w:r>
        <w:rPr>
          <w:spacing w:val="1"/>
          <w:sz w:val="24"/>
        </w:rPr>
        <w:t xml:space="preserve"> </w:t>
      </w:r>
      <w:r>
        <w:rPr>
          <w:sz w:val="24"/>
        </w:rPr>
        <w:t>dan Murughan, 2002).</w:t>
      </w:r>
    </w:p>
    <w:p w:rsidR="00A0360C" w:rsidRDefault="00A0360C">
      <w:pPr>
        <w:pStyle w:val="BodyText"/>
        <w:spacing w:before="11"/>
        <w:rPr>
          <w:sz w:val="20"/>
        </w:rPr>
      </w:pPr>
    </w:p>
    <w:p w:rsidR="00A0360C" w:rsidRDefault="001908EB">
      <w:pPr>
        <w:pStyle w:val="BodyText"/>
        <w:ind w:left="792" w:right="819"/>
        <w:jc w:val="both"/>
      </w:pPr>
      <w:r>
        <w:t>Gambar di bawah mengilustrasikan ketiga jenis hubungan tata kelola ini dalam beberapa</w:t>
      </w:r>
      <w:r>
        <w:rPr>
          <w:spacing w:val="1"/>
        </w:rPr>
        <w:t xml:space="preserve"> </w:t>
      </w:r>
      <w:r>
        <w:t>periode waktu. Pada periode pertama, pembuat keputusan memilih, setidaknya dalam teori,</w:t>
      </w:r>
      <w:r>
        <w:rPr>
          <w:spacing w:val="-57"/>
        </w:rPr>
        <w:t xml:space="preserve"> </w:t>
      </w:r>
      <w:r>
        <w:t>tingkat kompleksitas tata kelola yang optimal untuk hubungan tersebut, mengingat tingkat</w:t>
      </w:r>
      <w:r>
        <w:rPr>
          <w:spacing w:val="1"/>
        </w:rPr>
        <w:t xml:space="preserve"> </w:t>
      </w:r>
      <w:r>
        <w:t>kepercayaan ex ante, dan mengimplementasikannya dengan beberapa biaya pengaturan.</w:t>
      </w:r>
      <w:r>
        <w:rPr>
          <w:spacing w:val="1"/>
        </w:rPr>
        <w:t xml:space="preserve"> </w:t>
      </w:r>
      <w:r>
        <w:t>Pada periode kedua, yang dimulai setelah penerapan struktur tata kelola, efek crowding out</w:t>
      </w:r>
      <w:r>
        <w:rPr>
          <w:spacing w:val="-57"/>
        </w:rPr>
        <w:t xml:space="preserve"> </w:t>
      </w:r>
      <w:r>
        <w:t>beroperasi dan tingkat kontrol ex post ditentukan. Pada periode ketiga, kepercayaan dan</w:t>
      </w:r>
      <w:r>
        <w:rPr>
          <w:spacing w:val="1"/>
        </w:rPr>
        <w:t xml:space="preserve"> </w:t>
      </w:r>
      <w:r>
        <w:t>kompleksitas tata kelola bertindak bersama dan menciptakan manfaat bagi pertukaran,</w:t>
      </w:r>
      <w:r>
        <w:rPr>
          <w:spacing w:val="1"/>
        </w:rPr>
        <w:t xml:space="preserve"> </w:t>
      </w:r>
      <w:r>
        <w:t>seperti adaptasi</w:t>
      </w:r>
      <w:r>
        <w:rPr>
          <w:spacing w:val="1"/>
        </w:rPr>
        <w:t xml:space="preserve"> </w:t>
      </w:r>
      <w:r>
        <w:t>yang lebih lancar</w:t>
      </w:r>
      <w:r>
        <w:rPr>
          <w:spacing w:val="1"/>
        </w:rPr>
        <w:t xml:space="preserve"> </w:t>
      </w:r>
      <w:r>
        <w:t>dan penyediaan</w:t>
      </w:r>
      <w:r>
        <w:rPr>
          <w:spacing w:val="1"/>
        </w:rPr>
        <w:t xml:space="preserve"> </w:t>
      </w:r>
      <w:r>
        <w:t>perlindungan.</w:t>
      </w:r>
      <w:r>
        <w:rPr>
          <w:spacing w:val="1"/>
        </w:rPr>
        <w:t xml:space="preserve"> </w:t>
      </w:r>
      <w:r>
        <w:t>Pengambil</w:t>
      </w:r>
      <w:r>
        <w:rPr>
          <w:spacing w:val="1"/>
        </w:rPr>
        <w:t xml:space="preserve"> </w:t>
      </w:r>
      <w:r>
        <w:t>keputusan</w:t>
      </w:r>
      <w:r>
        <w:rPr>
          <w:spacing w:val="1"/>
        </w:rPr>
        <w:t xml:space="preserve"> </w:t>
      </w:r>
      <w:r>
        <w:t>mengantisipasi apa</w:t>
      </w:r>
      <w:r>
        <w:rPr>
          <w:spacing w:val="1"/>
        </w:rPr>
        <w:t xml:space="preserve"> </w:t>
      </w:r>
      <w:r>
        <w:t>yang mungkin terjadi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periode</w:t>
      </w:r>
      <w:r>
        <w:rPr>
          <w:spacing w:val="1"/>
        </w:rPr>
        <w:t xml:space="preserve"> </w:t>
      </w:r>
      <w:r>
        <w:t>kedua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ketiga,</w:t>
      </w:r>
      <w:r>
        <w:rPr>
          <w:spacing w:val="1"/>
        </w:rPr>
        <w:t xml:space="preserve"> </w:t>
      </w:r>
      <w:r>
        <w:t>dan dengan</w:t>
      </w:r>
      <w:r>
        <w:rPr>
          <w:spacing w:val="1"/>
        </w:rPr>
        <w:t xml:space="preserve"> </w:t>
      </w:r>
      <w:r>
        <w:t>demikian keputusan periode pertama tentang kompleksitas tata kelola menjelaskan hal ini.</w:t>
      </w:r>
      <w:r>
        <w:rPr>
          <w:spacing w:val="1"/>
        </w:rPr>
        <w:t xml:space="preserve"> </w:t>
      </w:r>
      <w:r>
        <w:t>Pada</w:t>
      </w:r>
      <w:r>
        <w:rPr>
          <w:spacing w:val="-6"/>
        </w:rPr>
        <w:t xml:space="preserve"> </w:t>
      </w:r>
      <w:r>
        <w:t>langkah</w:t>
      </w:r>
      <w:r>
        <w:rPr>
          <w:spacing w:val="-6"/>
        </w:rPr>
        <w:t xml:space="preserve"> </w:t>
      </w:r>
      <w:r>
        <w:t>selanjutnya,</w:t>
      </w:r>
      <w:r>
        <w:rPr>
          <w:spacing w:val="-11"/>
        </w:rPr>
        <w:t xml:space="preserve"> </w:t>
      </w:r>
      <w:r>
        <w:t>penting</w:t>
      </w:r>
      <w:r>
        <w:rPr>
          <w:spacing w:val="-7"/>
        </w:rPr>
        <w:t xml:space="preserve"> </w:t>
      </w:r>
      <w:r>
        <w:t>untuk</w:t>
      </w:r>
      <w:r>
        <w:rPr>
          <w:spacing w:val="-14"/>
        </w:rPr>
        <w:t xml:space="preserve"> </w:t>
      </w:r>
      <w:r>
        <w:t>menguji</w:t>
      </w:r>
      <w:r>
        <w:rPr>
          <w:spacing w:val="-9"/>
        </w:rPr>
        <w:t xml:space="preserve"> </w:t>
      </w:r>
      <w:r>
        <w:t>model</w:t>
      </w:r>
      <w:r>
        <w:rPr>
          <w:spacing w:val="-6"/>
        </w:rPr>
        <w:t xml:space="preserve"> </w:t>
      </w:r>
      <w:r>
        <w:t>dan</w:t>
      </w:r>
      <w:r>
        <w:rPr>
          <w:spacing w:val="-7"/>
        </w:rPr>
        <w:t xml:space="preserve"> </w:t>
      </w:r>
      <w:r>
        <w:t>harapan</w:t>
      </w:r>
      <w:r>
        <w:rPr>
          <w:spacing w:val="-11"/>
        </w:rPr>
        <w:t xml:space="preserve"> </w:t>
      </w:r>
      <w:r>
        <w:t>dalam</w:t>
      </w:r>
      <w:r>
        <w:rPr>
          <w:spacing w:val="-9"/>
        </w:rPr>
        <w:t xml:space="preserve"> </w:t>
      </w:r>
      <w:r>
        <w:t>berbagai</w:t>
      </w:r>
      <w:r>
        <w:rPr>
          <w:spacing w:val="-6"/>
        </w:rPr>
        <w:t xml:space="preserve"> </w:t>
      </w:r>
      <w:r>
        <w:t>bidang</w:t>
      </w:r>
    </w:p>
    <w:p w:rsidR="00A0360C" w:rsidRDefault="00A0360C">
      <w:pPr>
        <w:jc w:val="both"/>
        <w:sectPr w:rsidR="00A0360C">
          <w:pgSz w:w="11910" w:h="16840"/>
          <w:pgMar w:top="1360" w:right="740" w:bottom="280" w:left="760" w:header="720" w:footer="720" w:gutter="0"/>
          <w:cols w:space="720"/>
        </w:sectPr>
      </w:pPr>
    </w:p>
    <w:p w:rsidR="00A0360C" w:rsidRDefault="0081091F">
      <w:pPr>
        <w:pStyle w:val="BodyText"/>
        <w:ind w:left="680"/>
        <w:rPr>
          <w:sz w:val="20"/>
        </w:rPr>
      </w:pPr>
      <w:r>
        <w:rPr>
          <w:noProof/>
          <w:sz w:val="20"/>
          <w:lang w:val="id-ID" w:eastAsia="id-ID" w:bidi="yi-Hebr"/>
        </w:rPr>
        <w:lastRenderedPageBreak/>
        <mc:AlternateContent>
          <mc:Choice Requires="wpg">
            <w:drawing>
              <wp:inline distT="0" distB="0" distL="0" distR="0">
                <wp:extent cx="5732780" cy="2566035"/>
                <wp:effectExtent l="0" t="0" r="1270" b="0"/>
                <wp:docPr id="16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32780" cy="2566035"/>
                          <a:chOff x="0" y="0"/>
                          <a:chExt cx="9028" cy="4041"/>
                        </a:xfrm>
                      </wpg:grpSpPr>
                      <wps:wsp>
                        <wps:cNvPr id="18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12" y="12"/>
                            <a:ext cx="9007" cy="4021"/>
                          </a:xfrm>
                          <a:prstGeom prst="rect">
                            <a:avLst/>
                          </a:prstGeom>
                          <a:solidFill>
                            <a:srgbClr val="8EAAD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10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019" cy="12"/>
                          </a:xfrm>
                          <a:custGeom>
                            <a:avLst/>
                            <a:gdLst>
                              <a:gd name="T0" fmla="*/ 9019 w 9019"/>
                              <a:gd name="T1" fmla="*/ 0 h 12"/>
                              <a:gd name="T2" fmla="*/ 8 w 9019"/>
                              <a:gd name="T3" fmla="*/ 0 h 12"/>
                              <a:gd name="T4" fmla="*/ 0 w 9019"/>
                              <a:gd name="T5" fmla="*/ 0 h 12"/>
                              <a:gd name="T6" fmla="*/ 0 w 9019"/>
                              <a:gd name="T7" fmla="*/ 8 h 12"/>
                              <a:gd name="T8" fmla="*/ 0 w 9019"/>
                              <a:gd name="T9" fmla="*/ 12 h 12"/>
                              <a:gd name="T10" fmla="*/ 8 w 9019"/>
                              <a:gd name="T11" fmla="*/ 12 h 12"/>
                              <a:gd name="T12" fmla="*/ 8 w 9019"/>
                              <a:gd name="T13" fmla="*/ 8 h 12"/>
                              <a:gd name="T14" fmla="*/ 9019 w 9019"/>
                              <a:gd name="T15" fmla="*/ 8 h 12"/>
                              <a:gd name="T16" fmla="*/ 9019 w 9019"/>
                              <a:gd name="T17" fmla="*/ 0 h 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9019" h="12">
                                <a:moveTo>
                                  <a:pt x="9019" y="0"/>
                                </a:moveTo>
                                <a:lnTo>
                                  <a:pt x="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"/>
                                </a:lnTo>
                                <a:lnTo>
                                  <a:pt x="0" y="12"/>
                                </a:lnTo>
                                <a:lnTo>
                                  <a:pt x="8" y="12"/>
                                </a:lnTo>
                                <a:lnTo>
                                  <a:pt x="8" y="8"/>
                                </a:lnTo>
                                <a:lnTo>
                                  <a:pt x="9019" y="8"/>
                                </a:lnTo>
                                <a:lnTo>
                                  <a:pt x="90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8" y="8"/>
                            <a:ext cx="9011" cy="4"/>
                          </a:xfrm>
                          <a:prstGeom prst="rect">
                            <a:avLst/>
                          </a:prstGeom>
                          <a:solidFill>
                            <a:srgbClr val="8EAAD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AutoShape 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028" cy="4041"/>
                          </a:xfrm>
                          <a:custGeom>
                            <a:avLst/>
                            <a:gdLst>
                              <a:gd name="T0" fmla="*/ 9019 w 9028"/>
                              <a:gd name="T1" fmla="*/ 4032 h 4041"/>
                              <a:gd name="T2" fmla="*/ 8 w 9028"/>
                              <a:gd name="T3" fmla="*/ 4032 h 4041"/>
                              <a:gd name="T4" fmla="*/ 8 w 9028"/>
                              <a:gd name="T5" fmla="*/ 12 h 4041"/>
                              <a:gd name="T6" fmla="*/ 0 w 9028"/>
                              <a:gd name="T7" fmla="*/ 12 h 4041"/>
                              <a:gd name="T8" fmla="*/ 0 w 9028"/>
                              <a:gd name="T9" fmla="*/ 4032 h 4041"/>
                              <a:gd name="T10" fmla="*/ 0 w 9028"/>
                              <a:gd name="T11" fmla="*/ 4040 h 4041"/>
                              <a:gd name="T12" fmla="*/ 8 w 9028"/>
                              <a:gd name="T13" fmla="*/ 4040 h 4041"/>
                              <a:gd name="T14" fmla="*/ 9019 w 9028"/>
                              <a:gd name="T15" fmla="*/ 4040 h 4041"/>
                              <a:gd name="T16" fmla="*/ 9019 w 9028"/>
                              <a:gd name="T17" fmla="*/ 4032 h 4041"/>
                              <a:gd name="T18" fmla="*/ 9027 w 9028"/>
                              <a:gd name="T19" fmla="*/ 0 h 4041"/>
                              <a:gd name="T20" fmla="*/ 9019 w 9028"/>
                              <a:gd name="T21" fmla="*/ 0 h 4041"/>
                              <a:gd name="T22" fmla="*/ 9019 w 9028"/>
                              <a:gd name="T23" fmla="*/ 8 h 4041"/>
                              <a:gd name="T24" fmla="*/ 9019 w 9028"/>
                              <a:gd name="T25" fmla="*/ 12 h 4041"/>
                              <a:gd name="T26" fmla="*/ 9019 w 9028"/>
                              <a:gd name="T27" fmla="*/ 4032 h 4041"/>
                              <a:gd name="T28" fmla="*/ 9019 w 9028"/>
                              <a:gd name="T29" fmla="*/ 4040 h 4041"/>
                              <a:gd name="T30" fmla="*/ 9027 w 9028"/>
                              <a:gd name="T31" fmla="*/ 4040 h 4041"/>
                              <a:gd name="T32" fmla="*/ 9027 w 9028"/>
                              <a:gd name="T33" fmla="*/ 4032 h 4041"/>
                              <a:gd name="T34" fmla="*/ 9027 w 9028"/>
                              <a:gd name="T35" fmla="*/ 12 h 4041"/>
                              <a:gd name="T36" fmla="*/ 9027 w 9028"/>
                              <a:gd name="T37" fmla="*/ 8 h 4041"/>
                              <a:gd name="T38" fmla="*/ 9027 w 9028"/>
                              <a:gd name="T39" fmla="*/ 0 h 40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9028" h="4041">
                                <a:moveTo>
                                  <a:pt x="9019" y="4032"/>
                                </a:moveTo>
                                <a:lnTo>
                                  <a:pt x="8" y="4032"/>
                                </a:lnTo>
                                <a:lnTo>
                                  <a:pt x="8" y="12"/>
                                </a:lnTo>
                                <a:lnTo>
                                  <a:pt x="0" y="12"/>
                                </a:lnTo>
                                <a:lnTo>
                                  <a:pt x="0" y="4032"/>
                                </a:lnTo>
                                <a:lnTo>
                                  <a:pt x="0" y="4040"/>
                                </a:lnTo>
                                <a:lnTo>
                                  <a:pt x="8" y="4040"/>
                                </a:lnTo>
                                <a:lnTo>
                                  <a:pt x="9019" y="4040"/>
                                </a:lnTo>
                                <a:lnTo>
                                  <a:pt x="9019" y="4032"/>
                                </a:lnTo>
                                <a:close/>
                                <a:moveTo>
                                  <a:pt x="9027" y="0"/>
                                </a:moveTo>
                                <a:lnTo>
                                  <a:pt x="9019" y="0"/>
                                </a:lnTo>
                                <a:lnTo>
                                  <a:pt x="9019" y="8"/>
                                </a:lnTo>
                                <a:lnTo>
                                  <a:pt x="9019" y="12"/>
                                </a:lnTo>
                                <a:lnTo>
                                  <a:pt x="9019" y="4032"/>
                                </a:lnTo>
                                <a:lnTo>
                                  <a:pt x="9019" y="4040"/>
                                </a:lnTo>
                                <a:lnTo>
                                  <a:pt x="9027" y="4040"/>
                                </a:lnTo>
                                <a:lnTo>
                                  <a:pt x="9027" y="4032"/>
                                </a:lnTo>
                                <a:lnTo>
                                  <a:pt x="9027" y="12"/>
                                </a:lnTo>
                                <a:lnTo>
                                  <a:pt x="9027" y="8"/>
                                </a:lnTo>
                                <a:lnTo>
                                  <a:pt x="90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2" y="1317"/>
                            <a:ext cx="8800" cy="2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8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8" y="12"/>
                            <a:ext cx="9012" cy="40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908EB" w:rsidRDefault="001908EB">
                              <w:pPr>
                                <w:ind w:left="103" w:right="112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kebijakan, seperti tata kelola pendidikan, untuk menentukan bagaimana penerapannya pada</w:t>
                              </w:r>
                              <w:r>
                                <w:rPr>
                                  <w:spacing w:val="-5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situasi dunia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nyata.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5" o:spid="_x0000_s1143" style="width:451.4pt;height:202.05pt;mso-position-horizontal-relative:char;mso-position-vertical-relative:line" coordsize="9028,40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">
                <v:rect id="Rectangle 11" o:spid="_x0000_s1144" style="position:absolute;left:12;top:12;width:9007;height:40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qKd8YA&#10;AADbAAAADwAAAGRycy9kb3ducmV2LnhtbESPT2vCQBDF74V+h2UKvdWNLZQSXUWE2qLtQc3B45id&#10;/DHZ2ZDdavz2zqHgbYb35r3fTOeDa9WZ+lB7NjAeJaCIc29rLg1k+8+XD1AhIltsPZOBKwWYzx4f&#10;pphaf+EtnXexVBLCIUUDVYxdqnXIK3IYRr4jFq3wvcMoa19q2+NFwl2rX5PkXTusWRoq7GhZUd7s&#10;/pyB1Xq8fmt+st9TsSkXWdEcv1aHjTHPT8NiAirSEO/m/+tvK/gCK7/IAHp2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EqKd8YAAADbAAAADwAAAAAAAAAAAAAAAACYAgAAZHJz&#10;L2Rvd25yZXYueG1sUEsFBgAAAAAEAAQA9QAAAIsDAAAAAA==&#10;" fillcolor="#8eaadb" stroked="f"/>
                <v:shape id="Freeform 10" o:spid="_x0000_s1145" style="position:absolute;width:9019;height:12;visibility:visible;mso-wrap-style:square;v-text-anchor:top" coordsize="9019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jnsr8A&#10;AADbAAAADwAAAGRycy9kb3ducmV2LnhtbERPzYrCMBC+C/sOYQQvsqZ6kNo1LbKysIcF0foAQzK2&#10;xWZSkqj17c1hwePH97+tRtuLO/nQOVawXGQgiLUzHTcKzvXPZw4iRGSDvWNS8KQAVfkx2WJh3IOP&#10;dD/FRqQQDgUqaGMcCimDbsliWLiBOHEX5y3GBH0jjcdHCre9XGXZWlrsODW0ONB3S/p6ulkFbDbZ&#10;wT9zPf7V8309d5rX+1yp2XTcfYGINMa3+N/9axSs0vr0Jf0AWb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sWOeyvwAAANsAAAAPAAAAAAAAAAAAAAAAAJgCAABkcnMvZG93bnJl&#10;di54bWxQSwUGAAAAAAQABAD1AAAAhAMAAAAA&#10;" path="m9019,l8,,,,,8r,4l8,12,8,8r9011,l9019,xe" fillcolor="black" stroked="f">
                  <v:path arrowok="t" o:connecttype="custom" o:connectlocs="9019,0;8,0;0,0;0,8;0,12;8,12;8,8;9019,8;9019,0" o:connectangles="0,0,0,0,0,0,0,0,0"/>
                </v:shape>
                <v:rect id="Rectangle 9" o:spid="_x0000_s1146" style="position:absolute;left:8;top:8;width:9011;height: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853IMYA&#10;AADbAAAADwAAAGRycy9kb3ducmV2LnhtbESPzWvCQBTE7wX/h+UJvdWNEYpEVxHBD7Q9VHPw+My+&#10;fJjs25DdavrfdwtCj8PM/IaZL3vTiDt1rrKsYDyKQBBnVldcKEjPm7cpCOeRNTaWScEPOVguBi9z&#10;TLR98BfdT74QAcIuQQWl920ipctKMuhGtiUOXm47gz7IrpC6w0eAm0bGUfQuDVYcFkpsaV1SVp++&#10;jYLtYXyY1B/p5y0/Fqs0r6+77eWo1OuwX81AeOr9f/jZ3msFcQx/X8IPkI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853IMYAAADbAAAADwAAAAAAAAAAAAAAAACYAgAAZHJz&#10;L2Rvd25yZXYueG1sUEsFBgAAAAAEAAQA9QAAAIsDAAAAAA==&#10;" fillcolor="#8eaadb" stroked="f"/>
                <v:shape id="AutoShape 8" o:spid="_x0000_s1147" style="position:absolute;width:9028;height:4041;visibility:visible;mso-wrap-style:square;v-text-anchor:top" coordsize="9028,40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wnxisUA&#10;AADbAAAADwAAAGRycy9kb3ducmV2LnhtbESPQWvCQBSE7wX/w/IEL6VutMVKdBURLXopVHvp7Zl9&#10;JsHs25Bdk9Vf7xYKPQ4z8w0zXwZTiZYaV1pWMBomIIgzq0vOFXwfty9TEM4ja6wsk4IbOVguek9z&#10;TLXt+Ivag89FhLBLUUHhfZ1K6bKCDLqhrYmjd7aNQR9lk0vdYBfhppLjJJlIgyXHhQJrWheUXQ5X&#10;o8DfObTP9nW334fbZfvZnTYfP+9KDfphNQPhKfj/8F97pxWM3+D3S/wBcvE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CfGKxQAAANsAAAAPAAAAAAAAAAAAAAAAAJgCAABkcnMv&#10;ZG93bnJldi54bWxQSwUGAAAAAAQABAD1AAAAigMAAAAA&#10;" path="m9019,4032l8,4032,8,12,,12,,4032r,8l8,4040r9011,l9019,4032xm9027,r-8,l9019,8r,4l9019,4032r,8l9027,4040r,-8l9027,12r,-4l9027,xe" fillcolor="black" stroked="f">
                  <v:path arrowok="t" o:connecttype="custom" o:connectlocs="9019,4032;8,4032;8,12;0,12;0,4032;0,4040;8,4040;9019,4040;9019,4032;9027,0;9019,0;9019,8;9019,12;9019,4032;9019,4040;9027,4040;9027,4032;9027,12;9027,8;9027,0" o:connectangles="0,0,0,0,0,0,0,0,0,0,0,0,0,0,0,0,0,0,0,0"/>
                </v:shape>
                <v:shape id="Picture 7" o:spid="_x0000_s1148" type="#_x0000_t75" style="position:absolute;left:112;top:1317;width:8800;height:22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0RNLvDAAAA2wAAAA8AAABkcnMvZG93bnJldi54bWxEj9FqwkAURN+F/sNyC76ZjQpaUldpBUX0&#10;ybQfcMneZpNm78bsqtGvdwsFH4eZOcMsVr1txIU6XzlWME5SEMSF0xWXCr6/NqM3ED4ga2wck4Ib&#10;eVgtXwYLzLS78pEueShFhLDPUIEJoc2k9IUhiz5xLXH0flxnMUTZlVJ3eI1w28hJms6kxYrjgsGW&#10;1oaK3/xsFdSS1/d9fjhNzXZ8q/dt/TlvaqWGr/3HO4hAfXiG/9s7rWAyg78v8QfI5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RE0u8MAAADbAAAADwAAAAAAAAAAAAAAAACf&#10;AgAAZHJzL2Rvd25yZXYueG1sUEsFBgAAAAAEAAQA9wAAAI8DAAAAAA==&#10;">
                  <v:imagedata r:id="rId144" o:title=""/>
                </v:shape>
                <v:shape id="Text Box 6" o:spid="_x0000_s1149" type="#_x0000_t202" style="position:absolute;left:8;top:12;width:9012;height:40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NkDMAA&#10;AADbAAAADwAAAGRycy9kb3ducmV2LnhtbERPTYvCMBC9C/sfwgjebKoH0a5RZFlhQRBrPexxthnb&#10;YDOpTVbrvzcHwePjfS/XvW3EjTpvHCuYJCkI4tJpw5WCU7Edz0H4gKyxcUwKHuRhvfoYLDHT7s45&#10;3Y6hEjGEfYYK6hDaTEpf1mTRJ64ljtzZdRZDhF0ldYf3GG4bOU3TmbRoODbU2NJXTeXl+G8VbH45&#10;/zbX/d8hP+emKBYp72YXpUbDfvMJIlAf3uKX+0crmMax8Uv8AXL1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SNkDMAAAADbAAAADwAAAAAAAAAAAAAAAACYAgAAZHJzL2Rvd25y&#10;ZXYueG1sUEsFBgAAAAAEAAQA9QAAAIUDAAAAAA==&#10;" filled="f" stroked="f">
                  <v:textbox inset="0,0,0,0">
                    <w:txbxContent>
                      <w:p w:rsidR="001908EB" w:rsidRDefault="001908EB">
                        <w:pPr>
                          <w:ind w:left="103" w:right="11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kebijakan, seperti tata kelola pendidikan, untuk menentukan bagaimana penerapannya pada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situasi dunia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nyata.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A0360C" w:rsidRDefault="00A0360C">
      <w:pPr>
        <w:pStyle w:val="BodyText"/>
        <w:rPr>
          <w:sz w:val="20"/>
        </w:rPr>
      </w:pPr>
    </w:p>
    <w:p w:rsidR="00A0360C" w:rsidRDefault="00A0360C">
      <w:pPr>
        <w:pStyle w:val="BodyText"/>
        <w:rPr>
          <w:sz w:val="20"/>
        </w:rPr>
      </w:pPr>
    </w:p>
    <w:p w:rsidR="00A0360C" w:rsidRDefault="00A0360C">
      <w:pPr>
        <w:pStyle w:val="BodyText"/>
        <w:spacing w:before="8"/>
        <w:rPr>
          <w:sz w:val="15"/>
        </w:rPr>
      </w:pPr>
    </w:p>
    <w:p w:rsidR="00A0360C" w:rsidRDefault="001908EB">
      <w:pPr>
        <w:pStyle w:val="BodyText"/>
        <w:spacing w:before="90"/>
        <w:ind w:left="680" w:right="702" w:firstLine="719"/>
        <w:jc w:val="both"/>
      </w:pPr>
      <w:r>
        <w:t>Bab-bab menyajikan berbagai ketegangan yang timbul dari kompleksitas. Misalnya,</w:t>
      </w:r>
      <w:r>
        <w:rPr>
          <w:spacing w:val="1"/>
        </w:rPr>
        <w:t xml:space="preserve"> </w:t>
      </w:r>
      <w:r>
        <w:t>kombinasi kompleksitas yang lebih besar dalam sistem tata kelola di satu sisi dan tuntutan</w:t>
      </w:r>
      <w:r>
        <w:rPr>
          <w:spacing w:val="1"/>
        </w:rPr>
        <w:t xml:space="preserve"> </w:t>
      </w:r>
      <w:r>
        <w:t>akuntabilitas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tinggi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sisi</w:t>
      </w:r>
      <w:r>
        <w:rPr>
          <w:spacing w:val="1"/>
        </w:rPr>
        <w:t xml:space="preserve"> </w:t>
      </w:r>
      <w:r>
        <w:t>lain</w:t>
      </w:r>
      <w:r>
        <w:rPr>
          <w:spacing w:val="1"/>
        </w:rPr>
        <w:t xml:space="preserve"> </w:t>
      </w:r>
      <w:r>
        <w:t>menciptakan</w:t>
      </w:r>
      <w:r>
        <w:rPr>
          <w:spacing w:val="1"/>
        </w:rPr>
        <w:t xml:space="preserve"> </w:t>
      </w:r>
      <w:r>
        <w:t>tantangan</w:t>
      </w:r>
      <w:r>
        <w:rPr>
          <w:spacing w:val="1"/>
        </w:rPr>
        <w:t xml:space="preserve"> </w:t>
      </w:r>
      <w:r>
        <w:t>bagi</w:t>
      </w:r>
      <w:r>
        <w:rPr>
          <w:spacing w:val="1"/>
        </w:rPr>
        <w:t xml:space="preserve"> </w:t>
      </w:r>
      <w:r>
        <w:t>pemerintah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pemangku kepentingan (Snyder, 2013). Kepercayaan dapat memainkan peran kunci dalam</w:t>
      </w:r>
      <w:r>
        <w:rPr>
          <w:spacing w:val="1"/>
        </w:rPr>
        <w:t xml:space="preserve"> </w:t>
      </w:r>
      <w:r>
        <w:t>merekonsiliasi</w:t>
      </w:r>
      <w:r>
        <w:rPr>
          <w:spacing w:val="-5"/>
        </w:rPr>
        <w:t xml:space="preserve"> </w:t>
      </w:r>
      <w:r>
        <w:t>tujuan-</w:t>
      </w:r>
      <w:r>
        <w:rPr>
          <w:spacing w:val="-4"/>
        </w:rPr>
        <w:t xml:space="preserve"> </w:t>
      </w:r>
      <w:r>
        <w:t>tujuan</w:t>
      </w:r>
      <w:r>
        <w:rPr>
          <w:spacing w:val="-5"/>
        </w:rPr>
        <w:t xml:space="preserve"> </w:t>
      </w:r>
      <w:r>
        <w:t>yang</w:t>
      </w:r>
      <w:r>
        <w:rPr>
          <w:spacing w:val="-5"/>
        </w:rPr>
        <w:t xml:space="preserve"> </w:t>
      </w:r>
      <w:r>
        <w:t>bertentangan</w:t>
      </w:r>
      <w:r>
        <w:rPr>
          <w:spacing w:val="-5"/>
        </w:rPr>
        <w:t xml:space="preserve"> </w:t>
      </w:r>
      <w:r>
        <w:t>ini</w:t>
      </w:r>
      <w:r>
        <w:rPr>
          <w:spacing w:val="-4"/>
        </w:rPr>
        <w:t xml:space="preserve"> </w:t>
      </w:r>
      <w:r>
        <w:t>dengan</w:t>
      </w:r>
      <w:r>
        <w:rPr>
          <w:spacing w:val="-5"/>
        </w:rPr>
        <w:t xml:space="preserve"> </w:t>
      </w:r>
      <w:r>
        <w:t>membawa</w:t>
      </w:r>
      <w:r>
        <w:rPr>
          <w:spacing w:val="-3"/>
        </w:rPr>
        <w:t xml:space="preserve"> </w:t>
      </w:r>
      <w:r>
        <w:t>manfaat</w:t>
      </w:r>
      <w:r>
        <w:rPr>
          <w:spacing w:val="-4"/>
        </w:rPr>
        <w:t xml:space="preserve"> </w:t>
      </w:r>
      <w:r>
        <w:t>bagi</w:t>
      </w:r>
      <w:r>
        <w:rPr>
          <w:spacing w:val="-7"/>
        </w:rPr>
        <w:t xml:space="preserve"> </w:t>
      </w:r>
      <w:r>
        <w:t>hubungan</w:t>
      </w:r>
      <w:r>
        <w:rPr>
          <w:spacing w:val="-58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meningkatkan</w:t>
      </w:r>
      <w:r>
        <w:rPr>
          <w:spacing w:val="-1"/>
        </w:rPr>
        <w:t xml:space="preserve"> </w:t>
      </w:r>
      <w:r>
        <w:t>kerja sama</w:t>
      </w:r>
      <w:r>
        <w:rPr>
          <w:spacing w:val="-4"/>
        </w:rPr>
        <w:t xml:space="preserve"> </w:t>
      </w:r>
      <w:r>
        <w:t>antara pemangku</w:t>
      </w:r>
      <w:r>
        <w:rPr>
          <w:spacing w:val="-1"/>
        </w:rPr>
        <w:t xml:space="preserve"> </w:t>
      </w:r>
      <w:r>
        <w:t>kepentingan,</w:t>
      </w:r>
      <w:r>
        <w:rPr>
          <w:spacing w:val="-1"/>
        </w:rPr>
        <w:t xml:space="preserve"> </w:t>
      </w:r>
      <w:r>
        <w:t>daripada</w:t>
      </w:r>
      <w:r>
        <w:rPr>
          <w:spacing w:val="-4"/>
        </w:rPr>
        <w:t xml:space="preserve"> </w:t>
      </w:r>
      <w:r>
        <w:t>menciptakan</w:t>
      </w:r>
      <w:r>
        <w:rPr>
          <w:spacing w:val="-5"/>
        </w:rPr>
        <w:t xml:space="preserve"> </w:t>
      </w:r>
      <w:r>
        <w:t>konflik.</w:t>
      </w:r>
    </w:p>
    <w:p w:rsidR="00A0360C" w:rsidRDefault="00A0360C">
      <w:pPr>
        <w:pStyle w:val="BodyText"/>
        <w:rPr>
          <w:sz w:val="26"/>
        </w:rPr>
      </w:pPr>
    </w:p>
    <w:p w:rsidR="00A0360C" w:rsidRDefault="00A0360C">
      <w:pPr>
        <w:pStyle w:val="BodyText"/>
        <w:spacing w:before="1"/>
        <w:rPr>
          <w:sz w:val="26"/>
        </w:rPr>
      </w:pPr>
    </w:p>
    <w:p w:rsidR="00A0360C" w:rsidRDefault="001908EB">
      <w:pPr>
        <w:pStyle w:val="Heading2"/>
        <w:ind w:left="680"/>
      </w:pPr>
      <w:r>
        <w:t>Akuntabilitas</w:t>
      </w:r>
      <w:r>
        <w:rPr>
          <w:spacing w:val="-8"/>
        </w:rPr>
        <w:t xml:space="preserve"> </w:t>
      </w:r>
      <w:r>
        <w:t>dan</w:t>
      </w:r>
      <w:r>
        <w:rPr>
          <w:spacing w:val="-5"/>
        </w:rPr>
        <w:t xml:space="preserve"> </w:t>
      </w:r>
      <w:r>
        <w:t>kepercayaan</w:t>
      </w:r>
    </w:p>
    <w:p w:rsidR="00A0360C" w:rsidRDefault="001908EB">
      <w:pPr>
        <w:pStyle w:val="BodyText"/>
        <w:spacing w:before="243"/>
        <w:ind w:left="680" w:right="691" w:firstLine="719"/>
        <w:jc w:val="both"/>
      </w:pPr>
      <w:r>
        <w:t>Akuntabilitas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unsur</w:t>
      </w:r>
      <w:r>
        <w:rPr>
          <w:spacing w:val="1"/>
        </w:rPr>
        <w:t xml:space="preserve"> </w:t>
      </w:r>
      <w:r>
        <w:t>utama</w:t>
      </w:r>
      <w:r>
        <w:rPr>
          <w:spacing w:val="1"/>
        </w:rPr>
        <w:t xml:space="preserve"> </w:t>
      </w:r>
      <w:r>
        <w:t>tata</w:t>
      </w:r>
      <w:r>
        <w:rPr>
          <w:spacing w:val="1"/>
        </w:rPr>
        <w:t xml:space="preserve"> </w:t>
      </w:r>
      <w:r>
        <w:t>kelola</w:t>
      </w:r>
      <w:r>
        <w:rPr>
          <w:spacing w:val="1"/>
        </w:rPr>
        <w:t xml:space="preserve"> </w:t>
      </w:r>
      <w:r>
        <w:t>terkait</w:t>
      </w:r>
      <w:r>
        <w:rPr>
          <w:spacing w:val="1"/>
        </w:rPr>
        <w:t xml:space="preserve"> </w:t>
      </w:r>
      <w:r>
        <w:t>erat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informasi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komunikasi, serta kepercayaan; ini semua termasuk faktor lunak dalam perbaikan tata kelola</w:t>
      </w:r>
      <w:r>
        <w:rPr>
          <w:spacing w:val="1"/>
        </w:rPr>
        <w:t xml:space="preserve"> </w:t>
      </w:r>
      <w:r>
        <w:t>(Bab</w:t>
      </w:r>
      <w:r>
        <w:rPr>
          <w:spacing w:val="-8"/>
        </w:rPr>
        <w:t xml:space="preserve"> </w:t>
      </w:r>
      <w:r>
        <w:t>6).</w:t>
      </w:r>
      <w:r>
        <w:rPr>
          <w:spacing w:val="-8"/>
        </w:rPr>
        <w:t xml:space="preserve"> </w:t>
      </w:r>
      <w:r>
        <w:t>Sementara</w:t>
      </w:r>
      <w:r>
        <w:rPr>
          <w:spacing w:val="-6"/>
        </w:rPr>
        <w:t xml:space="preserve"> </w:t>
      </w:r>
      <w:r>
        <w:t>beberapa</w:t>
      </w:r>
      <w:r>
        <w:rPr>
          <w:spacing w:val="-7"/>
        </w:rPr>
        <w:t xml:space="preserve"> </w:t>
      </w:r>
      <w:r>
        <w:t>bentuk</w:t>
      </w:r>
      <w:r>
        <w:rPr>
          <w:spacing w:val="-7"/>
        </w:rPr>
        <w:t xml:space="preserve"> </w:t>
      </w:r>
      <w:r>
        <w:t>akuntabilitas</w:t>
      </w:r>
      <w:r>
        <w:rPr>
          <w:spacing w:val="-10"/>
        </w:rPr>
        <w:t xml:space="preserve"> </w:t>
      </w:r>
      <w:r>
        <w:t>dapat</w:t>
      </w:r>
      <w:r>
        <w:rPr>
          <w:spacing w:val="-6"/>
        </w:rPr>
        <w:t xml:space="preserve"> </w:t>
      </w:r>
      <w:r>
        <w:t>berkontribusi</w:t>
      </w:r>
      <w:r>
        <w:rPr>
          <w:spacing w:val="-7"/>
        </w:rPr>
        <w:t xml:space="preserve"> </w:t>
      </w:r>
      <w:r>
        <w:t>pada</w:t>
      </w:r>
      <w:r>
        <w:rPr>
          <w:spacing w:val="-6"/>
        </w:rPr>
        <w:t xml:space="preserve"> </w:t>
      </w:r>
      <w:r>
        <w:t>kepercayaan,</w:t>
      </w:r>
      <w:r>
        <w:rPr>
          <w:spacing w:val="-8"/>
        </w:rPr>
        <w:t xml:space="preserve"> </w:t>
      </w:r>
      <w:r>
        <w:t>salah</w:t>
      </w:r>
      <w:r>
        <w:rPr>
          <w:spacing w:val="-57"/>
        </w:rPr>
        <w:t xml:space="preserve"> </w:t>
      </w:r>
      <w:r>
        <w:t>satu</w:t>
      </w:r>
      <w:r>
        <w:rPr>
          <w:spacing w:val="1"/>
        </w:rPr>
        <w:t xml:space="preserve"> </w:t>
      </w:r>
      <w:r>
        <w:t>risikonya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akuntabilitas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sumber</w:t>
      </w:r>
      <w:r>
        <w:rPr>
          <w:spacing w:val="1"/>
        </w:rPr>
        <w:t xml:space="preserve"> </w:t>
      </w:r>
      <w:r>
        <w:t>daripada</w:t>
      </w:r>
      <w:r>
        <w:rPr>
          <w:spacing w:val="1"/>
        </w:rPr>
        <w:t xml:space="preserve"> </w:t>
      </w:r>
      <w:r>
        <w:t>obat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ketidakpercayaan</w:t>
      </w:r>
      <w:r>
        <w:rPr>
          <w:spacing w:val="1"/>
        </w:rPr>
        <w:t xml:space="preserve"> </w:t>
      </w:r>
      <w:r>
        <w:t>(O'Neill,</w:t>
      </w:r>
      <w:r>
        <w:rPr>
          <w:spacing w:val="1"/>
        </w:rPr>
        <w:t xml:space="preserve"> </w:t>
      </w:r>
      <w:r>
        <w:t>2005,</w:t>
      </w:r>
      <w:r>
        <w:rPr>
          <w:spacing w:val="1"/>
        </w:rPr>
        <w:t xml:space="preserve"> </w:t>
      </w:r>
      <w:r>
        <w:t>lihat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Bab</w:t>
      </w:r>
      <w:r>
        <w:rPr>
          <w:spacing w:val="1"/>
        </w:rPr>
        <w:t xml:space="preserve"> </w:t>
      </w:r>
      <w:r>
        <w:t>4).</w:t>
      </w:r>
      <w:r>
        <w:rPr>
          <w:spacing w:val="1"/>
        </w:rPr>
        <w:t xml:space="preserve"> </w:t>
      </w:r>
      <w:r>
        <w:t>Beberapa</w:t>
      </w:r>
      <w:r>
        <w:rPr>
          <w:spacing w:val="1"/>
        </w:rPr>
        <w:t xml:space="preserve"> </w:t>
      </w:r>
      <w:r>
        <w:t>pihak</w:t>
      </w:r>
      <w:r>
        <w:rPr>
          <w:spacing w:val="1"/>
        </w:rPr>
        <w:t xml:space="preserve"> </w:t>
      </w:r>
      <w:r>
        <w:t>berpendapat</w:t>
      </w:r>
      <w:r>
        <w:rPr>
          <w:spacing w:val="1"/>
        </w:rPr>
        <w:t xml:space="preserve"> </w:t>
      </w:r>
      <w:r>
        <w:t>bahwa</w:t>
      </w:r>
      <w:r>
        <w:rPr>
          <w:spacing w:val="-57"/>
        </w:rPr>
        <w:t xml:space="preserve"> </w:t>
      </w:r>
      <w:r>
        <w:rPr>
          <w:spacing w:val="-1"/>
        </w:rPr>
        <w:t>akuntabilitas</w:t>
      </w:r>
      <w:r>
        <w:rPr>
          <w:spacing w:val="-14"/>
        </w:rPr>
        <w:t xml:space="preserve"> </w:t>
      </w:r>
      <w:r>
        <w:t>merupakan</w:t>
      </w:r>
      <w:r>
        <w:rPr>
          <w:spacing w:val="-11"/>
        </w:rPr>
        <w:t xml:space="preserve"> </w:t>
      </w:r>
      <w:r>
        <w:t>alternatif</w:t>
      </w:r>
      <w:r>
        <w:rPr>
          <w:spacing w:val="-11"/>
        </w:rPr>
        <w:t xml:space="preserve"> </w:t>
      </w:r>
      <w:r>
        <w:t>dari</w:t>
      </w:r>
      <w:r>
        <w:rPr>
          <w:spacing w:val="-11"/>
        </w:rPr>
        <w:t xml:space="preserve"> </w:t>
      </w:r>
      <w:r>
        <w:t>kepercayaan,</w:t>
      </w:r>
      <w:r>
        <w:rPr>
          <w:spacing w:val="-11"/>
        </w:rPr>
        <w:t xml:space="preserve"> </w:t>
      </w:r>
      <w:r>
        <w:t>karena</w:t>
      </w:r>
      <w:r>
        <w:rPr>
          <w:spacing w:val="-10"/>
        </w:rPr>
        <w:t xml:space="preserve"> </w:t>
      </w:r>
      <w:r>
        <w:t>upaya</w:t>
      </w:r>
      <w:r>
        <w:rPr>
          <w:spacing w:val="-10"/>
        </w:rPr>
        <w:t xml:space="preserve"> </w:t>
      </w:r>
      <w:r>
        <w:t>untuk</w:t>
      </w:r>
      <w:r>
        <w:rPr>
          <w:spacing w:val="-12"/>
        </w:rPr>
        <w:t xml:space="preserve"> </w:t>
      </w:r>
      <w:r>
        <w:t>memperkuat</w:t>
      </w:r>
      <w:r>
        <w:rPr>
          <w:spacing w:val="-14"/>
        </w:rPr>
        <w:t xml:space="preserve"> </w:t>
      </w:r>
      <w:r>
        <w:t>biasanya</w:t>
      </w:r>
      <w:r>
        <w:rPr>
          <w:spacing w:val="-57"/>
        </w:rPr>
        <w:t xml:space="preserve"> </w:t>
      </w:r>
      <w:r>
        <w:t>melibatkan upaya paralel untuk melemahkan kepercayaan (Trow, 1996: 3). Namun, ada juga</w:t>
      </w:r>
      <w:r>
        <w:rPr>
          <w:spacing w:val="1"/>
        </w:rPr>
        <w:t xml:space="preserve"> </w:t>
      </w:r>
      <w:r>
        <w:t>contoh di mana kepercayaan dan akuntabilitas dapat diseimbangkan (lihat Hopfenbeck et al.,</w:t>
      </w:r>
      <w:r>
        <w:rPr>
          <w:spacing w:val="1"/>
        </w:rPr>
        <w:t xml:space="preserve"> </w:t>
      </w:r>
      <w:r>
        <w:t>2013).</w:t>
      </w:r>
    </w:p>
    <w:p w:rsidR="00A0360C" w:rsidRDefault="00A0360C">
      <w:pPr>
        <w:pStyle w:val="BodyText"/>
        <w:spacing w:before="2"/>
        <w:rPr>
          <w:sz w:val="13"/>
        </w:rPr>
      </w:pPr>
    </w:p>
    <w:p w:rsidR="00A0360C" w:rsidRDefault="001908EB">
      <w:pPr>
        <w:pStyle w:val="BodyText"/>
        <w:spacing w:before="90"/>
        <w:ind w:left="680" w:right="692" w:firstLine="719"/>
        <w:jc w:val="both"/>
      </w:pPr>
      <w:r>
        <w:t>Akuntabilitas</w:t>
      </w:r>
      <w:r>
        <w:rPr>
          <w:spacing w:val="-8"/>
        </w:rPr>
        <w:t xml:space="preserve"> </w:t>
      </w:r>
      <w:r>
        <w:t>berbagai</w:t>
      </w:r>
      <w:r>
        <w:rPr>
          <w:spacing w:val="-6"/>
        </w:rPr>
        <w:t xml:space="preserve"> </w:t>
      </w:r>
      <w:r>
        <w:t>pemangku</w:t>
      </w:r>
      <w:r>
        <w:rPr>
          <w:spacing w:val="-10"/>
        </w:rPr>
        <w:t xml:space="preserve"> </w:t>
      </w:r>
      <w:r>
        <w:t>kepentingan</w:t>
      </w:r>
      <w:r>
        <w:rPr>
          <w:spacing w:val="-7"/>
        </w:rPr>
        <w:t xml:space="preserve"> </w:t>
      </w:r>
      <w:r>
        <w:t>berupaya</w:t>
      </w:r>
      <w:r>
        <w:rPr>
          <w:spacing w:val="-4"/>
        </w:rPr>
        <w:t xml:space="preserve"> </w:t>
      </w:r>
      <w:r>
        <w:t>memperkuat</w:t>
      </w:r>
      <w:r>
        <w:rPr>
          <w:spacing w:val="-6"/>
        </w:rPr>
        <w:t xml:space="preserve"> </w:t>
      </w:r>
      <w:r>
        <w:t>kepercayaan</w:t>
      </w:r>
      <w:r>
        <w:rPr>
          <w:spacing w:val="-7"/>
        </w:rPr>
        <w:t xml:space="preserve"> </w:t>
      </w:r>
      <w:r>
        <w:t>dan</w:t>
      </w:r>
      <w:r>
        <w:rPr>
          <w:spacing w:val="-57"/>
        </w:rPr>
        <w:t xml:space="preserve"> </w:t>
      </w:r>
      <w:r>
        <w:t>akuntabilitas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melibatkan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banyak</w:t>
      </w:r>
      <w:r>
        <w:rPr>
          <w:spacing w:val="1"/>
        </w:rPr>
        <w:t xml:space="preserve"> </w:t>
      </w:r>
      <w:r>
        <w:t>pemangku</w:t>
      </w:r>
      <w:r>
        <w:rPr>
          <w:spacing w:val="1"/>
        </w:rPr>
        <w:t xml:space="preserve"> </w:t>
      </w:r>
      <w:r>
        <w:t>kepentingan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proses</w:t>
      </w:r>
      <w:r>
        <w:rPr>
          <w:spacing w:val="1"/>
        </w:rPr>
        <w:t xml:space="preserve"> </w:t>
      </w:r>
      <w:r>
        <w:rPr>
          <w:spacing w:val="-1"/>
        </w:rPr>
        <w:t>akuntabilitas</w:t>
      </w:r>
      <w:r>
        <w:rPr>
          <w:spacing w:val="-10"/>
        </w:rPr>
        <w:t xml:space="preserve"> </w:t>
      </w:r>
      <w:r>
        <w:rPr>
          <w:spacing w:val="-1"/>
        </w:rPr>
        <w:t>(lihat</w:t>
      </w:r>
      <w:r>
        <w:rPr>
          <w:spacing w:val="-7"/>
        </w:rPr>
        <w:t xml:space="preserve"> </w:t>
      </w:r>
      <w:r>
        <w:rPr>
          <w:spacing w:val="-1"/>
        </w:rPr>
        <w:t>Bab</w:t>
      </w:r>
      <w:r>
        <w:rPr>
          <w:spacing w:val="-8"/>
        </w:rPr>
        <w:t xml:space="preserve"> </w:t>
      </w:r>
      <w:r>
        <w:t>5).</w:t>
      </w:r>
      <w:r>
        <w:rPr>
          <w:spacing w:val="-8"/>
        </w:rPr>
        <w:t xml:space="preserve"> </w:t>
      </w:r>
      <w:r>
        <w:t>Agar</w:t>
      </w:r>
      <w:r>
        <w:rPr>
          <w:spacing w:val="-8"/>
        </w:rPr>
        <w:t xml:space="preserve"> </w:t>
      </w:r>
      <w:r>
        <w:t>berhasil,</w:t>
      </w:r>
      <w:r>
        <w:rPr>
          <w:spacing w:val="-17"/>
        </w:rPr>
        <w:t xml:space="preserve"> </w:t>
      </w:r>
      <w:r>
        <w:t>penting</w:t>
      </w:r>
      <w:r>
        <w:rPr>
          <w:spacing w:val="-8"/>
        </w:rPr>
        <w:t xml:space="preserve"> </w:t>
      </w:r>
      <w:r>
        <w:t>untuk</w:t>
      </w:r>
      <w:r>
        <w:rPr>
          <w:spacing w:val="-8"/>
        </w:rPr>
        <w:t xml:space="preserve"> </w:t>
      </w:r>
      <w:r>
        <w:t>mengenali</w:t>
      </w:r>
      <w:r>
        <w:rPr>
          <w:spacing w:val="-7"/>
        </w:rPr>
        <w:t xml:space="preserve"> </w:t>
      </w:r>
      <w:r>
        <w:t>kepentingan</w:t>
      </w:r>
      <w:r>
        <w:rPr>
          <w:spacing w:val="-8"/>
        </w:rPr>
        <w:t xml:space="preserve"> </w:t>
      </w:r>
      <w:r>
        <w:t>dan</w:t>
      </w:r>
      <w:r>
        <w:rPr>
          <w:spacing w:val="-12"/>
        </w:rPr>
        <w:t xml:space="preserve"> </w:t>
      </w:r>
      <w:r>
        <w:t>kebutuhan</w:t>
      </w:r>
      <w:r>
        <w:rPr>
          <w:spacing w:val="-58"/>
        </w:rPr>
        <w:t xml:space="preserve"> </w:t>
      </w:r>
      <w:r>
        <w:t>yang berbeda di antara para pemangku kepentingan, memberikan waktu yang cukup untuk</w:t>
      </w:r>
      <w:r>
        <w:rPr>
          <w:spacing w:val="1"/>
        </w:rPr>
        <w:t xml:space="preserve"> </w:t>
      </w:r>
      <w:r>
        <w:t>mengembangkan hubungan saling percaya dan memperjelas peran dan tujuan sehingga semua</w:t>
      </w:r>
      <w:r>
        <w:rPr>
          <w:spacing w:val="-57"/>
        </w:rPr>
        <w:t xml:space="preserve"> </w:t>
      </w:r>
      <w:r>
        <w:t>pihak</w:t>
      </w:r>
      <w:r>
        <w:rPr>
          <w:spacing w:val="-9"/>
        </w:rPr>
        <w:t xml:space="preserve"> </w:t>
      </w:r>
      <w:r>
        <w:t>merasa</w:t>
      </w:r>
      <w:r>
        <w:rPr>
          <w:spacing w:val="-7"/>
        </w:rPr>
        <w:t xml:space="preserve"> </w:t>
      </w:r>
      <w:r>
        <w:t>bertanggung</w:t>
      </w:r>
      <w:r>
        <w:rPr>
          <w:spacing w:val="-9"/>
        </w:rPr>
        <w:t xml:space="preserve"> </w:t>
      </w:r>
      <w:r>
        <w:t>jawab</w:t>
      </w:r>
      <w:r>
        <w:rPr>
          <w:spacing w:val="-9"/>
        </w:rPr>
        <w:t xml:space="preserve"> </w:t>
      </w:r>
      <w:r>
        <w:t>(Hooge,</w:t>
      </w:r>
      <w:r>
        <w:rPr>
          <w:spacing w:val="-8"/>
        </w:rPr>
        <w:t xml:space="preserve"> </w:t>
      </w:r>
      <w:r>
        <w:t>Burns,</w:t>
      </w:r>
      <w:r>
        <w:rPr>
          <w:spacing w:val="-6"/>
        </w:rPr>
        <w:t xml:space="preserve"> </w:t>
      </w:r>
      <w:r>
        <w:t>dan</w:t>
      </w:r>
      <w:r>
        <w:rPr>
          <w:spacing w:val="-5"/>
        </w:rPr>
        <w:t xml:space="preserve"> </w:t>
      </w:r>
      <w:r>
        <w:t>Wilkoszewski,</w:t>
      </w:r>
      <w:r>
        <w:rPr>
          <w:spacing w:val="-9"/>
        </w:rPr>
        <w:t xml:space="preserve"> </w:t>
      </w:r>
      <w:r>
        <w:t>2012).</w:t>
      </w:r>
      <w:r>
        <w:rPr>
          <w:spacing w:val="-5"/>
        </w:rPr>
        <w:t xml:space="preserve"> </w:t>
      </w:r>
      <w:r>
        <w:t>Namun,</w:t>
      </w:r>
      <w:r>
        <w:rPr>
          <w:spacing w:val="-12"/>
        </w:rPr>
        <w:t xml:space="preserve"> </w:t>
      </w:r>
      <w:r>
        <w:t>ini</w:t>
      </w:r>
      <w:r>
        <w:rPr>
          <w:spacing w:val="-7"/>
        </w:rPr>
        <w:t xml:space="preserve"> </w:t>
      </w:r>
      <w:r>
        <w:t>adalah</w:t>
      </w:r>
      <w:r>
        <w:rPr>
          <w:spacing w:val="-58"/>
        </w:rPr>
        <w:t xml:space="preserve"> </w:t>
      </w:r>
      <w:r>
        <w:t>tugas yang bernuansa dan sulit, dan sekolah dengan kinerja berbeda mungkin memerlukan</w:t>
      </w:r>
      <w:r>
        <w:rPr>
          <w:spacing w:val="1"/>
        </w:rPr>
        <w:t xml:space="preserve"> </w:t>
      </w:r>
      <w:r>
        <w:t>sistem akuntabilitas yang berbeda (lihat Hooge, Burns, dan Wilkoszewski, 2012). Berlawanan</w:t>
      </w:r>
      <w:r>
        <w:rPr>
          <w:spacing w:val="-58"/>
        </w:rPr>
        <w:t xml:space="preserve"> </w:t>
      </w:r>
      <w:r>
        <w:t>dengan kepercayaan umum, akuntabilitas dan kepercayaan dimungkinkan dalam suatusistem,</w:t>
      </w:r>
      <w:r>
        <w:rPr>
          <w:spacing w:val="1"/>
        </w:rPr>
        <w:t xml:space="preserve"> </w:t>
      </w:r>
      <w:r>
        <w:t>meskipun</w:t>
      </w:r>
      <w:r>
        <w:rPr>
          <w:spacing w:val="1"/>
        </w:rPr>
        <w:t xml:space="preserve"> </w:t>
      </w:r>
      <w:r>
        <w:t>levelnya</w:t>
      </w:r>
      <w:r>
        <w:rPr>
          <w:spacing w:val="1"/>
        </w:rPr>
        <w:t xml:space="preserve"> </w:t>
      </w:r>
      <w:r>
        <w:t>harus</w:t>
      </w:r>
      <w:r>
        <w:rPr>
          <w:spacing w:val="1"/>
        </w:rPr>
        <w:t xml:space="preserve"> </w:t>
      </w:r>
      <w:r>
        <w:t>diseimbangkan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hati-hati</w:t>
      </w:r>
      <w:r>
        <w:rPr>
          <w:spacing w:val="1"/>
        </w:rPr>
        <w:t xml:space="preserve"> </w:t>
      </w:r>
      <w:r>
        <w:t>(Bab</w:t>
      </w:r>
      <w:r>
        <w:rPr>
          <w:spacing w:val="1"/>
        </w:rPr>
        <w:t xml:space="preserve"> </w:t>
      </w:r>
      <w:r>
        <w:t>1,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Busemeyer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Vossiek,</w:t>
      </w:r>
      <w:r>
        <w:rPr>
          <w:spacing w:val="-1"/>
        </w:rPr>
        <w:t xml:space="preserve"> </w:t>
      </w:r>
      <w:r>
        <w:t>2015).</w:t>
      </w:r>
    </w:p>
    <w:p w:rsidR="00A0360C" w:rsidRDefault="00A0360C">
      <w:pPr>
        <w:jc w:val="both"/>
        <w:sectPr w:rsidR="00A0360C">
          <w:pgSz w:w="11910" w:h="16840"/>
          <w:pgMar w:top="1420" w:right="740" w:bottom="280" w:left="760" w:header="720" w:footer="720" w:gutter="0"/>
          <w:cols w:space="720"/>
        </w:sectPr>
      </w:pPr>
    </w:p>
    <w:p w:rsidR="00A0360C" w:rsidRDefault="001908EB">
      <w:pPr>
        <w:pStyle w:val="Heading2"/>
        <w:spacing w:before="63"/>
        <w:ind w:left="680"/>
        <w:jc w:val="both"/>
      </w:pPr>
      <w:r>
        <w:lastRenderedPageBreak/>
        <w:t>Kolaborasi</w:t>
      </w:r>
      <w:r>
        <w:rPr>
          <w:spacing w:val="-7"/>
        </w:rPr>
        <w:t xml:space="preserve"> </w:t>
      </w:r>
      <w:r>
        <w:t>dan</w:t>
      </w:r>
      <w:r>
        <w:rPr>
          <w:spacing w:val="-5"/>
        </w:rPr>
        <w:t xml:space="preserve"> </w:t>
      </w:r>
      <w:r>
        <w:t>pembangunan</w:t>
      </w:r>
      <w:r>
        <w:rPr>
          <w:spacing w:val="-4"/>
        </w:rPr>
        <w:t xml:space="preserve"> </w:t>
      </w:r>
      <w:r>
        <w:t>kapasitas</w:t>
      </w:r>
      <w:r>
        <w:rPr>
          <w:spacing w:val="-6"/>
        </w:rPr>
        <w:t xml:space="preserve"> </w:t>
      </w:r>
      <w:r>
        <w:t>dan</w:t>
      </w:r>
      <w:r>
        <w:rPr>
          <w:spacing w:val="-4"/>
        </w:rPr>
        <w:t xml:space="preserve"> </w:t>
      </w:r>
      <w:r>
        <w:t>kepercayaan</w:t>
      </w:r>
    </w:p>
    <w:p w:rsidR="00A0360C" w:rsidRDefault="001908EB">
      <w:pPr>
        <w:pStyle w:val="BodyText"/>
        <w:spacing w:before="239"/>
        <w:ind w:left="680" w:right="691" w:firstLine="719"/>
        <w:jc w:val="both"/>
      </w:pPr>
      <w:r>
        <w:t>Agar</w:t>
      </w:r>
      <w:r>
        <w:rPr>
          <w:spacing w:val="1"/>
        </w:rPr>
        <w:t xml:space="preserve"> </w:t>
      </w:r>
      <w:r>
        <w:t>akuntabilitas</w:t>
      </w:r>
      <w:r>
        <w:rPr>
          <w:spacing w:val="1"/>
        </w:rPr>
        <w:t xml:space="preserve"> </w:t>
      </w:r>
      <w:r>
        <w:t>berbagai</w:t>
      </w:r>
      <w:r>
        <w:rPr>
          <w:spacing w:val="1"/>
        </w:rPr>
        <w:t xml:space="preserve"> </w:t>
      </w:r>
      <w:r>
        <w:t>pemangku</w:t>
      </w:r>
      <w:r>
        <w:rPr>
          <w:spacing w:val="1"/>
        </w:rPr>
        <w:t xml:space="preserve"> </w:t>
      </w:r>
      <w:r>
        <w:t>kepentingan</w:t>
      </w:r>
      <w:r>
        <w:rPr>
          <w:spacing w:val="1"/>
        </w:rPr>
        <w:t xml:space="preserve"> </w:t>
      </w:r>
      <w:r>
        <w:t>berhasil,</w:t>
      </w:r>
      <w:r>
        <w:rPr>
          <w:spacing w:val="1"/>
        </w:rPr>
        <w:t xml:space="preserve"> </w:t>
      </w:r>
      <w:r>
        <w:t>kolaborasi</w:t>
      </w:r>
      <w:r>
        <w:rPr>
          <w:spacing w:val="1"/>
        </w:rPr>
        <w:t xml:space="preserve"> </w:t>
      </w:r>
      <w:r>
        <w:t>antar</w:t>
      </w:r>
      <w:r>
        <w:rPr>
          <w:spacing w:val="-57"/>
        </w:rPr>
        <w:t xml:space="preserve"> </w:t>
      </w:r>
      <w:r>
        <w:t>pemangku kepentingan adalah kuncinya, yang mengandalkan kepercayaan (lihat Bab 3). Di</w:t>
      </w:r>
      <w:r>
        <w:rPr>
          <w:spacing w:val="1"/>
        </w:rPr>
        <w:t xml:space="preserve"> </w:t>
      </w:r>
      <w:r>
        <w:t>tingkat</w:t>
      </w:r>
      <w:r>
        <w:rPr>
          <w:spacing w:val="-8"/>
        </w:rPr>
        <w:t xml:space="preserve"> </w:t>
      </w:r>
      <w:r>
        <w:t>sekolah,</w:t>
      </w:r>
      <w:r>
        <w:rPr>
          <w:spacing w:val="-9"/>
        </w:rPr>
        <w:t xml:space="preserve"> </w:t>
      </w:r>
      <w:r>
        <w:t>kolaborasi</w:t>
      </w:r>
      <w:r>
        <w:rPr>
          <w:spacing w:val="-8"/>
        </w:rPr>
        <w:t xml:space="preserve"> </w:t>
      </w:r>
      <w:r>
        <w:t>dan</w:t>
      </w:r>
      <w:r>
        <w:rPr>
          <w:spacing w:val="-9"/>
        </w:rPr>
        <w:t xml:space="preserve"> </w:t>
      </w:r>
      <w:r>
        <w:t>dukungan</w:t>
      </w:r>
      <w:r>
        <w:rPr>
          <w:spacing w:val="-13"/>
        </w:rPr>
        <w:t xml:space="preserve"> </w:t>
      </w:r>
      <w:r>
        <w:t>sejawat</w:t>
      </w:r>
      <w:r>
        <w:rPr>
          <w:spacing w:val="-8"/>
        </w:rPr>
        <w:t xml:space="preserve"> </w:t>
      </w:r>
      <w:r>
        <w:t>yang</w:t>
      </w:r>
      <w:r>
        <w:rPr>
          <w:spacing w:val="-9"/>
        </w:rPr>
        <w:t xml:space="preserve"> </w:t>
      </w:r>
      <w:r>
        <w:t>berkelanjutan</w:t>
      </w:r>
      <w:r>
        <w:rPr>
          <w:spacing w:val="-9"/>
        </w:rPr>
        <w:t xml:space="preserve"> </w:t>
      </w:r>
      <w:r>
        <w:t>diperlukan</w:t>
      </w:r>
      <w:r>
        <w:rPr>
          <w:spacing w:val="-9"/>
        </w:rPr>
        <w:t xml:space="preserve"> </w:t>
      </w:r>
      <w:r>
        <w:t>untuk</w:t>
      </w:r>
      <w:r>
        <w:rPr>
          <w:spacing w:val="-9"/>
        </w:rPr>
        <w:t xml:space="preserve"> </w:t>
      </w:r>
      <w:r>
        <w:t>praktik</w:t>
      </w:r>
      <w:r>
        <w:rPr>
          <w:spacing w:val="-58"/>
        </w:rPr>
        <w:t xml:space="preserve"> </w:t>
      </w:r>
      <w:r>
        <w:t>berbasis bukti (Bab 7). Kolaborasi memungkinkan belajar dari pengamatan dekat pertukaran</w:t>
      </w:r>
      <w:r>
        <w:rPr>
          <w:spacing w:val="1"/>
        </w:rPr>
        <w:t xml:space="preserve"> </w:t>
      </w:r>
      <w:r>
        <w:t>pengetahuan</w:t>
      </w:r>
      <w:r>
        <w:rPr>
          <w:spacing w:val="-2"/>
        </w:rPr>
        <w:t xml:space="preserve"> </w:t>
      </w:r>
      <w:r>
        <w:t>dan</w:t>
      </w:r>
      <w:r>
        <w:rPr>
          <w:spacing w:val="-2"/>
        </w:rPr>
        <w:t xml:space="preserve"> </w:t>
      </w:r>
      <w:r>
        <w:t>pertukaran</w:t>
      </w:r>
      <w:r>
        <w:rPr>
          <w:spacing w:val="-6"/>
        </w:rPr>
        <w:t xml:space="preserve"> </w:t>
      </w:r>
      <w:r>
        <w:t>pengajaran.</w:t>
      </w:r>
      <w:r>
        <w:rPr>
          <w:spacing w:val="-6"/>
        </w:rPr>
        <w:t xml:space="preserve"> </w:t>
      </w:r>
      <w:r>
        <w:t>Dukungan</w:t>
      </w:r>
      <w:r>
        <w:rPr>
          <w:spacing w:val="-2"/>
        </w:rPr>
        <w:t xml:space="preserve"> </w:t>
      </w:r>
      <w:r>
        <w:t>teman</w:t>
      </w:r>
      <w:r>
        <w:rPr>
          <w:spacing w:val="-2"/>
        </w:rPr>
        <w:t xml:space="preserve"> </w:t>
      </w:r>
      <w:r>
        <w:t>sebaya di</w:t>
      </w:r>
      <w:r>
        <w:rPr>
          <w:spacing w:val="-6"/>
        </w:rPr>
        <w:t xml:space="preserve"> </w:t>
      </w:r>
      <w:r>
        <w:t>antara guru</w:t>
      </w:r>
      <w:r>
        <w:rPr>
          <w:spacing w:val="-6"/>
        </w:rPr>
        <w:t xml:space="preserve"> </w:t>
      </w:r>
      <w:r>
        <w:t>mempercepat</w:t>
      </w:r>
      <w:r>
        <w:rPr>
          <w:spacing w:val="-57"/>
        </w:rPr>
        <w:t xml:space="preserve"> </w:t>
      </w:r>
      <w:r>
        <w:rPr>
          <w:spacing w:val="-1"/>
        </w:rPr>
        <w:t>proses</w:t>
      </w:r>
      <w:r>
        <w:rPr>
          <w:spacing w:val="-14"/>
        </w:rPr>
        <w:t xml:space="preserve"> </w:t>
      </w:r>
      <w:r>
        <w:rPr>
          <w:spacing w:val="-1"/>
        </w:rPr>
        <w:t>pengembangan</w:t>
      </w:r>
      <w:r>
        <w:rPr>
          <w:spacing w:val="-12"/>
        </w:rPr>
        <w:t xml:space="preserve"> </w:t>
      </w:r>
      <w:r>
        <w:t>kepercayaan</w:t>
      </w:r>
      <w:r>
        <w:rPr>
          <w:spacing w:val="-11"/>
        </w:rPr>
        <w:t xml:space="preserve"> </w:t>
      </w:r>
      <w:r>
        <w:t>yang</w:t>
      </w:r>
      <w:r>
        <w:rPr>
          <w:spacing w:val="-17"/>
        </w:rPr>
        <w:t xml:space="preserve"> </w:t>
      </w:r>
      <w:r>
        <w:t>memungkinkan</w:t>
      </w:r>
      <w:r>
        <w:rPr>
          <w:spacing w:val="-11"/>
        </w:rPr>
        <w:t xml:space="preserve"> </w:t>
      </w:r>
      <w:r>
        <w:t>pelepasan</w:t>
      </w:r>
      <w:r>
        <w:rPr>
          <w:spacing w:val="-17"/>
        </w:rPr>
        <w:t xml:space="preserve"> </w:t>
      </w:r>
      <w:r>
        <w:t>asumsi</w:t>
      </w:r>
      <w:r>
        <w:rPr>
          <w:spacing w:val="-11"/>
        </w:rPr>
        <w:t xml:space="preserve"> </w:t>
      </w:r>
      <w:r>
        <w:t>dan</w:t>
      </w:r>
      <w:r>
        <w:rPr>
          <w:spacing w:val="-11"/>
        </w:rPr>
        <w:t xml:space="preserve"> </w:t>
      </w:r>
      <w:r>
        <w:t>kebiasaan</w:t>
      </w:r>
      <w:r>
        <w:rPr>
          <w:spacing w:val="-12"/>
        </w:rPr>
        <w:t xml:space="preserve"> </w:t>
      </w:r>
      <w:r>
        <w:t>lama</w:t>
      </w:r>
      <w:r>
        <w:rPr>
          <w:spacing w:val="-57"/>
        </w:rPr>
        <w:t xml:space="preserve"> </w:t>
      </w:r>
      <w:r>
        <w:t>serta pengembangan pemahaman dan praktik baru.</w:t>
      </w:r>
    </w:p>
    <w:p w:rsidR="00A0360C" w:rsidRDefault="00A0360C">
      <w:pPr>
        <w:pStyle w:val="BodyText"/>
        <w:spacing w:before="11"/>
        <w:rPr>
          <w:sz w:val="20"/>
        </w:rPr>
      </w:pPr>
    </w:p>
    <w:p w:rsidR="00A0360C" w:rsidRDefault="001908EB">
      <w:pPr>
        <w:pStyle w:val="BodyText"/>
        <w:ind w:left="680" w:right="705" w:firstLine="719"/>
        <w:jc w:val="both"/>
      </w:pPr>
      <w:r>
        <w:t>Kolaborasi yang lebih besar antar aktor dapat menciptakan lebih banyak kepercayaan</w:t>
      </w:r>
      <w:r>
        <w:rPr>
          <w:spacing w:val="1"/>
        </w:rPr>
        <w:t xml:space="preserve"> </w:t>
      </w:r>
      <w:r>
        <w:t>karena</w:t>
      </w:r>
      <w:r>
        <w:rPr>
          <w:spacing w:val="-10"/>
        </w:rPr>
        <w:t xml:space="preserve"> </w:t>
      </w:r>
      <w:r>
        <w:t>mitra</w:t>
      </w:r>
      <w:r>
        <w:rPr>
          <w:spacing w:val="-8"/>
        </w:rPr>
        <w:t xml:space="preserve"> </w:t>
      </w:r>
      <w:r>
        <w:t>memiliki</w:t>
      </w:r>
      <w:r>
        <w:rPr>
          <w:spacing w:val="-6"/>
        </w:rPr>
        <w:t xml:space="preserve"> </w:t>
      </w:r>
      <w:r>
        <w:t>pengalaman</w:t>
      </w:r>
      <w:r>
        <w:rPr>
          <w:spacing w:val="-8"/>
        </w:rPr>
        <w:t xml:space="preserve"> </w:t>
      </w:r>
      <w:r>
        <w:t>satu</w:t>
      </w:r>
      <w:r>
        <w:rPr>
          <w:spacing w:val="-8"/>
        </w:rPr>
        <w:t xml:space="preserve"> </w:t>
      </w:r>
      <w:r>
        <w:t>sama</w:t>
      </w:r>
      <w:r>
        <w:rPr>
          <w:spacing w:val="-6"/>
        </w:rPr>
        <w:t xml:space="preserve"> </w:t>
      </w:r>
      <w:r>
        <w:t>lain</w:t>
      </w:r>
      <w:r>
        <w:rPr>
          <w:spacing w:val="-7"/>
        </w:rPr>
        <w:t xml:space="preserve"> </w:t>
      </w:r>
      <w:r>
        <w:t>dari</w:t>
      </w:r>
      <w:r>
        <w:rPr>
          <w:spacing w:val="-10"/>
        </w:rPr>
        <w:t xml:space="preserve"> </w:t>
      </w:r>
      <w:r>
        <w:t>waktu</w:t>
      </w:r>
      <w:r>
        <w:rPr>
          <w:spacing w:val="-7"/>
        </w:rPr>
        <w:t xml:space="preserve"> </w:t>
      </w:r>
      <w:r>
        <w:t>ke</w:t>
      </w:r>
      <w:r>
        <w:rPr>
          <w:spacing w:val="-6"/>
        </w:rPr>
        <w:t xml:space="preserve"> </w:t>
      </w:r>
      <w:r>
        <w:t>waktu</w:t>
      </w:r>
      <w:r>
        <w:rPr>
          <w:spacing w:val="-12"/>
        </w:rPr>
        <w:t xml:space="preserve"> </w:t>
      </w:r>
      <w:r>
        <w:t>dan</w:t>
      </w:r>
      <w:r>
        <w:rPr>
          <w:spacing w:val="-7"/>
        </w:rPr>
        <w:t xml:space="preserve"> </w:t>
      </w:r>
      <w:r>
        <w:t>dapat</w:t>
      </w:r>
      <w:r>
        <w:rPr>
          <w:spacing w:val="-7"/>
        </w:rPr>
        <w:t xml:space="preserve"> </w:t>
      </w:r>
      <w:r>
        <w:t>menyaksikan</w:t>
      </w:r>
      <w:r>
        <w:rPr>
          <w:spacing w:val="-58"/>
        </w:rPr>
        <w:t xml:space="preserve"> </w:t>
      </w:r>
      <w:r>
        <w:t>kebajikan, keandalan, kompetensi, kejujuran, dan keterbukaan mitra mereka. Putnam (2000)</w:t>
      </w:r>
      <w:r>
        <w:rPr>
          <w:spacing w:val="1"/>
        </w:rPr>
        <w:t xml:space="preserve"> </w:t>
      </w:r>
      <w:r>
        <w:t>menyebut</w:t>
      </w:r>
      <w:r>
        <w:rPr>
          <w:spacing w:val="-8"/>
        </w:rPr>
        <w:t xml:space="preserve"> </w:t>
      </w:r>
      <w:r>
        <w:t>akumulasi</w:t>
      </w:r>
      <w:r>
        <w:rPr>
          <w:spacing w:val="-5"/>
        </w:rPr>
        <w:t xml:space="preserve"> </w:t>
      </w:r>
      <w:r>
        <w:t>kepercayaan</w:t>
      </w:r>
      <w:r>
        <w:rPr>
          <w:spacing w:val="-6"/>
        </w:rPr>
        <w:t xml:space="preserve"> </w:t>
      </w:r>
      <w:r>
        <w:t>kolektif</w:t>
      </w:r>
      <w:r>
        <w:rPr>
          <w:spacing w:val="-9"/>
        </w:rPr>
        <w:t xml:space="preserve"> </w:t>
      </w:r>
      <w:r>
        <w:t>ini</w:t>
      </w:r>
      <w:r>
        <w:rPr>
          <w:spacing w:val="-5"/>
        </w:rPr>
        <w:t xml:space="preserve"> </w:t>
      </w:r>
      <w:r>
        <w:t>sebagai</w:t>
      </w:r>
      <w:r>
        <w:rPr>
          <w:spacing w:val="-8"/>
        </w:rPr>
        <w:t xml:space="preserve"> </w:t>
      </w:r>
      <w:r>
        <w:t>modal</w:t>
      </w:r>
      <w:r>
        <w:rPr>
          <w:spacing w:val="-5"/>
        </w:rPr>
        <w:t xml:space="preserve"> </w:t>
      </w:r>
      <w:r>
        <w:t>sosial.</w:t>
      </w:r>
      <w:r>
        <w:rPr>
          <w:spacing w:val="-5"/>
        </w:rPr>
        <w:t xml:space="preserve"> </w:t>
      </w:r>
      <w:r>
        <w:t>Sumber</w:t>
      </w:r>
      <w:r>
        <w:rPr>
          <w:spacing w:val="-5"/>
        </w:rPr>
        <w:t xml:space="preserve"> </w:t>
      </w:r>
      <w:r>
        <w:t>daya</w:t>
      </w:r>
      <w:r>
        <w:rPr>
          <w:spacing w:val="-8"/>
        </w:rPr>
        <w:t xml:space="preserve"> </w:t>
      </w:r>
      <w:r>
        <w:t>modal</w:t>
      </w:r>
      <w:r>
        <w:rPr>
          <w:spacing w:val="-5"/>
        </w:rPr>
        <w:t xml:space="preserve"> </w:t>
      </w:r>
      <w:r>
        <w:t>sosial</w:t>
      </w:r>
    </w:p>
    <w:p w:rsidR="00A0360C" w:rsidRDefault="001908EB">
      <w:pPr>
        <w:pStyle w:val="BodyText"/>
        <w:ind w:left="680" w:right="696"/>
        <w:jc w:val="both"/>
      </w:pPr>
      <w:r>
        <w:t>-</w:t>
      </w:r>
      <w:r>
        <w:rPr>
          <w:spacing w:val="1"/>
        </w:rPr>
        <w:t xml:space="preserve"> </w:t>
      </w:r>
      <w:r>
        <w:t>norma,</w:t>
      </w:r>
      <w:r>
        <w:rPr>
          <w:spacing w:val="1"/>
        </w:rPr>
        <w:t xml:space="preserve"> </w:t>
      </w:r>
      <w:r>
        <w:t>jaringan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kepercayaan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meningkatkan</w:t>
      </w:r>
      <w:r>
        <w:rPr>
          <w:spacing w:val="1"/>
        </w:rPr>
        <w:t xml:space="preserve"> </w:t>
      </w:r>
      <w:r>
        <w:t>efisiensi</w:t>
      </w:r>
      <w:r>
        <w:rPr>
          <w:spacing w:val="1"/>
        </w:rPr>
        <w:t xml:space="preserve"> </w:t>
      </w:r>
      <w:r>
        <w:t>masyarakat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memecahkan masalah tindakan kolektif (Putnam, 1993). Jaringan dengan ketertutupan (yaitu</w:t>
      </w:r>
      <w:r>
        <w:rPr>
          <w:spacing w:val="1"/>
        </w:rPr>
        <w:t xml:space="preserve"> </w:t>
      </w:r>
      <w:r>
        <w:t>jaringan</w:t>
      </w:r>
      <w:r>
        <w:rPr>
          <w:spacing w:val="-14"/>
        </w:rPr>
        <w:t xml:space="preserve"> </w:t>
      </w:r>
      <w:r>
        <w:t>padat)</w:t>
      </w:r>
      <w:r>
        <w:rPr>
          <w:spacing w:val="-10"/>
        </w:rPr>
        <w:t xml:space="preserve"> </w:t>
      </w:r>
      <w:r>
        <w:t>adalah</w:t>
      </w:r>
      <w:r>
        <w:rPr>
          <w:spacing w:val="-9"/>
        </w:rPr>
        <w:t xml:space="preserve"> </w:t>
      </w:r>
      <w:r>
        <w:t>sumber</w:t>
      </w:r>
      <w:r>
        <w:rPr>
          <w:spacing w:val="-10"/>
        </w:rPr>
        <w:t xml:space="preserve"> </w:t>
      </w:r>
      <w:r>
        <w:t>modal</w:t>
      </w:r>
      <w:r>
        <w:rPr>
          <w:spacing w:val="-8"/>
        </w:rPr>
        <w:t xml:space="preserve"> </w:t>
      </w:r>
      <w:r>
        <w:t>sosial</w:t>
      </w:r>
      <w:r>
        <w:rPr>
          <w:spacing w:val="-9"/>
        </w:rPr>
        <w:t xml:space="preserve"> </w:t>
      </w:r>
      <w:r>
        <w:t>karena</w:t>
      </w:r>
      <w:r>
        <w:rPr>
          <w:spacing w:val="-9"/>
        </w:rPr>
        <w:t xml:space="preserve"> </w:t>
      </w:r>
      <w:r>
        <w:t>memfasilitasi</w:t>
      </w:r>
      <w:r>
        <w:rPr>
          <w:spacing w:val="-8"/>
        </w:rPr>
        <w:t xml:space="preserve"> </w:t>
      </w:r>
      <w:r>
        <w:t>akses</w:t>
      </w:r>
      <w:r>
        <w:rPr>
          <w:spacing w:val="-12"/>
        </w:rPr>
        <w:t xml:space="preserve"> </w:t>
      </w:r>
      <w:r>
        <w:t>ke</w:t>
      </w:r>
      <w:r>
        <w:rPr>
          <w:spacing w:val="-12"/>
        </w:rPr>
        <w:t xml:space="preserve"> </w:t>
      </w:r>
      <w:r>
        <w:t>informasi</w:t>
      </w:r>
      <w:r>
        <w:rPr>
          <w:spacing w:val="-9"/>
        </w:rPr>
        <w:t xml:space="preserve"> </w:t>
      </w:r>
      <w:r>
        <w:t>dan</w:t>
      </w:r>
      <w:r>
        <w:rPr>
          <w:spacing w:val="-10"/>
        </w:rPr>
        <w:t xml:space="preserve"> </w:t>
      </w:r>
      <w:r>
        <w:t>sanksi</w:t>
      </w:r>
      <w:r>
        <w:rPr>
          <w:spacing w:val="-57"/>
        </w:rPr>
        <w:t xml:space="preserve"> </w:t>
      </w:r>
      <w:r>
        <w:t>(Coleman, 1988). Dengan demikian kepercayaan merupakan unsur penting dalam kerjasama</w:t>
      </w:r>
      <w:r>
        <w:rPr>
          <w:spacing w:val="1"/>
        </w:rPr>
        <w:t xml:space="preserve"> </w:t>
      </w:r>
      <w:r>
        <w:t>antara</w:t>
      </w:r>
      <w:r>
        <w:rPr>
          <w:spacing w:val="-12"/>
        </w:rPr>
        <w:t xml:space="preserve"> </w:t>
      </w:r>
      <w:r>
        <w:t>mitra</w:t>
      </w:r>
      <w:r>
        <w:rPr>
          <w:spacing w:val="-11"/>
        </w:rPr>
        <w:t xml:space="preserve"> </w:t>
      </w:r>
      <w:r>
        <w:t>dan</w:t>
      </w:r>
      <w:r>
        <w:rPr>
          <w:spacing w:val="-12"/>
        </w:rPr>
        <w:t xml:space="preserve"> </w:t>
      </w:r>
      <w:r>
        <w:t>dalam</w:t>
      </w:r>
      <w:r>
        <w:rPr>
          <w:spacing w:val="-11"/>
        </w:rPr>
        <w:t xml:space="preserve"> </w:t>
      </w:r>
      <w:r>
        <w:t>jaringan</w:t>
      </w:r>
      <w:r>
        <w:rPr>
          <w:spacing w:val="-12"/>
        </w:rPr>
        <w:t xml:space="preserve"> </w:t>
      </w:r>
      <w:r>
        <w:t>antara</w:t>
      </w:r>
      <w:r>
        <w:rPr>
          <w:spacing w:val="-11"/>
        </w:rPr>
        <w:t xml:space="preserve"> </w:t>
      </w:r>
      <w:r>
        <w:t>berbagai</w:t>
      </w:r>
      <w:r>
        <w:rPr>
          <w:spacing w:val="-11"/>
        </w:rPr>
        <w:t xml:space="preserve"> </w:t>
      </w:r>
      <w:r>
        <w:t>pemangku</w:t>
      </w:r>
      <w:r>
        <w:rPr>
          <w:spacing w:val="-12"/>
        </w:rPr>
        <w:t xml:space="preserve"> </w:t>
      </w:r>
      <w:r>
        <w:t>kepentingan.</w:t>
      </w:r>
      <w:r>
        <w:rPr>
          <w:spacing w:val="-12"/>
        </w:rPr>
        <w:t xml:space="preserve"> </w:t>
      </w:r>
      <w:r>
        <w:t>Yang</w:t>
      </w:r>
      <w:r>
        <w:rPr>
          <w:spacing w:val="-12"/>
        </w:rPr>
        <w:t xml:space="preserve"> </w:t>
      </w:r>
      <w:r>
        <w:t>terakhir</w:t>
      </w:r>
      <w:r>
        <w:rPr>
          <w:spacing w:val="-12"/>
        </w:rPr>
        <w:t xml:space="preserve"> </w:t>
      </w:r>
      <w:r>
        <w:t>ini</w:t>
      </w:r>
      <w:r>
        <w:rPr>
          <w:spacing w:val="-12"/>
        </w:rPr>
        <w:t xml:space="preserve"> </w:t>
      </w:r>
      <w:r>
        <w:t>akan</w:t>
      </w:r>
      <w:r>
        <w:rPr>
          <w:spacing w:val="-58"/>
        </w:rPr>
        <w:t xml:space="preserve"> </w:t>
      </w:r>
      <w:r>
        <w:t>dianalisis</w:t>
      </w:r>
      <w:r>
        <w:rPr>
          <w:spacing w:val="-3"/>
        </w:rPr>
        <w:t xml:space="preserve"> </w:t>
      </w:r>
      <w:r>
        <w:t>lebih</w:t>
      </w:r>
      <w:r>
        <w:rPr>
          <w:spacing w:val="-5"/>
        </w:rPr>
        <w:t xml:space="preserve"> </w:t>
      </w:r>
      <w:r>
        <w:t>lanjut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bagian selanjutnya.</w:t>
      </w:r>
    </w:p>
    <w:p w:rsidR="00A0360C" w:rsidRDefault="00A0360C">
      <w:pPr>
        <w:pStyle w:val="BodyText"/>
        <w:rPr>
          <w:sz w:val="26"/>
        </w:rPr>
      </w:pPr>
    </w:p>
    <w:p w:rsidR="00A0360C" w:rsidRDefault="00A0360C">
      <w:pPr>
        <w:pStyle w:val="BodyText"/>
        <w:spacing w:before="3"/>
        <w:rPr>
          <w:sz w:val="22"/>
        </w:rPr>
      </w:pPr>
    </w:p>
    <w:p w:rsidR="00A0360C" w:rsidRDefault="001908EB">
      <w:pPr>
        <w:pStyle w:val="Heading3"/>
        <w:ind w:left="680"/>
      </w:pPr>
      <w:r>
        <w:t>Networks</w:t>
      </w:r>
      <w:r>
        <w:rPr>
          <w:spacing w:val="-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“soft”</w:t>
      </w:r>
      <w:r>
        <w:rPr>
          <w:spacing w:val="-1"/>
        </w:rPr>
        <w:t xml:space="preserve"> </w:t>
      </w:r>
      <w:r>
        <w:t>modes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governance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trust</w:t>
      </w:r>
    </w:p>
    <w:p w:rsidR="00A0360C" w:rsidRDefault="001908EB">
      <w:pPr>
        <w:pStyle w:val="BodyText"/>
        <w:spacing w:before="244"/>
        <w:ind w:left="680" w:right="698" w:firstLine="719"/>
        <w:jc w:val="both"/>
      </w:pPr>
      <w:r>
        <w:rPr>
          <w:i/>
        </w:rPr>
        <w:t xml:space="preserve">Network </w:t>
      </w:r>
      <w:r>
        <w:t>dianggap sebagai salah satu mekanisme untuk menghadapi kompleksitas;</w:t>
      </w:r>
      <w:r>
        <w:rPr>
          <w:spacing w:val="1"/>
        </w:rPr>
        <w:t xml:space="preserve"> </w:t>
      </w:r>
      <w:r>
        <w:t>karena mereka dapat memotong hierarki yang kompleks dan menghasilkan solusi baru untuk</w:t>
      </w:r>
      <w:r>
        <w:rPr>
          <w:spacing w:val="1"/>
        </w:rPr>
        <w:t xml:space="preserve"> </w:t>
      </w:r>
      <w:r>
        <w:t>masalah lokal yang sulit diselesaikan dan seringkali menantang (OECD, 2015). Meskipun</w:t>
      </w:r>
      <w:r>
        <w:rPr>
          <w:spacing w:val="1"/>
        </w:rPr>
        <w:t xml:space="preserve"> </w:t>
      </w:r>
      <w:r>
        <w:t>demikian, jaringan dapat menciptakan tantangannya sendiri (lihat Bab 3). Alasannya adalah</w:t>
      </w:r>
      <w:r>
        <w:rPr>
          <w:spacing w:val="1"/>
        </w:rPr>
        <w:t xml:space="preserve"> </w:t>
      </w:r>
      <w:r>
        <w:t>banyak aktor dengan perspektif berbeda yang terlibat, dan ada ketegangan antara struktur</w:t>
      </w:r>
      <w:r>
        <w:rPr>
          <w:spacing w:val="1"/>
        </w:rPr>
        <w:t xml:space="preserve"> </w:t>
      </w:r>
      <w:r>
        <w:t>kementerian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terpusat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sifat</w:t>
      </w:r>
      <w:r>
        <w:rPr>
          <w:spacing w:val="1"/>
        </w:rPr>
        <w:t xml:space="preserve"> </w:t>
      </w:r>
      <w:r>
        <w:t>jaringan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horizontal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sistem</w:t>
      </w:r>
      <w:r>
        <w:rPr>
          <w:spacing w:val="1"/>
        </w:rPr>
        <w:t xml:space="preserve"> </w:t>
      </w:r>
      <w:r>
        <w:t>pendidikan.</w:t>
      </w:r>
    </w:p>
    <w:p w:rsidR="00A0360C" w:rsidRDefault="00A0360C">
      <w:pPr>
        <w:pStyle w:val="BodyText"/>
        <w:spacing w:before="11"/>
        <w:rPr>
          <w:sz w:val="20"/>
        </w:rPr>
      </w:pPr>
    </w:p>
    <w:p w:rsidR="00A0360C" w:rsidRDefault="001908EB">
      <w:pPr>
        <w:pStyle w:val="BodyText"/>
        <w:ind w:left="680" w:right="695" w:firstLine="719"/>
        <w:jc w:val="both"/>
      </w:pPr>
      <w:r>
        <w:t>Kepercayaan penting agar jaringan dapat beroperasi; terutama di mana sumber daya</w:t>
      </w:r>
      <w:r>
        <w:rPr>
          <w:spacing w:val="1"/>
        </w:rPr>
        <w:t xml:space="preserve"> </w:t>
      </w:r>
      <w:r>
        <w:t>tersebar di antara para aktor dan hubungan saling ketergantungan sangat kuat (Edelenbos dan</w:t>
      </w:r>
      <w:r>
        <w:rPr>
          <w:spacing w:val="1"/>
        </w:rPr>
        <w:t xml:space="preserve"> </w:t>
      </w:r>
      <w:r>
        <w:t>Klijn,</w:t>
      </w:r>
      <w:r>
        <w:rPr>
          <w:spacing w:val="-7"/>
        </w:rPr>
        <w:t xml:space="preserve"> </w:t>
      </w:r>
      <w:r>
        <w:t>2007:</w:t>
      </w:r>
      <w:r>
        <w:rPr>
          <w:spacing w:val="-5"/>
        </w:rPr>
        <w:t xml:space="preserve"> </w:t>
      </w:r>
      <w:r>
        <w:t>26).</w:t>
      </w:r>
      <w:r>
        <w:rPr>
          <w:spacing w:val="-5"/>
        </w:rPr>
        <w:t xml:space="preserve"> </w:t>
      </w:r>
      <w:r>
        <w:t>Mereka</w:t>
      </w:r>
      <w:r>
        <w:rPr>
          <w:spacing w:val="-4"/>
        </w:rPr>
        <w:t xml:space="preserve"> </w:t>
      </w:r>
      <w:r>
        <w:t>berfungsi</w:t>
      </w:r>
      <w:r>
        <w:rPr>
          <w:spacing w:val="-6"/>
        </w:rPr>
        <w:t xml:space="preserve"> </w:t>
      </w:r>
      <w:r>
        <w:t>karena</w:t>
      </w:r>
      <w:r>
        <w:rPr>
          <w:spacing w:val="-8"/>
        </w:rPr>
        <w:t xml:space="preserve"> </w:t>
      </w:r>
      <w:r>
        <w:t>orang</w:t>
      </w:r>
      <w:r>
        <w:rPr>
          <w:spacing w:val="-6"/>
        </w:rPr>
        <w:t xml:space="preserve"> </w:t>
      </w:r>
      <w:r>
        <w:t>mau</w:t>
      </w:r>
      <w:r>
        <w:rPr>
          <w:spacing w:val="-6"/>
        </w:rPr>
        <w:t xml:space="preserve"> </w:t>
      </w:r>
      <w:r>
        <w:t>bekerja</w:t>
      </w:r>
      <w:r>
        <w:rPr>
          <w:spacing w:val="-4"/>
        </w:rPr>
        <w:t xml:space="preserve"> </w:t>
      </w:r>
      <w:r>
        <w:t>sama</w:t>
      </w:r>
      <w:r>
        <w:rPr>
          <w:spacing w:val="-8"/>
        </w:rPr>
        <w:t xml:space="preserve"> </w:t>
      </w:r>
      <w:r>
        <w:t>dan</w:t>
      </w:r>
      <w:r>
        <w:rPr>
          <w:spacing w:val="-7"/>
        </w:rPr>
        <w:t xml:space="preserve"> </w:t>
      </w:r>
      <w:r>
        <w:t>berkorban</w:t>
      </w:r>
      <w:r>
        <w:rPr>
          <w:spacing w:val="1"/>
        </w:rPr>
        <w:t xml:space="preserve"> </w:t>
      </w:r>
      <w:r>
        <w:t>keuntungan</w:t>
      </w:r>
      <w:r>
        <w:rPr>
          <w:spacing w:val="-58"/>
        </w:rPr>
        <w:t xml:space="preserve"> </w:t>
      </w:r>
      <w:r>
        <w:t>jangka</w:t>
      </w:r>
      <w:r>
        <w:rPr>
          <w:spacing w:val="1"/>
        </w:rPr>
        <w:t xml:space="preserve"> </w:t>
      </w:r>
      <w:r>
        <w:t>pendek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kepentingan</w:t>
      </w:r>
      <w:r>
        <w:rPr>
          <w:spacing w:val="1"/>
        </w:rPr>
        <w:t xml:space="preserve"> </w:t>
      </w:r>
      <w:r>
        <w:t>kerjasama</w:t>
      </w:r>
      <w:r>
        <w:rPr>
          <w:spacing w:val="1"/>
        </w:rPr>
        <w:t xml:space="preserve"> </w:t>
      </w:r>
      <w:r>
        <w:t>jangka</w:t>
      </w:r>
      <w:r>
        <w:rPr>
          <w:spacing w:val="1"/>
        </w:rPr>
        <w:t xml:space="preserve"> </w:t>
      </w:r>
      <w:r>
        <w:t>panjang.</w:t>
      </w:r>
      <w:r>
        <w:rPr>
          <w:spacing w:val="1"/>
        </w:rPr>
        <w:t xml:space="preserve"> </w:t>
      </w:r>
      <w:r>
        <w:t>Jaringan</w:t>
      </w:r>
      <w:r>
        <w:rPr>
          <w:spacing w:val="1"/>
        </w:rPr>
        <w:t xml:space="preserve"> </w:t>
      </w:r>
      <w:r>
        <w:t>berbeda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pengertian ini dari pasar dan hierarki, di mana kebutuhan akan kepercayaan diminimalkan</w:t>
      </w:r>
      <w:r>
        <w:rPr>
          <w:spacing w:val="1"/>
        </w:rPr>
        <w:t xml:space="preserve"> </w:t>
      </w:r>
      <w:r>
        <w:t>melalui</w:t>
      </w:r>
      <w:r>
        <w:rPr>
          <w:spacing w:val="1"/>
        </w:rPr>
        <w:t xml:space="preserve"> </w:t>
      </w:r>
      <w:r>
        <w:t>sistem</w:t>
      </w:r>
      <w:r>
        <w:rPr>
          <w:spacing w:val="1"/>
        </w:rPr>
        <w:t xml:space="preserve"> </w:t>
      </w:r>
      <w:r>
        <w:t>insentif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aturan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kompleks</w:t>
      </w:r>
      <w:r>
        <w:rPr>
          <w:spacing w:val="1"/>
        </w:rPr>
        <w:t xml:space="preserve"> </w:t>
      </w:r>
      <w:r>
        <w:t>(Cerna,</w:t>
      </w:r>
      <w:r>
        <w:rPr>
          <w:spacing w:val="1"/>
        </w:rPr>
        <w:t xml:space="preserve"> </w:t>
      </w:r>
      <w:r>
        <w:t>2014a).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jaringan,</w:t>
      </w:r>
      <w:r>
        <w:rPr>
          <w:spacing w:val="1"/>
        </w:rPr>
        <w:t xml:space="preserve"> </w:t>
      </w:r>
      <w:r>
        <w:t>kompleksitas</w:t>
      </w:r>
      <w:r>
        <w:rPr>
          <w:spacing w:val="1"/>
        </w:rPr>
        <w:t xml:space="preserve"> </w:t>
      </w:r>
      <w:r>
        <w:t>pengambilan</w:t>
      </w:r>
      <w:r>
        <w:rPr>
          <w:spacing w:val="1"/>
        </w:rPr>
        <w:t xml:space="preserve"> </w:t>
      </w:r>
      <w:r>
        <w:t>keputusan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banyaknya</w:t>
      </w:r>
      <w:r>
        <w:rPr>
          <w:spacing w:val="1"/>
        </w:rPr>
        <w:t xml:space="preserve"> </w:t>
      </w:r>
      <w:r>
        <w:t>aktor</w:t>
      </w:r>
      <w:r>
        <w:rPr>
          <w:spacing w:val="1"/>
        </w:rPr>
        <w:t xml:space="preserve"> </w:t>
      </w:r>
      <w:r>
        <w:t>memerlukan</w:t>
      </w:r>
      <w:r>
        <w:rPr>
          <w:spacing w:val="1"/>
        </w:rPr>
        <w:t xml:space="preserve"> </w:t>
      </w:r>
      <w:r>
        <w:t>investasi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membentuk dan memelihara hubungan (Agranoff dan Mcguire, 2003). Kepercayaan dapat</w:t>
      </w:r>
      <w:r>
        <w:rPr>
          <w:spacing w:val="1"/>
        </w:rPr>
        <w:t xml:space="preserve"> </w:t>
      </w:r>
      <w:r>
        <w:t>merangsang investasi itu dan upaya yang dilakukan para aktor dalam hubungan itu. Beberapa</w:t>
      </w:r>
      <w:r>
        <w:rPr>
          <w:spacing w:val="1"/>
        </w:rPr>
        <w:t xml:space="preserve"> </w:t>
      </w:r>
      <w:r>
        <w:t>fleksibilitas</w:t>
      </w:r>
      <w:r>
        <w:rPr>
          <w:spacing w:val="-9"/>
        </w:rPr>
        <w:t xml:space="preserve"> </w:t>
      </w:r>
      <w:r>
        <w:t>dalam</w:t>
      </w:r>
      <w:r>
        <w:rPr>
          <w:spacing w:val="-6"/>
        </w:rPr>
        <w:t xml:space="preserve"> </w:t>
      </w:r>
      <w:r>
        <w:t>pengaturan</w:t>
      </w:r>
      <w:r>
        <w:rPr>
          <w:spacing w:val="-7"/>
        </w:rPr>
        <w:t xml:space="preserve"> </w:t>
      </w:r>
      <w:r>
        <w:t>tata</w:t>
      </w:r>
      <w:r>
        <w:rPr>
          <w:spacing w:val="-6"/>
        </w:rPr>
        <w:t xml:space="preserve"> </w:t>
      </w:r>
      <w:r>
        <w:t>kelola</w:t>
      </w:r>
      <w:r>
        <w:rPr>
          <w:spacing w:val="-9"/>
        </w:rPr>
        <w:t xml:space="preserve"> </w:t>
      </w:r>
      <w:r>
        <w:t>juga</w:t>
      </w:r>
      <w:r>
        <w:rPr>
          <w:spacing w:val="-5"/>
        </w:rPr>
        <w:t xml:space="preserve"> </w:t>
      </w:r>
      <w:r>
        <w:t>penting</w:t>
      </w:r>
      <w:r>
        <w:rPr>
          <w:spacing w:val="-8"/>
        </w:rPr>
        <w:t xml:space="preserve"> </w:t>
      </w:r>
      <w:r>
        <w:t>untuk</w:t>
      </w:r>
      <w:r>
        <w:rPr>
          <w:spacing w:val="-7"/>
        </w:rPr>
        <w:t xml:space="preserve"> </w:t>
      </w:r>
      <w:r>
        <w:t>mengembangkan</w:t>
      </w:r>
      <w:r>
        <w:rPr>
          <w:spacing w:val="-7"/>
        </w:rPr>
        <w:t xml:space="preserve"> </w:t>
      </w:r>
      <w:r>
        <w:t>mekanisme</w:t>
      </w:r>
      <w:r>
        <w:rPr>
          <w:spacing w:val="-6"/>
        </w:rPr>
        <w:t xml:space="preserve"> </w:t>
      </w:r>
      <w:r>
        <w:t>tata</w:t>
      </w:r>
      <w:r>
        <w:rPr>
          <w:spacing w:val="-57"/>
        </w:rPr>
        <w:t xml:space="preserve"> </w:t>
      </w:r>
      <w:r>
        <w:t>kelola</w:t>
      </w:r>
      <w:r>
        <w:rPr>
          <w:spacing w:val="-3"/>
        </w:rPr>
        <w:t xml:space="preserve"> </w:t>
      </w:r>
      <w:r>
        <w:t>lunak</w:t>
      </w:r>
      <w:r>
        <w:rPr>
          <w:spacing w:val="-1"/>
        </w:rPr>
        <w:t xml:space="preserve"> </w:t>
      </w:r>
      <w:r>
        <w:t>(lihat</w:t>
      </w:r>
      <w:r>
        <w:rPr>
          <w:spacing w:val="1"/>
        </w:rPr>
        <w:t xml:space="preserve"> </w:t>
      </w:r>
      <w:r>
        <w:t>Bab 6).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BodyText"/>
        <w:spacing w:before="1"/>
        <w:ind w:left="680" w:right="698" w:firstLine="719"/>
        <w:jc w:val="both"/>
      </w:pPr>
      <w:r>
        <w:t>Komunikasi dan kepercayaan, serta informasi, dialog, dan pembangunan kapasitas</w:t>
      </w:r>
      <w:r>
        <w:rPr>
          <w:spacing w:val="1"/>
        </w:rPr>
        <w:t xml:space="preserve"> </w:t>
      </w:r>
      <w:r>
        <w:t>dianggap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faktor</w:t>
      </w:r>
      <w:r>
        <w:rPr>
          <w:spacing w:val="1"/>
        </w:rPr>
        <w:t xml:space="preserve"> </w:t>
      </w:r>
      <w:r>
        <w:t>lunak</w:t>
      </w:r>
      <w:r>
        <w:rPr>
          <w:spacing w:val="1"/>
        </w:rPr>
        <w:t xml:space="preserve"> </w:t>
      </w:r>
      <w:r>
        <w:t>utama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perbaikan</w:t>
      </w:r>
      <w:r>
        <w:rPr>
          <w:spacing w:val="1"/>
        </w:rPr>
        <w:t xml:space="preserve"> </w:t>
      </w:r>
      <w:r>
        <w:t>tata</w:t>
      </w:r>
      <w:r>
        <w:rPr>
          <w:spacing w:val="1"/>
        </w:rPr>
        <w:t xml:space="preserve"> </w:t>
      </w:r>
      <w:r>
        <w:t>kelola</w:t>
      </w:r>
      <w:r>
        <w:rPr>
          <w:spacing w:val="1"/>
        </w:rPr>
        <w:t xml:space="preserve"> </w:t>
      </w:r>
      <w:r>
        <w:t>(lihat</w:t>
      </w:r>
      <w:r>
        <w:rPr>
          <w:spacing w:val="1"/>
        </w:rPr>
        <w:t xml:space="preserve"> </w:t>
      </w:r>
      <w:r>
        <w:t>Fullan,</w:t>
      </w:r>
      <w:r>
        <w:rPr>
          <w:spacing w:val="1"/>
        </w:rPr>
        <w:t xml:space="preserve"> </w:t>
      </w:r>
      <w:r>
        <w:t>2011).</w:t>
      </w:r>
      <w:r>
        <w:rPr>
          <w:spacing w:val="1"/>
        </w:rPr>
        <w:t xml:space="preserve"> </w:t>
      </w:r>
      <w:r>
        <w:t>Pembuatan kebijakan lunak sebagai pelengkap pembuatan kebijakan keras dalam lingkungan</w:t>
      </w:r>
      <w:r>
        <w:rPr>
          <w:spacing w:val="1"/>
        </w:rPr>
        <w:t xml:space="preserve"> </w:t>
      </w:r>
      <w:r>
        <w:t>terpusat</w:t>
      </w:r>
      <w:r>
        <w:rPr>
          <w:spacing w:val="1"/>
        </w:rPr>
        <w:t xml:space="preserve"> </w:t>
      </w:r>
      <w:r>
        <w:t>sangat</w:t>
      </w:r>
      <w:r>
        <w:rPr>
          <w:spacing w:val="1"/>
        </w:rPr>
        <w:t xml:space="preserve"> </w:t>
      </w:r>
      <w:r>
        <w:t>bergantung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unsur-unsur</w:t>
      </w:r>
      <w:r>
        <w:rPr>
          <w:spacing w:val="1"/>
        </w:rPr>
        <w:t xml:space="preserve"> </w:t>
      </w:r>
      <w:r>
        <w:t>lunak</w:t>
      </w:r>
      <w:r>
        <w:rPr>
          <w:spacing w:val="1"/>
        </w:rPr>
        <w:t xml:space="preserve"> </w:t>
      </w:r>
      <w:r>
        <w:t>seperti</w:t>
      </w:r>
      <w:r>
        <w:rPr>
          <w:spacing w:val="1"/>
        </w:rPr>
        <w:t xml:space="preserve"> </w:t>
      </w:r>
      <w:r>
        <w:t>sumber</w:t>
      </w:r>
      <w:r>
        <w:rPr>
          <w:spacing w:val="1"/>
        </w:rPr>
        <w:t xml:space="preserve"> </w:t>
      </w:r>
      <w:r>
        <w:t>daya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fleksibel,</w:t>
      </w:r>
      <w:r>
        <w:rPr>
          <w:spacing w:val="1"/>
        </w:rPr>
        <w:t xml:space="preserve"> </w:t>
      </w:r>
      <w:r>
        <w:t>swaorganisasi, dan komitmen mobilisasi (Bab 6). Pembuat kebijakan perlu menyediakan</w:t>
      </w:r>
      <w:r>
        <w:rPr>
          <w:spacing w:val="1"/>
        </w:rPr>
        <w:t xml:space="preserve"> </w:t>
      </w:r>
      <w:r>
        <w:t>lingkungan</w:t>
      </w:r>
      <w:r>
        <w:rPr>
          <w:spacing w:val="17"/>
        </w:rPr>
        <w:t xml:space="preserve"> </w:t>
      </w:r>
      <w:r>
        <w:t>dengan</w:t>
      </w:r>
      <w:r>
        <w:rPr>
          <w:spacing w:val="18"/>
        </w:rPr>
        <w:t xml:space="preserve"> </w:t>
      </w:r>
      <w:r>
        <w:t>kondisi</w:t>
      </w:r>
      <w:r>
        <w:rPr>
          <w:spacing w:val="19"/>
        </w:rPr>
        <w:t xml:space="preserve"> </w:t>
      </w:r>
      <w:r>
        <w:t>yang</w:t>
      </w:r>
      <w:r>
        <w:rPr>
          <w:spacing w:val="14"/>
        </w:rPr>
        <w:t xml:space="preserve"> </w:t>
      </w:r>
      <w:r>
        <w:t>diperlukan</w:t>
      </w:r>
      <w:r>
        <w:rPr>
          <w:spacing w:val="18"/>
        </w:rPr>
        <w:t xml:space="preserve"> </w:t>
      </w:r>
      <w:r>
        <w:t>dan</w:t>
      </w:r>
      <w:r>
        <w:rPr>
          <w:spacing w:val="14"/>
        </w:rPr>
        <w:t xml:space="preserve"> </w:t>
      </w:r>
      <w:r>
        <w:t>cukup</w:t>
      </w:r>
      <w:r>
        <w:rPr>
          <w:spacing w:val="18"/>
        </w:rPr>
        <w:t xml:space="preserve"> </w:t>
      </w:r>
      <w:r>
        <w:t>untuk</w:t>
      </w:r>
      <w:r>
        <w:rPr>
          <w:spacing w:val="14"/>
        </w:rPr>
        <w:t xml:space="preserve"> </w:t>
      </w:r>
      <w:r>
        <w:t>pengembangan</w:t>
      </w:r>
      <w:r>
        <w:rPr>
          <w:spacing w:val="14"/>
        </w:rPr>
        <w:t xml:space="preserve"> </w:t>
      </w:r>
      <w:r>
        <w:t>faktor/</w:t>
      </w:r>
      <w:r>
        <w:rPr>
          <w:spacing w:val="19"/>
        </w:rPr>
        <w:t xml:space="preserve"> </w:t>
      </w:r>
      <w:r>
        <w:t>elemen</w:t>
      </w:r>
    </w:p>
    <w:p w:rsidR="00A0360C" w:rsidRDefault="00A0360C">
      <w:pPr>
        <w:jc w:val="both"/>
        <w:sectPr w:rsidR="00A0360C">
          <w:pgSz w:w="11910" w:h="16840"/>
          <w:pgMar w:top="1360" w:right="740" w:bottom="280" w:left="760" w:header="720" w:footer="720" w:gutter="0"/>
          <w:cols w:space="720"/>
        </w:sectPr>
      </w:pPr>
    </w:p>
    <w:p w:rsidR="00A0360C" w:rsidRDefault="001908EB">
      <w:pPr>
        <w:pStyle w:val="BodyText"/>
        <w:spacing w:before="64"/>
        <w:ind w:left="680" w:right="705"/>
        <w:jc w:val="both"/>
      </w:pPr>
      <w:r>
        <w:lastRenderedPageBreak/>
        <w:t>lunak.</w:t>
      </w:r>
      <w:r>
        <w:rPr>
          <w:spacing w:val="-3"/>
        </w:rPr>
        <w:t xml:space="preserve"> </w:t>
      </w:r>
      <w:r>
        <w:t>Misalnya,</w:t>
      </w:r>
      <w:r>
        <w:rPr>
          <w:spacing w:val="-4"/>
        </w:rPr>
        <w:t xml:space="preserve"> </w:t>
      </w:r>
      <w:r>
        <w:t>memungkinkan</w:t>
      </w:r>
      <w:r>
        <w:rPr>
          <w:spacing w:val="-3"/>
        </w:rPr>
        <w:t xml:space="preserve"> </w:t>
      </w:r>
      <w:r>
        <w:t>komunikasi</w:t>
      </w:r>
      <w:r>
        <w:rPr>
          <w:spacing w:val="-2"/>
        </w:rPr>
        <w:t xml:space="preserve"> </w:t>
      </w:r>
      <w:r>
        <w:t>yang</w:t>
      </w:r>
      <w:r>
        <w:rPr>
          <w:spacing w:val="-3"/>
        </w:rPr>
        <w:t xml:space="preserve"> </w:t>
      </w:r>
      <w:r>
        <w:t>baik</w:t>
      </w:r>
      <w:r>
        <w:rPr>
          <w:spacing w:val="-3"/>
        </w:rPr>
        <w:t xml:space="preserve"> </w:t>
      </w:r>
      <w:r>
        <w:t>dan</w:t>
      </w:r>
      <w:r>
        <w:rPr>
          <w:spacing w:val="-3"/>
        </w:rPr>
        <w:t xml:space="preserve"> </w:t>
      </w:r>
      <w:r>
        <w:t>aliran</w:t>
      </w:r>
      <w:r>
        <w:rPr>
          <w:spacing w:val="-7"/>
        </w:rPr>
        <w:t xml:space="preserve"> </w:t>
      </w:r>
      <w:r>
        <w:t>informasi</w:t>
      </w:r>
      <w:r>
        <w:rPr>
          <w:spacing w:val="-2"/>
        </w:rPr>
        <w:t xml:space="preserve"> </w:t>
      </w:r>
      <w:r>
        <w:t>antara</w:t>
      </w:r>
      <w:r>
        <w:rPr>
          <w:spacing w:val="-6"/>
        </w:rPr>
        <w:t xml:space="preserve"> </w:t>
      </w:r>
      <w:r>
        <w:t>pemangku</w:t>
      </w:r>
      <w:r>
        <w:rPr>
          <w:spacing w:val="-58"/>
        </w:rPr>
        <w:t xml:space="preserve"> </w:t>
      </w:r>
      <w:r>
        <w:t>kepentingan sama pentingnya dengan memberikan otonomi yang memadai dan sumber daya</w:t>
      </w:r>
      <w:r>
        <w:rPr>
          <w:spacing w:val="1"/>
        </w:rPr>
        <w:t xml:space="preserve"> </w:t>
      </w:r>
      <w:r>
        <w:t>yang</w:t>
      </w:r>
      <w:r>
        <w:rPr>
          <w:spacing w:val="-1"/>
        </w:rPr>
        <w:t xml:space="preserve"> </w:t>
      </w:r>
      <w:r>
        <w:t>fleksibel</w:t>
      </w:r>
      <w:r>
        <w:rPr>
          <w:spacing w:val="1"/>
        </w:rPr>
        <w:t xml:space="preserve"> </w:t>
      </w:r>
      <w:r>
        <w:t>kepada</w:t>
      </w:r>
      <w:r>
        <w:rPr>
          <w:spacing w:val="1"/>
        </w:rPr>
        <w:t xml:space="preserve"> </w:t>
      </w:r>
      <w:r>
        <w:t>pemangku kepentingan.</w:t>
      </w:r>
    </w:p>
    <w:p w:rsidR="00A0360C" w:rsidRDefault="00A0360C">
      <w:pPr>
        <w:pStyle w:val="BodyText"/>
        <w:rPr>
          <w:sz w:val="26"/>
        </w:rPr>
      </w:pPr>
    </w:p>
    <w:p w:rsidR="00A0360C" w:rsidRDefault="00A0360C">
      <w:pPr>
        <w:pStyle w:val="BodyText"/>
        <w:spacing w:before="3"/>
        <w:rPr>
          <w:sz w:val="22"/>
        </w:rPr>
      </w:pPr>
    </w:p>
    <w:p w:rsidR="00A0360C" w:rsidRDefault="001908EB">
      <w:pPr>
        <w:pStyle w:val="Heading2"/>
        <w:ind w:left="680"/>
        <w:jc w:val="both"/>
      </w:pPr>
      <w:r>
        <w:t>Pengambilan</w:t>
      </w:r>
      <w:r>
        <w:rPr>
          <w:spacing w:val="-5"/>
        </w:rPr>
        <w:t xml:space="preserve"> </w:t>
      </w:r>
      <w:r>
        <w:t>risiko,</w:t>
      </w:r>
      <w:r>
        <w:rPr>
          <w:spacing w:val="-3"/>
        </w:rPr>
        <w:t xml:space="preserve"> </w:t>
      </w:r>
      <w:r>
        <w:t>inovasi</w:t>
      </w:r>
      <w:r>
        <w:rPr>
          <w:spacing w:val="-7"/>
        </w:rPr>
        <w:t xml:space="preserve"> </w:t>
      </w:r>
      <w:r>
        <w:t>dan</w:t>
      </w:r>
      <w:r>
        <w:rPr>
          <w:spacing w:val="-4"/>
        </w:rPr>
        <w:t xml:space="preserve"> </w:t>
      </w:r>
      <w:r>
        <w:t>eksperimen</w:t>
      </w:r>
      <w:r>
        <w:rPr>
          <w:spacing w:val="-5"/>
        </w:rPr>
        <w:t xml:space="preserve"> </w:t>
      </w:r>
      <w:r>
        <w:t>dan</w:t>
      </w:r>
      <w:r>
        <w:rPr>
          <w:spacing w:val="-4"/>
        </w:rPr>
        <w:t xml:space="preserve"> </w:t>
      </w:r>
      <w:r>
        <w:t>kepercayaan</w:t>
      </w:r>
    </w:p>
    <w:p w:rsidR="00A0360C" w:rsidRDefault="001908EB">
      <w:pPr>
        <w:pStyle w:val="BodyText"/>
        <w:spacing w:before="240"/>
        <w:ind w:left="680" w:right="692" w:firstLine="719"/>
        <w:jc w:val="both"/>
      </w:pPr>
      <w:r>
        <w:t>Selain jaringan dan pembuatan kebijakan lunak, mekanisme lain untuk merespons</w:t>
      </w:r>
      <w:r>
        <w:rPr>
          <w:spacing w:val="1"/>
        </w:rPr>
        <w:t xml:space="preserve"> </w:t>
      </w:r>
      <w:r>
        <w:t>sistem</w:t>
      </w:r>
      <w:r>
        <w:rPr>
          <w:spacing w:val="-6"/>
        </w:rPr>
        <w:t xml:space="preserve"> </w:t>
      </w:r>
      <w:r>
        <w:t>yang</w:t>
      </w:r>
      <w:r>
        <w:rPr>
          <w:spacing w:val="-6"/>
        </w:rPr>
        <w:t xml:space="preserve"> </w:t>
      </w:r>
      <w:r>
        <w:t>kompleks</w:t>
      </w:r>
      <w:r>
        <w:rPr>
          <w:spacing w:val="-7"/>
        </w:rPr>
        <w:t xml:space="preserve"> </w:t>
      </w:r>
      <w:r>
        <w:t>adalah</w:t>
      </w:r>
      <w:r>
        <w:rPr>
          <w:spacing w:val="-6"/>
        </w:rPr>
        <w:t xml:space="preserve"> </w:t>
      </w:r>
      <w:r>
        <w:t>pengambilan</w:t>
      </w:r>
      <w:r>
        <w:rPr>
          <w:spacing w:val="-6"/>
        </w:rPr>
        <w:t xml:space="preserve"> </w:t>
      </w:r>
      <w:r>
        <w:t>risiko,</w:t>
      </w:r>
      <w:r>
        <w:rPr>
          <w:spacing w:val="-6"/>
        </w:rPr>
        <w:t xml:space="preserve"> </w:t>
      </w:r>
      <w:r>
        <w:t>inovasi,</w:t>
      </w:r>
      <w:r>
        <w:rPr>
          <w:spacing w:val="-6"/>
        </w:rPr>
        <w:t xml:space="preserve"> </w:t>
      </w:r>
      <w:r>
        <w:t>dan</w:t>
      </w:r>
      <w:r>
        <w:rPr>
          <w:spacing w:val="-6"/>
        </w:rPr>
        <w:t xml:space="preserve"> </w:t>
      </w:r>
      <w:r>
        <w:t>eksperimen</w:t>
      </w:r>
      <w:r>
        <w:rPr>
          <w:spacing w:val="-6"/>
        </w:rPr>
        <w:t xml:space="preserve"> </w:t>
      </w:r>
      <w:r>
        <w:t>(lihat</w:t>
      </w:r>
      <w:r>
        <w:rPr>
          <w:spacing w:val="-5"/>
        </w:rPr>
        <w:t xml:space="preserve"> </w:t>
      </w:r>
      <w:r>
        <w:t>Bab</w:t>
      </w:r>
      <w:r>
        <w:rPr>
          <w:spacing w:val="-6"/>
        </w:rPr>
        <w:t xml:space="preserve"> </w:t>
      </w:r>
      <w:r>
        <w:t>8,</w:t>
      </w:r>
      <w:r>
        <w:rPr>
          <w:spacing w:val="-7"/>
        </w:rPr>
        <w:t xml:space="preserve"> </w:t>
      </w:r>
      <w:r>
        <w:t>9,</w:t>
      </w:r>
      <w:r>
        <w:rPr>
          <w:spacing w:val="-6"/>
        </w:rPr>
        <w:t xml:space="preserve"> </w:t>
      </w:r>
      <w:r>
        <w:t>dan</w:t>
      </w:r>
      <w:r>
        <w:rPr>
          <w:spacing w:val="-57"/>
        </w:rPr>
        <w:t xml:space="preserve"> </w:t>
      </w:r>
      <w:r>
        <w:t>10). Kepercayaan bukanlah mengambil risiko semata, melainkan kesediaan untuk mengambil</w:t>
      </w:r>
      <w:r>
        <w:rPr>
          <w:spacing w:val="1"/>
        </w:rPr>
        <w:t xml:space="preserve"> </w:t>
      </w:r>
      <w:r>
        <w:t>risiko</w:t>
      </w:r>
      <w:r>
        <w:rPr>
          <w:spacing w:val="-6"/>
        </w:rPr>
        <w:t xml:space="preserve"> </w:t>
      </w:r>
      <w:r>
        <w:t>(Mayer,</w:t>
      </w:r>
      <w:r>
        <w:rPr>
          <w:spacing w:val="-5"/>
        </w:rPr>
        <w:t xml:space="preserve"> </w:t>
      </w:r>
      <w:r>
        <w:t>Davis</w:t>
      </w:r>
      <w:r>
        <w:rPr>
          <w:spacing w:val="-6"/>
        </w:rPr>
        <w:t xml:space="preserve"> </w:t>
      </w:r>
      <w:r>
        <w:t>dan</w:t>
      </w:r>
      <w:r>
        <w:rPr>
          <w:spacing w:val="-6"/>
        </w:rPr>
        <w:t xml:space="preserve"> </w:t>
      </w:r>
      <w:r>
        <w:t>Schoorman,</w:t>
      </w:r>
      <w:r>
        <w:rPr>
          <w:spacing w:val="-6"/>
        </w:rPr>
        <w:t xml:space="preserve"> </w:t>
      </w:r>
      <w:r>
        <w:t>1995,</w:t>
      </w:r>
      <w:r>
        <w:rPr>
          <w:spacing w:val="-5"/>
        </w:rPr>
        <w:t xml:space="preserve"> </w:t>
      </w:r>
      <w:r>
        <w:t>McEvily</w:t>
      </w:r>
      <w:r>
        <w:rPr>
          <w:spacing w:val="-9"/>
        </w:rPr>
        <w:t xml:space="preserve"> </w:t>
      </w:r>
      <w:r>
        <w:t>et</w:t>
      </w:r>
      <w:r>
        <w:rPr>
          <w:spacing w:val="-5"/>
        </w:rPr>
        <w:t xml:space="preserve"> </w:t>
      </w:r>
      <w:r>
        <w:t>al.,</w:t>
      </w:r>
      <w:r>
        <w:rPr>
          <w:spacing w:val="-5"/>
        </w:rPr>
        <w:t xml:space="preserve"> </w:t>
      </w:r>
      <w:r>
        <w:t>2003).</w:t>
      </w:r>
      <w:r>
        <w:rPr>
          <w:spacing w:val="-5"/>
        </w:rPr>
        <w:t xml:space="preserve"> </w:t>
      </w:r>
      <w:r>
        <w:t>Meskipun</w:t>
      </w:r>
      <w:r>
        <w:rPr>
          <w:spacing w:val="-6"/>
        </w:rPr>
        <w:t xml:space="preserve"> </w:t>
      </w:r>
      <w:r>
        <w:t>beberapa</w:t>
      </w:r>
      <w:r>
        <w:rPr>
          <w:spacing w:val="-3"/>
        </w:rPr>
        <w:t xml:space="preserve"> </w:t>
      </w:r>
      <w:r>
        <w:t>penulis</w:t>
      </w:r>
      <w:r>
        <w:rPr>
          <w:spacing w:val="-58"/>
        </w:rPr>
        <w:t xml:space="preserve"> </w:t>
      </w:r>
      <w:r>
        <w:t>telah mengakui pentingnya risiko untuk memahami kepercayaan (Coleman, 1990; Lewis dan</w:t>
      </w:r>
      <w:r>
        <w:rPr>
          <w:spacing w:val="1"/>
        </w:rPr>
        <w:t xml:space="preserve"> </w:t>
      </w:r>
      <w:r>
        <w:t>Weigert, 1985; Luhmann, 1988; March dan Shapira, 1987), tidak ada konsensus mengenai</w:t>
      </w:r>
      <w:r>
        <w:rPr>
          <w:spacing w:val="1"/>
        </w:rPr>
        <w:t xml:space="preserve"> </w:t>
      </w:r>
      <w:r>
        <w:t>hubungan mereka. Tidak jelas apakah risiko merupakan anteseden kepercayaan, kepercayaan,</w:t>
      </w:r>
      <w:r>
        <w:rPr>
          <w:spacing w:val="-57"/>
        </w:rPr>
        <w:t xml:space="preserve"> </w:t>
      </w:r>
      <w:r>
        <w:t>atau</w:t>
      </w:r>
      <w:r>
        <w:rPr>
          <w:spacing w:val="-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kepercayaan (Mayer, Davis</w:t>
      </w:r>
      <w:r>
        <w:rPr>
          <w:spacing w:val="-6"/>
        </w:rPr>
        <w:t xml:space="preserve"> </w:t>
      </w:r>
      <w:r>
        <w:t>dan Schoorman, 1995).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BodyText"/>
        <w:spacing w:before="1"/>
        <w:ind w:left="680" w:right="691" w:firstLine="719"/>
        <w:jc w:val="both"/>
      </w:pPr>
      <w:r>
        <w:t>Mendorong guru untuk mengambil risiko memerlukan proses tata kelola yang mampu</w:t>
      </w:r>
      <w:r>
        <w:rPr>
          <w:spacing w:val="-57"/>
        </w:rPr>
        <w:t xml:space="preserve"> </w:t>
      </w:r>
      <w:r>
        <w:t>mengelola risiko kegagalan (Bab 7). Dari perspektif tata kelola, pembuat kebijakan perlu</w:t>
      </w:r>
      <w:r>
        <w:rPr>
          <w:spacing w:val="1"/>
        </w:rPr>
        <w:t xml:space="preserve"> </w:t>
      </w:r>
      <w:r>
        <w:t>mengenali kegagalan sebagai bagian inheren dari kebijakan dan reformasi, mendorong kritik</w:t>
      </w:r>
      <w:r>
        <w:rPr>
          <w:spacing w:val="1"/>
        </w:rPr>
        <w:t xml:space="preserve"> </w:t>
      </w:r>
      <w:r>
        <w:t>konstruktif, dan membangun kapasitas dan sistem pengetahuan untuk belajar dari kegagalan</w:t>
      </w:r>
      <w:r>
        <w:rPr>
          <w:spacing w:val="1"/>
        </w:rPr>
        <w:t xml:space="preserve"> </w:t>
      </w:r>
      <w:r>
        <w:t>(lihat Bab 10). Ini juga penting untuk percobaan kebijakan, yang merupakan instrumen lain</w:t>
      </w:r>
      <w:r>
        <w:rPr>
          <w:spacing w:val="1"/>
        </w:rPr>
        <w:t xml:space="preserve"> </w:t>
      </w:r>
      <w:r>
        <w:t>pembuatan</w:t>
      </w:r>
      <w:r>
        <w:rPr>
          <w:spacing w:val="-1"/>
        </w:rPr>
        <w:t xml:space="preserve"> </w:t>
      </w:r>
      <w:r>
        <w:t>kebijakan di lingkungan yang</w:t>
      </w:r>
      <w:r>
        <w:rPr>
          <w:spacing w:val="-5"/>
        </w:rPr>
        <w:t xml:space="preserve"> </w:t>
      </w:r>
      <w:r>
        <w:t>kompleks</w:t>
      </w:r>
      <w:r>
        <w:rPr>
          <w:spacing w:val="-2"/>
        </w:rPr>
        <w:t xml:space="preserve"> </w:t>
      </w:r>
      <w:r>
        <w:t>(lihat</w:t>
      </w:r>
      <w:r>
        <w:rPr>
          <w:spacing w:val="1"/>
        </w:rPr>
        <w:t xml:space="preserve"> </w:t>
      </w:r>
      <w:r>
        <w:t>Bab 8).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BodyText"/>
        <w:ind w:left="680" w:right="689" w:firstLine="719"/>
        <w:jc w:val="both"/>
      </w:pPr>
      <w:r>
        <w:t>Seperti dibahas dalam Bab 1, ada ketegangan yang melekat antara akuntabilitas dan</w:t>
      </w:r>
      <w:r>
        <w:rPr>
          <w:spacing w:val="1"/>
        </w:rPr>
        <w:t xml:space="preserve"> </w:t>
      </w:r>
      <w:r>
        <w:t>inovasi</w:t>
      </w:r>
      <w:r>
        <w:rPr>
          <w:spacing w:val="-8"/>
        </w:rPr>
        <w:t xml:space="preserve"> </w:t>
      </w:r>
      <w:r>
        <w:t>karena</w:t>
      </w:r>
      <w:r>
        <w:rPr>
          <w:spacing w:val="-8"/>
        </w:rPr>
        <w:t xml:space="preserve"> </w:t>
      </w:r>
      <w:r>
        <w:t>akuntabilitas</w:t>
      </w:r>
      <w:r>
        <w:rPr>
          <w:spacing w:val="-11"/>
        </w:rPr>
        <w:t xml:space="preserve"> </w:t>
      </w:r>
      <w:r>
        <w:t>yang</w:t>
      </w:r>
      <w:r>
        <w:rPr>
          <w:spacing w:val="-9"/>
        </w:rPr>
        <w:t xml:space="preserve"> </w:t>
      </w:r>
      <w:r>
        <w:t>hati-hati</w:t>
      </w:r>
      <w:r>
        <w:rPr>
          <w:spacing w:val="-12"/>
        </w:rPr>
        <w:t xml:space="preserve"> </w:t>
      </w:r>
      <w:r>
        <w:t>berupaya</w:t>
      </w:r>
      <w:r>
        <w:rPr>
          <w:spacing w:val="-12"/>
        </w:rPr>
        <w:t xml:space="preserve"> </w:t>
      </w:r>
      <w:r>
        <w:t>meminimalkan</w:t>
      </w:r>
      <w:r>
        <w:rPr>
          <w:spacing w:val="-9"/>
        </w:rPr>
        <w:t xml:space="preserve"> </w:t>
      </w:r>
      <w:r>
        <w:t>risiko</w:t>
      </w:r>
      <w:r>
        <w:rPr>
          <w:spacing w:val="-9"/>
        </w:rPr>
        <w:t xml:space="preserve"> </w:t>
      </w:r>
      <w:r>
        <w:t>dan</w:t>
      </w:r>
      <w:r>
        <w:rPr>
          <w:spacing w:val="-9"/>
        </w:rPr>
        <w:t xml:space="preserve"> </w:t>
      </w:r>
      <w:r>
        <w:t>kesalahan,</w:t>
      </w:r>
      <w:r>
        <w:rPr>
          <w:spacing w:val="-9"/>
        </w:rPr>
        <w:t xml:space="preserve"> </w:t>
      </w:r>
      <w:r>
        <w:t>yang</w:t>
      </w:r>
      <w:r>
        <w:rPr>
          <w:spacing w:val="-58"/>
        </w:rPr>
        <w:t xml:space="preserve"> </w:t>
      </w:r>
      <w:r>
        <w:t>keduanya merupakan elemen mendasar dari proses inovasi (Giddens, 1990; Reina dan Reina,</w:t>
      </w:r>
      <w:r>
        <w:rPr>
          <w:spacing w:val="1"/>
        </w:rPr>
        <w:t xml:space="preserve"> </w:t>
      </w:r>
      <w:r>
        <w:t>2006).</w:t>
      </w:r>
      <w:r>
        <w:rPr>
          <w:spacing w:val="1"/>
        </w:rPr>
        <w:t xml:space="preserve"> </w:t>
      </w:r>
      <w:r>
        <w:t>Namun</w:t>
      </w:r>
      <w:r>
        <w:rPr>
          <w:spacing w:val="1"/>
        </w:rPr>
        <w:t xml:space="preserve"> </w:t>
      </w:r>
      <w:r>
        <w:t>negara</w:t>
      </w:r>
      <w:r>
        <w:rPr>
          <w:spacing w:val="1"/>
        </w:rPr>
        <w:t xml:space="preserve"> </w:t>
      </w:r>
      <w:r>
        <w:t>berada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bawah</w:t>
      </w:r>
      <w:r>
        <w:rPr>
          <w:spacing w:val="1"/>
        </w:rPr>
        <w:t xml:space="preserve"> </w:t>
      </w:r>
      <w:r>
        <w:t>tekanan</w:t>
      </w:r>
      <w:r>
        <w:rPr>
          <w:spacing w:val="1"/>
        </w:rPr>
        <w:t xml:space="preserve"> </w:t>
      </w:r>
      <w:r>
        <w:t>internal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eksternal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kuat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memperkuat sistem akuntabilitas mereka (lihat Fullan, 2011), sekaligus mendorong inovasi.</w:t>
      </w:r>
      <w:r>
        <w:rPr>
          <w:spacing w:val="1"/>
        </w:rPr>
        <w:t xml:space="preserve"> </w:t>
      </w:r>
      <w:r>
        <w:t>Kepercayaan mungkin dapat menyelesaikan ketegangan yang kuat antara akuntabilitas dan</w:t>
      </w:r>
      <w:r>
        <w:rPr>
          <w:spacing w:val="1"/>
        </w:rPr>
        <w:t xml:space="preserve"> </w:t>
      </w:r>
      <w:r>
        <w:t>inovasi</w:t>
      </w:r>
      <w:r>
        <w:rPr>
          <w:spacing w:val="-12"/>
        </w:rPr>
        <w:t xml:space="preserve"> </w:t>
      </w:r>
      <w:r>
        <w:t>(Cerna,</w:t>
      </w:r>
      <w:r>
        <w:rPr>
          <w:spacing w:val="-12"/>
        </w:rPr>
        <w:t xml:space="preserve"> </w:t>
      </w:r>
      <w:r>
        <w:t>2014b).</w:t>
      </w:r>
      <w:r>
        <w:rPr>
          <w:spacing w:val="-13"/>
        </w:rPr>
        <w:t xml:space="preserve"> </w:t>
      </w:r>
      <w:r>
        <w:t>Oleh</w:t>
      </w:r>
      <w:r>
        <w:rPr>
          <w:spacing w:val="-12"/>
        </w:rPr>
        <w:t xml:space="preserve"> </w:t>
      </w:r>
      <w:r>
        <w:t>karena</w:t>
      </w:r>
      <w:r>
        <w:rPr>
          <w:spacing w:val="-11"/>
        </w:rPr>
        <w:t xml:space="preserve"> </w:t>
      </w:r>
      <w:r>
        <w:t>itu,</w:t>
      </w:r>
      <w:r>
        <w:rPr>
          <w:spacing w:val="-13"/>
        </w:rPr>
        <w:t xml:space="preserve"> </w:t>
      </w:r>
      <w:r>
        <w:t>membangun</w:t>
      </w:r>
      <w:r>
        <w:rPr>
          <w:spacing w:val="-12"/>
        </w:rPr>
        <w:t xml:space="preserve"> </w:t>
      </w:r>
      <w:r>
        <w:t>dan</w:t>
      </w:r>
      <w:r>
        <w:rPr>
          <w:spacing w:val="-12"/>
        </w:rPr>
        <w:t xml:space="preserve"> </w:t>
      </w:r>
      <w:r>
        <w:t>mempertahankan</w:t>
      </w:r>
      <w:r>
        <w:rPr>
          <w:spacing w:val="-13"/>
        </w:rPr>
        <w:t xml:space="preserve"> </w:t>
      </w:r>
      <w:r>
        <w:t>kepercayaan</w:t>
      </w:r>
      <w:r>
        <w:rPr>
          <w:spacing w:val="-2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baik</w:t>
      </w:r>
      <w:r>
        <w:rPr>
          <w:spacing w:val="-58"/>
        </w:rPr>
        <w:t xml:space="preserve"> </w:t>
      </w:r>
      <w:r>
        <w:t>di kelas maupun sistem pendidikan secara keseluruhan – merupakan langkah penting dalam</w:t>
      </w:r>
      <w:r>
        <w:rPr>
          <w:spacing w:val="1"/>
        </w:rPr>
        <w:t xml:space="preserve"> </w:t>
      </w:r>
      <w:r>
        <w:t>mendorong</w:t>
      </w:r>
      <w:r>
        <w:rPr>
          <w:spacing w:val="-1"/>
        </w:rPr>
        <w:t xml:space="preserve"> </w:t>
      </w:r>
      <w:r>
        <w:t>inovasi</w:t>
      </w:r>
      <w:r>
        <w:rPr>
          <w:spacing w:val="1"/>
        </w:rPr>
        <w:t xml:space="preserve"> </w:t>
      </w:r>
      <w:r>
        <w:t>dan pengambilan risiko.</w:t>
      </w:r>
    </w:p>
    <w:p w:rsidR="00A0360C" w:rsidRDefault="00A0360C">
      <w:pPr>
        <w:pStyle w:val="BodyText"/>
        <w:rPr>
          <w:sz w:val="26"/>
        </w:rPr>
      </w:pPr>
    </w:p>
    <w:p w:rsidR="00A0360C" w:rsidRDefault="00A0360C">
      <w:pPr>
        <w:pStyle w:val="BodyText"/>
        <w:spacing w:before="3"/>
        <w:rPr>
          <w:sz w:val="22"/>
        </w:rPr>
      </w:pPr>
    </w:p>
    <w:p w:rsidR="00A0360C" w:rsidRDefault="001908EB">
      <w:pPr>
        <w:pStyle w:val="Heading2"/>
        <w:spacing w:before="1"/>
        <w:ind w:left="680"/>
        <w:jc w:val="both"/>
      </w:pPr>
      <w:r>
        <w:t>Kesenjangan</w:t>
      </w:r>
      <w:r>
        <w:rPr>
          <w:spacing w:val="-4"/>
        </w:rPr>
        <w:t xml:space="preserve"> </w:t>
      </w:r>
      <w:r>
        <w:t>dalam</w:t>
      </w:r>
      <w:r>
        <w:rPr>
          <w:spacing w:val="-1"/>
        </w:rPr>
        <w:t xml:space="preserve"> </w:t>
      </w:r>
      <w:r>
        <w:t>pengetahuan</w:t>
      </w:r>
      <w:r>
        <w:rPr>
          <w:spacing w:val="-10"/>
        </w:rPr>
        <w:t xml:space="preserve"> </w:t>
      </w:r>
      <w:r>
        <w:t>kita:</w:t>
      </w:r>
      <w:r>
        <w:rPr>
          <w:spacing w:val="-5"/>
        </w:rPr>
        <w:t xml:space="preserve"> </w:t>
      </w:r>
      <w:r>
        <w:t>Hancurnya</w:t>
      </w:r>
      <w:r>
        <w:rPr>
          <w:spacing w:val="-4"/>
        </w:rPr>
        <w:t xml:space="preserve"> </w:t>
      </w:r>
      <w:r>
        <w:t>kepercayaan</w:t>
      </w:r>
    </w:p>
    <w:p w:rsidR="00A0360C" w:rsidRDefault="001908EB">
      <w:pPr>
        <w:pStyle w:val="BodyText"/>
        <w:spacing w:before="243"/>
        <w:ind w:left="680" w:right="692" w:firstLine="719"/>
        <w:jc w:val="both"/>
      </w:pPr>
      <w:r>
        <w:t>Jelas bahwa kepercayaan penting untuk mengatur sistem pendidikan yang kompleks</w:t>
      </w:r>
      <w:r>
        <w:rPr>
          <w:spacing w:val="1"/>
        </w:rPr>
        <w:t xml:space="preserve"> </w:t>
      </w:r>
      <w:r>
        <w:t>dan memungkinkan reformasi dan perubahan. Di hadapan kepercayaan dalam jaringan, arus</w:t>
      </w:r>
      <w:r>
        <w:rPr>
          <w:spacing w:val="1"/>
        </w:rPr>
        <w:t xml:space="preserve"> </w:t>
      </w:r>
      <w:r>
        <w:t>komunikasi</w:t>
      </w:r>
      <w:r>
        <w:rPr>
          <w:spacing w:val="1"/>
        </w:rPr>
        <w:t xml:space="preserve"> </w:t>
      </w:r>
      <w:r>
        <w:t>ditingkatkan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rasa</w:t>
      </w:r>
      <w:r>
        <w:rPr>
          <w:spacing w:val="1"/>
        </w:rPr>
        <w:t xml:space="preserve"> </w:t>
      </w:r>
      <w:r>
        <w:t>keamanan</w:t>
      </w:r>
      <w:r>
        <w:rPr>
          <w:spacing w:val="1"/>
        </w:rPr>
        <w:t xml:space="preserve"> </w:t>
      </w:r>
      <w:r>
        <w:t>psikologis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antara</w:t>
      </w:r>
      <w:r>
        <w:rPr>
          <w:spacing w:val="1"/>
        </w:rPr>
        <w:t xml:space="preserve"> </w:t>
      </w:r>
      <w:r>
        <w:t>anggota</w:t>
      </w:r>
      <w:r>
        <w:rPr>
          <w:spacing w:val="1"/>
        </w:rPr>
        <w:t xml:space="preserve"> </w:t>
      </w:r>
      <w:r>
        <w:t>meningkat</w:t>
      </w:r>
      <w:r>
        <w:rPr>
          <w:spacing w:val="1"/>
        </w:rPr>
        <w:t xml:space="preserve"> </w:t>
      </w:r>
      <w:r>
        <w:t>(Edmondson,</w:t>
      </w:r>
      <w:r>
        <w:rPr>
          <w:spacing w:val="1"/>
        </w:rPr>
        <w:t xml:space="preserve"> </w:t>
      </w:r>
      <w:r>
        <w:t>2004).</w:t>
      </w:r>
      <w:r>
        <w:rPr>
          <w:spacing w:val="1"/>
        </w:rPr>
        <w:t xml:space="preserve"> </w:t>
      </w:r>
      <w:r>
        <w:t>Tapi</w:t>
      </w:r>
      <w:r>
        <w:rPr>
          <w:spacing w:val="1"/>
        </w:rPr>
        <w:t xml:space="preserve"> </w:t>
      </w:r>
      <w:r>
        <w:t>apa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harus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ketika</w:t>
      </w:r>
      <w:r>
        <w:rPr>
          <w:spacing w:val="1"/>
        </w:rPr>
        <w:t xml:space="preserve"> </w:t>
      </w:r>
      <w:r>
        <w:t>kepercayaan</w:t>
      </w:r>
      <w:r>
        <w:rPr>
          <w:spacing w:val="1"/>
        </w:rPr>
        <w:t xml:space="preserve"> </w:t>
      </w:r>
      <w:r>
        <w:t>rusak?</w:t>
      </w:r>
      <w:r>
        <w:rPr>
          <w:spacing w:val="1"/>
        </w:rPr>
        <w:t xml:space="preserve"> </w:t>
      </w:r>
      <w:r>
        <w:t>Kesalahpahaman yang umum adalah bahwa setelah perilaku tidak kooperatif atau tidak dapat</w:t>
      </w:r>
      <w:r>
        <w:rPr>
          <w:spacing w:val="1"/>
        </w:rPr>
        <w:t xml:space="preserve"> </w:t>
      </w:r>
      <w:r>
        <w:t>dipercaya diamati, kembali ke solusi kooperatif atau kepercayaan tidak mungkin dilakukan.</w:t>
      </w:r>
      <w:r>
        <w:rPr>
          <w:spacing w:val="1"/>
        </w:rPr>
        <w:t xml:space="preserve"> </w:t>
      </w:r>
      <w:r>
        <w:t>Namun, ada beberapa bukti empiris bahwa kepercayaan berbeda formulir dapat dibangun</w:t>
      </w:r>
      <w:r>
        <w:rPr>
          <w:spacing w:val="1"/>
        </w:rPr>
        <w:t xml:space="preserve"> </w:t>
      </w:r>
      <w:r>
        <w:t>kembali (Jonker et al., 2004). Misalnya, kepercayaan dapat ditingkatkan dengan komunikasi</w:t>
      </w:r>
      <w:r>
        <w:rPr>
          <w:spacing w:val="1"/>
        </w:rPr>
        <w:t xml:space="preserve"> </w:t>
      </w:r>
      <w:r>
        <w:t>dan</w:t>
      </w:r>
      <w:r>
        <w:rPr>
          <w:spacing w:val="-8"/>
        </w:rPr>
        <w:t xml:space="preserve"> </w:t>
      </w:r>
      <w:r>
        <w:t>transparansi</w:t>
      </w:r>
      <w:r>
        <w:rPr>
          <w:spacing w:val="-6"/>
        </w:rPr>
        <w:t xml:space="preserve"> </w:t>
      </w:r>
      <w:r>
        <w:t>yang</w:t>
      </w:r>
      <w:r>
        <w:rPr>
          <w:spacing w:val="-8"/>
        </w:rPr>
        <w:t xml:space="preserve"> </w:t>
      </w:r>
      <w:r>
        <w:t>lebih</w:t>
      </w:r>
      <w:r>
        <w:rPr>
          <w:spacing w:val="-7"/>
        </w:rPr>
        <w:t xml:space="preserve"> </w:t>
      </w:r>
      <w:r>
        <w:t>besar</w:t>
      </w:r>
      <w:r>
        <w:rPr>
          <w:spacing w:val="-11"/>
        </w:rPr>
        <w:t xml:space="preserve"> </w:t>
      </w:r>
      <w:r>
        <w:t>antara</w:t>
      </w:r>
      <w:r>
        <w:rPr>
          <w:spacing w:val="-5"/>
        </w:rPr>
        <w:t xml:space="preserve"> </w:t>
      </w:r>
      <w:r>
        <w:t>pemangku</w:t>
      </w:r>
      <w:r>
        <w:rPr>
          <w:spacing w:val="-8"/>
        </w:rPr>
        <w:t xml:space="preserve"> </w:t>
      </w:r>
      <w:r>
        <w:t>kepentingan</w:t>
      </w:r>
      <w:r>
        <w:rPr>
          <w:spacing w:val="-7"/>
        </w:rPr>
        <w:t xml:space="preserve"> </w:t>
      </w:r>
      <w:r>
        <w:t>yang</w:t>
      </w:r>
      <w:r>
        <w:rPr>
          <w:spacing w:val="-8"/>
        </w:rPr>
        <w:t xml:space="preserve"> </w:t>
      </w:r>
      <w:r>
        <w:t>berbeda</w:t>
      </w:r>
      <w:r>
        <w:rPr>
          <w:spacing w:val="-5"/>
        </w:rPr>
        <w:t xml:space="preserve"> </w:t>
      </w:r>
      <w:r>
        <w:t>(Carless,</w:t>
      </w:r>
      <w:r>
        <w:rPr>
          <w:spacing w:val="-7"/>
        </w:rPr>
        <w:t xml:space="preserve"> </w:t>
      </w:r>
      <w:r>
        <w:t>2009).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BodyText"/>
        <w:spacing w:before="1"/>
        <w:ind w:left="680" w:right="694" w:firstLine="719"/>
        <w:jc w:val="both"/>
      </w:pPr>
      <w:r>
        <w:t>Namun,</w:t>
      </w:r>
      <w:r>
        <w:rPr>
          <w:spacing w:val="1"/>
        </w:rPr>
        <w:t xml:space="preserve"> </w:t>
      </w:r>
      <w:r>
        <w:t>membangun</w:t>
      </w:r>
      <w:r>
        <w:rPr>
          <w:spacing w:val="1"/>
        </w:rPr>
        <w:t xml:space="preserve"> </w:t>
      </w:r>
      <w:r>
        <w:t>kembali</w:t>
      </w:r>
      <w:r>
        <w:rPr>
          <w:spacing w:val="1"/>
        </w:rPr>
        <w:t xml:space="preserve"> </w:t>
      </w:r>
      <w:r>
        <w:t>kepercayaan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proses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panjang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sulit.</w:t>
      </w:r>
      <w:r>
        <w:rPr>
          <w:spacing w:val="-57"/>
        </w:rPr>
        <w:t xml:space="preserve"> </w:t>
      </w:r>
      <w:r>
        <w:t>Keterlibatan pemangku kepentingan masyarakat dan aktor swasta dalam jaringan (bentuk tata</w:t>
      </w:r>
      <w:r>
        <w:rPr>
          <w:spacing w:val="-57"/>
        </w:rPr>
        <w:t xml:space="preserve"> </w:t>
      </w:r>
      <w:r>
        <w:rPr>
          <w:spacing w:val="-1"/>
        </w:rPr>
        <w:t>kelola</w:t>
      </w:r>
      <w:r>
        <w:rPr>
          <w:spacing w:val="-15"/>
        </w:rPr>
        <w:t xml:space="preserve"> </w:t>
      </w:r>
      <w:r>
        <w:rPr>
          <w:spacing w:val="-1"/>
        </w:rPr>
        <w:t>yang</w:t>
      </w:r>
      <w:r>
        <w:rPr>
          <w:spacing w:val="-11"/>
        </w:rPr>
        <w:t xml:space="preserve"> </w:t>
      </w:r>
      <w:r>
        <w:rPr>
          <w:spacing w:val="-1"/>
        </w:rPr>
        <w:t>fleksibel)</w:t>
      </w:r>
      <w:r>
        <w:rPr>
          <w:spacing w:val="-12"/>
        </w:rPr>
        <w:t xml:space="preserve"> </w:t>
      </w:r>
      <w:r>
        <w:t>dapat</w:t>
      </w:r>
      <w:r>
        <w:rPr>
          <w:spacing w:val="-15"/>
        </w:rPr>
        <w:t xml:space="preserve"> </w:t>
      </w:r>
      <w:r>
        <w:t>menghasilkan</w:t>
      </w:r>
      <w:r>
        <w:rPr>
          <w:spacing w:val="-17"/>
        </w:rPr>
        <w:t xml:space="preserve"> </w:t>
      </w:r>
      <w:r>
        <w:t>lebih</w:t>
      </w:r>
      <w:r>
        <w:rPr>
          <w:spacing w:val="-11"/>
        </w:rPr>
        <w:t xml:space="preserve"> </w:t>
      </w:r>
      <w:r>
        <w:t>banyak</w:t>
      </w:r>
      <w:r>
        <w:rPr>
          <w:spacing w:val="-17"/>
        </w:rPr>
        <w:t xml:space="preserve"> </w:t>
      </w:r>
      <w:r>
        <w:t>informasi</w:t>
      </w:r>
      <w:r>
        <w:rPr>
          <w:spacing w:val="-14"/>
        </w:rPr>
        <w:t xml:space="preserve"> </w:t>
      </w:r>
      <w:r>
        <w:t>dan</w:t>
      </w:r>
      <w:r>
        <w:rPr>
          <w:spacing w:val="-12"/>
        </w:rPr>
        <w:t xml:space="preserve"> </w:t>
      </w:r>
      <w:r>
        <w:t>pengetahuan,</w:t>
      </w:r>
      <w:r>
        <w:rPr>
          <w:spacing w:val="-11"/>
        </w:rPr>
        <w:t xml:space="preserve"> </w:t>
      </w:r>
      <w:r>
        <w:t>yang</w:t>
      </w:r>
      <w:r>
        <w:rPr>
          <w:spacing w:val="-12"/>
        </w:rPr>
        <w:t xml:space="preserve"> </w:t>
      </w:r>
      <w:r>
        <w:t>dapat</w:t>
      </w:r>
      <w:r>
        <w:rPr>
          <w:spacing w:val="-57"/>
        </w:rPr>
        <w:t xml:space="preserve"> </w:t>
      </w:r>
      <w:r>
        <w:t>digunakan</w:t>
      </w:r>
      <w:r>
        <w:rPr>
          <w:spacing w:val="84"/>
        </w:rPr>
        <w:t xml:space="preserve"> </w:t>
      </w:r>
      <w:r>
        <w:t>untuk</w:t>
      </w:r>
      <w:r>
        <w:rPr>
          <w:spacing w:val="84"/>
        </w:rPr>
        <w:t xml:space="preserve"> </w:t>
      </w:r>
      <w:r>
        <w:t>mengembangkan</w:t>
      </w:r>
      <w:r>
        <w:rPr>
          <w:spacing w:val="84"/>
        </w:rPr>
        <w:t xml:space="preserve"> </w:t>
      </w:r>
      <w:r>
        <w:t>solusi</w:t>
      </w:r>
      <w:r>
        <w:rPr>
          <w:spacing w:val="85"/>
        </w:rPr>
        <w:t xml:space="preserve"> </w:t>
      </w:r>
      <w:r>
        <w:t>masalah</w:t>
      </w:r>
      <w:r>
        <w:rPr>
          <w:spacing w:val="84"/>
        </w:rPr>
        <w:t xml:space="preserve"> </w:t>
      </w:r>
      <w:r>
        <w:t>yang</w:t>
      </w:r>
      <w:r>
        <w:rPr>
          <w:spacing w:val="80"/>
        </w:rPr>
        <w:t xml:space="preserve"> </w:t>
      </w:r>
      <w:r>
        <w:t>disesuaikan</w:t>
      </w:r>
      <w:r>
        <w:rPr>
          <w:spacing w:val="84"/>
        </w:rPr>
        <w:t xml:space="preserve"> </w:t>
      </w:r>
      <w:r>
        <w:t>dengan</w:t>
      </w:r>
      <w:r>
        <w:rPr>
          <w:spacing w:val="84"/>
        </w:rPr>
        <w:t xml:space="preserve"> </w:t>
      </w:r>
      <w:r>
        <w:t>lebih</w:t>
      </w:r>
      <w:r>
        <w:rPr>
          <w:spacing w:val="85"/>
        </w:rPr>
        <w:t xml:space="preserve"> </w:t>
      </w:r>
      <w:r>
        <w:t>baik</w:t>
      </w:r>
    </w:p>
    <w:p w:rsidR="00A0360C" w:rsidRDefault="00A0360C">
      <w:pPr>
        <w:jc w:val="both"/>
        <w:sectPr w:rsidR="00A0360C">
          <w:pgSz w:w="11910" w:h="16840"/>
          <w:pgMar w:top="1360" w:right="740" w:bottom="280" w:left="760" w:header="720" w:footer="720" w:gutter="0"/>
          <w:cols w:space="720"/>
        </w:sectPr>
      </w:pPr>
    </w:p>
    <w:p w:rsidR="00A0360C" w:rsidRDefault="001908EB">
      <w:pPr>
        <w:pStyle w:val="BodyText"/>
        <w:spacing w:before="64"/>
        <w:ind w:left="680" w:right="695"/>
        <w:jc w:val="both"/>
      </w:pPr>
      <w:r>
        <w:lastRenderedPageBreak/>
        <w:t>(Edelenbos dan Klijn, 2006; Sorensen dan Torfing, 2007) dan berpotensi juga membangun</w:t>
      </w:r>
      <w:r>
        <w:rPr>
          <w:spacing w:val="1"/>
        </w:rPr>
        <w:t xml:space="preserve"> </w:t>
      </w:r>
      <w:r>
        <w:t>kepercayaan.</w:t>
      </w:r>
      <w:r>
        <w:rPr>
          <w:spacing w:val="1"/>
        </w:rPr>
        <w:t xml:space="preserve"> </w:t>
      </w:r>
      <w:r>
        <w:t>Ada</w:t>
      </w:r>
      <w:r>
        <w:rPr>
          <w:spacing w:val="1"/>
        </w:rPr>
        <w:t xml:space="preserve"> </w:t>
      </w:r>
      <w:r>
        <w:t>pekerjaan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sedang</w:t>
      </w:r>
      <w:r>
        <w:rPr>
          <w:spacing w:val="1"/>
        </w:rPr>
        <w:t xml:space="preserve"> </w:t>
      </w:r>
      <w:r>
        <w:t>berlangsung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pusat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kami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membangun</w:t>
      </w:r>
      <w:r>
        <w:rPr>
          <w:spacing w:val="1"/>
        </w:rPr>
        <w:t xml:space="preserve"> </w:t>
      </w:r>
      <w:r>
        <w:t>kembali</w:t>
      </w:r>
      <w:r>
        <w:rPr>
          <w:spacing w:val="1"/>
        </w:rPr>
        <w:t xml:space="preserve"> </w:t>
      </w:r>
      <w:r>
        <w:t>kepercayaan,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dieksplorasi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publikasi</w:t>
      </w:r>
      <w:r>
        <w:rPr>
          <w:spacing w:val="1"/>
        </w:rPr>
        <w:t xml:space="preserve"> </w:t>
      </w:r>
      <w:r>
        <w:t>mendatang</w:t>
      </w:r>
      <w:r>
        <w:rPr>
          <w:spacing w:val="1"/>
        </w:rPr>
        <w:t xml:space="preserve"> </w:t>
      </w:r>
      <w:r>
        <w:t>(Volume</w:t>
      </w:r>
      <w:r>
        <w:rPr>
          <w:spacing w:val="-12"/>
        </w:rPr>
        <w:t xml:space="preserve"> </w:t>
      </w:r>
      <w:r>
        <w:t>II</w:t>
      </w:r>
      <w:r>
        <w:rPr>
          <w:spacing w:val="-13"/>
        </w:rPr>
        <w:t xml:space="preserve"> </w:t>
      </w:r>
      <w:r>
        <w:t>dalam</w:t>
      </w:r>
      <w:r>
        <w:rPr>
          <w:spacing w:val="-12"/>
        </w:rPr>
        <w:t xml:space="preserve"> </w:t>
      </w:r>
      <w:r>
        <w:t>seri</w:t>
      </w:r>
      <w:r>
        <w:rPr>
          <w:spacing w:val="-12"/>
        </w:rPr>
        <w:t xml:space="preserve"> </w:t>
      </w:r>
      <w:r>
        <w:t>ini</w:t>
      </w:r>
      <w:r>
        <w:rPr>
          <w:spacing w:val="-13"/>
        </w:rPr>
        <w:t xml:space="preserve"> </w:t>
      </w:r>
      <w:r>
        <w:t>[Burns</w:t>
      </w:r>
      <w:r>
        <w:rPr>
          <w:spacing w:val="-14"/>
        </w:rPr>
        <w:t xml:space="preserve"> </w:t>
      </w:r>
      <w:r>
        <w:t>et</w:t>
      </w:r>
      <w:r>
        <w:rPr>
          <w:spacing w:val="-12"/>
        </w:rPr>
        <w:t xml:space="preserve"> </w:t>
      </w:r>
      <w:r>
        <w:t>al.,</w:t>
      </w:r>
      <w:r>
        <w:rPr>
          <w:spacing w:val="-13"/>
        </w:rPr>
        <w:t xml:space="preserve"> </w:t>
      </w:r>
      <w:r>
        <w:t>akan</w:t>
      </w:r>
      <w:r>
        <w:rPr>
          <w:spacing w:val="-13"/>
        </w:rPr>
        <w:t xml:space="preserve"> </w:t>
      </w:r>
      <w:r>
        <w:t>datang]).</w:t>
      </w:r>
      <w:r>
        <w:rPr>
          <w:spacing w:val="-13"/>
        </w:rPr>
        <w:t xml:space="preserve"> </w:t>
      </w:r>
      <w:r>
        <w:t>Selain</w:t>
      </w:r>
      <w:r>
        <w:rPr>
          <w:spacing w:val="-12"/>
        </w:rPr>
        <w:t xml:space="preserve"> </w:t>
      </w:r>
      <w:r>
        <w:t>menampilkan</w:t>
      </w:r>
      <w:r>
        <w:rPr>
          <w:spacing w:val="-4"/>
        </w:rPr>
        <w:t xml:space="preserve"> </w:t>
      </w:r>
      <w:r>
        <w:t>praktik-praktik</w:t>
      </w:r>
      <w:r>
        <w:rPr>
          <w:spacing w:val="-13"/>
        </w:rPr>
        <w:t xml:space="preserve"> </w:t>
      </w:r>
      <w:r>
        <w:t>baik</w:t>
      </w:r>
      <w:r>
        <w:rPr>
          <w:spacing w:val="-58"/>
        </w:rPr>
        <w:t xml:space="preserve"> </w:t>
      </w:r>
      <w:r>
        <w:t>dalam</w:t>
      </w:r>
      <w:r>
        <w:rPr>
          <w:spacing w:val="-4"/>
        </w:rPr>
        <w:t xml:space="preserve"> </w:t>
      </w:r>
      <w:r>
        <w:t>membangun</w:t>
      </w:r>
      <w:r>
        <w:rPr>
          <w:spacing w:val="-1"/>
        </w:rPr>
        <w:t xml:space="preserve"> </w:t>
      </w:r>
      <w:r>
        <w:t>kembali</w:t>
      </w:r>
      <w:r>
        <w:rPr>
          <w:spacing w:val="1"/>
        </w:rPr>
        <w:t xml:space="preserve"> </w:t>
      </w:r>
      <w:r>
        <w:t>kepercayaan,</w:t>
      </w:r>
      <w:r>
        <w:rPr>
          <w:spacing w:val="-6"/>
        </w:rPr>
        <w:t xml:space="preserve"> </w:t>
      </w:r>
      <w:r>
        <w:t>Volume II</w:t>
      </w:r>
      <w:r>
        <w:rPr>
          <w:spacing w:val="-4"/>
        </w:rPr>
        <w:t xml:space="preserve"> </w:t>
      </w:r>
      <w:r>
        <w:t>akan</w:t>
      </w:r>
      <w:r>
        <w:rPr>
          <w:spacing w:val="-6"/>
        </w:rPr>
        <w:t xml:space="preserve"> </w:t>
      </w:r>
      <w:r>
        <w:t>memberikan</w:t>
      </w:r>
      <w:r>
        <w:rPr>
          <w:spacing w:val="-6"/>
        </w:rPr>
        <w:t xml:space="preserve"> </w:t>
      </w:r>
      <w:r>
        <w:t>contoh-contoh empiris</w:t>
      </w:r>
      <w:r>
        <w:rPr>
          <w:spacing w:val="-58"/>
        </w:rPr>
        <w:t xml:space="preserve"> </w:t>
      </w:r>
      <w:r>
        <w:t>tentang</w:t>
      </w:r>
      <w:r>
        <w:rPr>
          <w:spacing w:val="-13"/>
        </w:rPr>
        <w:t xml:space="preserve"> </w:t>
      </w:r>
      <w:r>
        <w:t>cara-cara</w:t>
      </w:r>
      <w:r>
        <w:rPr>
          <w:spacing w:val="-9"/>
        </w:rPr>
        <w:t xml:space="preserve"> </w:t>
      </w:r>
      <w:r>
        <w:t>inovatif</w:t>
      </w:r>
      <w:r>
        <w:rPr>
          <w:spacing w:val="-9"/>
        </w:rPr>
        <w:t xml:space="preserve"> </w:t>
      </w:r>
      <w:r>
        <w:t>dalam</w:t>
      </w:r>
      <w:r>
        <w:rPr>
          <w:spacing w:val="-8"/>
        </w:rPr>
        <w:t xml:space="preserve"> </w:t>
      </w:r>
      <w:r>
        <w:t>sistem</w:t>
      </w:r>
      <w:r>
        <w:rPr>
          <w:spacing w:val="-8"/>
        </w:rPr>
        <w:t xml:space="preserve"> </w:t>
      </w:r>
      <w:r>
        <w:t>pendidikan</w:t>
      </w:r>
      <w:r>
        <w:rPr>
          <w:spacing w:val="-9"/>
        </w:rPr>
        <w:t xml:space="preserve"> </w:t>
      </w:r>
      <w:r>
        <w:t>menghadapi</w:t>
      </w:r>
      <w:r>
        <w:rPr>
          <w:spacing w:val="-8"/>
        </w:rPr>
        <w:t xml:space="preserve"> </w:t>
      </w:r>
      <w:r>
        <w:t>kompleksitas</w:t>
      </w:r>
      <w:r>
        <w:rPr>
          <w:spacing w:val="-11"/>
        </w:rPr>
        <w:t xml:space="preserve"> </w:t>
      </w:r>
      <w:r>
        <w:t>dan</w:t>
      </w:r>
      <w:r>
        <w:rPr>
          <w:spacing w:val="-13"/>
        </w:rPr>
        <w:t xml:space="preserve"> </w:t>
      </w:r>
      <w:r>
        <w:t>menemukan</w:t>
      </w:r>
      <w:r>
        <w:rPr>
          <w:spacing w:val="-58"/>
        </w:rPr>
        <w:t xml:space="preserve"> </w:t>
      </w:r>
      <w:r>
        <w:t>keseimbangan</w:t>
      </w:r>
      <w:r>
        <w:rPr>
          <w:spacing w:val="-9"/>
        </w:rPr>
        <w:t xml:space="preserve"> </w:t>
      </w:r>
      <w:r>
        <w:t>yang</w:t>
      </w:r>
      <w:r>
        <w:rPr>
          <w:spacing w:val="-9"/>
        </w:rPr>
        <w:t xml:space="preserve"> </w:t>
      </w:r>
      <w:r>
        <w:t>tepat</w:t>
      </w:r>
      <w:r>
        <w:rPr>
          <w:spacing w:val="-12"/>
        </w:rPr>
        <w:t xml:space="preserve"> </w:t>
      </w:r>
      <w:r>
        <w:t>antara</w:t>
      </w:r>
      <w:r>
        <w:rPr>
          <w:spacing w:val="-7"/>
        </w:rPr>
        <w:t xml:space="preserve"> </w:t>
      </w:r>
      <w:r>
        <w:t>tingkat</w:t>
      </w:r>
      <w:r>
        <w:rPr>
          <w:spacing w:val="-12"/>
        </w:rPr>
        <w:t xml:space="preserve"> </w:t>
      </w:r>
      <w:r>
        <w:t>akuntabilitas,</w:t>
      </w:r>
      <w:r>
        <w:rPr>
          <w:spacing w:val="-9"/>
        </w:rPr>
        <w:t xml:space="preserve"> </w:t>
      </w:r>
      <w:r>
        <w:t>pengembangan</w:t>
      </w:r>
      <w:r>
        <w:rPr>
          <w:spacing w:val="-9"/>
        </w:rPr>
        <w:t xml:space="preserve"> </w:t>
      </w:r>
      <w:r>
        <w:t>kapasitas,</w:t>
      </w:r>
      <w:r>
        <w:rPr>
          <w:spacing w:val="-8"/>
        </w:rPr>
        <w:t xml:space="preserve"> </w:t>
      </w:r>
      <w:r>
        <w:t>dan</w:t>
      </w:r>
      <w:r>
        <w:rPr>
          <w:spacing w:val="-13"/>
        </w:rPr>
        <w:t xml:space="preserve"> </w:t>
      </w:r>
      <w:r>
        <w:t>pemikiran</w:t>
      </w:r>
      <w:r>
        <w:rPr>
          <w:spacing w:val="-58"/>
        </w:rPr>
        <w:t xml:space="preserve"> </w:t>
      </w:r>
      <w:r>
        <w:t>strategis</w:t>
      </w:r>
      <w:r>
        <w:rPr>
          <w:spacing w:val="-3"/>
        </w:rPr>
        <w:t xml:space="preserve"> </w:t>
      </w:r>
      <w:r>
        <w:t>yang</w:t>
      </w:r>
      <w:r>
        <w:rPr>
          <w:spacing w:val="-5"/>
        </w:rPr>
        <w:t xml:space="preserve"> </w:t>
      </w:r>
      <w:r>
        <w:t>tepat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setiap konteks.</w:t>
      </w:r>
    </w:p>
    <w:p w:rsidR="00A0360C" w:rsidRDefault="00A0360C">
      <w:pPr>
        <w:pStyle w:val="BodyText"/>
        <w:rPr>
          <w:sz w:val="26"/>
        </w:rPr>
      </w:pPr>
    </w:p>
    <w:p w:rsidR="00A0360C" w:rsidRDefault="00A0360C">
      <w:pPr>
        <w:pStyle w:val="BodyText"/>
        <w:spacing w:before="3"/>
        <w:rPr>
          <w:sz w:val="22"/>
        </w:rPr>
      </w:pPr>
    </w:p>
    <w:p w:rsidR="00A0360C" w:rsidRDefault="001908EB">
      <w:pPr>
        <w:pStyle w:val="Heading2"/>
        <w:spacing w:before="1"/>
        <w:ind w:left="680"/>
        <w:jc w:val="both"/>
      </w:pPr>
      <w:r>
        <w:t>Mengambil</w:t>
      </w:r>
      <w:r>
        <w:rPr>
          <w:spacing w:val="-3"/>
        </w:rPr>
        <w:t xml:space="preserve"> </w:t>
      </w:r>
      <w:r>
        <w:t>stok:</w:t>
      </w:r>
      <w:r>
        <w:rPr>
          <w:spacing w:val="-2"/>
        </w:rPr>
        <w:t xml:space="preserve"> </w:t>
      </w:r>
      <w:r>
        <w:t>Temuan</w:t>
      </w:r>
      <w:r>
        <w:rPr>
          <w:spacing w:val="-4"/>
        </w:rPr>
        <w:t xml:space="preserve"> </w:t>
      </w:r>
      <w:r>
        <w:t>utama</w:t>
      </w:r>
      <w:r>
        <w:rPr>
          <w:spacing w:val="-8"/>
        </w:rPr>
        <w:t xml:space="preserve"> </w:t>
      </w:r>
      <w:r>
        <w:t>dan jalan</w:t>
      </w:r>
      <w:r>
        <w:rPr>
          <w:spacing w:val="-1"/>
        </w:rPr>
        <w:t xml:space="preserve"> </w:t>
      </w:r>
      <w:r>
        <w:t>ke</w:t>
      </w:r>
      <w:r>
        <w:rPr>
          <w:spacing w:val="-1"/>
        </w:rPr>
        <w:t xml:space="preserve"> </w:t>
      </w:r>
      <w:r>
        <w:t>depan</w:t>
      </w:r>
    </w:p>
    <w:p w:rsidR="00A0360C" w:rsidRDefault="001908EB">
      <w:pPr>
        <w:pStyle w:val="Heading6"/>
        <w:spacing w:before="39"/>
        <w:jc w:val="both"/>
      </w:pPr>
      <w:r>
        <w:t>Temuan</w:t>
      </w:r>
      <w:r>
        <w:rPr>
          <w:spacing w:val="-2"/>
        </w:rPr>
        <w:t xml:space="preserve"> </w:t>
      </w:r>
      <w:r>
        <w:t>utama</w:t>
      </w:r>
    </w:p>
    <w:p w:rsidR="00A0360C" w:rsidRDefault="00A0360C">
      <w:pPr>
        <w:pStyle w:val="BodyText"/>
        <w:spacing w:before="10"/>
        <w:rPr>
          <w:b/>
          <w:i/>
          <w:sz w:val="20"/>
        </w:rPr>
      </w:pPr>
    </w:p>
    <w:p w:rsidR="00A0360C" w:rsidRDefault="001908EB">
      <w:pPr>
        <w:pStyle w:val="BodyText"/>
        <w:ind w:left="680" w:right="703" w:firstLine="719"/>
        <w:jc w:val="both"/>
      </w:pPr>
      <w:r>
        <w:t>Kepercayaan dengan demikian terjalin ke dalam semua diskusi volume. Ini adalah</w:t>
      </w:r>
      <w:r>
        <w:rPr>
          <w:spacing w:val="1"/>
        </w:rPr>
        <w:t xml:space="preserve"> </w:t>
      </w:r>
      <w:r>
        <w:t>elemen penting dari tata kelola pendidikan dan diperlukan untuk fungsi sistem yang baik.</w:t>
      </w:r>
      <w:r>
        <w:rPr>
          <w:spacing w:val="1"/>
        </w:rPr>
        <w:t xml:space="preserve"> </w:t>
      </w:r>
      <w:r>
        <w:t>Kepercayaan</w:t>
      </w:r>
      <w:r>
        <w:rPr>
          <w:spacing w:val="-2"/>
        </w:rPr>
        <w:t xml:space="preserve"> </w:t>
      </w:r>
      <w:r>
        <w:t>dengan</w:t>
      </w:r>
      <w:r>
        <w:rPr>
          <w:spacing w:val="-1"/>
        </w:rPr>
        <w:t xml:space="preserve"> </w:t>
      </w:r>
      <w:r>
        <w:t>demikian</w:t>
      </w:r>
      <w:r>
        <w:rPr>
          <w:spacing w:val="-6"/>
        </w:rPr>
        <w:t xml:space="preserve"> </w:t>
      </w:r>
      <w:r>
        <w:t>juga</w:t>
      </w:r>
      <w:r>
        <w:rPr>
          <w:spacing w:val="-1"/>
        </w:rPr>
        <w:t xml:space="preserve"> </w:t>
      </w:r>
      <w:r>
        <w:t>mendasari temuan</w:t>
      </w:r>
      <w:r>
        <w:rPr>
          <w:spacing w:val="-2"/>
        </w:rPr>
        <w:t xml:space="preserve"> </w:t>
      </w:r>
      <w:r>
        <w:t>utama yang</w:t>
      </w:r>
      <w:r>
        <w:rPr>
          <w:spacing w:val="-1"/>
        </w:rPr>
        <w:t xml:space="preserve"> </w:t>
      </w:r>
      <w:r>
        <w:t>disajikan</w:t>
      </w:r>
      <w:r>
        <w:rPr>
          <w:spacing w:val="-2"/>
        </w:rPr>
        <w:t xml:space="preserve"> </w:t>
      </w:r>
      <w:r>
        <w:t>di bawah</w:t>
      </w:r>
      <w:r>
        <w:rPr>
          <w:spacing w:val="-1"/>
        </w:rPr>
        <w:t xml:space="preserve"> </w:t>
      </w:r>
      <w:r>
        <w:t>ini.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BodyText"/>
        <w:ind w:left="680" w:right="702" w:firstLine="719"/>
        <w:jc w:val="both"/>
      </w:pPr>
      <w:r>
        <w:t>Dari volume ini, dan pekerjaan proyek Sistem Pendidikan Kompleks Pemerintahan</w:t>
      </w:r>
      <w:r>
        <w:rPr>
          <w:spacing w:val="1"/>
        </w:rPr>
        <w:t xml:space="preserve"> </w:t>
      </w:r>
      <w:r>
        <w:t>OECD secara lebih umum, sejumlah temuan utama telah muncul. Mereka disajikan di sini</w:t>
      </w:r>
      <w:r>
        <w:rPr>
          <w:spacing w:val="1"/>
        </w:rPr>
        <w:t xml:space="preserve"> </w:t>
      </w:r>
      <w:r>
        <w:t>sebagai serangkaian pengamatan:</w:t>
      </w:r>
    </w:p>
    <w:p w:rsidR="00A0360C" w:rsidRDefault="00A0360C">
      <w:pPr>
        <w:pStyle w:val="BodyText"/>
        <w:spacing w:before="11"/>
        <w:rPr>
          <w:sz w:val="20"/>
        </w:rPr>
      </w:pPr>
    </w:p>
    <w:p w:rsidR="00A0360C" w:rsidRDefault="001908EB">
      <w:pPr>
        <w:pStyle w:val="ListParagraph"/>
        <w:numPr>
          <w:ilvl w:val="0"/>
          <w:numId w:val="38"/>
        </w:numPr>
        <w:tabs>
          <w:tab w:val="left" w:pos="1040"/>
          <w:tab w:val="left" w:pos="1041"/>
        </w:tabs>
        <w:ind w:left="1040" w:right="705"/>
        <w:jc w:val="left"/>
        <w:rPr>
          <w:i/>
          <w:sz w:val="24"/>
        </w:rPr>
      </w:pPr>
      <w:r>
        <w:rPr>
          <w:i/>
          <w:sz w:val="24"/>
        </w:rPr>
        <w:t>Pengamatan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pertama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adalah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bahwa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tidak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ada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solusi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ajaib,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tidak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ada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solusi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yang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cocok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untuk semua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resep yang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bisa digulirkan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untuk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menjamin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kesuksesan.</w:t>
      </w:r>
    </w:p>
    <w:p w:rsidR="00A0360C" w:rsidRDefault="00A0360C">
      <w:pPr>
        <w:pStyle w:val="BodyText"/>
        <w:spacing w:before="10"/>
        <w:rPr>
          <w:i/>
          <w:sz w:val="20"/>
        </w:rPr>
      </w:pPr>
    </w:p>
    <w:p w:rsidR="00A0360C" w:rsidRDefault="001908EB">
      <w:pPr>
        <w:pStyle w:val="BodyText"/>
        <w:ind w:left="680" w:right="696" w:firstLine="719"/>
        <w:jc w:val="both"/>
      </w:pPr>
      <w:r>
        <w:t>Tata kelola pendidikan modern harus mampu menangani dinamisme dan kompleksitas</w:t>
      </w:r>
      <w:r>
        <w:rPr>
          <w:spacing w:val="-57"/>
        </w:rPr>
        <w:t xml:space="preserve"> </w:t>
      </w:r>
      <w:r>
        <w:t>pada</w:t>
      </w:r>
      <w:r>
        <w:rPr>
          <w:spacing w:val="-4"/>
        </w:rPr>
        <w:t xml:space="preserve"> </w:t>
      </w:r>
      <w:r>
        <w:t>saat</w:t>
      </w:r>
      <w:r>
        <w:rPr>
          <w:spacing w:val="-5"/>
        </w:rPr>
        <w:t xml:space="preserve"> </w:t>
      </w:r>
      <w:r>
        <w:t>yang</w:t>
      </w:r>
      <w:r>
        <w:rPr>
          <w:spacing w:val="-5"/>
        </w:rPr>
        <w:t xml:space="preserve"> </w:t>
      </w:r>
      <w:r>
        <w:t>sama</w:t>
      </w:r>
      <w:r>
        <w:rPr>
          <w:spacing w:val="-4"/>
        </w:rPr>
        <w:t xml:space="preserve"> </w:t>
      </w:r>
      <w:r>
        <w:t>sambil</w:t>
      </w:r>
      <w:r>
        <w:rPr>
          <w:spacing w:val="-4"/>
        </w:rPr>
        <w:t xml:space="preserve"> </w:t>
      </w:r>
      <w:r>
        <w:t>mengarahkan</w:t>
      </w:r>
      <w:r>
        <w:rPr>
          <w:spacing w:val="-9"/>
        </w:rPr>
        <w:t xml:space="preserve"> </w:t>
      </w:r>
      <w:r>
        <w:t>arah</w:t>
      </w:r>
      <w:r>
        <w:rPr>
          <w:spacing w:val="-6"/>
        </w:rPr>
        <w:t xml:space="preserve"> </w:t>
      </w:r>
      <w:r>
        <w:t>yang</w:t>
      </w:r>
      <w:r>
        <w:rPr>
          <w:spacing w:val="-5"/>
        </w:rPr>
        <w:t xml:space="preserve"> </w:t>
      </w:r>
      <w:r>
        <w:t>jelas</w:t>
      </w:r>
      <w:r>
        <w:rPr>
          <w:spacing w:val="-7"/>
        </w:rPr>
        <w:t xml:space="preserve"> </w:t>
      </w:r>
      <w:r>
        <w:t>menuju</w:t>
      </w:r>
      <w:r>
        <w:rPr>
          <w:spacing w:val="-5"/>
        </w:rPr>
        <w:t xml:space="preserve"> </w:t>
      </w:r>
      <w:r>
        <w:t>tujuan</w:t>
      </w:r>
      <w:r>
        <w:rPr>
          <w:spacing w:val="-6"/>
        </w:rPr>
        <w:t xml:space="preserve"> </w:t>
      </w:r>
      <w:r>
        <w:t>yang</w:t>
      </w:r>
      <w:r>
        <w:rPr>
          <w:spacing w:val="-5"/>
        </w:rPr>
        <w:t xml:space="preserve"> </w:t>
      </w:r>
      <w:r>
        <w:t>ditetapkan.</w:t>
      </w:r>
      <w:r>
        <w:rPr>
          <w:spacing w:val="-6"/>
        </w:rPr>
        <w:t xml:space="preserve"> </w:t>
      </w:r>
      <w:r>
        <w:t>Dan</w:t>
      </w:r>
      <w:r>
        <w:rPr>
          <w:spacing w:val="-58"/>
        </w:rPr>
        <w:t xml:space="preserve"> </w:t>
      </w:r>
      <w:r>
        <w:t>itu harus dilakukan seefisien mungkin, dengan sumber daya keuangan yang terbatas dan</w:t>
      </w:r>
      <w:r>
        <w:rPr>
          <w:spacing w:val="1"/>
        </w:rPr>
        <w:t xml:space="preserve"> </w:t>
      </w:r>
      <w:r>
        <w:t>permintaan yang meningkat. Menyelaraskan sistem multi-level dan terlibat dengan beragam</w:t>
      </w:r>
      <w:r>
        <w:rPr>
          <w:spacing w:val="1"/>
        </w:rPr>
        <w:t xml:space="preserve"> </w:t>
      </w:r>
      <w:r>
        <w:t>aktor, termasuk siswa dan orang tua, merupakan tugas yang menantang. Pendidikan adalah</w:t>
      </w:r>
      <w:r>
        <w:rPr>
          <w:spacing w:val="1"/>
        </w:rPr>
        <w:t xml:space="preserve"> </w:t>
      </w:r>
      <w:r>
        <w:t>bidang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keyakinan</w:t>
      </w:r>
      <w:r>
        <w:rPr>
          <w:spacing w:val="1"/>
        </w:rPr>
        <w:t xml:space="preserve"> </w:t>
      </w:r>
      <w:r>
        <w:t>apriori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kuat,</w:t>
      </w:r>
      <w:r>
        <w:rPr>
          <w:spacing w:val="1"/>
        </w:rPr>
        <w:t xml:space="preserve"> </w:t>
      </w:r>
      <w:r>
        <w:t>terikat</w:t>
      </w:r>
      <w:r>
        <w:rPr>
          <w:spacing w:val="1"/>
        </w:rPr>
        <w:t xml:space="preserve"> </w:t>
      </w:r>
      <w:r>
        <w:t>kuat</w:t>
      </w:r>
      <w:r>
        <w:rPr>
          <w:spacing w:val="1"/>
        </w:rPr>
        <w:t xml:space="preserve"> </w:t>
      </w:r>
      <w:r>
        <w:t>baik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identitas</w:t>
      </w:r>
      <w:r>
        <w:rPr>
          <w:spacing w:val="1"/>
        </w:rPr>
        <w:t xml:space="preserve"> </w:t>
      </w:r>
      <w:r>
        <w:t>maupun</w:t>
      </w:r>
      <w:r>
        <w:rPr>
          <w:spacing w:val="1"/>
        </w:rPr>
        <w:t xml:space="preserve"> </w:t>
      </w:r>
      <w:r>
        <w:rPr>
          <w:spacing w:val="-1"/>
        </w:rPr>
        <w:t>pengalaman</w:t>
      </w:r>
      <w:r>
        <w:rPr>
          <w:spacing w:val="-17"/>
        </w:rPr>
        <w:t xml:space="preserve"> </w:t>
      </w:r>
      <w:r>
        <w:rPr>
          <w:spacing w:val="-1"/>
        </w:rPr>
        <w:t>kita.</w:t>
      </w:r>
      <w:r>
        <w:rPr>
          <w:spacing w:val="-12"/>
        </w:rPr>
        <w:t xml:space="preserve"> </w:t>
      </w:r>
      <w:r>
        <w:t>Kami</w:t>
      </w:r>
      <w:r>
        <w:rPr>
          <w:spacing w:val="-15"/>
        </w:rPr>
        <w:t xml:space="preserve"> </w:t>
      </w:r>
      <w:r>
        <w:t>tidak</w:t>
      </w:r>
      <w:r>
        <w:rPr>
          <w:spacing w:val="-17"/>
        </w:rPr>
        <w:t xml:space="preserve"> </w:t>
      </w:r>
      <w:r>
        <w:t>hanya</w:t>
      </w:r>
      <w:r>
        <w:rPr>
          <w:spacing w:val="-14"/>
        </w:rPr>
        <w:t xml:space="preserve"> </w:t>
      </w:r>
      <w:r>
        <w:t>mengharapkan</w:t>
      </w:r>
      <w:r>
        <w:rPr>
          <w:spacing w:val="-17"/>
        </w:rPr>
        <w:t xml:space="preserve"> </w:t>
      </w:r>
      <w:r>
        <w:t>pendidikan</w:t>
      </w:r>
      <w:r>
        <w:rPr>
          <w:spacing w:val="-11"/>
        </w:rPr>
        <w:t xml:space="preserve"> </w:t>
      </w:r>
      <w:r>
        <w:t>untuk</w:t>
      </w:r>
      <w:r>
        <w:rPr>
          <w:spacing w:val="-17"/>
        </w:rPr>
        <w:t xml:space="preserve"> </w:t>
      </w:r>
      <w:r>
        <w:t>menghasilkan</w:t>
      </w:r>
      <w:r>
        <w:rPr>
          <w:spacing w:val="-16"/>
        </w:rPr>
        <w:t xml:space="preserve"> </w:t>
      </w:r>
      <w:r>
        <w:t>jenis</w:t>
      </w:r>
      <w:r>
        <w:rPr>
          <w:spacing w:val="-14"/>
        </w:rPr>
        <w:t xml:space="preserve"> </w:t>
      </w:r>
      <w:r>
        <w:t>warga</w:t>
      </w:r>
      <w:r>
        <w:rPr>
          <w:spacing w:val="-57"/>
        </w:rPr>
        <w:t xml:space="preserve"> </w:t>
      </w:r>
      <w:r>
        <w:t>negara yang kami inginkan, tetapi setiap orang telah mengambil bagian dalam pendidikan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beberapa</w:t>
      </w:r>
      <w:r>
        <w:rPr>
          <w:spacing w:val="1"/>
        </w:rPr>
        <w:t xml:space="preserve"> </w:t>
      </w:r>
      <w:r>
        <w:t>bentuk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lainnya.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melakukan</w:t>
      </w:r>
      <w:r>
        <w:rPr>
          <w:spacing w:val="1"/>
        </w:rPr>
        <w:t xml:space="preserve"> </w:t>
      </w:r>
      <w:r>
        <w:t>itu</w:t>
      </w:r>
      <w:r>
        <w:rPr>
          <w:spacing w:val="1"/>
        </w:rPr>
        <w:t xml:space="preserve"> </w:t>
      </w:r>
      <w:r>
        <w:t>mereka</w:t>
      </w:r>
      <w:r>
        <w:rPr>
          <w:spacing w:val="1"/>
        </w:rPr>
        <w:t xml:space="preserve"> </w:t>
      </w:r>
      <w:r>
        <w:t>sering</w:t>
      </w:r>
      <w:r>
        <w:rPr>
          <w:spacing w:val="1"/>
        </w:rPr>
        <w:t xml:space="preserve"> </w:t>
      </w:r>
      <w:r>
        <w:t>membentuk</w:t>
      </w:r>
      <w:r>
        <w:rPr>
          <w:spacing w:val="1"/>
        </w:rPr>
        <w:t xml:space="preserve"> </w:t>
      </w:r>
      <w:r>
        <w:t>pendapat pribadi yang kuat tentang apa yang tampaknya berhasil, dan apa yang tidak, dan</w:t>
      </w:r>
      <w:r>
        <w:rPr>
          <w:spacing w:val="1"/>
        </w:rPr>
        <w:t xml:space="preserve"> </w:t>
      </w:r>
      <w:r>
        <w:t>pendapat ini mungkin tidak selaras dengan temuan penelitian. Hal ini membuat dialog dan</w:t>
      </w:r>
      <w:r>
        <w:rPr>
          <w:spacing w:val="1"/>
        </w:rPr>
        <w:t xml:space="preserve"> </w:t>
      </w:r>
      <w:r>
        <w:t>diskusi menjadi penting, tetapi berpotensi rentan terhadap argumen dan penalaran subyektif.</w:t>
      </w:r>
      <w:r>
        <w:rPr>
          <w:spacing w:val="1"/>
        </w:rPr>
        <w:t xml:space="preserve"> </w:t>
      </w:r>
      <w:r>
        <w:t>Memanfaatkan kekuatan komunitas dan suara orang tua, meski penting, juga bisa menjadi</w:t>
      </w:r>
      <w:r>
        <w:rPr>
          <w:spacing w:val="1"/>
        </w:rPr>
        <w:t xml:space="preserve"> </w:t>
      </w:r>
      <w:r>
        <w:t>tugas</w:t>
      </w:r>
      <w:r>
        <w:rPr>
          <w:spacing w:val="-3"/>
        </w:rPr>
        <w:t xml:space="preserve"> </w:t>
      </w:r>
      <w:r>
        <w:t>yang sulit, seperti</w:t>
      </w:r>
      <w:r>
        <w:rPr>
          <w:spacing w:val="1"/>
        </w:rPr>
        <w:t xml:space="preserve"> </w:t>
      </w:r>
      <w:r>
        <w:t>yang dijelaskan di</w:t>
      </w:r>
      <w:r>
        <w:rPr>
          <w:spacing w:val="-3"/>
        </w:rPr>
        <w:t xml:space="preserve"> </w:t>
      </w:r>
      <w:r>
        <w:t>bawah ini.</w:t>
      </w:r>
    </w:p>
    <w:p w:rsidR="00A0360C" w:rsidRDefault="00A0360C">
      <w:pPr>
        <w:pStyle w:val="BodyText"/>
        <w:rPr>
          <w:sz w:val="21"/>
        </w:rPr>
      </w:pPr>
    </w:p>
    <w:p w:rsidR="00A0360C" w:rsidRDefault="001908EB">
      <w:pPr>
        <w:pStyle w:val="ListParagraph"/>
        <w:numPr>
          <w:ilvl w:val="0"/>
          <w:numId w:val="38"/>
        </w:numPr>
        <w:tabs>
          <w:tab w:val="left" w:pos="1040"/>
          <w:tab w:val="left" w:pos="1041"/>
        </w:tabs>
        <w:ind w:left="1040" w:right="708"/>
        <w:jc w:val="left"/>
        <w:rPr>
          <w:i/>
          <w:sz w:val="24"/>
        </w:rPr>
      </w:pPr>
      <w:r>
        <w:rPr>
          <w:i/>
          <w:sz w:val="24"/>
        </w:rPr>
        <w:t>Pengamatan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kedua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adalah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bahwa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tata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kelola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yang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efektif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bekerja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melalui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peningkatan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kapasitas,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dialog terbuka, dan keterlibatan pemangku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kepentingan.</w:t>
      </w:r>
    </w:p>
    <w:p w:rsidR="00A0360C" w:rsidRDefault="00A0360C">
      <w:pPr>
        <w:pStyle w:val="BodyText"/>
        <w:spacing w:before="10"/>
        <w:rPr>
          <w:i/>
          <w:sz w:val="20"/>
        </w:rPr>
      </w:pPr>
    </w:p>
    <w:p w:rsidR="00A0360C" w:rsidRDefault="001908EB">
      <w:pPr>
        <w:pStyle w:val="BodyText"/>
        <w:ind w:left="680" w:right="692" w:firstLine="719"/>
        <w:jc w:val="both"/>
      </w:pPr>
      <w:r>
        <w:rPr>
          <w:spacing w:val="-1"/>
        </w:rPr>
        <w:t>Sementara</w:t>
      </w:r>
      <w:r>
        <w:rPr>
          <w:spacing w:val="-11"/>
        </w:rPr>
        <w:t xml:space="preserve"> </w:t>
      </w:r>
      <w:r>
        <w:rPr>
          <w:spacing w:val="-1"/>
        </w:rPr>
        <w:t>mencari</w:t>
      </w:r>
      <w:r>
        <w:rPr>
          <w:spacing w:val="-11"/>
        </w:rPr>
        <w:t xml:space="preserve"> </w:t>
      </w:r>
      <w:r>
        <w:rPr>
          <w:spacing w:val="-1"/>
        </w:rPr>
        <w:t>konsensus</w:t>
      </w:r>
      <w:r>
        <w:rPr>
          <w:spacing w:val="-13"/>
        </w:rPr>
        <w:t xml:space="preserve"> </w:t>
      </w:r>
      <w:r>
        <w:t>dan</w:t>
      </w:r>
      <w:r>
        <w:rPr>
          <w:spacing w:val="-12"/>
        </w:rPr>
        <w:t xml:space="preserve"> </w:t>
      </w:r>
      <w:r>
        <w:t>solusi</w:t>
      </w:r>
      <w:r>
        <w:rPr>
          <w:spacing w:val="-10"/>
        </w:rPr>
        <w:t xml:space="preserve"> </w:t>
      </w:r>
      <w:r>
        <w:t>bersama</w:t>
      </w:r>
      <w:r>
        <w:rPr>
          <w:spacing w:val="-15"/>
        </w:rPr>
        <w:t xml:space="preserve"> </w:t>
      </w:r>
      <w:r>
        <w:t>adalah</w:t>
      </w:r>
      <w:r>
        <w:rPr>
          <w:spacing w:val="-11"/>
        </w:rPr>
        <w:t xml:space="preserve"> </w:t>
      </w:r>
      <w:r>
        <w:t>bagian</w:t>
      </w:r>
      <w:r>
        <w:rPr>
          <w:spacing w:val="-12"/>
        </w:rPr>
        <w:t xml:space="preserve"> </w:t>
      </w:r>
      <w:r>
        <w:t>yang</w:t>
      </w:r>
      <w:r>
        <w:rPr>
          <w:spacing w:val="-17"/>
        </w:rPr>
        <w:t xml:space="preserve"> </w:t>
      </w:r>
      <w:r>
        <w:t>mapan</w:t>
      </w:r>
      <w:r>
        <w:rPr>
          <w:spacing w:val="-11"/>
        </w:rPr>
        <w:t xml:space="preserve"> </w:t>
      </w:r>
      <w:r>
        <w:t>dari</w:t>
      </w:r>
      <w:r>
        <w:rPr>
          <w:spacing w:val="-15"/>
        </w:rPr>
        <w:t xml:space="preserve"> </w:t>
      </w:r>
      <w:r>
        <w:t>setiap</w:t>
      </w:r>
      <w:r>
        <w:rPr>
          <w:spacing w:val="-57"/>
        </w:rPr>
        <w:t xml:space="preserve"> </w:t>
      </w:r>
      <w:r>
        <w:t>proses</w:t>
      </w:r>
      <w:r>
        <w:rPr>
          <w:spacing w:val="1"/>
        </w:rPr>
        <w:t xml:space="preserve"> </w:t>
      </w:r>
      <w:r>
        <w:t>tata</w:t>
      </w:r>
      <w:r>
        <w:rPr>
          <w:spacing w:val="1"/>
        </w:rPr>
        <w:t xml:space="preserve"> </w:t>
      </w:r>
      <w:r>
        <w:t>kelola,</w:t>
      </w:r>
      <w:r>
        <w:rPr>
          <w:spacing w:val="1"/>
        </w:rPr>
        <w:t xml:space="preserve"> </w:t>
      </w:r>
      <w:r>
        <w:t>dunia</w:t>
      </w:r>
      <w:r>
        <w:rPr>
          <w:spacing w:val="1"/>
        </w:rPr>
        <w:t xml:space="preserve"> </w:t>
      </w:r>
      <w:r>
        <w:t>modern</w:t>
      </w:r>
      <w:r>
        <w:rPr>
          <w:spacing w:val="1"/>
        </w:rPr>
        <w:t xml:space="preserve"> </w:t>
      </w:r>
      <w:r>
        <w:t>telah</w:t>
      </w:r>
      <w:r>
        <w:rPr>
          <w:spacing w:val="1"/>
        </w:rPr>
        <w:t xml:space="preserve"> </w:t>
      </w:r>
      <w:r>
        <w:t>menambahkan</w:t>
      </w:r>
      <w:r>
        <w:rPr>
          <w:spacing w:val="1"/>
        </w:rPr>
        <w:t xml:space="preserve"> </w:t>
      </w:r>
      <w:r>
        <w:t>sentuhan</w:t>
      </w:r>
      <w:r>
        <w:rPr>
          <w:spacing w:val="1"/>
        </w:rPr>
        <w:t xml:space="preserve"> </w:t>
      </w:r>
      <w:r>
        <w:t>baru:</w:t>
      </w:r>
      <w:r>
        <w:rPr>
          <w:spacing w:val="1"/>
        </w:rPr>
        <w:t xml:space="preserve"> </w:t>
      </w:r>
      <w:r>
        <w:t>Teknologi</w:t>
      </w:r>
      <w:r>
        <w:rPr>
          <w:spacing w:val="1"/>
        </w:rPr>
        <w:t xml:space="preserve"> </w:t>
      </w:r>
      <w:r>
        <w:t>baru</w:t>
      </w:r>
      <w:r>
        <w:rPr>
          <w:spacing w:val="1"/>
        </w:rPr>
        <w:t xml:space="preserve"> </w:t>
      </w:r>
      <w:r>
        <w:t>memberikan kesempatan untuk menjangkau aktor yang lebih luas dan mempertimbangkan</w:t>
      </w:r>
      <w:r>
        <w:rPr>
          <w:spacing w:val="1"/>
        </w:rPr>
        <w:t xml:space="preserve"> </w:t>
      </w:r>
      <w:r>
        <w:t>pandangan dan perhatian mereka. Namun, teknologi baru juga datang dengan tantangan baru.</w:t>
      </w:r>
      <w:r>
        <w:rPr>
          <w:spacing w:val="1"/>
        </w:rPr>
        <w:t xml:space="preserve"> </w:t>
      </w:r>
      <w:r>
        <w:rPr>
          <w:spacing w:val="-1"/>
        </w:rPr>
        <w:t>Misalnya,</w:t>
      </w:r>
      <w:r>
        <w:rPr>
          <w:spacing w:val="-12"/>
        </w:rPr>
        <w:t xml:space="preserve"> </w:t>
      </w:r>
      <w:r>
        <w:rPr>
          <w:spacing w:val="-1"/>
        </w:rPr>
        <w:t>kesempatan</w:t>
      </w:r>
      <w:r>
        <w:rPr>
          <w:spacing w:val="-12"/>
        </w:rPr>
        <w:t xml:space="preserve"> </w:t>
      </w:r>
      <w:r>
        <w:t>untuk</w:t>
      </w:r>
      <w:r>
        <w:rPr>
          <w:spacing w:val="-11"/>
        </w:rPr>
        <w:t xml:space="preserve"> </w:t>
      </w:r>
      <w:r>
        <w:t>umpan</w:t>
      </w:r>
      <w:r>
        <w:rPr>
          <w:spacing w:val="-12"/>
        </w:rPr>
        <w:t xml:space="preserve"> </w:t>
      </w:r>
      <w:r>
        <w:t>balik</w:t>
      </w:r>
      <w:r>
        <w:rPr>
          <w:spacing w:val="-16"/>
        </w:rPr>
        <w:t xml:space="preserve"> </w:t>
      </w:r>
      <w:r>
        <w:t>yang</w:t>
      </w:r>
      <w:r>
        <w:rPr>
          <w:spacing w:val="-12"/>
        </w:rPr>
        <w:t xml:space="preserve"> </w:t>
      </w:r>
      <w:r>
        <w:t>hampir</w:t>
      </w:r>
      <w:r>
        <w:rPr>
          <w:spacing w:val="-12"/>
        </w:rPr>
        <w:t xml:space="preserve"> </w:t>
      </w:r>
      <w:r>
        <w:t>seketika</w:t>
      </w:r>
      <w:r>
        <w:rPr>
          <w:spacing w:val="-10"/>
        </w:rPr>
        <w:t xml:space="preserve"> </w:t>
      </w:r>
      <w:r>
        <w:t>bisa</w:t>
      </w:r>
      <w:r>
        <w:rPr>
          <w:spacing w:val="-11"/>
        </w:rPr>
        <w:t xml:space="preserve"> </w:t>
      </w:r>
      <w:r>
        <w:t>menjadi</w:t>
      </w:r>
      <w:r>
        <w:rPr>
          <w:spacing w:val="-11"/>
        </w:rPr>
        <w:t xml:space="preserve"> </w:t>
      </w:r>
      <w:r>
        <w:t>tantangan,</w:t>
      </w:r>
      <w:r>
        <w:rPr>
          <w:spacing w:val="-12"/>
        </w:rPr>
        <w:t xml:space="preserve"> </w:t>
      </w:r>
      <w:r>
        <w:t>karena</w:t>
      </w:r>
      <w:r>
        <w:rPr>
          <w:spacing w:val="-57"/>
        </w:rPr>
        <w:t xml:space="preserve"> </w:t>
      </w:r>
      <w:r>
        <w:t>orang tua tidak cenderung menunggu dan melihat apa yang efektif; mereka mengharapkan</w:t>
      </w:r>
      <w:r>
        <w:rPr>
          <w:spacing w:val="1"/>
        </w:rPr>
        <w:t xml:space="preserve"> </w:t>
      </w:r>
      <w:r>
        <w:t>pendidikan yang terbaik untuk anak-anaknya sekarang. Bahayanya di sini adalah ekspektasi</w:t>
      </w:r>
      <w:r>
        <w:rPr>
          <w:spacing w:val="1"/>
        </w:rPr>
        <w:t xml:space="preserve"> </w:t>
      </w:r>
      <w:r>
        <w:t>cenderung meningkat lebih cepat daripada kinerja, dan ada godaan bagi pejabat terpilih untuk</w:t>
      </w:r>
      <w:r>
        <w:rPr>
          <w:spacing w:val="-57"/>
        </w:rPr>
        <w:t xml:space="preserve"> </w:t>
      </w:r>
      <w:r>
        <w:t>bekerja</w:t>
      </w:r>
      <w:r>
        <w:rPr>
          <w:spacing w:val="18"/>
        </w:rPr>
        <w:t xml:space="preserve"> </w:t>
      </w:r>
      <w:r>
        <w:t>dalam</w:t>
      </w:r>
      <w:r>
        <w:rPr>
          <w:spacing w:val="17"/>
        </w:rPr>
        <w:t xml:space="preserve"> </w:t>
      </w:r>
      <w:r>
        <w:t>jangka</w:t>
      </w:r>
      <w:r>
        <w:rPr>
          <w:spacing w:val="18"/>
        </w:rPr>
        <w:t xml:space="preserve"> </w:t>
      </w:r>
      <w:r>
        <w:t>pendek</w:t>
      </w:r>
      <w:r>
        <w:rPr>
          <w:spacing w:val="17"/>
        </w:rPr>
        <w:t xml:space="preserve"> </w:t>
      </w:r>
      <w:r>
        <w:t>meskipun</w:t>
      </w:r>
      <w:r>
        <w:rPr>
          <w:spacing w:val="16"/>
        </w:rPr>
        <w:t xml:space="preserve"> </w:t>
      </w:r>
      <w:r>
        <w:t>penelitian</w:t>
      </w:r>
      <w:r>
        <w:rPr>
          <w:spacing w:val="16"/>
        </w:rPr>
        <w:t xml:space="preserve"> </w:t>
      </w:r>
      <w:r>
        <w:t>telah</w:t>
      </w:r>
      <w:r>
        <w:rPr>
          <w:spacing w:val="16"/>
        </w:rPr>
        <w:t xml:space="preserve"> </w:t>
      </w:r>
      <w:r>
        <w:t>menunjukkan</w:t>
      </w:r>
      <w:r>
        <w:rPr>
          <w:spacing w:val="21"/>
        </w:rPr>
        <w:t xml:space="preserve"> </w:t>
      </w:r>
      <w:r>
        <w:t>bahwa</w:t>
      </w:r>
      <w:r>
        <w:rPr>
          <w:spacing w:val="18"/>
        </w:rPr>
        <w:t xml:space="preserve"> </w:t>
      </w:r>
      <w:r>
        <w:t>efek</w:t>
      </w:r>
      <w:r>
        <w:rPr>
          <w:spacing w:val="12"/>
        </w:rPr>
        <w:t xml:space="preserve"> </w:t>
      </w:r>
      <w:r>
        <w:t>reformasi</w:t>
      </w:r>
    </w:p>
    <w:p w:rsidR="00A0360C" w:rsidRDefault="00A0360C">
      <w:pPr>
        <w:jc w:val="both"/>
        <w:sectPr w:rsidR="00A0360C">
          <w:pgSz w:w="11910" w:h="16840"/>
          <w:pgMar w:top="1360" w:right="740" w:bottom="280" w:left="760" w:header="720" w:footer="720" w:gutter="0"/>
          <w:cols w:space="720"/>
        </w:sectPr>
      </w:pPr>
    </w:p>
    <w:p w:rsidR="00A0360C" w:rsidRDefault="001908EB">
      <w:pPr>
        <w:pStyle w:val="BodyText"/>
        <w:spacing w:before="64"/>
        <w:ind w:left="680" w:right="700"/>
        <w:jc w:val="both"/>
      </w:pPr>
      <w:r>
        <w:lastRenderedPageBreak/>
        <w:t>dapat</w:t>
      </w:r>
      <w:r>
        <w:rPr>
          <w:spacing w:val="-11"/>
        </w:rPr>
        <w:t xml:space="preserve"> </w:t>
      </w:r>
      <w:r>
        <w:t>memakan</w:t>
      </w:r>
      <w:r>
        <w:rPr>
          <w:spacing w:val="-12"/>
        </w:rPr>
        <w:t xml:space="preserve"> </w:t>
      </w:r>
      <w:r>
        <w:t>waktu</w:t>
      </w:r>
      <w:r>
        <w:rPr>
          <w:spacing w:val="-11"/>
        </w:rPr>
        <w:t xml:space="preserve"> </w:t>
      </w:r>
      <w:r>
        <w:t>yang</w:t>
      </w:r>
      <w:r>
        <w:rPr>
          <w:spacing w:val="-12"/>
        </w:rPr>
        <w:t xml:space="preserve"> </w:t>
      </w:r>
      <w:r>
        <w:t>signifikan</w:t>
      </w:r>
      <w:r>
        <w:rPr>
          <w:spacing w:val="-6"/>
        </w:rPr>
        <w:t xml:space="preserve"> </w:t>
      </w:r>
      <w:r>
        <w:t>untuk</w:t>
      </w:r>
      <w:r>
        <w:rPr>
          <w:spacing w:val="-12"/>
        </w:rPr>
        <w:t xml:space="preserve"> </w:t>
      </w:r>
      <w:r>
        <w:t>berbuah</w:t>
      </w:r>
      <w:r>
        <w:rPr>
          <w:spacing w:val="-12"/>
        </w:rPr>
        <w:t xml:space="preserve"> </w:t>
      </w:r>
      <w:r>
        <w:t>(lihat</w:t>
      </w:r>
      <w:r>
        <w:rPr>
          <w:spacing w:val="-10"/>
        </w:rPr>
        <w:t xml:space="preserve"> </w:t>
      </w:r>
      <w:r>
        <w:t>Bab</w:t>
      </w:r>
      <w:r>
        <w:rPr>
          <w:spacing w:val="-12"/>
        </w:rPr>
        <w:t xml:space="preserve"> </w:t>
      </w:r>
      <w:r>
        <w:t>1</w:t>
      </w:r>
      <w:r>
        <w:rPr>
          <w:spacing w:val="-11"/>
        </w:rPr>
        <w:t xml:space="preserve"> </w:t>
      </w:r>
      <w:r>
        <w:t>untuk</w:t>
      </w:r>
      <w:r>
        <w:rPr>
          <w:spacing w:val="-12"/>
        </w:rPr>
        <w:t xml:space="preserve"> </w:t>
      </w:r>
      <w:r>
        <w:t>pembahasan</w:t>
      </w:r>
      <w:r>
        <w:rPr>
          <w:spacing w:val="-17"/>
        </w:rPr>
        <w:t xml:space="preserve"> </w:t>
      </w:r>
      <w:r>
        <w:t>lengkap).</w:t>
      </w:r>
      <w:r>
        <w:rPr>
          <w:spacing w:val="-57"/>
        </w:rPr>
        <w:t xml:space="preserve"> </w:t>
      </w:r>
      <w:r>
        <w:t>Meskipun demikian, tidak ada jalan mundur: Tindakan akuntabilitas horizontal semacam ini</w:t>
      </w:r>
      <w:r>
        <w:rPr>
          <w:spacing w:val="1"/>
        </w:rPr>
        <w:t xml:space="preserve"> </w:t>
      </w:r>
      <w:r>
        <w:t>merupakan pelengkap penting bagi akuntabilitas vertikal yang lebih tradisional yang secara</w:t>
      </w:r>
      <w:r>
        <w:rPr>
          <w:spacing w:val="1"/>
        </w:rPr>
        <w:t xml:space="preserve"> </w:t>
      </w:r>
      <w:r>
        <w:t>historis</w:t>
      </w:r>
      <w:r>
        <w:rPr>
          <w:spacing w:val="1"/>
        </w:rPr>
        <w:t xml:space="preserve"> </w:t>
      </w:r>
      <w:r>
        <w:t>telah</w:t>
      </w:r>
      <w:r>
        <w:rPr>
          <w:spacing w:val="1"/>
        </w:rPr>
        <w:t xml:space="preserve"> </w:t>
      </w:r>
      <w:r>
        <w:t>digunakan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sebagian</w:t>
      </w:r>
      <w:r>
        <w:rPr>
          <w:spacing w:val="1"/>
        </w:rPr>
        <w:t xml:space="preserve"> </w:t>
      </w:r>
      <w:r>
        <w:t>besar</w:t>
      </w:r>
      <w:r>
        <w:rPr>
          <w:spacing w:val="1"/>
        </w:rPr>
        <w:t xml:space="preserve"> </w:t>
      </w:r>
      <w:r>
        <w:t>sistem</w:t>
      </w:r>
      <w:r>
        <w:rPr>
          <w:spacing w:val="1"/>
        </w:rPr>
        <w:t xml:space="preserve"> </w:t>
      </w:r>
      <w:r>
        <w:t>pendidikan.</w:t>
      </w:r>
      <w:r>
        <w:rPr>
          <w:spacing w:val="1"/>
        </w:rPr>
        <w:t xml:space="preserve"> </w:t>
      </w:r>
      <w:r>
        <w:t>Melalui</w:t>
      </w:r>
      <w:r>
        <w:rPr>
          <w:spacing w:val="1"/>
        </w:rPr>
        <w:t xml:space="preserve"> </w:t>
      </w:r>
      <w:r>
        <w:t>keterlibatan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keterlibatan berbagai kelompok aktor, tata kelola pendidikan akan dapat terus berkembang</w:t>
      </w:r>
      <w:r>
        <w:rPr>
          <w:spacing w:val="1"/>
        </w:rPr>
        <w:t xml:space="preserve"> </w:t>
      </w:r>
      <w:r>
        <w:t>bersama</w:t>
      </w:r>
      <w:r>
        <w:rPr>
          <w:spacing w:val="-8"/>
        </w:rPr>
        <w:t xml:space="preserve"> </w:t>
      </w:r>
      <w:r>
        <w:t>dengan</w:t>
      </w:r>
      <w:r>
        <w:rPr>
          <w:spacing w:val="-8"/>
        </w:rPr>
        <w:t xml:space="preserve"> </w:t>
      </w:r>
      <w:r>
        <w:t>masyarakat</w:t>
      </w:r>
      <w:r>
        <w:rPr>
          <w:spacing w:val="-8"/>
        </w:rPr>
        <w:t xml:space="preserve"> </w:t>
      </w:r>
      <w:r>
        <w:t>dan</w:t>
      </w:r>
      <w:r>
        <w:rPr>
          <w:spacing w:val="-4"/>
        </w:rPr>
        <w:t xml:space="preserve"> </w:t>
      </w:r>
      <w:r>
        <w:t>sekolah</w:t>
      </w:r>
      <w:r>
        <w:rPr>
          <w:spacing w:val="-9"/>
        </w:rPr>
        <w:t xml:space="preserve"> </w:t>
      </w:r>
      <w:r>
        <w:t>kita.</w:t>
      </w:r>
      <w:r>
        <w:rPr>
          <w:spacing w:val="-8"/>
        </w:rPr>
        <w:t xml:space="preserve"> </w:t>
      </w:r>
      <w:r>
        <w:t>Oleh</w:t>
      </w:r>
      <w:r>
        <w:rPr>
          <w:spacing w:val="-9"/>
        </w:rPr>
        <w:t xml:space="preserve"> </w:t>
      </w:r>
      <w:r>
        <w:t>karena</w:t>
      </w:r>
      <w:r>
        <w:rPr>
          <w:spacing w:val="-7"/>
        </w:rPr>
        <w:t xml:space="preserve"> </w:t>
      </w:r>
      <w:r>
        <w:t>itu,</w:t>
      </w:r>
      <w:r>
        <w:rPr>
          <w:spacing w:val="-9"/>
        </w:rPr>
        <w:t xml:space="preserve"> </w:t>
      </w:r>
      <w:r>
        <w:t>ada</w:t>
      </w:r>
      <w:r>
        <w:rPr>
          <w:spacing w:val="-7"/>
        </w:rPr>
        <w:t xml:space="preserve"> </w:t>
      </w:r>
      <w:r>
        <w:t>kebutuhan</w:t>
      </w:r>
      <w:r>
        <w:rPr>
          <w:spacing w:val="-9"/>
        </w:rPr>
        <w:t xml:space="preserve"> </w:t>
      </w:r>
      <w:r>
        <w:t>akan</w:t>
      </w:r>
      <w:r>
        <w:rPr>
          <w:spacing w:val="-8"/>
        </w:rPr>
        <w:t xml:space="preserve"> </w:t>
      </w:r>
      <w:r>
        <w:t>mekanisme</w:t>
      </w:r>
      <w:r>
        <w:rPr>
          <w:spacing w:val="-58"/>
        </w:rPr>
        <w:t xml:space="preserve"> </w:t>
      </w:r>
      <w:r>
        <w:t>untuk memasukkan semua pemangku kepentingan dan suara (tidak hanya yang paling vokal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paham</w:t>
      </w:r>
      <w:r>
        <w:rPr>
          <w:spacing w:val="1"/>
        </w:rPr>
        <w:t xml:space="preserve"> </w:t>
      </w:r>
      <w:r>
        <w:t>teknologi)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proses</w:t>
      </w:r>
      <w:r>
        <w:rPr>
          <w:spacing w:val="1"/>
        </w:rPr>
        <w:t xml:space="preserve"> </w:t>
      </w:r>
      <w:r>
        <w:t>tata</w:t>
      </w:r>
      <w:r>
        <w:rPr>
          <w:spacing w:val="1"/>
        </w:rPr>
        <w:t xml:space="preserve"> </w:t>
      </w:r>
      <w:r>
        <w:t>kelola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merancang</w:t>
      </w:r>
      <w:r>
        <w:rPr>
          <w:spacing w:val="1"/>
        </w:rPr>
        <w:t xml:space="preserve"> </w:t>
      </w:r>
      <w:r>
        <w:t>cara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memperkuat</w:t>
      </w:r>
      <w:r>
        <w:rPr>
          <w:spacing w:val="-57"/>
        </w:rPr>
        <w:t xml:space="preserve"> </w:t>
      </w:r>
      <w:r>
        <w:t>mekanisme tata</w:t>
      </w:r>
      <w:r>
        <w:rPr>
          <w:spacing w:val="1"/>
        </w:rPr>
        <w:t xml:space="preserve"> </w:t>
      </w:r>
      <w:r>
        <w:t>kelola</w:t>
      </w:r>
      <w:r>
        <w:rPr>
          <w:spacing w:val="1"/>
        </w:rPr>
        <w:t xml:space="preserve"> </w:t>
      </w:r>
      <w:r>
        <w:t>partisipatif.</w:t>
      </w:r>
      <w:r>
        <w:rPr>
          <w:spacing w:val="1"/>
        </w:rPr>
        <w:t xml:space="preserve"> </w:t>
      </w:r>
      <w:r>
        <w:t>Ini juga</w:t>
      </w:r>
      <w:r>
        <w:rPr>
          <w:spacing w:val="1"/>
        </w:rPr>
        <w:t xml:space="preserve"> </w:t>
      </w:r>
      <w:r>
        <w:t>membutuhkan</w:t>
      </w:r>
      <w:r>
        <w:rPr>
          <w:spacing w:val="1"/>
        </w:rPr>
        <w:t xml:space="preserve"> </w:t>
      </w:r>
      <w:r>
        <w:t>kerja</w:t>
      </w:r>
      <w:r>
        <w:rPr>
          <w:spacing w:val="1"/>
        </w:rPr>
        <w:t xml:space="preserve"> </w:t>
      </w:r>
      <w:r>
        <w:t>sama</w:t>
      </w:r>
      <w:r>
        <w:rPr>
          <w:spacing w:val="1"/>
        </w:rPr>
        <w:t xml:space="preserve"> </w:t>
      </w:r>
      <w:r>
        <w:t>dengan pemangku</w:t>
      </w:r>
      <w:r>
        <w:rPr>
          <w:spacing w:val="1"/>
        </w:rPr>
        <w:t xml:space="preserve"> </w:t>
      </w:r>
      <w:r>
        <w:t>kepentingan yang kurang aktif atau kurang percaya diri untuk membangun kapasitas dan</w:t>
      </w:r>
      <w:r>
        <w:rPr>
          <w:spacing w:val="1"/>
        </w:rPr>
        <w:t xml:space="preserve"> </w:t>
      </w:r>
      <w:r>
        <w:t>pemberdayaan</w:t>
      </w:r>
      <w:r>
        <w:rPr>
          <w:spacing w:val="-6"/>
        </w:rPr>
        <w:t xml:space="preserve"> </w:t>
      </w:r>
      <w:r>
        <w:t>agar mereka</w:t>
      </w:r>
      <w:r>
        <w:rPr>
          <w:spacing w:val="1"/>
        </w:rPr>
        <w:t xml:space="preserve"> </w:t>
      </w:r>
      <w:r>
        <w:t>dapat</w:t>
      </w:r>
      <w:r>
        <w:rPr>
          <w:spacing w:val="-4"/>
        </w:rPr>
        <w:t xml:space="preserve"> </w:t>
      </w:r>
      <w:r>
        <w:t>mengambil bagian dalam</w:t>
      </w:r>
      <w:r>
        <w:rPr>
          <w:spacing w:val="1"/>
        </w:rPr>
        <w:t xml:space="preserve"> </w:t>
      </w:r>
      <w:r>
        <w:t>proses.</w:t>
      </w:r>
    </w:p>
    <w:p w:rsidR="00A0360C" w:rsidRDefault="00A0360C">
      <w:pPr>
        <w:pStyle w:val="BodyText"/>
        <w:spacing w:before="11"/>
        <w:rPr>
          <w:sz w:val="20"/>
        </w:rPr>
      </w:pPr>
    </w:p>
    <w:p w:rsidR="00A0360C" w:rsidRDefault="001908EB">
      <w:pPr>
        <w:pStyle w:val="ListParagraph"/>
        <w:numPr>
          <w:ilvl w:val="0"/>
          <w:numId w:val="38"/>
        </w:numPr>
        <w:tabs>
          <w:tab w:val="left" w:pos="1040"/>
          <w:tab w:val="left" w:pos="1041"/>
        </w:tabs>
        <w:ind w:left="1040" w:hanging="361"/>
        <w:jc w:val="left"/>
        <w:rPr>
          <w:i/>
          <w:sz w:val="24"/>
        </w:rPr>
      </w:pPr>
      <w:r>
        <w:rPr>
          <w:i/>
          <w:sz w:val="24"/>
        </w:rPr>
        <w:t>Pengamatan ketiga adalah bahwa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keseluruhan pendekatan sistem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sangat penting.</w:t>
      </w:r>
    </w:p>
    <w:p w:rsidR="00A0360C" w:rsidRDefault="00A0360C">
      <w:pPr>
        <w:pStyle w:val="BodyText"/>
        <w:spacing w:before="10"/>
        <w:rPr>
          <w:i/>
          <w:sz w:val="20"/>
        </w:rPr>
      </w:pPr>
    </w:p>
    <w:p w:rsidR="00A0360C" w:rsidRDefault="001908EB">
      <w:pPr>
        <w:pStyle w:val="BodyText"/>
        <w:ind w:left="680" w:right="694" w:firstLine="719"/>
        <w:jc w:val="both"/>
      </w:pPr>
      <w:r>
        <w:t>Dalam sistem yang kompleks tidak ada yang dapat dilakukan secara terpisah, karena</w:t>
      </w:r>
      <w:r>
        <w:rPr>
          <w:spacing w:val="1"/>
        </w:rPr>
        <w:t xml:space="preserve"> </w:t>
      </w:r>
      <w:r>
        <w:t>hubungan antar bagianlah yang penting. Solusi sederhana untuk masalah kompleks pada</w:t>
      </w:r>
      <w:r>
        <w:rPr>
          <w:spacing w:val="1"/>
        </w:rPr>
        <w:t xml:space="preserve"> </w:t>
      </w:r>
      <w:r>
        <w:t>akhirnya tidak efektif. Sistem pendidikan harus menyelesaikan ketegangan antara kekuatan</w:t>
      </w:r>
      <w:r>
        <w:rPr>
          <w:spacing w:val="1"/>
        </w:rPr>
        <w:t xml:space="preserve"> </w:t>
      </w:r>
      <w:r>
        <w:t>yang</w:t>
      </w:r>
      <w:r>
        <w:rPr>
          <w:spacing w:val="-7"/>
        </w:rPr>
        <w:t xml:space="preserve"> </w:t>
      </w:r>
      <w:r>
        <w:t>berpotensi</w:t>
      </w:r>
      <w:r>
        <w:rPr>
          <w:spacing w:val="-9"/>
        </w:rPr>
        <w:t xml:space="preserve"> </w:t>
      </w:r>
      <w:r>
        <w:t>bertentangan</w:t>
      </w:r>
      <w:r>
        <w:rPr>
          <w:spacing w:val="-7"/>
        </w:rPr>
        <w:t xml:space="preserve"> </w:t>
      </w:r>
      <w:r>
        <w:t>seperti</w:t>
      </w:r>
      <w:r>
        <w:rPr>
          <w:spacing w:val="-6"/>
        </w:rPr>
        <w:t xml:space="preserve"> </w:t>
      </w:r>
      <w:r>
        <w:t>akuntabilitas</w:t>
      </w:r>
      <w:r>
        <w:rPr>
          <w:spacing w:val="-8"/>
        </w:rPr>
        <w:t xml:space="preserve"> </w:t>
      </w:r>
      <w:r>
        <w:t>dan</w:t>
      </w:r>
      <w:r>
        <w:rPr>
          <w:spacing w:val="-7"/>
        </w:rPr>
        <w:t xml:space="preserve"> </w:t>
      </w:r>
      <w:r>
        <w:t>kepercayaan,</w:t>
      </w:r>
      <w:r>
        <w:rPr>
          <w:spacing w:val="-7"/>
        </w:rPr>
        <w:t xml:space="preserve"> </w:t>
      </w:r>
      <w:r>
        <w:t>inovasi</w:t>
      </w:r>
      <w:r>
        <w:rPr>
          <w:spacing w:val="-6"/>
        </w:rPr>
        <w:t xml:space="preserve"> </w:t>
      </w:r>
      <w:r>
        <w:t>dan</w:t>
      </w:r>
      <w:r>
        <w:rPr>
          <w:spacing w:val="-7"/>
        </w:rPr>
        <w:t xml:space="preserve"> </w:t>
      </w:r>
      <w:r>
        <w:t>penghindaran</w:t>
      </w:r>
      <w:r>
        <w:rPr>
          <w:spacing w:val="-58"/>
        </w:rPr>
        <w:t xml:space="preserve"> </w:t>
      </w:r>
      <w:r>
        <w:rPr>
          <w:spacing w:val="-1"/>
        </w:rPr>
        <w:t>risiko,</w:t>
      </w:r>
      <w:r>
        <w:rPr>
          <w:spacing w:val="-13"/>
        </w:rPr>
        <w:t xml:space="preserve"> </w:t>
      </w:r>
      <w:r>
        <w:t>dan</w:t>
      </w:r>
      <w:r>
        <w:rPr>
          <w:spacing w:val="-13"/>
        </w:rPr>
        <w:t xml:space="preserve"> </w:t>
      </w:r>
      <w:r>
        <w:t>membangun</w:t>
      </w:r>
      <w:r>
        <w:rPr>
          <w:spacing w:val="-12"/>
        </w:rPr>
        <w:t xml:space="preserve"> </w:t>
      </w:r>
      <w:r>
        <w:t>konsensus</w:t>
      </w:r>
      <w:r>
        <w:rPr>
          <w:spacing w:val="-15"/>
        </w:rPr>
        <w:t xml:space="preserve"> </w:t>
      </w:r>
      <w:r>
        <w:t>dan</w:t>
      </w:r>
      <w:r>
        <w:rPr>
          <w:spacing w:val="-12"/>
        </w:rPr>
        <w:t xml:space="preserve"> </w:t>
      </w:r>
      <w:r>
        <w:t>membuat</w:t>
      </w:r>
      <w:r>
        <w:rPr>
          <w:spacing w:val="-12"/>
        </w:rPr>
        <w:t xml:space="preserve"> </w:t>
      </w:r>
      <w:r>
        <w:t>pilihan</w:t>
      </w:r>
      <w:r>
        <w:rPr>
          <w:spacing w:val="-12"/>
        </w:rPr>
        <w:t xml:space="preserve"> </w:t>
      </w:r>
      <w:r>
        <w:t>yang</w:t>
      </w:r>
      <w:r>
        <w:rPr>
          <w:spacing w:val="-13"/>
        </w:rPr>
        <w:t xml:space="preserve"> </w:t>
      </w:r>
      <w:r>
        <w:t>sulit.</w:t>
      </w:r>
      <w:r>
        <w:rPr>
          <w:spacing w:val="-13"/>
        </w:rPr>
        <w:t xml:space="preserve"> </w:t>
      </w:r>
      <w:r>
        <w:t>Menemukan</w:t>
      </w:r>
      <w:r>
        <w:rPr>
          <w:spacing w:val="-12"/>
        </w:rPr>
        <w:t xml:space="preserve"> </w:t>
      </w:r>
      <w:r>
        <w:t>keseimbangan</w:t>
      </w:r>
      <w:r>
        <w:rPr>
          <w:spacing w:val="-58"/>
        </w:rPr>
        <w:t xml:space="preserve"> </w:t>
      </w:r>
      <w:r>
        <w:t>yang tepat (atau, mungkin lebih tepatnya, kombinasi yang tepat dari dinamika yang saling</w:t>
      </w:r>
      <w:r>
        <w:rPr>
          <w:spacing w:val="1"/>
        </w:rPr>
        <w:t xml:space="preserve"> </w:t>
      </w:r>
      <w:r>
        <w:t>memperkuat yang dirancang untuk memperkuat akuntabilitas dan kepercayaan (misalnya)),</w:t>
      </w:r>
      <w:r>
        <w:rPr>
          <w:spacing w:val="1"/>
        </w:rPr>
        <w:t xml:space="preserve"> </w:t>
      </w:r>
      <w:r>
        <w:t>akan bergantung pada konteks dan sejarah sistem, serta ambisi dan harapan untuk masa</w:t>
      </w:r>
      <w:r>
        <w:rPr>
          <w:spacing w:val="1"/>
        </w:rPr>
        <w:t xml:space="preserve"> </w:t>
      </w:r>
      <w:r>
        <w:t>depannya. Seperti yang telah dinyatakan, kepercayaan dapat memainkan peran kunci dalam</w:t>
      </w:r>
      <w:r>
        <w:rPr>
          <w:spacing w:val="1"/>
        </w:rPr>
        <w:t xml:space="preserve"> </w:t>
      </w:r>
      <w:r>
        <w:t>merekonsiliasi tujuan yang bertentangan ini dengan membawa manfaat bagi hubungan dan</w:t>
      </w:r>
      <w:r>
        <w:rPr>
          <w:spacing w:val="1"/>
        </w:rPr>
        <w:t xml:space="preserve"> </w:t>
      </w:r>
      <w:r>
        <w:t>meningkatkan</w:t>
      </w:r>
      <w:r>
        <w:rPr>
          <w:spacing w:val="-2"/>
        </w:rPr>
        <w:t xml:space="preserve"> </w:t>
      </w:r>
      <w:r>
        <w:t>kerja sama antara pemangku</w:t>
      </w:r>
      <w:r>
        <w:rPr>
          <w:spacing w:val="-2"/>
        </w:rPr>
        <w:t xml:space="preserve"> </w:t>
      </w:r>
      <w:r>
        <w:t>kepentingan,</w:t>
      </w:r>
      <w:r>
        <w:rPr>
          <w:spacing w:val="-1"/>
        </w:rPr>
        <w:t xml:space="preserve"> </w:t>
      </w:r>
      <w:r>
        <w:t>daripada</w:t>
      </w:r>
      <w:r>
        <w:rPr>
          <w:spacing w:val="-4"/>
        </w:rPr>
        <w:t xml:space="preserve"> </w:t>
      </w:r>
      <w:r>
        <w:t>menciptakan</w:t>
      </w:r>
      <w:r>
        <w:rPr>
          <w:spacing w:val="-1"/>
        </w:rPr>
        <w:t xml:space="preserve"> </w:t>
      </w:r>
      <w:r>
        <w:t>konflik.</w:t>
      </w:r>
    </w:p>
    <w:p w:rsidR="00A0360C" w:rsidRDefault="00A0360C">
      <w:pPr>
        <w:pStyle w:val="BodyText"/>
        <w:rPr>
          <w:sz w:val="21"/>
        </w:rPr>
      </w:pPr>
    </w:p>
    <w:p w:rsidR="00A0360C" w:rsidRDefault="001908EB">
      <w:pPr>
        <w:pStyle w:val="BodyText"/>
        <w:ind w:left="680" w:right="697" w:firstLine="719"/>
        <w:jc w:val="both"/>
      </w:pPr>
      <w:r>
        <w:t>Namun kepercayaan saja tidak cukup: menemukan keseimbangan yang tepat akan</w:t>
      </w:r>
      <w:r>
        <w:rPr>
          <w:spacing w:val="1"/>
        </w:rPr>
        <w:t xml:space="preserve"> </w:t>
      </w:r>
      <w:r>
        <w:t>bergantung pada konteks sistem, serta ambisi dan harapan untuk masa depannya. Seluruh</w:t>
      </w:r>
      <w:r>
        <w:rPr>
          <w:spacing w:val="1"/>
        </w:rPr>
        <w:t xml:space="preserve"> </w:t>
      </w:r>
      <w:r>
        <w:t>pendekatan sistem bekerja untuk menyelaraskan peran dan tanggung jawab di seluruh sistem,</w:t>
      </w:r>
      <w:r>
        <w:rPr>
          <w:spacing w:val="1"/>
        </w:rPr>
        <w:t xml:space="preserve"> </w:t>
      </w:r>
      <w:r>
        <w:t>meningkatkan</w:t>
      </w:r>
      <w:r>
        <w:rPr>
          <w:spacing w:val="-8"/>
        </w:rPr>
        <w:t xml:space="preserve"> </w:t>
      </w:r>
      <w:r>
        <w:t>efisiensi</w:t>
      </w:r>
      <w:r>
        <w:rPr>
          <w:spacing w:val="-7"/>
        </w:rPr>
        <w:t xml:space="preserve"> </w:t>
      </w:r>
      <w:r>
        <w:t>serta</w:t>
      </w:r>
      <w:r>
        <w:rPr>
          <w:spacing w:val="-3"/>
        </w:rPr>
        <w:t xml:space="preserve"> </w:t>
      </w:r>
      <w:r>
        <w:t>mengurangi</w:t>
      </w:r>
      <w:r>
        <w:rPr>
          <w:spacing w:val="-10"/>
        </w:rPr>
        <w:t xml:space="preserve"> </w:t>
      </w:r>
      <w:r>
        <w:t>potensi</w:t>
      </w:r>
      <w:r>
        <w:rPr>
          <w:spacing w:val="-4"/>
        </w:rPr>
        <w:t xml:space="preserve"> </w:t>
      </w:r>
      <w:r>
        <w:t>tumpang</w:t>
      </w:r>
      <w:r>
        <w:rPr>
          <w:spacing w:val="-8"/>
        </w:rPr>
        <w:t xml:space="preserve"> </w:t>
      </w:r>
      <w:r>
        <w:t>tindih</w:t>
      </w:r>
      <w:r>
        <w:rPr>
          <w:spacing w:val="-9"/>
        </w:rPr>
        <w:t xml:space="preserve"> </w:t>
      </w:r>
      <w:r>
        <w:t>atau</w:t>
      </w:r>
      <w:r>
        <w:rPr>
          <w:spacing w:val="-4"/>
        </w:rPr>
        <w:t xml:space="preserve"> </w:t>
      </w:r>
      <w:r>
        <w:t>konflik.</w:t>
      </w:r>
      <w:r>
        <w:rPr>
          <w:spacing w:val="-5"/>
        </w:rPr>
        <w:t xml:space="preserve"> </w:t>
      </w:r>
      <w:r>
        <w:t>Oleh</w:t>
      </w:r>
      <w:r>
        <w:rPr>
          <w:spacing w:val="-12"/>
        </w:rPr>
        <w:t xml:space="preserve"> </w:t>
      </w:r>
      <w:r>
        <w:t>karena</w:t>
      </w:r>
      <w:r>
        <w:rPr>
          <w:spacing w:val="-7"/>
        </w:rPr>
        <w:t xml:space="preserve"> </w:t>
      </w:r>
      <w:r>
        <w:t>itu,</w:t>
      </w:r>
      <w:r>
        <w:rPr>
          <w:spacing w:val="-57"/>
        </w:rPr>
        <w:t xml:space="preserve"> </w:t>
      </w:r>
      <w:r>
        <w:t>pendekatan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harus</w:t>
      </w:r>
      <w:r>
        <w:rPr>
          <w:spacing w:val="1"/>
        </w:rPr>
        <w:t xml:space="preserve"> </w:t>
      </w:r>
      <w:r>
        <w:t>mencakup</w:t>
      </w:r>
      <w:r>
        <w:rPr>
          <w:spacing w:val="1"/>
        </w:rPr>
        <w:t xml:space="preserve"> </w:t>
      </w:r>
      <w:r>
        <w:t>visi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strategi</w:t>
      </w:r>
      <w:r>
        <w:rPr>
          <w:spacing w:val="1"/>
        </w:rPr>
        <w:t xml:space="preserve"> </w:t>
      </w:r>
      <w:r>
        <w:t>jangka</w:t>
      </w:r>
      <w:r>
        <w:rPr>
          <w:spacing w:val="1"/>
        </w:rPr>
        <w:t xml:space="preserve"> </w:t>
      </w:r>
      <w:r>
        <w:t>panjang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holistik.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memungkinkan hal ini, diperlukan sistem pengetahuan yang kuat yang dibangun di atas data</w:t>
      </w:r>
      <w:r>
        <w:rPr>
          <w:spacing w:val="1"/>
        </w:rPr>
        <w:t xml:space="preserve"> </w:t>
      </w:r>
      <w:r>
        <w:t>yang kaya dan bernuansa yang mudah dipahami. Sistem ini menggabungkan data sistem</w:t>
      </w:r>
      <w:r>
        <w:rPr>
          <w:spacing w:val="1"/>
        </w:rPr>
        <w:t xml:space="preserve"> </w:t>
      </w:r>
      <w:r>
        <w:t>deskriptif (prestasi, kelulusan, dll.) dengan temuan penelitian yang dapat menentukan apakah</w:t>
      </w:r>
      <w:r>
        <w:rPr>
          <w:spacing w:val="1"/>
        </w:rPr>
        <w:t xml:space="preserve"> </w:t>
      </w:r>
      <w:r>
        <w:t>sesuatu</w:t>
      </w:r>
      <w:r>
        <w:rPr>
          <w:spacing w:val="1"/>
        </w:rPr>
        <w:t xml:space="preserve"> </w:t>
      </w:r>
      <w:r>
        <w:t>berhasil,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mengapa.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mencakup</w:t>
      </w:r>
      <w:r>
        <w:rPr>
          <w:spacing w:val="1"/>
        </w:rPr>
        <w:t xml:space="preserve"> </w:t>
      </w:r>
      <w:r>
        <w:t>kekayaan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praktisi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tersedia,</w:t>
      </w:r>
      <w:r>
        <w:rPr>
          <w:spacing w:val="1"/>
        </w:rPr>
        <w:t xml:space="preserve"> </w:t>
      </w:r>
      <w:r>
        <w:t>baik</w:t>
      </w:r>
      <w:r>
        <w:rPr>
          <w:spacing w:val="1"/>
        </w:rPr>
        <w:t xml:space="preserve"> </w:t>
      </w:r>
      <w:r>
        <w:t>formal</w:t>
      </w:r>
      <w:r>
        <w:rPr>
          <w:spacing w:val="1"/>
        </w:rPr>
        <w:t xml:space="preserve"> </w:t>
      </w:r>
      <w:r>
        <w:t>maupun</w:t>
      </w:r>
      <w:r>
        <w:rPr>
          <w:spacing w:val="1"/>
        </w:rPr>
        <w:t xml:space="preserve"> </w:t>
      </w:r>
      <w:r>
        <w:t>informal.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mengembangkan</w:t>
      </w:r>
      <w:r>
        <w:rPr>
          <w:spacing w:val="1"/>
        </w:rPr>
        <w:t xml:space="preserve"> </w:t>
      </w:r>
      <w:r>
        <w:t>keseluruhan</w:t>
      </w:r>
      <w:r>
        <w:rPr>
          <w:spacing w:val="1"/>
        </w:rPr>
        <w:t xml:space="preserve"> </w:t>
      </w:r>
      <w:r>
        <w:t>pendekatan</w:t>
      </w:r>
      <w:r>
        <w:rPr>
          <w:spacing w:val="-57"/>
        </w:rPr>
        <w:t xml:space="preserve"> </w:t>
      </w:r>
      <w:r>
        <w:t>sistem,</w:t>
      </w:r>
      <w:r>
        <w:rPr>
          <w:spacing w:val="-2"/>
        </w:rPr>
        <w:t xml:space="preserve"> </w:t>
      </w:r>
      <w:r>
        <w:t>kuncinya</w:t>
      </w:r>
      <w:r>
        <w:rPr>
          <w:spacing w:val="-4"/>
        </w:rPr>
        <w:t xml:space="preserve"> </w:t>
      </w:r>
      <w:r>
        <w:t>adalah</w:t>
      </w:r>
      <w:r>
        <w:rPr>
          <w:spacing w:val="-2"/>
        </w:rPr>
        <w:t xml:space="preserve"> </w:t>
      </w:r>
      <w:r>
        <w:t>mengetahui</w:t>
      </w:r>
      <w:r>
        <w:rPr>
          <w:spacing w:val="-5"/>
        </w:rPr>
        <w:t xml:space="preserve"> </w:t>
      </w:r>
      <w:r>
        <w:t>apa yang</w:t>
      </w:r>
      <w:r>
        <w:rPr>
          <w:spacing w:val="-2"/>
        </w:rPr>
        <w:t xml:space="preserve"> </w:t>
      </w:r>
      <w:r>
        <w:t>harus</w:t>
      </w:r>
      <w:r>
        <w:rPr>
          <w:spacing w:val="-3"/>
        </w:rPr>
        <w:t xml:space="preserve"> </w:t>
      </w:r>
      <w:r>
        <w:t>digunakan,</w:t>
      </w:r>
      <w:r>
        <w:rPr>
          <w:spacing w:val="-2"/>
        </w:rPr>
        <w:t xml:space="preserve"> </w:t>
      </w:r>
      <w:r>
        <w:t>kapan,</w:t>
      </w:r>
      <w:r>
        <w:rPr>
          <w:spacing w:val="-1"/>
        </w:rPr>
        <w:t xml:space="preserve"> </w:t>
      </w:r>
      <w:r>
        <w:t>dan</w:t>
      </w:r>
      <w:r>
        <w:rPr>
          <w:spacing w:val="-2"/>
        </w:rPr>
        <w:t xml:space="preserve"> </w:t>
      </w:r>
      <w:r>
        <w:t>mengapa</w:t>
      </w:r>
      <w:r>
        <w:rPr>
          <w:spacing w:val="-4"/>
        </w:rPr>
        <w:t xml:space="preserve"> </w:t>
      </w:r>
      <w:r>
        <w:t>(Fazekas</w:t>
      </w:r>
      <w:r>
        <w:rPr>
          <w:spacing w:val="-58"/>
        </w:rPr>
        <w:t xml:space="preserve"> </w:t>
      </w:r>
      <w:r>
        <w:t>dan Burns,</w:t>
      </w:r>
      <w:r>
        <w:rPr>
          <w:spacing w:val="-1"/>
        </w:rPr>
        <w:t xml:space="preserve"> </w:t>
      </w:r>
      <w:r>
        <w:t>2012).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ListParagraph"/>
        <w:numPr>
          <w:ilvl w:val="0"/>
          <w:numId w:val="38"/>
        </w:numPr>
        <w:tabs>
          <w:tab w:val="left" w:pos="1040"/>
          <w:tab w:val="left" w:pos="1041"/>
        </w:tabs>
        <w:ind w:left="1040" w:right="709"/>
        <w:jc w:val="left"/>
        <w:rPr>
          <w:i/>
          <w:sz w:val="24"/>
        </w:rPr>
      </w:pPr>
      <w:r>
        <w:rPr>
          <w:i/>
          <w:sz w:val="24"/>
        </w:rPr>
        <w:t>Pengamatan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ini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terkait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dengan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pengamatan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keempat,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yaitu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adanya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kelemahan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sistemik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dalam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kapasitas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yang berkontribusi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terhadap tantangan tata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kelola saat ini.</w:t>
      </w:r>
    </w:p>
    <w:p w:rsidR="00A0360C" w:rsidRDefault="00A0360C">
      <w:pPr>
        <w:pStyle w:val="BodyText"/>
        <w:spacing w:before="11"/>
        <w:rPr>
          <w:i/>
          <w:sz w:val="20"/>
        </w:rPr>
      </w:pPr>
    </w:p>
    <w:p w:rsidR="00A0360C" w:rsidRDefault="001908EB">
      <w:pPr>
        <w:pStyle w:val="BodyText"/>
        <w:ind w:left="680" w:right="694" w:firstLine="719"/>
        <w:jc w:val="both"/>
      </w:pPr>
      <w:r>
        <w:t>Elemen</w:t>
      </w:r>
      <w:r>
        <w:rPr>
          <w:spacing w:val="1"/>
        </w:rPr>
        <w:t xml:space="preserve"> </w:t>
      </w:r>
      <w:r>
        <w:t>kunci</w:t>
      </w:r>
      <w:r>
        <w:rPr>
          <w:spacing w:val="1"/>
        </w:rPr>
        <w:t xml:space="preserve"> </w:t>
      </w:r>
      <w:r>
        <w:t>tata</w:t>
      </w:r>
      <w:r>
        <w:rPr>
          <w:spacing w:val="1"/>
        </w:rPr>
        <w:t xml:space="preserve"> </w:t>
      </w:r>
      <w:r>
        <w:t>kelola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sukses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memastikan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pemangku</w:t>
      </w:r>
      <w:r>
        <w:rPr>
          <w:spacing w:val="1"/>
        </w:rPr>
        <w:t xml:space="preserve"> </w:t>
      </w:r>
      <w:r>
        <w:t>kepentingan</w:t>
      </w:r>
      <w:r>
        <w:rPr>
          <w:spacing w:val="1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kapasitas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memadai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mengambil</w:t>
      </w:r>
      <w:r>
        <w:rPr>
          <w:spacing w:val="1"/>
        </w:rPr>
        <w:t xml:space="preserve"> </w:t>
      </w:r>
      <w:r>
        <w:t>peran</w:t>
      </w:r>
      <w:r>
        <w:rPr>
          <w:spacing w:val="1"/>
        </w:rPr>
        <w:t xml:space="preserve"> </w:t>
      </w:r>
      <w:r>
        <w:t>mereka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melaksanakan tanggung jawab mereka. Secara khusus, mereka membutuhkan pengetahuan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memadai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tujuan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konsekuensi</w:t>
      </w:r>
      <w:r>
        <w:rPr>
          <w:spacing w:val="1"/>
        </w:rPr>
        <w:t xml:space="preserve"> </w:t>
      </w:r>
      <w:r>
        <w:t>kebijakan</w:t>
      </w:r>
      <w:r>
        <w:rPr>
          <w:spacing w:val="1"/>
        </w:rPr>
        <w:t xml:space="preserve"> </w:t>
      </w:r>
      <w:r>
        <w:t>pendidikan,</w:t>
      </w:r>
      <w:r>
        <w:rPr>
          <w:spacing w:val="1"/>
        </w:rPr>
        <w:t xml:space="preserve"> </w:t>
      </w:r>
      <w:r>
        <w:t>kepemilikan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kemauan untuk melakukan perubahan, dan alat untuk melaksanakan reformasi seperti yang</w:t>
      </w:r>
      <w:r>
        <w:rPr>
          <w:spacing w:val="1"/>
        </w:rPr>
        <w:t xml:space="preserve"> </w:t>
      </w:r>
      <w:r>
        <w:t>direncanakan. Banyak dari elemen ini muncul dari proses tata kelola partisipatif dan dialog</w:t>
      </w:r>
      <w:r>
        <w:rPr>
          <w:spacing w:val="1"/>
        </w:rPr>
        <w:t xml:space="preserve"> </w:t>
      </w:r>
      <w:r>
        <w:t>terbuka,</w:t>
      </w:r>
      <w:r>
        <w:rPr>
          <w:spacing w:val="-2"/>
        </w:rPr>
        <w:t xml:space="preserve"> </w:t>
      </w:r>
      <w:r>
        <w:t>yang</w:t>
      </w:r>
      <w:r>
        <w:rPr>
          <w:spacing w:val="-1"/>
        </w:rPr>
        <w:t xml:space="preserve"> </w:t>
      </w:r>
      <w:r>
        <w:t>memperkuat</w:t>
      </w:r>
      <w:r>
        <w:rPr>
          <w:spacing w:val="-5"/>
        </w:rPr>
        <w:t xml:space="preserve"> </w:t>
      </w:r>
      <w:r>
        <w:t>legitimasi dan</w:t>
      </w:r>
      <w:r>
        <w:rPr>
          <w:spacing w:val="-10"/>
        </w:rPr>
        <w:t xml:space="preserve"> </w:t>
      </w:r>
      <w:r>
        <w:t>kepemilikan</w:t>
      </w:r>
      <w:r>
        <w:rPr>
          <w:spacing w:val="-6"/>
        </w:rPr>
        <w:t xml:space="preserve"> </w:t>
      </w:r>
      <w:r>
        <w:t>tujuan</w:t>
      </w:r>
      <w:r>
        <w:rPr>
          <w:spacing w:val="-1"/>
        </w:rPr>
        <w:t xml:space="preserve"> </w:t>
      </w:r>
      <w:r>
        <w:t>dan</w:t>
      </w:r>
      <w:r>
        <w:rPr>
          <w:spacing w:val="-6"/>
        </w:rPr>
        <w:t xml:space="preserve"> </w:t>
      </w:r>
      <w:r>
        <w:t>proses.</w:t>
      </w:r>
      <w:r>
        <w:rPr>
          <w:spacing w:val="-2"/>
        </w:rPr>
        <w:t xml:space="preserve"> </w:t>
      </w:r>
      <w:r>
        <w:t>Tanpa ini,</w:t>
      </w:r>
      <w:r>
        <w:rPr>
          <w:spacing w:val="-6"/>
        </w:rPr>
        <w:t xml:space="preserve"> </w:t>
      </w:r>
      <w:r>
        <w:t>reformasi</w:t>
      </w:r>
      <w:r>
        <w:rPr>
          <w:spacing w:val="-57"/>
        </w:rPr>
        <w:t xml:space="preserve"> </w:t>
      </w:r>
      <w:r>
        <w:t>kebijakan</w:t>
      </w:r>
      <w:r>
        <w:rPr>
          <w:spacing w:val="-1"/>
        </w:rPr>
        <w:t xml:space="preserve"> </w:t>
      </w:r>
      <w:r>
        <w:t>terbaik</w:t>
      </w:r>
      <w:r>
        <w:rPr>
          <w:spacing w:val="-1"/>
        </w:rPr>
        <w:t xml:space="preserve"> </w:t>
      </w:r>
      <w:r>
        <w:t>berisiko tergelincir</w:t>
      </w:r>
      <w:r>
        <w:rPr>
          <w:spacing w:val="-1"/>
        </w:rPr>
        <w:t xml:space="preserve"> </w:t>
      </w:r>
      <w:r>
        <w:t>pada</w:t>
      </w:r>
      <w:r>
        <w:rPr>
          <w:spacing w:val="-4"/>
        </w:rPr>
        <w:t xml:space="preserve"> </w:t>
      </w:r>
      <w:r>
        <w:t>tingkat</w:t>
      </w:r>
      <w:r>
        <w:rPr>
          <w:spacing w:val="1"/>
        </w:rPr>
        <w:t xml:space="preserve"> </w:t>
      </w:r>
      <w:r>
        <w:t>yang</w:t>
      </w:r>
      <w:r>
        <w:rPr>
          <w:spacing w:val="-1"/>
        </w:rPr>
        <w:t xml:space="preserve"> </w:t>
      </w:r>
      <w:r>
        <w:t>paling</w:t>
      </w:r>
      <w:r>
        <w:rPr>
          <w:spacing w:val="-1"/>
        </w:rPr>
        <w:t xml:space="preserve"> </w:t>
      </w:r>
      <w:r>
        <w:t>penting: ruang</w:t>
      </w:r>
      <w:r>
        <w:rPr>
          <w:spacing w:val="-1"/>
        </w:rPr>
        <w:t xml:space="preserve"> </w:t>
      </w:r>
      <w:r>
        <w:t>kelas.</w:t>
      </w:r>
    </w:p>
    <w:p w:rsidR="00A0360C" w:rsidRDefault="00A0360C">
      <w:pPr>
        <w:jc w:val="both"/>
        <w:sectPr w:rsidR="00A0360C">
          <w:pgSz w:w="11910" w:h="16840"/>
          <w:pgMar w:top="1360" w:right="740" w:bottom="280" w:left="760" w:header="720" w:footer="720" w:gutter="0"/>
          <w:cols w:space="720"/>
        </w:sectPr>
      </w:pPr>
    </w:p>
    <w:p w:rsidR="00A0360C" w:rsidRDefault="001908EB">
      <w:pPr>
        <w:pStyle w:val="BodyText"/>
        <w:spacing w:before="64"/>
        <w:ind w:left="680" w:right="695" w:firstLine="719"/>
        <w:jc w:val="both"/>
      </w:pPr>
      <w:r>
        <w:lastRenderedPageBreak/>
        <w:t>Namun, bahkan dengan pengetahuan dan kepemilikan yang sesuai, perubahan peran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tanggung</w:t>
      </w:r>
      <w:r>
        <w:rPr>
          <w:spacing w:val="1"/>
        </w:rPr>
        <w:t xml:space="preserve"> </w:t>
      </w:r>
      <w:r>
        <w:t>jawab</w:t>
      </w:r>
      <w:r>
        <w:rPr>
          <w:spacing w:val="1"/>
        </w:rPr>
        <w:t xml:space="preserve"> </w:t>
      </w:r>
      <w:r>
        <w:t>umumnya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membutuhkan</w:t>
      </w:r>
      <w:r>
        <w:rPr>
          <w:spacing w:val="1"/>
        </w:rPr>
        <w:t xml:space="preserve"> </w:t>
      </w:r>
      <w:r>
        <w:t>peningkatan</w:t>
      </w:r>
      <w:r>
        <w:rPr>
          <w:spacing w:val="1"/>
        </w:rPr>
        <w:t xml:space="preserve"> </w:t>
      </w:r>
      <w:r>
        <w:t>kapasitas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eksplisit.</w:t>
      </w:r>
      <w:r>
        <w:rPr>
          <w:spacing w:val="-57"/>
        </w:rPr>
        <w:t xml:space="preserve"> </w:t>
      </w:r>
      <w:r>
        <w:t>Misalnya, ketika sekolah menjadi lebih otonom, kepala sekolah diberi peran dan wewenang</w:t>
      </w:r>
      <w:r>
        <w:rPr>
          <w:spacing w:val="1"/>
        </w:rPr>
        <w:t xml:space="preserve"> </w:t>
      </w:r>
      <w:r>
        <w:t>baru</w:t>
      </w:r>
      <w:r>
        <w:rPr>
          <w:spacing w:val="-5"/>
        </w:rPr>
        <w:t xml:space="preserve"> </w:t>
      </w:r>
      <w:r>
        <w:t>perencanaan,</w:t>
      </w:r>
      <w:r>
        <w:rPr>
          <w:spacing w:val="-9"/>
        </w:rPr>
        <w:t xml:space="preserve"> </w:t>
      </w:r>
      <w:r>
        <w:t>anggaran,</w:t>
      </w:r>
      <w:r>
        <w:rPr>
          <w:spacing w:val="-10"/>
        </w:rPr>
        <w:t xml:space="preserve"> </w:t>
      </w:r>
      <w:r>
        <w:t>dan</w:t>
      </w:r>
      <w:r>
        <w:rPr>
          <w:spacing w:val="-5"/>
        </w:rPr>
        <w:t xml:space="preserve"> </w:t>
      </w:r>
      <w:r>
        <w:t>staf.</w:t>
      </w:r>
      <w:r>
        <w:rPr>
          <w:spacing w:val="-5"/>
        </w:rPr>
        <w:t xml:space="preserve"> </w:t>
      </w:r>
      <w:r>
        <w:t>Dalam</w:t>
      </w:r>
      <w:r>
        <w:rPr>
          <w:spacing w:val="-5"/>
        </w:rPr>
        <w:t xml:space="preserve"> </w:t>
      </w:r>
      <w:r>
        <w:t>beberapa</w:t>
      </w:r>
      <w:r>
        <w:rPr>
          <w:spacing w:val="-4"/>
        </w:rPr>
        <w:t xml:space="preserve"> </w:t>
      </w:r>
      <w:r>
        <w:t>sistem,</w:t>
      </w:r>
      <w:r>
        <w:rPr>
          <w:spacing w:val="-5"/>
        </w:rPr>
        <w:t xml:space="preserve"> </w:t>
      </w:r>
      <w:r>
        <w:t>ini</w:t>
      </w:r>
      <w:r>
        <w:rPr>
          <w:spacing w:val="-8"/>
        </w:rPr>
        <w:t xml:space="preserve"> </w:t>
      </w:r>
      <w:r>
        <w:t>adalah</w:t>
      </w:r>
      <w:r>
        <w:rPr>
          <w:spacing w:val="-10"/>
        </w:rPr>
        <w:t xml:space="preserve"> </w:t>
      </w:r>
      <w:r>
        <w:t>tanggung</w:t>
      </w:r>
      <w:r>
        <w:rPr>
          <w:spacing w:val="-9"/>
        </w:rPr>
        <w:t xml:space="preserve"> </w:t>
      </w:r>
      <w:r>
        <w:t>jawab</w:t>
      </w:r>
      <w:r>
        <w:rPr>
          <w:spacing w:val="-6"/>
        </w:rPr>
        <w:t xml:space="preserve"> </w:t>
      </w:r>
      <w:r>
        <w:t>yang</w:t>
      </w:r>
      <w:r>
        <w:rPr>
          <w:spacing w:val="-58"/>
        </w:rPr>
        <w:t xml:space="preserve"> </w:t>
      </w:r>
      <w:r>
        <w:t>sama sekali baru dan mereka harus diberi dukungan yang mereka butuhkan untuk tumbuh</w:t>
      </w:r>
      <w:r>
        <w:rPr>
          <w:spacing w:val="1"/>
        </w:rPr>
        <w:t xml:space="preserve"> </w:t>
      </w:r>
      <w:r>
        <w:t>menjadi tanggung jawab tersebut. Contoh lain adalah penggunaan data: di semua sistem</w:t>
      </w:r>
      <w:r>
        <w:rPr>
          <w:spacing w:val="1"/>
        </w:rPr>
        <w:t xml:space="preserve"> </w:t>
      </w:r>
      <w:r>
        <w:t>terdapat lebih banyak data yang tersedia dari indikator tingkat sistem, evaluasi, dan skor tes,</w:t>
      </w:r>
      <w:r>
        <w:rPr>
          <w:spacing w:val="1"/>
        </w:rPr>
        <w:t xml:space="preserve"> </w:t>
      </w:r>
      <w:r>
        <w:t>dan kapasitas harus dikembangkan untuk menggunakan dan menginterpretasikan data dengan</w:t>
      </w:r>
      <w:r>
        <w:rPr>
          <w:spacing w:val="-57"/>
        </w:rPr>
        <w:t xml:space="preserve"> </w:t>
      </w:r>
      <w:r>
        <w:t>benar.</w:t>
      </w:r>
      <w:r>
        <w:rPr>
          <w:spacing w:val="1"/>
        </w:rPr>
        <w:t xml:space="preserve"> </w:t>
      </w:r>
      <w:r>
        <w:t>Perhatikan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meskipun</w:t>
      </w:r>
      <w:r>
        <w:rPr>
          <w:spacing w:val="1"/>
        </w:rPr>
        <w:t xml:space="preserve"> </w:t>
      </w:r>
      <w:r>
        <w:t>fokus</w:t>
      </w:r>
      <w:r>
        <w:rPr>
          <w:spacing w:val="1"/>
        </w:rPr>
        <w:t xml:space="preserve"> </w:t>
      </w:r>
      <w:r>
        <w:t>sering</w:t>
      </w:r>
      <w:r>
        <w:rPr>
          <w:spacing w:val="1"/>
        </w:rPr>
        <w:t xml:space="preserve"> </w:t>
      </w:r>
      <w:r>
        <w:t>ditempatkan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tingkat</w:t>
      </w:r>
      <w:r>
        <w:rPr>
          <w:spacing w:val="1"/>
        </w:rPr>
        <w:t xml:space="preserve"> </w:t>
      </w:r>
      <w:r>
        <w:t>lokal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pembahasan</w:t>
      </w:r>
      <w:r>
        <w:rPr>
          <w:spacing w:val="1"/>
        </w:rPr>
        <w:t xml:space="preserve"> </w:t>
      </w:r>
      <w:r>
        <w:t>kapasitas,</w:t>
      </w:r>
      <w:r>
        <w:rPr>
          <w:spacing w:val="1"/>
        </w:rPr>
        <w:t xml:space="preserve"> </w:t>
      </w:r>
      <w:r>
        <w:t>kelemahan</w:t>
      </w:r>
      <w:r>
        <w:rPr>
          <w:spacing w:val="1"/>
        </w:rPr>
        <w:t xml:space="preserve"> </w:t>
      </w:r>
      <w:r>
        <w:t>sistemik</w:t>
      </w:r>
      <w:r>
        <w:rPr>
          <w:spacing w:val="1"/>
        </w:rPr>
        <w:t xml:space="preserve"> </w:t>
      </w:r>
      <w:r>
        <w:t>telah</w:t>
      </w:r>
      <w:r>
        <w:rPr>
          <w:spacing w:val="1"/>
        </w:rPr>
        <w:t xml:space="preserve"> </w:t>
      </w:r>
      <w:r>
        <w:t>diamati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setiap</w:t>
      </w:r>
      <w:r>
        <w:rPr>
          <w:spacing w:val="1"/>
        </w:rPr>
        <w:t xml:space="preserve"> </w:t>
      </w:r>
      <w:r>
        <w:t>tingkat</w:t>
      </w:r>
      <w:r>
        <w:rPr>
          <w:spacing w:val="1"/>
        </w:rPr>
        <w:t xml:space="preserve"> </w:t>
      </w:r>
      <w:r>
        <w:t>tata</w:t>
      </w:r>
      <w:r>
        <w:rPr>
          <w:spacing w:val="1"/>
        </w:rPr>
        <w:t xml:space="preserve"> </w:t>
      </w:r>
      <w:r>
        <w:t>kelola,</w:t>
      </w:r>
      <w:r>
        <w:rPr>
          <w:spacing w:val="-57"/>
        </w:rPr>
        <w:t xml:space="preserve"> </w:t>
      </w:r>
      <w:r>
        <w:t>terutama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kemampuan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bukti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pembuatan</w:t>
      </w:r>
      <w:r>
        <w:rPr>
          <w:spacing w:val="1"/>
        </w:rPr>
        <w:t xml:space="preserve"> </w:t>
      </w:r>
      <w:r>
        <w:t>kebijakan.</w:t>
      </w:r>
    </w:p>
    <w:p w:rsidR="00A0360C" w:rsidRDefault="00A0360C">
      <w:pPr>
        <w:pStyle w:val="BodyText"/>
        <w:spacing w:before="11"/>
        <w:rPr>
          <w:sz w:val="20"/>
        </w:rPr>
      </w:pPr>
    </w:p>
    <w:p w:rsidR="00A0360C" w:rsidRDefault="001908EB">
      <w:pPr>
        <w:pStyle w:val="BodyText"/>
        <w:ind w:left="680" w:right="702" w:firstLine="719"/>
        <w:jc w:val="both"/>
      </w:pPr>
      <w:r>
        <w:t>Selain masalah kapasitas untuk peran baru seperti yang disebutkan di atas, masalah</w:t>
      </w:r>
      <w:r>
        <w:rPr>
          <w:spacing w:val="1"/>
        </w:rPr>
        <w:t xml:space="preserve"> </w:t>
      </w:r>
      <w:r>
        <w:t>utama</w:t>
      </w:r>
      <w:r>
        <w:rPr>
          <w:spacing w:val="1"/>
        </w:rPr>
        <w:t xml:space="preserve"> </w:t>
      </w:r>
      <w:r>
        <w:t>lainnya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pemikiran</w:t>
      </w:r>
      <w:r>
        <w:rPr>
          <w:spacing w:val="1"/>
        </w:rPr>
        <w:t xml:space="preserve"> </w:t>
      </w:r>
      <w:r>
        <w:t>strategis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lemah.</w:t>
      </w:r>
      <w:r>
        <w:rPr>
          <w:spacing w:val="1"/>
        </w:rPr>
        <w:t xml:space="preserve"> </w:t>
      </w:r>
      <w:r>
        <w:t>Seperti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dijabarkan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atas,</w:t>
      </w:r>
      <w:r>
        <w:rPr>
          <w:spacing w:val="1"/>
        </w:rPr>
        <w:t xml:space="preserve"> </w:t>
      </w:r>
      <w:r>
        <w:t>keseluruhan pendekatan sistem sangat penting, dan ini termasuk pemikiran strategis untuk</w:t>
      </w:r>
      <w:r>
        <w:rPr>
          <w:spacing w:val="1"/>
        </w:rPr>
        <w:t xml:space="preserve"> </w:t>
      </w:r>
      <w:r>
        <w:t>jangka panjang. Sementara ada sejumlah tekanan politik (termasuk waktu) yang bertentangan</w:t>
      </w:r>
      <w:r>
        <w:rPr>
          <w:spacing w:val="-57"/>
        </w:rPr>
        <w:t xml:space="preserve"> </w:t>
      </w:r>
      <w:r>
        <w:t>dengan kemampuan untuk merencanakan dan mengarahkan sistem dengan visi sistem jangka</w:t>
      </w:r>
      <w:r>
        <w:rPr>
          <w:spacing w:val="1"/>
        </w:rPr>
        <w:t xml:space="preserve"> </w:t>
      </w:r>
      <w:r>
        <w:t>panjang, kurangnya kapasitas untuk pemikiran strategis, terutama di komunitas yang lebih</w:t>
      </w:r>
      <w:r>
        <w:rPr>
          <w:spacing w:val="1"/>
        </w:rPr>
        <w:t xml:space="preserve"> </w:t>
      </w:r>
      <w:r>
        <w:t>kecil,</w:t>
      </w:r>
      <w:r>
        <w:rPr>
          <w:spacing w:val="-6"/>
        </w:rPr>
        <w:t xml:space="preserve"> </w:t>
      </w:r>
      <w:r>
        <w:t>terus</w:t>
      </w:r>
      <w:r>
        <w:rPr>
          <w:spacing w:val="-2"/>
        </w:rPr>
        <w:t xml:space="preserve"> </w:t>
      </w:r>
      <w:r>
        <w:t>menjadi</w:t>
      </w:r>
      <w:r>
        <w:rPr>
          <w:spacing w:val="-4"/>
        </w:rPr>
        <w:t xml:space="preserve"> </w:t>
      </w:r>
      <w:r>
        <w:t>tantangan sistem</w:t>
      </w:r>
      <w:r>
        <w:rPr>
          <w:spacing w:val="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banyak negara. negara.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ListParagraph"/>
        <w:numPr>
          <w:ilvl w:val="0"/>
          <w:numId w:val="38"/>
        </w:numPr>
        <w:tabs>
          <w:tab w:val="left" w:pos="1041"/>
        </w:tabs>
        <w:spacing w:before="1"/>
        <w:ind w:left="1040" w:right="697"/>
        <w:rPr>
          <w:i/>
          <w:sz w:val="24"/>
        </w:rPr>
      </w:pPr>
      <w:r>
        <w:rPr>
          <w:i/>
          <w:sz w:val="24"/>
        </w:rPr>
        <w:t>Terlepas dari kelemahan ini, pengamatan kelima adalah bahwa bahkan dalam sistem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desentralisasi, tingkat nasional atau negara bagian tetap sangat penting dalam memicu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dan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mengarahkan reformasi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pendidikan.</w:t>
      </w:r>
    </w:p>
    <w:p w:rsidR="00A0360C" w:rsidRDefault="00A0360C">
      <w:pPr>
        <w:pStyle w:val="BodyText"/>
        <w:spacing w:before="10"/>
        <w:rPr>
          <w:i/>
          <w:sz w:val="20"/>
        </w:rPr>
      </w:pPr>
    </w:p>
    <w:p w:rsidR="00A0360C" w:rsidRDefault="001908EB">
      <w:pPr>
        <w:pStyle w:val="BodyText"/>
        <w:ind w:left="680" w:right="701" w:firstLine="719"/>
        <w:jc w:val="both"/>
      </w:pPr>
      <w:r>
        <w:t>Tingkat</w:t>
      </w:r>
      <w:r>
        <w:rPr>
          <w:spacing w:val="1"/>
        </w:rPr>
        <w:t xml:space="preserve"> </w:t>
      </w:r>
      <w:r>
        <w:t>nasional</w:t>
      </w:r>
      <w:r>
        <w:rPr>
          <w:spacing w:val="1"/>
        </w:rPr>
        <w:t xml:space="preserve"> </w:t>
      </w:r>
      <w:r>
        <w:t>(atau</w:t>
      </w:r>
      <w:r>
        <w:rPr>
          <w:spacing w:val="1"/>
        </w:rPr>
        <w:t xml:space="preserve"> </w:t>
      </w:r>
      <w:r>
        <w:t>negara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beberapa</w:t>
      </w:r>
      <w:r>
        <w:rPr>
          <w:spacing w:val="1"/>
        </w:rPr>
        <w:t xml:space="preserve"> </w:t>
      </w:r>
      <w:r>
        <w:t>sistem)</w:t>
      </w:r>
      <w:r>
        <w:rPr>
          <w:spacing w:val="1"/>
        </w:rPr>
        <w:t xml:space="preserve"> </w:t>
      </w:r>
      <w:r>
        <w:t>paling</w:t>
      </w:r>
      <w:r>
        <w:rPr>
          <w:spacing w:val="1"/>
        </w:rPr>
        <w:t xml:space="preserve"> </w:t>
      </w:r>
      <w:r>
        <w:t>sering</w:t>
      </w:r>
      <w:r>
        <w:rPr>
          <w:spacing w:val="1"/>
        </w:rPr>
        <w:t xml:space="preserve"> </w:t>
      </w:r>
      <w:r>
        <w:t>memberikan</w:t>
      </w:r>
      <w:r>
        <w:rPr>
          <w:spacing w:val="-57"/>
        </w:rPr>
        <w:t xml:space="preserve"> </w:t>
      </w:r>
      <w:r>
        <w:t>kepemimpinan untuk visi seluruh sistem yang diperlukan untuk memungkinkan pengiriman</w:t>
      </w:r>
      <w:r>
        <w:rPr>
          <w:spacing w:val="1"/>
        </w:rPr>
        <w:t xml:space="preserve"> </w:t>
      </w:r>
      <w:r>
        <w:t>reformasi yang efektif serta akses dan hasil yang adil bagi siswa. Ini juga dapat berperan</w:t>
      </w:r>
      <w:r>
        <w:rPr>
          <w:spacing w:val="1"/>
        </w:rPr>
        <w:t xml:space="preserve"> </w:t>
      </w:r>
      <w:r>
        <w:t>penting</w:t>
      </w:r>
      <w:r>
        <w:rPr>
          <w:spacing w:val="-7"/>
        </w:rPr>
        <w:t xml:space="preserve"> </w:t>
      </w:r>
      <w:r>
        <w:t>dalam</w:t>
      </w:r>
      <w:r>
        <w:rPr>
          <w:spacing w:val="-6"/>
        </w:rPr>
        <w:t xml:space="preserve"> </w:t>
      </w:r>
      <w:r>
        <w:t>mengembangkan</w:t>
      </w:r>
      <w:r>
        <w:rPr>
          <w:spacing w:val="-6"/>
        </w:rPr>
        <w:t xml:space="preserve"> </w:t>
      </w:r>
      <w:r>
        <w:t>pedoman</w:t>
      </w:r>
      <w:r>
        <w:rPr>
          <w:spacing w:val="-10"/>
        </w:rPr>
        <w:t xml:space="preserve"> </w:t>
      </w:r>
      <w:r>
        <w:t>dan</w:t>
      </w:r>
      <w:r>
        <w:rPr>
          <w:spacing w:val="-6"/>
        </w:rPr>
        <w:t xml:space="preserve"> </w:t>
      </w:r>
      <w:r>
        <w:t>tujuan</w:t>
      </w:r>
      <w:r>
        <w:rPr>
          <w:spacing w:val="-7"/>
        </w:rPr>
        <w:t xml:space="preserve"> </w:t>
      </w:r>
      <w:r>
        <w:t>yang</w:t>
      </w:r>
      <w:r>
        <w:rPr>
          <w:spacing w:val="-9"/>
        </w:rPr>
        <w:t xml:space="preserve"> </w:t>
      </w:r>
      <w:r>
        <w:t>jelas,</w:t>
      </w:r>
      <w:r>
        <w:rPr>
          <w:spacing w:val="-7"/>
        </w:rPr>
        <w:t xml:space="preserve"> </w:t>
      </w:r>
      <w:r>
        <w:t>dan</w:t>
      </w:r>
      <w:r>
        <w:rPr>
          <w:spacing w:val="-6"/>
        </w:rPr>
        <w:t xml:space="preserve"> </w:t>
      </w:r>
      <w:r>
        <w:t>memberikan</w:t>
      </w:r>
      <w:r>
        <w:rPr>
          <w:spacing w:val="-7"/>
        </w:rPr>
        <w:t xml:space="preserve"> </w:t>
      </w:r>
      <w:r>
        <w:t>umpan</w:t>
      </w:r>
      <w:r>
        <w:rPr>
          <w:spacing w:val="-7"/>
        </w:rPr>
        <w:t xml:space="preserve"> </w:t>
      </w:r>
      <w:r>
        <w:t>balik</w:t>
      </w:r>
      <w:r>
        <w:rPr>
          <w:spacing w:val="-57"/>
        </w:rPr>
        <w:t xml:space="preserve"> </w:t>
      </w:r>
      <w:r>
        <w:t>tentang kemajuan tujuan tersebut, blok bangunan dari proses tata kelola dan reformasi yang</w:t>
      </w:r>
      <w:r>
        <w:rPr>
          <w:spacing w:val="1"/>
        </w:rPr>
        <w:t xml:space="preserve"> </w:t>
      </w:r>
      <w:r>
        <w:t>berhasil.</w:t>
      </w:r>
      <w:r>
        <w:rPr>
          <w:spacing w:val="1"/>
        </w:rPr>
        <w:t xml:space="preserve"> </w:t>
      </w:r>
      <w:r>
        <w:t>Tingkat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harus</w:t>
      </w:r>
      <w:r>
        <w:rPr>
          <w:spacing w:val="1"/>
        </w:rPr>
        <w:t xml:space="preserve"> </w:t>
      </w:r>
      <w:r>
        <w:t>memberikan</w:t>
      </w:r>
      <w:r>
        <w:rPr>
          <w:spacing w:val="1"/>
        </w:rPr>
        <w:t xml:space="preserve"> </w:t>
      </w:r>
      <w:r>
        <w:t>kepemimpinan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koordinasi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pengembangan seluruh pendekatan sistem. Pendekatan ini tidak boleh dikembangkan secara</w:t>
      </w:r>
      <w:r>
        <w:rPr>
          <w:spacing w:val="1"/>
        </w:rPr>
        <w:t xml:space="preserve"> </w:t>
      </w:r>
      <w:r>
        <w:t>top-down atau terisolasi, melainkan dalam kemitraan dengan berbagai pemangku kepentingan</w:t>
      </w:r>
      <w:r>
        <w:rPr>
          <w:spacing w:val="-57"/>
        </w:rPr>
        <w:t xml:space="preserve"> </w:t>
      </w:r>
      <w:r>
        <w:t>(lihat</w:t>
      </w:r>
      <w:r>
        <w:rPr>
          <w:spacing w:val="-5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pengamatan kedua, ketiga, dan</w:t>
      </w:r>
      <w:r>
        <w:rPr>
          <w:spacing w:val="-5"/>
        </w:rPr>
        <w:t xml:space="preserve"> </w:t>
      </w:r>
      <w:r>
        <w:t>keempat</w:t>
      </w:r>
      <w:r>
        <w:rPr>
          <w:spacing w:val="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atas).</w:t>
      </w:r>
    </w:p>
    <w:p w:rsidR="00A0360C" w:rsidRDefault="00A0360C">
      <w:pPr>
        <w:pStyle w:val="BodyText"/>
        <w:spacing w:before="11"/>
        <w:rPr>
          <w:sz w:val="20"/>
        </w:rPr>
      </w:pPr>
    </w:p>
    <w:p w:rsidR="00A0360C" w:rsidRDefault="001908EB">
      <w:pPr>
        <w:pStyle w:val="ListParagraph"/>
        <w:numPr>
          <w:ilvl w:val="0"/>
          <w:numId w:val="38"/>
        </w:numPr>
        <w:tabs>
          <w:tab w:val="left" w:pos="1041"/>
        </w:tabs>
        <w:ind w:left="1040" w:right="700"/>
        <w:rPr>
          <w:i/>
          <w:sz w:val="24"/>
        </w:rPr>
      </w:pPr>
      <w:r>
        <w:rPr>
          <w:i/>
          <w:sz w:val="24"/>
        </w:rPr>
        <w:t>Last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but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not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least,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pengamatan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keenam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adalah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bahwa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ada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kebutuhan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untuk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mengembangkan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prinsip-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prinsip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kunci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untuk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tata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kelola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sistem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(bukan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hanya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kesepakatan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di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mana harus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pergi, tapi bagaimana menuju ke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sana).</w:t>
      </w:r>
    </w:p>
    <w:p w:rsidR="00A0360C" w:rsidRDefault="00A0360C">
      <w:pPr>
        <w:pStyle w:val="BodyText"/>
        <w:spacing w:before="10"/>
        <w:rPr>
          <w:i/>
          <w:sz w:val="20"/>
        </w:rPr>
      </w:pPr>
    </w:p>
    <w:p w:rsidR="00A0360C" w:rsidRDefault="001908EB">
      <w:pPr>
        <w:pStyle w:val="BodyText"/>
        <w:ind w:left="680" w:right="704" w:firstLine="719"/>
        <w:jc w:val="both"/>
      </w:pPr>
      <w:r>
        <w:t>Contoh</w:t>
      </w:r>
      <w:r>
        <w:rPr>
          <w:spacing w:val="1"/>
        </w:rPr>
        <w:t xml:space="preserve"> </w:t>
      </w:r>
      <w:r>
        <w:t>tujuan</w:t>
      </w:r>
      <w:r>
        <w:rPr>
          <w:spacing w:val="1"/>
        </w:rPr>
        <w:t xml:space="preserve"> </w:t>
      </w:r>
      <w:r>
        <w:t>termasuk</w:t>
      </w:r>
      <w:r>
        <w:rPr>
          <w:spacing w:val="1"/>
        </w:rPr>
        <w:t xml:space="preserve"> </w:t>
      </w:r>
      <w:r>
        <w:t>mengurangi</w:t>
      </w:r>
      <w:r>
        <w:rPr>
          <w:spacing w:val="1"/>
        </w:rPr>
        <w:t xml:space="preserve"> </w:t>
      </w:r>
      <w:r>
        <w:t>tingkat</w:t>
      </w:r>
      <w:r>
        <w:rPr>
          <w:spacing w:val="1"/>
        </w:rPr>
        <w:t xml:space="preserve"> </w:t>
      </w:r>
      <w:r>
        <w:t>putus</w:t>
      </w:r>
      <w:r>
        <w:rPr>
          <w:spacing w:val="1"/>
        </w:rPr>
        <w:t xml:space="preserve"> </w:t>
      </w:r>
      <w:r>
        <w:t>sekolah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meningkatkan</w:t>
      </w:r>
      <w:r>
        <w:rPr>
          <w:spacing w:val="1"/>
        </w:rPr>
        <w:t xml:space="preserve"> </w:t>
      </w:r>
      <w:r>
        <w:t>pencapaian</w:t>
      </w:r>
      <w:r>
        <w:rPr>
          <w:spacing w:val="1"/>
        </w:rPr>
        <w:t xml:space="preserve"> </w:t>
      </w:r>
      <w:r>
        <w:t>siswa.</w:t>
      </w:r>
      <w:r>
        <w:rPr>
          <w:spacing w:val="1"/>
        </w:rPr>
        <w:t xml:space="preserve"> </w:t>
      </w:r>
      <w:r>
        <w:t>Contoh</w:t>
      </w:r>
      <w:r>
        <w:rPr>
          <w:spacing w:val="1"/>
        </w:rPr>
        <w:t xml:space="preserve"> </w:t>
      </w:r>
      <w:r>
        <w:t>prinsip</w:t>
      </w:r>
      <w:r>
        <w:rPr>
          <w:spacing w:val="1"/>
        </w:rPr>
        <w:t xml:space="preserve"> </w:t>
      </w:r>
      <w:r>
        <w:t>utama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mendasari</w:t>
      </w:r>
      <w:r>
        <w:rPr>
          <w:spacing w:val="1"/>
        </w:rPr>
        <w:t xml:space="preserve"> </w:t>
      </w:r>
      <w:r>
        <w:t>tata</w:t>
      </w:r>
      <w:r>
        <w:rPr>
          <w:spacing w:val="1"/>
        </w:rPr>
        <w:t xml:space="preserve"> </w:t>
      </w:r>
      <w:r>
        <w:t>kelola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pengambilan</w:t>
      </w:r>
      <w:r>
        <w:rPr>
          <w:spacing w:val="1"/>
        </w:rPr>
        <w:t xml:space="preserve"> </w:t>
      </w:r>
      <w:r>
        <w:t>keputusan</w:t>
      </w:r>
      <w:r>
        <w:rPr>
          <w:spacing w:val="1"/>
        </w:rPr>
        <w:t xml:space="preserve"> </w:t>
      </w:r>
      <w:r>
        <w:t>yang digunakan</w:t>
      </w:r>
      <w:r>
        <w:rPr>
          <w:spacing w:val="1"/>
        </w:rPr>
        <w:t xml:space="preserve"> </w:t>
      </w:r>
      <w:r>
        <w:t>untuk mencapai</w:t>
      </w:r>
      <w:r>
        <w:rPr>
          <w:spacing w:val="1"/>
        </w:rPr>
        <w:t xml:space="preserve"> </w:t>
      </w:r>
      <w:r>
        <w:t>tujuan tersebut adalah memiliki</w:t>
      </w:r>
      <w:r>
        <w:rPr>
          <w:spacing w:val="1"/>
        </w:rPr>
        <w:t xml:space="preserve"> </w:t>
      </w:r>
      <w:r>
        <w:t>sistem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terbuka, inklusif, positif, dan berdasarkan bukti. Ini kemudian memungkinkan untuk semua</w:t>
      </w:r>
      <w:r>
        <w:rPr>
          <w:spacing w:val="1"/>
        </w:rPr>
        <w:t xml:space="preserve"> </w:t>
      </w:r>
      <w:r>
        <w:t>elemen</w:t>
      </w:r>
      <w:r>
        <w:rPr>
          <w:spacing w:val="-1"/>
        </w:rPr>
        <w:t xml:space="preserve"> </w:t>
      </w:r>
      <w:r>
        <w:t>yang ditetapkan dalam pengamatan sebelumnya, yaitu: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ListParagraph"/>
        <w:numPr>
          <w:ilvl w:val="0"/>
          <w:numId w:val="1"/>
        </w:numPr>
        <w:tabs>
          <w:tab w:val="left" w:pos="1401"/>
        </w:tabs>
        <w:spacing w:before="1"/>
        <w:ind w:right="705"/>
        <w:jc w:val="left"/>
        <w:rPr>
          <w:sz w:val="24"/>
        </w:rPr>
      </w:pPr>
      <w:r>
        <w:rPr>
          <w:sz w:val="24"/>
        </w:rPr>
        <w:t>Keterlibatan</w:t>
      </w:r>
      <w:r>
        <w:rPr>
          <w:spacing w:val="1"/>
          <w:sz w:val="24"/>
        </w:rPr>
        <w:t xml:space="preserve"> </w:t>
      </w:r>
      <w:r>
        <w:rPr>
          <w:sz w:val="24"/>
        </w:rPr>
        <w:t>pemangku</w:t>
      </w:r>
      <w:r>
        <w:rPr>
          <w:spacing w:val="1"/>
          <w:sz w:val="24"/>
        </w:rPr>
        <w:t xml:space="preserve"> </w:t>
      </w:r>
      <w:r>
        <w:rPr>
          <w:sz w:val="24"/>
        </w:rPr>
        <w:t>kepentingan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kepemilikan</w:t>
      </w:r>
      <w:r>
        <w:rPr>
          <w:spacing w:val="1"/>
          <w:sz w:val="24"/>
        </w:rPr>
        <w:t xml:space="preserve"> </w:t>
      </w:r>
      <w:r>
        <w:rPr>
          <w:sz w:val="24"/>
        </w:rPr>
        <w:t>tujuan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prinsip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-57"/>
          <w:sz w:val="24"/>
        </w:rPr>
        <w:t xml:space="preserve"> </w:t>
      </w:r>
      <w:r>
        <w:rPr>
          <w:sz w:val="24"/>
        </w:rPr>
        <w:t>disepakati.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ListParagraph"/>
        <w:numPr>
          <w:ilvl w:val="0"/>
          <w:numId w:val="1"/>
        </w:numPr>
        <w:tabs>
          <w:tab w:val="left" w:pos="1401"/>
        </w:tabs>
        <w:ind w:right="708"/>
        <w:jc w:val="left"/>
        <w:rPr>
          <w:sz w:val="24"/>
        </w:rPr>
      </w:pPr>
      <w:r>
        <w:rPr>
          <w:sz w:val="24"/>
        </w:rPr>
        <w:t>Keseluruhan</w:t>
      </w:r>
      <w:r>
        <w:rPr>
          <w:spacing w:val="38"/>
          <w:sz w:val="24"/>
        </w:rPr>
        <w:t xml:space="preserve"> </w:t>
      </w:r>
      <w:r>
        <w:rPr>
          <w:sz w:val="24"/>
        </w:rPr>
        <w:t>visi</w:t>
      </w:r>
      <w:r>
        <w:rPr>
          <w:spacing w:val="40"/>
          <w:sz w:val="24"/>
        </w:rPr>
        <w:t xml:space="preserve"> </w:t>
      </w:r>
      <w:r>
        <w:rPr>
          <w:sz w:val="24"/>
        </w:rPr>
        <w:t>sistem</w:t>
      </w:r>
      <w:r>
        <w:rPr>
          <w:spacing w:val="39"/>
          <w:sz w:val="24"/>
        </w:rPr>
        <w:t xml:space="preserve"> </w:t>
      </w:r>
      <w:r>
        <w:rPr>
          <w:sz w:val="24"/>
        </w:rPr>
        <w:t>yang</w:t>
      </w:r>
      <w:r>
        <w:rPr>
          <w:spacing w:val="39"/>
          <w:sz w:val="24"/>
        </w:rPr>
        <w:t xml:space="preserve"> </w:t>
      </w:r>
      <w:r>
        <w:rPr>
          <w:sz w:val="24"/>
        </w:rPr>
        <w:t>tetap</w:t>
      </w:r>
      <w:r>
        <w:rPr>
          <w:spacing w:val="39"/>
          <w:sz w:val="24"/>
        </w:rPr>
        <w:t xml:space="preserve"> </w:t>
      </w:r>
      <w:r>
        <w:rPr>
          <w:sz w:val="24"/>
        </w:rPr>
        <w:t>fokus</w:t>
      </w:r>
      <w:r>
        <w:rPr>
          <w:spacing w:val="37"/>
          <w:sz w:val="24"/>
        </w:rPr>
        <w:t xml:space="preserve"> </w:t>
      </w:r>
      <w:r>
        <w:rPr>
          <w:sz w:val="24"/>
        </w:rPr>
        <w:t>pada</w:t>
      </w:r>
      <w:r>
        <w:rPr>
          <w:spacing w:val="41"/>
          <w:sz w:val="24"/>
        </w:rPr>
        <w:t xml:space="preserve"> </w:t>
      </w:r>
      <w:r>
        <w:rPr>
          <w:sz w:val="24"/>
        </w:rPr>
        <w:t>proses,</w:t>
      </w:r>
      <w:r>
        <w:rPr>
          <w:spacing w:val="39"/>
          <w:sz w:val="24"/>
        </w:rPr>
        <w:t xml:space="preserve"> </w:t>
      </w:r>
      <w:r>
        <w:rPr>
          <w:sz w:val="24"/>
        </w:rPr>
        <w:t>dan</w:t>
      </w:r>
      <w:r>
        <w:rPr>
          <w:spacing w:val="38"/>
          <w:sz w:val="24"/>
        </w:rPr>
        <w:t xml:space="preserve"> </w:t>
      </w:r>
      <w:r>
        <w:rPr>
          <w:sz w:val="24"/>
        </w:rPr>
        <w:t>tidak</w:t>
      </w:r>
      <w:r>
        <w:rPr>
          <w:spacing w:val="39"/>
          <w:sz w:val="24"/>
        </w:rPr>
        <w:t xml:space="preserve"> </w:t>
      </w:r>
      <w:r>
        <w:rPr>
          <w:sz w:val="24"/>
        </w:rPr>
        <w:t>terperosok</w:t>
      </w:r>
      <w:r>
        <w:rPr>
          <w:spacing w:val="39"/>
          <w:sz w:val="24"/>
        </w:rPr>
        <w:t xml:space="preserve"> </w:t>
      </w:r>
      <w:r>
        <w:rPr>
          <w:sz w:val="24"/>
        </w:rPr>
        <w:t>dalam</w:t>
      </w:r>
      <w:r>
        <w:rPr>
          <w:spacing w:val="-57"/>
          <w:sz w:val="24"/>
        </w:rPr>
        <w:t xml:space="preserve"> </w:t>
      </w:r>
      <w:r>
        <w:rPr>
          <w:sz w:val="24"/>
        </w:rPr>
        <w:t>pembahasan struktur.</w:t>
      </w:r>
    </w:p>
    <w:p w:rsidR="00A0360C" w:rsidRDefault="00A0360C">
      <w:pPr>
        <w:rPr>
          <w:sz w:val="24"/>
        </w:rPr>
        <w:sectPr w:rsidR="00A0360C">
          <w:pgSz w:w="11910" w:h="16840"/>
          <w:pgMar w:top="1360" w:right="740" w:bottom="280" w:left="760" w:header="720" w:footer="720" w:gutter="0"/>
          <w:cols w:space="720"/>
        </w:sectPr>
      </w:pPr>
    </w:p>
    <w:p w:rsidR="00A0360C" w:rsidRDefault="001908EB">
      <w:pPr>
        <w:pStyle w:val="ListParagraph"/>
        <w:numPr>
          <w:ilvl w:val="0"/>
          <w:numId w:val="1"/>
        </w:numPr>
        <w:tabs>
          <w:tab w:val="left" w:pos="1401"/>
        </w:tabs>
        <w:spacing w:before="64"/>
        <w:ind w:right="711"/>
        <w:rPr>
          <w:sz w:val="24"/>
        </w:rPr>
      </w:pPr>
      <w:r>
        <w:rPr>
          <w:sz w:val="24"/>
        </w:rPr>
        <w:lastRenderedPageBreak/>
        <w:t>Penyelarasan peran dan tanggung jawab di seluruh sistem, serta cara untuk mengatasi</w:t>
      </w:r>
      <w:r>
        <w:rPr>
          <w:spacing w:val="1"/>
          <w:sz w:val="24"/>
        </w:rPr>
        <w:t xml:space="preserve"> </w:t>
      </w:r>
      <w:r>
        <w:rPr>
          <w:sz w:val="24"/>
        </w:rPr>
        <w:t>potensi</w:t>
      </w:r>
      <w:r>
        <w:rPr>
          <w:spacing w:val="2"/>
          <w:sz w:val="24"/>
        </w:rPr>
        <w:t xml:space="preserve"> </w:t>
      </w:r>
      <w:r>
        <w:rPr>
          <w:sz w:val="24"/>
        </w:rPr>
        <w:t>konflik</w:t>
      </w:r>
      <w:r>
        <w:rPr>
          <w:spacing w:val="-5"/>
          <w:sz w:val="24"/>
        </w:rPr>
        <w:t xml:space="preserve"> </w:t>
      </w:r>
      <w:r>
        <w:rPr>
          <w:sz w:val="24"/>
        </w:rPr>
        <w:t>atau</w:t>
      </w:r>
      <w:r>
        <w:rPr>
          <w:spacing w:val="-5"/>
          <w:sz w:val="24"/>
        </w:rPr>
        <w:t xml:space="preserve"> </w:t>
      </w:r>
      <w:r>
        <w:rPr>
          <w:sz w:val="24"/>
        </w:rPr>
        <w:t>tumpang</w:t>
      </w:r>
      <w:r>
        <w:rPr>
          <w:spacing w:val="-5"/>
          <w:sz w:val="24"/>
        </w:rPr>
        <w:t xml:space="preserve"> </w:t>
      </w:r>
      <w:r>
        <w:rPr>
          <w:sz w:val="24"/>
        </w:rPr>
        <w:t>tindih.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ListParagraph"/>
        <w:numPr>
          <w:ilvl w:val="0"/>
          <w:numId w:val="1"/>
        </w:numPr>
        <w:tabs>
          <w:tab w:val="left" w:pos="1401"/>
        </w:tabs>
        <w:ind w:right="707"/>
        <w:rPr>
          <w:sz w:val="24"/>
        </w:rPr>
      </w:pPr>
      <w:r>
        <w:rPr>
          <w:sz w:val="24"/>
        </w:rPr>
        <w:t>Kemampuan untuk mengidentifikasi kebutuhan dan mengembangkan kapasitas secara</w:t>
      </w:r>
      <w:r>
        <w:rPr>
          <w:spacing w:val="-57"/>
          <w:sz w:val="24"/>
        </w:rPr>
        <w:t xml:space="preserve"> </w:t>
      </w:r>
      <w:r>
        <w:rPr>
          <w:sz w:val="24"/>
        </w:rPr>
        <w:t>realistis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tepat</w:t>
      </w:r>
      <w:r>
        <w:rPr>
          <w:spacing w:val="1"/>
          <w:sz w:val="24"/>
        </w:rPr>
        <w:t xml:space="preserve"> </w:t>
      </w:r>
      <w:r>
        <w:rPr>
          <w:sz w:val="24"/>
        </w:rPr>
        <w:t>waktu,</w:t>
      </w:r>
      <w:r>
        <w:rPr>
          <w:spacing w:val="1"/>
          <w:sz w:val="24"/>
        </w:rPr>
        <w:t xml:space="preserve"> </w:t>
      </w:r>
      <w:r>
        <w:rPr>
          <w:sz w:val="24"/>
        </w:rPr>
        <w:t>berdasarkan</w:t>
      </w:r>
      <w:r>
        <w:rPr>
          <w:spacing w:val="1"/>
          <w:sz w:val="24"/>
        </w:rPr>
        <w:t xml:space="preserve"> </w:t>
      </w:r>
      <w:r>
        <w:rPr>
          <w:sz w:val="24"/>
        </w:rPr>
        <w:t>visi</w:t>
      </w:r>
      <w:r>
        <w:rPr>
          <w:spacing w:val="1"/>
          <w:sz w:val="24"/>
        </w:rPr>
        <w:t xml:space="preserve"> </w:t>
      </w:r>
      <w:r>
        <w:rPr>
          <w:sz w:val="24"/>
        </w:rPr>
        <w:t>sistem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diinformasikan</w:t>
      </w:r>
      <w:r>
        <w:rPr>
          <w:spacing w:val="1"/>
          <w:sz w:val="24"/>
        </w:rPr>
        <w:t xml:space="preserve"> </w:t>
      </w:r>
      <w:r>
        <w:rPr>
          <w:sz w:val="24"/>
        </w:rPr>
        <w:t>oleh</w:t>
      </w:r>
      <w:r>
        <w:rPr>
          <w:spacing w:val="1"/>
          <w:sz w:val="24"/>
        </w:rPr>
        <w:t xml:space="preserve"> </w:t>
      </w:r>
      <w:r>
        <w:rPr>
          <w:sz w:val="24"/>
        </w:rPr>
        <w:t>bukti</w:t>
      </w:r>
      <w:r>
        <w:rPr>
          <w:spacing w:val="1"/>
          <w:sz w:val="24"/>
        </w:rPr>
        <w:t xml:space="preserve"> </w:t>
      </w:r>
      <w:r>
        <w:rPr>
          <w:sz w:val="24"/>
        </w:rPr>
        <w:t>penelitian.</w:t>
      </w:r>
    </w:p>
    <w:p w:rsidR="00A0360C" w:rsidRDefault="00A0360C">
      <w:pPr>
        <w:pStyle w:val="BodyText"/>
        <w:spacing w:before="11"/>
        <w:rPr>
          <w:sz w:val="20"/>
        </w:rPr>
      </w:pPr>
    </w:p>
    <w:p w:rsidR="00A0360C" w:rsidRDefault="001908EB">
      <w:pPr>
        <w:pStyle w:val="ListParagraph"/>
        <w:numPr>
          <w:ilvl w:val="0"/>
          <w:numId w:val="1"/>
        </w:numPr>
        <w:tabs>
          <w:tab w:val="left" w:pos="1401"/>
        </w:tabs>
        <w:ind w:right="698"/>
        <w:rPr>
          <w:sz w:val="24"/>
        </w:rPr>
      </w:pPr>
      <w:r>
        <w:rPr>
          <w:sz w:val="24"/>
        </w:rPr>
        <w:t>Sistem pendidikan yang fleksibel dan adaptif yang dapat bereaksi terhadap perubahan</w:t>
      </w:r>
      <w:r>
        <w:rPr>
          <w:spacing w:val="1"/>
          <w:sz w:val="24"/>
        </w:rPr>
        <w:t xml:space="preserve"> </w:t>
      </w:r>
      <w:r>
        <w:rPr>
          <w:sz w:val="24"/>
        </w:rPr>
        <w:t>dan kejadian tak terduga dengan mengandalkan prosesnya. Hal ini penting dalam tata</w:t>
      </w:r>
      <w:r>
        <w:rPr>
          <w:spacing w:val="1"/>
          <w:sz w:val="24"/>
        </w:rPr>
        <w:t xml:space="preserve"> </w:t>
      </w:r>
      <w:r>
        <w:rPr>
          <w:sz w:val="24"/>
        </w:rPr>
        <w:t>kelola sistem</w:t>
      </w:r>
      <w:r>
        <w:rPr>
          <w:spacing w:val="1"/>
          <w:sz w:val="24"/>
        </w:rPr>
        <w:t xml:space="preserve"> </w:t>
      </w:r>
      <w:r>
        <w:rPr>
          <w:sz w:val="24"/>
        </w:rPr>
        <w:t>yang kompleks.</w:t>
      </w:r>
    </w:p>
    <w:p w:rsidR="00A0360C" w:rsidRDefault="00A0360C">
      <w:pPr>
        <w:pStyle w:val="BodyText"/>
        <w:rPr>
          <w:sz w:val="26"/>
        </w:rPr>
      </w:pPr>
    </w:p>
    <w:p w:rsidR="00A0360C" w:rsidRDefault="00A0360C">
      <w:pPr>
        <w:pStyle w:val="BodyText"/>
        <w:spacing w:before="4"/>
        <w:rPr>
          <w:sz w:val="22"/>
        </w:rPr>
      </w:pPr>
    </w:p>
    <w:p w:rsidR="00A0360C" w:rsidRDefault="001908EB">
      <w:pPr>
        <w:pStyle w:val="Heading6"/>
      </w:pPr>
      <w:r>
        <w:t>Sebuah</w:t>
      </w:r>
      <w:r>
        <w:rPr>
          <w:spacing w:val="-3"/>
        </w:rPr>
        <w:t xml:space="preserve"> </w:t>
      </w:r>
      <w:r>
        <w:t>jalan</w:t>
      </w:r>
      <w:r>
        <w:rPr>
          <w:spacing w:val="-2"/>
        </w:rPr>
        <w:t xml:space="preserve"> </w:t>
      </w:r>
      <w:r>
        <w:t>ke</w:t>
      </w:r>
      <w:r>
        <w:rPr>
          <w:spacing w:val="1"/>
        </w:rPr>
        <w:t xml:space="preserve"> </w:t>
      </w:r>
      <w:r>
        <w:t>depan</w:t>
      </w:r>
    </w:p>
    <w:p w:rsidR="00A0360C" w:rsidRDefault="00A0360C">
      <w:pPr>
        <w:pStyle w:val="BodyText"/>
        <w:spacing w:before="10"/>
        <w:rPr>
          <w:b/>
          <w:i/>
          <w:sz w:val="20"/>
        </w:rPr>
      </w:pPr>
    </w:p>
    <w:p w:rsidR="00A0360C" w:rsidRDefault="001908EB">
      <w:pPr>
        <w:pStyle w:val="BodyText"/>
        <w:ind w:left="680" w:right="695" w:firstLine="719"/>
        <w:jc w:val="both"/>
      </w:pPr>
      <w:r>
        <w:t>Buku</w:t>
      </w:r>
      <w:r>
        <w:rPr>
          <w:spacing w:val="-8"/>
        </w:rPr>
        <w:t xml:space="preserve"> </w:t>
      </w:r>
      <w:r>
        <w:t>ini</w:t>
      </w:r>
      <w:r>
        <w:rPr>
          <w:spacing w:val="-6"/>
        </w:rPr>
        <w:t xml:space="preserve"> </w:t>
      </w:r>
      <w:r>
        <w:t>dimulai</w:t>
      </w:r>
      <w:r>
        <w:rPr>
          <w:spacing w:val="-7"/>
        </w:rPr>
        <w:t xml:space="preserve"> </w:t>
      </w:r>
      <w:r>
        <w:t>dengan</w:t>
      </w:r>
      <w:r>
        <w:rPr>
          <w:spacing w:val="-7"/>
        </w:rPr>
        <w:t xml:space="preserve"> </w:t>
      </w:r>
      <w:r>
        <w:t>uraian</w:t>
      </w:r>
      <w:r>
        <w:rPr>
          <w:spacing w:val="-12"/>
        </w:rPr>
        <w:t xml:space="preserve"> </w:t>
      </w:r>
      <w:r>
        <w:t>tentang</w:t>
      </w:r>
      <w:r>
        <w:rPr>
          <w:spacing w:val="-7"/>
        </w:rPr>
        <w:t xml:space="preserve"> </w:t>
      </w:r>
      <w:r>
        <w:t>sebuah</w:t>
      </w:r>
      <w:r>
        <w:rPr>
          <w:spacing w:val="-8"/>
        </w:rPr>
        <w:t xml:space="preserve"> </w:t>
      </w:r>
      <w:r>
        <w:t>tantangan:</w:t>
      </w:r>
      <w:r>
        <w:rPr>
          <w:spacing w:val="-6"/>
        </w:rPr>
        <w:t xml:space="preserve"> </w:t>
      </w:r>
      <w:r>
        <w:t>mengatur</w:t>
      </w:r>
      <w:r>
        <w:rPr>
          <w:spacing w:val="-10"/>
        </w:rPr>
        <w:t xml:space="preserve"> </w:t>
      </w:r>
      <w:r>
        <w:t>sistem</w:t>
      </w:r>
      <w:r>
        <w:rPr>
          <w:spacing w:val="2"/>
        </w:rPr>
        <w:t xml:space="preserve"> </w:t>
      </w:r>
      <w:r>
        <w:t>pendidikan</w:t>
      </w:r>
      <w:r>
        <w:rPr>
          <w:spacing w:val="-58"/>
        </w:rPr>
        <w:t xml:space="preserve"> </w:t>
      </w:r>
      <w:r>
        <w:t>berjenjang</w:t>
      </w:r>
      <w:r>
        <w:rPr>
          <w:spacing w:val="-13"/>
        </w:rPr>
        <w:t xml:space="preserve"> </w:t>
      </w:r>
      <w:r>
        <w:t>secara</w:t>
      </w:r>
      <w:r>
        <w:rPr>
          <w:spacing w:val="-12"/>
        </w:rPr>
        <w:t xml:space="preserve"> </w:t>
      </w:r>
      <w:r>
        <w:t>efektif</w:t>
      </w:r>
      <w:r>
        <w:rPr>
          <w:spacing w:val="-12"/>
        </w:rPr>
        <w:t xml:space="preserve"> </w:t>
      </w:r>
      <w:r>
        <w:t>membutuhkan</w:t>
      </w:r>
      <w:r>
        <w:rPr>
          <w:spacing w:val="-13"/>
        </w:rPr>
        <w:t xml:space="preserve"> </w:t>
      </w:r>
      <w:r>
        <w:t>model</w:t>
      </w:r>
      <w:r>
        <w:rPr>
          <w:spacing w:val="-12"/>
        </w:rPr>
        <w:t xml:space="preserve"> </w:t>
      </w:r>
      <w:r>
        <w:t>tata</w:t>
      </w:r>
      <w:r>
        <w:rPr>
          <w:spacing w:val="-11"/>
        </w:rPr>
        <w:t xml:space="preserve"> </w:t>
      </w:r>
      <w:r>
        <w:t>kelola</w:t>
      </w:r>
      <w:r>
        <w:rPr>
          <w:spacing w:val="-12"/>
        </w:rPr>
        <w:t xml:space="preserve"> </w:t>
      </w:r>
      <w:r>
        <w:t>yang</w:t>
      </w:r>
      <w:r>
        <w:rPr>
          <w:spacing w:val="-13"/>
        </w:rPr>
        <w:t xml:space="preserve"> </w:t>
      </w:r>
      <w:r>
        <w:t>menyeimbangkan</w:t>
      </w:r>
      <w:r>
        <w:rPr>
          <w:spacing w:val="-12"/>
        </w:rPr>
        <w:t xml:space="preserve"> </w:t>
      </w:r>
      <w:r>
        <w:t>daya</w:t>
      </w:r>
      <w:r>
        <w:rPr>
          <w:spacing w:val="-12"/>
        </w:rPr>
        <w:t xml:space="preserve"> </w:t>
      </w:r>
      <w:r>
        <w:t>tanggap</w:t>
      </w:r>
      <w:r>
        <w:rPr>
          <w:spacing w:val="-58"/>
        </w:rPr>
        <w:t xml:space="preserve"> </w:t>
      </w:r>
      <w:r>
        <w:t>terhadap keragaman lokal dengan kemampuan untuk memastikan tujuan nasional. Ini adalah</w:t>
      </w:r>
      <w:r>
        <w:rPr>
          <w:spacing w:val="1"/>
        </w:rPr>
        <w:t xml:space="preserve"> </w:t>
      </w:r>
      <w:r>
        <w:t>keseimbangan yang rumit, yang sulit dicapai mengingat kompleksitas sistem pendidikan di</w:t>
      </w:r>
      <w:r>
        <w:rPr>
          <w:spacing w:val="1"/>
        </w:rPr>
        <w:t xml:space="preserve"> </w:t>
      </w:r>
      <w:r>
        <w:t>banyak negara OECD. Akibatnya, isu tata kelola telah naik ke agenda politik dan kebijakan</w:t>
      </w:r>
      <w:r>
        <w:rPr>
          <w:spacing w:val="1"/>
        </w:rPr>
        <w:t xml:space="preserve"> </w:t>
      </w:r>
      <w:r>
        <w:t>dan negara semakin mencari model yang dapat mereka sesuaikan dengan kebutuhan mereka</w:t>
      </w:r>
      <w:r>
        <w:rPr>
          <w:spacing w:val="1"/>
        </w:rPr>
        <w:t xml:space="preserve"> </w:t>
      </w:r>
      <w:r>
        <w:t>sendiri.</w:t>
      </w:r>
    </w:p>
    <w:p w:rsidR="00A0360C" w:rsidRDefault="00A0360C">
      <w:pPr>
        <w:pStyle w:val="BodyText"/>
        <w:spacing w:before="1"/>
        <w:rPr>
          <w:sz w:val="13"/>
        </w:rPr>
      </w:pPr>
    </w:p>
    <w:p w:rsidR="00A0360C" w:rsidRDefault="001908EB">
      <w:pPr>
        <w:pStyle w:val="BodyText"/>
        <w:spacing w:before="90"/>
        <w:ind w:left="680" w:right="695" w:firstLine="719"/>
        <w:jc w:val="both"/>
      </w:pPr>
      <w:r>
        <w:t>Padahal</w:t>
      </w:r>
      <w:r>
        <w:rPr>
          <w:spacing w:val="-10"/>
        </w:rPr>
        <w:t xml:space="preserve"> </w:t>
      </w:r>
      <w:r>
        <w:t>masalahnya</w:t>
      </w:r>
      <w:r>
        <w:rPr>
          <w:spacing w:val="-9"/>
        </w:rPr>
        <w:t xml:space="preserve"> </w:t>
      </w:r>
      <w:r>
        <w:t>tidak</w:t>
      </w:r>
      <w:r>
        <w:rPr>
          <w:spacing w:val="-10"/>
        </w:rPr>
        <w:t xml:space="preserve"> </w:t>
      </w:r>
      <w:r>
        <w:t>sederhana.</w:t>
      </w:r>
      <w:r>
        <w:rPr>
          <w:spacing w:val="-10"/>
        </w:rPr>
        <w:t xml:space="preserve"> </w:t>
      </w:r>
      <w:r>
        <w:t>Bekerja</w:t>
      </w:r>
      <w:r>
        <w:rPr>
          <w:spacing w:val="-9"/>
        </w:rPr>
        <w:t xml:space="preserve"> </w:t>
      </w:r>
      <w:r>
        <w:t>pada</w:t>
      </w:r>
      <w:r>
        <w:rPr>
          <w:spacing w:val="-9"/>
        </w:rPr>
        <w:t xml:space="preserve"> </w:t>
      </w:r>
      <w:r>
        <w:t>teori</w:t>
      </w:r>
      <w:r>
        <w:rPr>
          <w:spacing w:val="-9"/>
        </w:rPr>
        <w:t xml:space="preserve"> </w:t>
      </w:r>
      <w:r>
        <w:t>kompleksitas</w:t>
      </w:r>
      <w:r>
        <w:rPr>
          <w:spacing w:val="-12"/>
        </w:rPr>
        <w:t xml:space="preserve"> </w:t>
      </w:r>
      <w:r>
        <w:t>mengungkapkan</w:t>
      </w:r>
      <w:r>
        <w:rPr>
          <w:spacing w:val="-58"/>
        </w:rPr>
        <w:t xml:space="preserve"> </w:t>
      </w:r>
      <w:r>
        <w:t>bahwa tingkat kompleksitas yang signifikan dalam suatu sistem - apakah sistem pendidikan</w:t>
      </w:r>
      <w:r>
        <w:rPr>
          <w:spacing w:val="1"/>
        </w:rPr>
        <w:t xml:space="preserve"> </w:t>
      </w:r>
      <w:r>
        <w:t>atau sekolah - mengarah ke sifat yang muncul di luar yang dapat diprediksi dari kondisi awal.</w:t>
      </w:r>
      <w:r>
        <w:rPr>
          <w:spacing w:val="-57"/>
        </w:rPr>
        <w:t xml:space="preserve"> </w:t>
      </w:r>
      <w:r>
        <w:t>Siklus kebijakan tradisional, yang cenderung membingkai perencanaan dan pilihan kebijakan</w:t>
      </w:r>
      <w:r>
        <w:rPr>
          <w:spacing w:val="1"/>
        </w:rPr>
        <w:t xml:space="preserve"> </w:t>
      </w:r>
      <w:r>
        <w:rPr>
          <w:spacing w:val="-1"/>
        </w:rPr>
        <w:t>secara</w:t>
      </w:r>
      <w:r>
        <w:rPr>
          <w:spacing w:val="-11"/>
        </w:rPr>
        <w:t xml:space="preserve"> </w:t>
      </w:r>
      <w:r>
        <w:rPr>
          <w:spacing w:val="-1"/>
        </w:rPr>
        <w:t>linier</w:t>
      </w:r>
      <w:r>
        <w:rPr>
          <w:spacing w:val="-12"/>
        </w:rPr>
        <w:t xml:space="preserve"> </w:t>
      </w:r>
      <w:r>
        <w:rPr>
          <w:spacing w:val="-1"/>
        </w:rPr>
        <w:t>dan</w:t>
      </w:r>
      <w:r>
        <w:rPr>
          <w:spacing w:val="-12"/>
        </w:rPr>
        <w:t xml:space="preserve"> </w:t>
      </w:r>
      <w:r>
        <w:t>reduksionis,</w:t>
      </w:r>
      <w:r>
        <w:rPr>
          <w:spacing w:val="-12"/>
        </w:rPr>
        <w:t xml:space="preserve"> </w:t>
      </w:r>
      <w:r>
        <w:t>tidak</w:t>
      </w:r>
      <w:r>
        <w:rPr>
          <w:spacing w:val="-17"/>
        </w:rPr>
        <w:t xml:space="preserve"> </w:t>
      </w:r>
      <w:r>
        <w:t>lagi</w:t>
      </w:r>
      <w:r>
        <w:rPr>
          <w:spacing w:val="-16"/>
        </w:rPr>
        <w:t xml:space="preserve"> </w:t>
      </w:r>
      <w:r>
        <w:t>memadai.</w:t>
      </w:r>
      <w:r>
        <w:rPr>
          <w:spacing w:val="-17"/>
        </w:rPr>
        <w:t xml:space="preserve"> </w:t>
      </w:r>
      <w:r>
        <w:t>Tata</w:t>
      </w:r>
      <w:r>
        <w:rPr>
          <w:spacing w:val="-11"/>
        </w:rPr>
        <w:t xml:space="preserve"> </w:t>
      </w:r>
      <w:r>
        <w:t>kelola</w:t>
      </w:r>
      <w:r>
        <w:rPr>
          <w:spacing w:val="-11"/>
        </w:rPr>
        <w:t xml:space="preserve"> </w:t>
      </w:r>
      <w:r>
        <w:t>pendidikan</w:t>
      </w:r>
      <w:r>
        <w:rPr>
          <w:spacing w:val="-12"/>
        </w:rPr>
        <w:t xml:space="preserve"> </w:t>
      </w:r>
      <w:r>
        <w:t>modern</w:t>
      </w:r>
      <w:r>
        <w:rPr>
          <w:spacing w:val="-12"/>
        </w:rPr>
        <w:t xml:space="preserve"> </w:t>
      </w:r>
      <w:r>
        <w:t>harus</w:t>
      </w:r>
      <w:r>
        <w:rPr>
          <w:spacing w:val="-14"/>
        </w:rPr>
        <w:t xml:space="preserve"> </w:t>
      </w:r>
      <w:r>
        <w:t>mampu</w:t>
      </w:r>
      <w:r>
        <w:rPr>
          <w:spacing w:val="-58"/>
        </w:rPr>
        <w:t xml:space="preserve"> </w:t>
      </w:r>
      <w:r>
        <w:t>bersikap</w:t>
      </w:r>
      <w:r>
        <w:rPr>
          <w:spacing w:val="-9"/>
        </w:rPr>
        <w:t xml:space="preserve"> </w:t>
      </w:r>
      <w:r>
        <w:t>fleksibel</w:t>
      </w:r>
      <w:r>
        <w:rPr>
          <w:spacing w:val="-8"/>
        </w:rPr>
        <w:t xml:space="preserve"> </w:t>
      </w:r>
      <w:r>
        <w:t>dan</w:t>
      </w:r>
      <w:r>
        <w:rPr>
          <w:spacing w:val="-9"/>
        </w:rPr>
        <w:t xml:space="preserve"> </w:t>
      </w:r>
      <w:r>
        <w:t>adaptif</w:t>
      </w:r>
      <w:r>
        <w:rPr>
          <w:spacing w:val="-12"/>
        </w:rPr>
        <w:t xml:space="preserve"> </w:t>
      </w:r>
      <w:r>
        <w:t>sekaligus</w:t>
      </w:r>
      <w:r>
        <w:rPr>
          <w:spacing w:val="-11"/>
        </w:rPr>
        <w:t xml:space="preserve"> </w:t>
      </w:r>
      <w:r>
        <w:t>mengarahkan</w:t>
      </w:r>
      <w:r>
        <w:rPr>
          <w:spacing w:val="-13"/>
        </w:rPr>
        <w:t xml:space="preserve"> </w:t>
      </w:r>
      <w:r>
        <w:t>arah</w:t>
      </w:r>
      <w:r>
        <w:rPr>
          <w:spacing w:val="-12"/>
        </w:rPr>
        <w:t xml:space="preserve"> </w:t>
      </w:r>
      <w:r>
        <w:t>yang</w:t>
      </w:r>
      <w:r>
        <w:rPr>
          <w:spacing w:val="-9"/>
        </w:rPr>
        <w:t xml:space="preserve"> </w:t>
      </w:r>
      <w:r>
        <w:t>jelas</w:t>
      </w:r>
      <w:r>
        <w:rPr>
          <w:spacing w:val="-11"/>
        </w:rPr>
        <w:t xml:space="preserve"> </w:t>
      </w:r>
      <w:r>
        <w:t>menuju</w:t>
      </w:r>
      <w:r>
        <w:rPr>
          <w:spacing w:val="-13"/>
        </w:rPr>
        <w:t xml:space="preserve"> </w:t>
      </w:r>
      <w:r>
        <w:t>tujuan</w:t>
      </w:r>
      <w:r>
        <w:rPr>
          <w:spacing w:val="-12"/>
        </w:rPr>
        <w:t xml:space="preserve"> </w:t>
      </w:r>
      <w:r>
        <w:t>yang</w:t>
      </w:r>
      <w:r>
        <w:rPr>
          <w:spacing w:val="-9"/>
        </w:rPr>
        <w:t xml:space="preserve"> </w:t>
      </w:r>
      <w:r>
        <w:t>telah</w:t>
      </w:r>
      <w:r>
        <w:rPr>
          <w:spacing w:val="-58"/>
        </w:rPr>
        <w:t xml:space="preserve"> </w:t>
      </w:r>
      <w:r>
        <w:t>ditetapkan. Dan itu harus dilakukan seefisien mungkin, dengan sumber daya keuangan yang</w:t>
      </w:r>
      <w:r>
        <w:rPr>
          <w:spacing w:val="1"/>
        </w:rPr>
        <w:t xml:space="preserve"> </w:t>
      </w:r>
      <w:r>
        <w:t>terbatas,</w:t>
      </w:r>
      <w:r>
        <w:rPr>
          <w:spacing w:val="-2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juga dalam batasan</w:t>
      </w:r>
      <w:r>
        <w:rPr>
          <w:spacing w:val="-1"/>
        </w:rPr>
        <w:t xml:space="preserve"> </w:t>
      </w:r>
      <w:r>
        <w:t>dan</w:t>
      </w:r>
      <w:r>
        <w:rPr>
          <w:spacing w:val="-6"/>
        </w:rPr>
        <w:t xml:space="preserve"> </w:t>
      </w:r>
      <w:r>
        <w:t>tekanan</w:t>
      </w:r>
      <w:r>
        <w:rPr>
          <w:spacing w:val="-1"/>
        </w:rPr>
        <w:t xml:space="preserve"> </w:t>
      </w:r>
      <w:r>
        <w:t>dari siklus</w:t>
      </w:r>
      <w:r>
        <w:rPr>
          <w:spacing w:val="-3"/>
        </w:rPr>
        <w:t xml:space="preserve"> </w:t>
      </w:r>
      <w:r>
        <w:t>politik</w:t>
      </w:r>
      <w:r>
        <w:rPr>
          <w:spacing w:val="-1"/>
        </w:rPr>
        <w:t xml:space="preserve"> </w:t>
      </w:r>
      <w:r>
        <w:t>yang</w:t>
      </w:r>
      <w:r>
        <w:rPr>
          <w:spacing w:val="-1"/>
        </w:rPr>
        <w:t xml:space="preserve"> </w:t>
      </w:r>
      <w:r>
        <w:t>sensitif</w:t>
      </w:r>
      <w:r>
        <w:rPr>
          <w:spacing w:val="-5"/>
        </w:rPr>
        <w:t xml:space="preserve"> </w:t>
      </w:r>
      <w:r>
        <w:t>terhadap</w:t>
      </w:r>
      <w:r>
        <w:rPr>
          <w:spacing w:val="-1"/>
        </w:rPr>
        <w:t xml:space="preserve"> </w:t>
      </w:r>
      <w:r>
        <w:t>waktu.</w:t>
      </w:r>
    </w:p>
    <w:p w:rsidR="00A0360C" w:rsidRDefault="00A0360C">
      <w:pPr>
        <w:pStyle w:val="BodyText"/>
        <w:spacing w:before="11"/>
        <w:rPr>
          <w:sz w:val="20"/>
        </w:rPr>
      </w:pPr>
    </w:p>
    <w:p w:rsidR="00A0360C" w:rsidRDefault="001908EB">
      <w:pPr>
        <w:pStyle w:val="BodyText"/>
        <w:ind w:left="680" w:right="704" w:firstLine="719"/>
        <w:jc w:val="both"/>
      </w:pPr>
      <w:r>
        <w:t>Jadi</w:t>
      </w:r>
      <w:r>
        <w:rPr>
          <w:spacing w:val="1"/>
        </w:rPr>
        <w:t xml:space="preserve"> </w:t>
      </w:r>
      <w:r>
        <w:t>apa</w:t>
      </w:r>
      <w:r>
        <w:rPr>
          <w:spacing w:val="1"/>
        </w:rPr>
        <w:t xml:space="preserve"> </w:t>
      </w:r>
      <w:r>
        <w:t>saja</w:t>
      </w:r>
      <w:r>
        <w:rPr>
          <w:spacing w:val="1"/>
        </w:rPr>
        <w:t xml:space="preserve"> </w:t>
      </w:r>
      <w:r>
        <w:t>elemen</w:t>
      </w:r>
      <w:r>
        <w:rPr>
          <w:spacing w:val="1"/>
        </w:rPr>
        <w:t xml:space="preserve"> </w:t>
      </w:r>
      <w:r>
        <w:t>sistem</w:t>
      </w:r>
      <w:r>
        <w:rPr>
          <w:spacing w:val="1"/>
        </w:rPr>
        <w:t xml:space="preserve"> </w:t>
      </w:r>
      <w:r>
        <w:t>pemerintahan</w:t>
      </w:r>
      <w:r>
        <w:rPr>
          <w:spacing w:val="1"/>
        </w:rPr>
        <w:t xml:space="preserve"> </w:t>
      </w:r>
      <w:r>
        <w:t>modern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efektif?</w:t>
      </w:r>
      <w:r>
        <w:rPr>
          <w:spacing w:val="1"/>
        </w:rPr>
        <w:t xml:space="preserve"> </w:t>
      </w:r>
      <w:r>
        <w:t>Berdasarkan</w:t>
      </w:r>
      <w:r>
        <w:rPr>
          <w:spacing w:val="1"/>
        </w:rPr>
        <w:t xml:space="preserve"> </w:t>
      </w:r>
      <w:r>
        <w:t>pengamatan di atas, kami mengusulkan serangkaian elemen yang tetap fokus pada proses,</w:t>
      </w:r>
      <w:r>
        <w:rPr>
          <w:spacing w:val="1"/>
        </w:rPr>
        <w:t xml:space="preserve"> </w:t>
      </w:r>
      <w:r>
        <w:t>memungkinkan sistem beradaptasi dan merespons kompleksitas, serta membangun dialog dan</w:t>
      </w:r>
      <w:r>
        <w:rPr>
          <w:spacing w:val="-58"/>
        </w:rPr>
        <w:t xml:space="preserve"> </w:t>
      </w:r>
      <w:r>
        <w:t>partisipasi</w:t>
      </w:r>
      <w:r>
        <w:rPr>
          <w:spacing w:val="1"/>
        </w:rPr>
        <w:t xml:space="preserve"> </w:t>
      </w:r>
      <w:r>
        <w:t>berbagai</w:t>
      </w:r>
      <w:r>
        <w:rPr>
          <w:spacing w:val="1"/>
        </w:rPr>
        <w:t xml:space="preserve"> </w:t>
      </w:r>
      <w:r>
        <w:t>aktor.</w:t>
      </w:r>
      <w:r>
        <w:rPr>
          <w:spacing w:val="1"/>
        </w:rPr>
        <w:t xml:space="preserve"> </w:t>
      </w:r>
      <w:r>
        <w:t>Mereka</w:t>
      </w:r>
      <w:r>
        <w:rPr>
          <w:spacing w:val="1"/>
        </w:rPr>
        <w:t xml:space="preserve"> </w:t>
      </w:r>
      <w:r>
        <w:t>menyimpan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bukti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intinya</w:t>
      </w:r>
      <w:r>
        <w:rPr>
          <w:spacing w:val="1"/>
        </w:rPr>
        <w:t xml:space="preserve"> </w:t>
      </w:r>
      <w:r>
        <w:t>sementara</w:t>
      </w:r>
      <w:r>
        <w:rPr>
          <w:spacing w:val="-6"/>
        </w:rPr>
        <w:t xml:space="preserve"> </w:t>
      </w:r>
      <w:r>
        <w:t>pada</w:t>
      </w:r>
      <w:r>
        <w:rPr>
          <w:spacing w:val="-6"/>
        </w:rPr>
        <w:t xml:space="preserve"> </w:t>
      </w:r>
      <w:r>
        <w:t>saat</w:t>
      </w:r>
      <w:r>
        <w:rPr>
          <w:spacing w:val="-6"/>
        </w:rPr>
        <w:t xml:space="preserve"> </w:t>
      </w:r>
      <w:r>
        <w:t>yang</w:t>
      </w:r>
      <w:r>
        <w:rPr>
          <w:spacing w:val="-8"/>
        </w:rPr>
        <w:t xml:space="preserve"> </w:t>
      </w:r>
      <w:r>
        <w:t>sama</w:t>
      </w:r>
      <w:r>
        <w:rPr>
          <w:spacing w:val="-9"/>
        </w:rPr>
        <w:t xml:space="preserve"> </w:t>
      </w:r>
      <w:r>
        <w:t>mendukung</w:t>
      </w:r>
      <w:r>
        <w:rPr>
          <w:spacing w:val="-8"/>
        </w:rPr>
        <w:t xml:space="preserve"> </w:t>
      </w:r>
      <w:r>
        <w:t>visi</w:t>
      </w:r>
      <w:r>
        <w:rPr>
          <w:spacing w:val="-6"/>
        </w:rPr>
        <w:t xml:space="preserve"> </w:t>
      </w:r>
      <w:r>
        <w:t>sistem</w:t>
      </w:r>
      <w:r>
        <w:rPr>
          <w:spacing w:val="-10"/>
        </w:rPr>
        <w:t xml:space="preserve"> </w:t>
      </w:r>
      <w:r>
        <w:t>pendidikan</w:t>
      </w:r>
      <w:r>
        <w:rPr>
          <w:spacing w:val="-7"/>
        </w:rPr>
        <w:t xml:space="preserve"> </w:t>
      </w:r>
      <w:r>
        <w:t>dan</w:t>
      </w:r>
      <w:r>
        <w:rPr>
          <w:spacing w:val="-8"/>
        </w:rPr>
        <w:t xml:space="preserve"> </w:t>
      </w:r>
      <w:r>
        <w:t>kemajuan,</w:t>
      </w:r>
      <w:r>
        <w:rPr>
          <w:spacing w:val="-7"/>
        </w:rPr>
        <w:t xml:space="preserve"> </w:t>
      </w:r>
      <w:r>
        <w:t>seperti</w:t>
      </w:r>
      <w:r>
        <w:rPr>
          <w:spacing w:val="-7"/>
        </w:rPr>
        <w:t xml:space="preserve"> </w:t>
      </w:r>
      <w:r>
        <w:t>yang</w:t>
      </w:r>
      <w:r>
        <w:rPr>
          <w:spacing w:val="-58"/>
        </w:rPr>
        <w:t xml:space="preserve"> </w:t>
      </w:r>
      <w:r>
        <w:t>tercantum</w:t>
      </w:r>
      <w:r>
        <w:rPr>
          <w:spacing w:val="-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gambar di</w:t>
      </w:r>
      <w:r>
        <w:rPr>
          <w:spacing w:val="1"/>
        </w:rPr>
        <w:t xml:space="preserve"> </w:t>
      </w:r>
      <w:r>
        <w:t>bawah</w:t>
      </w:r>
      <w:r>
        <w:rPr>
          <w:spacing w:val="-5"/>
        </w:rPr>
        <w:t xml:space="preserve"> </w:t>
      </w:r>
      <w:r>
        <w:t>ini:</w:t>
      </w:r>
    </w:p>
    <w:p w:rsidR="00A0360C" w:rsidRDefault="00A0360C">
      <w:pPr>
        <w:jc w:val="both"/>
        <w:sectPr w:rsidR="00A0360C">
          <w:pgSz w:w="11910" w:h="16840"/>
          <w:pgMar w:top="1360" w:right="740" w:bottom="280" w:left="760" w:header="720" w:footer="720" w:gutter="0"/>
          <w:cols w:space="720"/>
        </w:sectPr>
      </w:pPr>
    </w:p>
    <w:p w:rsidR="00A0360C" w:rsidRDefault="001908EB">
      <w:pPr>
        <w:pStyle w:val="BodyText"/>
        <w:ind w:left="1160"/>
        <w:rPr>
          <w:sz w:val="20"/>
        </w:rPr>
      </w:pPr>
      <w:r>
        <w:rPr>
          <w:noProof/>
          <w:sz w:val="20"/>
          <w:lang w:val="id-ID" w:eastAsia="id-ID" w:bidi="yi-Hebr"/>
        </w:rPr>
        <w:lastRenderedPageBreak/>
        <w:drawing>
          <wp:inline distT="0" distB="0" distL="0" distR="0">
            <wp:extent cx="5486450" cy="3482340"/>
            <wp:effectExtent l="0" t="0" r="0" b="0"/>
            <wp:docPr id="45" name="image29.jpeg" descr="Timeline  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29.jpeg"/>
                    <pic:cNvPicPr/>
                  </pic:nvPicPr>
                  <pic:blipFill>
                    <a:blip r:embed="rId1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50" cy="3482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360C" w:rsidRDefault="00A0360C">
      <w:pPr>
        <w:pStyle w:val="BodyText"/>
        <w:rPr>
          <w:sz w:val="20"/>
        </w:rPr>
      </w:pPr>
    </w:p>
    <w:p w:rsidR="00A0360C" w:rsidRDefault="00A0360C">
      <w:pPr>
        <w:pStyle w:val="BodyText"/>
        <w:rPr>
          <w:sz w:val="20"/>
        </w:rPr>
      </w:pPr>
    </w:p>
    <w:p w:rsidR="00A0360C" w:rsidRDefault="00A0360C">
      <w:pPr>
        <w:pStyle w:val="BodyText"/>
        <w:rPr>
          <w:sz w:val="20"/>
        </w:rPr>
      </w:pPr>
    </w:p>
    <w:p w:rsidR="00A0360C" w:rsidRDefault="00A0360C">
      <w:pPr>
        <w:pStyle w:val="BodyText"/>
        <w:spacing w:before="6"/>
        <w:rPr>
          <w:sz w:val="21"/>
        </w:rPr>
      </w:pPr>
    </w:p>
    <w:p w:rsidR="00A0360C" w:rsidRDefault="001908EB">
      <w:pPr>
        <w:pStyle w:val="BodyText"/>
        <w:ind w:left="680" w:right="694" w:firstLine="719"/>
        <w:jc w:val="both"/>
      </w:pPr>
      <w:r>
        <w:t>Menciptakan sistem tata kelola yang terbuka, dinamis, dan strategis yang diperlukan</w:t>
      </w:r>
      <w:r>
        <w:rPr>
          <w:spacing w:val="1"/>
        </w:rPr>
        <w:t xml:space="preserve"> </w:t>
      </w:r>
      <w:r>
        <w:t>untuk mengatur sistem yang kompleks bukanlah hal yang mudah. Volume ini menantang</w:t>
      </w:r>
      <w:r>
        <w:rPr>
          <w:spacing w:val="1"/>
        </w:rPr>
        <w:t xml:space="preserve"> </w:t>
      </w:r>
      <w:r>
        <w:t>konsep tradisional kami tentang tata kelola pendidikan melalui pekerjaan pada kompleksitas,</w:t>
      </w:r>
      <w:r>
        <w:rPr>
          <w:spacing w:val="1"/>
        </w:rPr>
        <w:t xml:space="preserve"> </w:t>
      </w:r>
      <w:r>
        <w:t>perubahan/reformasi dan mode baru jaringan kolaboratif dan pengambilan keputusan. Dalam</w:t>
      </w:r>
      <w:r>
        <w:rPr>
          <w:spacing w:val="1"/>
        </w:rPr>
        <w:t xml:space="preserve"> </w:t>
      </w:r>
      <w:r>
        <w:t>melakukannya, hal itu menetapkan agenda untuk berpikir tentang akuntabilitas dan tata kelola</w:t>
      </w:r>
      <w:r>
        <w:rPr>
          <w:spacing w:val="-57"/>
        </w:rPr>
        <w:t xml:space="preserve"> </w:t>
      </w:r>
      <w:r>
        <w:t>yang inklusif, dapat disesuaikan, dan fleksibel, yang diperlukan untuk mengatur sistem yang</w:t>
      </w:r>
      <w:r>
        <w:rPr>
          <w:spacing w:val="1"/>
        </w:rPr>
        <w:t xml:space="preserve"> </w:t>
      </w:r>
      <w:r>
        <w:t>kompleks</w:t>
      </w:r>
      <w:r>
        <w:rPr>
          <w:spacing w:val="-3"/>
        </w:rPr>
        <w:t xml:space="preserve"> </w:t>
      </w:r>
      <w:r>
        <w:t>di dunia</w:t>
      </w:r>
      <w:r>
        <w:rPr>
          <w:spacing w:val="1"/>
        </w:rPr>
        <w:t xml:space="preserve"> </w:t>
      </w:r>
      <w:r>
        <w:t>global</w:t>
      </w:r>
      <w:r>
        <w:rPr>
          <w:spacing w:val="1"/>
        </w:rPr>
        <w:t xml:space="preserve"> </w:t>
      </w:r>
      <w:r>
        <w:t>saat</w:t>
      </w:r>
      <w:r>
        <w:rPr>
          <w:spacing w:val="-4"/>
        </w:rPr>
        <w:t xml:space="preserve"> </w:t>
      </w:r>
      <w:r>
        <w:t>ini.</w:t>
      </w:r>
    </w:p>
    <w:p w:rsidR="00A0360C" w:rsidRDefault="00A0360C">
      <w:pPr>
        <w:jc w:val="both"/>
        <w:sectPr w:rsidR="00A0360C">
          <w:pgSz w:w="11910" w:h="16840"/>
          <w:pgMar w:top="1520" w:right="740" w:bottom="280" w:left="760" w:header="720" w:footer="720" w:gutter="0"/>
          <w:cols w:space="720"/>
        </w:sectPr>
      </w:pPr>
    </w:p>
    <w:p w:rsidR="00A0360C" w:rsidRDefault="001908EB">
      <w:pPr>
        <w:pStyle w:val="Heading1"/>
        <w:ind w:left="1525"/>
      </w:pPr>
      <w:r>
        <w:lastRenderedPageBreak/>
        <w:t>References</w:t>
      </w:r>
    </w:p>
    <w:p w:rsidR="00A0360C" w:rsidRDefault="00A0360C">
      <w:pPr>
        <w:pStyle w:val="BodyText"/>
        <w:rPr>
          <w:b/>
          <w:sz w:val="34"/>
        </w:rPr>
      </w:pPr>
    </w:p>
    <w:p w:rsidR="00A0360C" w:rsidRDefault="001908EB">
      <w:pPr>
        <w:spacing w:before="216"/>
        <w:ind w:left="1532" w:right="693" w:hanging="852"/>
        <w:jc w:val="both"/>
        <w:rPr>
          <w:sz w:val="24"/>
        </w:rPr>
      </w:pPr>
      <w:r>
        <w:rPr>
          <w:sz w:val="24"/>
        </w:rPr>
        <w:t xml:space="preserve">Agranoff, R. and M. McGuire (2003), </w:t>
      </w:r>
      <w:r>
        <w:rPr>
          <w:i/>
          <w:sz w:val="24"/>
        </w:rPr>
        <w:t>Collaborative Public Management: New Strategies for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Local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Governments</w:t>
      </w:r>
      <w:r>
        <w:rPr>
          <w:sz w:val="24"/>
        </w:rPr>
        <w:t>, Georgetown</w:t>
      </w:r>
      <w:r>
        <w:rPr>
          <w:spacing w:val="-1"/>
          <w:sz w:val="24"/>
        </w:rPr>
        <w:t xml:space="preserve"> </w:t>
      </w:r>
      <w:r>
        <w:rPr>
          <w:sz w:val="24"/>
        </w:rPr>
        <w:t>University Press, Washington.</w:t>
      </w:r>
    </w:p>
    <w:p w:rsidR="00A0360C" w:rsidRDefault="00A0360C">
      <w:pPr>
        <w:pStyle w:val="BodyText"/>
        <w:spacing w:before="11"/>
        <w:rPr>
          <w:sz w:val="20"/>
        </w:rPr>
      </w:pPr>
    </w:p>
    <w:p w:rsidR="00A0360C" w:rsidRDefault="001908EB">
      <w:pPr>
        <w:pStyle w:val="BodyText"/>
        <w:ind w:left="1532" w:right="697" w:hanging="852"/>
        <w:jc w:val="both"/>
      </w:pPr>
      <w:r>
        <w:t>Busemeyer, M.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Vossiek, J.</w:t>
      </w:r>
      <w:r>
        <w:rPr>
          <w:spacing w:val="1"/>
        </w:rPr>
        <w:t xml:space="preserve"> </w:t>
      </w:r>
      <w:r>
        <w:t>(2015), “Reforming education governance</w:t>
      </w:r>
      <w:r>
        <w:rPr>
          <w:spacing w:val="1"/>
        </w:rPr>
        <w:t xml:space="preserve"> </w:t>
      </w:r>
      <w:r>
        <w:t>through</w:t>
      </w:r>
      <w:r>
        <w:rPr>
          <w:spacing w:val="1"/>
        </w:rPr>
        <w:t xml:space="preserve"> </w:t>
      </w:r>
      <w:r>
        <w:t>local</w:t>
      </w:r>
      <w:r>
        <w:rPr>
          <w:spacing w:val="1"/>
        </w:rPr>
        <w:t xml:space="preserve"> </w:t>
      </w:r>
      <w:r>
        <w:t>capacity-building: a case study of the ‘Learning Locally’ programme in Germany”,</w:t>
      </w:r>
      <w:r>
        <w:rPr>
          <w:spacing w:val="1"/>
        </w:rPr>
        <w:t xml:space="preserve"> </w:t>
      </w:r>
      <w:r>
        <w:rPr>
          <w:i/>
        </w:rPr>
        <w:t>OECD</w:t>
      </w:r>
      <w:r>
        <w:rPr>
          <w:i/>
          <w:spacing w:val="1"/>
        </w:rPr>
        <w:t xml:space="preserve"> </w:t>
      </w:r>
      <w:r>
        <w:rPr>
          <w:i/>
        </w:rPr>
        <w:t>Education</w:t>
      </w:r>
      <w:r>
        <w:rPr>
          <w:i/>
          <w:spacing w:val="1"/>
        </w:rPr>
        <w:t xml:space="preserve"> </w:t>
      </w:r>
      <w:r>
        <w:rPr>
          <w:i/>
        </w:rPr>
        <w:t>Working</w:t>
      </w:r>
      <w:r>
        <w:rPr>
          <w:i/>
          <w:spacing w:val="1"/>
        </w:rPr>
        <w:t xml:space="preserve"> </w:t>
      </w:r>
      <w:r>
        <w:rPr>
          <w:i/>
        </w:rPr>
        <w:t>Papers</w:t>
      </w:r>
      <w:r>
        <w:t>,</w:t>
      </w:r>
      <w:r>
        <w:rPr>
          <w:spacing w:val="1"/>
        </w:rPr>
        <w:t xml:space="preserve"> </w:t>
      </w:r>
      <w:r>
        <w:t>No.</w:t>
      </w:r>
      <w:r>
        <w:rPr>
          <w:spacing w:val="1"/>
        </w:rPr>
        <w:t xml:space="preserve"> </w:t>
      </w:r>
      <w:r>
        <w:t>113,</w:t>
      </w:r>
      <w:r>
        <w:rPr>
          <w:spacing w:val="1"/>
        </w:rPr>
        <w:t xml:space="preserve"> </w:t>
      </w:r>
      <w:r>
        <w:t>OECD</w:t>
      </w:r>
      <w:r>
        <w:rPr>
          <w:spacing w:val="1"/>
        </w:rPr>
        <w:t xml:space="preserve"> </w:t>
      </w:r>
      <w:r>
        <w:t>Publishing,</w:t>
      </w:r>
      <w:r>
        <w:rPr>
          <w:spacing w:val="1"/>
        </w:rPr>
        <w:t xml:space="preserve"> </w:t>
      </w:r>
      <w:hyperlink r:id="rId146">
        <w:r>
          <w:t>http://dx.doi.org/10.1787/5js6bhl2mxjg-en.</w:t>
        </w:r>
      </w:hyperlink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ind w:left="1532" w:right="699" w:hanging="852"/>
        <w:jc w:val="both"/>
        <w:rPr>
          <w:sz w:val="24"/>
        </w:rPr>
      </w:pPr>
      <w:r>
        <w:rPr>
          <w:sz w:val="24"/>
        </w:rPr>
        <w:t xml:space="preserve">Carless, D. (2009), “Trust, distrust and their impact on assessment reform”, </w:t>
      </w:r>
      <w:r>
        <w:rPr>
          <w:i/>
          <w:sz w:val="24"/>
        </w:rPr>
        <w:t>Assessment and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Evaluation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in Higher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Education</w:t>
      </w:r>
      <w:r>
        <w:rPr>
          <w:sz w:val="24"/>
        </w:rPr>
        <w:t>, Vol. 34/1, pp. 79-89.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BodyText"/>
        <w:spacing w:before="1"/>
        <w:ind w:left="1532" w:right="694" w:hanging="852"/>
        <w:jc w:val="both"/>
      </w:pPr>
      <w:r>
        <w:rPr>
          <w:spacing w:val="-1"/>
        </w:rPr>
        <w:t>Borgonovi,</w:t>
      </w:r>
      <w:r>
        <w:rPr>
          <w:spacing w:val="-12"/>
        </w:rPr>
        <w:t xml:space="preserve"> </w:t>
      </w:r>
      <w:r>
        <w:rPr>
          <w:spacing w:val="-1"/>
        </w:rPr>
        <w:t>F.</w:t>
      </w:r>
      <w:r>
        <w:rPr>
          <w:spacing w:val="-12"/>
        </w:rPr>
        <w:t xml:space="preserve"> </w:t>
      </w:r>
      <w:r>
        <w:rPr>
          <w:spacing w:val="-1"/>
        </w:rPr>
        <w:t>and</w:t>
      </w:r>
      <w:r>
        <w:rPr>
          <w:spacing w:val="-12"/>
        </w:rPr>
        <w:t xml:space="preserve"> </w:t>
      </w:r>
      <w:r>
        <w:rPr>
          <w:spacing w:val="-1"/>
        </w:rPr>
        <w:t>T.</w:t>
      </w:r>
      <w:r>
        <w:rPr>
          <w:spacing w:val="-15"/>
        </w:rPr>
        <w:t xml:space="preserve"> </w:t>
      </w:r>
      <w:r>
        <w:rPr>
          <w:spacing w:val="-1"/>
        </w:rPr>
        <w:t>Burns</w:t>
      </w:r>
      <w:r>
        <w:rPr>
          <w:spacing w:val="-14"/>
        </w:rPr>
        <w:t xml:space="preserve"> </w:t>
      </w:r>
      <w:r>
        <w:rPr>
          <w:spacing w:val="-1"/>
        </w:rPr>
        <w:t>(2015),</w:t>
      </w:r>
      <w:r>
        <w:rPr>
          <w:spacing w:val="-12"/>
        </w:rPr>
        <w:t xml:space="preserve"> </w:t>
      </w:r>
      <w:r>
        <w:rPr>
          <w:spacing w:val="-1"/>
        </w:rPr>
        <w:t>"The</w:t>
      </w:r>
      <w:r>
        <w:rPr>
          <w:spacing w:val="-15"/>
        </w:rPr>
        <w:t xml:space="preserve"> </w:t>
      </w:r>
      <w:r>
        <w:rPr>
          <w:spacing w:val="-1"/>
        </w:rPr>
        <w:t>educational</w:t>
      </w:r>
      <w:r>
        <w:rPr>
          <w:spacing w:val="-10"/>
        </w:rPr>
        <w:t xml:space="preserve"> </w:t>
      </w:r>
      <w:r>
        <w:rPr>
          <w:spacing w:val="-1"/>
        </w:rPr>
        <w:t>roots</w:t>
      </w:r>
      <w:r>
        <w:rPr>
          <w:spacing w:val="-14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trust",</w:t>
      </w:r>
      <w:r>
        <w:rPr>
          <w:spacing w:val="-6"/>
        </w:rPr>
        <w:t xml:space="preserve"> </w:t>
      </w:r>
      <w:r>
        <w:rPr>
          <w:i/>
        </w:rPr>
        <w:t>OECD</w:t>
      </w:r>
      <w:r>
        <w:rPr>
          <w:i/>
          <w:spacing w:val="-14"/>
        </w:rPr>
        <w:t xml:space="preserve"> </w:t>
      </w:r>
      <w:r>
        <w:rPr>
          <w:i/>
        </w:rPr>
        <w:t>Education</w:t>
      </w:r>
      <w:r>
        <w:rPr>
          <w:i/>
          <w:spacing w:val="-11"/>
        </w:rPr>
        <w:t xml:space="preserve"> </w:t>
      </w:r>
      <w:r>
        <w:rPr>
          <w:i/>
        </w:rPr>
        <w:t>Working</w:t>
      </w:r>
      <w:r>
        <w:rPr>
          <w:i/>
          <w:spacing w:val="-57"/>
        </w:rPr>
        <w:t xml:space="preserve"> </w:t>
      </w:r>
      <w:r>
        <w:rPr>
          <w:i/>
        </w:rPr>
        <w:t>Papers</w:t>
      </w:r>
      <w:r>
        <w:t xml:space="preserve">, No. 119, OECD Publishing, Paris, </w:t>
      </w:r>
      <w:hyperlink r:id="rId147">
        <w:r>
          <w:t>http://dx.doi.org/10.1787/5js1kv85dfvd-</w:t>
        </w:r>
      </w:hyperlink>
      <w:r>
        <w:rPr>
          <w:spacing w:val="1"/>
        </w:rPr>
        <w:t xml:space="preserve"> </w:t>
      </w:r>
      <w:r>
        <w:t>en.</w:t>
      </w:r>
    </w:p>
    <w:p w:rsidR="00A0360C" w:rsidRDefault="00A0360C">
      <w:pPr>
        <w:pStyle w:val="BodyText"/>
        <w:spacing w:before="9"/>
        <w:rPr>
          <w:sz w:val="20"/>
        </w:rPr>
      </w:pPr>
    </w:p>
    <w:p w:rsidR="00A0360C" w:rsidRDefault="001908EB">
      <w:pPr>
        <w:spacing w:before="1"/>
        <w:ind w:left="1532" w:right="690" w:hanging="852"/>
        <w:jc w:val="both"/>
        <w:rPr>
          <w:sz w:val="24"/>
        </w:rPr>
      </w:pPr>
      <w:r>
        <w:rPr>
          <w:sz w:val="24"/>
        </w:rPr>
        <w:t>Burns,</w:t>
      </w:r>
      <w:r>
        <w:rPr>
          <w:spacing w:val="-9"/>
          <w:sz w:val="24"/>
        </w:rPr>
        <w:t xml:space="preserve"> </w:t>
      </w:r>
      <w:r>
        <w:rPr>
          <w:sz w:val="24"/>
        </w:rPr>
        <w:t>T.,</w:t>
      </w:r>
      <w:r>
        <w:rPr>
          <w:spacing w:val="-9"/>
          <w:sz w:val="24"/>
        </w:rPr>
        <w:t xml:space="preserve"> </w:t>
      </w:r>
      <w:r>
        <w:rPr>
          <w:sz w:val="24"/>
        </w:rPr>
        <w:t>L.</w:t>
      </w:r>
      <w:r>
        <w:rPr>
          <w:spacing w:val="-8"/>
          <w:sz w:val="24"/>
        </w:rPr>
        <w:t xml:space="preserve"> </w:t>
      </w:r>
      <w:r>
        <w:rPr>
          <w:sz w:val="24"/>
        </w:rPr>
        <w:t>Cerna,</w:t>
      </w:r>
      <w:r>
        <w:rPr>
          <w:spacing w:val="-13"/>
          <w:sz w:val="24"/>
        </w:rPr>
        <w:t xml:space="preserve"> </w:t>
      </w:r>
      <w:r>
        <w:rPr>
          <w:sz w:val="24"/>
        </w:rPr>
        <w:t>M.</w:t>
      </w:r>
      <w:r>
        <w:rPr>
          <w:spacing w:val="-9"/>
          <w:sz w:val="24"/>
        </w:rPr>
        <w:t xml:space="preserve"> </w:t>
      </w:r>
      <w:r>
        <w:rPr>
          <w:sz w:val="24"/>
        </w:rPr>
        <w:t>Fuster</w:t>
      </w:r>
      <w:r>
        <w:rPr>
          <w:spacing w:val="-8"/>
          <w:sz w:val="24"/>
        </w:rPr>
        <w:t xml:space="preserve"> </w:t>
      </w:r>
      <w:r>
        <w:rPr>
          <w:sz w:val="24"/>
        </w:rPr>
        <w:t>and</w:t>
      </w:r>
      <w:r>
        <w:rPr>
          <w:spacing w:val="-9"/>
          <w:sz w:val="24"/>
        </w:rPr>
        <w:t xml:space="preserve"> </w:t>
      </w:r>
      <w:r>
        <w:rPr>
          <w:sz w:val="24"/>
        </w:rPr>
        <w:t>F.</w:t>
      </w:r>
      <w:r>
        <w:rPr>
          <w:spacing w:val="-8"/>
          <w:sz w:val="24"/>
        </w:rPr>
        <w:t xml:space="preserve"> </w:t>
      </w:r>
      <w:r>
        <w:rPr>
          <w:sz w:val="24"/>
        </w:rPr>
        <w:t>Köster</w:t>
      </w:r>
      <w:r>
        <w:rPr>
          <w:spacing w:val="-9"/>
          <w:sz w:val="24"/>
        </w:rPr>
        <w:t xml:space="preserve"> </w:t>
      </w:r>
      <w:r>
        <w:rPr>
          <w:sz w:val="24"/>
        </w:rPr>
        <w:t>(forthcoming),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Governance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in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Action: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Synthesis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Case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Studies</w:t>
      </w:r>
      <w:r>
        <w:rPr>
          <w:sz w:val="24"/>
        </w:rPr>
        <w:t>, OECD</w:t>
      </w:r>
      <w:r>
        <w:rPr>
          <w:spacing w:val="-2"/>
          <w:sz w:val="24"/>
        </w:rPr>
        <w:t xml:space="preserve"> </w:t>
      </w:r>
      <w:r>
        <w:rPr>
          <w:sz w:val="24"/>
        </w:rPr>
        <w:t>Publishing, Paris.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ind w:left="1532" w:right="699" w:hanging="852"/>
        <w:jc w:val="both"/>
        <w:rPr>
          <w:sz w:val="24"/>
        </w:rPr>
      </w:pPr>
      <w:r>
        <w:rPr>
          <w:sz w:val="24"/>
        </w:rPr>
        <w:t xml:space="preserve">Carless, D. (2009), “Trust, distrust and their impact on assessment reform”, </w:t>
      </w:r>
      <w:r>
        <w:rPr>
          <w:i/>
          <w:sz w:val="24"/>
        </w:rPr>
        <w:t>Assessment and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Evaluation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in Higher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Education</w:t>
      </w:r>
      <w:r>
        <w:rPr>
          <w:sz w:val="24"/>
        </w:rPr>
        <w:t>, Vol. 34/1, pp. 79-89.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BodyText"/>
        <w:ind w:left="1532" w:right="697" w:hanging="852"/>
        <w:jc w:val="both"/>
      </w:pPr>
      <w:r>
        <w:t>Cerna,</w:t>
      </w:r>
      <w:r>
        <w:rPr>
          <w:spacing w:val="-6"/>
        </w:rPr>
        <w:t xml:space="preserve"> </w:t>
      </w:r>
      <w:r>
        <w:t>L.</w:t>
      </w:r>
      <w:r>
        <w:rPr>
          <w:spacing w:val="-5"/>
        </w:rPr>
        <w:t xml:space="preserve"> </w:t>
      </w:r>
      <w:r>
        <w:t>(2014a),</w:t>
      </w:r>
      <w:r>
        <w:rPr>
          <w:spacing w:val="-4"/>
        </w:rPr>
        <w:t xml:space="preserve"> </w:t>
      </w:r>
      <w:r>
        <w:t>“Trust:</w:t>
      </w:r>
      <w:r>
        <w:rPr>
          <w:spacing w:val="-5"/>
        </w:rPr>
        <w:t xml:space="preserve"> </w:t>
      </w:r>
      <w:r>
        <w:t>what</w:t>
      </w:r>
      <w:r>
        <w:rPr>
          <w:spacing w:val="-4"/>
        </w:rPr>
        <w:t xml:space="preserve"> </w:t>
      </w:r>
      <w:r>
        <w:t>it</w:t>
      </w:r>
      <w:r>
        <w:rPr>
          <w:spacing w:val="-4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why</w:t>
      </w:r>
      <w:r>
        <w:rPr>
          <w:spacing w:val="-5"/>
        </w:rPr>
        <w:t xml:space="preserve"> </w:t>
      </w:r>
      <w:r>
        <w:t>it</w:t>
      </w:r>
      <w:r>
        <w:rPr>
          <w:spacing w:val="-5"/>
        </w:rPr>
        <w:t xml:space="preserve"> </w:t>
      </w:r>
      <w:r>
        <w:t>matters</w:t>
      </w:r>
      <w:r>
        <w:rPr>
          <w:spacing w:val="-6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governance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education”,</w:t>
      </w:r>
      <w:r>
        <w:rPr>
          <w:spacing w:val="7"/>
        </w:rPr>
        <w:t xml:space="preserve"> </w:t>
      </w:r>
      <w:r>
        <w:rPr>
          <w:i/>
        </w:rPr>
        <w:t>OECD</w:t>
      </w:r>
      <w:r>
        <w:rPr>
          <w:i/>
          <w:spacing w:val="-58"/>
        </w:rPr>
        <w:t xml:space="preserve"> </w:t>
      </w:r>
      <w:r>
        <w:rPr>
          <w:i/>
        </w:rPr>
        <w:t>Education</w:t>
      </w:r>
      <w:r>
        <w:rPr>
          <w:i/>
          <w:spacing w:val="1"/>
        </w:rPr>
        <w:t xml:space="preserve"> </w:t>
      </w:r>
      <w:r>
        <w:rPr>
          <w:i/>
        </w:rPr>
        <w:t>Working</w:t>
      </w:r>
      <w:r>
        <w:rPr>
          <w:i/>
          <w:spacing w:val="1"/>
        </w:rPr>
        <w:t xml:space="preserve"> </w:t>
      </w:r>
      <w:r>
        <w:rPr>
          <w:i/>
        </w:rPr>
        <w:t>Papers</w:t>
      </w:r>
      <w:r>
        <w:t>,</w:t>
      </w:r>
      <w:r>
        <w:rPr>
          <w:spacing w:val="1"/>
        </w:rPr>
        <w:t xml:space="preserve"> </w:t>
      </w:r>
      <w:r>
        <w:t>No.</w:t>
      </w:r>
      <w:r>
        <w:rPr>
          <w:spacing w:val="1"/>
        </w:rPr>
        <w:t xml:space="preserve"> </w:t>
      </w:r>
      <w:r>
        <w:t>108,</w:t>
      </w:r>
      <w:r>
        <w:rPr>
          <w:spacing w:val="1"/>
        </w:rPr>
        <w:t xml:space="preserve"> </w:t>
      </w:r>
      <w:r>
        <w:t>OECD</w:t>
      </w:r>
      <w:r>
        <w:rPr>
          <w:spacing w:val="1"/>
        </w:rPr>
        <w:t xml:space="preserve"> </w:t>
      </w:r>
      <w:r>
        <w:t>Publishing,</w:t>
      </w:r>
      <w:r>
        <w:rPr>
          <w:spacing w:val="1"/>
        </w:rPr>
        <w:t xml:space="preserve"> </w:t>
      </w:r>
      <w:r>
        <w:t>Paris,</w:t>
      </w:r>
      <w:r>
        <w:rPr>
          <w:spacing w:val="-57"/>
        </w:rPr>
        <w:t xml:space="preserve"> </w:t>
      </w:r>
      <w:hyperlink r:id="rId148">
        <w:r>
          <w:t>http://dx.doi.org/10.1787/5jxswcg0t6wl-en.</w:t>
        </w:r>
      </w:hyperlink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BodyText"/>
        <w:ind w:left="1532" w:right="695" w:hanging="852"/>
        <w:jc w:val="both"/>
      </w:pPr>
      <w:r>
        <w:t>Cerna,</w:t>
      </w:r>
      <w:r>
        <w:rPr>
          <w:spacing w:val="-9"/>
        </w:rPr>
        <w:t xml:space="preserve"> </w:t>
      </w:r>
      <w:r>
        <w:t>L.</w:t>
      </w:r>
      <w:r>
        <w:rPr>
          <w:spacing w:val="-8"/>
        </w:rPr>
        <w:t xml:space="preserve"> </w:t>
      </w:r>
      <w:r>
        <w:t>(2014b),</w:t>
      </w:r>
      <w:r>
        <w:rPr>
          <w:spacing w:val="-13"/>
        </w:rPr>
        <w:t xml:space="preserve"> </w:t>
      </w:r>
      <w:r>
        <w:t>“Governance</w:t>
      </w:r>
      <w:r>
        <w:rPr>
          <w:spacing w:val="-7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innovation</w:t>
      </w:r>
      <w:r>
        <w:rPr>
          <w:spacing w:val="-9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education”,</w:t>
      </w:r>
      <w:r>
        <w:rPr>
          <w:spacing w:val="-9"/>
        </w:rPr>
        <w:t xml:space="preserve"> </w:t>
      </w:r>
      <w:r>
        <w:rPr>
          <w:i/>
        </w:rPr>
        <w:t>Education</w:t>
      </w:r>
      <w:r>
        <w:rPr>
          <w:i/>
          <w:spacing w:val="-9"/>
        </w:rPr>
        <w:t xml:space="preserve"> </w:t>
      </w:r>
      <w:r>
        <w:rPr>
          <w:i/>
        </w:rPr>
        <w:t>Sciences</w:t>
      </w:r>
      <w:r>
        <w:t>,</w:t>
      </w:r>
      <w:r>
        <w:rPr>
          <w:spacing w:val="-8"/>
        </w:rPr>
        <w:t xml:space="preserve"> </w:t>
      </w:r>
      <w:r>
        <w:t>Vol.</w:t>
      </w:r>
      <w:r>
        <w:rPr>
          <w:spacing w:val="-8"/>
        </w:rPr>
        <w:t xml:space="preserve"> </w:t>
      </w:r>
      <w:r>
        <w:t>2014/4,</w:t>
      </w:r>
      <w:r>
        <w:rPr>
          <w:spacing w:val="-58"/>
        </w:rPr>
        <w:t xml:space="preserve"> </w:t>
      </w:r>
      <w:r>
        <w:t>pp. 5-21.</w:t>
      </w:r>
    </w:p>
    <w:p w:rsidR="00A0360C" w:rsidRDefault="00A0360C">
      <w:pPr>
        <w:pStyle w:val="BodyText"/>
        <w:spacing w:before="11"/>
        <w:rPr>
          <w:sz w:val="20"/>
        </w:rPr>
      </w:pPr>
    </w:p>
    <w:p w:rsidR="00A0360C" w:rsidRDefault="001908EB">
      <w:pPr>
        <w:ind w:left="1532" w:right="696" w:hanging="852"/>
        <w:jc w:val="both"/>
        <w:rPr>
          <w:sz w:val="24"/>
        </w:rPr>
      </w:pPr>
      <w:r>
        <w:rPr>
          <w:sz w:val="24"/>
        </w:rPr>
        <w:t xml:space="preserve">Coleman, J. (1988), “Social capital in the creation of human capital”, </w:t>
      </w:r>
      <w:r>
        <w:rPr>
          <w:i/>
          <w:sz w:val="24"/>
        </w:rPr>
        <w:t>American Journal of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Sociology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Vol. 94/suppl, pp. 95-120.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BodyText"/>
        <w:ind w:left="1532" w:right="696" w:hanging="852"/>
        <w:jc w:val="both"/>
      </w:pPr>
      <w:r>
        <w:t xml:space="preserve">Coleman, J. (1990), </w:t>
      </w:r>
      <w:r>
        <w:rPr>
          <w:i/>
        </w:rPr>
        <w:t>Foundations of Social Theory</w:t>
      </w:r>
      <w:r>
        <w:t>, Harvard University Press, Cambridge.</w:t>
      </w:r>
      <w:r>
        <w:rPr>
          <w:spacing w:val="1"/>
        </w:rPr>
        <w:t xml:space="preserve"> </w:t>
      </w:r>
      <w:r>
        <w:t>Edelenbos,</w:t>
      </w:r>
      <w:r>
        <w:rPr>
          <w:spacing w:val="1"/>
        </w:rPr>
        <w:t xml:space="preserve"> </w:t>
      </w:r>
      <w:r>
        <w:t>J.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E.H.</w:t>
      </w:r>
      <w:r>
        <w:rPr>
          <w:spacing w:val="1"/>
        </w:rPr>
        <w:t xml:space="preserve"> </w:t>
      </w:r>
      <w:r>
        <w:t>Klijn</w:t>
      </w:r>
      <w:r>
        <w:rPr>
          <w:spacing w:val="1"/>
        </w:rPr>
        <w:t xml:space="preserve"> </w:t>
      </w:r>
      <w:r>
        <w:t>(2006),</w:t>
      </w:r>
      <w:r>
        <w:rPr>
          <w:spacing w:val="1"/>
        </w:rPr>
        <w:t xml:space="preserve"> </w:t>
      </w:r>
      <w:r>
        <w:t>“Managing</w:t>
      </w:r>
      <w:r>
        <w:rPr>
          <w:spacing w:val="1"/>
        </w:rPr>
        <w:t xml:space="preserve"> </w:t>
      </w:r>
      <w:r>
        <w:t>stakeholder</w:t>
      </w:r>
      <w:r>
        <w:rPr>
          <w:spacing w:val="1"/>
        </w:rPr>
        <w:t xml:space="preserve"> </w:t>
      </w:r>
      <w:r>
        <w:t>involvement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decisionmaking: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comparative</w:t>
      </w:r>
      <w:r>
        <w:rPr>
          <w:spacing w:val="1"/>
        </w:rPr>
        <w:t xml:space="preserve"> </w:t>
      </w:r>
      <w:r>
        <w:t>analysis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six</w:t>
      </w:r>
      <w:r>
        <w:rPr>
          <w:spacing w:val="1"/>
        </w:rPr>
        <w:t xml:space="preserve"> </w:t>
      </w:r>
      <w:r>
        <w:t>interactive</w:t>
      </w:r>
      <w:r>
        <w:rPr>
          <w:spacing w:val="1"/>
        </w:rPr>
        <w:t xml:space="preserve"> </w:t>
      </w:r>
      <w:r>
        <w:t>processes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Netherlands”,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ind w:left="680"/>
        <w:jc w:val="both"/>
        <w:rPr>
          <w:sz w:val="24"/>
        </w:rPr>
      </w:pPr>
      <w:r>
        <w:rPr>
          <w:i/>
          <w:sz w:val="24"/>
        </w:rPr>
        <w:t>Journal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Public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Administration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Research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Theory</w:t>
      </w:r>
      <w:r>
        <w:rPr>
          <w:sz w:val="24"/>
        </w:rPr>
        <w:t>,</w:t>
      </w:r>
      <w:r>
        <w:rPr>
          <w:spacing w:val="6"/>
          <w:sz w:val="24"/>
        </w:rPr>
        <w:t xml:space="preserve"> </w:t>
      </w:r>
      <w:r>
        <w:rPr>
          <w:sz w:val="24"/>
        </w:rPr>
        <w:t>Vol.</w:t>
      </w:r>
      <w:r>
        <w:rPr>
          <w:spacing w:val="6"/>
          <w:sz w:val="24"/>
        </w:rPr>
        <w:t xml:space="preserve"> </w:t>
      </w:r>
      <w:r>
        <w:rPr>
          <w:sz w:val="24"/>
        </w:rPr>
        <w:t>16/3,</w:t>
      </w:r>
      <w:r>
        <w:rPr>
          <w:spacing w:val="7"/>
          <w:sz w:val="24"/>
        </w:rPr>
        <w:t xml:space="preserve"> </w:t>
      </w:r>
      <w:r>
        <w:rPr>
          <w:sz w:val="24"/>
        </w:rPr>
        <w:t>pp.</w:t>
      </w:r>
      <w:r>
        <w:rPr>
          <w:spacing w:val="6"/>
          <w:sz w:val="24"/>
        </w:rPr>
        <w:t xml:space="preserve"> </w:t>
      </w:r>
      <w:r>
        <w:rPr>
          <w:sz w:val="24"/>
        </w:rPr>
        <w:t>417-446.</w:t>
      </w:r>
      <w:r>
        <w:rPr>
          <w:spacing w:val="11"/>
          <w:sz w:val="24"/>
        </w:rPr>
        <w:t xml:space="preserve"> </w:t>
      </w:r>
      <w:r>
        <w:rPr>
          <w:sz w:val="24"/>
        </w:rPr>
        <w:t>Edmondson,</w:t>
      </w:r>
    </w:p>
    <w:p w:rsidR="00A0360C" w:rsidRDefault="001908EB">
      <w:pPr>
        <w:spacing w:before="1"/>
        <w:ind w:left="1532" w:right="696"/>
        <w:jc w:val="both"/>
        <w:rPr>
          <w:sz w:val="24"/>
        </w:rPr>
      </w:pPr>
      <w:r>
        <w:rPr>
          <w:sz w:val="24"/>
        </w:rPr>
        <w:t>A. (2004), “Psychological safety, trust and learning in organisations: A group-level</w:t>
      </w:r>
      <w:r>
        <w:rPr>
          <w:spacing w:val="1"/>
          <w:sz w:val="24"/>
        </w:rPr>
        <w:t xml:space="preserve"> </w:t>
      </w:r>
      <w:r>
        <w:rPr>
          <w:sz w:val="24"/>
        </w:rPr>
        <w:t>lens”,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R.</w:t>
      </w:r>
      <w:r>
        <w:rPr>
          <w:spacing w:val="1"/>
          <w:sz w:val="24"/>
        </w:rPr>
        <w:t xml:space="preserve"> </w:t>
      </w:r>
      <w:r>
        <w:rPr>
          <w:sz w:val="24"/>
        </w:rPr>
        <w:t>Kramer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K.</w:t>
      </w:r>
      <w:r>
        <w:rPr>
          <w:spacing w:val="1"/>
          <w:sz w:val="24"/>
        </w:rPr>
        <w:t xml:space="preserve"> </w:t>
      </w:r>
      <w:r>
        <w:rPr>
          <w:sz w:val="24"/>
        </w:rPr>
        <w:t>Cook</w:t>
      </w:r>
      <w:r>
        <w:rPr>
          <w:spacing w:val="1"/>
          <w:sz w:val="24"/>
        </w:rPr>
        <w:t xml:space="preserve"> </w:t>
      </w:r>
      <w:r>
        <w:rPr>
          <w:sz w:val="24"/>
        </w:rPr>
        <w:t>(eds.),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Trust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Distrust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Organisations: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Dilemmas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and Approaches</w:t>
      </w:r>
      <w:r>
        <w:rPr>
          <w:sz w:val="24"/>
        </w:rPr>
        <w:t>, Russell</w:t>
      </w:r>
      <w:r>
        <w:rPr>
          <w:spacing w:val="1"/>
          <w:sz w:val="24"/>
        </w:rPr>
        <w:t xml:space="preserve"> </w:t>
      </w:r>
      <w:r>
        <w:rPr>
          <w:sz w:val="24"/>
        </w:rPr>
        <w:t>Sage,</w:t>
      </w:r>
      <w:r>
        <w:rPr>
          <w:spacing w:val="-5"/>
          <w:sz w:val="24"/>
        </w:rPr>
        <w:t xml:space="preserve"> </w:t>
      </w:r>
      <w:r>
        <w:rPr>
          <w:sz w:val="24"/>
        </w:rPr>
        <w:t>New</w:t>
      </w:r>
      <w:r>
        <w:rPr>
          <w:spacing w:val="-2"/>
          <w:sz w:val="24"/>
        </w:rPr>
        <w:t xml:space="preserve"> </w:t>
      </w:r>
      <w:r>
        <w:rPr>
          <w:sz w:val="24"/>
        </w:rPr>
        <w:t>York, pp. 239-272.</w:t>
      </w:r>
    </w:p>
    <w:p w:rsidR="00A0360C" w:rsidRDefault="00A0360C">
      <w:pPr>
        <w:pStyle w:val="BodyText"/>
        <w:spacing w:before="9"/>
        <w:rPr>
          <w:sz w:val="20"/>
        </w:rPr>
      </w:pPr>
    </w:p>
    <w:p w:rsidR="00A0360C" w:rsidRDefault="001908EB">
      <w:pPr>
        <w:pStyle w:val="BodyText"/>
        <w:spacing w:before="1"/>
        <w:ind w:left="1532" w:right="693" w:hanging="852"/>
        <w:jc w:val="both"/>
      </w:pPr>
      <w:r>
        <w:t>Fazekas, M. and T. Burns (2012), “Exploring the Complex Interaction Between Governance</w:t>
      </w:r>
      <w:r>
        <w:rPr>
          <w:spacing w:val="1"/>
        </w:rPr>
        <w:t xml:space="preserve"> </w:t>
      </w:r>
      <w:r>
        <w:t xml:space="preserve">and Knowledge in Education”, </w:t>
      </w:r>
      <w:r>
        <w:rPr>
          <w:i/>
        </w:rPr>
        <w:t>OECD Education Working Papers</w:t>
      </w:r>
      <w:r>
        <w:t>, No. 67, OECD</w:t>
      </w:r>
      <w:r>
        <w:rPr>
          <w:spacing w:val="1"/>
        </w:rPr>
        <w:t xml:space="preserve"> </w:t>
      </w:r>
      <w:r>
        <w:t>Publishing,</w:t>
      </w:r>
      <w:r>
        <w:rPr>
          <w:spacing w:val="-1"/>
        </w:rPr>
        <w:t xml:space="preserve"> </w:t>
      </w:r>
      <w:r>
        <w:t>Paris,</w:t>
      </w:r>
      <w:r>
        <w:rPr>
          <w:spacing w:val="2"/>
        </w:rPr>
        <w:t xml:space="preserve"> </w:t>
      </w:r>
      <w:hyperlink r:id="rId149">
        <w:r>
          <w:t>http://dx.doi.org/10.1787/5k9flcx2l340-en.</w:t>
        </w:r>
      </w:hyperlink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ind w:left="1532" w:right="693" w:hanging="852"/>
        <w:jc w:val="both"/>
        <w:rPr>
          <w:sz w:val="24"/>
        </w:rPr>
      </w:pPr>
      <w:r>
        <w:rPr>
          <w:spacing w:val="-1"/>
          <w:sz w:val="24"/>
        </w:rPr>
        <w:t>Fullan,</w:t>
      </w:r>
      <w:r>
        <w:rPr>
          <w:spacing w:val="-13"/>
          <w:sz w:val="24"/>
        </w:rPr>
        <w:t xml:space="preserve"> </w:t>
      </w:r>
      <w:r>
        <w:rPr>
          <w:sz w:val="24"/>
        </w:rPr>
        <w:t>M.</w:t>
      </w:r>
      <w:r>
        <w:rPr>
          <w:spacing w:val="-13"/>
          <w:sz w:val="24"/>
        </w:rPr>
        <w:t xml:space="preserve"> </w:t>
      </w:r>
      <w:r>
        <w:rPr>
          <w:sz w:val="24"/>
        </w:rPr>
        <w:t>(2011),</w:t>
      </w:r>
      <w:r>
        <w:rPr>
          <w:spacing w:val="-12"/>
          <w:sz w:val="24"/>
        </w:rPr>
        <w:t xml:space="preserve"> </w:t>
      </w:r>
      <w:r>
        <w:rPr>
          <w:sz w:val="24"/>
        </w:rPr>
        <w:t>“Choosing</w:t>
      </w:r>
      <w:r>
        <w:rPr>
          <w:spacing w:val="-13"/>
          <w:sz w:val="24"/>
        </w:rPr>
        <w:t xml:space="preserve"> </w:t>
      </w: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z w:val="24"/>
        </w:rPr>
        <w:t>wrong</w:t>
      </w:r>
      <w:r>
        <w:rPr>
          <w:spacing w:val="-13"/>
          <w:sz w:val="24"/>
        </w:rPr>
        <w:t xml:space="preserve"> </w:t>
      </w:r>
      <w:r>
        <w:rPr>
          <w:sz w:val="24"/>
        </w:rPr>
        <w:t>drivers</w:t>
      </w:r>
      <w:r>
        <w:rPr>
          <w:spacing w:val="-15"/>
          <w:sz w:val="24"/>
        </w:rPr>
        <w:t xml:space="preserve"> </w:t>
      </w:r>
      <w:r>
        <w:rPr>
          <w:sz w:val="24"/>
        </w:rPr>
        <w:t>for</w:t>
      </w:r>
      <w:r>
        <w:rPr>
          <w:spacing w:val="-12"/>
          <w:sz w:val="24"/>
        </w:rPr>
        <w:t xml:space="preserve"> </w:t>
      </w:r>
      <w:r>
        <w:rPr>
          <w:sz w:val="24"/>
        </w:rPr>
        <w:t>whole</w:t>
      </w:r>
      <w:r>
        <w:rPr>
          <w:spacing w:val="-12"/>
          <w:sz w:val="24"/>
        </w:rPr>
        <w:t xml:space="preserve"> </w:t>
      </w:r>
      <w:r>
        <w:rPr>
          <w:sz w:val="24"/>
        </w:rPr>
        <w:t>system</w:t>
      </w:r>
      <w:r>
        <w:rPr>
          <w:spacing w:val="-11"/>
          <w:sz w:val="24"/>
        </w:rPr>
        <w:t xml:space="preserve"> </w:t>
      </w:r>
      <w:r>
        <w:rPr>
          <w:sz w:val="24"/>
        </w:rPr>
        <w:t>reform”,</w:t>
      </w:r>
      <w:r>
        <w:rPr>
          <w:spacing w:val="-10"/>
          <w:sz w:val="24"/>
        </w:rPr>
        <w:t xml:space="preserve"> </w:t>
      </w:r>
      <w:r>
        <w:rPr>
          <w:i/>
          <w:sz w:val="24"/>
        </w:rPr>
        <w:t>Centre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for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Strategic</w:t>
      </w:r>
      <w:r>
        <w:rPr>
          <w:i/>
          <w:spacing w:val="-58"/>
          <w:sz w:val="24"/>
        </w:rPr>
        <w:t xml:space="preserve"> </w:t>
      </w:r>
      <w:r>
        <w:rPr>
          <w:i/>
          <w:spacing w:val="-1"/>
          <w:sz w:val="24"/>
        </w:rPr>
        <w:t>Education</w:t>
      </w:r>
      <w:r>
        <w:rPr>
          <w:i/>
          <w:spacing w:val="-17"/>
          <w:sz w:val="24"/>
        </w:rPr>
        <w:t xml:space="preserve"> </w:t>
      </w:r>
      <w:r>
        <w:rPr>
          <w:i/>
          <w:spacing w:val="-1"/>
          <w:sz w:val="24"/>
        </w:rPr>
        <w:t>Seminar</w:t>
      </w:r>
      <w:r>
        <w:rPr>
          <w:i/>
          <w:spacing w:val="-14"/>
          <w:sz w:val="24"/>
        </w:rPr>
        <w:t xml:space="preserve"> </w:t>
      </w:r>
      <w:r>
        <w:rPr>
          <w:i/>
          <w:spacing w:val="-1"/>
          <w:sz w:val="24"/>
        </w:rPr>
        <w:t>Series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Paper</w:t>
      </w:r>
      <w:r>
        <w:rPr>
          <w:spacing w:val="-1"/>
          <w:sz w:val="24"/>
        </w:rPr>
        <w:t>,</w:t>
      </w:r>
      <w:r>
        <w:rPr>
          <w:spacing w:val="-12"/>
          <w:sz w:val="24"/>
        </w:rPr>
        <w:t xml:space="preserve"> </w:t>
      </w:r>
      <w:r>
        <w:rPr>
          <w:sz w:val="24"/>
        </w:rPr>
        <w:t>No.</w:t>
      </w:r>
      <w:r>
        <w:rPr>
          <w:spacing w:val="-11"/>
          <w:sz w:val="24"/>
        </w:rPr>
        <w:t xml:space="preserve"> </w:t>
      </w:r>
      <w:r>
        <w:rPr>
          <w:sz w:val="24"/>
        </w:rPr>
        <w:t>204,</w:t>
      </w:r>
      <w:r>
        <w:rPr>
          <w:spacing w:val="-17"/>
          <w:sz w:val="24"/>
        </w:rPr>
        <w:t xml:space="preserve"> </w:t>
      </w:r>
      <w:r>
        <w:rPr>
          <w:sz w:val="24"/>
        </w:rPr>
        <w:t>Centre</w:t>
      </w:r>
      <w:r>
        <w:rPr>
          <w:spacing w:val="-10"/>
          <w:sz w:val="24"/>
        </w:rPr>
        <w:t xml:space="preserve"> </w:t>
      </w:r>
      <w:r>
        <w:rPr>
          <w:sz w:val="24"/>
        </w:rPr>
        <w:t>for</w:t>
      </w:r>
      <w:r>
        <w:rPr>
          <w:spacing w:val="-12"/>
          <w:sz w:val="24"/>
        </w:rPr>
        <w:t xml:space="preserve"> </w:t>
      </w:r>
      <w:r>
        <w:rPr>
          <w:sz w:val="24"/>
        </w:rPr>
        <w:t>Strategic</w:t>
      </w:r>
      <w:r>
        <w:rPr>
          <w:spacing w:val="-10"/>
          <w:sz w:val="24"/>
        </w:rPr>
        <w:t xml:space="preserve"> </w:t>
      </w:r>
      <w:r>
        <w:rPr>
          <w:sz w:val="24"/>
        </w:rPr>
        <w:t>Education,</w:t>
      </w:r>
      <w:r>
        <w:rPr>
          <w:spacing w:val="-8"/>
          <w:sz w:val="24"/>
        </w:rPr>
        <w:t xml:space="preserve"> </w:t>
      </w:r>
      <w:r>
        <w:rPr>
          <w:sz w:val="24"/>
        </w:rPr>
        <w:t>Melbourne.</w:t>
      </w:r>
    </w:p>
    <w:p w:rsidR="00A0360C" w:rsidRDefault="00A0360C">
      <w:pPr>
        <w:jc w:val="both"/>
        <w:rPr>
          <w:sz w:val="24"/>
        </w:rPr>
        <w:sectPr w:rsidR="00A0360C">
          <w:pgSz w:w="11910" w:h="16840"/>
          <w:pgMar w:top="1360" w:right="740" w:bottom="280" w:left="760" w:header="720" w:footer="720" w:gutter="0"/>
          <w:cols w:space="720"/>
        </w:sectPr>
      </w:pPr>
    </w:p>
    <w:p w:rsidR="00A0360C" w:rsidRDefault="001908EB">
      <w:pPr>
        <w:spacing w:before="64"/>
        <w:ind w:left="680"/>
        <w:rPr>
          <w:sz w:val="24"/>
        </w:rPr>
      </w:pPr>
      <w:r>
        <w:rPr>
          <w:sz w:val="24"/>
        </w:rPr>
        <w:lastRenderedPageBreak/>
        <w:t>Giddens,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A. (1990), </w:t>
      </w:r>
      <w:r>
        <w:rPr>
          <w:i/>
          <w:sz w:val="24"/>
        </w:rPr>
        <w:t>The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Consequences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Modernity</w:t>
      </w:r>
      <w:r>
        <w:rPr>
          <w:sz w:val="24"/>
        </w:rPr>
        <w:t>, Polity</w:t>
      </w:r>
      <w:r>
        <w:rPr>
          <w:spacing w:val="-1"/>
          <w:sz w:val="24"/>
        </w:rPr>
        <w:t xml:space="preserve"> </w:t>
      </w:r>
      <w:r>
        <w:rPr>
          <w:sz w:val="24"/>
        </w:rPr>
        <w:t>Press, Cambridge.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BodyText"/>
        <w:ind w:left="1532" w:right="690" w:hanging="852"/>
        <w:jc w:val="both"/>
      </w:pPr>
      <w:r>
        <w:t>Gulati,</w:t>
      </w:r>
      <w:r>
        <w:rPr>
          <w:spacing w:val="1"/>
        </w:rPr>
        <w:t xml:space="preserve"> </w:t>
      </w:r>
      <w:r>
        <w:t>R.</w:t>
      </w:r>
      <w:r>
        <w:rPr>
          <w:spacing w:val="1"/>
        </w:rPr>
        <w:t xml:space="preserve"> </w:t>
      </w:r>
      <w:r>
        <w:t>(1995),</w:t>
      </w:r>
      <w:r>
        <w:rPr>
          <w:spacing w:val="1"/>
        </w:rPr>
        <w:t xml:space="preserve"> </w:t>
      </w:r>
      <w:r>
        <w:t>“Does</w:t>
      </w:r>
      <w:r>
        <w:rPr>
          <w:spacing w:val="1"/>
        </w:rPr>
        <w:t xml:space="preserve"> </w:t>
      </w:r>
      <w:r>
        <w:t>familiarity</w:t>
      </w:r>
      <w:r>
        <w:rPr>
          <w:spacing w:val="1"/>
        </w:rPr>
        <w:t xml:space="preserve"> </w:t>
      </w:r>
      <w:r>
        <w:t>breed</w:t>
      </w:r>
      <w:r>
        <w:rPr>
          <w:spacing w:val="1"/>
        </w:rPr>
        <w:t xml:space="preserve"> </w:t>
      </w:r>
      <w:r>
        <w:t>trust?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implications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repeated</w:t>
      </w:r>
      <w:r>
        <w:rPr>
          <w:spacing w:val="1"/>
        </w:rPr>
        <w:t xml:space="preserve"> </w:t>
      </w:r>
      <w:r>
        <w:t>ties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 xml:space="preserve">contractual choice in alliances”, </w:t>
      </w:r>
      <w:r>
        <w:rPr>
          <w:i/>
        </w:rPr>
        <w:t xml:space="preserve">Academy of Management Journal, </w:t>
      </w:r>
      <w:r>
        <w:t>Vol 38, pp. 85-</w:t>
      </w:r>
      <w:r>
        <w:rPr>
          <w:spacing w:val="1"/>
        </w:rPr>
        <w:t xml:space="preserve"> </w:t>
      </w:r>
      <w:r>
        <w:t>112.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BodyText"/>
        <w:ind w:left="1532" w:right="695" w:hanging="852"/>
        <w:jc w:val="both"/>
      </w:pPr>
      <w:r>
        <w:t>Hopfenbeck,</w:t>
      </w:r>
      <w:r>
        <w:rPr>
          <w:spacing w:val="-7"/>
        </w:rPr>
        <w:t xml:space="preserve"> </w:t>
      </w:r>
      <w:r>
        <w:t>T.</w:t>
      </w:r>
      <w:r>
        <w:rPr>
          <w:spacing w:val="-11"/>
        </w:rPr>
        <w:t xml:space="preserve"> </w:t>
      </w:r>
      <w:r>
        <w:t>et</w:t>
      </w:r>
      <w:r>
        <w:rPr>
          <w:spacing w:val="-6"/>
        </w:rPr>
        <w:t xml:space="preserve"> </w:t>
      </w:r>
      <w:r>
        <w:t>al.</w:t>
      </w:r>
      <w:r>
        <w:rPr>
          <w:spacing w:val="-7"/>
        </w:rPr>
        <w:t xml:space="preserve"> </w:t>
      </w:r>
      <w:r>
        <w:t>(2013),</w:t>
      </w:r>
      <w:r>
        <w:rPr>
          <w:spacing w:val="-10"/>
        </w:rPr>
        <w:t xml:space="preserve"> </w:t>
      </w:r>
      <w:r>
        <w:t>“Balancing</w:t>
      </w:r>
      <w:r>
        <w:rPr>
          <w:spacing w:val="-11"/>
        </w:rPr>
        <w:t xml:space="preserve"> </w:t>
      </w:r>
      <w:r>
        <w:t>trust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accountability?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assessment</w:t>
      </w:r>
      <w:r>
        <w:rPr>
          <w:spacing w:val="-9"/>
        </w:rPr>
        <w:t xml:space="preserve"> </w:t>
      </w:r>
      <w:r>
        <w:t>for</w:t>
      </w:r>
      <w:r>
        <w:rPr>
          <w:spacing w:val="3"/>
        </w:rPr>
        <w:t xml:space="preserve"> </w:t>
      </w:r>
      <w:r>
        <w:t>learning</w:t>
      </w:r>
      <w:r>
        <w:rPr>
          <w:spacing w:val="-57"/>
        </w:rPr>
        <w:t xml:space="preserve"> </w:t>
      </w:r>
      <w:r>
        <w:t>programme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Norway: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Governing Complex</w:t>
      </w:r>
      <w:r>
        <w:rPr>
          <w:spacing w:val="1"/>
        </w:rPr>
        <w:t xml:space="preserve"> </w:t>
      </w:r>
      <w:r>
        <w:t>Education</w:t>
      </w:r>
      <w:r>
        <w:rPr>
          <w:spacing w:val="1"/>
        </w:rPr>
        <w:t xml:space="preserve"> </w:t>
      </w:r>
      <w:r>
        <w:t>Systems</w:t>
      </w:r>
      <w:r>
        <w:rPr>
          <w:spacing w:val="1"/>
        </w:rPr>
        <w:t xml:space="preserve"> </w:t>
      </w:r>
      <w:r>
        <w:t>case</w:t>
      </w:r>
      <w:r>
        <w:rPr>
          <w:spacing w:val="1"/>
        </w:rPr>
        <w:t xml:space="preserve"> </w:t>
      </w:r>
      <w:r>
        <w:t>study”,</w:t>
      </w:r>
      <w:r>
        <w:rPr>
          <w:spacing w:val="1"/>
        </w:rPr>
        <w:t xml:space="preserve"> </w:t>
      </w:r>
      <w:r>
        <w:rPr>
          <w:i/>
        </w:rPr>
        <w:t>OECD</w:t>
      </w:r>
      <w:r>
        <w:rPr>
          <w:i/>
          <w:spacing w:val="1"/>
        </w:rPr>
        <w:t xml:space="preserve"> </w:t>
      </w:r>
      <w:r>
        <w:rPr>
          <w:i/>
        </w:rPr>
        <w:t>Education</w:t>
      </w:r>
      <w:r>
        <w:rPr>
          <w:i/>
          <w:spacing w:val="1"/>
        </w:rPr>
        <w:t xml:space="preserve"> </w:t>
      </w:r>
      <w:r>
        <w:rPr>
          <w:i/>
        </w:rPr>
        <w:t>Working</w:t>
      </w:r>
      <w:r>
        <w:rPr>
          <w:i/>
          <w:spacing w:val="1"/>
        </w:rPr>
        <w:t xml:space="preserve"> </w:t>
      </w:r>
      <w:r>
        <w:rPr>
          <w:i/>
        </w:rPr>
        <w:t>Papers</w:t>
      </w:r>
      <w:r>
        <w:t>,</w:t>
      </w:r>
      <w:r>
        <w:rPr>
          <w:spacing w:val="1"/>
        </w:rPr>
        <w:t xml:space="preserve"> </w:t>
      </w:r>
      <w:r>
        <w:t>No.</w:t>
      </w:r>
      <w:r>
        <w:rPr>
          <w:spacing w:val="1"/>
        </w:rPr>
        <w:t xml:space="preserve"> </w:t>
      </w:r>
      <w:r>
        <w:t>97,</w:t>
      </w:r>
      <w:r>
        <w:rPr>
          <w:spacing w:val="1"/>
        </w:rPr>
        <w:t xml:space="preserve"> </w:t>
      </w:r>
      <w:r>
        <w:t>OECD</w:t>
      </w:r>
      <w:r>
        <w:rPr>
          <w:spacing w:val="1"/>
        </w:rPr>
        <w:t xml:space="preserve"> </w:t>
      </w:r>
      <w:r>
        <w:t>Publishing,</w:t>
      </w:r>
      <w:r>
        <w:rPr>
          <w:spacing w:val="1"/>
        </w:rPr>
        <w:t xml:space="preserve"> </w:t>
      </w:r>
      <w:r>
        <w:t>Paris,</w:t>
      </w:r>
      <w:hyperlink r:id="rId150">
        <w:r>
          <w:t>http://dx.doi.org/10.1787/5k3txnpqlsnn-en.</w:t>
        </w:r>
      </w:hyperlink>
    </w:p>
    <w:p w:rsidR="00A0360C" w:rsidRDefault="00A0360C">
      <w:pPr>
        <w:pStyle w:val="BodyText"/>
        <w:spacing w:before="11"/>
        <w:rPr>
          <w:sz w:val="20"/>
        </w:rPr>
      </w:pPr>
    </w:p>
    <w:p w:rsidR="00A0360C" w:rsidRDefault="001908EB">
      <w:pPr>
        <w:pStyle w:val="BodyText"/>
        <w:ind w:left="1532" w:right="696" w:hanging="852"/>
        <w:jc w:val="both"/>
      </w:pPr>
      <w:r>
        <w:t>Hooge,</w:t>
      </w:r>
      <w:r>
        <w:rPr>
          <w:spacing w:val="-13"/>
        </w:rPr>
        <w:t xml:space="preserve"> </w:t>
      </w:r>
      <w:r>
        <w:t>E.,</w:t>
      </w:r>
      <w:r>
        <w:rPr>
          <w:spacing w:val="-12"/>
        </w:rPr>
        <w:t xml:space="preserve"> </w:t>
      </w:r>
      <w:r>
        <w:t>T.</w:t>
      </w:r>
      <w:r>
        <w:rPr>
          <w:spacing w:val="-12"/>
        </w:rPr>
        <w:t xml:space="preserve"> </w:t>
      </w:r>
      <w:r>
        <w:t>Burns</w:t>
      </w:r>
      <w:r>
        <w:rPr>
          <w:spacing w:val="-15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H.</w:t>
      </w:r>
      <w:r>
        <w:rPr>
          <w:spacing w:val="-12"/>
        </w:rPr>
        <w:t xml:space="preserve"> </w:t>
      </w:r>
      <w:r>
        <w:t>Wilkoszewski</w:t>
      </w:r>
      <w:r>
        <w:rPr>
          <w:spacing w:val="-13"/>
        </w:rPr>
        <w:t xml:space="preserve"> </w:t>
      </w:r>
      <w:r>
        <w:t>(2012),</w:t>
      </w:r>
      <w:r>
        <w:rPr>
          <w:spacing w:val="-12"/>
        </w:rPr>
        <w:t xml:space="preserve"> </w:t>
      </w:r>
      <w:r>
        <w:t>“Looking</w:t>
      </w:r>
      <w:r>
        <w:rPr>
          <w:spacing w:val="-12"/>
        </w:rPr>
        <w:t xml:space="preserve"> </w:t>
      </w:r>
      <w:r>
        <w:t>beyond</w:t>
      </w:r>
      <w:r>
        <w:rPr>
          <w:spacing w:val="-13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numbers:</w:t>
      </w:r>
      <w:r>
        <w:rPr>
          <w:spacing w:val="-4"/>
        </w:rPr>
        <w:t xml:space="preserve"> </w:t>
      </w:r>
      <w:r>
        <w:t>Stakeholders</w:t>
      </w:r>
      <w:r>
        <w:rPr>
          <w:spacing w:val="-58"/>
        </w:rPr>
        <w:t xml:space="preserve"> </w:t>
      </w:r>
      <w:r>
        <w:t>and multiple school accountability”,</w:t>
      </w:r>
      <w:r>
        <w:rPr>
          <w:spacing w:val="1"/>
        </w:rPr>
        <w:t xml:space="preserve"> </w:t>
      </w:r>
      <w:r>
        <w:rPr>
          <w:i/>
        </w:rPr>
        <w:t>OECD Education Working Papers</w:t>
      </w:r>
      <w:r>
        <w:t>, No. 85,</w:t>
      </w:r>
      <w:r>
        <w:rPr>
          <w:spacing w:val="1"/>
        </w:rPr>
        <w:t xml:space="preserve"> </w:t>
      </w:r>
      <w:r>
        <w:t>OECD</w:t>
      </w:r>
      <w:r>
        <w:rPr>
          <w:spacing w:val="-3"/>
        </w:rPr>
        <w:t xml:space="preserve"> </w:t>
      </w:r>
      <w:r>
        <w:t>Publishing, Paris,</w:t>
      </w:r>
      <w:r>
        <w:rPr>
          <w:spacing w:val="2"/>
        </w:rPr>
        <w:t xml:space="preserve"> </w:t>
      </w:r>
      <w:hyperlink r:id="rId151">
        <w:r>
          <w:t>http://dx.doi.org/10.1787/5k91dl7ct6q6-en.</w:t>
        </w:r>
      </w:hyperlink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spacing w:before="1"/>
        <w:ind w:left="1532" w:right="698" w:hanging="852"/>
        <w:jc w:val="both"/>
        <w:rPr>
          <w:sz w:val="24"/>
        </w:rPr>
      </w:pPr>
      <w:r>
        <w:rPr>
          <w:sz w:val="24"/>
        </w:rPr>
        <w:t xml:space="preserve">Jonker, C. et al. (2004), “Human experiments in trust dynamics”, </w:t>
      </w:r>
      <w:r>
        <w:rPr>
          <w:i/>
          <w:sz w:val="24"/>
        </w:rPr>
        <w:t>Lecture notes in Computer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Science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Vol. 2995, Springer, Berlin, pp. 206-220.</w:t>
      </w:r>
    </w:p>
    <w:p w:rsidR="00A0360C" w:rsidRDefault="00A0360C">
      <w:pPr>
        <w:pStyle w:val="BodyText"/>
        <w:spacing w:before="9"/>
        <w:rPr>
          <w:sz w:val="20"/>
        </w:rPr>
      </w:pPr>
    </w:p>
    <w:p w:rsidR="00A0360C" w:rsidRDefault="001908EB">
      <w:pPr>
        <w:pStyle w:val="BodyText"/>
        <w:ind w:left="1532" w:right="690" w:hanging="852"/>
        <w:jc w:val="both"/>
      </w:pPr>
      <w:r>
        <w:rPr>
          <w:spacing w:val="-1"/>
        </w:rPr>
        <w:t>Levi,</w:t>
      </w:r>
      <w:r>
        <w:rPr>
          <w:spacing w:val="-12"/>
        </w:rPr>
        <w:t xml:space="preserve"> </w:t>
      </w:r>
      <w:r>
        <w:rPr>
          <w:spacing w:val="-1"/>
        </w:rPr>
        <w:t>M.</w:t>
      </w:r>
      <w:r>
        <w:rPr>
          <w:spacing w:val="-17"/>
        </w:rPr>
        <w:t xml:space="preserve"> </w:t>
      </w:r>
      <w:r>
        <w:rPr>
          <w:spacing w:val="-1"/>
        </w:rPr>
        <w:t>(1998),</w:t>
      </w:r>
      <w:r>
        <w:rPr>
          <w:spacing w:val="-12"/>
        </w:rPr>
        <w:t xml:space="preserve"> </w:t>
      </w:r>
      <w:r>
        <w:rPr>
          <w:spacing w:val="-1"/>
        </w:rPr>
        <w:t>“A</w:t>
      </w:r>
      <w:r>
        <w:rPr>
          <w:spacing w:val="-14"/>
        </w:rPr>
        <w:t xml:space="preserve"> </w:t>
      </w:r>
      <w:r>
        <w:rPr>
          <w:spacing w:val="-1"/>
        </w:rPr>
        <w:t>state</w:t>
      </w:r>
      <w:r>
        <w:rPr>
          <w:spacing w:val="-14"/>
        </w:rPr>
        <w:t xml:space="preserve"> </w:t>
      </w:r>
      <w:r>
        <w:t>of</w:t>
      </w:r>
      <w:r>
        <w:rPr>
          <w:spacing w:val="-16"/>
        </w:rPr>
        <w:t xml:space="preserve"> </w:t>
      </w:r>
      <w:r>
        <w:t>trust”,</w:t>
      </w:r>
      <w:r>
        <w:rPr>
          <w:spacing w:val="-17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V.</w:t>
      </w:r>
      <w:r>
        <w:rPr>
          <w:spacing w:val="-11"/>
        </w:rPr>
        <w:t xml:space="preserve"> </w:t>
      </w:r>
      <w:r>
        <w:t>Braithwaite</w:t>
      </w:r>
      <w:r>
        <w:rPr>
          <w:spacing w:val="-15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M.</w:t>
      </w:r>
      <w:r>
        <w:rPr>
          <w:spacing w:val="-17"/>
        </w:rPr>
        <w:t xml:space="preserve"> </w:t>
      </w:r>
      <w:r>
        <w:t>Levi</w:t>
      </w:r>
      <w:r>
        <w:rPr>
          <w:spacing w:val="-14"/>
        </w:rPr>
        <w:t xml:space="preserve"> </w:t>
      </w:r>
      <w:r>
        <w:t>(eds.),</w:t>
      </w:r>
      <w:r>
        <w:rPr>
          <w:spacing w:val="-5"/>
        </w:rPr>
        <w:t xml:space="preserve"> </w:t>
      </w:r>
      <w:r>
        <w:rPr>
          <w:i/>
        </w:rPr>
        <w:t>Trust</w:t>
      </w:r>
      <w:r>
        <w:rPr>
          <w:i/>
          <w:spacing w:val="-11"/>
        </w:rPr>
        <w:t xml:space="preserve"> </w:t>
      </w:r>
      <w:r>
        <w:rPr>
          <w:i/>
        </w:rPr>
        <w:t>and</w:t>
      </w:r>
      <w:r>
        <w:rPr>
          <w:i/>
          <w:spacing w:val="-12"/>
        </w:rPr>
        <w:t xml:space="preserve"> </w:t>
      </w:r>
      <w:r>
        <w:rPr>
          <w:i/>
        </w:rPr>
        <w:t>Governance</w:t>
      </w:r>
      <w:r>
        <w:t>,</w:t>
      </w:r>
      <w:r>
        <w:rPr>
          <w:spacing w:val="-57"/>
        </w:rPr>
        <w:t xml:space="preserve"> </w:t>
      </w:r>
      <w:r>
        <w:t>Russell Sage, New</w:t>
      </w:r>
      <w:r>
        <w:rPr>
          <w:spacing w:val="-2"/>
        </w:rPr>
        <w:t xml:space="preserve"> </w:t>
      </w:r>
      <w:r>
        <w:t>York, pp. 77-101.</w:t>
      </w:r>
    </w:p>
    <w:p w:rsidR="00A0360C" w:rsidRDefault="00A0360C">
      <w:pPr>
        <w:pStyle w:val="BodyText"/>
        <w:spacing w:before="11"/>
        <w:rPr>
          <w:sz w:val="20"/>
        </w:rPr>
      </w:pPr>
    </w:p>
    <w:p w:rsidR="00A0360C" w:rsidRDefault="001908EB">
      <w:pPr>
        <w:pStyle w:val="BodyText"/>
        <w:ind w:left="1532" w:right="694" w:hanging="852"/>
        <w:jc w:val="both"/>
      </w:pPr>
      <w:r>
        <w:t>Lewis,</w:t>
      </w:r>
      <w:r>
        <w:rPr>
          <w:spacing w:val="-2"/>
        </w:rPr>
        <w:t xml:space="preserve"> </w:t>
      </w:r>
      <w:r>
        <w:t>J.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A.</w:t>
      </w:r>
      <w:r>
        <w:rPr>
          <w:spacing w:val="-6"/>
        </w:rPr>
        <w:t xml:space="preserve"> </w:t>
      </w:r>
      <w:r>
        <w:t>Weigert (1985),</w:t>
      </w:r>
      <w:r>
        <w:rPr>
          <w:spacing w:val="-5"/>
        </w:rPr>
        <w:t xml:space="preserve"> </w:t>
      </w:r>
      <w:r>
        <w:t>“Trust</w:t>
      </w:r>
      <w:r>
        <w:rPr>
          <w:spacing w:val="-4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a social reality”,</w:t>
      </w:r>
      <w:r>
        <w:rPr>
          <w:spacing w:val="2"/>
        </w:rPr>
        <w:t xml:space="preserve"> </w:t>
      </w:r>
      <w:r>
        <w:rPr>
          <w:i/>
        </w:rPr>
        <w:t>Social Forces</w:t>
      </w:r>
      <w:r>
        <w:t>,</w:t>
      </w:r>
      <w:r>
        <w:rPr>
          <w:spacing w:val="-1"/>
        </w:rPr>
        <w:t xml:space="preserve"> </w:t>
      </w:r>
      <w:r>
        <w:t>Vol.</w:t>
      </w:r>
      <w:r>
        <w:rPr>
          <w:spacing w:val="-1"/>
        </w:rPr>
        <w:t xml:space="preserve"> </w:t>
      </w:r>
      <w:r>
        <w:t>63/4,</w:t>
      </w:r>
      <w:r>
        <w:rPr>
          <w:spacing w:val="-4"/>
        </w:rPr>
        <w:t xml:space="preserve"> </w:t>
      </w:r>
      <w:r>
        <w:t>pp.</w:t>
      </w:r>
      <w:r>
        <w:rPr>
          <w:spacing w:val="-1"/>
        </w:rPr>
        <w:t xml:space="preserve"> </w:t>
      </w:r>
      <w:r>
        <w:t>967-</w:t>
      </w:r>
      <w:r>
        <w:rPr>
          <w:spacing w:val="-58"/>
        </w:rPr>
        <w:t xml:space="preserve"> </w:t>
      </w:r>
      <w:r>
        <w:t>985.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ind w:left="1532" w:right="694" w:hanging="852"/>
        <w:jc w:val="both"/>
        <w:rPr>
          <w:sz w:val="24"/>
        </w:rPr>
      </w:pPr>
      <w:r>
        <w:rPr>
          <w:sz w:val="24"/>
        </w:rPr>
        <w:t>Luhmann,</w:t>
      </w:r>
      <w:r>
        <w:rPr>
          <w:spacing w:val="1"/>
          <w:sz w:val="24"/>
        </w:rPr>
        <w:t xml:space="preserve"> </w:t>
      </w:r>
      <w:r>
        <w:rPr>
          <w:sz w:val="24"/>
        </w:rPr>
        <w:t>N.</w:t>
      </w:r>
      <w:r>
        <w:rPr>
          <w:spacing w:val="1"/>
          <w:sz w:val="24"/>
        </w:rPr>
        <w:t xml:space="preserve"> </w:t>
      </w:r>
      <w:r>
        <w:rPr>
          <w:sz w:val="24"/>
        </w:rPr>
        <w:t>(1988),</w:t>
      </w:r>
      <w:r>
        <w:rPr>
          <w:spacing w:val="1"/>
          <w:sz w:val="24"/>
        </w:rPr>
        <w:t xml:space="preserve"> </w:t>
      </w:r>
      <w:r>
        <w:rPr>
          <w:sz w:val="24"/>
        </w:rPr>
        <w:t>“Familiarity,</w:t>
      </w:r>
      <w:r>
        <w:rPr>
          <w:spacing w:val="1"/>
          <w:sz w:val="24"/>
        </w:rPr>
        <w:t xml:space="preserve"> </w:t>
      </w:r>
      <w:r>
        <w:rPr>
          <w:sz w:val="24"/>
        </w:rPr>
        <w:t>confidence,</w:t>
      </w:r>
      <w:r>
        <w:rPr>
          <w:spacing w:val="1"/>
          <w:sz w:val="24"/>
        </w:rPr>
        <w:t xml:space="preserve"> </w:t>
      </w:r>
      <w:r>
        <w:rPr>
          <w:sz w:val="24"/>
        </w:rPr>
        <w:t>trust:</w:t>
      </w:r>
      <w:r>
        <w:rPr>
          <w:spacing w:val="1"/>
          <w:sz w:val="24"/>
        </w:rPr>
        <w:t xml:space="preserve"> </w:t>
      </w:r>
      <w:r>
        <w:rPr>
          <w:sz w:val="24"/>
        </w:rPr>
        <w:t>problems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alternatives”,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D.</w:t>
      </w:r>
      <w:r>
        <w:rPr>
          <w:spacing w:val="1"/>
          <w:sz w:val="24"/>
        </w:rPr>
        <w:t xml:space="preserve"> </w:t>
      </w:r>
      <w:r>
        <w:rPr>
          <w:sz w:val="24"/>
        </w:rPr>
        <w:t>Gambetta</w:t>
      </w:r>
      <w:r>
        <w:rPr>
          <w:spacing w:val="-5"/>
          <w:sz w:val="24"/>
        </w:rPr>
        <w:t xml:space="preserve"> </w:t>
      </w:r>
      <w:r>
        <w:rPr>
          <w:sz w:val="24"/>
        </w:rPr>
        <w:t>(ed.),</w:t>
      </w:r>
      <w:r>
        <w:rPr>
          <w:spacing w:val="-8"/>
          <w:sz w:val="24"/>
        </w:rPr>
        <w:t xml:space="preserve"> </w:t>
      </w:r>
      <w:r>
        <w:rPr>
          <w:i/>
          <w:sz w:val="24"/>
        </w:rPr>
        <w:t>Trust: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Making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Breaking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Cooperative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Relations</w:t>
      </w:r>
      <w:r>
        <w:rPr>
          <w:sz w:val="24"/>
        </w:rPr>
        <w:t>,</w:t>
      </w:r>
      <w:r>
        <w:rPr>
          <w:spacing w:val="-7"/>
          <w:sz w:val="24"/>
        </w:rPr>
        <w:t xml:space="preserve"> </w:t>
      </w:r>
      <w:r>
        <w:rPr>
          <w:sz w:val="24"/>
        </w:rPr>
        <w:t>Basil</w:t>
      </w:r>
      <w:r>
        <w:rPr>
          <w:spacing w:val="-4"/>
          <w:sz w:val="24"/>
        </w:rPr>
        <w:t xml:space="preserve"> </w:t>
      </w:r>
      <w:r>
        <w:rPr>
          <w:sz w:val="24"/>
        </w:rPr>
        <w:t>Blackwell,</w:t>
      </w:r>
      <w:r>
        <w:rPr>
          <w:spacing w:val="-57"/>
          <w:sz w:val="24"/>
        </w:rPr>
        <w:t xml:space="preserve"> </w:t>
      </w:r>
      <w:r>
        <w:rPr>
          <w:sz w:val="24"/>
        </w:rPr>
        <w:t>New</w:t>
      </w:r>
      <w:r>
        <w:rPr>
          <w:spacing w:val="-3"/>
          <w:sz w:val="24"/>
        </w:rPr>
        <w:t xml:space="preserve"> </w:t>
      </w:r>
      <w:r>
        <w:rPr>
          <w:sz w:val="24"/>
        </w:rPr>
        <w:t>York, pp. 94-107.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BodyText"/>
        <w:ind w:left="680"/>
      </w:pPr>
      <w:r>
        <w:t>Malhotra,</w:t>
      </w:r>
      <w:r>
        <w:rPr>
          <w:spacing w:val="47"/>
        </w:rPr>
        <w:t xml:space="preserve"> </w:t>
      </w:r>
      <w:r>
        <w:t>D.</w:t>
      </w:r>
      <w:r>
        <w:rPr>
          <w:spacing w:val="48"/>
        </w:rPr>
        <w:t xml:space="preserve"> </w:t>
      </w:r>
      <w:r>
        <w:t>and</w:t>
      </w:r>
      <w:r>
        <w:rPr>
          <w:spacing w:val="48"/>
        </w:rPr>
        <w:t xml:space="preserve"> </w:t>
      </w:r>
      <w:r>
        <w:t>J.</w:t>
      </w:r>
      <w:r>
        <w:rPr>
          <w:spacing w:val="48"/>
        </w:rPr>
        <w:t xml:space="preserve"> </w:t>
      </w:r>
      <w:r>
        <w:t>Murnighan</w:t>
      </w:r>
      <w:r>
        <w:rPr>
          <w:spacing w:val="48"/>
        </w:rPr>
        <w:t xml:space="preserve"> </w:t>
      </w:r>
      <w:r>
        <w:t>(2002),</w:t>
      </w:r>
      <w:r>
        <w:rPr>
          <w:spacing w:val="52"/>
        </w:rPr>
        <w:t xml:space="preserve"> </w:t>
      </w:r>
      <w:r>
        <w:t>“The</w:t>
      </w:r>
      <w:r>
        <w:rPr>
          <w:spacing w:val="49"/>
        </w:rPr>
        <w:t xml:space="preserve"> </w:t>
      </w:r>
      <w:r>
        <w:t>effects</w:t>
      </w:r>
      <w:r>
        <w:rPr>
          <w:spacing w:val="46"/>
        </w:rPr>
        <w:t xml:space="preserve"> </w:t>
      </w:r>
      <w:r>
        <w:t>of</w:t>
      </w:r>
      <w:r>
        <w:rPr>
          <w:spacing w:val="48"/>
        </w:rPr>
        <w:t xml:space="preserve"> </w:t>
      </w:r>
      <w:r>
        <w:t>contracts</w:t>
      </w:r>
      <w:r>
        <w:rPr>
          <w:spacing w:val="47"/>
        </w:rPr>
        <w:t xml:space="preserve"> </w:t>
      </w:r>
      <w:r>
        <w:t>on</w:t>
      </w:r>
      <w:r>
        <w:rPr>
          <w:spacing w:val="48"/>
        </w:rPr>
        <w:t xml:space="preserve"> </w:t>
      </w:r>
      <w:r>
        <w:t>interpersonal</w:t>
      </w:r>
      <w:r>
        <w:rPr>
          <w:spacing w:val="49"/>
        </w:rPr>
        <w:t xml:space="preserve"> </w:t>
      </w:r>
      <w:r>
        <w:t>trust”,</w:t>
      </w:r>
    </w:p>
    <w:p w:rsidR="00A0360C" w:rsidRDefault="001908EB">
      <w:pPr>
        <w:ind w:left="1532"/>
        <w:rPr>
          <w:sz w:val="24"/>
        </w:rPr>
      </w:pPr>
      <w:r>
        <w:rPr>
          <w:i/>
          <w:sz w:val="24"/>
        </w:rPr>
        <w:t>Administrative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Science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Quarterly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Vol.</w:t>
      </w:r>
      <w:r>
        <w:rPr>
          <w:spacing w:val="-2"/>
          <w:sz w:val="24"/>
        </w:rPr>
        <w:t xml:space="preserve"> </w:t>
      </w:r>
      <w:r>
        <w:rPr>
          <w:sz w:val="24"/>
        </w:rPr>
        <w:t>47/3,</w:t>
      </w:r>
      <w:r>
        <w:rPr>
          <w:spacing w:val="-2"/>
          <w:sz w:val="24"/>
        </w:rPr>
        <w:t xml:space="preserve"> </w:t>
      </w:r>
      <w:r>
        <w:rPr>
          <w:sz w:val="24"/>
        </w:rPr>
        <w:t>pp.</w:t>
      </w:r>
      <w:r>
        <w:rPr>
          <w:spacing w:val="-1"/>
          <w:sz w:val="24"/>
        </w:rPr>
        <w:t xml:space="preserve"> </w:t>
      </w:r>
      <w:r>
        <w:rPr>
          <w:sz w:val="24"/>
        </w:rPr>
        <w:t>534-559.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BodyText"/>
        <w:ind w:left="680"/>
      </w:pPr>
      <w:r>
        <w:t>March,</w:t>
      </w:r>
      <w:r>
        <w:rPr>
          <w:spacing w:val="40"/>
        </w:rPr>
        <w:t xml:space="preserve"> </w:t>
      </w:r>
      <w:r>
        <w:t>J.</w:t>
      </w:r>
      <w:r>
        <w:rPr>
          <w:spacing w:val="98"/>
        </w:rPr>
        <w:t xml:space="preserve"> </w:t>
      </w:r>
      <w:r>
        <w:t>and</w:t>
      </w:r>
      <w:r>
        <w:rPr>
          <w:spacing w:val="98"/>
        </w:rPr>
        <w:t xml:space="preserve"> </w:t>
      </w:r>
      <w:r>
        <w:t>Z.</w:t>
      </w:r>
      <w:r>
        <w:rPr>
          <w:spacing w:val="99"/>
        </w:rPr>
        <w:t xml:space="preserve"> </w:t>
      </w:r>
      <w:r>
        <w:t>Shapira</w:t>
      </w:r>
      <w:r>
        <w:rPr>
          <w:spacing w:val="100"/>
        </w:rPr>
        <w:t xml:space="preserve"> </w:t>
      </w:r>
      <w:r>
        <w:t>(1987),</w:t>
      </w:r>
      <w:r>
        <w:rPr>
          <w:spacing w:val="95"/>
        </w:rPr>
        <w:t xml:space="preserve"> </w:t>
      </w:r>
      <w:r>
        <w:t>“Managerial</w:t>
      </w:r>
      <w:r>
        <w:rPr>
          <w:spacing w:val="100"/>
        </w:rPr>
        <w:t xml:space="preserve"> </w:t>
      </w:r>
      <w:r>
        <w:t>perspective</w:t>
      </w:r>
      <w:r>
        <w:rPr>
          <w:spacing w:val="100"/>
        </w:rPr>
        <w:t xml:space="preserve"> </w:t>
      </w:r>
      <w:r>
        <w:t>on</w:t>
      </w:r>
      <w:r>
        <w:rPr>
          <w:spacing w:val="99"/>
        </w:rPr>
        <w:t xml:space="preserve"> </w:t>
      </w:r>
      <w:r>
        <w:t>risk</w:t>
      </w:r>
      <w:r>
        <w:rPr>
          <w:spacing w:val="98"/>
        </w:rPr>
        <w:t xml:space="preserve"> </w:t>
      </w:r>
      <w:r>
        <w:t>and</w:t>
      </w:r>
      <w:r>
        <w:rPr>
          <w:spacing w:val="94"/>
        </w:rPr>
        <w:t xml:space="preserve"> </w:t>
      </w:r>
      <w:r>
        <w:t>risk-taking”,</w:t>
      </w:r>
    </w:p>
    <w:p w:rsidR="00A0360C" w:rsidRDefault="001908EB">
      <w:pPr>
        <w:spacing w:before="1"/>
        <w:ind w:left="1532"/>
        <w:rPr>
          <w:sz w:val="24"/>
        </w:rPr>
      </w:pPr>
      <w:r>
        <w:rPr>
          <w:i/>
          <w:sz w:val="24"/>
        </w:rPr>
        <w:t>Management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Science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Vol.</w:t>
      </w:r>
      <w:r>
        <w:rPr>
          <w:spacing w:val="-1"/>
          <w:sz w:val="24"/>
        </w:rPr>
        <w:t xml:space="preserve"> </w:t>
      </w:r>
      <w:r>
        <w:rPr>
          <w:sz w:val="24"/>
        </w:rPr>
        <w:t>33/11,</w:t>
      </w:r>
      <w:r>
        <w:rPr>
          <w:spacing w:val="-1"/>
          <w:sz w:val="24"/>
        </w:rPr>
        <w:t xml:space="preserve"> </w:t>
      </w:r>
      <w:r>
        <w:rPr>
          <w:sz w:val="24"/>
        </w:rPr>
        <w:t>pp.</w:t>
      </w:r>
      <w:r>
        <w:rPr>
          <w:spacing w:val="-1"/>
          <w:sz w:val="24"/>
        </w:rPr>
        <w:t xml:space="preserve"> </w:t>
      </w:r>
      <w:r>
        <w:rPr>
          <w:sz w:val="24"/>
        </w:rPr>
        <w:t>1404-1418.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BodyText"/>
        <w:ind w:left="680"/>
      </w:pPr>
      <w:r>
        <w:t>Mayer,</w:t>
      </w:r>
      <w:r>
        <w:rPr>
          <w:spacing w:val="2"/>
        </w:rPr>
        <w:t xml:space="preserve"> </w:t>
      </w:r>
      <w:r>
        <w:t>R.,</w:t>
      </w:r>
      <w:r>
        <w:rPr>
          <w:spacing w:val="3"/>
        </w:rPr>
        <w:t xml:space="preserve"> </w:t>
      </w:r>
      <w:r>
        <w:t>J.</w:t>
      </w:r>
      <w:r>
        <w:rPr>
          <w:spacing w:val="2"/>
        </w:rPr>
        <w:t xml:space="preserve"> </w:t>
      </w:r>
      <w:r>
        <w:t>Davis</w:t>
      </w:r>
      <w:r>
        <w:rPr>
          <w:spacing w:val="2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F.</w:t>
      </w:r>
      <w:r>
        <w:rPr>
          <w:spacing w:val="3"/>
        </w:rPr>
        <w:t xml:space="preserve"> </w:t>
      </w:r>
      <w:r>
        <w:t>Schoorman</w:t>
      </w:r>
      <w:r>
        <w:rPr>
          <w:spacing w:val="3"/>
        </w:rPr>
        <w:t xml:space="preserve"> </w:t>
      </w:r>
      <w:r>
        <w:t>(1995),</w:t>
      </w:r>
      <w:r>
        <w:rPr>
          <w:spacing w:val="2"/>
        </w:rPr>
        <w:t xml:space="preserve"> </w:t>
      </w:r>
      <w:r>
        <w:t>“An</w:t>
      </w:r>
      <w:r>
        <w:rPr>
          <w:spacing w:val="3"/>
        </w:rPr>
        <w:t xml:space="preserve"> </w:t>
      </w:r>
      <w:r>
        <w:t>integrative model</w:t>
      </w:r>
      <w:r>
        <w:rPr>
          <w:spacing w:val="4"/>
        </w:rPr>
        <w:t xml:space="preserve"> </w:t>
      </w:r>
      <w:r>
        <w:t>of</w:t>
      </w:r>
      <w:r>
        <w:rPr>
          <w:spacing w:val="3"/>
        </w:rPr>
        <w:t xml:space="preserve"> </w:t>
      </w:r>
      <w:r>
        <w:t>organisational</w:t>
      </w:r>
      <w:r>
        <w:rPr>
          <w:spacing w:val="11"/>
        </w:rPr>
        <w:t xml:space="preserve"> </w:t>
      </w:r>
      <w:r>
        <w:t>trust”,</w:t>
      </w:r>
    </w:p>
    <w:p w:rsidR="00A0360C" w:rsidRDefault="001908EB">
      <w:pPr>
        <w:ind w:left="1532"/>
        <w:rPr>
          <w:sz w:val="24"/>
        </w:rPr>
      </w:pPr>
      <w:r>
        <w:rPr>
          <w:i/>
          <w:sz w:val="24"/>
        </w:rPr>
        <w:t>Academy of Management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Review</w:t>
      </w:r>
      <w:r>
        <w:rPr>
          <w:sz w:val="24"/>
        </w:rPr>
        <w:t>, Vol.</w:t>
      </w:r>
      <w:r>
        <w:rPr>
          <w:spacing w:val="-1"/>
          <w:sz w:val="24"/>
        </w:rPr>
        <w:t xml:space="preserve"> </w:t>
      </w:r>
      <w:r>
        <w:rPr>
          <w:sz w:val="24"/>
        </w:rPr>
        <w:t>20/3, pp.</w:t>
      </w:r>
      <w:r>
        <w:rPr>
          <w:spacing w:val="-1"/>
          <w:sz w:val="24"/>
        </w:rPr>
        <w:t xml:space="preserve"> </w:t>
      </w:r>
      <w:r>
        <w:rPr>
          <w:sz w:val="24"/>
        </w:rPr>
        <w:t>709-734.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BodyText"/>
        <w:ind w:left="1532" w:right="696" w:hanging="852"/>
        <w:jc w:val="both"/>
      </w:pPr>
      <w:r>
        <w:rPr>
          <w:spacing w:val="-1"/>
        </w:rPr>
        <w:t>McEvily,</w:t>
      </w:r>
      <w:r>
        <w:rPr>
          <w:spacing w:val="-12"/>
        </w:rPr>
        <w:t xml:space="preserve"> </w:t>
      </w:r>
      <w:r>
        <w:rPr>
          <w:spacing w:val="-1"/>
        </w:rPr>
        <w:t>B.,</w:t>
      </w:r>
      <w:r>
        <w:rPr>
          <w:spacing w:val="-12"/>
        </w:rPr>
        <w:t xml:space="preserve"> </w:t>
      </w:r>
      <w:r>
        <w:rPr>
          <w:spacing w:val="-1"/>
        </w:rPr>
        <w:t>V.</w:t>
      </w:r>
      <w:r>
        <w:rPr>
          <w:spacing w:val="-12"/>
        </w:rPr>
        <w:t xml:space="preserve"> </w:t>
      </w:r>
      <w:r>
        <w:rPr>
          <w:spacing w:val="-1"/>
        </w:rPr>
        <w:t>Perrone</w:t>
      </w:r>
      <w:r>
        <w:rPr>
          <w:spacing w:val="-11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A.</w:t>
      </w:r>
      <w:r>
        <w:rPr>
          <w:spacing w:val="-12"/>
        </w:rPr>
        <w:t xml:space="preserve"> </w:t>
      </w:r>
      <w:r>
        <w:t>Zaheer</w:t>
      </w:r>
      <w:r>
        <w:rPr>
          <w:spacing w:val="-12"/>
        </w:rPr>
        <w:t xml:space="preserve"> </w:t>
      </w:r>
      <w:r>
        <w:t>(2003),</w:t>
      </w:r>
      <w:r>
        <w:rPr>
          <w:spacing w:val="-12"/>
        </w:rPr>
        <w:t xml:space="preserve"> </w:t>
      </w:r>
      <w:r>
        <w:t>“Trust</w:t>
      </w:r>
      <w:r>
        <w:rPr>
          <w:spacing w:val="-10"/>
        </w:rPr>
        <w:t xml:space="preserve"> </w:t>
      </w:r>
      <w:r>
        <w:t>as</w:t>
      </w:r>
      <w:r>
        <w:rPr>
          <w:spacing w:val="-18"/>
        </w:rPr>
        <w:t xml:space="preserve"> </w:t>
      </w:r>
      <w:r>
        <w:t>an</w:t>
      </w:r>
      <w:r>
        <w:rPr>
          <w:spacing w:val="-12"/>
        </w:rPr>
        <w:t xml:space="preserve"> </w:t>
      </w:r>
      <w:r>
        <w:t>organising</w:t>
      </w:r>
      <w:r>
        <w:rPr>
          <w:spacing w:val="-12"/>
        </w:rPr>
        <w:t xml:space="preserve"> </w:t>
      </w:r>
      <w:r>
        <w:t>principle”,</w:t>
      </w:r>
      <w:r>
        <w:rPr>
          <w:i/>
        </w:rPr>
        <w:t>Organisation</w:t>
      </w:r>
      <w:r>
        <w:rPr>
          <w:i/>
          <w:spacing w:val="-57"/>
        </w:rPr>
        <w:t xml:space="preserve"> </w:t>
      </w:r>
      <w:r>
        <w:rPr>
          <w:i/>
        </w:rPr>
        <w:t>Science</w:t>
      </w:r>
      <w:r>
        <w:t>, Vol. 14/1, pp. 91-103.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ind w:left="1532" w:right="695" w:hanging="852"/>
        <w:jc w:val="both"/>
        <w:rPr>
          <w:sz w:val="24"/>
        </w:rPr>
      </w:pPr>
      <w:r>
        <w:rPr>
          <w:sz w:val="24"/>
        </w:rPr>
        <w:t>O’Neill, O. (2005), “Justice, trust and accountability”, in O. Neumaier, C. Sedmak and M.</w:t>
      </w:r>
      <w:r>
        <w:rPr>
          <w:spacing w:val="1"/>
          <w:sz w:val="24"/>
        </w:rPr>
        <w:t xml:space="preserve"> </w:t>
      </w:r>
      <w:r>
        <w:rPr>
          <w:sz w:val="24"/>
        </w:rPr>
        <w:t>Zichy</w:t>
      </w:r>
      <w:r>
        <w:rPr>
          <w:spacing w:val="1"/>
          <w:sz w:val="24"/>
        </w:rPr>
        <w:t xml:space="preserve"> </w:t>
      </w:r>
      <w:r>
        <w:rPr>
          <w:sz w:val="24"/>
        </w:rPr>
        <w:t>(eds.),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Gerechtigkeit: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Auf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der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Suche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nach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einem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Gleichgewicht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[Justice:Looking</w:t>
      </w:r>
      <w:r>
        <w:rPr>
          <w:spacing w:val="-1"/>
          <w:sz w:val="24"/>
        </w:rPr>
        <w:t xml:space="preserve"> </w:t>
      </w:r>
      <w:r>
        <w:rPr>
          <w:sz w:val="24"/>
        </w:rPr>
        <w:t>for a</w:t>
      </w:r>
      <w:r>
        <w:rPr>
          <w:spacing w:val="1"/>
          <w:sz w:val="24"/>
        </w:rPr>
        <w:t xml:space="preserve"> </w:t>
      </w:r>
      <w:r>
        <w:rPr>
          <w:sz w:val="24"/>
        </w:rPr>
        <w:t>Balance], Ontos</w:t>
      </w:r>
      <w:r>
        <w:rPr>
          <w:spacing w:val="-2"/>
          <w:sz w:val="24"/>
        </w:rPr>
        <w:t xml:space="preserve"> </w:t>
      </w:r>
      <w:r>
        <w:rPr>
          <w:sz w:val="24"/>
        </w:rPr>
        <w:t>Verlag, Frankfurt, pp.</w:t>
      </w:r>
      <w:r>
        <w:rPr>
          <w:spacing w:val="-1"/>
          <w:sz w:val="24"/>
        </w:rPr>
        <w:t xml:space="preserve"> </w:t>
      </w:r>
      <w:r>
        <w:rPr>
          <w:sz w:val="24"/>
        </w:rPr>
        <w:t>33-55.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spacing w:before="1"/>
        <w:ind w:left="1532" w:right="695" w:hanging="852"/>
        <w:jc w:val="both"/>
        <w:rPr>
          <w:sz w:val="24"/>
        </w:rPr>
      </w:pPr>
      <w:r>
        <w:rPr>
          <w:sz w:val="24"/>
        </w:rPr>
        <w:t>OECD</w:t>
      </w:r>
      <w:r>
        <w:rPr>
          <w:spacing w:val="1"/>
          <w:sz w:val="24"/>
        </w:rPr>
        <w:t xml:space="preserve"> </w:t>
      </w:r>
      <w:r>
        <w:rPr>
          <w:sz w:val="24"/>
        </w:rPr>
        <w:t>(2015),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Schooling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Redesigned: Towards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Innovative Learning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Systems</w:t>
      </w:r>
      <w:r>
        <w:rPr>
          <w:sz w:val="24"/>
        </w:rPr>
        <w:t>,Educational</w:t>
      </w:r>
      <w:r>
        <w:rPr>
          <w:spacing w:val="1"/>
          <w:sz w:val="24"/>
        </w:rPr>
        <w:t xml:space="preserve"> </w:t>
      </w:r>
      <w:r>
        <w:rPr>
          <w:sz w:val="24"/>
        </w:rPr>
        <w:t>Research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Innovation,</w:t>
      </w:r>
      <w:r>
        <w:rPr>
          <w:spacing w:val="1"/>
          <w:sz w:val="24"/>
        </w:rPr>
        <w:t xml:space="preserve"> </w:t>
      </w:r>
      <w:r>
        <w:rPr>
          <w:sz w:val="24"/>
        </w:rPr>
        <w:t>OECD</w:t>
      </w:r>
      <w:r>
        <w:rPr>
          <w:spacing w:val="1"/>
          <w:sz w:val="24"/>
        </w:rPr>
        <w:t xml:space="preserve"> </w:t>
      </w:r>
      <w:r>
        <w:rPr>
          <w:sz w:val="24"/>
        </w:rPr>
        <w:t>Publishing,</w:t>
      </w:r>
      <w:r>
        <w:rPr>
          <w:spacing w:val="1"/>
          <w:sz w:val="24"/>
        </w:rPr>
        <w:t xml:space="preserve"> </w:t>
      </w:r>
      <w:r>
        <w:rPr>
          <w:sz w:val="24"/>
        </w:rPr>
        <w:t>Paris,</w:t>
      </w:r>
      <w:r>
        <w:rPr>
          <w:spacing w:val="1"/>
          <w:sz w:val="24"/>
        </w:rPr>
        <w:t xml:space="preserve"> </w:t>
      </w:r>
      <w:hyperlink r:id="rId152">
        <w:r>
          <w:rPr>
            <w:sz w:val="24"/>
            <w:u w:val="single"/>
          </w:rPr>
          <w:t>http://dx.doi.org/10.17</w:t>
        </w:r>
      </w:hyperlink>
      <w:r>
        <w:rPr>
          <w:spacing w:val="1"/>
          <w:sz w:val="24"/>
        </w:rPr>
        <w:t xml:space="preserve"> </w:t>
      </w:r>
      <w:r>
        <w:rPr>
          <w:sz w:val="24"/>
        </w:rPr>
        <w:t>87/9789264245914-en.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BodyText"/>
        <w:ind w:right="693"/>
        <w:jc w:val="right"/>
      </w:pPr>
      <w:r>
        <w:t>Poppo,</w:t>
      </w:r>
      <w:r>
        <w:rPr>
          <w:spacing w:val="11"/>
        </w:rPr>
        <w:t xml:space="preserve"> </w:t>
      </w:r>
      <w:r>
        <w:t>L.</w:t>
      </w:r>
      <w:r>
        <w:rPr>
          <w:spacing w:val="11"/>
        </w:rPr>
        <w:t xml:space="preserve"> </w:t>
      </w:r>
      <w:r>
        <w:t>and</w:t>
      </w:r>
      <w:r>
        <w:rPr>
          <w:spacing w:val="12"/>
        </w:rPr>
        <w:t xml:space="preserve"> </w:t>
      </w:r>
      <w:r>
        <w:t>T.</w:t>
      </w:r>
      <w:r>
        <w:rPr>
          <w:spacing w:val="11"/>
        </w:rPr>
        <w:t xml:space="preserve"> </w:t>
      </w:r>
      <w:r>
        <w:t>Zenger</w:t>
      </w:r>
      <w:r>
        <w:rPr>
          <w:spacing w:val="12"/>
        </w:rPr>
        <w:t xml:space="preserve"> </w:t>
      </w:r>
      <w:r>
        <w:t>(2002),</w:t>
      </w:r>
      <w:r>
        <w:rPr>
          <w:spacing w:val="12"/>
        </w:rPr>
        <w:t xml:space="preserve"> </w:t>
      </w:r>
      <w:r>
        <w:t>“Do</w:t>
      </w:r>
      <w:r>
        <w:rPr>
          <w:spacing w:val="12"/>
        </w:rPr>
        <w:t xml:space="preserve"> </w:t>
      </w:r>
      <w:r>
        <w:t>formal</w:t>
      </w:r>
      <w:r>
        <w:rPr>
          <w:spacing w:val="12"/>
        </w:rPr>
        <w:t xml:space="preserve"> </w:t>
      </w:r>
      <w:r>
        <w:t>contracts</w:t>
      </w:r>
      <w:r>
        <w:rPr>
          <w:spacing w:val="11"/>
        </w:rPr>
        <w:t xml:space="preserve"> </w:t>
      </w:r>
      <w:r>
        <w:t>and</w:t>
      </w:r>
      <w:r>
        <w:rPr>
          <w:spacing w:val="11"/>
        </w:rPr>
        <w:t xml:space="preserve"> </w:t>
      </w:r>
      <w:r>
        <w:t>relational</w:t>
      </w:r>
      <w:r>
        <w:rPr>
          <w:spacing w:val="13"/>
        </w:rPr>
        <w:t xml:space="preserve"> </w:t>
      </w:r>
      <w:r>
        <w:t>governance</w:t>
      </w:r>
      <w:r>
        <w:rPr>
          <w:spacing w:val="13"/>
        </w:rPr>
        <w:t xml:space="preserve"> </w:t>
      </w:r>
      <w:r>
        <w:t>function</w:t>
      </w:r>
      <w:r>
        <w:rPr>
          <w:spacing w:val="19"/>
        </w:rPr>
        <w:t xml:space="preserve"> </w:t>
      </w:r>
      <w:r>
        <w:t>as</w:t>
      </w:r>
    </w:p>
    <w:p w:rsidR="00A0360C" w:rsidRDefault="001908EB">
      <w:pPr>
        <w:ind w:right="699"/>
        <w:jc w:val="right"/>
        <w:rPr>
          <w:sz w:val="24"/>
        </w:rPr>
      </w:pPr>
      <w:r>
        <w:rPr>
          <w:spacing w:val="-1"/>
          <w:sz w:val="24"/>
        </w:rPr>
        <w:t>substitutes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or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complements?”,</w:t>
      </w:r>
      <w:r>
        <w:rPr>
          <w:spacing w:val="-10"/>
          <w:sz w:val="24"/>
        </w:rPr>
        <w:t xml:space="preserve"> </w:t>
      </w:r>
      <w:r>
        <w:rPr>
          <w:i/>
          <w:sz w:val="24"/>
        </w:rPr>
        <w:t>Strategic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Management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Journal</w:t>
      </w:r>
      <w:r>
        <w:rPr>
          <w:sz w:val="24"/>
        </w:rPr>
        <w:t>,</w:t>
      </w:r>
      <w:r>
        <w:rPr>
          <w:spacing w:val="-12"/>
          <w:sz w:val="24"/>
        </w:rPr>
        <w:t xml:space="preserve"> </w:t>
      </w:r>
      <w:r>
        <w:rPr>
          <w:sz w:val="24"/>
        </w:rPr>
        <w:t>Vol.</w:t>
      </w:r>
      <w:r>
        <w:rPr>
          <w:spacing w:val="-11"/>
          <w:sz w:val="24"/>
        </w:rPr>
        <w:t xml:space="preserve"> </w:t>
      </w:r>
      <w:r>
        <w:rPr>
          <w:sz w:val="24"/>
        </w:rPr>
        <w:t>23/8,</w:t>
      </w:r>
      <w:r>
        <w:rPr>
          <w:spacing w:val="-10"/>
          <w:sz w:val="24"/>
        </w:rPr>
        <w:t xml:space="preserve"> </w:t>
      </w:r>
      <w:r>
        <w:rPr>
          <w:sz w:val="24"/>
        </w:rPr>
        <w:t>pp.</w:t>
      </w:r>
      <w:r>
        <w:rPr>
          <w:spacing w:val="-16"/>
          <w:sz w:val="24"/>
        </w:rPr>
        <w:t xml:space="preserve"> </w:t>
      </w:r>
      <w:r>
        <w:rPr>
          <w:sz w:val="24"/>
        </w:rPr>
        <w:t>707-725.</w:t>
      </w:r>
    </w:p>
    <w:p w:rsidR="00A0360C" w:rsidRDefault="00A0360C">
      <w:pPr>
        <w:jc w:val="right"/>
        <w:rPr>
          <w:sz w:val="24"/>
        </w:rPr>
        <w:sectPr w:rsidR="00A0360C">
          <w:pgSz w:w="11910" w:h="16840"/>
          <w:pgMar w:top="1360" w:right="740" w:bottom="280" w:left="760" w:header="720" w:footer="720" w:gutter="0"/>
          <w:cols w:space="720"/>
        </w:sectPr>
      </w:pPr>
    </w:p>
    <w:p w:rsidR="00A0360C" w:rsidRDefault="001908EB">
      <w:pPr>
        <w:pStyle w:val="BodyText"/>
        <w:spacing w:before="64"/>
        <w:ind w:left="680"/>
      </w:pPr>
      <w:r>
        <w:lastRenderedPageBreak/>
        <w:t>Puranam,</w:t>
      </w:r>
      <w:r>
        <w:rPr>
          <w:spacing w:val="39"/>
        </w:rPr>
        <w:t xml:space="preserve"> </w:t>
      </w:r>
      <w:r>
        <w:t>P.</w:t>
      </w:r>
      <w:r>
        <w:rPr>
          <w:spacing w:val="39"/>
        </w:rPr>
        <w:t xml:space="preserve"> </w:t>
      </w:r>
      <w:r>
        <w:t>and</w:t>
      </w:r>
      <w:r>
        <w:rPr>
          <w:spacing w:val="39"/>
        </w:rPr>
        <w:t xml:space="preserve"> </w:t>
      </w:r>
      <w:r>
        <w:t>B.</w:t>
      </w:r>
      <w:r>
        <w:rPr>
          <w:spacing w:val="39"/>
        </w:rPr>
        <w:t xml:space="preserve"> </w:t>
      </w:r>
      <w:r>
        <w:t>Vanneste</w:t>
      </w:r>
      <w:r>
        <w:rPr>
          <w:spacing w:val="41"/>
        </w:rPr>
        <w:t xml:space="preserve"> </w:t>
      </w:r>
      <w:r>
        <w:t>(2009),</w:t>
      </w:r>
      <w:r>
        <w:rPr>
          <w:spacing w:val="39"/>
        </w:rPr>
        <w:t xml:space="preserve"> </w:t>
      </w:r>
      <w:r>
        <w:t>“Trust</w:t>
      </w:r>
      <w:r>
        <w:rPr>
          <w:spacing w:val="41"/>
        </w:rPr>
        <w:t xml:space="preserve"> </w:t>
      </w:r>
      <w:r>
        <w:t>and</w:t>
      </w:r>
      <w:r>
        <w:rPr>
          <w:spacing w:val="39"/>
        </w:rPr>
        <w:t xml:space="preserve"> </w:t>
      </w:r>
      <w:r>
        <w:t>governance:</w:t>
      </w:r>
      <w:r>
        <w:rPr>
          <w:spacing w:val="40"/>
        </w:rPr>
        <w:t xml:space="preserve"> </w:t>
      </w:r>
      <w:r>
        <w:t>untangling</w:t>
      </w:r>
      <w:r>
        <w:rPr>
          <w:spacing w:val="39"/>
        </w:rPr>
        <w:t xml:space="preserve"> </w:t>
      </w:r>
      <w:r>
        <w:t>a</w:t>
      </w:r>
      <w:r>
        <w:rPr>
          <w:spacing w:val="41"/>
        </w:rPr>
        <w:t xml:space="preserve"> </w:t>
      </w:r>
      <w:r>
        <w:t>tangled</w:t>
      </w:r>
      <w:r>
        <w:rPr>
          <w:spacing w:val="39"/>
        </w:rPr>
        <w:t xml:space="preserve"> </w:t>
      </w:r>
      <w:r>
        <w:t>web”,</w:t>
      </w:r>
    </w:p>
    <w:p w:rsidR="00A0360C" w:rsidRDefault="001908EB">
      <w:pPr>
        <w:ind w:left="1532"/>
        <w:rPr>
          <w:sz w:val="24"/>
        </w:rPr>
      </w:pPr>
      <w:r>
        <w:rPr>
          <w:i/>
          <w:sz w:val="24"/>
        </w:rPr>
        <w:t>Academy of Management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Review</w:t>
      </w:r>
      <w:r>
        <w:rPr>
          <w:sz w:val="24"/>
        </w:rPr>
        <w:t>, Vol.</w:t>
      </w:r>
      <w:r>
        <w:rPr>
          <w:spacing w:val="-1"/>
          <w:sz w:val="24"/>
        </w:rPr>
        <w:t xml:space="preserve"> </w:t>
      </w:r>
      <w:r>
        <w:rPr>
          <w:sz w:val="24"/>
        </w:rPr>
        <w:t>34/1, pp.</w:t>
      </w:r>
      <w:r>
        <w:rPr>
          <w:spacing w:val="-1"/>
          <w:sz w:val="24"/>
        </w:rPr>
        <w:t xml:space="preserve"> </w:t>
      </w:r>
      <w:r>
        <w:rPr>
          <w:sz w:val="24"/>
        </w:rPr>
        <w:t>11-31.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ind w:left="680"/>
        <w:rPr>
          <w:sz w:val="24"/>
        </w:rPr>
      </w:pPr>
      <w:r>
        <w:rPr>
          <w:sz w:val="24"/>
        </w:rPr>
        <w:t>Putman,</w:t>
      </w:r>
      <w:r>
        <w:rPr>
          <w:spacing w:val="-2"/>
          <w:sz w:val="24"/>
        </w:rPr>
        <w:t xml:space="preserve"> </w:t>
      </w:r>
      <w:r>
        <w:rPr>
          <w:sz w:val="24"/>
        </w:rPr>
        <w:t>R.</w:t>
      </w:r>
      <w:r>
        <w:rPr>
          <w:spacing w:val="-2"/>
          <w:sz w:val="24"/>
        </w:rPr>
        <w:t xml:space="preserve"> </w:t>
      </w:r>
      <w:r>
        <w:rPr>
          <w:sz w:val="24"/>
        </w:rPr>
        <w:t>(1993),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Making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Democracy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Work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Princeton</w:t>
      </w:r>
      <w:r>
        <w:rPr>
          <w:spacing w:val="-1"/>
          <w:sz w:val="24"/>
        </w:rPr>
        <w:t xml:space="preserve"> </w:t>
      </w:r>
      <w:r>
        <w:rPr>
          <w:sz w:val="24"/>
        </w:rPr>
        <w:t>University</w:t>
      </w:r>
      <w:r>
        <w:rPr>
          <w:spacing w:val="-2"/>
          <w:sz w:val="24"/>
        </w:rPr>
        <w:t xml:space="preserve"> </w:t>
      </w:r>
      <w:r>
        <w:rPr>
          <w:sz w:val="24"/>
        </w:rPr>
        <w:t>Press,</w:t>
      </w:r>
      <w:r>
        <w:rPr>
          <w:spacing w:val="-2"/>
          <w:sz w:val="24"/>
        </w:rPr>
        <w:t xml:space="preserve"> </w:t>
      </w:r>
      <w:r>
        <w:rPr>
          <w:sz w:val="24"/>
        </w:rPr>
        <w:t>Princeton.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ind w:left="1532" w:right="691" w:hanging="852"/>
        <w:jc w:val="both"/>
        <w:rPr>
          <w:sz w:val="24"/>
        </w:rPr>
      </w:pPr>
      <w:r>
        <w:rPr>
          <w:sz w:val="24"/>
        </w:rPr>
        <w:t>Putnam,</w:t>
      </w:r>
      <w:r>
        <w:rPr>
          <w:spacing w:val="-6"/>
          <w:sz w:val="24"/>
        </w:rPr>
        <w:t xml:space="preserve"> </w:t>
      </w:r>
      <w:r>
        <w:rPr>
          <w:sz w:val="24"/>
        </w:rPr>
        <w:t>R.</w:t>
      </w:r>
      <w:r>
        <w:rPr>
          <w:spacing w:val="-6"/>
          <w:sz w:val="24"/>
        </w:rPr>
        <w:t xml:space="preserve"> </w:t>
      </w:r>
      <w:r>
        <w:rPr>
          <w:sz w:val="24"/>
        </w:rPr>
        <w:t>(2000),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Bowling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Alone: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Collapse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Revival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American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Community</w:t>
      </w:r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z w:val="24"/>
        </w:rPr>
        <w:t>Simon</w:t>
      </w:r>
      <w:r>
        <w:rPr>
          <w:spacing w:val="-58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Schuster, New</w:t>
      </w:r>
      <w:r>
        <w:rPr>
          <w:spacing w:val="-2"/>
          <w:sz w:val="24"/>
        </w:rPr>
        <w:t xml:space="preserve"> </w:t>
      </w:r>
      <w:r>
        <w:rPr>
          <w:sz w:val="24"/>
        </w:rPr>
        <w:t>York.</w:t>
      </w:r>
    </w:p>
    <w:p w:rsidR="00A0360C" w:rsidRDefault="00A0360C">
      <w:pPr>
        <w:pStyle w:val="BodyText"/>
        <w:spacing w:before="11"/>
        <w:rPr>
          <w:sz w:val="20"/>
        </w:rPr>
      </w:pPr>
    </w:p>
    <w:p w:rsidR="00A0360C" w:rsidRDefault="001908EB">
      <w:pPr>
        <w:ind w:left="1532" w:right="702" w:hanging="852"/>
        <w:jc w:val="both"/>
        <w:rPr>
          <w:sz w:val="24"/>
        </w:rPr>
      </w:pPr>
      <w:r>
        <w:rPr>
          <w:sz w:val="24"/>
        </w:rPr>
        <w:t xml:space="preserve">Reina, D. and M. Reina (2006), </w:t>
      </w:r>
      <w:r>
        <w:rPr>
          <w:i/>
          <w:sz w:val="24"/>
        </w:rPr>
        <w:t>Trust and Betrayal in the Workplace: Building Effective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Relationships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in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Your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Organisation</w:t>
      </w:r>
      <w:r>
        <w:rPr>
          <w:sz w:val="24"/>
        </w:rPr>
        <w:t>, Berrett-Koehler</w:t>
      </w:r>
      <w:r>
        <w:rPr>
          <w:spacing w:val="-1"/>
          <w:sz w:val="24"/>
        </w:rPr>
        <w:t xml:space="preserve"> </w:t>
      </w:r>
      <w:r>
        <w:rPr>
          <w:sz w:val="24"/>
        </w:rPr>
        <w:t>Publishers,</w:t>
      </w:r>
      <w:r>
        <w:rPr>
          <w:spacing w:val="-1"/>
          <w:sz w:val="24"/>
        </w:rPr>
        <w:t xml:space="preserve"> </w:t>
      </w:r>
      <w:r>
        <w:rPr>
          <w:sz w:val="24"/>
        </w:rPr>
        <w:t>San Francisco.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BodyText"/>
        <w:ind w:left="1532" w:right="693" w:hanging="852"/>
        <w:jc w:val="both"/>
      </w:pPr>
      <w:r>
        <w:t>Snyder,</w:t>
      </w:r>
      <w:r>
        <w:rPr>
          <w:spacing w:val="-10"/>
        </w:rPr>
        <w:t xml:space="preserve"> </w:t>
      </w:r>
      <w:r>
        <w:t>S.</w:t>
      </w:r>
      <w:r>
        <w:rPr>
          <w:spacing w:val="-9"/>
        </w:rPr>
        <w:t xml:space="preserve"> </w:t>
      </w:r>
      <w:r>
        <w:t>(2013),</w:t>
      </w:r>
      <w:r>
        <w:rPr>
          <w:spacing w:val="-10"/>
        </w:rPr>
        <w:t xml:space="preserve"> </w:t>
      </w:r>
      <w:r>
        <w:t>“The</w:t>
      </w:r>
      <w:r>
        <w:rPr>
          <w:spacing w:val="-8"/>
        </w:rPr>
        <w:t xml:space="preserve"> </w:t>
      </w:r>
      <w:r>
        <w:t>simple,</w:t>
      </w:r>
      <w:r>
        <w:rPr>
          <w:spacing w:val="-14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complicated,</w:t>
      </w:r>
      <w:r>
        <w:rPr>
          <w:spacing w:val="-13"/>
        </w:rPr>
        <w:t xml:space="preserve"> </w:t>
      </w:r>
      <w:r>
        <w:t>and</w:t>
      </w:r>
      <w:r>
        <w:rPr>
          <w:spacing w:val="-14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complex:</w:t>
      </w:r>
      <w:r>
        <w:rPr>
          <w:spacing w:val="-13"/>
        </w:rPr>
        <w:t xml:space="preserve"> </w:t>
      </w:r>
      <w:r>
        <w:t>Educational</w:t>
      </w:r>
      <w:r>
        <w:rPr>
          <w:spacing w:val="-8"/>
        </w:rPr>
        <w:t xml:space="preserve"> </w:t>
      </w:r>
      <w:r>
        <w:t>reform</w:t>
      </w:r>
      <w:r>
        <w:rPr>
          <w:spacing w:val="2"/>
        </w:rPr>
        <w:t xml:space="preserve"> </w:t>
      </w:r>
      <w:r>
        <w:t>through</w:t>
      </w:r>
      <w:r>
        <w:rPr>
          <w:spacing w:val="-58"/>
        </w:rPr>
        <w:t xml:space="preserve"> </w:t>
      </w:r>
      <w:r>
        <w:t xml:space="preserve">the lens of complexity theory”, </w:t>
      </w:r>
      <w:r>
        <w:rPr>
          <w:i/>
        </w:rPr>
        <w:t>OECD Education Working Papers</w:t>
      </w:r>
      <w:r>
        <w:t>, No. 96, OECD</w:t>
      </w:r>
      <w:r>
        <w:rPr>
          <w:spacing w:val="1"/>
        </w:rPr>
        <w:t xml:space="preserve"> </w:t>
      </w:r>
      <w:r>
        <w:t>Publishing,</w:t>
      </w:r>
      <w:r>
        <w:rPr>
          <w:spacing w:val="-1"/>
        </w:rPr>
        <w:t xml:space="preserve"> </w:t>
      </w:r>
      <w:r>
        <w:t>Paris,</w:t>
      </w:r>
      <w:r>
        <w:rPr>
          <w:spacing w:val="2"/>
        </w:rPr>
        <w:t xml:space="preserve"> </w:t>
      </w:r>
      <w:hyperlink r:id="rId153">
        <w:r>
          <w:t>http://dx.doi.org/10.1787/5k3txnpt1lnr-en.</w:t>
        </w:r>
      </w:hyperlink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ind w:left="1532" w:right="690" w:hanging="852"/>
        <w:jc w:val="both"/>
        <w:rPr>
          <w:sz w:val="24"/>
        </w:rPr>
      </w:pPr>
      <w:r>
        <w:rPr>
          <w:sz w:val="24"/>
        </w:rPr>
        <w:t xml:space="preserve">Sorensen, E. and J. Torfing (eds.) (2007), </w:t>
      </w:r>
      <w:r>
        <w:rPr>
          <w:i/>
          <w:sz w:val="24"/>
        </w:rPr>
        <w:t>Theories of Democratic Network Governance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Edward</w:t>
      </w:r>
      <w:r>
        <w:rPr>
          <w:spacing w:val="-1"/>
          <w:sz w:val="24"/>
        </w:rPr>
        <w:t xml:space="preserve"> </w:t>
      </w:r>
      <w:r>
        <w:rPr>
          <w:sz w:val="24"/>
        </w:rPr>
        <w:t>Elgar,</w:t>
      </w:r>
      <w:r>
        <w:rPr>
          <w:spacing w:val="1"/>
          <w:sz w:val="24"/>
        </w:rPr>
        <w:t xml:space="preserve"> </w:t>
      </w:r>
      <w:r>
        <w:rPr>
          <w:sz w:val="24"/>
        </w:rPr>
        <w:t>Cheltenham.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BodyText"/>
        <w:spacing w:before="1"/>
        <w:ind w:left="1532" w:right="709" w:hanging="852"/>
        <w:jc w:val="both"/>
      </w:pPr>
      <w:r>
        <w:t>Trow, M. (1996), “Trust, markets and accountability in higher education: a comparative</w:t>
      </w:r>
      <w:r>
        <w:rPr>
          <w:spacing w:val="1"/>
        </w:rPr>
        <w:t xml:space="preserve"> </w:t>
      </w:r>
      <w:r>
        <w:t>perspective”,</w:t>
      </w:r>
      <w:r>
        <w:rPr>
          <w:spacing w:val="1"/>
        </w:rPr>
        <w:t xml:space="preserve"> </w:t>
      </w:r>
      <w:r>
        <w:rPr>
          <w:i/>
        </w:rPr>
        <w:t>Higher</w:t>
      </w:r>
      <w:r>
        <w:rPr>
          <w:i/>
          <w:spacing w:val="-2"/>
        </w:rPr>
        <w:t xml:space="preserve"> </w:t>
      </w:r>
      <w:r>
        <w:rPr>
          <w:i/>
        </w:rPr>
        <w:t>Education Policy</w:t>
      </w:r>
      <w:r>
        <w:t>, Vol. 9/4, pp. 309-324.</w:t>
      </w:r>
    </w:p>
    <w:p w:rsidR="00A0360C" w:rsidRDefault="00A0360C">
      <w:pPr>
        <w:pStyle w:val="BodyText"/>
        <w:spacing w:before="9"/>
        <w:rPr>
          <w:sz w:val="20"/>
        </w:rPr>
      </w:pPr>
    </w:p>
    <w:p w:rsidR="00A0360C" w:rsidRDefault="001908EB">
      <w:pPr>
        <w:spacing w:before="1"/>
        <w:ind w:left="1532" w:right="700" w:hanging="852"/>
        <w:jc w:val="both"/>
        <w:rPr>
          <w:sz w:val="24"/>
        </w:rPr>
      </w:pPr>
      <w:r>
        <w:rPr>
          <w:sz w:val="24"/>
        </w:rPr>
        <w:t>Van</w:t>
      </w:r>
      <w:r>
        <w:rPr>
          <w:spacing w:val="-9"/>
          <w:sz w:val="24"/>
        </w:rPr>
        <w:t xml:space="preserve"> </w:t>
      </w:r>
      <w:r>
        <w:rPr>
          <w:sz w:val="24"/>
        </w:rPr>
        <w:t>Maele,</w:t>
      </w:r>
      <w:r>
        <w:rPr>
          <w:spacing w:val="-9"/>
          <w:sz w:val="24"/>
        </w:rPr>
        <w:t xml:space="preserve"> </w:t>
      </w:r>
      <w:r>
        <w:rPr>
          <w:sz w:val="24"/>
        </w:rPr>
        <w:t>D.,</w:t>
      </w:r>
      <w:r>
        <w:rPr>
          <w:spacing w:val="-9"/>
          <w:sz w:val="24"/>
        </w:rPr>
        <w:t xml:space="preserve"> </w:t>
      </w:r>
      <w:r>
        <w:rPr>
          <w:sz w:val="24"/>
        </w:rPr>
        <w:t>P.</w:t>
      </w:r>
      <w:r>
        <w:rPr>
          <w:spacing w:val="-9"/>
          <w:sz w:val="24"/>
        </w:rPr>
        <w:t xml:space="preserve"> </w:t>
      </w:r>
      <w:r>
        <w:rPr>
          <w:sz w:val="24"/>
        </w:rPr>
        <w:t>Forsyth</w:t>
      </w:r>
      <w:r>
        <w:rPr>
          <w:spacing w:val="-9"/>
          <w:sz w:val="24"/>
        </w:rPr>
        <w:t xml:space="preserve"> </w:t>
      </w:r>
      <w:r>
        <w:rPr>
          <w:sz w:val="24"/>
        </w:rPr>
        <w:t>and</w:t>
      </w:r>
      <w:r>
        <w:rPr>
          <w:spacing w:val="-9"/>
          <w:sz w:val="24"/>
        </w:rPr>
        <w:t xml:space="preserve"> </w:t>
      </w:r>
      <w:r>
        <w:rPr>
          <w:sz w:val="24"/>
        </w:rPr>
        <w:t>M.</w:t>
      </w:r>
      <w:r>
        <w:rPr>
          <w:spacing w:val="-5"/>
          <w:sz w:val="24"/>
        </w:rPr>
        <w:t xml:space="preserve"> </w:t>
      </w:r>
      <w:r>
        <w:rPr>
          <w:sz w:val="24"/>
        </w:rPr>
        <w:t>Van</w:t>
      </w:r>
      <w:r>
        <w:rPr>
          <w:spacing w:val="-9"/>
          <w:sz w:val="24"/>
        </w:rPr>
        <w:t xml:space="preserve"> </w:t>
      </w:r>
      <w:r>
        <w:rPr>
          <w:sz w:val="24"/>
        </w:rPr>
        <w:t>Houtte</w:t>
      </w:r>
      <w:r>
        <w:rPr>
          <w:spacing w:val="-8"/>
          <w:sz w:val="24"/>
        </w:rPr>
        <w:t xml:space="preserve"> </w:t>
      </w:r>
      <w:r>
        <w:rPr>
          <w:sz w:val="24"/>
        </w:rPr>
        <w:t>(2014),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Trust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School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Life: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Role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Trust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for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Learning, Teaching, Leading and Bridging</w:t>
      </w:r>
      <w:r>
        <w:rPr>
          <w:sz w:val="24"/>
        </w:rPr>
        <w:t>, Springer, Dordrecht.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BodyText"/>
        <w:ind w:left="680"/>
      </w:pPr>
      <w:r>
        <w:t>Wicks,</w:t>
      </w:r>
      <w:r>
        <w:rPr>
          <w:spacing w:val="-6"/>
        </w:rPr>
        <w:t xml:space="preserve"> </w:t>
      </w:r>
      <w:r>
        <w:t>A.,</w:t>
      </w:r>
      <w:r>
        <w:rPr>
          <w:spacing w:val="-5"/>
        </w:rPr>
        <w:t xml:space="preserve"> </w:t>
      </w:r>
      <w:r>
        <w:t>S.</w:t>
      </w:r>
      <w:r>
        <w:rPr>
          <w:spacing w:val="-6"/>
        </w:rPr>
        <w:t xml:space="preserve"> </w:t>
      </w:r>
      <w:r>
        <w:t>Berman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T.</w:t>
      </w:r>
      <w:r>
        <w:rPr>
          <w:spacing w:val="-5"/>
        </w:rPr>
        <w:t xml:space="preserve"> </w:t>
      </w:r>
      <w:r>
        <w:t>Jones</w:t>
      </w:r>
      <w:r>
        <w:rPr>
          <w:spacing w:val="-7"/>
        </w:rPr>
        <w:t xml:space="preserve"> </w:t>
      </w:r>
      <w:r>
        <w:t>(1999),</w:t>
      </w:r>
      <w:r>
        <w:rPr>
          <w:spacing w:val="-4"/>
        </w:rPr>
        <w:t xml:space="preserve"> </w:t>
      </w:r>
      <w:r>
        <w:t>“The</w:t>
      </w:r>
      <w:r>
        <w:rPr>
          <w:spacing w:val="-4"/>
        </w:rPr>
        <w:t xml:space="preserve"> </w:t>
      </w:r>
      <w:r>
        <w:t>structure</w:t>
      </w:r>
      <w:r>
        <w:rPr>
          <w:spacing w:val="-3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optimal</w:t>
      </w:r>
      <w:r>
        <w:rPr>
          <w:spacing w:val="-4"/>
        </w:rPr>
        <w:t xml:space="preserve"> </w:t>
      </w:r>
      <w:r>
        <w:t>trust:</w:t>
      </w:r>
      <w:r>
        <w:rPr>
          <w:spacing w:val="-5"/>
        </w:rPr>
        <w:t xml:space="preserve"> </w:t>
      </w:r>
      <w:r>
        <w:t>moral</w:t>
      </w:r>
      <w:r>
        <w:rPr>
          <w:spacing w:val="-4"/>
        </w:rPr>
        <w:t xml:space="preserve"> </w:t>
      </w:r>
      <w:r>
        <w:t>and</w:t>
      </w:r>
      <w:r>
        <w:rPr>
          <w:spacing w:val="5"/>
        </w:rPr>
        <w:t xml:space="preserve"> </w:t>
      </w:r>
      <w:r>
        <w:t>strategic</w:t>
      </w:r>
    </w:p>
    <w:p w:rsidR="00A0360C" w:rsidRDefault="001908EB">
      <w:pPr>
        <w:ind w:left="1532"/>
        <w:rPr>
          <w:sz w:val="24"/>
        </w:rPr>
      </w:pPr>
      <w:r>
        <w:rPr>
          <w:sz w:val="24"/>
        </w:rPr>
        <w:t xml:space="preserve">implications”, </w:t>
      </w:r>
      <w:r>
        <w:rPr>
          <w:i/>
          <w:sz w:val="24"/>
        </w:rPr>
        <w:t>Academy of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Management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Review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Vol.</w:t>
      </w:r>
      <w:r>
        <w:rPr>
          <w:spacing w:val="-2"/>
          <w:sz w:val="24"/>
        </w:rPr>
        <w:t xml:space="preserve"> </w:t>
      </w:r>
      <w:r>
        <w:rPr>
          <w:sz w:val="24"/>
        </w:rPr>
        <w:t>24/1,</w:t>
      </w:r>
      <w:r>
        <w:rPr>
          <w:spacing w:val="-1"/>
          <w:sz w:val="24"/>
        </w:rPr>
        <w:t xml:space="preserve"> </w:t>
      </w:r>
      <w:r>
        <w:rPr>
          <w:sz w:val="24"/>
        </w:rPr>
        <w:t>pp.</w:t>
      </w:r>
      <w:r>
        <w:rPr>
          <w:spacing w:val="-1"/>
          <w:sz w:val="24"/>
        </w:rPr>
        <w:t xml:space="preserve"> </w:t>
      </w:r>
      <w:r>
        <w:rPr>
          <w:sz w:val="24"/>
        </w:rPr>
        <w:t>99-116.</w:t>
      </w:r>
    </w:p>
    <w:p w:rsidR="00A0360C" w:rsidRDefault="00A0360C">
      <w:pPr>
        <w:rPr>
          <w:sz w:val="24"/>
        </w:rPr>
        <w:sectPr w:rsidR="00A0360C">
          <w:pgSz w:w="11910" w:h="16840"/>
          <w:pgMar w:top="1360" w:right="740" w:bottom="280" w:left="760" w:header="720" w:footer="720" w:gutter="0"/>
          <w:cols w:space="720"/>
        </w:sectPr>
      </w:pPr>
    </w:p>
    <w:p w:rsidR="00A0360C" w:rsidRDefault="00A0360C">
      <w:pPr>
        <w:pStyle w:val="BodyText"/>
        <w:rPr>
          <w:sz w:val="26"/>
        </w:rPr>
      </w:pPr>
    </w:p>
    <w:p w:rsidR="00A0360C" w:rsidRDefault="00A0360C">
      <w:pPr>
        <w:pStyle w:val="BodyText"/>
        <w:spacing w:before="5"/>
        <w:rPr>
          <w:sz w:val="32"/>
        </w:rPr>
      </w:pPr>
    </w:p>
    <w:p w:rsidR="00A0360C" w:rsidRDefault="001908EB">
      <w:pPr>
        <w:ind w:left="680"/>
        <w:rPr>
          <w:b/>
          <w:i/>
          <w:sz w:val="24"/>
        </w:rPr>
      </w:pPr>
      <w:r>
        <w:rPr>
          <w:b/>
          <w:i/>
          <w:sz w:val="24"/>
        </w:rPr>
        <w:t>Patrick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Blanchenay</w:t>
      </w:r>
    </w:p>
    <w:p w:rsidR="00A0360C" w:rsidRDefault="001908EB">
      <w:pPr>
        <w:pStyle w:val="Heading1"/>
        <w:ind w:left="680" w:right="0"/>
        <w:jc w:val="left"/>
      </w:pPr>
      <w:r>
        <w:rPr>
          <w:b w:val="0"/>
        </w:rPr>
        <w:br w:type="column"/>
      </w:r>
      <w:r>
        <w:t>Kontributor</w:t>
      </w:r>
    </w:p>
    <w:p w:rsidR="00A0360C" w:rsidRDefault="00A0360C">
      <w:pPr>
        <w:sectPr w:rsidR="00A0360C">
          <w:pgSz w:w="11910" w:h="16840"/>
          <w:pgMar w:top="1360" w:right="740" w:bottom="280" w:left="760" w:header="720" w:footer="720" w:gutter="0"/>
          <w:cols w:num="2" w:space="720" w:equalWidth="0">
            <w:col w:w="2690" w:space="979"/>
            <w:col w:w="6741"/>
          </w:cols>
        </w:sectPr>
      </w:pPr>
    </w:p>
    <w:p w:rsidR="00A0360C" w:rsidRDefault="00A0360C">
      <w:pPr>
        <w:pStyle w:val="BodyText"/>
        <w:spacing w:before="1"/>
        <w:rPr>
          <w:b/>
          <w:sz w:val="13"/>
        </w:rPr>
      </w:pPr>
    </w:p>
    <w:p w:rsidR="00A0360C" w:rsidRDefault="001908EB">
      <w:pPr>
        <w:pStyle w:val="BodyText"/>
        <w:spacing w:before="90"/>
        <w:ind w:left="680" w:right="696"/>
        <w:jc w:val="both"/>
      </w:pPr>
      <w:r>
        <w:t>Patrick</w:t>
      </w:r>
      <w:r>
        <w:rPr>
          <w:spacing w:val="-6"/>
        </w:rPr>
        <w:t xml:space="preserve"> </w:t>
      </w:r>
      <w:r>
        <w:t>Blanchenay</w:t>
      </w:r>
      <w:r>
        <w:rPr>
          <w:spacing w:val="-5"/>
        </w:rPr>
        <w:t xml:space="preserve"> </w:t>
      </w:r>
      <w:r>
        <w:t>adalah</w:t>
      </w:r>
      <w:r>
        <w:rPr>
          <w:spacing w:val="-5"/>
        </w:rPr>
        <w:t xml:space="preserve"> </w:t>
      </w:r>
      <w:r>
        <w:t>post-doctoral</w:t>
      </w:r>
      <w:r>
        <w:rPr>
          <w:spacing w:val="-4"/>
        </w:rPr>
        <w:t xml:space="preserve"> </w:t>
      </w:r>
      <w:r>
        <w:t>fellow</w:t>
      </w:r>
      <w:r>
        <w:rPr>
          <w:spacing w:val="-6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University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Toronto.</w:t>
      </w:r>
      <w:r>
        <w:rPr>
          <w:spacing w:val="-5"/>
        </w:rPr>
        <w:t xml:space="preserve"> </w:t>
      </w:r>
      <w:r>
        <w:t>Sebelum</w:t>
      </w:r>
      <w:r>
        <w:rPr>
          <w:spacing w:val="-7"/>
        </w:rPr>
        <w:t xml:space="preserve"> </w:t>
      </w:r>
      <w:r>
        <w:t>menempati</w:t>
      </w:r>
      <w:r>
        <w:rPr>
          <w:spacing w:val="-58"/>
        </w:rPr>
        <w:t xml:space="preserve"> </w:t>
      </w:r>
      <w:r>
        <w:t>posisi ini, dia adalah seorang ekonom di Direktorat Sains, Teknologi, dan Inovasi OECD. Dia</w:t>
      </w:r>
      <w:r>
        <w:rPr>
          <w:spacing w:val="-57"/>
        </w:rPr>
        <w:t xml:space="preserve"> </w:t>
      </w:r>
      <w:r>
        <w:t>memegang</w:t>
      </w:r>
      <w:r>
        <w:rPr>
          <w:spacing w:val="-8"/>
        </w:rPr>
        <w:t xml:space="preserve"> </w:t>
      </w:r>
      <w:r>
        <w:t>gelar</w:t>
      </w:r>
      <w:r>
        <w:rPr>
          <w:spacing w:val="-12"/>
        </w:rPr>
        <w:t xml:space="preserve"> </w:t>
      </w:r>
      <w:r>
        <w:t>PhD</w:t>
      </w:r>
      <w:r>
        <w:rPr>
          <w:spacing w:val="-10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bidang</w:t>
      </w:r>
      <w:r>
        <w:rPr>
          <w:spacing w:val="-12"/>
        </w:rPr>
        <w:t xml:space="preserve"> </w:t>
      </w:r>
      <w:r>
        <w:t>Ekonomi</w:t>
      </w:r>
      <w:r>
        <w:rPr>
          <w:spacing w:val="-15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London</w:t>
      </w:r>
      <w:r>
        <w:rPr>
          <w:spacing w:val="-12"/>
        </w:rPr>
        <w:t xml:space="preserve"> </w:t>
      </w:r>
      <w:r>
        <w:t>School</w:t>
      </w:r>
      <w:r>
        <w:rPr>
          <w:spacing w:val="-7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Economics</w:t>
      </w:r>
      <w:r>
        <w:rPr>
          <w:spacing w:val="-14"/>
        </w:rPr>
        <w:t xml:space="preserve"> </w:t>
      </w:r>
      <w:r>
        <w:t>dengan</w:t>
      </w:r>
      <w:r>
        <w:rPr>
          <w:spacing w:val="-12"/>
        </w:rPr>
        <w:t xml:space="preserve"> </w:t>
      </w:r>
      <w:r>
        <w:t>tesis</w:t>
      </w:r>
      <w:r>
        <w:rPr>
          <w:spacing w:val="-10"/>
        </w:rPr>
        <w:t xml:space="preserve"> </w:t>
      </w:r>
      <w:r>
        <w:t>tentang</w:t>
      </w:r>
      <w:r>
        <w:rPr>
          <w:spacing w:val="-58"/>
        </w:rPr>
        <w:t xml:space="preserve"> </w:t>
      </w:r>
      <w:r>
        <w:t>akumulasi keterampilan dalam aglomerasi. Patrick Blanchenay selanjutnya memegang MRes</w:t>
      </w:r>
      <w:r>
        <w:rPr>
          <w:spacing w:val="1"/>
        </w:rPr>
        <w:t xml:space="preserve"> </w:t>
      </w:r>
      <w:r>
        <w:t>dalam</w:t>
      </w:r>
      <w:r>
        <w:rPr>
          <w:spacing w:val="-5"/>
        </w:rPr>
        <w:t xml:space="preserve"> </w:t>
      </w:r>
      <w:r>
        <w:t>Teori</w:t>
      </w:r>
      <w:r>
        <w:rPr>
          <w:spacing w:val="1"/>
        </w:rPr>
        <w:t xml:space="preserve"> </w:t>
      </w:r>
      <w:r>
        <w:t>Politik</w:t>
      </w:r>
      <w:r>
        <w:rPr>
          <w:spacing w:val="-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Sciences</w:t>
      </w:r>
      <w:r>
        <w:rPr>
          <w:spacing w:val="-3"/>
        </w:rPr>
        <w:t xml:space="preserve"> </w:t>
      </w:r>
      <w:r>
        <w:t>Po Paris</w:t>
      </w:r>
      <w:r>
        <w:rPr>
          <w:spacing w:val="-3"/>
        </w:rPr>
        <w:t xml:space="preserve"> </w:t>
      </w:r>
      <w:r>
        <w:t>dan MSc Manajemen dari HEC Paris.</w:t>
      </w:r>
    </w:p>
    <w:p w:rsidR="00A0360C" w:rsidRDefault="00A0360C">
      <w:pPr>
        <w:pStyle w:val="BodyText"/>
        <w:rPr>
          <w:sz w:val="26"/>
        </w:rPr>
      </w:pPr>
    </w:p>
    <w:p w:rsidR="00A0360C" w:rsidRDefault="00A0360C">
      <w:pPr>
        <w:pStyle w:val="BodyText"/>
        <w:rPr>
          <w:sz w:val="26"/>
        </w:rPr>
      </w:pPr>
    </w:p>
    <w:p w:rsidR="00A0360C" w:rsidRDefault="001908EB">
      <w:pPr>
        <w:pStyle w:val="Heading6"/>
        <w:spacing w:before="158"/>
        <w:jc w:val="both"/>
      </w:pPr>
      <w:r>
        <w:t>Lex</w:t>
      </w:r>
      <w:r>
        <w:rPr>
          <w:spacing w:val="-2"/>
        </w:rPr>
        <w:t xml:space="preserve"> </w:t>
      </w:r>
      <w:r>
        <w:t>Borghans</w:t>
      </w:r>
    </w:p>
    <w:p w:rsidR="00A0360C" w:rsidRDefault="00A0360C">
      <w:pPr>
        <w:pStyle w:val="BodyText"/>
        <w:spacing w:before="10"/>
        <w:rPr>
          <w:b/>
          <w:i/>
          <w:sz w:val="20"/>
        </w:rPr>
      </w:pPr>
    </w:p>
    <w:p w:rsidR="00A0360C" w:rsidRDefault="001908EB">
      <w:pPr>
        <w:pStyle w:val="BodyText"/>
        <w:ind w:left="680" w:right="702"/>
        <w:jc w:val="both"/>
      </w:pPr>
      <w:r>
        <w:t>Lex Borghans adalah profesor ekonomi pendidikan di Departemen Ekonomi Sekolah Bisnis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Ekonomi</w:t>
      </w:r>
      <w:r>
        <w:rPr>
          <w:spacing w:val="1"/>
        </w:rPr>
        <w:t xml:space="preserve"> </w:t>
      </w:r>
      <w:r>
        <w:t>Universitas</w:t>
      </w:r>
      <w:r>
        <w:rPr>
          <w:spacing w:val="1"/>
        </w:rPr>
        <w:t xml:space="preserve"> </w:t>
      </w:r>
      <w:r>
        <w:t>Maastricht.</w:t>
      </w:r>
      <w:r>
        <w:rPr>
          <w:spacing w:val="1"/>
        </w:rPr>
        <w:t xml:space="preserve"> </w:t>
      </w:r>
      <w:r>
        <w:t>Penelitiannya</w:t>
      </w:r>
      <w:r>
        <w:rPr>
          <w:spacing w:val="1"/>
        </w:rPr>
        <w:t xml:space="preserve"> </w:t>
      </w:r>
      <w:r>
        <w:t>mencakup</w:t>
      </w:r>
      <w:r>
        <w:rPr>
          <w:spacing w:val="1"/>
        </w:rPr>
        <w:t xml:space="preserve"> </w:t>
      </w:r>
      <w:r>
        <w:t>pilihan</w:t>
      </w:r>
      <w:r>
        <w:rPr>
          <w:spacing w:val="1"/>
        </w:rPr>
        <w:t xml:space="preserve"> </w:t>
      </w:r>
      <w:r>
        <w:t>pendidikan,</w:t>
      </w:r>
      <w:r>
        <w:rPr>
          <w:spacing w:val="1"/>
        </w:rPr>
        <w:t xml:space="preserve"> </w:t>
      </w:r>
      <w:r>
        <w:t>pengembangan keterampilan kognitif dan non-kognitif di semua tahap karir, pengujian, dan</w:t>
      </w:r>
      <w:r>
        <w:rPr>
          <w:spacing w:val="1"/>
        </w:rPr>
        <w:t xml:space="preserve"> </w:t>
      </w:r>
      <w:r>
        <w:t>ekonomi kurikulum.</w:t>
      </w:r>
      <w:r>
        <w:rPr>
          <w:spacing w:val="1"/>
        </w:rPr>
        <w:t xml:space="preserve"> </w:t>
      </w:r>
      <w:r>
        <w:t>Selain itu, ia memiliki minat khusus pada peran eksperimen dalam</w:t>
      </w:r>
      <w:r>
        <w:rPr>
          <w:spacing w:val="1"/>
        </w:rPr>
        <w:t xml:space="preserve"> </w:t>
      </w:r>
      <w:r>
        <w:t>meningkatkan pendidikan.</w:t>
      </w:r>
    </w:p>
    <w:p w:rsidR="00A0360C" w:rsidRDefault="00A0360C">
      <w:pPr>
        <w:pStyle w:val="BodyText"/>
        <w:rPr>
          <w:sz w:val="26"/>
        </w:rPr>
      </w:pPr>
    </w:p>
    <w:p w:rsidR="00A0360C" w:rsidRDefault="00A0360C">
      <w:pPr>
        <w:pStyle w:val="BodyText"/>
        <w:rPr>
          <w:sz w:val="26"/>
        </w:rPr>
      </w:pPr>
    </w:p>
    <w:p w:rsidR="00A0360C" w:rsidRDefault="001908EB">
      <w:pPr>
        <w:pStyle w:val="Heading6"/>
        <w:spacing w:before="159"/>
        <w:jc w:val="both"/>
      </w:pPr>
      <w:r>
        <w:t>Tracey</w:t>
      </w:r>
      <w:r>
        <w:rPr>
          <w:spacing w:val="-2"/>
        </w:rPr>
        <w:t xml:space="preserve"> </w:t>
      </w:r>
      <w:r>
        <w:t>Burns</w:t>
      </w:r>
    </w:p>
    <w:p w:rsidR="00A0360C" w:rsidRDefault="00A0360C">
      <w:pPr>
        <w:pStyle w:val="BodyText"/>
        <w:spacing w:before="10"/>
        <w:rPr>
          <w:b/>
          <w:i/>
          <w:sz w:val="20"/>
        </w:rPr>
      </w:pPr>
    </w:p>
    <w:p w:rsidR="00A0360C" w:rsidRDefault="001908EB">
      <w:pPr>
        <w:pStyle w:val="BodyText"/>
        <w:spacing w:before="1"/>
        <w:ind w:left="680" w:right="694"/>
        <w:jc w:val="both"/>
      </w:pPr>
      <w:r>
        <w:t>Tracey</w:t>
      </w:r>
      <w:r>
        <w:rPr>
          <w:spacing w:val="-9"/>
        </w:rPr>
        <w:t xml:space="preserve"> </w:t>
      </w:r>
      <w:r>
        <w:t>Burns</w:t>
      </w:r>
      <w:r>
        <w:rPr>
          <w:spacing w:val="-11"/>
        </w:rPr>
        <w:t xml:space="preserve"> </w:t>
      </w:r>
      <w:r>
        <w:t>mengepalai</w:t>
      </w:r>
      <w:r>
        <w:rPr>
          <w:spacing w:val="-8"/>
        </w:rPr>
        <w:t xml:space="preserve"> </w:t>
      </w:r>
      <w:r>
        <w:t>proyek</w:t>
      </w:r>
      <w:r>
        <w:rPr>
          <w:spacing w:val="-8"/>
        </w:rPr>
        <w:t xml:space="preserve"> </w:t>
      </w:r>
      <w:r>
        <w:t>Governing</w:t>
      </w:r>
      <w:r>
        <w:rPr>
          <w:spacing w:val="-9"/>
        </w:rPr>
        <w:t xml:space="preserve"> </w:t>
      </w:r>
      <w:r>
        <w:t>Complex</w:t>
      </w:r>
      <w:r>
        <w:rPr>
          <w:spacing w:val="-9"/>
        </w:rPr>
        <w:t xml:space="preserve"> </w:t>
      </w:r>
      <w:r>
        <w:t>Education</w:t>
      </w:r>
      <w:r>
        <w:rPr>
          <w:spacing w:val="-8"/>
        </w:rPr>
        <w:t xml:space="preserve"> </w:t>
      </w:r>
      <w:r>
        <w:t>Systems</w:t>
      </w:r>
      <w:r>
        <w:rPr>
          <w:spacing w:val="-11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OECD</w:t>
      </w:r>
      <w:r>
        <w:rPr>
          <w:spacing w:val="-10"/>
        </w:rPr>
        <w:t xml:space="preserve"> </w:t>
      </w:r>
      <w:r>
        <w:t>Center</w:t>
      </w:r>
      <w:r>
        <w:rPr>
          <w:spacing w:val="-9"/>
        </w:rPr>
        <w:t xml:space="preserve"> </w:t>
      </w:r>
      <w:r>
        <w:t>for</w:t>
      </w:r>
      <w:r>
        <w:rPr>
          <w:spacing w:val="-58"/>
        </w:rPr>
        <w:t xml:space="preserve"> </w:t>
      </w:r>
      <w:r>
        <w:t>Educational Research and Innovation (CERI). Dia juga mengarahkan pekerjaan Centre pada</w:t>
      </w:r>
      <w:r>
        <w:rPr>
          <w:spacing w:val="1"/>
        </w:rPr>
        <w:t xml:space="preserve"> </w:t>
      </w:r>
      <w:r>
        <w:t>Trends Shaping Education. Ia meraih gelar Master of Arts dan PhD di bidang Psikologi dari</w:t>
      </w:r>
      <w:r>
        <w:rPr>
          <w:spacing w:val="1"/>
        </w:rPr>
        <w:t xml:space="preserve"> </w:t>
      </w:r>
      <w:r>
        <w:t>Northeastern University, AS. Sebelum bekerja saat ini, Ibu Burns bekerja pada determinan</w:t>
      </w:r>
      <w:r>
        <w:rPr>
          <w:spacing w:val="1"/>
        </w:rPr>
        <w:t xml:space="preserve"> </w:t>
      </w:r>
      <w:r>
        <w:t>sosial kesehatan dan pendidikan dan masalah inklusi sosial di OECD dan di Vancouver,</w:t>
      </w:r>
      <w:r>
        <w:rPr>
          <w:spacing w:val="1"/>
        </w:rPr>
        <w:t xml:space="preserve"> </w:t>
      </w:r>
      <w:r>
        <w:t>Kanada.</w:t>
      </w:r>
    </w:p>
    <w:p w:rsidR="00A0360C" w:rsidRDefault="00A0360C">
      <w:pPr>
        <w:pStyle w:val="BodyText"/>
        <w:rPr>
          <w:sz w:val="26"/>
        </w:rPr>
      </w:pPr>
    </w:p>
    <w:p w:rsidR="00A0360C" w:rsidRDefault="00A0360C">
      <w:pPr>
        <w:pStyle w:val="BodyText"/>
        <w:rPr>
          <w:sz w:val="26"/>
        </w:rPr>
      </w:pPr>
    </w:p>
    <w:p w:rsidR="00A0360C" w:rsidRDefault="001908EB">
      <w:pPr>
        <w:pStyle w:val="Heading6"/>
        <w:spacing w:before="158"/>
        <w:jc w:val="both"/>
      </w:pPr>
      <w:r>
        <w:t>Lucie Cerna</w:t>
      </w:r>
    </w:p>
    <w:p w:rsidR="00A0360C" w:rsidRDefault="00A0360C">
      <w:pPr>
        <w:pStyle w:val="BodyText"/>
        <w:spacing w:before="10"/>
        <w:rPr>
          <w:b/>
          <w:i/>
          <w:sz w:val="20"/>
        </w:rPr>
      </w:pPr>
    </w:p>
    <w:p w:rsidR="00A0360C" w:rsidRDefault="001908EB">
      <w:pPr>
        <w:pStyle w:val="BodyText"/>
        <w:ind w:left="680" w:right="701"/>
        <w:jc w:val="both"/>
      </w:pPr>
      <w:r>
        <w:t>Lucie</w:t>
      </w:r>
      <w:r>
        <w:rPr>
          <w:spacing w:val="-4"/>
        </w:rPr>
        <w:t xml:space="preserve"> </w:t>
      </w:r>
      <w:r>
        <w:t>Cerna adalah</w:t>
      </w:r>
      <w:r>
        <w:rPr>
          <w:spacing w:val="-6"/>
        </w:rPr>
        <w:t xml:space="preserve"> </w:t>
      </w:r>
      <w:r>
        <w:t>seorang</w:t>
      </w:r>
      <w:r>
        <w:rPr>
          <w:spacing w:val="-6"/>
        </w:rPr>
        <w:t xml:space="preserve"> </w:t>
      </w:r>
      <w:r>
        <w:t>analis</w:t>
      </w:r>
      <w:r>
        <w:rPr>
          <w:spacing w:val="-3"/>
        </w:rPr>
        <w:t xml:space="preserve"> </w:t>
      </w:r>
      <w:r>
        <w:t>dalam</w:t>
      </w:r>
      <w:r>
        <w:rPr>
          <w:spacing w:val="-8"/>
        </w:rPr>
        <w:t xml:space="preserve"> </w:t>
      </w:r>
      <w:r>
        <w:t>proyek</w:t>
      </w:r>
      <w:r>
        <w:rPr>
          <w:spacing w:val="-1"/>
        </w:rPr>
        <w:t xml:space="preserve"> </w:t>
      </w:r>
      <w:r>
        <w:t>Strategi</w:t>
      </w:r>
      <w:r>
        <w:rPr>
          <w:spacing w:val="-3"/>
        </w:rPr>
        <w:t xml:space="preserve"> </w:t>
      </w:r>
      <w:r>
        <w:t>Keterampilan</w:t>
      </w:r>
      <w:r>
        <w:rPr>
          <w:spacing w:val="-1"/>
        </w:rPr>
        <w:t xml:space="preserve"> </w:t>
      </w:r>
      <w:r>
        <w:t>Nasional</w:t>
      </w:r>
      <w:r>
        <w:rPr>
          <w:spacing w:val="-4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Direktorat</w:t>
      </w:r>
      <w:r>
        <w:rPr>
          <w:spacing w:val="-58"/>
        </w:rPr>
        <w:t xml:space="preserve"> </w:t>
      </w:r>
      <w:r>
        <w:t>Pendidikan dan Keterampilan OECD. Dia memegang gelar DPhil di bidang Politik dari</w:t>
      </w:r>
      <w:r>
        <w:rPr>
          <w:spacing w:val="1"/>
        </w:rPr>
        <w:t xml:space="preserve"> </w:t>
      </w:r>
      <w:r>
        <w:t>Universitas Oxford, di mana dia berfokus pada tata kelola kebijakan imigrasi yang terampil.</w:t>
      </w:r>
      <w:r>
        <w:rPr>
          <w:spacing w:val="1"/>
        </w:rPr>
        <w:t xml:space="preserve"> </w:t>
      </w:r>
      <w:r>
        <w:t>Sebelum datang ke OECD, dia adalah Dosen Politik di Merton College, Oxford, dan Asisten</w:t>
      </w:r>
      <w:r>
        <w:rPr>
          <w:spacing w:val="1"/>
        </w:rPr>
        <w:t xml:space="preserve"> </w:t>
      </w:r>
      <w:r>
        <w:t>Profesor</w:t>
      </w:r>
      <w:r>
        <w:rPr>
          <w:spacing w:val="-10"/>
        </w:rPr>
        <w:t xml:space="preserve"> </w:t>
      </w:r>
      <w:r>
        <w:t>dalam</w:t>
      </w:r>
      <w:r>
        <w:rPr>
          <w:spacing w:val="-8"/>
        </w:rPr>
        <w:t xml:space="preserve"> </w:t>
      </w:r>
      <w:r>
        <w:t>Tantangan</w:t>
      </w:r>
      <w:r>
        <w:rPr>
          <w:spacing w:val="-9"/>
        </w:rPr>
        <w:t xml:space="preserve"> </w:t>
      </w:r>
      <w:r>
        <w:t>Global</w:t>
      </w:r>
      <w:r>
        <w:rPr>
          <w:spacing w:val="-9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Universitas</w:t>
      </w:r>
      <w:r>
        <w:rPr>
          <w:spacing w:val="-11"/>
        </w:rPr>
        <w:t xml:space="preserve"> </w:t>
      </w:r>
      <w:r>
        <w:t>Leiden,</w:t>
      </w:r>
      <w:r>
        <w:rPr>
          <w:spacing w:val="-10"/>
        </w:rPr>
        <w:t xml:space="preserve"> </w:t>
      </w:r>
      <w:r>
        <w:t>Belanda.</w:t>
      </w:r>
      <w:r>
        <w:rPr>
          <w:spacing w:val="-9"/>
        </w:rPr>
        <w:t xml:space="preserve"> </w:t>
      </w:r>
      <w:r>
        <w:t>Ms</w:t>
      </w:r>
      <w:r>
        <w:rPr>
          <w:spacing w:val="-11"/>
        </w:rPr>
        <w:t xml:space="preserve"> </w:t>
      </w:r>
      <w:r>
        <w:t>Cerna</w:t>
      </w:r>
      <w:r>
        <w:rPr>
          <w:spacing w:val="-8"/>
        </w:rPr>
        <w:t xml:space="preserve"> </w:t>
      </w:r>
      <w:r>
        <w:t>meraih</w:t>
      </w:r>
      <w:r>
        <w:rPr>
          <w:spacing w:val="-10"/>
        </w:rPr>
        <w:t xml:space="preserve"> </w:t>
      </w:r>
      <w:r>
        <w:t>gelar</w:t>
      </w:r>
      <w:r>
        <w:rPr>
          <w:spacing w:val="-9"/>
        </w:rPr>
        <w:t xml:space="preserve"> </w:t>
      </w:r>
      <w:r>
        <w:t>MSc</w:t>
      </w:r>
      <w:r>
        <w:rPr>
          <w:spacing w:val="-58"/>
        </w:rPr>
        <w:t xml:space="preserve"> </w:t>
      </w:r>
      <w:r>
        <w:t>dalam</w:t>
      </w:r>
      <w:r>
        <w:rPr>
          <w:spacing w:val="-7"/>
        </w:rPr>
        <w:t xml:space="preserve"> </w:t>
      </w:r>
      <w:r>
        <w:t>Politik</w:t>
      </w:r>
      <w:r>
        <w:rPr>
          <w:spacing w:val="-8"/>
        </w:rPr>
        <w:t xml:space="preserve"> </w:t>
      </w:r>
      <w:r>
        <w:t>dan</w:t>
      </w:r>
      <w:r>
        <w:rPr>
          <w:spacing w:val="-6"/>
        </w:rPr>
        <w:t xml:space="preserve"> </w:t>
      </w:r>
      <w:r>
        <w:t>Pemerintahan</w:t>
      </w:r>
      <w:r>
        <w:rPr>
          <w:spacing w:val="-8"/>
        </w:rPr>
        <w:t xml:space="preserve"> </w:t>
      </w:r>
      <w:r>
        <w:t>Eropa</w:t>
      </w:r>
      <w:r>
        <w:rPr>
          <w:spacing w:val="-7"/>
        </w:rPr>
        <w:t xml:space="preserve"> </w:t>
      </w:r>
      <w:r>
        <w:t>dari</w:t>
      </w:r>
      <w:r>
        <w:rPr>
          <w:spacing w:val="-7"/>
        </w:rPr>
        <w:t xml:space="preserve"> </w:t>
      </w:r>
      <w:r>
        <w:t>London</w:t>
      </w:r>
      <w:r>
        <w:rPr>
          <w:spacing w:val="-8"/>
        </w:rPr>
        <w:t xml:space="preserve"> </w:t>
      </w:r>
      <w:r>
        <w:t>School</w:t>
      </w:r>
      <w:r>
        <w:rPr>
          <w:spacing w:val="-7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Economics,</w:t>
      </w:r>
      <w:r>
        <w:rPr>
          <w:spacing w:val="-8"/>
        </w:rPr>
        <w:t xml:space="preserve"> </w:t>
      </w:r>
      <w:r>
        <w:t>dan</w:t>
      </w:r>
      <w:r>
        <w:rPr>
          <w:spacing w:val="-8"/>
        </w:rPr>
        <w:t xml:space="preserve"> </w:t>
      </w:r>
      <w:r>
        <w:t>gelar</w:t>
      </w:r>
      <w:r>
        <w:rPr>
          <w:spacing w:val="-8"/>
        </w:rPr>
        <w:t xml:space="preserve"> </w:t>
      </w:r>
      <w:r>
        <w:t>MBA</w:t>
      </w:r>
      <w:r>
        <w:rPr>
          <w:spacing w:val="-10"/>
        </w:rPr>
        <w:t xml:space="preserve"> </w:t>
      </w:r>
      <w:r>
        <w:t>dari</w:t>
      </w:r>
      <w:r>
        <w:rPr>
          <w:spacing w:val="-58"/>
        </w:rPr>
        <w:t xml:space="preserve"> </w:t>
      </w:r>
      <w:r>
        <w:t>Saarland</w:t>
      </w:r>
      <w:r>
        <w:rPr>
          <w:spacing w:val="-1"/>
        </w:rPr>
        <w:t xml:space="preserve"> </w:t>
      </w:r>
      <w:r>
        <w:t>University, Jerman.</w:t>
      </w:r>
    </w:p>
    <w:p w:rsidR="00A0360C" w:rsidRDefault="00A0360C">
      <w:pPr>
        <w:pStyle w:val="BodyText"/>
        <w:rPr>
          <w:sz w:val="26"/>
        </w:rPr>
      </w:pPr>
    </w:p>
    <w:p w:rsidR="00A0360C" w:rsidRDefault="00A0360C">
      <w:pPr>
        <w:pStyle w:val="BodyText"/>
        <w:rPr>
          <w:sz w:val="26"/>
        </w:rPr>
      </w:pPr>
    </w:p>
    <w:p w:rsidR="00A0360C" w:rsidRDefault="001908EB">
      <w:pPr>
        <w:pStyle w:val="Heading6"/>
        <w:spacing w:before="159"/>
        <w:jc w:val="both"/>
      </w:pPr>
      <w:r>
        <w:t>Philippe</w:t>
      </w:r>
      <w:r>
        <w:rPr>
          <w:spacing w:val="-1"/>
        </w:rPr>
        <w:t xml:space="preserve"> </w:t>
      </w:r>
      <w:r>
        <w:t>Cordingley</w:t>
      </w:r>
    </w:p>
    <w:p w:rsidR="00A0360C" w:rsidRDefault="00A0360C">
      <w:pPr>
        <w:pStyle w:val="BodyText"/>
        <w:spacing w:before="10"/>
        <w:rPr>
          <w:b/>
          <w:i/>
          <w:sz w:val="20"/>
        </w:rPr>
      </w:pPr>
    </w:p>
    <w:p w:rsidR="00A0360C" w:rsidRDefault="001908EB">
      <w:pPr>
        <w:pStyle w:val="BodyText"/>
        <w:ind w:left="680" w:right="696"/>
        <w:jc w:val="both"/>
      </w:pPr>
      <w:r>
        <w:t>Philippa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Kepala</w:t>
      </w:r>
      <w:r>
        <w:rPr>
          <w:spacing w:val="1"/>
        </w:rPr>
        <w:t xml:space="preserve"> </w:t>
      </w:r>
      <w:r>
        <w:t>Eksekutif</w:t>
      </w:r>
      <w:r>
        <w:rPr>
          <w:spacing w:val="1"/>
        </w:rPr>
        <w:t xml:space="preserve"> </w:t>
      </w:r>
      <w:r>
        <w:t>CUREE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ahli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evaluasi,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penggunaannya serta Pengembangan dan Pembelajaran Profesional Berkelanjutan (CPDL)</w:t>
      </w:r>
      <w:r>
        <w:rPr>
          <w:spacing w:val="1"/>
        </w:rPr>
        <w:t xml:space="preserve"> </w:t>
      </w:r>
      <w:r>
        <w:t>yang efektif. Ms Cordingley telah memimpin tim CUREE dalam berbagai proyek penelitian,</w:t>
      </w:r>
      <w:r>
        <w:rPr>
          <w:spacing w:val="1"/>
        </w:rPr>
        <w:t xml:space="preserve"> </w:t>
      </w:r>
      <w:r>
        <w:t>evaluasi dan pengembangan termasuk berbagai evaluasi skala besar. Dia telah menyarankan</w:t>
      </w:r>
      <w:r>
        <w:rPr>
          <w:spacing w:val="1"/>
        </w:rPr>
        <w:t xml:space="preserve"> </w:t>
      </w:r>
      <w:r>
        <w:t>banyak</w:t>
      </w:r>
      <w:r>
        <w:rPr>
          <w:spacing w:val="47"/>
        </w:rPr>
        <w:t xml:space="preserve"> </w:t>
      </w:r>
      <w:r>
        <w:t>pemerintah</w:t>
      </w:r>
      <w:r>
        <w:rPr>
          <w:spacing w:val="47"/>
        </w:rPr>
        <w:t xml:space="preserve"> </w:t>
      </w:r>
      <w:r>
        <w:t>pada</w:t>
      </w:r>
      <w:r>
        <w:rPr>
          <w:spacing w:val="49"/>
        </w:rPr>
        <w:t xml:space="preserve"> </w:t>
      </w:r>
      <w:r>
        <w:t>topik</w:t>
      </w:r>
      <w:r>
        <w:rPr>
          <w:spacing w:val="47"/>
        </w:rPr>
        <w:t xml:space="preserve"> </w:t>
      </w:r>
      <w:r>
        <w:t>seperti</w:t>
      </w:r>
      <w:r>
        <w:rPr>
          <w:spacing w:val="49"/>
        </w:rPr>
        <w:t xml:space="preserve"> </w:t>
      </w:r>
      <w:r>
        <w:t>standar,</w:t>
      </w:r>
      <w:r>
        <w:rPr>
          <w:spacing w:val="47"/>
        </w:rPr>
        <w:t xml:space="preserve"> </w:t>
      </w:r>
      <w:r>
        <w:t>kebijakan</w:t>
      </w:r>
      <w:r>
        <w:rPr>
          <w:spacing w:val="48"/>
        </w:rPr>
        <w:t xml:space="preserve"> </w:t>
      </w:r>
      <w:r>
        <w:t>dan</w:t>
      </w:r>
      <w:r>
        <w:rPr>
          <w:spacing w:val="47"/>
        </w:rPr>
        <w:t xml:space="preserve"> </w:t>
      </w:r>
      <w:r>
        <w:t>praktik</w:t>
      </w:r>
      <w:r>
        <w:rPr>
          <w:spacing w:val="44"/>
        </w:rPr>
        <w:t xml:space="preserve"> </w:t>
      </w:r>
      <w:r>
        <w:t>informasi</w:t>
      </w:r>
      <w:r>
        <w:rPr>
          <w:spacing w:val="44"/>
        </w:rPr>
        <w:t xml:space="preserve"> </w:t>
      </w:r>
      <w:r>
        <w:t>bukti</w:t>
      </w:r>
      <w:r>
        <w:rPr>
          <w:spacing w:val="48"/>
        </w:rPr>
        <w:t xml:space="preserve"> </w:t>
      </w:r>
      <w:r>
        <w:t>dan</w:t>
      </w:r>
    </w:p>
    <w:p w:rsidR="00A0360C" w:rsidRDefault="00A0360C">
      <w:pPr>
        <w:jc w:val="both"/>
        <w:sectPr w:rsidR="00A0360C">
          <w:type w:val="continuous"/>
          <w:pgSz w:w="11910" w:h="16840"/>
          <w:pgMar w:top="1460" w:right="740" w:bottom="280" w:left="760" w:header="720" w:footer="720" w:gutter="0"/>
          <w:cols w:space="720"/>
        </w:sectPr>
      </w:pPr>
    </w:p>
    <w:p w:rsidR="00A0360C" w:rsidRDefault="001908EB">
      <w:pPr>
        <w:pStyle w:val="BodyText"/>
        <w:spacing w:before="64"/>
        <w:ind w:left="680" w:right="704"/>
        <w:jc w:val="both"/>
      </w:pPr>
      <w:r>
        <w:lastRenderedPageBreak/>
        <w:t>mobilisasi pengetahuan. Ms Cordingley memimpin pekerjaan CUREE dalam merancang dan</w:t>
      </w:r>
      <w:r>
        <w:rPr>
          <w:spacing w:val="1"/>
        </w:rPr>
        <w:t xml:space="preserve"> </w:t>
      </w:r>
      <w:r>
        <w:t>mendukung 7 uji coba terkontrol secara acak di 780 sekolah untuk National College of</w:t>
      </w:r>
      <w:r>
        <w:rPr>
          <w:spacing w:val="1"/>
        </w:rPr>
        <w:t xml:space="preserve"> </w:t>
      </w:r>
      <w:r>
        <w:t>Teaching</w:t>
      </w:r>
      <w:r>
        <w:rPr>
          <w:spacing w:val="-1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Leadership (NCTL).</w:t>
      </w:r>
    </w:p>
    <w:p w:rsidR="00A0360C" w:rsidRDefault="00A0360C">
      <w:pPr>
        <w:pStyle w:val="BodyText"/>
        <w:rPr>
          <w:sz w:val="26"/>
        </w:rPr>
      </w:pPr>
    </w:p>
    <w:p w:rsidR="00A0360C" w:rsidRDefault="00A0360C">
      <w:pPr>
        <w:pStyle w:val="BodyText"/>
        <w:rPr>
          <w:sz w:val="26"/>
        </w:rPr>
      </w:pPr>
    </w:p>
    <w:p w:rsidR="00A0360C" w:rsidRDefault="001908EB">
      <w:pPr>
        <w:pStyle w:val="Heading6"/>
        <w:spacing w:before="158"/>
        <w:jc w:val="both"/>
      </w:pPr>
      <w:r>
        <w:t>Edith</w:t>
      </w:r>
      <w:r>
        <w:rPr>
          <w:spacing w:val="-2"/>
        </w:rPr>
        <w:t xml:space="preserve"> </w:t>
      </w:r>
      <w:r>
        <w:t>Hooge</w:t>
      </w:r>
    </w:p>
    <w:p w:rsidR="00A0360C" w:rsidRDefault="00A0360C">
      <w:pPr>
        <w:pStyle w:val="BodyText"/>
        <w:spacing w:before="11"/>
        <w:rPr>
          <w:b/>
          <w:i/>
          <w:sz w:val="20"/>
        </w:rPr>
      </w:pPr>
    </w:p>
    <w:p w:rsidR="00A0360C" w:rsidRDefault="001908EB">
      <w:pPr>
        <w:pStyle w:val="BodyText"/>
        <w:ind w:left="680" w:right="692"/>
        <w:jc w:val="both"/>
      </w:pPr>
      <w:r>
        <w:t>Edith H. Hooge adalah profesor penuh “Dewan dan Tata Kelola dalam Pendidikan” di TIAS</w:t>
      </w:r>
      <w:r>
        <w:rPr>
          <w:spacing w:val="1"/>
        </w:rPr>
        <w:t xml:space="preserve"> </w:t>
      </w:r>
      <w:r>
        <w:t>School for Business and Society di Belanda. Kegiatan penelitiannya berkisar pada tata kelola</w:t>
      </w:r>
      <w:r>
        <w:rPr>
          <w:spacing w:val="1"/>
        </w:rPr>
        <w:t xml:space="preserve"> </w:t>
      </w:r>
      <w:r>
        <w:t>dan</w:t>
      </w:r>
      <w:r>
        <w:rPr>
          <w:spacing w:val="-11"/>
        </w:rPr>
        <w:t xml:space="preserve"> </w:t>
      </w:r>
      <w:r>
        <w:t>manajemen</w:t>
      </w:r>
      <w:r>
        <w:rPr>
          <w:spacing w:val="-11"/>
        </w:rPr>
        <w:t xml:space="preserve"> </w:t>
      </w:r>
      <w:r>
        <w:t>dalam</w:t>
      </w:r>
      <w:r>
        <w:rPr>
          <w:spacing w:val="-9"/>
        </w:rPr>
        <w:t xml:space="preserve"> </w:t>
      </w:r>
      <w:r>
        <w:t>sistem</w:t>
      </w:r>
      <w:r>
        <w:rPr>
          <w:spacing w:val="-10"/>
        </w:rPr>
        <w:t xml:space="preserve"> </w:t>
      </w:r>
      <w:r>
        <w:t>dan</w:t>
      </w:r>
      <w:r>
        <w:rPr>
          <w:spacing w:val="-10"/>
        </w:rPr>
        <w:t xml:space="preserve"> </w:t>
      </w:r>
      <w:r>
        <w:t>organisasi</w:t>
      </w:r>
      <w:r>
        <w:rPr>
          <w:spacing w:val="-10"/>
        </w:rPr>
        <w:t xml:space="preserve"> </w:t>
      </w:r>
      <w:r>
        <w:t>pendidikan.</w:t>
      </w:r>
      <w:r>
        <w:rPr>
          <w:spacing w:val="-10"/>
        </w:rPr>
        <w:t xml:space="preserve"> </w:t>
      </w:r>
      <w:r>
        <w:t>Dia</w:t>
      </w:r>
      <w:r>
        <w:rPr>
          <w:spacing w:val="-14"/>
        </w:rPr>
        <w:t xml:space="preserve"> </w:t>
      </w:r>
      <w:r>
        <w:t>mengajar</w:t>
      </w:r>
      <w:r>
        <w:rPr>
          <w:spacing w:val="-10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program</w:t>
      </w:r>
      <w:r>
        <w:rPr>
          <w:spacing w:val="-13"/>
        </w:rPr>
        <w:t xml:space="preserve"> </w:t>
      </w:r>
      <w:r>
        <w:t>TIAS</w:t>
      </w:r>
      <w:r>
        <w:rPr>
          <w:spacing w:val="-13"/>
        </w:rPr>
        <w:t xml:space="preserve"> </w:t>
      </w:r>
      <w:r>
        <w:t>untuk</w:t>
      </w:r>
      <w:r>
        <w:rPr>
          <w:spacing w:val="-57"/>
        </w:rPr>
        <w:t xml:space="preserve"> </w:t>
      </w:r>
      <w:r>
        <w:t>profesionalisasi anggota dewan (non-)eksekutif, dan Magister eksekutif untuk Manajemen</w:t>
      </w:r>
      <w:r>
        <w:rPr>
          <w:spacing w:val="1"/>
        </w:rPr>
        <w:t xml:space="preserve"> </w:t>
      </w:r>
      <w:r>
        <w:t>Publik dan Manajemen Pendidikan.</w:t>
      </w:r>
      <w:r>
        <w:rPr>
          <w:spacing w:val="1"/>
        </w:rPr>
        <w:t xml:space="preserve"> </w:t>
      </w:r>
      <w:r>
        <w:t>Ms Hooge adalah direktur TIAS GovernanceLAB Dia</w:t>
      </w:r>
      <w:r>
        <w:rPr>
          <w:spacing w:val="1"/>
        </w:rPr>
        <w:t xml:space="preserve"> </w:t>
      </w:r>
      <w:r>
        <w:t>secara</w:t>
      </w:r>
      <w:r>
        <w:rPr>
          <w:spacing w:val="-7"/>
        </w:rPr>
        <w:t xml:space="preserve"> </w:t>
      </w:r>
      <w:r>
        <w:t>teratur</w:t>
      </w:r>
      <w:r>
        <w:rPr>
          <w:spacing w:val="-7"/>
        </w:rPr>
        <w:t xml:space="preserve"> </w:t>
      </w:r>
      <w:r>
        <w:t>memimpin</w:t>
      </w:r>
      <w:r>
        <w:rPr>
          <w:spacing w:val="-8"/>
        </w:rPr>
        <w:t xml:space="preserve"> </w:t>
      </w:r>
      <w:r>
        <w:t>komite</w:t>
      </w:r>
      <w:r>
        <w:rPr>
          <w:spacing w:val="-6"/>
        </w:rPr>
        <w:t xml:space="preserve"> </w:t>
      </w:r>
      <w:r>
        <w:t>pemantauan</w:t>
      </w:r>
      <w:r>
        <w:rPr>
          <w:spacing w:val="-8"/>
        </w:rPr>
        <w:t xml:space="preserve"> </w:t>
      </w:r>
      <w:r>
        <w:t>kode</w:t>
      </w:r>
      <w:r>
        <w:rPr>
          <w:spacing w:val="-6"/>
        </w:rPr>
        <w:t xml:space="preserve"> </w:t>
      </w:r>
      <w:r>
        <w:t>tata</w:t>
      </w:r>
      <w:r>
        <w:rPr>
          <w:spacing w:val="-7"/>
        </w:rPr>
        <w:t xml:space="preserve"> </w:t>
      </w:r>
      <w:r>
        <w:t>kelola</w:t>
      </w:r>
      <w:r>
        <w:rPr>
          <w:spacing w:val="-6"/>
        </w:rPr>
        <w:t xml:space="preserve"> </w:t>
      </w:r>
      <w:r>
        <w:t>dan</w:t>
      </w:r>
      <w:r>
        <w:rPr>
          <w:spacing w:val="-7"/>
        </w:rPr>
        <w:t xml:space="preserve"> </w:t>
      </w:r>
      <w:r>
        <w:t>dewan</w:t>
      </w:r>
      <w:r>
        <w:rPr>
          <w:spacing w:val="-8"/>
        </w:rPr>
        <w:t xml:space="preserve"> </w:t>
      </w:r>
      <w:r>
        <w:t>penasihat</w:t>
      </w:r>
      <w:r>
        <w:rPr>
          <w:spacing w:val="-6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berbagai</w:t>
      </w:r>
      <w:r>
        <w:rPr>
          <w:spacing w:val="-57"/>
        </w:rPr>
        <w:t xml:space="preserve"> </w:t>
      </w:r>
      <w:r>
        <w:t>sektor publik. Pada tahun 1998 ia menyelesaikan disertasinya tentang “pembuatan kebijakan</w:t>
      </w:r>
      <w:r>
        <w:rPr>
          <w:spacing w:val="1"/>
        </w:rPr>
        <w:t xml:space="preserve"> </w:t>
      </w:r>
      <w:r>
        <w:t>sekolah dengan latar belakang kebijakan deregulasi dan peningkatan otonomi” di Universitas</w:t>
      </w:r>
      <w:r>
        <w:rPr>
          <w:spacing w:val="1"/>
        </w:rPr>
        <w:t xml:space="preserve"> </w:t>
      </w:r>
      <w:r>
        <w:t>Amsterdam.</w:t>
      </w:r>
    </w:p>
    <w:p w:rsidR="00A0360C" w:rsidRDefault="00A0360C">
      <w:pPr>
        <w:pStyle w:val="BodyText"/>
        <w:rPr>
          <w:sz w:val="26"/>
        </w:rPr>
      </w:pPr>
    </w:p>
    <w:p w:rsidR="00A0360C" w:rsidRDefault="00A0360C">
      <w:pPr>
        <w:pStyle w:val="BodyText"/>
        <w:rPr>
          <w:sz w:val="26"/>
        </w:rPr>
      </w:pPr>
    </w:p>
    <w:p w:rsidR="00A0360C" w:rsidRDefault="001908EB">
      <w:pPr>
        <w:pStyle w:val="Heading6"/>
        <w:spacing w:before="159"/>
        <w:jc w:val="both"/>
      </w:pPr>
      <w:r>
        <w:t>Florian</w:t>
      </w:r>
      <w:r>
        <w:rPr>
          <w:spacing w:val="-3"/>
        </w:rPr>
        <w:t xml:space="preserve"> </w:t>
      </w:r>
      <w:r>
        <w:t>Köster</w:t>
      </w:r>
    </w:p>
    <w:p w:rsidR="00A0360C" w:rsidRDefault="00A0360C">
      <w:pPr>
        <w:pStyle w:val="BodyText"/>
        <w:spacing w:before="9"/>
        <w:rPr>
          <w:b/>
          <w:i/>
          <w:sz w:val="20"/>
        </w:rPr>
      </w:pPr>
    </w:p>
    <w:p w:rsidR="00A0360C" w:rsidRDefault="001908EB">
      <w:pPr>
        <w:pStyle w:val="BodyText"/>
        <w:spacing w:before="1"/>
        <w:ind w:left="680" w:right="700"/>
        <w:jc w:val="both"/>
      </w:pPr>
      <w:r>
        <w:t>Florian Köster adalah seorang analis di OECD dalam proyek Sistem Pendidikan Kompleks</w:t>
      </w:r>
      <w:r>
        <w:rPr>
          <w:spacing w:val="1"/>
        </w:rPr>
        <w:t xml:space="preserve"> </w:t>
      </w:r>
      <w:r>
        <w:t>Pemerintahan CERI. Beliau meraih gelar MA di bidang Pemerintahan (spesialisasi dalam</w:t>
      </w:r>
      <w:r>
        <w:rPr>
          <w:spacing w:val="1"/>
        </w:rPr>
        <w:t xml:space="preserve"> </w:t>
      </w:r>
      <w:r>
        <w:t>Kebijakan Publik dan Politik Komparatif) dari Universitas Konstanz, Jerman, dan MRes di</w:t>
      </w:r>
      <w:r>
        <w:rPr>
          <w:spacing w:val="1"/>
        </w:rPr>
        <w:t xml:space="preserve"> </w:t>
      </w:r>
      <w:r>
        <w:t>bidang</w:t>
      </w:r>
      <w:r>
        <w:rPr>
          <w:spacing w:val="-1"/>
        </w:rPr>
        <w:t xml:space="preserve"> </w:t>
      </w:r>
      <w:r>
        <w:t>Ilmu Politik dari</w:t>
      </w:r>
      <w:r>
        <w:rPr>
          <w:spacing w:val="1"/>
        </w:rPr>
        <w:t xml:space="preserve"> </w:t>
      </w:r>
      <w:r>
        <w:t>Universitat</w:t>
      </w:r>
      <w:r>
        <w:rPr>
          <w:spacing w:val="1"/>
        </w:rPr>
        <w:t xml:space="preserve"> </w:t>
      </w:r>
      <w:r>
        <w:t>Pompeu Fabra,</w:t>
      </w:r>
      <w:r>
        <w:rPr>
          <w:spacing w:val="-1"/>
        </w:rPr>
        <w:t xml:space="preserve"> </w:t>
      </w:r>
      <w:r>
        <w:t>Spanyol.</w:t>
      </w:r>
    </w:p>
    <w:p w:rsidR="00A0360C" w:rsidRDefault="00A0360C">
      <w:pPr>
        <w:pStyle w:val="BodyText"/>
        <w:rPr>
          <w:sz w:val="26"/>
        </w:rPr>
      </w:pPr>
    </w:p>
    <w:p w:rsidR="00A0360C" w:rsidRDefault="00A0360C">
      <w:pPr>
        <w:pStyle w:val="BodyText"/>
        <w:rPr>
          <w:sz w:val="26"/>
        </w:rPr>
      </w:pPr>
    </w:p>
    <w:p w:rsidR="00A0360C" w:rsidRDefault="001908EB">
      <w:pPr>
        <w:pStyle w:val="Heading6"/>
        <w:spacing w:before="158"/>
        <w:jc w:val="both"/>
      </w:pPr>
      <w:r>
        <w:t>Lorenz</w:t>
      </w:r>
      <w:r>
        <w:rPr>
          <w:spacing w:val="-5"/>
        </w:rPr>
        <w:t xml:space="preserve"> </w:t>
      </w:r>
      <w:r>
        <w:t>Lassnigg</w:t>
      </w:r>
    </w:p>
    <w:p w:rsidR="00A0360C" w:rsidRDefault="00A0360C">
      <w:pPr>
        <w:pStyle w:val="BodyText"/>
        <w:spacing w:before="10"/>
        <w:rPr>
          <w:b/>
          <w:i/>
          <w:sz w:val="20"/>
        </w:rPr>
      </w:pPr>
    </w:p>
    <w:p w:rsidR="00A0360C" w:rsidRDefault="001908EB">
      <w:pPr>
        <w:pStyle w:val="BodyText"/>
        <w:ind w:left="680" w:right="694"/>
        <w:jc w:val="both"/>
      </w:pPr>
      <w:r>
        <w:t>Lorenz Lassnigg bekerja sebagai peneliti senior dan kepala kelompok penelitian EQUI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rPr>
          <w:spacing w:val="-1"/>
        </w:rPr>
        <w:t>Employment-Qualification-Innovation</w:t>
      </w:r>
      <w:r>
        <w:rPr>
          <w:spacing w:val="-11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IHS-Institute</w:t>
      </w:r>
      <w:r>
        <w:rPr>
          <w:spacing w:val="-9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Advanced</w:t>
      </w:r>
      <w:r>
        <w:rPr>
          <w:spacing w:val="-10"/>
        </w:rPr>
        <w:t xml:space="preserve"> </w:t>
      </w:r>
      <w:r>
        <w:t>Studies</w:t>
      </w:r>
      <w:r>
        <w:rPr>
          <w:spacing w:val="-12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Wina,</w:t>
      </w:r>
      <w:r>
        <w:rPr>
          <w:spacing w:val="-10"/>
        </w:rPr>
        <w:t xml:space="preserve"> </w:t>
      </w:r>
      <w:r>
        <w:t>Austria.</w:t>
      </w:r>
      <w:r>
        <w:rPr>
          <w:spacing w:val="-57"/>
        </w:rPr>
        <w:t xml:space="preserve"> </w:t>
      </w:r>
      <w:r>
        <w:t>Minat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kebijakan</w:t>
      </w:r>
      <w:r>
        <w:rPr>
          <w:spacing w:val="1"/>
        </w:rPr>
        <w:t xml:space="preserve"> </w:t>
      </w:r>
      <w:r>
        <w:t>pendidikan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pembelajaran</w:t>
      </w:r>
      <w:r>
        <w:rPr>
          <w:spacing w:val="1"/>
        </w:rPr>
        <w:t xml:space="preserve"> </w:t>
      </w:r>
      <w:r>
        <w:t>seumur</w:t>
      </w:r>
      <w:r>
        <w:rPr>
          <w:spacing w:val="1"/>
        </w:rPr>
        <w:t xml:space="preserve"> </w:t>
      </w:r>
      <w:r>
        <w:t>hidup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perspektif kelembagaan dan sejarah yang lebih luas. Studi terbaru menyangkut tata kelola dan</w:t>
      </w:r>
      <w:r>
        <w:rPr>
          <w:spacing w:val="-57"/>
        </w:rPr>
        <w:t xml:space="preserve"> </w:t>
      </w:r>
      <w:r>
        <w:t>pembiayaan sekolah Austria dan pemahaman tentang pengembangan pendidikan kejuruan,</w:t>
      </w:r>
      <w:r>
        <w:rPr>
          <w:spacing w:val="1"/>
        </w:rPr>
        <w:t xml:space="preserve"> </w:t>
      </w:r>
      <w:r>
        <w:t>khususnya</w:t>
      </w:r>
      <w:r>
        <w:rPr>
          <w:spacing w:val="-12"/>
        </w:rPr>
        <w:t xml:space="preserve"> </w:t>
      </w:r>
      <w:r>
        <w:t>sistem</w:t>
      </w:r>
      <w:r>
        <w:rPr>
          <w:spacing w:val="-11"/>
        </w:rPr>
        <w:t xml:space="preserve"> </w:t>
      </w:r>
      <w:r>
        <w:t>magang.</w:t>
      </w:r>
      <w:r>
        <w:rPr>
          <w:spacing w:val="-12"/>
        </w:rPr>
        <w:t xml:space="preserve"> </w:t>
      </w:r>
      <w:r>
        <w:t>Sebuah</w:t>
      </w:r>
      <w:r>
        <w:rPr>
          <w:spacing w:val="-12"/>
        </w:rPr>
        <w:t xml:space="preserve"> </w:t>
      </w:r>
      <w:r>
        <w:t>analisis</w:t>
      </w:r>
      <w:r>
        <w:rPr>
          <w:spacing w:val="-14"/>
        </w:rPr>
        <w:t xml:space="preserve"> </w:t>
      </w:r>
      <w:r>
        <w:t>komparatif</w:t>
      </w:r>
      <w:r>
        <w:rPr>
          <w:spacing w:val="-12"/>
        </w:rPr>
        <w:t xml:space="preserve"> </w:t>
      </w:r>
      <w:r>
        <w:t>dari</w:t>
      </w:r>
      <w:r>
        <w:rPr>
          <w:spacing w:val="-12"/>
        </w:rPr>
        <w:t xml:space="preserve"> </w:t>
      </w:r>
      <w:r>
        <w:t>data</w:t>
      </w:r>
      <w:r>
        <w:rPr>
          <w:spacing w:val="-11"/>
        </w:rPr>
        <w:t xml:space="preserve"> </w:t>
      </w:r>
      <w:r>
        <w:t>Survey</w:t>
      </w:r>
      <w:r>
        <w:rPr>
          <w:spacing w:val="-12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Adult</w:t>
      </w:r>
      <w:r>
        <w:rPr>
          <w:spacing w:val="-11"/>
        </w:rPr>
        <w:t xml:space="preserve"> </w:t>
      </w:r>
      <w:r>
        <w:t>Skills</w:t>
      </w:r>
      <w:r>
        <w:rPr>
          <w:spacing w:val="-14"/>
        </w:rPr>
        <w:t xml:space="preserve"> </w:t>
      </w:r>
      <w:r>
        <w:t>(produk</w:t>
      </w:r>
      <w:r>
        <w:rPr>
          <w:spacing w:val="-58"/>
        </w:rPr>
        <w:t xml:space="preserve"> </w:t>
      </w:r>
      <w:r>
        <w:t>dari OECD Program for the International Assessment of Adult Competencies, atau PIAAC)</w:t>
      </w:r>
      <w:r>
        <w:rPr>
          <w:spacing w:val="1"/>
        </w:rPr>
        <w:t xml:space="preserve"> </w:t>
      </w:r>
      <w:r>
        <w:t>telah mencoba melacak distribusi kompetensi ke struktur dan dinamika reformasi di negara-</w:t>
      </w:r>
      <w:r>
        <w:rPr>
          <w:spacing w:val="1"/>
        </w:rPr>
        <w:t xml:space="preserve"> </w:t>
      </w:r>
      <w:r>
        <w:t>negara</w:t>
      </w:r>
      <w:r>
        <w:rPr>
          <w:spacing w:val="1"/>
        </w:rPr>
        <w:t xml:space="preserve"> </w:t>
      </w:r>
      <w:r>
        <w:t>terpilih.</w:t>
      </w:r>
    </w:p>
    <w:p w:rsidR="00A0360C" w:rsidRDefault="00A0360C">
      <w:pPr>
        <w:pStyle w:val="BodyText"/>
        <w:rPr>
          <w:sz w:val="26"/>
        </w:rPr>
      </w:pPr>
    </w:p>
    <w:p w:rsidR="00A0360C" w:rsidRDefault="00A0360C">
      <w:pPr>
        <w:pStyle w:val="BodyText"/>
        <w:rPr>
          <w:sz w:val="26"/>
        </w:rPr>
      </w:pPr>
    </w:p>
    <w:p w:rsidR="00A0360C" w:rsidRDefault="001908EB">
      <w:pPr>
        <w:pStyle w:val="Heading6"/>
        <w:spacing w:before="160"/>
        <w:jc w:val="both"/>
      </w:pPr>
      <w:r>
        <w:t>Tandai</w:t>
      </w:r>
      <w:r>
        <w:rPr>
          <w:spacing w:val="-4"/>
        </w:rPr>
        <w:t xml:space="preserve"> </w:t>
      </w:r>
      <w:r>
        <w:t>Mason</w:t>
      </w:r>
    </w:p>
    <w:p w:rsidR="00A0360C" w:rsidRDefault="00A0360C">
      <w:pPr>
        <w:pStyle w:val="BodyText"/>
        <w:spacing w:before="9"/>
        <w:rPr>
          <w:b/>
          <w:i/>
          <w:sz w:val="20"/>
        </w:rPr>
      </w:pPr>
    </w:p>
    <w:p w:rsidR="00A0360C" w:rsidRDefault="001908EB">
      <w:pPr>
        <w:pStyle w:val="BodyText"/>
        <w:spacing w:before="1"/>
        <w:ind w:left="680" w:right="693"/>
        <w:jc w:val="both"/>
      </w:pPr>
      <w:r>
        <w:t>Mark</w:t>
      </w:r>
      <w:r>
        <w:rPr>
          <w:spacing w:val="1"/>
        </w:rPr>
        <w:t xml:space="preserve"> </w:t>
      </w:r>
      <w:r>
        <w:t>Mason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Profesor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Pendidikan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Pengembangan</w:t>
      </w:r>
      <w:r>
        <w:rPr>
          <w:spacing w:val="1"/>
        </w:rPr>
        <w:t xml:space="preserve"> </w:t>
      </w:r>
      <w:r>
        <w:t>Komparatif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Internasional</w:t>
      </w:r>
      <w:r>
        <w:rPr>
          <w:spacing w:val="-8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Institut</w:t>
      </w:r>
      <w:r>
        <w:rPr>
          <w:spacing w:val="-10"/>
        </w:rPr>
        <w:t xml:space="preserve"> </w:t>
      </w:r>
      <w:r>
        <w:t>Pendidikan</w:t>
      </w:r>
      <w:r>
        <w:rPr>
          <w:spacing w:val="-9"/>
        </w:rPr>
        <w:t xml:space="preserve"> </w:t>
      </w:r>
      <w:r>
        <w:t>Hong</w:t>
      </w:r>
      <w:r>
        <w:rPr>
          <w:spacing w:val="-11"/>
        </w:rPr>
        <w:t xml:space="preserve"> </w:t>
      </w:r>
      <w:r>
        <w:t>Kong</w:t>
      </w:r>
      <w:r>
        <w:rPr>
          <w:spacing w:val="-8"/>
        </w:rPr>
        <w:t xml:space="preserve"> </w:t>
      </w:r>
      <w:r>
        <w:t>(Cina).</w:t>
      </w:r>
      <w:r>
        <w:rPr>
          <w:spacing w:val="-7"/>
        </w:rPr>
        <w:t xml:space="preserve"> </w:t>
      </w:r>
      <w:r>
        <w:t>Dia</w:t>
      </w:r>
      <w:r>
        <w:rPr>
          <w:spacing w:val="-7"/>
        </w:rPr>
        <w:t xml:space="preserve"> </w:t>
      </w:r>
      <w:r>
        <w:t>bekerja</w:t>
      </w:r>
      <w:r>
        <w:rPr>
          <w:spacing w:val="-6"/>
        </w:rPr>
        <w:t xml:space="preserve"> </w:t>
      </w:r>
      <w:r>
        <w:t>dari</w:t>
      </w:r>
      <w:r>
        <w:rPr>
          <w:spacing w:val="-10"/>
        </w:rPr>
        <w:t xml:space="preserve"> </w:t>
      </w:r>
      <w:r>
        <w:t>latar</w:t>
      </w:r>
      <w:r>
        <w:rPr>
          <w:spacing w:val="-8"/>
        </w:rPr>
        <w:t xml:space="preserve"> </w:t>
      </w:r>
      <w:r>
        <w:t>belakang</w:t>
      </w:r>
      <w:r>
        <w:rPr>
          <w:spacing w:val="-8"/>
        </w:rPr>
        <w:t xml:space="preserve"> </w:t>
      </w:r>
      <w:r>
        <w:t>disiplin</w:t>
      </w:r>
      <w:r>
        <w:rPr>
          <w:spacing w:val="-58"/>
        </w:rPr>
        <w:t xml:space="preserve"> </w:t>
      </w:r>
      <w:r>
        <w:t>dalam</w:t>
      </w:r>
      <w:r>
        <w:rPr>
          <w:spacing w:val="-13"/>
        </w:rPr>
        <w:t xml:space="preserve"> </w:t>
      </w:r>
      <w:r>
        <w:t>filsafat,</w:t>
      </w:r>
      <w:r>
        <w:rPr>
          <w:spacing w:val="-13"/>
        </w:rPr>
        <w:t xml:space="preserve"> </w:t>
      </w:r>
      <w:r>
        <w:t>teori</w:t>
      </w:r>
      <w:r>
        <w:rPr>
          <w:spacing w:val="-9"/>
        </w:rPr>
        <w:t xml:space="preserve"> </w:t>
      </w:r>
      <w:r>
        <w:t>sosial</w:t>
      </w:r>
      <w:r>
        <w:rPr>
          <w:spacing w:val="-13"/>
        </w:rPr>
        <w:t xml:space="preserve"> </w:t>
      </w:r>
      <w:r>
        <w:t>dan</w:t>
      </w:r>
      <w:r>
        <w:rPr>
          <w:spacing w:val="-13"/>
        </w:rPr>
        <w:t xml:space="preserve"> </w:t>
      </w:r>
      <w:r>
        <w:t>studi</w:t>
      </w:r>
      <w:r>
        <w:rPr>
          <w:spacing w:val="-9"/>
        </w:rPr>
        <w:t xml:space="preserve"> </w:t>
      </w:r>
      <w:r>
        <w:t>pendidikan.</w:t>
      </w:r>
      <w:r>
        <w:rPr>
          <w:spacing w:val="-9"/>
        </w:rPr>
        <w:t xml:space="preserve"> </w:t>
      </w:r>
      <w:r>
        <w:t>Mr</w:t>
      </w:r>
      <w:r>
        <w:rPr>
          <w:spacing w:val="-10"/>
        </w:rPr>
        <w:t xml:space="preserve"> </w:t>
      </w:r>
      <w:r>
        <w:t>Mason</w:t>
      </w:r>
      <w:r>
        <w:rPr>
          <w:spacing w:val="-13"/>
        </w:rPr>
        <w:t xml:space="preserve"> </w:t>
      </w:r>
      <w:r>
        <w:t>telah</w:t>
      </w:r>
      <w:r>
        <w:rPr>
          <w:spacing w:val="-10"/>
        </w:rPr>
        <w:t xml:space="preserve"> </w:t>
      </w:r>
      <w:r>
        <w:t>menjadi</w:t>
      </w:r>
      <w:r>
        <w:rPr>
          <w:spacing w:val="-12"/>
        </w:rPr>
        <w:t xml:space="preserve"> </w:t>
      </w:r>
      <w:r>
        <w:t>editor</w:t>
      </w:r>
      <w:r>
        <w:rPr>
          <w:spacing w:val="-3"/>
        </w:rPr>
        <w:t xml:space="preserve"> </w:t>
      </w:r>
      <w:r>
        <w:t>berbagai</w:t>
      </w:r>
      <w:r>
        <w:rPr>
          <w:spacing w:val="-9"/>
        </w:rPr>
        <w:t xml:space="preserve"> </w:t>
      </w:r>
      <w:r>
        <w:t>jurnal</w:t>
      </w:r>
      <w:r>
        <w:rPr>
          <w:spacing w:val="-57"/>
        </w:rPr>
        <w:t xml:space="preserve"> </w:t>
      </w:r>
      <w:r>
        <w:t>akademik dan seri monograf, termasuk International Journal of Educational Development dan</w:t>
      </w:r>
      <w:r>
        <w:rPr>
          <w:spacing w:val="-57"/>
        </w:rPr>
        <w:t xml:space="preserve"> </w:t>
      </w:r>
      <w:r>
        <w:t>seri</w:t>
      </w:r>
      <w:r>
        <w:rPr>
          <w:spacing w:val="1"/>
        </w:rPr>
        <w:t xml:space="preserve"> </w:t>
      </w:r>
      <w:r>
        <w:t>CERC</w:t>
      </w:r>
      <w:r>
        <w:rPr>
          <w:spacing w:val="1"/>
        </w:rPr>
        <w:t xml:space="preserve"> </w:t>
      </w:r>
      <w:r>
        <w:t>Studies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Comparative</w:t>
      </w:r>
      <w:r>
        <w:rPr>
          <w:spacing w:val="1"/>
        </w:rPr>
        <w:t xml:space="preserve"> </w:t>
      </w:r>
      <w:r>
        <w:t>Education.</w:t>
      </w:r>
      <w:r>
        <w:rPr>
          <w:spacing w:val="1"/>
        </w:rPr>
        <w:t xml:space="preserve"> </w:t>
      </w:r>
      <w:r>
        <w:t>Dia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Mantan</w:t>
      </w:r>
      <w:r>
        <w:rPr>
          <w:spacing w:val="1"/>
        </w:rPr>
        <w:t xml:space="preserve"> </w:t>
      </w:r>
      <w:r>
        <w:t>Presiden</w:t>
      </w:r>
      <w:r>
        <w:rPr>
          <w:spacing w:val="1"/>
        </w:rPr>
        <w:t xml:space="preserve"> </w:t>
      </w:r>
      <w:r>
        <w:t>Masyarakat</w:t>
      </w:r>
      <w:r>
        <w:rPr>
          <w:spacing w:val="-57"/>
        </w:rPr>
        <w:t xml:space="preserve"> </w:t>
      </w:r>
      <w:r>
        <w:t>Pendidikan</w:t>
      </w:r>
      <w:r>
        <w:rPr>
          <w:spacing w:val="11"/>
        </w:rPr>
        <w:t xml:space="preserve"> </w:t>
      </w:r>
      <w:r>
        <w:t>Komparatif</w:t>
      </w:r>
      <w:r>
        <w:rPr>
          <w:spacing w:val="11"/>
        </w:rPr>
        <w:t xml:space="preserve"> </w:t>
      </w:r>
      <w:r>
        <w:t>Hong</w:t>
      </w:r>
      <w:r>
        <w:rPr>
          <w:spacing w:val="11"/>
        </w:rPr>
        <w:t xml:space="preserve"> </w:t>
      </w:r>
      <w:r>
        <w:t>Kong</w:t>
      </w:r>
      <w:r>
        <w:rPr>
          <w:spacing w:val="12"/>
        </w:rPr>
        <w:t xml:space="preserve"> </w:t>
      </w:r>
      <w:r>
        <w:t>(Cina)</w:t>
      </w:r>
      <w:r>
        <w:rPr>
          <w:spacing w:val="11"/>
        </w:rPr>
        <w:t xml:space="preserve"> </w:t>
      </w:r>
      <w:r>
        <w:t>dan</w:t>
      </w:r>
      <w:r>
        <w:rPr>
          <w:spacing w:val="11"/>
        </w:rPr>
        <w:t xml:space="preserve"> </w:t>
      </w:r>
      <w:r>
        <w:t>mantan</w:t>
      </w:r>
      <w:r>
        <w:rPr>
          <w:spacing w:val="12"/>
        </w:rPr>
        <w:t xml:space="preserve"> </w:t>
      </w:r>
      <w:r>
        <w:t>Direktur</w:t>
      </w:r>
      <w:r>
        <w:rPr>
          <w:spacing w:val="11"/>
        </w:rPr>
        <w:t xml:space="preserve"> </w:t>
      </w:r>
      <w:r>
        <w:t>Pusat</w:t>
      </w:r>
      <w:r>
        <w:rPr>
          <w:spacing w:val="12"/>
        </w:rPr>
        <w:t xml:space="preserve"> </w:t>
      </w:r>
      <w:r>
        <w:t>Penelitian</w:t>
      </w:r>
      <w:r>
        <w:rPr>
          <w:spacing w:val="11"/>
        </w:rPr>
        <w:t xml:space="preserve"> </w:t>
      </w:r>
      <w:r>
        <w:t>Pendidikan</w:t>
      </w:r>
    </w:p>
    <w:p w:rsidR="00A0360C" w:rsidRDefault="00A0360C">
      <w:pPr>
        <w:jc w:val="both"/>
        <w:sectPr w:rsidR="00A0360C">
          <w:pgSz w:w="11910" w:h="16840"/>
          <w:pgMar w:top="1360" w:right="740" w:bottom="280" w:left="760" w:header="720" w:footer="720" w:gutter="0"/>
          <w:cols w:space="720"/>
        </w:sectPr>
      </w:pPr>
    </w:p>
    <w:p w:rsidR="00A0360C" w:rsidRDefault="001908EB">
      <w:pPr>
        <w:pStyle w:val="BodyText"/>
        <w:spacing w:before="64"/>
        <w:ind w:left="680" w:right="710"/>
        <w:jc w:val="both"/>
      </w:pPr>
      <w:r>
        <w:lastRenderedPageBreak/>
        <w:t>Komparatif di Universitas Hong Kong (Cina). Seorang mantan Fulbright Scholar, Mr Mason</w:t>
      </w:r>
      <w:r>
        <w:rPr>
          <w:spacing w:val="1"/>
        </w:rPr>
        <w:t xml:space="preserve"> </w:t>
      </w:r>
      <w:r>
        <w:t>memegang</w:t>
      </w:r>
      <w:r>
        <w:rPr>
          <w:spacing w:val="-1"/>
        </w:rPr>
        <w:t xml:space="preserve"> </w:t>
      </w:r>
      <w:r>
        <w:t>gelar doktor dari</w:t>
      </w:r>
      <w:r>
        <w:rPr>
          <w:spacing w:val="1"/>
        </w:rPr>
        <w:t xml:space="preserve"> </w:t>
      </w:r>
      <w:r>
        <w:t>Universitas</w:t>
      </w:r>
      <w:r>
        <w:rPr>
          <w:spacing w:val="-2"/>
        </w:rPr>
        <w:t xml:space="preserve"> </w:t>
      </w:r>
      <w:r>
        <w:t>Columbia.</w:t>
      </w:r>
    </w:p>
    <w:p w:rsidR="00A0360C" w:rsidRDefault="00A0360C">
      <w:pPr>
        <w:pStyle w:val="BodyText"/>
        <w:rPr>
          <w:sz w:val="26"/>
        </w:rPr>
      </w:pPr>
    </w:p>
    <w:p w:rsidR="00A0360C" w:rsidRDefault="00A0360C">
      <w:pPr>
        <w:pStyle w:val="BodyText"/>
        <w:rPr>
          <w:sz w:val="26"/>
        </w:rPr>
      </w:pPr>
    </w:p>
    <w:p w:rsidR="00A0360C" w:rsidRDefault="001908EB">
      <w:pPr>
        <w:pStyle w:val="Heading6"/>
        <w:spacing w:before="158"/>
        <w:jc w:val="both"/>
      </w:pPr>
      <w:r>
        <w:t>William</w:t>
      </w:r>
      <w:r>
        <w:rPr>
          <w:spacing w:val="-1"/>
        </w:rPr>
        <w:t xml:space="preserve"> </w:t>
      </w:r>
      <w:r>
        <w:t>C. Smith</w:t>
      </w:r>
    </w:p>
    <w:p w:rsidR="00A0360C" w:rsidRDefault="00A0360C">
      <w:pPr>
        <w:pStyle w:val="BodyText"/>
        <w:spacing w:before="11"/>
        <w:rPr>
          <w:b/>
          <w:i/>
          <w:sz w:val="20"/>
        </w:rPr>
      </w:pPr>
    </w:p>
    <w:p w:rsidR="00A0360C" w:rsidRDefault="001908EB">
      <w:pPr>
        <w:pStyle w:val="BodyText"/>
        <w:ind w:left="680" w:right="693"/>
        <w:jc w:val="both"/>
      </w:pPr>
      <w:r>
        <w:t>William C. Smith adalah Senior Associate di HASIL Dana Pendidikan yang berbasis di</w:t>
      </w:r>
      <w:r>
        <w:rPr>
          <w:spacing w:val="1"/>
        </w:rPr>
        <w:t xml:space="preserve"> </w:t>
      </w:r>
      <w:r>
        <w:t>Washington, DC (Amerika Serikat). Sebelum posisi ini ia menyelesaikan gelar PhD dalam</w:t>
      </w:r>
      <w:r>
        <w:rPr>
          <w:spacing w:val="1"/>
        </w:rPr>
        <w:t xml:space="preserve"> </w:t>
      </w:r>
      <w:r>
        <w:rPr>
          <w:spacing w:val="-1"/>
        </w:rPr>
        <w:t>Teori</w:t>
      </w:r>
      <w:r>
        <w:rPr>
          <w:spacing w:val="-11"/>
        </w:rPr>
        <w:t xml:space="preserve"> </w:t>
      </w:r>
      <w:r>
        <w:rPr>
          <w:spacing w:val="-1"/>
        </w:rPr>
        <w:t>dan</w:t>
      </w:r>
      <w:r>
        <w:rPr>
          <w:spacing w:val="-12"/>
        </w:rPr>
        <w:t xml:space="preserve"> </w:t>
      </w:r>
      <w:r>
        <w:rPr>
          <w:spacing w:val="-1"/>
        </w:rPr>
        <w:t>Kebijakan</w:t>
      </w:r>
      <w:r>
        <w:rPr>
          <w:spacing w:val="-16"/>
        </w:rPr>
        <w:t xml:space="preserve"> </w:t>
      </w:r>
      <w:r>
        <w:rPr>
          <w:spacing w:val="-1"/>
        </w:rPr>
        <w:t>Pendidikan</w:t>
      </w:r>
      <w:r>
        <w:rPr>
          <w:spacing w:val="-12"/>
        </w:rPr>
        <w:t xml:space="preserve"> </w:t>
      </w:r>
      <w:r>
        <w:t>dan</w:t>
      </w:r>
      <w:r>
        <w:rPr>
          <w:spacing w:val="-17"/>
        </w:rPr>
        <w:t xml:space="preserve"> </w:t>
      </w:r>
      <w:r>
        <w:t>Pendidikan</w:t>
      </w:r>
      <w:r>
        <w:rPr>
          <w:spacing w:val="-11"/>
        </w:rPr>
        <w:t xml:space="preserve"> </w:t>
      </w:r>
      <w:r>
        <w:t>Internasional</w:t>
      </w:r>
      <w:r>
        <w:rPr>
          <w:spacing w:val="-11"/>
        </w:rPr>
        <w:t xml:space="preserve"> </w:t>
      </w:r>
      <w:r>
        <w:t>Komparatif</w:t>
      </w:r>
      <w:r>
        <w:rPr>
          <w:spacing w:val="-16"/>
        </w:rPr>
        <w:t xml:space="preserve"> </w:t>
      </w:r>
      <w:r>
        <w:t>di</w:t>
      </w:r>
      <w:r>
        <w:rPr>
          <w:spacing w:val="-15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Pennsylvania</w:t>
      </w:r>
      <w:r>
        <w:rPr>
          <w:spacing w:val="-57"/>
        </w:rPr>
        <w:t xml:space="preserve"> </w:t>
      </w:r>
      <w:r>
        <w:t>State University dan menjadi Thomas J. Alexander Fellow di Organisasi untuk Kerjasama</w:t>
      </w:r>
      <w:r>
        <w:rPr>
          <w:spacing w:val="1"/>
        </w:rPr>
        <w:t xml:space="preserve"> </w:t>
      </w:r>
      <w:r>
        <w:t>Ekonomi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Pembangunan</w:t>
      </w:r>
      <w:r>
        <w:rPr>
          <w:spacing w:val="1"/>
        </w:rPr>
        <w:t xml:space="preserve"> </w:t>
      </w:r>
      <w:r>
        <w:t>(OECD).</w:t>
      </w:r>
      <w:r>
        <w:rPr>
          <w:spacing w:val="1"/>
        </w:rPr>
        <w:t xml:space="preserve"> </w:t>
      </w:r>
      <w:r>
        <w:t>Penelitiannya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peran</w:t>
      </w:r>
      <w:r>
        <w:rPr>
          <w:spacing w:val="1"/>
        </w:rPr>
        <w:t xml:space="preserve"> </w:t>
      </w:r>
      <w:r>
        <w:t>pendidikan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pembangunan ekonomi dan sosial telah menghasilkan lebih dari 15 publikasi dan termasuk</w:t>
      </w:r>
      <w:r>
        <w:rPr>
          <w:spacing w:val="1"/>
        </w:rPr>
        <w:t xml:space="preserve"> </w:t>
      </w:r>
      <w:r>
        <w:rPr>
          <w:spacing w:val="-1"/>
        </w:rPr>
        <w:t>volume</w:t>
      </w:r>
      <w:r>
        <w:rPr>
          <w:spacing w:val="-11"/>
        </w:rPr>
        <w:t xml:space="preserve"> </w:t>
      </w:r>
      <w:r>
        <w:rPr>
          <w:spacing w:val="-1"/>
        </w:rPr>
        <w:t>yang</w:t>
      </w:r>
      <w:r>
        <w:rPr>
          <w:spacing w:val="-17"/>
        </w:rPr>
        <w:t xml:space="preserve"> </w:t>
      </w:r>
      <w:r>
        <w:t>telah</w:t>
      </w:r>
      <w:r>
        <w:rPr>
          <w:spacing w:val="-12"/>
        </w:rPr>
        <w:t xml:space="preserve"> </w:t>
      </w:r>
      <w:r>
        <w:t>diedit</w:t>
      </w:r>
      <w:r>
        <w:rPr>
          <w:spacing w:val="-11"/>
        </w:rPr>
        <w:t xml:space="preserve"> </w:t>
      </w:r>
      <w:r>
        <w:t>dalam</w:t>
      </w:r>
      <w:r>
        <w:rPr>
          <w:spacing w:val="-11"/>
        </w:rPr>
        <w:t xml:space="preserve"> </w:t>
      </w:r>
      <w:r>
        <w:t>Oxford</w:t>
      </w:r>
      <w:r>
        <w:rPr>
          <w:spacing w:val="-12"/>
        </w:rPr>
        <w:t xml:space="preserve"> </w:t>
      </w:r>
      <w:r>
        <w:t>Studies</w:t>
      </w:r>
      <w:r>
        <w:rPr>
          <w:spacing w:val="-14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Comparative</w:t>
      </w:r>
      <w:r>
        <w:rPr>
          <w:spacing w:val="-11"/>
        </w:rPr>
        <w:t xml:space="preserve"> </w:t>
      </w:r>
      <w:r>
        <w:t>Education</w:t>
      </w:r>
      <w:r>
        <w:rPr>
          <w:spacing w:val="-12"/>
        </w:rPr>
        <w:t xml:space="preserve"> </w:t>
      </w:r>
      <w:r>
        <w:t>Series</w:t>
      </w:r>
      <w:r>
        <w:rPr>
          <w:spacing w:val="-14"/>
        </w:rPr>
        <w:t xml:space="preserve"> </w:t>
      </w:r>
      <w:r>
        <w:t>berjudul</w:t>
      </w:r>
      <w:r>
        <w:rPr>
          <w:spacing w:val="-12"/>
        </w:rPr>
        <w:t xml:space="preserve"> </w:t>
      </w:r>
      <w:r>
        <w:t>“The</w:t>
      </w:r>
      <w:r>
        <w:rPr>
          <w:spacing w:val="-57"/>
        </w:rPr>
        <w:t xml:space="preserve"> </w:t>
      </w:r>
      <w:r>
        <w:t>Global Testing</w:t>
      </w:r>
      <w:r>
        <w:rPr>
          <w:spacing w:val="-1"/>
        </w:rPr>
        <w:t xml:space="preserve"> </w:t>
      </w:r>
      <w:r>
        <w:t>Culture: Shaping</w:t>
      </w:r>
      <w:r>
        <w:rPr>
          <w:spacing w:val="-6"/>
        </w:rPr>
        <w:t xml:space="preserve"> </w:t>
      </w:r>
      <w:r>
        <w:t>Education</w:t>
      </w:r>
      <w:r>
        <w:rPr>
          <w:spacing w:val="-1"/>
        </w:rPr>
        <w:t xml:space="preserve"> </w:t>
      </w:r>
      <w:r>
        <w:t>Policy,</w:t>
      </w:r>
      <w:r>
        <w:rPr>
          <w:spacing w:val="-1"/>
        </w:rPr>
        <w:t xml:space="preserve"> </w:t>
      </w:r>
      <w:r>
        <w:t>Perspectives,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Practice” (2016).</w:t>
      </w:r>
    </w:p>
    <w:p w:rsidR="00A0360C" w:rsidRDefault="00A0360C">
      <w:pPr>
        <w:pStyle w:val="BodyText"/>
        <w:rPr>
          <w:sz w:val="26"/>
        </w:rPr>
      </w:pPr>
    </w:p>
    <w:p w:rsidR="00A0360C" w:rsidRDefault="00A0360C">
      <w:pPr>
        <w:pStyle w:val="BodyText"/>
        <w:rPr>
          <w:sz w:val="26"/>
        </w:rPr>
      </w:pPr>
    </w:p>
    <w:p w:rsidR="00A0360C" w:rsidRDefault="001908EB">
      <w:pPr>
        <w:pStyle w:val="Heading6"/>
        <w:spacing w:before="158"/>
        <w:jc w:val="both"/>
      </w:pPr>
      <w:r>
        <w:t>Trudi</w:t>
      </w:r>
      <w:r>
        <w:rPr>
          <w:spacing w:val="-2"/>
        </w:rPr>
        <w:t xml:space="preserve"> </w:t>
      </w:r>
      <w:r>
        <w:t>Schils</w:t>
      </w:r>
    </w:p>
    <w:p w:rsidR="00A0360C" w:rsidRDefault="00A0360C">
      <w:pPr>
        <w:pStyle w:val="BodyText"/>
        <w:spacing w:before="10"/>
        <w:rPr>
          <w:b/>
          <w:i/>
          <w:sz w:val="20"/>
        </w:rPr>
      </w:pPr>
    </w:p>
    <w:p w:rsidR="00A0360C" w:rsidRDefault="001908EB">
      <w:pPr>
        <w:pStyle w:val="BodyText"/>
        <w:spacing w:before="1"/>
        <w:ind w:left="680" w:right="699"/>
        <w:jc w:val="both"/>
      </w:pPr>
      <w:r>
        <w:t>Trudie</w:t>
      </w:r>
      <w:r>
        <w:rPr>
          <w:spacing w:val="-12"/>
        </w:rPr>
        <w:t xml:space="preserve"> </w:t>
      </w:r>
      <w:r>
        <w:t>Schils</w:t>
      </w:r>
      <w:r>
        <w:rPr>
          <w:spacing w:val="-15"/>
        </w:rPr>
        <w:t xml:space="preserve"> </w:t>
      </w:r>
      <w:r>
        <w:t>adalah</w:t>
      </w:r>
      <w:r>
        <w:rPr>
          <w:spacing w:val="-13"/>
        </w:rPr>
        <w:t xml:space="preserve"> </w:t>
      </w:r>
      <w:r>
        <w:t>ekonom</w:t>
      </w:r>
      <w:r>
        <w:rPr>
          <w:spacing w:val="-12"/>
        </w:rPr>
        <w:t xml:space="preserve"> </w:t>
      </w:r>
      <w:r>
        <w:t>pendidikan</w:t>
      </w:r>
      <w:r>
        <w:rPr>
          <w:spacing w:val="-13"/>
        </w:rPr>
        <w:t xml:space="preserve"> </w:t>
      </w:r>
      <w:r>
        <w:t>yang</w:t>
      </w:r>
      <w:r>
        <w:rPr>
          <w:spacing w:val="-13"/>
        </w:rPr>
        <w:t xml:space="preserve"> </w:t>
      </w:r>
      <w:r>
        <w:t>bekerja</w:t>
      </w:r>
      <w:r>
        <w:rPr>
          <w:spacing w:val="-11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Departemen</w:t>
      </w:r>
      <w:r>
        <w:rPr>
          <w:spacing w:val="-13"/>
        </w:rPr>
        <w:t xml:space="preserve"> </w:t>
      </w:r>
      <w:r>
        <w:t>Ekonomi</w:t>
      </w:r>
      <w:r>
        <w:rPr>
          <w:spacing w:val="-11"/>
        </w:rPr>
        <w:t xml:space="preserve"> </w:t>
      </w:r>
      <w:r>
        <w:t>Sekolah</w:t>
      </w:r>
      <w:r>
        <w:rPr>
          <w:spacing w:val="-13"/>
        </w:rPr>
        <w:t xml:space="preserve"> </w:t>
      </w:r>
      <w:r>
        <w:t>Bisnis</w:t>
      </w:r>
      <w:r>
        <w:rPr>
          <w:spacing w:val="-58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Ekonomi</w:t>
      </w:r>
      <w:r>
        <w:rPr>
          <w:spacing w:val="1"/>
        </w:rPr>
        <w:t xml:space="preserve"> </w:t>
      </w:r>
      <w:r>
        <w:t>Universitas</w:t>
      </w:r>
      <w:r>
        <w:rPr>
          <w:spacing w:val="1"/>
        </w:rPr>
        <w:t xml:space="preserve"> </w:t>
      </w:r>
      <w:r>
        <w:t>Maastricht.</w:t>
      </w:r>
      <w:r>
        <w:rPr>
          <w:spacing w:val="1"/>
        </w:rPr>
        <w:t xml:space="preserve"> </w:t>
      </w:r>
      <w:r>
        <w:t>Penelitiannya</w:t>
      </w:r>
      <w:r>
        <w:rPr>
          <w:spacing w:val="1"/>
        </w:rPr>
        <w:t xml:space="preserve"> </w:t>
      </w:r>
      <w:r>
        <w:t>terinspirasi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gagasan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pendidikan</w:t>
      </w:r>
      <w:r>
        <w:rPr>
          <w:spacing w:val="-7"/>
        </w:rPr>
        <w:t xml:space="preserve"> </w:t>
      </w:r>
      <w:r>
        <w:t>hanya</w:t>
      </w:r>
      <w:r>
        <w:rPr>
          <w:spacing w:val="-4"/>
        </w:rPr>
        <w:t xml:space="preserve"> </w:t>
      </w:r>
      <w:r>
        <w:t>dapat</w:t>
      </w:r>
      <w:r>
        <w:rPr>
          <w:spacing w:val="-5"/>
        </w:rPr>
        <w:t xml:space="preserve"> </w:t>
      </w:r>
      <w:r>
        <w:t>ditingkatkan</w:t>
      </w:r>
      <w:r>
        <w:rPr>
          <w:spacing w:val="-6"/>
        </w:rPr>
        <w:t xml:space="preserve"> </w:t>
      </w:r>
      <w:r>
        <w:t>jika</w:t>
      </w:r>
      <w:r>
        <w:rPr>
          <w:spacing w:val="-4"/>
        </w:rPr>
        <w:t xml:space="preserve"> </w:t>
      </w:r>
      <w:r>
        <w:t>praktisi</w:t>
      </w:r>
      <w:r>
        <w:rPr>
          <w:spacing w:val="-5"/>
        </w:rPr>
        <w:t xml:space="preserve"> </w:t>
      </w:r>
      <w:r>
        <w:t>pendidikan,</w:t>
      </w:r>
      <w:r>
        <w:rPr>
          <w:spacing w:val="-6"/>
        </w:rPr>
        <w:t xml:space="preserve"> </w:t>
      </w:r>
      <w:r>
        <w:t>pembuat</w:t>
      </w:r>
      <w:r>
        <w:rPr>
          <w:spacing w:val="-5"/>
        </w:rPr>
        <w:t xml:space="preserve"> </w:t>
      </w:r>
      <w:r>
        <w:t>kebijakan,</w:t>
      </w:r>
      <w:r>
        <w:rPr>
          <w:spacing w:val="-6"/>
        </w:rPr>
        <w:t xml:space="preserve"> </w:t>
      </w:r>
      <w:r>
        <w:t>dan</w:t>
      </w:r>
      <w:r>
        <w:rPr>
          <w:spacing w:val="-6"/>
        </w:rPr>
        <w:t xml:space="preserve"> </w:t>
      </w:r>
      <w:r>
        <w:t>peneliti</w:t>
      </w:r>
      <w:r>
        <w:rPr>
          <w:spacing w:val="-57"/>
        </w:rPr>
        <w:t xml:space="preserve"> </w:t>
      </w:r>
      <w:r>
        <w:rPr>
          <w:spacing w:val="-1"/>
        </w:rPr>
        <w:t>bekerja</w:t>
      </w:r>
      <w:r>
        <w:rPr>
          <w:spacing w:val="-15"/>
        </w:rPr>
        <w:t xml:space="preserve"> </w:t>
      </w:r>
      <w:r>
        <w:rPr>
          <w:spacing w:val="-1"/>
        </w:rPr>
        <w:t>sama.</w:t>
      </w:r>
      <w:r>
        <w:rPr>
          <w:spacing w:val="-17"/>
        </w:rPr>
        <w:t xml:space="preserve"> </w:t>
      </w:r>
      <w:r>
        <w:rPr>
          <w:spacing w:val="-1"/>
        </w:rPr>
        <w:t>Oleh</w:t>
      </w:r>
      <w:r>
        <w:rPr>
          <w:spacing w:val="-12"/>
        </w:rPr>
        <w:t xml:space="preserve"> </w:t>
      </w:r>
      <w:r>
        <w:rPr>
          <w:spacing w:val="-1"/>
        </w:rPr>
        <w:t>karena</w:t>
      </w:r>
      <w:r>
        <w:rPr>
          <w:spacing w:val="-15"/>
        </w:rPr>
        <w:t xml:space="preserve"> </w:t>
      </w:r>
      <w:r>
        <w:t>itu,</w:t>
      </w:r>
      <w:r>
        <w:rPr>
          <w:spacing w:val="-17"/>
        </w:rPr>
        <w:t xml:space="preserve"> </w:t>
      </w:r>
      <w:r>
        <w:t>ia</w:t>
      </w:r>
      <w:r>
        <w:rPr>
          <w:spacing w:val="-15"/>
        </w:rPr>
        <w:t xml:space="preserve"> </w:t>
      </w:r>
      <w:r>
        <w:t>bekerja</w:t>
      </w:r>
      <w:r>
        <w:rPr>
          <w:spacing w:val="-11"/>
        </w:rPr>
        <w:t xml:space="preserve"> </w:t>
      </w:r>
      <w:r>
        <w:t>sama</w:t>
      </w:r>
      <w:r>
        <w:rPr>
          <w:spacing w:val="-11"/>
        </w:rPr>
        <w:t xml:space="preserve"> </w:t>
      </w:r>
      <w:r>
        <w:t>dengan</w:t>
      </w:r>
      <w:r>
        <w:rPr>
          <w:spacing w:val="-12"/>
        </w:rPr>
        <w:t xml:space="preserve"> </w:t>
      </w:r>
      <w:r>
        <w:t>guru,</w:t>
      </w:r>
      <w:r>
        <w:rPr>
          <w:spacing w:val="-12"/>
        </w:rPr>
        <w:t xml:space="preserve"> </w:t>
      </w:r>
      <w:r>
        <w:t>dewan</w:t>
      </w:r>
      <w:r>
        <w:rPr>
          <w:spacing w:val="-12"/>
        </w:rPr>
        <w:t xml:space="preserve"> </w:t>
      </w:r>
      <w:r>
        <w:t>sekolah,</w:t>
      </w:r>
      <w:r>
        <w:rPr>
          <w:spacing w:val="-12"/>
        </w:rPr>
        <w:t xml:space="preserve"> </w:t>
      </w:r>
      <w:r>
        <w:t>anggota</w:t>
      </w:r>
      <w:r>
        <w:rPr>
          <w:spacing w:val="-11"/>
        </w:rPr>
        <w:t xml:space="preserve"> </w:t>
      </w:r>
      <w:r>
        <w:t>kebijakan,</w:t>
      </w:r>
      <w:r>
        <w:rPr>
          <w:spacing w:val="-57"/>
        </w:rPr>
        <w:t xml:space="preserve"> </w:t>
      </w:r>
      <w:r>
        <w:t>dan peneliti dari disiplin lain. Penelitiannya berfokus pada analisis kinerja siswa dan sekolah,</w:t>
      </w:r>
      <w:r>
        <w:rPr>
          <w:spacing w:val="1"/>
        </w:rPr>
        <w:t xml:space="preserve"> </w:t>
      </w:r>
      <w:r>
        <w:t>misalnya</w:t>
      </w:r>
      <w:r>
        <w:rPr>
          <w:spacing w:val="1"/>
        </w:rPr>
        <w:t xml:space="preserve"> </w:t>
      </w:r>
      <w:r>
        <w:t>peran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keterbatasan</w:t>
      </w:r>
      <w:r>
        <w:rPr>
          <w:spacing w:val="1"/>
        </w:rPr>
        <w:t xml:space="preserve"> </w:t>
      </w:r>
      <w:r>
        <w:t>penggunaan</w:t>
      </w:r>
      <w:r>
        <w:rPr>
          <w:spacing w:val="1"/>
        </w:rPr>
        <w:t xml:space="preserve"> </w:t>
      </w:r>
      <w:r>
        <w:t>tes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mengukur</w:t>
      </w:r>
      <w:r>
        <w:rPr>
          <w:spacing w:val="1"/>
        </w:rPr>
        <w:t xml:space="preserve"> </w:t>
      </w:r>
      <w:r>
        <w:t>kinerja</w:t>
      </w:r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serta</w:t>
      </w:r>
      <w:r>
        <w:rPr>
          <w:spacing w:val="1"/>
        </w:rPr>
        <w:t xml:space="preserve"> </w:t>
      </w:r>
      <w:r>
        <w:t>berbagai faktor penentu kinerja.</w:t>
      </w:r>
    </w:p>
    <w:p w:rsidR="00A0360C" w:rsidRDefault="00A0360C">
      <w:pPr>
        <w:pStyle w:val="BodyText"/>
        <w:rPr>
          <w:sz w:val="26"/>
        </w:rPr>
      </w:pPr>
    </w:p>
    <w:p w:rsidR="00A0360C" w:rsidRDefault="00A0360C">
      <w:pPr>
        <w:pStyle w:val="BodyText"/>
        <w:rPr>
          <w:sz w:val="26"/>
        </w:rPr>
      </w:pPr>
    </w:p>
    <w:p w:rsidR="00A0360C" w:rsidRDefault="001908EB">
      <w:pPr>
        <w:pStyle w:val="Heading6"/>
        <w:spacing w:before="158"/>
        <w:jc w:val="both"/>
      </w:pPr>
      <w:r>
        <w:t>Henno</w:t>
      </w:r>
      <w:r>
        <w:rPr>
          <w:spacing w:val="-2"/>
        </w:rPr>
        <w:t xml:space="preserve"> </w:t>
      </w:r>
      <w:r>
        <w:t>Theisens</w:t>
      </w:r>
    </w:p>
    <w:p w:rsidR="00A0360C" w:rsidRDefault="00A0360C">
      <w:pPr>
        <w:pStyle w:val="BodyText"/>
        <w:spacing w:before="11"/>
        <w:rPr>
          <w:b/>
          <w:i/>
          <w:sz w:val="20"/>
        </w:rPr>
      </w:pPr>
    </w:p>
    <w:p w:rsidR="00A0360C" w:rsidRDefault="001908EB">
      <w:pPr>
        <w:pStyle w:val="BodyText"/>
        <w:ind w:left="680" w:right="697"/>
        <w:jc w:val="both"/>
      </w:pPr>
      <w:r>
        <w:t>Henno Theisens adalah profesor Manajemen Publik di The Hague University for Applied</w:t>
      </w:r>
      <w:r>
        <w:rPr>
          <w:spacing w:val="1"/>
        </w:rPr>
        <w:t xml:space="preserve"> </w:t>
      </w:r>
      <w:r>
        <w:t>Sciences. Karyanya berfokus pada tata kelola yang efektif dari sistem publik yang kompleks</w:t>
      </w:r>
      <w:r>
        <w:rPr>
          <w:spacing w:val="1"/>
        </w:rPr>
        <w:t xml:space="preserve"> </w:t>
      </w:r>
      <w:r>
        <w:t>saat</w:t>
      </w:r>
      <w:r>
        <w:rPr>
          <w:spacing w:val="-12"/>
        </w:rPr>
        <w:t xml:space="preserve"> </w:t>
      </w:r>
      <w:r>
        <w:t>ini,</w:t>
      </w:r>
      <w:r>
        <w:rPr>
          <w:spacing w:val="-13"/>
        </w:rPr>
        <w:t xml:space="preserve"> </w:t>
      </w:r>
      <w:r>
        <w:t>seperti</w:t>
      </w:r>
      <w:r>
        <w:rPr>
          <w:spacing w:val="-11"/>
        </w:rPr>
        <w:t xml:space="preserve"> </w:t>
      </w:r>
      <w:r>
        <w:t>pendidikan,</w:t>
      </w:r>
      <w:r>
        <w:rPr>
          <w:spacing w:val="-13"/>
        </w:rPr>
        <w:t xml:space="preserve"> </w:t>
      </w:r>
      <w:r>
        <w:t>kesehatan,</w:t>
      </w:r>
      <w:r>
        <w:rPr>
          <w:spacing w:val="-12"/>
        </w:rPr>
        <w:t xml:space="preserve"> </w:t>
      </w:r>
      <w:r>
        <w:t>atau</w:t>
      </w:r>
      <w:r>
        <w:rPr>
          <w:spacing w:val="-13"/>
        </w:rPr>
        <w:t xml:space="preserve"> </w:t>
      </w:r>
      <w:r>
        <w:t>keselamatan</w:t>
      </w:r>
      <w:r>
        <w:rPr>
          <w:spacing w:val="-13"/>
        </w:rPr>
        <w:t xml:space="preserve"> </w:t>
      </w:r>
      <w:r>
        <w:t>publik.</w:t>
      </w:r>
      <w:r>
        <w:rPr>
          <w:spacing w:val="-12"/>
        </w:rPr>
        <w:t xml:space="preserve"> </w:t>
      </w:r>
      <w:r>
        <w:t>Dia</w:t>
      </w:r>
      <w:r>
        <w:rPr>
          <w:spacing w:val="-12"/>
        </w:rPr>
        <w:t xml:space="preserve"> </w:t>
      </w:r>
      <w:r>
        <w:t>memiliki</w:t>
      </w:r>
      <w:r>
        <w:rPr>
          <w:spacing w:val="-12"/>
        </w:rPr>
        <w:t xml:space="preserve"> </w:t>
      </w:r>
      <w:r>
        <w:t>pengalaman</w:t>
      </w:r>
      <w:r>
        <w:rPr>
          <w:spacing w:val="-13"/>
        </w:rPr>
        <w:t xml:space="preserve"> </w:t>
      </w:r>
      <w:r>
        <w:t>luas</w:t>
      </w:r>
      <w:r>
        <w:rPr>
          <w:spacing w:val="-58"/>
        </w:rPr>
        <w:t xml:space="preserve"> </w:t>
      </w:r>
      <w:r>
        <w:t>di bidang pendidikan tentang isu-isu yang berkaitan dengan tata kelola dan strategi jangka</w:t>
      </w:r>
      <w:r>
        <w:rPr>
          <w:spacing w:val="1"/>
        </w:rPr>
        <w:t xml:space="preserve"> </w:t>
      </w:r>
      <w:r>
        <w:t>panjang. Sebelumnya dia adalah seorang analis di Pusat Penelitian dan Inovasi Pendidikan</w:t>
      </w:r>
      <w:r>
        <w:rPr>
          <w:spacing w:val="1"/>
        </w:rPr>
        <w:t xml:space="preserve"> </w:t>
      </w:r>
      <w:r>
        <w:t>OECD dan Senior Research Associate di Pusat Studi Kebijakan Pendidikan Tinggi. Bapak</w:t>
      </w:r>
      <w:r>
        <w:rPr>
          <w:spacing w:val="1"/>
        </w:rPr>
        <w:t xml:space="preserve"> </w:t>
      </w:r>
      <w:r>
        <w:t>Theisens</w:t>
      </w:r>
      <w:r>
        <w:rPr>
          <w:spacing w:val="1"/>
        </w:rPr>
        <w:t xml:space="preserve"> </w:t>
      </w:r>
      <w:r>
        <w:t>meraih</w:t>
      </w:r>
      <w:r>
        <w:rPr>
          <w:spacing w:val="1"/>
        </w:rPr>
        <w:t xml:space="preserve"> </w:t>
      </w:r>
      <w:r>
        <w:t>gelar</w:t>
      </w:r>
      <w:r>
        <w:rPr>
          <w:spacing w:val="1"/>
        </w:rPr>
        <w:t xml:space="preserve"> </w:t>
      </w:r>
      <w:r>
        <w:t>PhD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Riset</w:t>
      </w:r>
      <w:r>
        <w:rPr>
          <w:spacing w:val="1"/>
        </w:rPr>
        <w:t xml:space="preserve"> </w:t>
      </w:r>
      <w:r>
        <w:t>Kebijakan</w:t>
      </w:r>
      <w:r>
        <w:rPr>
          <w:spacing w:val="1"/>
        </w:rPr>
        <w:t xml:space="preserve"> </w:t>
      </w:r>
      <w:r>
        <w:t>Pendidikan</w:t>
      </w:r>
      <w:r>
        <w:rPr>
          <w:spacing w:val="1"/>
        </w:rPr>
        <w:t xml:space="preserve"> </w:t>
      </w:r>
      <w:r>
        <w:t>Tinggi</w:t>
      </w:r>
      <w:r>
        <w:rPr>
          <w:spacing w:val="1"/>
        </w:rPr>
        <w:t xml:space="preserve"> </w:t>
      </w:r>
      <w:r>
        <w:t>Komparatif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University of Twente dan gelar MSc dalam Politik dan Kebijakan Eropa dari London School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Economics</w:t>
      </w:r>
      <w:r>
        <w:rPr>
          <w:spacing w:val="-2"/>
        </w:rPr>
        <w:t xml:space="preserve"> </w:t>
      </w:r>
      <w:r>
        <w:t>and Political</w:t>
      </w:r>
      <w:r>
        <w:rPr>
          <w:spacing w:val="1"/>
        </w:rPr>
        <w:t xml:space="preserve"> </w:t>
      </w:r>
      <w:r>
        <w:t>Science</w:t>
      </w:r>
      <w:r>
        <w:rPr>
          <w:spacing w:val="1"/>
        </w:rPr>
        <w:t xml:space="preserve"> </w:t>
      </w:r>
      <w:r>
        <w:t>(LSE).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Heading6"/>
        <w:spacing w:before="1"/>
        <w:jc w:val="both"/>
      </w:pPr>
      <w:r>
        <w:t>Inge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Wolf</w:t>
      </w:r>
    </w:p>
    <w:p w:rsidR="00A0360C" w:rsidRDefault="00A0360C">
      <w:pPr>
        <w:pStyle w:val="BodyText"/>
        <w:spacing w:before="9"/>
        <w:rPr>
          <w:b/>
          <w:i/>
          <w:sz w:val="20"/>
        </w:rPr>
      </w:pPr>
    </w:p>
    <w:p w:rsidR="00A0360C" w:rsidRDefault="001908EB">
      <w:pPr>
        <w:pStyle w:val="BodyText"/>
        <w:spacing w:before="1"/>
        <w:ind w:left="680" w:right="691"/>
        <w:jc w:val="both"/>
      </w:pPr>
      <w:r>
        <w:t>Inge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Wolf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profesor</w:t>
      </w:r>
      <w:r>
        <w:rPr>
          <w:spacing w:val="1"/>
        </w:rPr>
        <w:t xml:space="preserve"> </w:t>
      </w:r>
      <w:r>
        <w:t>Sistem</w:t>
      </w:r>
      <w:r>
        <w:rPr>
          <w:spacing w:val="1"/>
        </w:rPr>
        <w:t xml:space="preserve"> </w:t>
      </w:r>
      <w:r>
        <w:t>Pendidikan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departemen</w:t>
      </w:r>
      <w:r>
        <w:rPr>
          <w:spacing w:val="1"/>
        </w:rPr>
        <w:t xml:space="preserve"> </w:t>
      </w:r>
      <w:r>
        <w:t>Ekonomi</w:t>
      </w:r>
      <w:r>
        <w:rPr>
          <w:spacing w:val="1"/>
        </w:rPr>
        <w:t xml:space="preserve"> </w:t>
      </w:r>
      <w:r>
        <w:t>Universitas</w:t>
      </w:r>
      <w:r>
        <w:rPr>
          <w:spacing w:val="1"/>
        </w:rPr>
        <w:t xml:space="preserve"> </w:t>
      </w:r>
      <w:r>
        <w:t>Maastricht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Belanda.</w:t>
      </w:r>
      <w:r>
        <w:rPr>
          <w:spacing w:val="1"/>
        </w:rPr>
        <w:t xml:space="preserve"> </w:t>
      </w:r>
      <w:r>
        <w:t>Dia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pemrakarsa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pengelola</w:t>
      </w:r>
      <w:r>
        <w:rPr>
          <w:spacing w:val="1"/>
        </w:rPr>
        <w:t xml:space="preserve"> </w:t>
      </w:r>
      <w:r>
        <w:t>"Academic</w:t>
      </w:r>
      <w:r>
        <w:rPr>
          <w:spacing w:val="1"/>
        </w:rPr>
        <w:t xml:space="preserve"> </w:t>
      </w:r>
      <w:r>
        <w:t>Workplace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Education", jaringan penelitian Universitas Maastricht, Inspektorat Pendidikan dan beberapa</w:t>
      </w:r>
      <w:r>
        <w:rPr>
          <w:spacing w:val="1"/>
        </w:rPr>
        <w:t xml:space="preserve"> </w:t>
      </w:r>
      <w:r>
        <w:t>guru dan profesional lainnya di bidang pendidikan. Penelitiannya berfokus pada perbaikan</w:t>
      </w:r>
      <w:r>
        <w:rPr>
          <w:spacing w:val="1"/>
        </w:rPr>
        <w:t xml:space="preserve"> </w:t>
      </w:r>
      <w:r>
        <w:t>sekolah, sistem pendidikan, karir siswa dan evaluasi. Inge juga bekerja sebagai inspektur</w:t>
      </w:r>
      <w:r>
        <w:rPr>
          <w:spacing w:val="1"/>
        </w:rPr>
        <w:t xml:space="preserve"> </w:t>
      </w:r>
      <w:r>
        <w:t>koordinator di Inspektorat Pendidikan. Dia bertanggung jawab atas “Status Pendidikan di</w:t>
      </w:r>
      <w:r>
        <w:rPr>
          <w:spacing w:val="1"/>
        </w:rPr>
        <w:t xml:space="preserve"> </w:t>
      </w:r>
      <w:r>
        <w:t>Belanda” tahunan dan</w:t>
      </w:r>
      <w:r>
        <w:rPr>
          <w:spacing w:val="-5"/>
        </w:rPr>
        <w:t xml:space="preserve"> </w:t>
      </w:r>
      <w:r>
        <w:t>evaluasi</w:t>
      </w:r>
      <w:r>
        <w:rPr>
          <w:spacing w:val="1"/>
        </w:rPr>
        <w:t xml:space="preserve"> </w:t>
      </w:r>
      <w:r>
        <w:t>tingkat</w:t>
      </w:r>
      <w:r>
        <w:rPr>
          <w:spacing w:val="1"/>
        </w:rPr>
        <w:t xml:space="preserve"> </w:t>
      </w:r>
      <w:r>
        <w:t>sistem lainnya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inspektorat.</w:t>
      </w:r>
    </w:p>
    <w:p w:rsidR="00A0360C" w:rsidRDefault="00A0360C">
      <w:pPr>
        <w:jc w:val="both"/>
        <w:sectPr w:rsidR="00A0360C">
          <w:pgSz w:w="11910" w:h="16840"/>
          <w:pgMar w:top="1360" w:right="740" w:bottom="280" w:left="760" w:header="720" w:footer="720" w:gutter="0"/>
          <w:cols w:space="720"/>
        </w:sectPr>
      </w:pPr>
    </w:p>
    <w:p w:rsidR="00A0360C" w:rsidRDefault="001908EB">
      <w:pPr>
        <w:spacing w:before="64" w:line="448" w:lineRule="auto"/>
        <w:ind w:left="2545" w:right="2558"/>
        <w:jc w:val="center"/>
        <w:rPr>
          <w:b/>
          <w:sz w:val="24"/>
        </w:rPr>
      </w:pPr>
      <w:r>
        <w:rPr>
          <w:b/>
          <w:sz w:val="24"/>
        </w:rPr>
        <w:lastRenderedPageBreak/>
        <w:t>ORGANISASI UNTUK KERJASAMA EKONOMI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DAN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PENGEMBANGAN</w:t>
      </w:r>
    </w:p>
    <w:p w:rsidR="00A0360C" w:rsidRDefault="00A0360C">
      <w:pPr>
        <w:pStyle w:val="BodyText"/>
        <w:rPr>
          <w:b/>
          <w:sz w:val="26"/>
        </w:rPr>
      </w:pPr>
    </w:p>
    <w:p w:rsidR="00A0360C" w:rsidRDefault="001908EB">
      <w:pPr>
        <w:pStyle w:val="BodyText"/>
        <w:spacing w:before="217"/>
        <w:ind w:left="680" w:right="698"/>
        <w:jc w:val="both"/>
      </w:pPr>
      <w:r>
        <w:t>OECD adalah forum</w:t>
      </w:r>
      <w:r>
        <w:rPr>
          <w:spacing w:val="1"/>
        </w:rPr>
        <w:t xml:space="preserve"> </w:t>
      </w:r>
      <w:r>
        <w:t>unik di</w:t>
      </w:r>
      <w:r>
        <w:rPr>
          <w:spacing w:val="1"/>
        </w:rPr>
        <w:t xml:space="preserve"> </w:t>
      </w:r>
      <w:r>
        <w:t>mana</w:t>
      </w:r>
      <w:r>
        <w:rPr>
          <w:spacing w:val="1"/>
        </w:rPr>
        <w:t xml:space="preserve"> </w:t>
      </w:r>
      <w:r>
        <w:t>pemerintah bekerja</w:t>
      </w:r>
      <w:r>
        <w:rPr>
          <w:spacing w:val="1"/>
        </w:rPr>
        <w:t xml:space="preserve"> </w:t>
      </w:r>
      <w:r>
        <w:t>sama</w:t>
      </w:r>
      <w:r>
        <w:rPr>
          <w:spacing w:val="1"/>
        </w:rPr>
        <w:t xml:space="preserve"> </w:t>
      </w:r>
      <w:r>
        <w:t>untuk mengatasi tantangan</w:t>
      </w:r>
      <w:r>
        <w:rPr>
          <w:spacing w:val="1"/>
        </w:rPr>
        <w:t xml:space="preserve"> </w:t>
      </w:r>
      <w:r>
        <w:t>globalisasi ekonomi, sosial dan lingkungan. OECD juga berada di garis depan dalam upaya</w:t>
      </w:r>
      <w:r>
        <w:rPr>
          <w:spacing w:val="1"/>
        </w:rPr>
        <w:t xml:space="preserve"> </w:t>
      </w:r>
      <w:r>
        <w:t>memahami dan membantu pemerintah menanggapi perkembangan dan kekhawatiran baru,</w:t>
      </w:r>
      <w:r>
        <w:rPr>
          <w:spacing w:val="1"/>
        </w:rPr>
        <w:t xml:space="preserve"> </w:t>
      </w:r>
      <w:r>
        <w:t>seperti</w:t>
      </w:r>
      <w:r>
        <w:rPr>
          <w:spacing w:val="1"/>
        </w:rPr>
        <w:t xml:space="preserve"> </w:t>
      </w:r>
      <w:r>
        <w:t>tata</w:t>
      </w:r>
      <w:r>
        <w:rPr>
          <w:spacing w:val="1"/>
        </w:rPr>
        <w:t xml:space="preserve"> </w:t>
      </w:r>
      <w:r>
        <w:t>kelola</w:t>
      </w:r>
      <w:r>
        <w:rPr>
          <w:spacing w:val="1"/>
        </w:rPr>
        <w:t xml:space="preserve"> </w:t>
      </w:r>
      <w:r>
        <w:t>perusahaan,</w:t>
      </w:r>
      <w:r>
        <w:rPr>
          <w:spacing w:val="1"/>
        </w:rPr>
        <w:t xml:space="preserve"> </w:t>
      </w:r>
      <w:r>
        <w:t>ekonomi</w:t>
      </w:r>
      <w:r>
        <w:rPr>
          <w:spacing w:val="1"/>
        </w:rPr>
        <w:t xml:space="preserve"> </w:t>
      </w:r>
      <w:r>
        <w:t>informasi,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tantangan</w:t>
      </w:r>
      <w:r>
        <w:rPr>
          <w:spacing w:val="1"/>
        </w:rPr>
        <w:t xml:space="preserve"> </w:t>
      </w:r>
      <w:r>
        <w:t>populasi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menua.</w:t>
      </w:r>
      <w:r>
        <w:rPr>
          <w:spacing w:val="-57"/>
        </w:rPr>
        <w:t xml:space="preserve"> </w:t>
      </w:r>
      <w:r>
        <w:t>Organisasi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menyediakan</w:t>
      </w:r>
      <w:r>
        <w:rPr>
          <w:spacing w:val="1"/>
        </w:rPr>
        <w:t xml:space="preserve"> </w:t>
      </w:r>
      <w:r>
        <w:t>pengaturan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mana</w:t>
      </w:r>
      <w:r>
        <w:rPr>
          <w:spacing w:val="1"/>
        </w:rPr>
        <w:t xml:space="preserve"> </w:t>
      </w:r>
      <w:r>
        <w:t>pemerintah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membandingkan</w:t>
      </w:r>
      <w:r>
        <w:rPr>
          <w:spacing w:val="1"/>
        </w:rPr>
        <w:t xml:space="preserve"> </w:t>
      </w:r>
      <w:r>
        <w:t>pengalaman kebijakan, mencari jawaban atas masalah umum, mengidentifikasi praktik yang</w:t>
      </w:r>
      <w:r>
        <w:rPr>
          <w:spacing w:val="1"/>
        </w:rPr>
        <w:t xml:space="preserve"> </w:t>
      </w:r>
      <w:r>
        <w:t>baik,</w:t>
      </w:r>
      <w:r>
        <w:rPr>
          <w:spacing w:val="-1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bekerja</w:t>
      </w:r>
      <w:r>
        <w:rPr>
          <w:spacing w:val="1"/>
        </w:rPr>
        <w:t xml:space="preserve"> </w:t>
      </w:r>
      <w:r>
        <w:t>untuk</w:t>
      </w:r>
      <w:r>
        <w:rPr>
          <w:spacing w:val="-1"/>
        </w:rPr>
        <w:t xml:space="preserve"> </w:t>
      </w:r>
      <w:r>
        <w:t>mengoordinasikan</w:t>
      </w:r>
      <w:r>
        <w:rPr>
          <w:spacing w:val="-5"/>
        </w:rPr>
        <w:t xml:space="preserve"> </w:t>
      </w:r>
      <w:r>
        <w:t>kebijakan</w:t>
      </w:r>
      <w:r>
        <w:rPr>
          <w:spacing w:val="-1"/>
        </w:rPr>
        <w:t xml:space="preserve"> </w:t>
      </w:r>
      <w:r>
        <w:t>domestik dan</w:t>
      </w:r>
      <w:r>
        <w:rPr>
          <w:spacing w:val="-1"/>
        </w:rPr>
        <w:t xml:space="preserve"> </w:t>
      </w:r>
      <w:r>
        <w:t>internasional.</w:t>
      </w:r>
    </w:p>
    <w:p w:rsidR="00A0360C" w:rsidRDefault="00A0360C">
      <w:pPr>
        <w:pStyle w:val="BodyText"/>
        <w:spacing w:before="11"/>
        <w:rPr>
          <w:sz w:val="20"/>
        </w:rPr>
      </w:pPr>
    </w:p>
    <w:p w:rsidR="00A0360C" w:rsidRDefault="001908EB">
      <w:pPr>
        <w:pStyle w:val="BodyText"/>
        <w:ind w:left="680" w:right="701"/>
        <w:jc w:val="both"/>
      </w:pPr>
      <w:r>
        <w:t>Negara-negara anggota OECD adalah: Australia, Austria, Belgia, Kanada, Chili, Republik</w:t>
      </w:r>
      <w:r>
        <w:rPr>
          <w:spacing w:val="1"/>
        </w:rPr>
        <w:t xml:space="preserve"> </w:t>
      </w:r>
      <w:r>
        <w:t>Ceko, Denmark, Estonia, Finlandia, Prancis, Jerman, Yunani, Hongaria, Islandia, Irlandia,</w:t>
      </w:r>
      <w:r>
        <w:rPr>
          <w:spacing w:val="1"/>
        </w:rPr>
        <w:t xml:space="preserve"> </w:t>
      </w:r>
      <w:r>
        <w:t>Israel,</w:t>
      </w:r>
      <w:r>
        <w:rPr>
          <w:spacing w:val="1"/>
        </w:rPr>
        <w:t xml:space="preserve"> </w:t>
      </w:r>
      <w:r>
        <w:t>Italia,</w:t>
      </w:r>
      <w:r>
        <w:rPr>
          <w:spacing w:val="1"/>
        </w:rPr>
        <w:t xml:space="preserve"> </w:t>
      </w:r>
      <w:r>
        <w:t>Jepang,</w:t>
      </w:r>
      <w:r>
        <w:rPr>
          <w:spacing w:val="1"/>
        </w:rPr>
        <w:t xml:space="preserve"> </w:t>
      </w:r>
      <w:r>
        <w:t>Korea,</w:t>
      </w:r>
      <w:r>
        <w:rPr>
          <w:spacing w:val="1"/>
        </w:rPr>
        <w:t xml:space="preserve"> </w:t>
      </w:r>
      <w:r>
        <w:t>Luksemburg,</w:t>
      </w:r>
      <w:r>
        <w:rPr>
          <w:spacing w:val="1"/>
        </w:rPr>
        <w:t xml:space="preserve"> </w:t>
      </w:r>
      <w:r>
        <w:t>Meksiko,</w:t>
      </w:r>
      <w:r>
        <w:rPr>
          <w:spacing w:val="1"/>
        </w:rPr>
        <w:t xml:space="preserve"> </w:t>
      </w:r>
      <w:r>
        <w:t>Belanda,</w:t>
      </w:r>
      <w:r>
        <w:rPr>
          <w:spacing w:val="1"/>
        </w:rPr>
        <w:t xml:space="preserve"> </w:t>
      </w:r>
      <w:r>
        <w:t>Selandia</w:t>
      </w:r>
      <w:r>
        <w:rPr>
          <w:spacing w:val="1"/>
        </w:rPr>
        <w:t xml:space="preserve"> </w:t>
      </w:r>
      <w:r>
        <w:t>Baru,</w:t>
      </w:r>
      <w:r>
        <w:rPr>
          <w:spacing w:val="1"/>
        </w:rPr>
        <w:t xml:space="preserve"> </w:t>
      </w:r>
      <w:r>
        <w:t>Norwegia,</w:t>
      </w:r>
      <w:r>
        <w:rPr>
          <w:spacing w:val="-57"/>
        </w:rPr>
        <w:t xml:space="preserve"> </w:t>
      </w:r>
      <w:r>
        <w:t>Polandia, Portugal, Republik Slovakia, Slovenia, Spanyol, Swedia, Swiss, Turki, Inggris, dan</w:t>
      </w:r>
      <w:r>
        <w:rPr>
          <w:spacing w:val="1"/>
        </w:rPr>
        <w:t xml:space="preserve"> </w:t>
      </w:r>
      <w:r>
        <w:t>Amerika Serikat. Uni</w:t>
      </w:r>
      <w:r>
        <w:rPr>
          <w:spacing w:val="-1"/>
        </w:rPr>
        <w:t xml:space="preserve"> </w:t>
      </w:r>
      <w:r>
        <w:t>Eropa</w:t>
      </w:r>
      <w:r>
        <w:rPr>
          <w:spacing w:val="1"/>
        </w:rPr>
        <w:t xml:space="preserve"> </w:t>
      </w:r>
      <w:r>
        <w:t>mengambil bagian dalam pekerjaan OECD.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BodyText"/>
        <w:ind w:left="680" w:right="700"/>
        <w:jc w:val="both"/>
      </w:pPr>
      <w:r>
        <w:t>OECD</w:t>
      </w:r>
      <w:r>
        <w:rPr>
          <w:spacing w:val="1"/>
        </w:rPr>
        <w:t xml:space="preserve"> </w:t>
      </w:r>
      <w:r>
        <w:t>Publishing</w:t>
      </w:r>
      <w:r>
        <w:rPr>
          <w:spacing w:val="1"/>
        </w:rPr>
        <w:t xml:space="preserve"> </w:t>
      </w:r>
      <w:r>
        <w:t>menyebarkan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luas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pengumpulan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statistik</w:t>
      </w:r>
      <w:r>
        <w:rPr>
          <w:spacing w:val="1"/>
        </w:rPr>
        <w:t xml:space="preserve"> </w:t>
      </w:r>
      <w:r>
        <w:t>Organisasi tentang isu-isu ekonomi, sosial dan lingkungan, serta konvensi, pedoman dan</w:t>
      </w:r>
      <w:r>
        <w:rPr>
          <w:spacing w:val="1"/>
        </w:rPr>
        <w:t xml:space="preserve"> </w:t>
      </w:r>
      <w:r>
        <w:t>standar</w:t>
      </w:r>
      <w:r>
        <w:rPr>
          <w:spacing w:val="-1"/>
        </w:rPr>
        <w:t xml:space="preserve"> </w:t>
      </w:r>
      <w:r>
        <w:t>yang disepakati</w:t>
      </w:r>
      <w:r>
        <w:rPr>
          <w:spacing w:val="1"/>
        </w:rPr>
        <w:t xml:space="preserve"> </w:t>
      </w:r>
      <w:r>
        <w:t>oleh para</w:t>
      </w:r>
      <w:r>
        <w:rPr>
          <w:spacing w:val="-3"/>
        </w:rPr>
        <w:t xml:space="preserve"> </w:t>
      </w:r>
      <w:r>
        <w:t>anggotanya.</w:t>
      </w:r>
    </w:p>
    <w:p w:rsidR="00A0360C" w:rsidRDefault="00A0360C">
      <w:pPr>
        <w:pStyle w:val="BodyText"/>
        <w:rPr>
          <w:sz w:val="26"/>
        </w:rPr>
      </w:pPr>
    </w:p>
    <w:p w:rsidR="00A0360C" w:rsidRDefault="00A0360C">
      <w:pPr>
        <w:pStyle w:val="BodyText"/>
        <w:rPr>
          <w:sz w:val="26"/>
        </w:rPr>
      </w:pPr>
    </w:p>
    <w:p w:rsidR="00A0360C" w:rsidRDefault="00A0360C">
      <w:pPr>
        <w:pStyle w:val="BodyText"/>
        <w:rPr>
          <w:sz w:val="26"/>
        </w:rPr>
      </w:pPr>
    </w:p>
    <w:p w:rsidR="00A0360C" w:rsidRDefault="00A0360C">
      <w:pPr>
        <w:pStyle w:val="BodyText"/>
        <w:rPr>
          <w:sz w:val="26"/>
        </w:rPr>
      </w:pPr>
    </w:p>
    <w:p w:rsidR="00A0360C" w:rsidRDefault="00A0360C">
      <w:pPr>
        <w:pStyle w:val="BodyText"/>
        <w:rPr>
          <w:sz w:val="26"/>
        </w:rPr>
      </w:pPr>
    </w:p>
    <w:p w:rsidR="00A0360C" w:rsidRDefault="00A0360C">
      <w:pPr>
        <w:pStyle w:val="BodyText"/>
        <w:rPr>
          <w:sz w:val="26"/>
        </w:rPr>
      </w:pPr>
    </w:p>
    <w:p w:rsidR="00A0360C" w:rsidRDefault="00A0360C">
      <w:pPr>
        <w:pStyle w:val="BodyText"/>
        <w:rPr>
          <w:sz w:val="26"/>
        </w:rPr>
      </w:pPr>
    </w:p>
    <w:p w:rsidR="00A0360C" w:rsidRDefault="00A0360C">
      <w:pPr>
        <w:pStyle w:val="BodyText"/>
        <w:rPr>
          <w:sz w:val="26"/>
        </w:rPr>
      </w:pPr>
    </w:p>
    <w:p w:rsidR="00A0360C" w:rsidRDefault="00A0360C">
      <w:pPr>
        <w:pStyle w:val="BodyText"/>
        <w:rPr>
          <w:sz w:val="26"/>
        </w:rPr>
      </w:pPr>
    </w:p>
    <w:p w:rsidR="00A0360C" w:rsidRDefault="00A0360C">
      <w:pPr>
        <w:pStyle w:val="BodyText"/>
        <w:rPr>
          <w:sz w:val="26"/>
        </w:rPr>
      </w:pPr>
    </w:p>
    <w:p w:rsidR="00A0360C" w:rsidRDefault="00A0360C">
      <w:pPr>
        <w:pStyle w:val="BodyText"/>
        <w:rPr>
          <w:sz w:val="26"/>
        </w:rPr>
      </w:pPr>
    </w:p>
    <w:p w:rsidR="00A0360C" w:rsidRDefault="00A0360C">
      <w:pPr>
        <w:pStyle w:val="BodyText"/>
        <w:rPr>
          <w:sz w:val="26"/>
        </w:rPr>
      </w:pPr>
    </w:p>
    <w:p w:rsidR="00A0360C" w:rsidRDefault="00A0360C">
      <w:pPr>
        <w:pStyle w:val="BodyText"/>
        <w:rPr>
          <w:sz w:val="26"/>
        </w:rPr>
      </w:pPr>
    </w:p>
    <w:p w:rsidR="00A0360C" w:rsidRDefault="00A0360C">
      <w:pPr>
        <w:pStyle w:val="BodyText"/>
        <w:rPr>
          <w:sz w:val="26"/>
        </w:rPr>
      </w:pPr>
    </w:p>
    <w:p w:rsidR="00A0360C" w:rsidRDefault="00A0360C">
      <w:pPr>
        <w:pStyle w:val="BodyText"/>
        <w:rPr>
          <w:sz w:val="26"/>
        </w:rPr>
      </w:pPr>
    </w:p>
    <w:p w:rsidR="00A0360C" w:rsidRDefault="00A0360C">
      <w:pPr>
        <w:pStyle w:val="BodyText"/>
        <w:rPr>
          <w:sz w:val="26"/>
        </w:rPr>
      </w:pPr>
    </w:p>
    <w:p w:rsidR="00A0360C" w:rsidRDefault="00A0360C">
      <w:pPr>
        <w:pStyle w:val="BodyText"/>
        <w:rPr>
          <w:sz w:val="26"/>
        </w:rPr>
      </w:pPr>
    </w:p>
    <w:p w:rsidR="00A0360C" w:rsidRDefault="00A0360C">
      <w:pPr>
        <w:pStyle w:val="BodyText"/>
        <w:rPr>
          <w:sz w:val="26"/>
        </w:rPr>
      </w:pPr>
    </w:p>
    <w:p w:rsidR="00A0360C" w:rsidRDefault="00A0360C">
      <w:pPr>
        <w:pStyle w:val="BodyText"/>
        <w:rPr>
          <w:sz w:val="26"/>
        </w:rPr>
      </w:pPr>
    </w:p>
    <w:p w:rsidR="00A0360C" w:rsidRDefault="00A0360C">
      <w:pPr>
        <w:pStyle w:val="BodyText"/>
        <w:spacing w:before="7"/>
        <w:rPr>
          <w:sz w:val="20"/>
        </w:rPr>
      </w:pPr>
    </w:p>
    <w:p w:rsidR="00A0360C" w:rsidRDefault="001908EB">
      <w:pPr>
        <w:pStyle w:val="BodyText"/>
        <w:ind w:left="663" w:right="683"/>
        <w:jc w:val="center"/>
      </w:pPr>
      <w:r>
        <w:t>OECD</w:t>
      </w:r>
      <w:r>
        <w:rPr>
          <w:spacing w:val="-4"/>
        </w:rPr>
        <w:t xml:space="preserve"> </w:t>
      </w:r>
      <w:r>
        <w:t>PUBLISHING,</w:t>
      </w:r>
      <w:r>
        <w:rPr>
          <w:spacing w:val="-1"/>
        </w:rPr>
        <w:t xml:space="preserve"> </w:t>
      </w:r>
      <w:r>
        <w:t>2,</w:t>
      </w:r>
      <w:r>
        <w:rPr>
          <w:spacing w:val="-2"/>
        </w:rPr>
        <w:t xml:space="preserve"> </w:t>
      </w:r>
      <w:r>
        <w:t>rue</w:t>
      </w:r>
      <w:r>
        <w:rPr>
          <w:spacing w:val="-1"/>
        </w:rPr>
        <w:t xml:space="preserve"> </w:t>
      </w:r>
      <w:r>
        <w:t>André-Pascal,</w:t>
      </w:r>
      <w:r>
        <w:rPr>
          <w:spacing w:val="-1"/>
        </w:rPr>
        <w:t xml:space="preserve"> </w:t>
      </w:r>
      <w:r>
        <w:t>75775</w:t>
      </w:r>
      <w:r>
        <w:rPr>
          <w:spacing w:val="-2"/>
        </w:rPr>
        <w:t xml:space="preserve"> </w:t>
      </w:r>
      <w:r>
        <w:t>PARIS</w:t>
      </w:r>
      <w:r>
        <w:rPr>
          <w:spacing w:val="-3"/>
        </w:rPr>
        <w:t xml:space="preserve"> </w:t>
      </w:r>
      <w:r>
        <w:t>CEDEX</w:t>
      </w:r>
      <w:r>
        <w:rPr>
          <w:spacing w:val="-3"/>
        </w:rPr>
        <w:t xml:space="preserve"> </w:t>
      </w:r>
      <w:r>
        <w:t>16</w:t>
      </w:r>
    </w:p>
    <w:p w:rsidR="00A0360C" w:rsidRDefault="00A0360C">
      <w:pPr>
        <w:pStyle w:val="BodyText"/>
        <w:spacing w:before="10"/>
        <w:rPr>
          <w:sz w:val="20"/>
        </w:rPr>
      </w:pPr>
    </w:p>
    <w:p w:rsidR="00A0360C" w:rsidRDefault="001908EB">
      <w:pPr>
        <w:pStyle w:val="BodyText"/>
        <w:ind w:left="669" w:right="683"/>
        <w:jc w:val="center"/>
      </w:pPr>
      <w:r>
        <w:t>(96 2016 03</w:t>
      </w:r>
      <w:r>
        <w:rPr>
          <w:spacing w:val="-1"/>
        </w:rPr>
        <w:t xml:space="preserve"> </w:t>
      </w:r>
      <w:r>
        <w:t>1P) ISBN</w:t>
      </w:r>
      <w:r>
        <w:rPr>
          <w:spacing w:val="-2"/>
        </w:rPr>
        <w:t xml:space="preserve"> </w:t>
      </w:r>
      <w:r>
        <w:t>978-92-64-25535-7 – 2016</w:t>
      </w:r>
    </w:p>
    <w:p w:rsidR="00A0360C" w:rsidRDefault="00A0360C">
      <w:pPr>
        <w:jc w:val="center"/>
        <w:sectPr w:rsidR="00A0360C">
          <w:pgSz w:w="11910" w:h="16840"/>
          <w:pgMar w:top="1360" w:right="740" w:bottom="280" w:left="760" w:header="720" w:footer="720" w:gutter="0"/>
          <w:cols w:space="720"/>
        </w:sectPr>
      </w:pPr>
    </w:p>
    <w:p w:rsidR="00A0360C" w:rsidRDefault="0081091F">
      <w:pPr>
        <w:pStyle w:val="Heading5"/>
        <w:ind w:left="680" w:right="0"/>
        <w:jc w:val="left"/>
      </w:pPr>
      <w:r>
        <w:rPr>
          <w:noProof/>
          <w:lang w:val="id-ID" w:eastAsia="id-ID" w:bidi="yi-Hebr"/>
        </w:rPr>
        <w:lastRenderedPageBreak/>
        <mc:AlternateContent>
          <mc:Choice Requires="wpg">
            <w:drawing>
              <wp:anchor distT="0" distB="0" distL="114300" distR="114300" simplePos="0" relativeHeight="485090304" behindDoc="1" locked="0" layoutInCell="1" allowOverlap="1">
                <wp:simplePos x="0" y="0"/>
                <wp:positionH relativeFrom="page">
                  <wp:posOffset>31750</wp:posOffset>
                </wp:positionH>
                <wp:positionV relativeFrom="page">
                  <wp:posOffset>0</wp:posOffset>
                </wp:positionV>
                <wp:extent cx="7529830" cy="9664700"/>
                <wp:effectExtent l="0" t="0" r="0" b="0"/>
                <wp:wrapNone/>
                <wp:docPr id="6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29830" cy="9664700"/>
                          <a:chOff x="50" y="0"/>
                          <a:chExt cx="11858" cy="15220"/>
                        </a:xfrm>
                      </wpg:grpSpPr>
                      <pic:pic xmlns:pic="http://schemas.openxmlformats.org/drawingml/2006/picture">
                        <pic:nvPicPr>
                          <pic:cNvPr id="12" name="Picture 4" descr="A picture containing treemap chart  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" y="0"/>
                            <a:ext cx="11857" cy="15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" y="11569"/>
                            <a:ext cx="11858" cy="1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D68866" id="Group 2" o:spid="_x0000_s1026" style="position:absolute;margin-left:2.5pt;margin-top:0;width:592.9pt;height:761pt;z-index:-18226176;mso-position-horizontal-relative:page;mso-position-vertical-relative:page" coordorigin="50" coordsize="11858,1522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O7ooor6g/H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V6/+zp/x9eKP+wU1eQV6/wDs6f8AH14o/wCwU1Y1vgPQwH8ZHkFFFFaLY45/Ewoo&#10;oqjMKKKKACiiigAooooAKKKKACiiigAooooAKKKKACiiigAooooAKKKKACiiigAooooAKKKKACii&#10;igAooooAKKKKAPX/ANn7/j18a/8AYLP/ALPXkFev/s/f8evjX/sFn/2evIK56f8AFkerW/gU/mFF&#10;FFdB5Q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V6/wDs6f8AH14o/wCwU1eQV6/+zp/x9eKP+wU1Y1v4Z6GA/jI8gooorRbHHP4m&#10;FFFFUZhRRRQAUUUUAFFFFABRRRQAUUUUAFFFFABRRRQAUUUUAFFFFABRRRQAUUUUAFFFFABRRRQA&#10;UUUUAFFFFABRRRQB6/8As/f8evjX/sFn/wBnryCvX/2fv+PXxr/2Cz/7PXkFc9P+LI9Wt/Ap/MKK&#10;KK6Dyg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r1/wDZ0/4+vFH/AGCmryCvX/2dP+PrxR/2CmrGt/DPQwH8ZHkFFFFaLY45/Ewo&#10;ooqjMKKKKACiiigAooooAKKKKACiiigAooooAKKKKACiiigAooooAKKKKACiiigAooooAKKKKACi&#10;iigAooooAKKKKAPX/wBn7/j18a/9gs/+z15BXr/7P3/Hr41/7BZ/9nryCuen/FkerW/gU/mFFFFd&#10;B5Q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V6/8As6f8fXij/sFNXkFev/s6f8fXij/sFNWNb+GehgP4yPIKKKK0Wxxz+JhRRRVG&#10;YUUUUAFFFFABRRRQAUUUUAFFFFABRRRQAUUUUAFFFFABRRRQAUUUUAFFFFABRRRQAUUUUAFFFFAB&#10;RRRQAUUUUAev/s/f8evjX/sFn/2evIK9f/Z+/wCPXxr/ANgs/wDs9eQVz0/4sj1a38Cn8woooroP&#10;K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vX/wBnT/j68Uf9gpq8gr1/9nT/AI+vFH/YKasa38M9DAfxkeQUUUVotjjn8TCiiiqM&#10;wooooAKKKKACiiigAooooAKKKKACiiigAooooAKKKKACiiigAooooAKKKKACiiigAooooAKKKKAC&#10;iiigAooooA9f/Z+/49fGv/YLP/s9eQV6/wDs/f8AHr41/wCwWf8A2evIK56f8WR6tb+BT+YUUUV0&#10;Hl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Xr/7On/H14o/7BTV5BXr/AOzp/wAfXij/ALBTVjW/hnoYD+MjyCiiitFscc/iYUUU&#10;VRmFFFFABRRRQAUUUUAFFFFABRRRQAUUUUAFFFFABRRRQAUUUUAFFFFABRRRQAUUUUAFFFFABRRR&#10;QAUUUUAFFFFAHr/7P3/Hr41/7BZ/9nryCvX/ANn7/j18a/8AYLP/ALPXkFc9P+LI9Wt/Ap/MKKKK&#10;6Dyg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r1/9nT/j68Uf9gpq8gr1/wDZ0/4+vFH/AGCmrGt/DPQwH8ZHkFFFFaLY45/Ewooo&#10;qjMKKKKACiiigAooooAKKKKACiiigAooooAKKKKACiiigAooooAKKKKACiiigAooooAKKKKACiii&#10;gAooooAKKKKAPX/2fv8Aj18a/wDYLP8A7PXkFev/ALP3/Hr41/7BZ/8AZ68grnp6VZHq1v4FP5hR&#10;RRXQeU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u6KKK+oPxw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">
                <v:shape id="Picture 4" o:spid="_x0000_s1027" type="#_x0000_t75" alt="A picture containing treemap chart  Description automatically generated" style="position:absolute;left:51;width:11857;height:152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rUfmTCAAAA2wAAAA8AAABkcnMvZG93bnJldi54bWxET01rwkAQvRf8D8sI3pqNQUpJXUVshRyk&#10;UNuS65gds8HsbMiuSfz33UKht3m8z1lvJ9uKgXrfOFawTFIQxJXTDdcKvj4Pj88gfEDW2DomBXfy&#10;sN3MHtaYazfyBw2nUIsYwj5HBSaELpfSV4Ys+sR1xJG7uN5iiLCvpe5xjOG2lVmaPkmLDccGgx3t&#10;DVXX080qWJ3f0vLcHNz7d7kMxfBqjtnRKLWYT7sXEIGm8C/+cxc6zs/g95d4gNz8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a1H5kwgAAANsAAAAPAAAAAAAAAAAAAAAAAJ8C&#10;AABkcnMvZG93bnJldi54bWxQSwUGAAAAAAQABAD3AAAAjgMAAAAA&#10;">
                  <v:imagedata r:id="rId156" o:title="A picture containing treemap chart  Description automatically generated"/>
                </v:shape>
                <v:shape id="Picture 3" o:spid="_x0000_s1028" type="#_x0000_t75" style="position:absolute;left:50;top:11569;width:11858;height:18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8Y2aXDAAAA2wAAAA8AAABkcnMvZG93bnJldi54bWxET01rwkAQvRf8D8sIvZS6awltia4iguKl&#10;UG2w12l2TILZ2ZhdTeyv7wpCb/N4nzOd97YWF2p95VjDeKRAEOfOVFxoyL5Wz+8gfEA2WDsmDVfy&#10;MJ8NHqaYGtfxli67UIgYwj5FDWUITSqlz0uy6EeuIY7cwbUWQ4RtIU2LXQy3tXxR6lVarDg2lNjQ&#10;sqT8uDtbDT/f3e9b85E8qc8MV0El6+v+tNf6cdgvJiAC9eFffHdvTJyfwO2XeICc/Q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3xjZpcMAAADbAAAADwAAAAAAAAAAAAAAAACf&#10;AgAAZHJzL2Rvd25yZXYueG1sUEsFBgAAAAAEAAQA9wAAAI8DAAAAAA==&#10;">
                  <v:imagedata r:id="rId157" o:title=""/>
                </v:shape>
                <w10:wrap anchorx="page" anchory="page"/>
              </v:group>
            </w:pict>
          </mc:Fallback>
        </mc:AlternateContent>
      </w:r>
      <w:r w:rsidR="001908EB">
        <w:t>Penelitian</w:t>
      </w:r>
      <w:r w:rsidR="001908EB">
        <w:rPr>
          <w:spacing w:val="-4"/>
        </w:rPr>
        <w:t xml:space="preserve"> </w:t>
      </w:r>
      <w:r w:rsidR="001908EB">
        <w:t>dan</w:t>
      </w:r>
      <w:r w:rsidR="001908EB">
        <w:rPr>
          <w:spacing w:val="-4"/>
        </w:rPr>
        <w:t xml:space="preserve"> </w:t>
      </w:r>
      <w:r w:rsidR="001908EB">
        <w:t>Inovasi</w:t>
      </w:r>
      <w:r w:rsidR="001908EB">
        <w:rPr>
          <w:spacing w:val="-1"/>
        </w:rPr>
        <w:t xml:space="preserve"> </w:t>
      </w:r>
      <w:r w:rsidR="001908EB">
        <w:t>Pendidikan</w:t>
      </w:r>
    </w:p>
    <w:p w:rsidR="00A0360C" w:rsidRDefault="00A0360C">
      <w:pPr>
        <w:pStyle w:val="BodyText"/>
        <w:spacing w:before="9"/>
        <w:rPr>
          <w:b/>
          <w:sz w:val="20"/>
        </w:rPr>
      </w:pPr>
    </w:p>
    <w:p w:rsidR="00A0360C" w:rsidRDefault="001908EB">
      <w:pPr>
        <w:ind w:left="680"/>
        <w:rPr>
          <w:b/>
          <w:sz w:val="40"/>
        </w:rPr>
      </w:pPr>
      <w:r>
        <w:rPr>
          <w:b/>
          <w:sz w:val="40"/>
        </w:rPr>
        <w:t>Mengatur</w:t>
      </w:r>
      <w:r>
        <w:rPr>
          <w:b/>
          <w:spacing w:val="-1"/>
          <w:sz w:val="40"/>
        </w:rPr>
        <w:t xml:space="preserve"> </w:t>
      </w:r>
      <w:r>
        <w:rPr>
          <w:b/>
          <w:sz w:val="40"/>
        </w:rPr>
        <w:t>Pendidikan</w:t>
      </w:r>
      <w:r>
        <w:rPr>
          <w:b/>
          <w:spacing w:val="-3"/>
          <w:sz w:val="40"/>
        </w:rPr>
        <w:t xml:space="preserve"> </w:t>
      </w:r>
      <w:r>
        <w:rPr>
          <w:b/>
          <w:sz w:val="40"/>
        </w:rPr>
        <w:t>di Dunia yang</w:t>
      </w:r>
      <w:r>
        <w:rPr>
          <w:b/>
          <w:spacing w:val="-4"/>
          <w:sz w:val="40"/>
        </w:rPr>
        <w:t xml:space="preserve"> </w:t>
      </w:r>
      <w:r>
        <w:rPr>
          <w:b/>
          <w:sz w:val="40"/>
        </w:rPr>
        <w:t>Kompleks</w:t>
      </w:r>
    </w:p>
    <w:p w:rsidR="00A0360C" w:rsidRDefault="00A0360C">
      <w:pPr>
        <w:pStyle w:val="BodyText"/>
        <w:spacing w:before="10"/>
        <w:rPr>
          <w:b/>
          <w:sz w:val="65"/>
        </w:rPr>
      </w:pPr>
    </w:p>
    <w:p w:rsidR="00A0360C" w:rsidRDefault="001908EB">
      <w:pPr>
        <w:pStyle w:val="BodyText"/>
        <w:ind w:left="680" w:right="859"/>
      </w:pPr>
      <w:r>
        <w:t>Model tata kelola apa yang efektif dalam sistem pendidikan yang kompleks? Dalam semua</w:t>
      </w:r>
      <w:r>
        <w:rPr>
          <w:spacing w:val="1"/>
        </w:rPr>
        <w:t xml:space="preserve"> </w:t>
      </w:r>
      <w:r>
        <w:t>sistem, semakin banyak pemangku kepentingan yang terlibat dalam merancang,</w:t>
      </w:r>
      <w:r>
        <w:rPr>
          <w:spacing w:val="1"/>
        </w:rPr>
        <w:t xml:space="preserve"> </w:t>
      </w:r>
      <w:r>
        <w:t>melaksanakan, dan memantau pendidikan. Seperti masyarakat kita, sistem pendidikan</w:t>
      </w:r>
      <w:r>
        <w:rPr>
          <w:spacing w:val="1"/>
        </w:rPr>
        <w:t xml:space="preserve"> </w:t>
      </w:r>
      <w:r>
        <w:t>semakin beragam dalam hal siswa, guru, dan masyarakat, serta nilai dan identitas yang kita</w:t>
      </w:r>
      <w:r>
        <w:rPr>
          <w:spacing w:val="1"/>
        </w:rPr>
        <w:t xml:space="preserve"> </w:t>
      </w:r>
      <w:r>
        <w:t>harapkan dari pendidikan.Kecenderungan ini telah meningkatkan kompleksitas sistem</w:t>
      </w:r>
      <w:r>
        <w:rPr>
          <w:spacing w:val="1"/>
        </w:rPr>
        <w:t xml:space="preserve"> </w:t>
      </w:r>
      <w:r>
        <w:t>pendidikan, membuat para pembuat keputusan di semua tingkat tata kelola memiliki</w:t>
      </w:r>
      <w:r>
        <w:rPr>
          <w:spacing w:val="1"/>
        </w:rPr>
        <w:t xml:space="preserve"> </w:t>
      </w:r>
      <w:r>
        <w:t>pertanyaan tentang bagaimana melakukan manuver dengan sukses di bidang kebijakan yang</w:t>
      </w:r>
      <w:r>
        <w:rPr>
          <w:spacing w:val="-57"/>
        </w:rPr>
        <w:t xml:space="preserve"> </w:t>
      </w:r>
      <w:r>
        <w:t>sangat</w:t>
      </w:r>
      <w:r>
        <w:rPr>
          <w:spacing w:val="1"/>
        </w:rPr>
        <w:t xml:space="preserve"> </w:t>
      </w:r>
      <w:r>
        <w:t>dinamis</w:t>
      </w:r>
      <w:r>
        <w:rPr>
          <w:spacing w:val="-2"/>
        </w:rPr>
        <w:t xml:space="preserve"> </w:t>
      </w:r>
      <w:r>
        <w:t>ini.</w:t>
      </w:r>
    </w:p>
    <w:p w:rsidR="00A0360C" w:rsidRDefault="00A0360C">
      <w:pPr>
        <w:pStyle w:val="BodyText"/>
        <w:spacing w:before="11"/>
        <w:rPr>
          <w:sz w:val="20"/>
        </w:rPr>
      </w:pPr>
    </w:p>
    <w:p w:rsidR="00A0360C" w:rsidRDefault="001908EB">
      <w:pPr>
        <w:pStyle w:val="BodyText"/>
        <w:ind w:left="680" w:right="1158"/>
      </w:pPr>
      <w:r>
        <w:t>Mengatur Pendidikan di Dunia yang Kompleks membahas tantangan utama yang terlibat</w:t>
      </w:r>
      <w:r>
        <w:rPr>
          <w:spacing w:val="-57"/>
        </w:rPr>
        <w:t xml:space="preserve"> </w:t>
      </w:r>
      <w:r>
        <w:t>dalam mengatur sistem pendidikan modern, dengan melihat secara khusus kompleksitas,</w:t>
      </w:r>
      <w:r>
        <w:rPr>
          <w:spacing w:val="-57"/>
        </w:rPr>
        <w:t xml:space="preserve"> </w:t>
      </w:r>
      <w:r>
        <w:t>akuntabilitas, pembangunan kapasitas, dan pemikiran strategis. Publikasi ini menyatukan</w:t>
      </w:r>
      <w:r>
        <w:rPr>
          <w:spacing w:val="-57"/>
        </w:rPr>
        <w:t xml:space="preserve"> </w:t>
      </w:r>
      <w:r>
        <w:t>penelitian dari Sekretariat OECD dan mengundang para pakar internasional untuk</w:t>
      </w:r>
      <w:r>
        <w:rPr>
          <w:spacing w:val="1"/>
        </w:rPr>
        <w:t xml:space="preserve"> </w:t>
      </w:r>
      <w:r>
        <w:t>memberikan analisis mutakhir dan perspektif baru tentang beberapa masalah paling</w:t>
      </w:r>
      <w:r>
        <w:rPr>
          <w:spacing w:val="1"/>
        </w:rPr>
        <w:t xml:space="preserve"> </w:t>
      </w:r>
      <w:r>
        <w:t>menantang</w:t>
      </w:r>
      <w:r>
        <w:rPr>
          <w:spacing w:val="-1"/>
        </w:rPr>
        <w:t xml:space="preserve"> </w:t>
      </w:r>
      <w:r>
        <w:t>yang dihadapi</w:t>
      </w:r>
      <w:r>
        <w:rPr>
          <w:spacing w:val="1"/>
        </w:rPr>
        <w:t xml:space="preserve"> </w:t>
      </w:r>
      <w:r>
        <w:t>sistem pendidikan saat</w:t>
      </w:r>
      <w:r>
        <w:rPr>
          <w:spacing w:val="1"/>
        </w:rPr>
        <w:t xml:space="preserve"> </w:t>
      </w:r>
      <w:r>
        <w:t>ini.</w:t>
      </w:r>
    </w:p>
    <w:p w:rsidR="00A0360C" w:rsidRDefault="00A0360C">
      <w:pPr>
        <w:pStyle w:val="BodyText"/>
        <w:rPr>
          <w:sz w:val="26"/>
        </w:rPr>
      </w:pPr>
    </w:p>
    <w:p w:rsidR="00A0360C" w:rsidRDefault="00A0360C">
      <w:pPr>
        <w:pStyle w:val="BodyText"/>
        <w:rPr>
          <w:sz w:val="26"/>
        </w:rPr>
      </w:pPr>
    </w:p>
    <w:p w:rsidR="00A0360C" w:rsidRDefault="001908EB">
      <w:pPr>
        <w:pStyle w:val="BodyText"/>
        <w:spacing w:before="159"/>
        <w:ind w:left="680" w:right="753"/>
      </w:pPr>
      <w:r>
        <w:t>Menciptakan sistem tata kelola yang terbuka, dinamis, dan strategis yang diperlukan untuk</w:t>
      </w:r>
      <w:r>
        <w:rPr>
          <w:spacing w:val="1"/>
        </w:rPr>
        <w:t xml:space="preserve"> </w:t>
      </w:r>
      <w:r>
        <w:t>mengelola</w:t>
      </w:r>
      <w:r>
        <w:rPr>
          <w:spacing w:val="-1"/>
        </w:rPr>
        <w:t xml:space="preserve"> </w:t>
      </w:r>
      <w:r>
        <w:t>sistem</w:t>
      </w:r>
      <w:r>
        <w:rPr>
          <w:spacing w:val="-1"/>
        </w:rPr>
        <w:t xml:space="preserve"> </w:t>
      </w:r>
      <w:r>
        <w:t>yang</w:t>
      </w:r>
      <w:r>
        <w:rPr>
          <w:spacing w:val="-2"/>
        </w:rPr>
        <w:t xml:space="preserve"> </w:t>
      </w:r>
      <w:r>
        <w:t>kompleks</w:t>
      </w:r>
      <w:r>
        <w:rPr>
          <w:spacing w:val="-4"/>
        </w:rPr>
        <w:t xml:space="preserve"> </w:t>
      </w:r>
      <w:r>
        <w:t>tidaklah</w:t>
      </w:r>
      <w:r>
        <w:rPr>
          <w:spacing w:val="-7"/>
        </w:rPr>
        <w:t xml:space="preserve"> </w:t>
      </w:r>
      <w:r>
        <w:t>mudah.</w:t>
      </w:r>
      <w:r>
        <w:rPr>
          <w:spacing w:val="-2"/>
        </w:rPr>
        <w:t xml:space="preserve"> </w:t>
      </w:r>
      <w:r>
        <w:t>Volume</w:t>
      </w:r>
      <w:r>
        <w:rPr>
          <w:spacing w:val="-5"/>
        </w:rPr>
        <w:t xml:space="preserve"> </w:t>
      </w:r>
      <w:r>
        <w:t>ini</w:t>
      </w:r>
      <w:r>
        <w:rPr>
          <w:spacing w:val="-2"/>
        </w:rPr>
        <w:t xml:space="preserve"> </w:t>
      </w:r>
      <w:r>
        <w:t>menantang</w:t>
      </w:r>
      <w:r>
        <w:rPr>
          <w:spacing w:val="-2"/>
        </w:rPr>
        <w:t xml:space="preserve"> </w:t>
      </w:r>
      <w:r>
        <w:t>konsep</w:t>
      </w:r>
      <w:r>
        <w:rPr>
          <w:spacing w:val="-2"/>
        </w:rPr>
        <w:t xml:space="preserve"> </w:t>
      </w:r>
      <w:r>
        <w:t>tradisional</w:t>
      </w:r>
      <w:r>
        <w:rPr>
          <w:spacing w:val="-57"/>
        </w:rPr>
        <w:t xml:space="preserve"> </w:t>
      </w:r>
      <w:r>
        <w:t>kami tentang tata kelola pendidikan melalui pekerjaan pada kompleksitas, jaringan</w:t>
      </w:r>
      <w:r>
        <w:rPr>
          <w:spacing w:val="1"/>
        </w:rPr>
        <w:t xml:space="preserve"> </w:t>
      </w:r>
      <w:r>
        <w:t>kolaboratif, dan pengambilan keputusan. Dengan melakukan hal itu menetapkan agenda</w:t>
      </w:r>
      <w:r>
        <w:rPr>
          <w:spacing w:val="1"/>
        </w:rPr>
        <w:t xml:space="preserve"> </w:t>
      </w:r>
      <w:r>
        <w:t>untukberpikir tentang sistem yang inklusif dan dapat diadaptasi yang diperlukan untuk</w:t>
      </w:r>
      <w:r>
        <w:rPr>
          <w:spacing w:val="1"/>
        </w:rPr>
        <w:t xml:space="preserve"> </w:t>
      </w:r>
      <w:r>
        <w:t>mengatur pendidikan di dunia saat ini. Volume ini akan menjadi sumber yang berguna bagi</w:t>
      </w:r>
      <w:r>
        <w:rPr>
          <w:spacing w:val="1"/>
        </w:rPr>
        <w:t xml:space="preserve"> </w:t>
      </w:r>
      <w:r>
        <w:t>mereka yang tertarik dengan tata kelola dan kompleksitas pendidikan, khususnya pembuat</w:t>
      </w:r>
      <w:r>
        <w:rPr>
          <w:spacing w:val="1"/>
        </w:rPr>
        <w:t xml:space="preserve"> </w:t>
      </w:r>
      <w:r>
        <w:t>kebijakan,</w:t>
      </w:r>
      <w:r>
        <w:rPr>
          <w:spacing w:val="-1"/>
        </w:rPr>
        <w:t xml:space="preserve"> </w:t>
      </w:r>
      <w:r>
        <w:t>pemimpin pendidikan,</w:t>
      </w:r>
      <w:r>
        <w:rPr>
          <w:spacing w:val="-1"/>
        </w:rPr>
        <w:t xml:space="preserve"> </w:t>
      </w:r>
      <w:r>
        <w:t>guru, dan komunitas</w:t>
      </w:r>
      <w:r>
        <w:rPr>
          <w:spacing w:val="-3"/>
        </w:rPr>
        <w:t xml:space="preserve"> </w:t>
      </w:r>
      <w:r>
        <w:t>riset</w:t>
      </w:r>
      <w:r>
        <w:rPr>
          <w:spacing w:val="1"/>
        </w:rPr>
        <w:t xml:space="preserve"> </w:t>
      </w:r>
      <w:r>
        <w:t>pendidikan</w:t>
      </w:r>
    </w:p>
    <w:p w:rsidR="00A0360C" w:rsidRDefault="00A0360C">
      <w:pPr>
        <w:sectPr w:rsidR="00A0360C">
          <w:pgSz w:w="11910" w:h="16840"/>
          <w:pgMar w:top="1360" w:right="740" w:bottom="280" w:left="760" w:header="720" w:footer="720" w:gutter="0"/>
          <w:cols w:space="720"/>
        </w:sectPr>
      </w:pPr>
    </w:p>
    <w:p w:rsidR="00A0360C" w:rsidRDefault="00A0360C">
      <w:pPr>
        <w:pStyle w:val="BodyText"/>
        <w:spacing w:before="4"/>
        <w:rPr>
          <w:sz w:val="17"/>
        </w:rPr>
      </w:pPr>
    </w:p>
    <w:sectPr w:rsidR="00A0360C">
      <w:pgSz w:w="11910" w:h="16840"/>
      <w:pgMar w:top="1580" w:right="740" w:bottom="280" w:left="7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A168E"/>
    <w:multiLevelType w:val="hybridMultilevel"/>
    <w:tmpl w:val="FB1ABB44"/>
    <w:lvl w:ilvl="0" w:tplc="D6AAB056">
      <w:numFmt w:val="bullet"/>
      <w:lvlText w:val="•"/>
      <w:lvlJc w:val="left"/>
      <w:pPr>
        <w:ind w:left="193" w:hanging="92"/>
      </w:pPr>
      <w:rPr>
        <w:rFonts w:ascii="Calibri" w:eastAsia="Calibri" w:hAnsi="Calibri" w:cs="Calibri" w:hint="default"/>
        <w:color w:val="FFFFFF"/>
        <w:spacing w:val="12"/>
        <w:w w:val="100"/>
        <w:sz w:val="14"/>
        <w:szCs w:val="14"/>
        <w:lang w:val="id" w:eastAsia="en-US" w:bidi="ar-SA"/>
      </w:rPr>
    </w:lvl>
    <w:lvl w:ilvl="1" w:tplc="59F2F014">
      <w:numFmt w:val="bullet"/>
      <w:lvlText w:val="•"/>
      <w:lvlJc w:val="left"/>
      <w:pPr>
        <w:ind w:left="384" w:hanging="92"/>
      </w:pPr>
      <w:rPr>
        <w:rFonts w:hint="default"/>
        <w:lang w:val="id" w:eastAsia="en-US" w:bidi="ar-SA"/>
      </w:rPr>
    </w:lvl>
    <w:lvl w:ilvl="2" w:tplc="ED8E1DDC">
      <w:numFmt w:val="bullet"/>
      <w:lvlText w:val="•"/>
      <w:lvlJc w:val="left"/>
      <w:pPr>
        <w:ind w:left="568" w:hanging="92"/>
      </w:pPr>
      <w:rPr>
        <w:rFonts w:hint="default"/>
        <w:lang w:val="id" w:eastAsia="en-US" w:bidi="ar-SA"/>
      </w:rPr>
    </w:lvl>
    <w:lvl w:ilvl="3" w:tplc="F23ED2F4">
      <w:numFmt w:val="bullet"/>
      <w:lvlText w:val="•"/>
      <w:lvlJc w:val="left"/>
      <w:pPr>
        <w:ind w:left="753" w:hanging="92"/>
      </w:pPr>
      <w:rPr>
        <w:rFonts w:hint="default"/>
        <w:lang w:val="id" w:eastAsia="en-US" w:bidi="ar-SA"/>
      </w:rPr>
    </w:lvl>
    <w:lvl w:ilvl="4" w:tplc="5B44922E">
      <w:numFmt w:val="bullet"/>
      <w:lvlText w:val="•"/>
      <w:lvlJc w:val="left"/>
      <w:pPr>
        <w:ind w:left="937" w:hanging="92"/>
      </w:pPr>
      <w:rPr>
        <w:rFonts w:hint="default"/>
        <w:lang w:val="id" w:eastAsia="en-US" w:bidi="ar-SA"/>
      </w:rPr>
    </w:lvl>
    <w:lvl w:ilvl="5" w:tplc="8144847A">
      <w:numFmt w:val="bullet"/>
      <w:lvlText w:val="•"/>
      <w:lvlJc w:val="left"/>
      <w:pPr>
        <w:ind w:left="1122" w:hanging="92"/>
      </w:pPr>
      <w:rPr>
        <w:rFonts w:hint="default"/>
        <w:lang w:val="id" w:eastAsia="en-US" w:bidi="ar-SA"/>
      </w:rPr>
    </w:lvl>
    <w:lvl w:ilvl="6" w:tplc="BD8E740C">
      <w:numFmt w:val="bullet"/>
      <w:lvlText w:val="•"/>
      <w:lvlJc w:val="left"/>
      <w:pPr>
        <w:ind w:left="1306" w:hanging="92"/>
      </w:pPr>
      <w:rPr>
        <w:rFonts w:hint="default"/>
        <w:lang w:val="id" w:eastAsia="en-US" w:bidi="ar-SA"/>
      </w:rPr>
    </w:lvl>
    <w:lvl w:ilvl="7" w:tplc="714E2CDC">
      <w:numFmt w:val="bullet"/>
      <w:lvlText w:val="•"/>
      <w:lvlJc w:val="left"/>
      <w:pPr>
        <w:ind w:left="1490" w:hanging="92"/>
      </w:pPr>
      <w:rPr>
        <w:rFonts w:hint="default"/>
        <w:lang w:val="id" w:eastAsia="en-US" w:bidi="ar-SA"/>
      </w:rPr>
    </w:lvl>
    <w:lvl w:ilvl="8" w:tplc="797E63E8">
      <w:numFmt w:val="bullet"/>
      <w:lvlText w:val="•"/>
      <w:lvlJc w:val="left"/>
      <w:pPr>
        <w:ind w:left="1675" w:hanging="92"/>
      </w:pPr>
      <w:rPr>
        <w:rFonts w:hint="default"/>
        <w:lang w:val="id" w:eastAsia="en-US" w:bidi="ar-SA"/>
      </w:rPr>
    </w:lvl>
  </w:abstractNum>
  <w:abstractNum w:abstractNumId="1" w15:restartNumberingAfterBreak="0">
    <w:nsid w:val="01C76BF2"/>
    <w:multiLevelType w:val="multilevel"/>
    <w:tmpl w:val="D67E25FC"/>
    <w:lvl w:ilvl="0">
      <w:start w:val="8"/>
      <w:numFmt w:val="decimal"/>
      <w:lvlText w:val="%1"/>
      <w:lvlJc w:val="left"/>
      <w:pPr>
        <w:ind w:left="680" w:hanging="372"/>
        <w:jc w:val="left"/>
      </w:pPr>
      <w:rPr>
        <w:rFonts w:hint="default"/>
        <w:lang w:val="id" w:eastAsia="en-US" w:bidi="ar-SA"/>
      </w:rPr>
    </w:lvl>
    <w:lvl w:ilvl="1">
      <w:start w:val="2"/>
      <w:numFmt w:val="decimal"/>
      <w:lvlText w:val="%1.%2"/>
      <w:lvlJc w:val="left"/>
      <w:pPr>
        <w:ind w:left="680" w:hanging="37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>
      <w:start w:val="1"/>
      <w:numFmt w:val="decimal"/>
      <w:lvlText w:val="%3."/>
      <w:lvlJc w:val="left"/>
      <w:pPr>
        <w:ind w:left="140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3">
      <w:numFmt w:val="bullet"/>
      <w:lvlText w:val="•"/>
      <w:lvlJc w:val="left"/>
      <w:pPr>
        <w:ind w:left="3401" w:hanging="360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4402" w:hanging="360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5403" w:hanging="360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6404" w:hanging="360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7405" w:hanging="360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8406" w:hanging="360"/>
      </w:pPr>
      <w:rPr>
        <w:rFonts w:hint="default"/>
        <w:lang w:val="id" w:eastAsia="en-US" w:bidi="ar-SA"/>
      </w:rPr>
    </w:lvl>
  </w:abstractNum>
  <w:abstractNum w:abstractNumId="2" w15:restartNumberingAfterBreak="0">
    <w:nsid w:val="05891189"/>
    <w:multiLevelType w:val="hybridMultilevel"/>
    <w:tmpl w:val="D52A4334"/>
    <w:lvl w:ilvl="0" w:tplc="92B48E32">
      <w:start w:val="1"/>
      <w:numFmt w:val="decimal"/>
      <w:lvlText w:val="%1."/>
      <w:lvlJc w:val="left"/>
      <w:pPr>
        <w:ind w:left="144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8214C4FC">
      <w:start w:val="1"/>
      <w:numFmt w:val="decimal"/>
      <w:lvlText w:val="%2."/>
      <w:lvlJc w:val="left"/>
      <w:pPr>
        <w:ind w:left="155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6B1ED12A">
      <w:numFmt w:val="bullet"/>
      <w:lvlText w:val="•"/>
      <w:lvlJc w:val="left"/>
      <w:pPr>
        <w:ind w:left="2536" w:hanging="360"/>
      </w:pPr>
      <w:rPr>
        <w:rFonts w:hint="default"/>
        <w:lang w:val="id" w:eastAsia="en-US" w:bidi="ar-SA"/>
      </w:rPr>
    </w:lvl>
    <w:lvl w:ilvl="3" w:tplc="DFF20286">
      <w:numFmt w:val="bullet"/>
      <w:lvlText w:val="•"/>
      <w:lvlJc w:val="left"/>
      <w:pPr>
        <w:ind w:left="3512" w:hanging="360"/>
      </w:pPr>
      <w:rPr>
        <w:rFonts w:hint="default"/>
        <w:lang w:val="id" w:eastAsia="en-US" w:bidi="ar-SA"/>
      </w:rPr>
    </w:lvl>
    <w:lvl w:ilvl="4" w:tplc="2A44CE14">
      <w:numFmt w:val="bullet"/>
      <w:lvlText w:val="•"/>
      <w:lvlJc w:val="left"/>
      <w:pPr>
        <w:ind w:left="4489" w:hanging="360"/>
      </w:pPr>
      <w:rPr>
        <w:rFonts w:hint="default"/>
        <w:lang w:val="id" w:eastAsia="en-US" w:bidi="ar-SA"/>
      </w:rPr>
    </w:lvl>
    <w:lvl w:ilvl="5" w:tplc="675496C6">
      <w:numFmt w:val="bullet"/>
      <w:lvlText w:val="•"/>
      <w:lvlJc w:val="left"/>
      <w:pPr>
        <w:ind w:left="5465" w:hanging="360"/>
      </w:pPr>
      <w:rPr>
        <w:rFonts w:hint="default"/>
        <w:lang w:val="id" w:eastAsia="en-US" w:bidi="ar-SA"/>
      </w:rPr>
    </w:lvl>
    <w:lvl w:ilvl="6" w:tplc="8D9AB048">
      <w:numFmt w:val="bullet"/>
      <w:lvlText w:val="•"/>
      <w:lvlJc w:val="left"/>
      <w:pPr>
        <w:ind w:left="6442" w:hanging="360"/>
      </w:pPr>
      <w:rPr>
        <w:rFonts w:hint="default"/>
        <w:lang w:val="id" w:eastAsia="en-US" w:bidi="ar-SA"/>
      </w:rPr>
    </w:lvl>
    <w:lvl w:ilvl="7" w:tplc="6C1E25D4">
      <w:numFmt w:val="bullet"/>
      <w:lvlText w:val="•"/>
      <w:lvlJc w:val="left"/>
      <w:pPr>
        <w:ind w:left="7418" w:hanging="360"/>
      </w:pPr>
      <w:rPr>
        <w:rFonts w:hint="default"/>
        <w:lang w:val="id" w:eastAsia="en-US" w:bidi="ar-SA"/>
      </w:rPr>
    </w:lvl>
    <w:lvl w:ilvl="8" w:tplc="B86C7DDA">
      <w:numFmt w:val="bullet"/>
      <w:lvlText w:val="•"/>
      <w:lvlJc w:val="left"/>
      <w:pPr>
        <w:ind w:left="8395" w:hanging="360"/>
      </w:pPr>
      <w:rPr>
        <w:rFonts w:hint="default"/>
        <w:lang w:val="id" w:eastAsia="en-US" w:bidi="ar-SA"/>
      </w:rPr>
    </w:lvl>
  </w:abstractNum>
  <w:abstractNum w:abstractNumId="3" w15:restartNumberingAfterBreak="0">
    <w:nsid w:val="06191DC8"/>
    <w:multiLevelType w:val="hybridMultilevel"/>
    <w:tmpl w:val="6FA6D6DA"/>
    <w:lvl w:ilvl="0" w:tplc="0BF2C1EA">
      <w:numFmt w:val="bullet"/>
      <w:lvlText w:val="•"/>
      <w:lvlJc w:val="left"/>
      <w:pPr>
        <w:ind w:left="46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D1E49182">
      <w:numFmt w:val="bullet"/>
      <w:lvlText w:val="•"/>
      <w:lvlJc w:val="left"/>
      <w:pPr>
        <w:ind w:left="748" w:hanging="360"/>
      </w:pPr>
      <w:rPr>
        <w:rFonts w:hint="default"/>
        <w:lang w:val="id" w:eastAsia="en-US" w:bidi="ar-SA"/>
      </w:rPr>
    </w:lvl>
    <w:lvl w:ilvl="2" w:tplc="AD74A8BC">
      <w:numFmt w:val="bullet"/>
      <w:lvlText w:val="•"/>
      <w:lvlJc w:val="left"/>
      <w:pPr>
        <w:ind w:left="1036" w:hanging="360"/>
      </w:pPr>
      <w:rPr>
        <w:rFonts w:hint="default"/>
        <w:lang w:val="id" w:eastAsia="en-US" w:bidi="ar-SA"/>
      </w:rPr>
    </w:lvl>
    <w:lvl w:ilvl="3" w:tplc="AC4A0CF2">
      <w:numFmt w:val="bullet"/>
      <w:lvlText w:val="•"/>
      <w:lvlJc w:val="left"/>
      <w:pPr>
        <w:ind w:left="1324" w:hanging="360"/>
      </w:pPr>
      <w:rPr>
        <w:rFonts w:hint="default"/>
        <w:lang w:val="id" w:eastAsia="en-US" w:bidi="ar-SA"/>
      </w:rPr>
    </w:lvl>
    <w:lvl w:ilvl="4" w:tplc="E2A2EED8">
      <w:numFmt w:val="bullet"/>
      <w:lvlText w:val="•"/>
      <w:lvlJc w:val="left"/>
      <w:pPr>
        <w:ind w:left="1612" w:hanging="360"/>
      </w:pPr>
      <w:rPr>
        <w:rFonts w:hint="default"/>
        <w:lang w:val="id" w:eastAsia="en-US" w:bidi="ar-SA"/>
      </w:rPr>
    </w:lvl>
    <w:lvl w:ilvl="5" w:tplc="59740B44">
      <w:numFmt w:val="bullet"/>
      <w:lvlText w:val="•"/>
      <w:lvlJc w:val="left"/>
      <w:pPr>
        <w:ind w:left="1900" w:hanging="360"/>
      </w:pPr>
      <w:rPr>
        <w:rFonts w:hint="default"/>
        <w:lang w:val="id" w:eastAsia="en-US" w:bidi="ar-SA"/>
      </w:rPr>
    </w:lvl>
    <w:lvl w:ilvl="6" w:tplc="6AA47258">
      <w:numFmt w:val="bullet"/>
      <w:lvlText w:val="•"/>
      <w:lvlJc w:val="left"/>
      <w:pPr>
        <w:ind w:left="2188" w:hanging="360"/>
      </w:pPr>
      <w:rPr>
        <w:rFonts w:hint="default"/>
        <w:lang w:val="id" w:eastAsia="en-US" w:bidi="ar-SA"/>
      </w:rPr>
    </w:lvl>
    <w:lvl w:ilvl="7" w:tplc="1B04D640">
      <w:numFmt w:val="bullet"/>
      <w:lvlText w:val="•"/>
      <w:lvlJc w:val="left"/>
      <w:pPr>
        <w:ind w:left="2476" w:hanging="360"/>
      </w:pPr>
      <w:rPr>
        <w:rFonts w:hint="default"/>
        <w:lang w:val="id" w:eastAsia="en-US" w:bidi="ar-SA"/>
      </w:rPr>
    </w:lvl>
    <w:lvl w:ilvl="8" w:tplc="EC2608C4">
      <w:numFmt w:val="bullet"/>
      <w:lvlText w:val="•"/>
      <w:lvlJc w:val="left"/>
      <w:pPr>
        <w:ind w:left="2764" w:hanging="360"/>
      </w:pPr>
      <w:rPr>
        <w:rFonts w:hint="default"/>
        <w:lang w:val="id" w:eastAsia="en-US" w:bidi="ar-SA"/>
      </w:rPr>
    </w:lvl>
  </w:abstractNum>
  <w:abstractNum w:abstractNumId="4" w15:restartNumberingAfterBreak="0">
    <w:nsid w:val="09287668"/>
    <w:multiLevelType w:val="hybridMultilevel"/>
    <w:tmpl w:val="843EC7D8"/>
    <w:lvl w:ilvl="0" w:tplc="398628FE">
      <w:numFmt w:val="bullet"/>
      <w:lvlText w:val="•"/>
      <w:lvlJc w:val="left"/>
      <w:pPr>
        <w:ind w:left="46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F0F206D4">
      <w:numFmt w:val="bullet"/>
      <w:lvlText w:val="•"/>
      <w:lvlJc w:val="left"/>
      <w:pPr>
        <w:ind w:left="748" w:hanging="360"/>
      </w:pPr>
      <w:rPr>
        <w:rFonts w:hint="default"/>
        <w:lang w:val="id" w:eastAsia="en-US" w:bidi="ar-SA"/>
      </w:rPr>
    </w:lvl>
    <w:lvl w:ilvl="2" w:tplc="58BC7E44">
      <w:numFmt w:val="bullet"/>
      <w:lvlText w:val="•"/>
      <w:lvlJc w:val="left"/>
      <w:pPr>
        <w:ind w:left="1036" w:hanging="360"/>
      </w:pPr>
      <w:rPr>
        <w:rFonts w:hint="default"/>
        <w:lang w:val="id" w:eastAsia="en-US" w:bidi="ar-SA"/>
      </w:rPr>
    </w:lvl>
    <w:lvl w:ilvl="3" w:tplc="824E4854">
      <w:numFmt w:val="bullet"/>
      <w:lvlText w:val="•"/>
      <w:lvlJc w:val="left"/>
      <w:pPr>
        <w:ind w:left="1324" w:hanging="360"/>
      </w:pPr>
      <w:rPr>
        <w:rFonts w:hint="default"/>
        <w:lang w:val="id" w:eastAsia="en-US" w:bidi="ar-SA"/>
      </w:rPr>
    </w:lvl>
    <w:lvl w:ilvl="4" w:tplc="150CCFA8">
      <w:numFmt w:val="bullet"/>
      <w:lvlText w:val="•"/>
      <w:lvlJc w:val="left"/>
      <w:pPr>
        <w:ind w:left="1612" w:hanging="360"/>
      </w:pPr>
      <w:rPr>
        <w:rFonts w:hint="default"/>
        <w:lang w:val="id" w:eastAsia="en-US" w:bidi="ar-SA"/>
      </w:rPr>
    </w:lvl>
    <w:lvl w:ilvl="5" w:tplc="1D4EBB80">
      <w:numFmt w:val="bullet"/>
      <w:lvlText w:val="•"/>
      <w:lvlJc w:val="left"/>
      <w:pPr>
        <w:ind w:left="1900" w:hanging="360"/>
      </w:pPr>
      <w:rPr>
        <w:rFonts w:hint="default"/>
        <w:lang w:val="id" w:eastAsia="en-US" w:bidi="ar-SA"/>
      </w:rPr>
    </w:lvl>
    <w:lvl w:ilvl="6" w:tplc="B204DF16">
      <w:numFmt w:val="bullet"/>
      <w:lvlText w:val="•"/>
      <w:lvlJc w:val="left"/>
      <w:pPr>
        <w:ind w:left="2188" w:hanging="360"/>
      </w:pPr>
      <w:rPr>
        <w:rFonts w:hint="default"/>
        <w:lang w:val="id" w:eastAsia="en-US" w:bidi="ar-SA"/>
      </w:rPr>
    </w:lvl>
    <w:lvl w:ilvl="7" w:tplc="CC16DFBC">
      <w:numFmt w:val="bullet"/>
      <w:lvlText w:val="•"/>
      <w:lvlJc w:val="left"/>
      <w:pPr>
        <w:ind w:left="2476" w:hanging="360"/>
      </w:pPr>
      <w:rPr>
        <w:rFonts w:hint="default"/>
        <w:lang w:val="id" w:eastAsia="en-US" w:bidi="ar-SA"/>
      </w:rPr>
    </w:lvl>
    <w:lvl w:ilvl="8" w:tplc="B36A9624">
      <w:numFmt w:val="bullet"/>
      <w:lvlText w:val="•"/>
      <w:lvlJc w:val="left"/>
      <w:pPr>
        <w:ind w:left="2764" w:hanging="360"/>
      </w:pPr>
      <w:rPr>
        <w:rFonts w:hint="default"/>
        <w:lang w:val="id" w:eastAsia="en-US" w:bidi="ar-SA"/>
      </w:rPr>
    </w:lvl>
  </w:abstractNum>
  <w:abstractNum w:abstractNumId="5" w15:restartNumberingAfterBreak="0">
    <w:nsid w:val="0FB00B91"/>
    <w:multiLevelType w:val="hybridMultilevel"/>
    <w:tmpl w:val="E304C974"/>
    <w:lvl w:ilvl="0" w:tplc="FFCAA262">
      <w:numFmt w:val="bullet"/>
      <w:lvlText w:val=""/>
      <w:lvlJc w:val="left"/>
      <w:pPr>
        <w:ind w:left="1440" w:hanging="360"/>
      </w:pPr>
      <w:rPr>
        <w:rFonts w:ascii="Symbol" w:eastAsia="Symbol" w:hAnsi="Symbol" w:cs="Symbol" w:hint="default"/>
        <w:w w:val="100"/>
        <w:sz w:val="24"/>
        <w:szCs w:val="24"/>
        <w:lang w:val="id" w:eastAsia="en-US" w:bidi="ar-SA"/>
      </w:rPr>
    </w:lvl>
    <w:lvl w:ilvl="1" w:tplc="2E3CFED6">
      <w:numFmt w:val="bullet"/>
      <w:lvlText w:val="•"/>
      <w:lvlJc w:val="left"/>
      <w:pPr>
        <w:ind w:left="2330" w:hanging="360"/>
      </w:pPr>
      <w:rPr>
        <w:rFonts w:hint="default"/>
        <w:lang w:val="id" w:eastAsia="en-US" w:bidi="ar-SA"/>
      </w:rPr>
    </w:lvl>
    <w:lvl w:ilvl="2" w:tplc="14DEE7A2">
      <w:numFmt w:val="bullet"/>
      <w:lvlText w:val="•"/>
      <w:lvlJc w:val="left"/>
      <w:pPr>
        <w:ind w:left="3221" w:hanging="360"/>
      </w:pPr>
      <w:rPr>
        <w:rFonts w:hint="default"/>
        <w:lang w:val="id" w:eastAsia="en-US" w:bidi="ar-SA"/>
      </w:rPr>
    </w:lvl>
    <w:lvl w:ilvl="3" w:tplc="B9C2C1C8">
      <w:numFmt w:val="bullet"/>
      <w:lvlText w:val="•"/>
      <w:lvlJc w:val="left"/>
      <w:pPr>
        <w:ind w:left="4112" w:hanging="360"/>
      </w:pPr>
      <w:rPr>
        <w:rFonts w:hint="default"/>
        <w:lang w:val="id" w:eastAsia="en-US" w:bidi="ar-SA"/>
      </w:rPr>
    </w:lvl>
    <w:lvl w:ilvl="4" w:tplc="9CD04EE6">
      <w:numFmt w:val="bullet"/>
      <w:lvlText w:val="•"/>
      <w:lvlJc w:val="left"/>
      <w:pPr>
        <w:ind w:left="5003" w:hanging="360"/>
      </w:pPr>
      <w:rPr>
        <w:rFonts w:hint="default"/>
        <w:lang w:val="id" w:eastAsia="en-US" w:bidi="ar-SA"/>
      </w:rPr>
    </w:lvl>
    <w:lvl w:ilvl="5" w:tplc="2F4E11FE">
      <w:numFmt w:val="bullet"/>
      <w:lvlText w:val="•"/>
      <w:lvlJc w:val="left"/>
      <w:pPr>
        <w:ind w:left="5894" w:hanging="360"/>
      </w:pPr>
      <w:rPr>
        <w:rFonts w:hint="default"/>
        <w:lang w:val="id" w:eastAsia="en-US" w:bidi="ar-SA"/>
      </w:rPr>
    </w:lvl>
    <w:lvl w:ilvl="6" w:tplc="8A5C5E52">
      <w:numFmt w:val="bullet"/>
      <w:lvlText w:val="•"/>
      <w:lvlJc w:val="left"/>
      <w:pPr>
        <w:ind w:left="6784" w:hanging="360"/>
      </w:pPr>
      <w:rPr>
        <w:rFonts w:hint="default"/>
        <w:lang w:val="id" w:eastAsia="en-US" w:bidi="ar-SA"/>
      </w:rPr>
    </w:lvl>
    <w:lvl w:ilvl="7" w:tplc="CBA0545E">
      <w:numFmt w:val="bullet"/>
      <w:lvlText w:val="•"/>
      <w:lvlJc w:val="left"/>
      <w:pPr>
        <w:ind w:left="7675" w:hanging="360"/>
      </w:pPr>
      <w:rPr>
        <w:rFonts w:hint="default"/>
        <w:lang w:val="id" w:eastAsia="en-US" w:bidi="ar-SA"/>
      </w:rPr>
    </w:lvl>
    <w:lvl w:ilvl="8" w:tplc="0284F154">
      <w:numFmt w:val="bullet"/>
      <w:lvlText w:val="•"/>
      <w:lvlJc w:val="left"/>
      <w:pPr>
        <w:ind w:left="8566" w:hanging="360"/>
      </w:pPr>
      <w:rPr>
        <w:rFonts w:hint="default"/>
        <w:lang w:val="id" w:eastAsia="en-US" w:bidi="ar-SA"/>
      </w:rPr>
    </w:lvl>
  </w:abstractNum>
  <w:abstractNum w:abstractNumId="6" w15:restartNumberingAfterBreak="0">
    <w:nsid w:val="1B5A7901"/>
    <w:multiLevelType w:val="hybridMultilevel"/>
    <w:tmpl w:val="F126DB3E"/>
    <w:lvl w:ilvl="0" w:tplc="9626C7A8">
      <w:numFmt w:val="bullet"/>
      <w:lvlText w:val=""/>
      <w:lvlJc w:val="left"/>
      <w:pPr>
        <w:ind w:left="1080" w:hanging="360"/>
      </w:pPr>
      <w:rPr>
        <w:rFonts w:ascii="Symbol" w:eastAsia="Symbol" w:hAnsi="Symbol" w:cs="Symbol" w:hint="default"/>
        <w:w w:val="100"/>
        <w:sz w:val="24"/>
        <w:szCs w:val="24"/>
        <w:lang w:val="id" w:eastAsia="en-US" w:bidi="ar-SA"/>
      </w:rPr>
    </w:lvl>
    <w:lvl w:ilvl="1" w:tplc="2144A680">
      <w:numFmt w:val="bullet"/>
      <w:lvlText w:val=""/>
      <w:lvlJc w:val="left"/>
      <w:pPr>
        <w:ind w:left="1440" w:hanging="360"/>
      </w:pPr>
      <w:rPr>
        <w:rFonts w:ascii="Symbol" w:eastAsia="Symbol" w:hAnsi="Symbol" w:cs="Symbol" w:hint="default"/>
        <w:w w:val="100"/>
        <w:sz w:val="24"/>
        <w:szCs w:val="24"/>
        <w:lang w:val="id" w:eastAsia="en-US" w:bidi="ar-SA"/>
      </w:rPr>
    </w:lvl>
    <w:lvl w:ilvl="2" w:tplc="1212B728">
      <w:numFmt w:val="bullet"/>
      <w:lvlText w:val="•"/>
      <w:lvlJc w:val="left"/>
      <w:pPr>
        <w:ind w:left="2429" w:hanging="360"/>
      </w:pPr>
      <w:rPr>
        <w:rFonts w:hint="default"/>
        <w:lang w:val="id" w:eastAsia="en-US" w:bidi="ar-SA"/>
      </w:rPr>
    </w:lvl>
    <w:lvl w:ilvl="3" w:tplc="121E5F1A">
      <w:numFmt w:val="bullet"/>
      <w:lvlText w:val="•"/>
      <w:lvlJc w:val="left"/>
      <w:pPr>
        <w:ind w:left="3419" w:hanging="360"/>
      </w:pPr>
      <w:rPr>
        <w:rFonts w:hint="default"/>
        <w:lang w:val="id" w:eastAsia="en-US" w:bidi="ar-SA"/>
      </w:rPr>
    </w:lvl>
    <w:lvl w:ilvl="4" w:tplc="CE02B360">
      <w:numFmt w:val="bullet"/>
      <w:lvlText w:val="•"/>
      <w:lvlJc w:val="left"/>
      <w:pPr>
        <w:ind w:left="4409" w:hanging="360"/>
      </w:pPr>
      <w:rPr>
        <w:rFonts w:hint="default"/>
        <w:lang w:val="id" w:eastAsia="en-US" w:bidi="ar-SA"/>
      </w:rPr>
    </w:lvl>
    <w:lvl w:ilvl="5" w:tplc="154E95D6">
      <w:numFmt w:val="bullet"/>
      <w:lvlText w:val="•"/>
      <w:lvlJc w:val="left"/>
      <w:pPr>
        <w:ind w:left="5399" w:hanging="360"/>
      </w:pPr>
      <w:rPr>
        <w:rFonts w:hint="default"/>
        <w:lang w:val="id" w:eastAsia="en-US" w:bidi="ar-SA"/>
      </w:rPr>
    </w:lvl>
    <w:lvl w:ilvl="6" w:tplc="D57C9846">
      <w:numFmt w:val="bullet"/>
      <w:lvlText w:val="•"/>
      <w:lvlJc w:val="left"/>
      <w:pPr>
        <w:ind w:left="6388" w:hanging="360"/>
      </w:pPr>
      <w:rPr>
        <w:rFonts w:hint="default"/>
        <w:lang w:val="id" w:eastAsia="en-US" w:bidi="ar-SA"/>
      </w:rPr>
    </w:lvl>
    <w:lvl w:ilvl="7" w:tplc="54384378">
      <w:numFmt w:val="bullet"/>
      <w:lvlText w:val="•"/>
      <w:lvlJc w:val="left"/>
      <w:pPr>
        <w:ind w:left="7378" w:hanging="360"/>
      </w:pPr>
      <w:rPr>
        <w:rFonts w:hint="default"/>
        <w:lang w:val="id" w:eastAsia="en-US" w:bidi="ar-SA"/>
      </w:rPr>
    </w:lvl>
    <w:lvl w:ilvl="8" w:tplc="DA9ACAF2">
      <w:numFmt w:val="bullet"/>
      <w:lvlText w:val="•"/>
      <w:lvlJc w:val="left"/>
      <w:pPr>
        <w:ind w:left="8368" w:hanging="360"/>
      </w:pPr>
      <w:rPr>
        <w:rFonts w:hint="default"/>
        <w:lang w:val="id" w:eastAsia="en-US" w:bidi="ar-SA"/>
      </w:rPr>
    </w:lvl>
  </w:abstractNum>
  <w:abstractNum w:abstractNumId="7" w15:restartNumberingAfterBreak="0">
    <w:nsid w:val="1D65540B"/>
    <w:multiLevelType w:val="hybridMultilevel"/>
    <w:tmpl w:val="DC5A1B54"/>
    <w:lvl w:ilvl="0" w:tplc="D980AB36">
      <w:numFmt w:val="bullet"/>
      <w:lvlText w:val="•"/>
      <w:lvlJc w:val="left"/>
      <w:pPr>
        <w:ind w:left="466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B574D9FC">
      <w:numFmt w:val="bullet"/>
      <w:lvlText w:val="•"/>
      <w:lvlJc w:val="left"/>
      <w:pPr>
        <w:ind w:left="960" w:hanging="360"/>
      </w:pPr>
      <w:rPr>
        <w:rFonts w:hint="default"/>
        <w:lang w:val="id" w:eastAsia="en-US" w:bidi="ar-SA"/>
      </w:rPr>
    </w:lvl>
    <w:lvl w:ilvl="2" w:tplc="51161F2C">
      <w:numFmt w:val="bullet"/>
      <w:lvlText w:val="•"/>
      <w:lvlJc w:val="left"/>
      <w:pPr>
        <w:ind w:left="1461" w:hanging="360"/>
      </w:pPr>
      <w:rPr>
        <w:rFonts w:hint="default"/>
        <w:lang w:val="id" w:eastAsia="en-US" w:bidi="ar-SA"/>
      </w:rPr>
    </w:lvl>
    <w:lvl w:ilvl="3" w:tplc="62B09014">
      <w:numFmt w:val="bullet"/>
      <w:lvlText w:val="•"/>
      <w:lvlJc w:val="left"/>
      <w:pPr>
        <w:ind w:left="1962" w:hanging="360"/>
      </w:pPr>
      <w:rPr>
        <w:rFonts w:hint="default"/>
        <w:lang w:val="id" w:eastAsia="en-US" w:bidi="ar-SA"/>
      </w:rPr>
    </w:lvl>
    <w:lvl w:ilvl="4" w:tplc="E9923E6C">
      <w:numFmt w:val="bullet"/>
      <w:lvlText w:val="•"/>
      <w:lvlJc w:val="left"/>
      <w:pPr>
        <w:ind w:left="2463" w:hanging="360"/>
      </w:pPr>
      <w:rPr>
        <w:rFonts w:hint="default"/>
        <w:lang w:val="id" w:eastAsia="en-US" w:bidi="ar-SA"/>
      </w:rPr>
    </w:lvl>
    <w:lvl w:ilvl="5" w:tplc="205CC3C2">
      <w:numFmt w:val="bullet"/>
      <w:lvlText w:val="•"/>
      <w:lvlJc w:val="left"/>
      <w:pPr>
        <w:ind w:left="2964" w:hanging="360"/>
      </w:pPr>
      <w:rPr>
        <w:rFonts w:hint="default"/>
        <w:lang w:val="id" w:eastAsia="en-US" w:bidi="ar-SA"/>
      </w:rPr>
    </w:lvl>
    <w:lvl w:ilvl="6" w:tplc="A3546BC6">
      <w:numFmt w:val="bullet"/>
      <w:lvlText w:val="•"/>
      <w:lvlJc w:val="left"/>
      <w:pPr>
        <w:ind w:left="3464" w:hanging="360"/>
      </w:pPr>
      <w:rPr>
        <w:rFonts w:hint="default"/>
        <w:lang w:val="id" w:eastAsia="en-US" w:bidi="ar-SA"/>
      </w:rPr>
    </w:lvl>
    <w:lvl w:ilvl="7" w:tplc="14402FC0">
      <w:numFmt w:val="bullet"/>
      <w:lvlText w:val="•"/>
      <w:lvlJc w:val="left"/>
      <w:pPr>
        <w:ind w:left="3965" w:hanging="360"/>
      </w:pPr>
      <w:rPr>
        <w:rFonts w:hint="default"/>
        <w:lang w:val="id" w:eastAsia="en-US" w:bidi="ar-SA"/>
      </w:rPr>
    </w:lvl>
    <w:lvl w:ilvl="8" w:tplc="2BC459DE">
      <w:numFmt w:val="bullet"/>
      <w:lvlText w:val="•"/>
      <w:lvlJc w:val="left"/>
      <w:pPr>
        <w:ind w:left="4466" w:hanging="360"/>
      </w:pPr>
      <w:rPr>
        <w:rFonts w:hint="default"/>
        <w:lang w:val="id" w:eastAsia="en-US" w:bidi="ar-SA"/>
      </w:rPr>
    </w:lvl>
  </w:abstractNum>
  <w:abstractNum w:abstractNumId="8" w15:restartNumberingAfterBreak="0">
    <w:nsid w:val="1D9F1121"/>
    <w:multiLevelType w:val="hybridMultilevel"/>
    <w:tmpl w:val="8944757E"/>
    <w:lvl w:ilvl="0" w:tplc="CD1A0F4C">
      <w:numFmt w:val="bullet"/>
      <w:lvlText w:val="•"/>
      <w:lvlJc w:val="left"/>
      <w:pPr>
        <w:ind w:left="46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556C7756">
      <w:numFmt w:val="bullet"/>
      <w:lvlText w:val="•"/>
      <w:lvlJc w:val="left"/>
      <w:pPr>
        <w:ind w:left="863" w:hanging="360"/>
      </w:pPr>
      <w:rPr>
        <w:rFonts w:hint="default"/>
        <w:lang w:val="id" w:eastAsia="en-US" w:bidi="ar-SA"/>
      </w:rPr>
    </w:lvl>
    <w:lvl w:ilvl="2" w:tplc="917E1504">
      <w:numFmt w:val="bullet"/>
      <w:lvlText w:val="•"/>
      <w:lvlJc w:val="left"/>
      <w:pPr>
        <w:ind w:left="1267" w:hanging="360"/>
      </w:pPr>
      <w:rPr>
        <w:rFonts w:hint="default"/>
        <w:lang w:val="id" w:eastAsia="en-US" w:bidi="ar-SA"/>
      </w:rPr>
    </w:lvl>
    <w:lvl w:ilvl="3" w:tplc="891437D4">
      <w:numFmt w:val="bullet"/>
      <w:lvlText w:val="•"/>
      <w:lvlJc w:val="left"/>
      <w:pPr>
        <w:ind w:left="1671" w:hanging="360"/>
      </w:pPr>
      <w:rPr>
        <w:rFonts w:hint="default"/>
        <w:lang w:val="id" w:eastAsia="en-US" w:bidi="ar-SA"/>
      </w:rPr>
    </w:lvl>
    <w:lvl w:ilvl="4" w:tplc="3F7492DC">
      <w:numFmt w:val="bullet"/>
      <w:lvlText w:val="•"/>
      <w:lvlJc w:val="left"/>
      <w:pPr>
        <w:ind w:left="2075" w:hanging="360"/>
      </w:pPr>
      <w:rPr>
        <w:rFonts w:hint="default"/>
        <w:lang w:val="id" w:eastAsia="en-US" w:bidi="ar-SA"/>
      </w:rPr>
    </w:lvl>
    <w:lvl w:ilvl="5" w:tplc="AE0C73D6">
      <w:numFmt w:val="bullet"/>
      <w:lvlText w:val="•"/>
      <w:lvlJc w:val="left"/>
      <w:pPr>
        <w:ind w:left="2479" w:hanging="360"/>
      </w:pPr>
      <w:rPr>
        <w:rFonts w:hint="default"/>
        <w:lang w:val="id" w:eastAsia="en-US" w:bidi="ar-SA"/>
      </w:rPr>
    </w:lvl>
    <w:lvl w:ilvl="6" w:tplc="4B8484AC">
      <w:numFmt w:val="bullet"/>
      <w:lvlText w:val="•"/>
      <w:lvlJc w:val="left"/>
      <w:pPr>
        <w:ind w:left="2883" w:hanging="360"/>
      </w:pPr>
      <w:rPr>
        <w:rFonts w:hint="default"/>
        <w:lang w:val="id" w:eastAsia="en-US" w:bidi="ar-SA"/>
      </w:rPr>
    </w:lvl>
    <w:lvl w:ilvl="7" w:tplc="2DBC0B0C">
      <w:numFmt w:val="bullet"/>
      <w:lvlText w:val="•"/>
      <w:lvlJc w:val="left"/>
      <w:pPr>
        <w:ind w:left="3287" w:hanging="360"/>
      </w:pPr>
      <w:rPr>
        <w:rFonts w:hint="default"/>
        <w:lang w:val="id" w:eastAsia="en-US" w:bidi="ar-SA"/>
      </w:rPr>
    </w:lvl>
    <w:lvl w:ilvl="8" w:tplc="07A823EC">
      <w:numFmt w:val="bullet"/>
      <w:lvlText w:val="•"/>
      <w:lvlJc w:val="left"/>
      <w:pPr>
        <w:ind w:left="3691" w:hanging="360"/>
      </w:pPr>
      <w:rPr>
        <w:rFonts w:hint="default"/>
        <w:lang w:val="id" w:eastAsia="en-US" w:bidi="ar-SA"/>
      </w:rPr>
    </w:lvl>
  </w:abstractNum>
  <w:abstractNum w:abstractNumId="9" w15:restartNumberingAfterBreak="0">
    <w:nsid w:val="1F460983"/>
    <w:multiLevelType w:val="hybridMultilevel"/>
    <w:tmpl w:val="09FED4DE"/>
    <w:lvl w:ilvl="0" w:tplc="D19038D4">
      <w:numFmt w:val="bullet"/>
      <w:lvlText w:val="•"/>
      <w:lvlJc w:val="left"/>
      <w:pPr>
        <w:ind w:left="195" w:hanging="93"/>
      </w:pPr>
      <w:rPr>
        <w:rFonts w:ascii="Calibri" w:eastAsia="Calibri" w:hAnsi="Calibri" w:cs="Calibri" w:hint="default"/>
        <w:color w:val="FFFFFF"/>
        <w:spacing w:val="12"/>
        <w:w w:val="100"/>
        <w:sz w:val="14"/>
        <w:szCs w:val="14"/>
        <w:lang w:val="id" w:eastAsia="en-US" w:bidi="ar-SA"/>
      </w:rPr>
    </w:lvl>
    <w:lvl w:ilvl="1" w:tplc="8512ACD6">
      <w:numFmt w:val="bullet"/>
      <w:lvlText w:val="•"/>
      <w:lvlJc w:val="left"/>
      <w:pPr>
        <w:ind w:left="384" w:hanging="93"/>
      </w:pPr>
      <w:rPr>
        <w:rFonts w:hint="default"/>
        <w:lang w:val="id" w:eastAsia="en-US" w:bidi="ar-SA"/>
      </w:rPr>
    </w:lvl>
    <w:lvl w:ilvl="2" w:tplc="244E2218">
      <w:numFmt w:val="bullet"/>
      <w:lvlText w:val="•"/>
      <w:lvlJc w:val="left"/>
      <w:pPr>
        <w:ind w:left="568" w:hanging="93"/>
      </w:pPr>
      <w:rPr>
        <w:rFonts w:hint="default"/>
        <w:lang w:val="id" w:eastAsia="en-US" w:bidi="ar-SA"/>
      </w:rPr>
    </w:lvl>
    <w:lvl w:ilvl="3" w:tplc="6A88481A">
      <w:numFmt w:val="bullet"/>
      <w:lvlText w:val="•"/>
      <w:lvlJc w:val="left"/>
      <w:pPr>
        <w:ind w:left="753" w:hanging="93"/>
      </w:pPr>
      <w:rPr>
        <w:rFonts w:hint="default"/>
        <w:lang w:val="id" w:eastAsia="en-US" w:bidi="ar-SA"/>
      </w:rPr>
    </w:lvl>
    <w:lvl w:ilvl="4" w:tplc="8DCEBF92">
      <w:numFmt w:val="bullet"/>
      <w:lvlText w:val="•"/>
      <w:lvlJc w:val="left"/>
      <w:pPr>
        <w:ind w:left="937" w:hanging="93"/>
      </w:pPr>
      <w:rPr>
        <w:rFonts w:hint="default"/>
        <w:lang w:val="id" w:eastAsia="en-US" w:bidi="ar-SA"/>
      </w:rPr>
    </w:lvl>
    <w:lvl w:ilvl="5" w:tplc="C4A220F8">
      <w:numFmt w:val="bullet"/>
      <w:lvlText w:val="•"/>
      <w:lvlJc w:val="left"/>
      <w:pPr>
        <w:ind w:left="1122" w:hanging="93"/>
      </w:pPr>
      <w:rPr>
        <w:rFonts w:hint="default"/>
        <w:lang w:val="id" w:eastAsia="en-US" w:bidi="ar-SA"/>
      </w:rPr>
    </w:lvl>
    <w:lvl w:ilvl="6" w:tplc="4B321814">
      <w:numFmt w:val="bullet"/>
      <w:lvlText w:val="•"/>
      <w:lvlJc w:val="left"/>
      <w:pPr>
        <w:ind w:left="1306" w:hanging="93"/>
      </w:pPr>
      <w:rPr>
        <w:rFonts w:hint="default"/>
        <w:lang w:val="id" w:eastAsia="en-US" w:bidi="ar-SA"/>
      </w:rPr>
    </w:lvl>
    <w:lvl w:ilvl="7" w:tplc="FEFA88A6">
      <w:numFmt w:val="bullet"/>
      <w:lvlText w:val="•"/>
      <w:lvlJc w:val="left"/>
      <w:pPr>
        <w:ind w:left="1490" w:hanging="93"/>
      </w:pPr>
      <w:rPr>
        <w:rFonts w:hint="default"/>
        <w:lang w:val="id" w:eastAsia="en-US" w:bidi="ar-SA"/>
      </w:rPr>
    </w:lvl>
    <w:lvl w:ilvl="8" w:tplc="AC8626B0">
      <w:numFmt w:val="bullet"/>
      <w:lvlText w:val="•"/>
      <w:lvlJc w:val="left"/>
      <w:pPr>
        <w:ind w:left="1675" w:hanging="93"/>
      </w:pPr>
      <w:rPr>
        <w:rFonts w:hint="default"/>
        <w:lang w:val="id" w:eastAsia="en-US" w:bidi="ar-SA"/>
      </w:rPr>
    </w:lvl>
  </w:abstractNum>
  <w:abstractNum w:abstractNumId="10" w15:restartNumberingAfterBreak="0">
    <w:nsid w:val="208B1A0C"/>
    <w:multiLevelType w:val="hybridMultilevel"/>
    <w:tmpl w:val="E8F46878"/>
    <w:lvl w:ilvl="0" w:tplc="4A1450CC">
      <w:numFmt w:val="bullet"/>
      <w:lvlText w:val="•"/>
      <w:lvlJc w:val="left"/>
      <w:pPr>
        <w:ind w:left="140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29262340">
      <w:numFmt w:val="bullet"/>
      <w:lvlText w:val="•"/>
      <w:lvlJc w:val="left"/>
      <w:pPr>
        <w:ind w:left="2300" w:hanging="360"/>
      </w:pPr>
      <w:rPr>
        <w:rFonts w:hint="default"/>
        <w:lang w:val="id" w:eastAsia="en-US" w:bidi="ar-SA"/>
      </w:rPr>
    </w:lvl>
    <w:lvl w:ilvl="2" w:tplc="B3122826">
      <w:numFmt w:val="bullet"/>
      <w:lvlText w:val="•"/>
      <w:lvlJc w:val="left"/>
      <w:pPr>
        <w:ind w:left="3201" w:hanging="360"/>
      </w:pPr>
      <w:rPr>
        <w:rFonts w:hint="default"/>
        <w:lang w:val="id" w:eastAsia="en-US" w:bidi="ar-SA"/>
      </w:rPr>
    </w:lvl>
    <w:lvl w:ilvl="3" w:tplc="B426C500">
      <w:numFmt w:val="bullet"/>
      <w:lvlText w:val="•"/>
      <w:lvlJc w:val="left"/>
      <w:pPr>
        <w:ind w:left="4102" w:hanging="360"/>
      </w:pPr>
      <w:rPr>
        <w:rFonts w:hint="default"/>
        <w:lang w:val="id" w:eastAsia="en-US" w:bidi="ar-SA"/>
      </w:rPr>
    </w:lvl>
    <w:lvl w:ilvl="4" w:tplc="192AA6CE">
      <w:numFmt w:val="bullet"/>
      <w:lvlText w:val="•"/>
      <w:lvlJc w:val="left"/>
      <w:pPr>
        <w:ind w:left="5003" w:hanging="360"/>
      </w:pPr>
      <w:rPr>
        <w:rFonts w:hint="default"/>
        <w:lang w:val="id" w:eastAsia="en-US" w:bidi="ar-SA"/>
      </w:rPr>
    </w:lvl>
    <w:lvl w:ilvl="5" w:tplc="A710927C">
      <w:numFmt w:val="bullet"/>
      <w:lvlText w:val="•"/>
      <w:lvlJc w:val="left"/>
      <w:pPr>
        <w:ind w:left="5904" w:hanging="360"/>
      </w:pPr>
      <w:rPr>
        <w:rFonts w:hint="default"/>
        <w:lang w:val="id" w:eastAsia="en-US" w:bidi="ar-SA"/>
      </w:rPr>
    </w:lvl>
    <w:lvl w:ilvl="6" w:tplc="46F8EAF0">
      <w:numFmt w:val="bullet"/>
      <w:lvlText w:val="•"/>
      <w:lvlJc w:val="left"/>
      <w:pPr>
        <w:ind w:left="6804" w:hanging="360"/>
      </w:pPr>
      <w:rPr>
        <w:rFonts w:hint="default"/>
        <w:lang w:val="id" w:eastAsia="en-US" w:bidi="ar-SA"/>
      </w:rPr>
    </w:lvl>
    <w:lvl w:ilvl="7" w:tplc="77706DCE">
      <w:numFmt w:val="bullet"/>
      <w:lvlText w:val="•"/>
      <w:lvlJc w:val="left"/>
      <w:pPr>
        <w:ind w:left="7705" w:hanging="360"/>
      </w:pPr>
      <w:rPr>
        <w:rFonts w:hint="default"/>
        <w:lang w:val="id" w:eastAsia="en-US" w:bidi="ar-SA"/>
      </w:rPr>
    </w:lvl>
    <w:lvl w:ilvl="8" w:tplc="DDFA4AB8">
      <w:numFmt w:val="bullet"/>
      <w:lvlText w:val="•"/>
      <w:lvlJc w:val="left"/>
      <w:pPr>
        <w:ind w:left="8606" w:hanging="360"/>
      </w:pPr>
      <w:rPr>
        <w:rFonts w:hint="default"/>
        <w:lang w:val="id" w:eastAsia="en-US" w:bidi="ar-SA"/>
      </w:rPr>
    </w:lvl>
  </w:abstractNum>
  <w:abstractNum w:abstractNumId="11" w15:restartNumberingAfterBreak="0">
    <w:nsid w:val="212013A5"/>
    <w:multiLevelType w:val="hybridMultilevel"/>
    <w:tmpl w:val="B562F41C"/>
    <w:lvl w:ilvl="0" w:tplc="9DFAFCC4">
      <w:numFmt w:val="bullet"/>
      <w:lvlText w:val="•"/>
      <w:lvlJc w:val="left"/>
      <w:pPr>
        <w:ind w:left="467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9AA07366">
      <w:numFmt w:val="bullet"/>
      <w:lvlText w:val="•"/>
      <w:lvlJc w:val="left"/>
      <w:pPr>
        <w:ind w:left="767" w:hanging="361"/>
      </w:pPr>
      <w:rPr>
        <w:rFonts w:hint="default"/>
        <w:lang w:val="id" w:eastAsia="en-US" w:bidi="ar-SA"/>
      </w:rPr>
    </w:lvl>
    <w:lvl w:ilvl="2" w:tplc="8D962FC2">
      <w:numFmt w:val="bullet"/>
      <w:lvlText w:val="•"/>
      <w:lvlJc w:val="left"/>
      <w:pPr>
        <w:ind w:left="1075" w:hanging="361"/>
      </w:pPr>
      <w:rPr>
        <w:rFonts w:hint="default"/>
        <w:lang w:val="id" w:eastAsia="en-US" w:bidi="ar-SA"/>
      </w:rPr>
    </w:lvl>
    <w:lvl w:ilvl="3" w:tplc="9F6A0F3A">
      <w:numFmt w:val="bullet"/>
      <w:lvlText w:val="•"/>
      <w:lvlJc w:val="left"/>
      <w:pPr>
        <w:ind w:left="1382" w:hanging="361"/>
      </w:pPr>
      <w:rPr>
        <w:rFonts w:hint="default"/>
        <w:lang w:val="id" w:eastAsia="en-US" w:bidi="ar-SA"/>
      </w:rPr>
    </w:lvl>
    <w:lvl w:ilvl="4" w:tplc="A79A2C46">
      <w:numFmt w:val="bullet"/>
      <w:lvlText w:val="•"/>
      <w:lvlJc w:val="left"/>
      <w:pPr>
        <w:ind w:left="1690" w:hanging="361"/>
      </w:pPr>
      <w:rPr>
        <w:rFonts w:hint="default"/>
        <w:lang w:val="id" w:eastAsia="en-US" w:bidi="ar-SA"/>
      </w:rPr>
    </w:lvl>
    <w:lvl w:ilvl="5" w:tplc="083426EA">
      <w:numFmt w:val="bullet"/>
      <w:lvlText w:val="•"/>
      <w:lvlJc w:val="left"/>
      <w:pPr>
        <w:ind w:left="1997" w:hanging="361"/>
      </w:pPr>
      <w:rPr>
        <w:rFonts w:hint="default"/>
        <w:lang w:val="id" w:eastAsia="en-US" w:bidi="ar-SA"/>
      </w:rPr>
    </w:lvl>
    <w:lvl w:ilvl="6" w:tplc="65828DB2">
      <w:numFmt w:val="bullet"/>
      <w:lvlText w:val="•"/>
      <w:lvlJc w:val="left"/>
      <w:pPr>
        <w:ind w:left="2305" w:hanging="361"/>
      </w:pPr>
      <w:rPr>
        <w:rFonts w:hint="default"/>
        <w:lang w:val="id" w:eastAsia="en-US" w:bidi="ar-SA"/>
      </w:rPr>
    </w:lvl>
    <w:lvl w:ilvl="7" w:tplc="6BE46AEA">
      <w:numFmt w:val="bullet"/>
      <w:lvlText w:val="•"/>
      <w:lvlJc w:val="left"/>
      <w:pPr>
        <w:ind w:left="2612" w:hanging="361"/>
      </w:pPr>
      <w:rPr>
        <w:rFonts w:hint="default"/>
        <w:lang w:val="id" w:eastAsia="en-US" w:bidi="ar-SA"/>
      </w:rPr>
    </w:lvl>
    <w:lvl w:ilvl="8" w:tplc="26283028">
      <w:numFmt w:val="bullet"/>
      <w:lvlText w:val="•"/>
      <w:lvlJc w:val="left"/>
      <w:pPr>
        <w:ind w:left="2920" w:hanging="361"/>
      </w:pPr>
      <w:rPr>
        <w:rFonts w:hint="default"/>
        <w:lang w:val="id" w:eastAsia="en-US" w:bidi="ar-SA"/>
      </w:rPr>
    </w:lvl>
  </w:abstractNum>
  <w:abstractNum w:abstractNumId="12" w15:restartNumberingAfterBreak="0">
    <w:nsid w:val="22F011BF"/>
    <w:multiLevelType w:val="hybridMultilevel"/>
    <w:tmpl w:val="10561056"/>
    <w:lvl w:ilvl="0" w:tplc="F29E20DC">
      <w:numFmt w:val="bullet"/>
      <w:lvlText w:val="•"/>
      <w:lvlJc w:val="left"/>
      <w:pPr>
        <w:ind w:left="46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DFC082B8">
      <w:numFmt w:val="bullet"/>
      <w:lvlText w:val="•"/>
      <w:lvlJc w:val="left"/>
      <w:pPr>
        <w:ind w:left="863" w:hanging="360"/>
      </w:pPr>
      <w:rPr>
        <w:rFonts w:hint="default"/>
        <w:lang w:val="id" w:eastAsia="en-US" w:bidi="ar-SA"/>
      </w:rPr>
    </w:lvl>
    <w:lvl w:ilvl="2" w:tplc="6B82CE90">
      <w:numFmt w:val="bullet"/>
      <w:lvlText w:val="•"/>
      <w:lvlJc w:val="left"/>
      <w:pPr>
        <w:ind w:left="1267" w:hanging="360"/>
      </w:pPr>
      <w:rPr>
        <w:rFonts w:hint="default"/>
        <w:lang w:val="id" w:eastAsia="en-US" w:bidi="ar-SA"/>
      </w:rPr>
    </w:lvl>
    <w:lvl w:ilvl="3" w:tplc="EC7873CE">
      <w:numFmt w:val="bullet"/>
      <w:lvlText w:val="•"/>
      <w:lvlJc w:val="left"/>
      <w:pPr>
        <w:ind w:left="1671" w:hanging="360"/>
      </w:pPr>
      <w:rPr>
        <w:rFonts w:hint="default"/>
        <w:lang w:val="id" w:eastAsia="en-US" w:bidi="ar-SA"/>
      </w:rPr>
    </w:lvl>
    <w:lvl w:ilvl="4" w:tplc="3E4093D6">
      <w:numFmt w:val="bullet"/>
      <w:lvlText w:val="•"/>
      <w:lvlJc w:val="left"/>
      <w:pPr>
        <w:ind w:left="2075" w:hanging="360"/>
      </w:pPr>
      <w:rPr>
        <w:rFonts w:hint="default"/>
        <w:lang w:val="id" w:eastAsia="en-US" w:bidi="ar-SA"/>
      </w:rPr>
    </w:lvl>
    <w:lvl w:ilvl="5" w:tplc="0DC0ED6C">
      <w:numFmt w:val="bullet"/>
      <w:lvlText w:val="•"/>
      <w:lvlJc w:val="left"/>
      <w:pPr>
        <w:ind w:left="2479" w:hanging="360"/>
      </w:pPr>
      <w:rPr>
        <w:rFonts w:hint="default"/>
        <w:lang w:val="id" w:eastAsia="en-US" w:bidi="ar-SA"/>
      </w:rPr>
    </w:lvl>
    <w:lvl w:ilvl="6" w:tplc="00B09F82">
      <w:numFmt w:val="bullet"/>
      <w:lvlText w:val="•"/>
      <w:lvlJc w:val="left"/>
      <w:pPr>
        <w:ind w:left="2883" w:hanging="360"/>
      </w:pPr>
      <w:rPr>
        <w:rFonts w:hint="default"/>
        <w:lang w:val="id" w:eastAsia="en-US" w:bidi="ar-SA"/>
      </w:rPr>
    </w:lvl>
    <w:lvl w:ilvl="7" w:tplc="A796D2C2">
      <w:numFmt w:val="bullet"/>
      <w:lvlText w:val="•"/>
      <w:lvlJc w:val="left"/>
      <w:pPr>
        <w:ind w:left="3287" w:hanging="360"/>
      </w:pPr>
      <w:rPr>
        <w:rFonts w:hint="default"/>
        <w:lang w:val="id" w:eastAsia="en-US" w:bidi="ar-SA"/>
      </w:rPr>
    </w:lvl>
    <w:lvl w:ilvl="8" w:tplc="FAC286F2">
      <w:numFmt w:val="bullet"/>
      <w:lvlText w:val="•"/>
      <w:lvlJc w:val="left"/>
      <w:pPr>
        <w:ind w:left="3691" w:hanging="360"/>
      </w:pPr>
      <w:rPr>
        <w:rFonts w:hint="default"/>
        <w:lang w:val="id" w:eastAsia="en-US" w:bidi="ar-SA"/>
      </w:rPr>
    </w:lvl>
  </w:abstractNum>
  <w:abstractNum w:abstractNumId="13" w15:restartNumberingAfterBreak="0">
    <w:nsid w:val="267625B6"/>
    <w:multiLevelType w:val="hybridMultilevel"/>
    <w:tmpl w:val="C0B0A1A4"/>
    <w:lvl w:ilvl="0" w:tplc="B216780A">
      <w:numFmt w:val="bullet"/>
      <w:lvlText w:val="•"/>
      <w:lvlJc w:val="left"/>
      <w:pPr>
        <w:ind w:left="46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8AC89120">
      <w:numFmt w:val="bullet"/>
      <w:lvlText w:val="•"/>
      <w:lvlJc w:val="left"/>
      <w:pPr>
        <w:ind w:left="748" w:hanging="360"/>
      </w:pPr>
      <w:rPr>
        <w:rFonts w:hint="default"/>
        <w:lang w:val="id" w:eastAsia="en-US" w:bidi="ar-SA"/>
      </w:rPr>
    </w:lvl>
    <w:lvl w:ilvl="2" w:tplc="F0E2AF8A">
      <w:numFmt w:val="bullet"/>
      <w:lvlText w:val="•"/>
      <w:lvlJc w:val="left"/>
      <w:pPr>
        <w:ind w:left="1036" w:hanging="360"/>
      </w:pPr>
      <w:rPr>
        <w:rFonts w:hint="default"/>
        <w:lang w:val="id" w:eastAsia="en-US" w:bidi="ar-SA"/>
      </w:rPr>
    </w:lvl>
    <w:lvl w:ilvl="3" w:tplc="B80C36F0">
      <w:numFmt w:val="bullet"/>
      <w:lvlText w:val="•"/>
      <w:lvlJc w:val="left"/>
      <w:pPr>
        <w:ind w:left="1324" w:hanging="360"/>
      </w:pPr>
      <w:rPr>
        <w:rFonts w:hint="default"/>
        <w:lang w:val="id" w:eastAsia="en-US" w:bidi="ar-SA"/>
      </w:rPr>
    </w:lvl>
    <w:lvl w:ilvl="4" w:tplc="FF18E244">
      <w:numFmt w:val="bullet"/>
      <w:lvlText w:val="•"/>
      <w:lvlJc w:val="left"/>
      <w:pPr>
        <w:ind w:left="1612" w:hanging="360"/>
      </w:pPr>
      <w:rPr>
        <w:rFonts w:hint="default"/>
        <w:lang w:val="id" w:eastAsia="en-US" w:bidi="ar-SA"/>
      </w:rPr>
    </w:lvl>
    <w:lvl w:ilvl="5" w:tplc="07B2A3AE">
      <w:numFmt w:val="bullet"/>
      <w:lvlText w:val="•"/>
      <w:lvlJc w:val="left"/>
      <w:pPr>
        <w:ind w:left="1900" w:hanging="360"/>
      </w:pPr>
      <w:rPr>
        <w:rFonts w:hint="default"/>
        <w:lang w:val="id" w:eastAsia="en-US" w:bidi="ar-SA"/>
      </w:rPr>
    </w:lvl>
    <w:lvl w:ilvl="6" w:tplc="C2AE120A">
      <w:numFmt w:val="bullet"/>
      <w:lvlText w:val="•"/>
      <w:lvlJc w:val="left"/>
      <w:pPr>
        <w:ind w:left="2188" w:hanging="360"/>
      </w:pPr>
      <w:rPr>
        <w:rFonts w:hint="default"/>
        <w:lang w:val="id" w:eastAsia="en-US" w:bidi="ar-SA"/>
      </w:rPr>
    </w:lvl>
    <w:lvl w:ilvl="7" w:tplc="4A369152">
      <w:numFmt w:val="bullet"/>
      <w:lvlText w:val="•"/>
      <w:lvlJc w:val="left"/>
      <w:pPr>
        <w:ind w:left="2476" w:hanging="360"/>
      </w:pPr>
      <w:rPr>
        <w:rFonts w:hint="default"/>
        <w:lang w:val="id" w:eastAsia="en-US" w:bidi="ar-SA"/>
      </w:rPr>
    </w:lvl>
    <w:lvl w:ilvl="8" w:tplc="8B70D432">
      <w:numFmt w:val="bullet"/>
      <w:lvlText w:val="•"/>
      <w:lvlJc w:val="left"/>
      <w:pPr>
        <w:ind w:left="2764" w:hanging="360"/>
      </w:pPr>
      <w:rPr>
        <w:rFonts w:hint="default"/>
        <w:lang w:val="id" w:eastAsia="en-US" w:bidi="ar-SA"/>
      </w:rPr>
    </w:lvl>
  </w:abstractNum>
  <w:abstractNum w:abstractNumId="14" w15:restartNumberingAfterBreak="0">
    <w:nsid w:val="27692FC5"/>
    <w:multiLevelType w:val="hybridMultilevel"/>
    <w:tmpl w:val="8FDC7836"/>
    <w:lvl w:ilvl="0" w:tplc="43C2DA3C">
      <w:start w:val="1"/>
      <w:numFmt w:val="decimal"/>
      <w:lvlText w:val="%1."/>
      <w:lvlJc w:val="left"/>
      <w:pPr>
        <w:ind w:left="140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B1AA5D90">
      <w:start w:val="1"/>
      <w:numFmt w:val="decimal"/>
      <w:lvlText w:val="(%2)"/>
      <w:lvlJc w:val="left"/>
      <w:pPr>
        <w:ind w:left="1761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DEFC02D4">
      <w:numFmt w:val="bullet"/>
      <w:lvlText w:val="•"/>
      <w:lvlJc w:val="left"/>
      <w:pPr>
        <w:ind w:left="2720" w:hanging="361"/>
      </w:pPr>
      <w:rPr>
        <w:rFonts w:hint="default"/>
        <w:lang w:val="id" w:eastAsia="en-US" w:bidi="ar-SA"/>
      </w:rPr>
    </w:lvl>
    <w:lvl w:ilvl="3" w:tplc="C4C4293E">
      <w:numFmt w:val="bullet"/>
      <w:lvlText w:val="•"/>
      <w:lvlJc w:val="left"/>
      <w:pPr>
        <w:ind w:left="3681" w:hanging="361"/>
      </w:pPr>
      <w:rPr>
        <w:rFonts w:hint="default"/>
        <w:lang w:val="id" w:eastAsia="en-US" w:bidi="ar-SA"/>
      </w:rPr>
    </w:lvl>
    <w:lvl w:ilvl="4" w:tplc="7B92F196">
      <w:numFmt w:val="bullet"/>
      <w:lvlText w:val="•"/>
      <w:lvlJc w:val="left"/>
      <w:pPr>
        <w:ind w:left="4642" w:hanging="361"/>
      </w:pPr>
      <w:rPr>
        <w:rFonts w:hint="default"/>
        <w:lang w:val="id" w:eastAsia="en-US" w:bidi="ar-SA"/>
      </w:rPr>
    </w:lvl>
    <w:lvl w:ilvl="5" w:tplc="D262B664">
      <w:numFmt w:val="bullet"/>
      <w:lvlText w:val="•"/>
      <w:lvlJc w:val="left"/>
      <w:pPr>
        <w:ind w:left="5603" w:hanging="361"/>
      </w:pPr>
      <w:rPr>
        <w:rFonts w:hint="default"/>
        <w:lang w:val="id" w:eastAsia="en-US" w:bidi="ar-SA"/>
      </w:rPr>
    </w:lvl>
    <w:lvl w:ilvl="6" w:tplc="BA12F3A0">
      <w:numFmt w:val="bullet"/>
      <w:lvlText w:val="•"/>
      <w:lvlJc w:val="left"/>
      <w:pPr>
        <w:ind w:left="6564" w:hanging="361"/>
      </w:pPr>
      <w:rPr>
        <w:rFonts w:hint="default"/>
        <w:lang w:val="id" w:eastAsia="en-US" w:bidi="ar-SA"/>
      </w:rPr>
    </w:lvl>
    <w:lvl w:ilvl="7" w:tplc="CC30DEAE">
      <w:numFmt w:val="bullet"/>
      <w:lvlText w:val="•"/>
      <w:lvlJc w:val="left"/>
      <w:pPr>
        <w:ind w:left="7525" w:hanging="361"/>
      </w:pPr>
      <w:rPr>
        <w:rFonts w:hint="default"/>
        <w:lang w:val="id" w:eastAsia="en-US" w:bidi="ar-SA"/>
      </w:rPr>
    </w:lvl>
    <w:lvl w:ilvl="8" w:tplc="4E5223B2">
      <w:numFmt w:val="bullet"/>
      <w:lvlText w:val="•"/>
      <w:lvlJc w:val="left"/>
      <w:pPr>
        <w:ind w:left="8486" w:hanging="361"/>
      </w:pPr>
      <w:rPr>
        <w:rFonts w:hint="default"/>
        <w:lang w:val="id" w:eastAsia="en-US" w:bidi="ar-SA"/>
      </w:rPr>
    </w:lvl>
  </w:abstractNum>
  <w:abstractNum w:abstractNumId="15" w15:restartNumberingAfterBreak="0">
    <w:nsid w:val="27ED5781"/>
    <w:multiLevelType w:val="hybridMultilevel"/>
    <w:tmpl w:val="70306FEC"/>
    <w:lvl w:ilvl="0" w:tplc="3E1E84FA">
      <w:numFmt w:val="bullet"/>
      <w:lvlText w:val="•"/>
      <w:lvlJc w:val="left"/>
      <w:pPr>
        <w:ind w:left="466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012071D4">
      <w:numFmt w:val="bullet"/>
      <w:lvlText w:val="•"/>
      <w:lvlJc w:val="left"/>
      <w:pPr>
        <w:ind w:left="960" w:hanging="360"/>
      </w:pPr>
      <w:rPr>
        <w:rFonts w:hint="default"/>
        <w:lang w:val="id" w:eastAsia="en-US" w:bidi="ar-SA"/>
      </w:rPr>
    </w:lvl>
    <w:lvl w:ilvl="2" w:tplc="607A89E2">
      <w:numFmt w:val="bullet"/>
      <w:lvlText w:val="•"/>
      <w:lvlJc w:val="left"/>
      <w:pPr>
        <w:ind w:left="1461" w:hanging="360"/>
      </w:pPr>
      <w:rPr>
        <w:rFonts w:hint="default"/>
        <w:lang w:val="id" w:eastAsia="en-US" w:bidi="ar-SA"/>
      </w:rPr>
    </w:lvl>
    <w:lvl w:ilvl="3" w:tplc="3CC6C3F8">
      <w:numFmt w:val="bullet"/>
      <w:lvlText w:val="•"/>
      <w:lvlJc w:val="left"/>
      <w:pPr>
        <w:ind w:left="1962" w:hanging="360"/>
      </w:pPr>
      <w:rPr>
        <w:rFonts w:hint="default"/>
        <w:lang w:val="id" w:eastAsia="en-US" w:bidi="ar-SA"/>
      </w:rPr>
    </w:lvl>
    <w:lvl w:ilvl="4" w:tplc="88709228">
      <w:numFmt w:val="bullet"/>
      <w:lvlText w:val="•"/>
      <w:lvlJc w:val="left"/>
      <w:pPr>
        <w:ind w:left="2463" w:hanging="360"/>
      </w:pPr>
      <w:rPr>
        <w:rFonts w:hint="default"/>
        <w:lang w:val="id" w:eastAsia="en-US" w:bidi="ar-SA"/>
      </w:rPr>
    </w:lvl>
    <w:lvl w:ilvl="5" w:tplc="B29EE414">
      <w:numFmt w:val="bullet"/>
      <w:lvlText w:val="•"/>
      <w:lvlJc w:val="left"/>
      <w:pPr>
        <w:ind w:left="2964" w:hanging="360"/>
      </w:pPr>
      <w:rPr>
        <w:rFonts w:hint="default"/>
        <w:lang w:val="id" w:eastAsia="en-US" w:bidi="ar-SA"/>
      </w:rPr>
    </w:lvl>
    <w:lvl w:ilvl="6" w:tplc="9296013E">
      <w:numFmt w:val="bullet"/>
      <w:lvlText w:val="•"/>
      <w:lvlJc w:val="left"/>
      <w:pPr>
        <w:ind w:left="3464" w:hanging="360"/>
      </w:pPr>
      <w:rPr>
        <w:rFonts w:hint="default"/>
        <w:lang w:val="id" w:eastAsia="en-US" w:bidi="ar-SA"/>
      </w:rPr>
    </w:lvl>
    <w:lvl w:ilvl="7" w:tplc="0EE269CE">
      <w:numFmt w:val="bullet"/>
      <w:lvlText w:val="•"/>
      <w:lvlJc w:val="left"/>
      <w:pPr>
        <w:ind w:left="3965" w:hanging="360"/>
      </w:pPr>
      <w:rPr>
        <w:rFonts w:hint="default"/>
        <w:lang w:val="id" w:eastAsia="en-US" w:bidi="ar-SA"/>
      </w:rPr>
    </w:lvl>
    <w:lvl w:ilvl="8" w:tplc="7F7C3C0C">
      <w:numFmt w:val="bullet"/>
      <w:lvlText w:val="•"/>
      <w:lvlJc w:val="left"/>
      <w:pPr>
        <w:ind w:left="4466" w:hanging="360"/>
      </w:pPr>
      <w:rPr>
        <w:rFonts w:hint="default"/>
        <w:lang w:val="id" w:eastAsia="en-US" w:bidi="ar-SA"/>
      </w:rPr>
    </w:lvl>
  </w:abstractNum>
  <w:abstractNum w:abstractNumId="16" w15:restartNumberingAfterBreak="0">
    <w:nsid w:val="2BBB60BA"/>
    <w:multiLevelType w:val="hybridMultilevel"/>
    <w:tmpl w:val="2AFEB246"/>
    <w:lvl w:ilvl="0" w:tplc="CE367F04">
      <w:numFmt w:val="bullet"/>
      <w:lvlText w:val="•"/>
      <w:lvlJc w:val="left"/>
      <w:pPr>
        <w:ind w:left="193" w:hanging="92"/>
      </w:pPr>
      <w:rPr>
        <w:rFonts w:ascii="Arial MT" w:eastAsia="Arial MT" w:hAnsi="Arial MT" w:cs="Arial MT" w:hint="default"/>
        <w:color w:val="FFFFFF"/>
        <w:w w:val="100"/>
        <w:sz w:val="16"/>
        <w:szCs w:val="16"/>
        <w:lang w:val="id" w:eastAsia="en-US" w:bidi="ar-SA"/>
      </w:rPr>
    </w:lvl>
    <w:lvl w:ilvl="1" w:tplc="54A48B0E">
      <w:numFmt w:val="bullet"/>
      <w:lvlText w:val="•"/>
      <w:lvlJc w:val="left"/>
      <w:pPr>
        <w:ind w:left="384" w:hanging="92"/>
      </w:pPr>
      <w:rPr>
        <w:rFonts w:hint="default"/>
        <w:lang w:val="id" w:eastAsia="en-US" w:bidi="ar-SA"/>
      </w:rPr>
    </w:lvl>
    <w:lvl w:ilvl="2" w:tplc="103C43CA">
      <w:numFmt w:val="bullet"/>
      <w:lvlText w:val="•"/>
      <w:lvlJc w:val="left"/>
      <w:pPr>
        <w:ind w:left="568" w:hanging="92"/>
      </w:pPr>
      <w:rPr>
        <w:rFonts w:hint="default"/>
        <w:lang w:val="id" w:eastAsia="en-US" w:bidi="ar-SA"/>
      </w:rPr>
    </w:lvl>
    <w:lvl w:ilvl="3" w:tplc="148CB340">
      <w:numFmt w:val="bullet"/>
      <w:lvlText w:val="•"/>
      <w:lvlJc w:val="left"/>
      <w:pPr>
        <w:ind w:left="753" w:hanging="92"/>
      </w:pPr>
      <w:rPr>
        <w:rFonts w:hint="default"/>
        <w:lang w:val="id" w:eastAsia="en-US" w:bidi="ar-SA"/>
      </w:rPr>
    </w:lvl>
    <w:lvl w:ilvl="4" w:tplc="300A643A">
      <w:numFmt w:val="bullet"/>
      <w:lvlText w:val="•"/>
      <w:lvlJc w:val="left"/>
      <w:pPr>
        <w:ind w:left="937" w:hanging="92"/>
      </w:pPr>
      <w:rPr>
        <w:rFonts w:hint="default"/>
        <w:lang w:val="id" w:eastAsia="en-US" w:bidi="ar-SA"/>
      </w:rPr>
    </w:lvl>
    <w:lvl w:ilvl="5" w:tplc="6F08E8DC">
      <w:numFmt w:val="bullet"/>
      <w:lvlText w:val="•"/>
      <w:lvlJc w:val="left"/>
      <w:pPr>
        <w:ind w:left="1122" w:hanging="92"/>
      </w:pPr>
      <w:rPr>
        <w:rFonts w:hint="default"/>
        <w:lang w:val="id" w:eastAsia="en-US" w:bidi="ar-SA"/>
      </w:rPr>
    </w:lvl>
    <w:lvl w:ilvl="6" w:tplc="BEAA0F34">
      <w:numFmt w:val="bullet"/>
      <w:lvlText w:val="•"/>
      <w:lvlJc w:val="left"/>
      <w:pPr>
        <w:ind w:left="1306" w:hanging="92"/>
      </w:pPr>
      <w:rPr>
        <w:rFonts w:hint="default"/>
        <w:lang w:val="id" w:eastAsia="en-US" w:bidi="ar-SA"/>
      </w:rPr>
    </w:lvl>
    <w:lvl w:ilvl="7" w:tplc="9E187C6A">
      <w:numFmt w:val="bullet"/>
      <w:lvlText w:val="•"/>
      <w:lvlJc w:val="left"/>
      <w:pPr>
        <w:ind w:left="1490" w:hanging="92"/>
      </w:pPr>
      <w:rPr>
        <w:rFonts w:hint="default"/>
        <w:lang w:val="id" w:eastAsia="en-US" w:bidi="ar-SA"/>
      </w:rPr>
    </w:lvl>
    <w:lvl w:ilvl="8" w:tplc="7070191C">
      <w:numFmt w:val="bullet"/>
      <w:lvlText w:val="•"/>
      <w:lvlJc w:val="left"/>
      <w:pPr>
        <w:ind w:left="1675" w:hanging="92"/>
      </w:pPr>
      <w:rPr>
        <w:rFonts w:hint="default"/>
        <w:lang w:val="id" w:eastAsia="en-US" w:bidi="ar-SA"/>
      </w:rPr>
    </w:lvl>
  </w:abstractNum>
  <w:abstractNum w:abstractNumId="17" w15:restartNumberingAfterBreak="0">
    <w:nsid w:val="2DEA12F7"/>
    <w:multiLevelType w:val="hybridMultilevel"/>
    <w:tmpl w:val="8E4445FC"/>
    <w:lvl w:ilvl="0" w:tplc="4C780602">
      <w:numFmt w:val="bullet"/>
      <w:lvlText w:val="•"/>
      <w:lvlJc w:val="left"/>
      <w:pPr>
        <w:ind w:left="467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D4266630">
      <w:numFmt w:val="bullet"/>
      <w:lvlText w:val="•"/>
      <w:lvlJc w:val="left"/>
      <w:pPr>
        <w:ind w:left="767" w:hanging="361"/>
      </w:pPr>
      <w:rPr>
        <w:rFonts w:hint="default"/>
        <w:lang w:val="id" w:eastAsia="en-US" w:bidi="ar-SA"/>
      </w:rPr>
    </w:lvl>
    <w:lvl w:ilvl="2" w:tplc="C33098DA">
      <w:numFmt w:val="bullet"/>
      <w:lvlText w:val="•"/>
      <w:lvlJc w:val="left"/>
      <w:pPr>
        <w:ind w:left="1075" w:hanging="361"/>
      </w:pPr>
      <w:rPr>
        <w:rFonts w:hint="default"/>
        <w:lang w:val="id" w:eastAsia="en-US" w:bidi="ar-SA"/>
      </w:rPr>
    </w:lvl>
    <w:lvl w:ilvl="3" w:tplc="4C385042">
      <w:numFmt w:val="bullet"/>
      <w:lvlText w:val="•"/>
      <w:lvlJc w:val="left"/>
      <w:pPr>
        <w:ind w:left="1382" w:hanging="361"/>
      </w:pPr>
      <w:rPr>
        <w:rFonts w:hint="default"/>
        <w:lang w:val="id" w:eastAsia="en-US" w:bidi="ar-SA"/>
      </w:rPr>
    </w:lvl>
    <w:lvl w:ilvl="4" w:tplc="50068802">
      <w:numFmt w:val="bullet"/>
      <w:lvlText w:val="•"/>
      <w:lvlJc w:val="left"/>
      <w:pPr>
        <w:ind w:left="1690" w:hanging="361"/>
      </w:pPr>
      <w:rPr>
        <w:rFonts w:hint="default"/>
        <w:lang w:val="id" w:eastAsia="en-US" w:bidi="ar-SA"/>
      </w:rPr>
    </w:lvl>
    <w:lvl w:ilvl="5" w:tplc="1BF02082">
      <w:numFmt w:val="bullet"/>
      <w:lvlText w:val="•"/>
      <w:lvlJc w:val="left"/>
      <w:pPr>
        <w:ind w:left="1997" w:hanging="361"/>
      </w:pPr>
      <w:rPr>
        <w:rFonts w:hint="default"/>
        <w:lang w:val="id" w:eastAsia="en-US" w:bidi="ar-SA"/>
      </w:rPr>
    </w:lvl>
    <w:lvl w:ilvl="6" w:tplc="60040B16">
      <w:numFmt w:val="bullet"/>
      <w:lvlText w:val="•"/>
      <w:lvlJc w:val="left"/>
      <w:pPr>
        <w:ind w:left="2305" w:hanging="361"/>
      </w:pPr>
      <w:rPr>
        <w:rFonts w:hint="default"/>
        <w:lang w:val="id" w:eastAsia="en-US" w:bidi="ar-SA"/>
      </w:rPr>
    </w:lvl>
    <w:lvl w:ilvl="7" w:tplc="A246FF16">
      <w:numFmt w:val="bullet"/>
      <w:lvlText w:val="•"/>
      <w:lvlJc w:val="left"/>
      <w:pPr>
        <w:ind w:left="2612" w:hanging="361"/>
      </w:pPr>
      <w:rPr>
        <w:rFonts w:hint="default"/>
        <w:lang w:val="id" w:eastAsia="en-US" w:bidi="ar-SA"/>
      </w:rPr>
    </w:lvl>
    <w:lvl w:ilvl="8" w:tplc="8576942E">
      <w:numFmt w:val="bullet"/>
      <w:lvlText w:val="•"/>
      <w:lvlJc w:val="left"/>
      <w:pPr>
        <w:ind w:left="2920" w:hanging="361"/>
      </w:pPr>
      <w:rPr>
        <w:rFonts w:hint="default"/>
        <w:lang w:val="id" w:eastAsia="en-US" w:bidi="ar-SA"/>
      </w:rPr>
    </w:lvl>
  </w:abstractNum>
  <w:abstractNum w:abstractNumId="18" w15:restartNumberingAfterBreak="0">
    <w:nsid w:val="2FA215CC"/>
    <w:multiLevelType w:val="hybridMultilevel"/>
    <w:tmpl w:val="C5A859E2"/>
    <w:lvl w:ilvl="0" w:tplc="B2AAD464">
      <w:start w:val="1"/>
      <w:numFmt w:val="decimal"/>
      <w:lvlText w:val="%1."/>
      <w:lvlJc w:val="left"/>
      <w:pPr>
        <w:ind w:left="720" w:hanging="25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7F1CE8A8">
      <w:start w:val="1"/>
      <w:numFmt w:val="decimal"/>
      <w:lvlText w:val="%2."/>
      <w:lvlJc w:val="left"/>
      <w:pPr>
        <w:ind w:left="1296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F436700E">
      <w:start w:val="1"/>
      <w:numFmt w:val="decimal"/>
      <w:lvlText w:val="%3."/>
      <w:lvlJc w:val="left"/>
      <w:pPr>
        <w:ind w:left="140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3" w:tplc="470294F4">
      <w:numFmt w:val="bullet"/>
      <w:lvlText w:val="•"/>
      <w:lvlJc w:val="left"/>
      <w:pPr>
        <w:ind w:left="2513" w:hanging="360"/>
      </w:pPr>
      <w:rPr>
        <w:rFonts w:hint="default"/>
        <w:lang w:val="id" w:eastAsia="en-US" w:bidi="ar-SA"/>
      </w:rPr>
    </w:lvl>
    <w:lvl w:ilvl="4" w:tplc="F90AB474">
      <w:numFmt w:val="bullet"/>
      <w:lvlText w:val="•"/>
      <w:lvlJc w:val="left"/>
      <w:pPr>
        <w:ind w:left="3627" w:hanging="360"/>
      </w:pPr>
      <w:rPr>
        <w:rFonts w:hint="default"/>
        <w:lang w:val="id" w:eastAsia="en-US" w:bidi="ar-SA"/>
      </w:rPr>
    </w:lvl>
    <w:lvl w:ilvl="5" w:tplc="5574A9FE">
      <w:numFmt w:val="bullet"/>
      <w:lvlText w:val="•"/>
      <w:lvlJc w:val="left"/>
      <w:pPr>
        <w:ind w:left="4740" w:hanging="360"/>
      </w:pPr>
      <w:rPr>
        <w:rFonts w:hint="default"/>
        <w:lang w:val="id" w:eastAsia="en-US" w:bidi="ar-SA"/>
      </w:rPr>
    </w:lvl>
    <w:lvl w:ilvl="6" w:tplc="14E8707C">
      <w:numFmt w:val="bullet"/>
      <w:lvlText w:val="•"/>
      <w:lvlJc w:val="left"/>
      <w:pPr>
        <w:ind w:left="5854" w:hanging="360"/>
      </w:pPr>
      <w:rPr>
        <w:rFonts w:hint="default"/>
        <w:lang w:val="id" w:eastAsia="en-US" w:bidi="ar-SA"/>
      </w:rPr>
    </w:lvl>
    <w:lvl w:ilvl="7" w:tplc="A0D0E7E2">
      <w:numFmt w:val="bullet"/>
      <w:lvlText w:val="•"/>
      <w:lvlJc w:val="left"/>
      <w:pPr>
        <w:ind w:left="6967" w:hanging="360"/>
      </w:pPr>
      <w:rPr>
        <w:rFonts w:hint="default"/>
        <w:lang w:val="id" w:eastAsia="en-US" w:bidi="ar-SA"/>
      </w:rPr>
    </w:lvl>
    <w:lvl w:ilvl="8" w:tplc="88849DC2">
      <w:numFmt w:val="bullet"/>
      <w:lvlText w:val="•"/>
      <w:lvlJc w:val="left"/>
      <w:pPr>
        <w:ind w:left="8081" w:hanging="360"/>
      </w:pPr>
      <w:rPr>
        <w:rFonts w:hint="default"/>
        <w:lang w:val="id" w:eastAsia="en-US" w:bidi="ar-SA"/>
      </w:rPr>
    </w:lvl>
  </w:abstractNum>
  <w:abstractNum w:abstractNumId="19" w15:restartNumberingAfterBreak="0">
    <w:nsid w:val="304F049D"/>
    <w:multiLevelType w:val="hybridMultilevel"/>
    <w:tmpl w:val="6B8E7D94"/>
    <w:lvl w:ilvl="0" w:tplc="2C9A6DDC">
      <w:start w:val="1"/>
      <w:numFmt w:val="decimal"/>
      <w:lvlText w:val="%1."/>
      <w:lvlJc w:val="left"/>
      <w:pPr>
        <w:ind w:left="140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ED0A3530">
      <w:numFmt w:val="bullet"/>
      <w:lvlText w:val="•"/>
      <w:lvlJc w:val="left"/>
      <w:pPr>
        <w:ind w:left="2300" w:hanging="360"/>
      </w:pPr>
      <w:rPr>
        <w:rFonts w:hint="default"/>
        <w:lang w:val="id" w:eastAsia="en-US" w:bidi="ar-SA"/>
      </w:rPr>
    </w:lvl>
    <w:lvl w:ilvl="2" w:tplc="CE1EDCB6">
      <w:numFmt w:val="bullet"/>
      <w:lvlText w:val="•"/>
      <w:lvlJc w:val="left"/>
      <w:pPr>
        <w:ind w:left="3201" w:hanging="360"/>
      </w:pPr>
      <w:rPr>
        <w:rFonts w:hint="default"/>
        <w:lang w:val="id" w:eastAsia="en-US" w:bidi="ar-SA"/>
      </w:rPr>
    </w:lvl>
    <w:lvl w:ilvl="3" w:tplc="C720B97E">
      <w:numFmt w:val="bullet"/>
      <w:lvlText w:val="•"/>
      <w:lvlJc w:val="left"/>
      <w:pPr>
        <w:ind w:left="4102" w:hanging="360"/>
      </w:pPr>
      <w:rPr>
        <w:rFonts w:hint="default"/>
        <w:lang w:val="id" w:eastAsia="en-US" w:bidi="ar-SA"/>
      </w:rPr>
    </w:lvl>
    <w:lvl w:ilvl="4" w:tplc="9B86FC7E">
      <w:numFmt w:val="bullet"/>
      <w:lvlText w:val="•"/>
      <w:lvlJc w:val="left"/>
      <w:pPr>
        <w:ind w:left="5003" w:hanging="360"/>
      </w:pPr>
      <w:rPr>
        <w:rFonts w:hint="default"/>
        <w:lang w:val="id" w:eastAsia="en-US" w:bidi="ar-SA"/>
      </w:rPr>
    </w:lvl>
    <w:lvl w:ilvl="5" w:tplc="FDD0A206">
      <w:numFmt w:val="bullet"/>
      <w:lvlText w:val="•"/>
      <w:lvlJc w:val="left"/>
      <w:pPr>
        <w:ind w:left="5904" w:hanging="360"/>
      </w:pPr>
      <w:rPr>
        <w:rFonts w:hint="default"/>
        <w:lang w:val="id" w:eastAsia="en-US" w:bidi="ar-SA"/>
      </w:rPr>
    </w:lvl>
    <w:lvl w:ilvl="6" w:tplc="4BD468D8">
      <w:numFmt w:val="bullet"/>
      <w:lvlText w:val="•"/>
      <w:lvlJc w:val="left"/>
      <w:pPr>
        <w:ind w:left="6804" w:hanging="360"/>
      </w:pPr>
      <w:rPr>
        <w:rFonts w:hint="default"/>
        <w:lang w:val="id" w:eastAsia="en-US" w:bidi="ar-SA"/>
      </w:rPr>
    </w:lvl>
    <w:lvl w:ilvl="7" w:tplc="7C401A58">
      <w:numFmt w:val="bullet"/>
      <w:lvlText w:val="•"/>
      <w:lvlJc w:val="left"/>
      <w:pPr>
        <w:ind w:left="7705" w:hanging="360"/>
      </w:pPr>
      <w:rPr>
        <w:rFonts w:hint="default"/>
        <w:lang w:val="id" w:eastAsia="en-US" w:bidi="ar-SA"/>
      </w:rPr>
    </w:lvl>
    <w:lvl w:ilvl="8" w:tplc="FDA4061E">
      <w:numFmt w:val="bullet"/>
      <w:lvlText w:val="•"/>
      <w:lvlJc w:val="left"/>
      <w:pPr>
        <w:ind w:left="8606" w:hanging="360"/>
      </w:pPr>
      <w:rPr>
        <w:rFonts w:hint="default"/>
        <w:lang w:val="id" w:eastAsia="en-US" w:bidi="ar-SA"/>
      </w:rPr>
    </w:lvl>
  </w:abstractNum>
  <w:abstractNum w:abstractNumId="20" w15:restartNumberingAfterBreak="0">
    <w:nsid w:val="36174506"/>
    <w:multiLevelType w:val="hybridMultilevel"/>
    <w:tmpl w:val="521A162C"/>
    <w:lvl w:ilvl="0" w:tplc="F2C61A7C">
      <w:numFmt w:val="bullet"/>
      <w:lvlText w:val="•"/>
      <w:lvlJc w:val="left"/>
      <w:pPr>
        <w:ind w:left="467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7452CE42">
      <w:numFmt w:val="bullet"/>
      <w:lvlText w:val="•"/>
      <w:lvlJc w:val="left"/>
      <w:pPr>
        <w:ind w:left="767" w:hanging="361"/>
      </w:pPr>
      <w:rPr>
        <w:rFonts w:hint="default"/>
        <w:lang w:val="id" w:eastAsia="en-US" w:bidi="ar-SA"/>
      </w:rPr>
    </w:lvl>
    <w:lvl w:ilvl="2" w:tplc="4AAAC1FE">
      <w:numFmt w:val="bullet"/>
      <w:lvlText w:val="•"/>
      <w:lvlJc w:val="left"/>
      <w:pPr>
        <w:ind w:left="1075" w:hanging="361"/>
      </w:pPr>
      <w:rPr>
        <w:rFonts w:hint="default"/>
        <w:lang w:val="id" w:eastAsia="en-US" w:bidi="ar-SA"/>
      </w:rPr>
    </w:lvl>
    <w:lvl w:ilvl="3" w:tplc="A5AE91B2">
      <w:numFmt w:val="bullet"/>
      <w:lvlText w:val="•"/>
      <w:lvlJc w:val="left"/>
      <w:pPr>
        <w:ind w:left="1382" w:hanging="361"/>
      </w:pPr>
      <w:rPr>
        <w:rFonts w:hint="default"/>
        <w:lang w:val="id" w:eastAsia="en-US" w:bidi="ar-SA"/>
      </w:rPr>
    </w:lvl>
    <w:lvl w:ilvl="4" w:tplc="E60E2CE6">
      <w:numFmt w:val="bullet"/>
      <w:lvlText w:val="•"/>
      <w:lvlJc w:val="left"/>
      <w:pPr>
        <w:ind w:left="1690" w:hanging="361"/>
      </w:pPr>
      <w:rPr>
        <w:rFonts w:hint="default"/>
        <w:lang w:val="id" w:eastAsia="en-US" w:bidi="ar-SA"/>
      </w:rPr>
    </w:lvl>
    <w:lvl w:ilvl="5" w:tplc="F2A4019C">
      <w:numFmt w:val="bullet"/>
      <w:lvlText w:val="•"/>
      <w:lvlJc w:val="left"/>
      <w:pPr>
        <w:ind w:left="1997" w:hanging="361"/>
      </w:pPr>
      <w:rPr>
        <w:rFonts w:hint="default"/>
        <w:lang w:val="id" w:eastAsia="en-US" w:bidi="ar-SA"/>
      </w:rPr>
    </w:lvl>
    <w:lvl w:ilvl="6" w:tplc="FC529196">
      <w:numFmt w:val="bullet"/>
      <w:lvlText w:val="•"/>
      <w:lvlJc w:val="left"/>
      <w:pPr>
        <w:ind w:left="2305" w:hanging="361"/>
      </w:pPr>
      <w:rPr>
        <w:rFonts w:hint="default"/>
        <w:lang w:val="id" w:eastAsia="en-US" w:bidi="ar-SA"/>
      </w:rPr>
    </w:lvl>
    <w:lvl w:ilvl="7" w:tplc="C66A50CC">
      <w:numFmt w:val="bullet"/>
      <w:lvlText w:val="•"/>
      <w:lvlJc w:val="left"/>
      <w:pPr>
        <w:ind w:left="2612" w:hanging="361"/>
      </w:pPr>
      <w:rPr>
        <w:rFonts w:hint="default"/>
        <w:lang w:val="id" w:eastAsia="en-US" w:bidi="ar-SA"/>
      </w:rPr>
    </w:lvl>
    <w:lvl w:ilvl="8" w:tplc="12E2BA50">
      <w:numFmt w:val="bullet"/>
      <w:lvlText w:val="•"/>
      <w:lvlJc w:val="left"/>
      <w:pPr>
        <w:ind w:left="2920" w:hanging="361"/>
      </w:pPr>
      <w:rPr>
        <w:rFonts w:hint="default"/>
        <w:lang w:val="id" w:eastAsia="en-US" w:bidi="ar-SA"/>
      </w:rPr>
    </w:lvl>
  </w:abstractNum>
  <w:abstractNum w:abstractNumId="21" w15:restartNumberingAfterBreak="0">
    <w:nsid w:val="376D0E07"/>
    <w:multiLevelType w:val="hybridMultilevel"/>
    <w:tmpl w:val="CD7C92EA"/>
    <w:lvl w:ilvl="0" w:tplc="7DB4C86C">
      <w:numFmt w:val="bullet"/>
      <w:lvlText w:val=""/>
      <w:lvlJc w:val="left"/>
      <w:pPr>
        <w:ind w:left="1400" w:hanging="360"/>
      </w:pPr>
      <w:rPr>
        <w:rFonts w:ascii="Wingdings" w:eastAsia="Wingdings" w:hAnsi="Wingdings" w:cs="Wingdings" w:hint="default"/>
        <w:w w:val="100"/>
        <w:sz w:val="24"/>
        <w:szCs w:val="24"/>
        <w:lang w:val="id" w:eastAsia="en-US" w:bidi="ar-SA"/>
      </w:rPr>
    </w:lvl>
    <w:lvl w:ilvl="1" w:tplc="8E1663AC">
      <w:numFmt w:val="bullet"/>
      <w:lvlText w:val="•"/>
      <w:lvlJc w:val="left"/>
      <w:pPr>
        <w:ind w:left="2300" w:hanging="360"/>
      </w:pPr>
      <w:rPr>
        <w:rFonts w:hint="default"/>
        <w:lang w:val="id" w:eastAsia="en-US" w:bidi="ar-SA"/>
      </w:rPr>
    </w:lvl>
    <w:lvl w:ilvl="2" w:tplc="5DD2BFD4">
      <w:numFmt w:val="bullet"/>
      <w:lvlText w:val="•"/>
      <w:lvlJc w:val="left"/>
      <w:pPr>
        <w:ind w:left="3201" w:hanging="360"/>
      </w:pPr>
      <w:rPr>
        <w:rFonts w:hint="default"/>
        <w:lang w:val="id" w:eastAsia="en-US" w:bidi="ar-SA"/>
      </w:rPr>
    </w:lvl>
    <w:lvl w:ilvl="3" w:tplc="D3062758">
      <w:numFmt w:val="bullet"/>
      <w:lvlText w:val="•"/>
      <w:lvlJc w:val="left"/>
      <w:pPr>
        <w:ind w:left="4102" w:hanging="360"/>
      </w:pPr>
      <w:rPr>
        <w:rFonts w:hint="default"/>
        <w:lang w:val="id" w:eastAsia="en-US" w:bidi="ar-SA"/>
      </w:rPr>
    </w:lvl>
    <w:lvl w:ilvl="4" w:tplc="D968E8CE">
      <w:numFmt w:val="bullet"/>
      <w:lvlText w:val="•"/>
      <w:lvlJc w:val="left"/>
      <w:pPr>
        <w:ind w:left="5003" w:hanging="360"/>
      </w:pPr>
      <w:rPr>
        <w:rFonts w:hint="default"/>
        <w:lang w:val="id" w:eastAsia="en-US" w:bidi="ar-SA"/>
      </w:rPr>
    </w:lvl>
    <w:lvl w:ilvl="5" w:tplc="B3903CEE">
      <w:numFmt w:val="bullet"/>
      <w:lvlText w:val="•"/>
      <w:lvlJc w:val="left"/>
      <w:pPr>
        <w:ind w:left="5904" w:hanging="360"/>
      </w:pPr>
      <w:rPr>
        <w:rFonts w:hint="default"/>
        <w:lang w:val="id" w:eastAsia="en-US" w:bidi="ar-SA"/>
      </w:rPr>
    </w:lvl>
    <w:lvl w:ilvl="6" w:tplc="019897E0">
      <w:numFmt w:val="bullet"/>
      <w:lvlText w:val="•"/>
      <w:lvlJc w:val="left"/>
      <w:pPr>
        <w:ind w:left="6804" w:hanging="360"/>
      </w:pPr>
      <w:rPr>
        <w:rFonts w:hint="default"/>
        <w:lang w:val="id" w:eastAsia="en-US" w:bidi="ar-SA"/>
      </w:rPr>
    </w:lvl>
    <w:lvl w:ilvl="7" w:tplc="0B96B9A8">
      <w:numFmt w:val="bullet"/>
      <w:lvlText w:val="•"/>
      <w:lvlJc w:val="left"/>
      <w:pPr>
        <w:ind w:left="7705" w:hanging="360"/>
      </w:pPr>
      <w:rPr>
        <w:rFonts w:hint="default"/>
        <w:lang w:val="id" w:eastAsia="en-US" w:bidi="ar-SA"/>
      </w:rPr>
    </w:lvl>
    <w:lvl w:ilvl="8" w:tplc="0C601E7A">
      <w:numFmt w:val="bullet"/>
      <w:lvlText w:val="•"/>
      <w:lvlJc w:val="left"/>
      <w:pPr>
        <w:ind w:left="8606" w:hanging="360"/>
      </w:pPr>
      <w:rPr>
        <w:rFonts w:hint="default"/>
        <w:lang w:val="id" w:eastAsia="en-US" w:bidi="ar-SA"/>
      </w:rPr>
    </w:lvl>
  </w:abstractNum>
  <w:abstractNum w:abstractNumId="22" w15:restartNumberingAfterBreak="0">
    <w:nsid w:val="3BF03977"/>
    <w:multiLevelType w:val="hybridMultilevel"/>
    <w:tmpl w:val="AA12F668"/>
    <w:lvl w:ilvl="0" w:tplc="AF6A0452">
      <w:numFmt w:val="bullet"/>
      <w:lvlText w:val=""/>
      <w:lvlJc w:val="left"/>
      <w:pPr>
        <w:ind w:left="492" w:hanging="360"/>
      </w:pPr>
      <w:rPr>
        <w:rFonts w:ascii="Symbol" w:eastAsia="Symbol" w:hAnsi="Symbol" w:cs="Symbol" w:hint="default"/>
        <w:w w:val="100"/>
        <w:sz w:val="24"/>
        <w:szCs w:val="24"/>
        <w:lang w:val="id" w:eastAsia="en-US" w:bidi="ar-SA"/>
      </w:rPr>
    </w:lvl>
    <w:lvl w:ilvl="1" w:tplc="2FC03C12">
      <w:numFmt w:val="bullet"/>
      <w:lvlText w:val="•"/>
      <w:lvlJc w:val="left"/>
      <w:pPr>
        <w:ind w:left="1351" w:hanging="360"/>
      </w:pPr>
      <w:rPr>
        <w:rFonts w:hint="default"/>
        <w:lang w:val="id" w:eastAsia="en-US" w:bidi="ar-SA"/>
      </w:rPr>
    </w:lvl>
    <w:lvl w:ilvl="2" w:tplc="E614258A">
      <w:numFmt w:val="bullet"/>
      <w:lvlText w:val="•"/>
      <w:lvlJc w:val="left"/>
      <w:pPr>
        <w:ind w:left="2202" w:hanging="360"/>
      </w:pPr>
      <w:rPr>
        <w:rFonts w:hint="default"/>
        <w:lang w:val="id" w:eastAsia="en-US" w:bidi="ar-SA"/>
      </w:rPr>
    </w:lvl>
    <w:lvl w:ilvl="3" w:tplc="6CB6F9AA">
      <w:numFmt w:val="bullet"/>
      <w:lvlText w:val="•"/>
      <w:lvlJc w:val="left"/>
      <w:pPr>
        <w:ind w:left="3053" w:hanging="360"/>
      </w:pPr>
      <w:rPr>
        <w:rFonts w:hint="default"/>
        <w:lang w:val="id" w:eastAsia="en-US" w:bidi="ar-SA"/>
      </w:rPr>
    </w:lvl>
    <w:lvl w:ilvl="4" w:tplc="7376103A">
      <w:numFmt w:val="bullet"/>
      <w:lvlText w:val="•"/>
      <w:lvlJc w:val="left"/>
      <w:pPr>
        <w:ind w:left="3904" w:hanging="360"/>
      </w:pPr>
      <w:rPr>
        <w:rFonts w:hint="default"/>
        <w:lang w:val="id" w:eastAsia="en-US" w:bidi="ar-SA"/>
      </w:rPr>
    </w:lvl>
    <w:lvl w:ilvl="5" w:tplc="D3782796">
      <w:numFmt w:val="bullet"/>
      <w:lvlText w:val="•"/>
      <w:lvlJc w:val="left"/>
      <w:pPr>
        <w:ind w:left="4755" w:hanging="360"/>
      </w:pPr>
      <w:rPr>
        <w:rFonts w:hint="default"/>
        <w:lang w:val="id" w:eastAsia="en-US" w:bidi="ar-SA"/>
      </w:rPr>
    </w:lvl>
    <w:lvl w:ilvl="6" w:tplc="0E148E9A">
      <w:numFmt w:val="bullet"/>
      <w:lvlText w:val="•"/>
      <w:lvlJc w:val="left"/>
      <w:pPr>
        <w:ind w:left="5606" w:hanging="360"/>
      </w:pPr>
      <w:rPr>
        <w:rFonts w:hint="default"/>
        <w:lang w:val="id" w:eastAsia="en-US" w:bidi="ar-SA"/>
      </w:rPr>
    </w:lvl>
    <w:lvl w:ilvl="7" w:tplc="20C45AFE">
      <w:numFmt w:val="bullet"/>
      <w:lvlText w:val="•"/>
      <w:lvlJc w:val="left"/>
      <w:pPr>
        <w:ind w:left="6457" w:hanging="360"/>
      </w:pPr>
      <w:rPr>
        <w:rFonts w:hint="default"/>
        <w:lang w:val="id" w:eastAsia="en-US" w:bidi="ar-SA"/>
      </w:rPr>
    </w:lvl>
    <w:lvl w:ilvl="8" w:tplc="1E562A1C">
      <w:numFmt w:val="bullet"/>
      <w:lvlText w:val="•"/>
      <w:lvlJc w:val="left"/>
      <w:pPr>
        <w:ind w:left="7308" w:hanging="360"/>
      </w:pPr>
      <w:rPr>
        <w:rFonts w:hint="default"/>
        <w:lang w:val="id" w:eastAsia="en-US" w:bidi="ar-SA"/>
      </w:rPr>
    </w:lvl>
  </w:abstractNum>
  <w:abstractNum w:abstractNumId="23" w15:restartNumberingAfterBreak="0">
    <w:nsid w:val="3C6122BE"/>
    <w:multiLevelType w:val="hybridMultilevel"/>
    <w:tmpl w:val="FFA28836"/>
    <w:lvl w:ilvl="0" w:tplc="FC6C806A">
      <w:numFmt w:val="bullet"/>
      <w:lvlText w:val="•"/>
      <w:lvlJc w:val="left"/>
      <w:pPr>
        <w:ind w:left="464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DC9E48B0">
      <w:numFmt w:val="bullet"/>
      <w:lvlText w:val="•"/>
      <w:lvlJc w:val="left"/>
      <w:pPr>
        <w:ind w:left="1315" w:hanging="360"/>
      </w:pPr>
      <w:rPr>
        <w:rFonts w:hint="default"/>
        <w:lang w:val="id" w:eastAsia="en-US" w:bidi="ar-SA"/>
      </w:rPr>
    </w:lvl>
    <w:lvl w:ilvl="2" w:tplc="EBDE2BB0">
      <w:numFmt w:val="bullet"/>
      <w:lvlText w:val="•"/>
      <w:lvlJc w:val="left"/>
      <w:pPr>
        <w:ind w:left="2170" w:hanging="360"/>
      </w:pPr>
      <w:rPr>
        <w:rFonts w:hint="default"/>
        <w:lang w:val="id" w:eastAsia="en-US" w:bidi="ar-SA"/>
      </w:rPr>
    </w:lvl>
    <w:lvl w:ilvl="3" w:tplc="87F8C22E">
      <w:numFmt w:val="bullet"/>
      <w:lvlText w:val="•"/>
      <w:lvlJc w:val="left"/>
      <w:pPr>
        <w:ind w:left="3025" w:hanging="360"/>
      </w:pPr>
      <w:rPr>
        <w:rFonts w:hint="default"/>
        <w:lang w:val="id" w:eastAsia="en-US" w:bidi="ar-SA"/>
      </w:rPr>
    </w:lvl>
    <w:lvl w:ilvl="4" w:tplc="1870E098">
      <w:numFmt w:val="bullet"/>
      <w:lvlText w:val="•"/>
      <w:lvlJc w:val="left"/>
      <w:pPr>
        <w:ind w:left="3880" w:hanging="360"/>
      </w:pPr>
      <w:rPr>
        <w:rFonts w:hint="default"/>
        <w:lang w:val="id" w:eastAsia="en-US" w:bidi="ar-SA"/>
      </w:rPr>
    </w:lvl>
    <w:lvl w:ilvl="5" w:tplc="C5224722">
      <w:numFmt w:val="bullet"/>
      <w:lvlText w:val="•"/>
      <w:lvlJc w:val="left"/>
      <w:pPr>
        <w:ind w:left="4735" w:hanging="360"/>
      </w:pPr>
      <w:rPr>
        <w:rFonts w:hint="default"/>
        <w:lang w:val="id" w:eastAsia="en-US" w:bidi="ar-SA"/>
      </w:rPr>
    </w:lvl>
    <w:lvl w:ilvl="6" w:tplc="79BA6B94">
      <w:numFmt w:val="bullet"/>
      <w:lvlText w:val="•"/>
      <w:lvlJc w:val="left"/>
      <w:pPr>
        <w:ind w:left="5590" w:hanging="360"/>
      </w:pPr>
      <w:rPr>
        <w:rFonts w:hint="default"/>
        <w:lang w:val="id" w:eastAsia="en-US" w:bidi="ar-SA"/>
      </w:rPr>
    </w:lvl>
    <w:lvl w:ilvl="7" w:tplc="989AB6D8">
      <w:numFmt w:val="bullet"/>
      <w:lvlText w:val="•"/>
      <w:lvlJc w:val="left"/>
      <w:pPr>
        <w:ind w:left="6445" w:hanging="360"/>
      </w:pPr>
      <w:rPr>
        <w:rFonts w:hint="default"/>
        <w:lang w:val="id" w:eastAsia="en-US" w:bidi="ar-SA"/>
      </w:rPr>
    </w:lvl>
    <w:lvl w:ilvl="8" w:tplc="10BE8FDA">
      <w:numFmt w:val="bullet"/>
      <w:lvlText w:val="•"/>
      <w:lvlJc w:val="left"/>
      <w:pPr>
        <w:ind w:left="7300" w:hanging="360"/>
      </w:pPr>
      <w:rPr>
        <w:rFonts w:hint="default"/>
        <w:lang w:val="id" w:eastAsia="en-US" w:bidi="ar-SA"/>
      </w:rPr>
    </w:lvl>
  </w:abstractNum>
  <w:abstractNum w:abstractNumId="24" w15:restartNumberingAfterBreak="0">
    <w:nsid w:val="3CBF32CF"/>
    <w:multiLevelType w:val="hybridMultilevel"/>
    <w:tmpl w:val="D7EAB99A"/>
    <w:lvl w:ilvl="0" w:tplc="BAF602F2">
      <w:start w:val="1"/>
      <w:numFmt w:val="decimal"/>
      <w:lvlText w:val="%1."/>
      <w:lvlJc w:val="left"/>
      <w:pPr>
        <w:ind w:left="108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4F04B050">
      <w:numFmt w:val="bullet"/>
      <w:lvlText w:val=""/>
      <w:lvlJc w:val="left"/>
      <w:pPr>
        <w:ind w:left="1440" w:hanging="360"/>
      </w:pPr>
      <w:rPr>
        <w:rFonts w:ascii="Symbol" w:eastAsia="Symbol" w:hAnsi="Symbol" w:cs="Symbol" w:hint="default"/>
        <w:w w:val="100"/>
        <w:sz w:val="24"/>
        <w:szCs w:val="24"/>
        <w:lang w:val="id" w:eastAsia="en-US" w:bidi="ar-SA"/>
      </w:rPr>
    </w:lvl>
    <w:lvl w:ilvl="2" w:tplc="600C2FD6">
      <w:numFmt w:val="bullet"/>
      <w:lvlText w:val="-"/>
      <w:lvlJc w:val="left"/>
      <w:pPr>
        <w:ind w:left="1801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3" w:tplc="8176F0E0">
      <w:numFmt w:val="bullet"/>
      <w:lvlText w:val="•"/>
      <w:lvlJc w:val="left"/>
      <w:pPr>
        <w:ind w:left="2868" w:hanging="361"/>
      </w:pPr>
      <w:rPr>
        <w:rFonts w:hint="default"/>
        <w:lang w:val="id" w:eastAsia="en-US" w:bidi="ar-SA"/>
      </w:rPr>
    </w:lvl>
    <w:lvl w:ilvl="4" w:tplc="5484A9DE">
      <w:numFmt w:val="bullet"/>
      <w:lvlText w:val="•"/>
      <w:lvlJc w:val="left"/>
      <w:pPr>
        <w:ind w:left="3937" w:hanging="361"/>
      </w:pPr>
      <w:rPr>
        <w:rFonts w:hint="default"/>
        <w:lang w:val="id" w:eastAsia="en-US" w:bidi="ar-SA"/>
      </w:rPr>
    </w:lvl>
    <w:lvl w:ilvl="5" w:tplc="20223A94">
      <w:numFmt w:val="bullet"/>
      <w:lvlText w:val="•"/>
      <w:lvlJc w:val="left"/>
      <w:pPr>
        <w:ind w:left="5005" w:hanging="361"/>
      </w:pPr>
      <w:rPr>
        <w:rFonts w:hint="default"/>
        <w:lang w:val="id" w:eastAsia="en-US" w:bidi="ar-SA"/>
      </w:rPr>
    </w:lvl>
    <w:lvl w:ilvl="6" w:tplc="CA18738A">
      <w:numFmt w:val="bullet"/>
      <w:lvlText w:val="•"/>
      <w:lvlJc w:val="left"/>
      <w:pPr>
        <w:ind w:left="6074" w:hanging="361"/>
      </w:pPr>
      <w:rPr>
        <w:rFonts w:hint="default"/>
        <w:lang w:val="id" w:eastAsia="en-US" w:bidi="ar-SA"/>
      </w:rPr>
    </w:lvl>
    <w:lvl w:ilvl="7" w:tplc="FA5A116A">
      <w:numFmt w:val="bullet"/>
      <w:lvlText w:val="•"/>
      <w:lvlJc w:val="left"/>
      <w:pPr>
        <w:ind w:left="7142" w:hanging="361"/>
      </w:pPr>
      <w:rPr>
        <w:rFonts w:hint="default"/>
        <w:lang w:val="id" w:eastAsia="en-US" w:bidi="ar-SA"/>
      </w:rPr>
    </w:lvl>
    <w:lvl w:ilvl="8" w:tplc="8C307078">
      <w:numFmt w:val="bullet"/>
      <w:lvlText w:val="•"/>
      <w:lvlJc w:val="left"/>
      <w:pPr>
        <w:ind w:left="8211" w:hanging="361"/>
      </w:pPr>
      <w:rPr>
        <w:rFonts w:hint="default"/>
        <w:lang w:val="id" w:eastAsia="en-US" w:bidi="ar-SA"/>
      </w:rPr>
    </w:lvl>
  </w:abstractNum>
  <w:abstractNum w:abstractNumId="25" w15:restartNumberingAfterBreak="0">
    <w:nsid w:val="3DCB46BE"/>
    <w:multiLevelType w:val="hybridMultilevel"/>
    <w:tmpl w:val="2FC29F7E"/>
    <w:lvl w:ilvl="0" w:tplc="24146732">
      <w:numFmt w:val="bullet"/>
      <w:lvlText w:val="•"/>
      <w:lvlJc w:val="left"/>
      <w:pPr>
        <w:ind w:left="467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44E807D4">
      <w:numFmt w:val="bullet"/>
      <w:lvlText w:val="•"/>
      <w:lvlJc w:val="left"/>
      <w:pPr>
        <w:ind w:left="767" w:hanging="361"/>
      </w:pPr>
      <w:rPr>
        <w:rFonts w:hint="default"/>
        <w:lang w:val="id" w:eastAsia="en-US" w:bidi="ar-SA"/>
      </w:rPr>
    </w:lvl>
    <w:lvl w:ilvl="2" w:tplc="B6767E16">
      <w:numFmt w:val="bullet"/>
      <w:lvlText w:val="•"/>
      <w:lvlJc w:val="left"/>
      <w:pPr>
        <w:ind w:left="1075" w:hanging="361"/>
      </w:pPr>
      <w:rPr>
        <w:rFonts w:hint="default"/>
        <w:lang w:val="id" w:eastAsia="en-US" w:bidi="ar-SA"/>
      </w:rPr>
    </w:lvl>
    <w:lvl w:ilvl="3" w:tplc="958451C2">
      <w:numFmt w:val="bullet"/>
      <w:lvlText w:val="•"/>
      <w:lvlJc w:val="left"/>
      <w:pPr>
        <w:ind w:left="1382" w:hanging="361"/>
      </w:pPr>
      <w:rPr>
        <w:rFonts w:hint="default"/>
        <w:lang w:val="id" w:eastAsia="en-US" w:bidi="ar-SA"/>
      </w:rPr>
    </w:lvl>
    <w:lvl w:ilvl="4" w:tplc="1438F37A">
      <w:numFmt w:val="bullet"/>
      <w:lvlText w:val="•"/>
      <w:lvlJc w:val="left"/>
      <w:pPr>
        <w:ind w:left="1690" w:hanging="361"/>
      </w:pPr>
      <w:rPr>
        <w:rFonts w:hint="default"/>
        <w:lang w:val="id" w:eastAsia="en-US" w:bidi="ar-SA"/>
      </w:rPr>
    </w:lvl>
    <w:lvl w:ilvl="5" w:tplc="3CE6B6B2">
      <w:numFmt w:val="bullet"/>
      <w:lvlText w:val="•"/>
      <w:lvlJc w:val="left"/>
      <w:pPr>
        <w:ind w:left="1997" w:hanging="361"/>
      </w:pPr>
      <w:rPr>
        <w:rFonts w:hint="default"/>
        <w:lang w:val="id" w:eastAsia="en-US" w:bidi="ar-SA"/>
      </w:rPr>
    </w:lvl>
    <w:lvl w:ilvl="6" w:tplc="71681C34">
      <w:numFmt w:val="bullet"/>
      <w:lvlText w:val="•"/>
      <w:lvlJc w:val="left"/>
      <w:pPr>
        <w:ind w:left="2305" w:hanging="361"/>
      </w:pPr>
      <w:rPr>
        <w:rFonts w:hint="default"/>
        <w:lang w:val="id" w:eastAsia="en-US" w:bidi="ar-SA"/>
      </w:rPr>
    </w:lvl>
    <w:lvl w:ilvl="7" w:tplc="45C4EBA4">
      <w:numFmt w:val="bullet"/>
      <w:lvlText w:val="•"/>
      <w:lvlJc w:val="left"/>
      <w:pPr>
        <w:ind w:left="2612" w:hanging="361"/>
      </w:pPr>
      <w:rPr>
        <w:rFonts w:hint="default"/>
        <w:lang w:val="id" w:eastAsia="en-US" w:bidi="ar-SA"/>
      </w:rPr>
    </w:lvl>
    <w:lvl w:ilvl="8" w:tplc="8C2CDD32">
      <w:numFmt w:val="bullet"/>
      <w:lvlText w:val="•"/>
      <w:lvlJc w:val="left"/>
      <w:pPr>
        <w:ind w:left="2920" w:hanging="361"/>
      </w:pPr>
      <w:rPr>
        <w:rFonts w:hint="default"/>
        <w:lang w:val="id" w:eastAsia="en-US" w:bidi="ar-SA"/>
      </w:rPr>
    </w:lvl>
  </w:abstractNum>
  <w:abstractNum w:abstractNumId="26" w15:restartNumberingAfterBreak="0">
    <w:nsid w:val="3F710FD5"/>
    <w:multiLevelType w:val="hybridMultilevel"/>
    <w:tmpl w:val="213440CE"/>
    <w:lvl w:ilvl="0" w:tplc="8EE6B494">
      <w:start w:val="1"/>
      <w:numFmt w:val="decimal"/>
      <w:lvlText w:val="%1."/>
      <w:lvlJc w:val="left"/>
      <w:pPr>
        <w:ind w:left="140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0DF0EFE4">
      <w:start w:val="1"/>
      <w:numFmt w:val="decimal"/>
      <w:lvlText w:val="%2."/>
      <w:lvlJc w:val="left"/>
      <w:pPr>
        <w:ind w:left="151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B5F27986">
      <w:numFmt w:val="bullet"/>
      <w:lvlText w:val="•"/>
      <w:lvlJc w:val="left"/>
      <w:pPr>
        <w:ind w:left="1540" w:hanging="360"/>
      </w:pPr>
      <w:rPr>
        <w:rFonts w:hint="default"/>
        <w:lang w:val="id" w:eastAsia="en-US" w:bidi="ar-SA"/>
      </w:rPr>
    </w:lvl>
    <w:lvl w:ilvl="3" w:tplc="74F0892C">
      <w:numFmt w:val="bullet"/>
      <w:lvlText w:val="•"/>
      <w:lvlJc w:val="left"/>
      <w:pPr>
        <w:ind w:left="2648" w:hanging="360"/>
      </w:pPr>
      <w:rPr>
        <w:rFonts w:hint="default"/>
        <w:lang w:val="id" w:eastAsia="en-US" w:bidi="ar-SA"/>
      </w:rPr>
    </w:lvl>
    <w:lvl w:ilvl="4" w:tplc="F7783E06">
      <w:numFmt w:val="bullet"/>
      <w:lvlText w:val="•"/>
      <w:lvlJc w:val="left"/>
      <w:pPr>
        <w:ind w:left="3757" w:hanging="360"/>
      </w:pPr>
      <w:rPr>
        <w:rFonts w:hint="default"/>
        <w:lang w:val="id" w:eastAsia="en-US" w:bidi="ar-SA"/>
      </w:rPr>
    </w:lvl>
    <w:lvl w:ilvl="5" w:tplc="E310630C">
      <w:numFmt w:val="bullet"/>
      <w:lvlText w:val="•"/>
      <w:lvlJc w:val="left"/>
      <w:pPr>
        <w:ind w:left="4865" w:hanging="360"/>
      </w:pPr>
      <w:rPr>
        <w:rFonts w:hint="default"/>
        <w:lang w:val="id" w:eastAsia="en-US" w:bidi="ar-SA"/>
      </w:rPr>
    </w:lvl>
    <w:lvl w:ilvl="6" w:tplc="3B34CE00">
      <w:numFmt w:val="bullet"/>
      <w:lvlText w:val="•"/>
      <w:lvlJc w:val="left"/>
      <w:pPr>
        <w:ind w:left="5974" w:hanging="360"/>
      </w:pPr>
      <w:rPr>
        <w:rFonts w:hint="default"/>
        <w:lang w:val="id" w:eastAsia="en-US" w:bidi="ar-SA"/>
      </w:rPr>
    </w:lvl>
    <w:lvl w:ilvl="7" w:tplc="92287D94">
      <w:numFmt w:val="bullet"/>
      <w:lvlText w:val="•"/>
      <w:lvlJc w:val="left"/>
      <w:pPr>
        <w:ind w:left="7082" w:hanging="360"/>
      </w:pPr>
      <w:rPr>
        <w:rFonts w:hint="default"/>
        <w:lang w:val="id" w:eastAsia="en-US" w:bidi="ar-SA"/>
      </w:rPr>
    </w:lvl>
    <w:lvl w:ilvl="8" w:tplc="20BC161C">
      <w:numFmt w:val="bullet"/>
      <w:lvlText w:val="•"/>
      <w:lvlJc w:val="left"/>
      <w:pPr>
        <w:ind w:left="8191" w:hanging="360"/>
      </w:pPr>
      <w:rPr>
        <w:rFonts w:hint="default"/>
        <w:lang w:val="id" w:eastAsia="en-US" w:bidi="ar-SA"/>
      </w:rPr>
    </w:lvl>
  </w:abstractNum>
  <w:abstractNum w:abstractNumId="27" w15:restartNumberingAfterBreak="0">
    <w:nsid w:val="40CD3775"/>
    <w:multiLevelType w:val="hybridMultilevel"/>
    <w:tmpl w:val="63703E42"/>
    <w:lvl w:ilvl="0" w:tplc="ECC24BF2">
      <w:numFmt w:val="bullet"/>
      <w:lvlText w:val="•"/>
      <w:lvlJc w:val="left"/>
      <w:pPr>
        <w:ind w:left="46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FB3E11EE">
      <w:numFmt w:val="bullet"/>
      <w:lvlText w:val="•"/>
      <w:lvlJc w:val="left"/>
      <w:pPr>
        <w:ind w:left="748" w:hanging="360"/>
      </w:pPr>
      <w:rPr>
        <w:rFonts w:hint="default"/>
        <w:lang w:val="id" w:eastAsia="en-US" w:bidi="ar-SA"/>
      </w:rPr>
    </w:lvl>
    <w:lvl w:ilvl="2" w:tplc="183C2936">
      <w:numFmt w:val="bullet"/>
      <w:lvlText w:val="•"/>
      <w:lvlJc w:val="left"/>
      <w:pPr>
        <w:ind w:left="1036" w:hanging="360"/>
      </w:pPr>
      <w:rPr>
        <w:rFonts w:hint="default"/>
        <w:lang w:val="id" w:eastAsia="en-US" w:bidi="ar-SA"/>
      </w:rPr>
    </w:lvl>
    <w:lvl w:ilvl="3" w:tplc="8144AC1A">
      <w:numFmt w:val="bullet"/>
      <w:lvlText w:val="•"/>
      <w:lvlJc w:val="left"/>
      <w:pPr>
        <w:ind w:left="1324" w:hanging="360"/>
      </w:pPr>
      <w:rPr>
        <w:rFonts w:hint="default"/>
        <w:lang w:val="id" w:eastAsia="en-US" w:bidi="ar-SA"/>
      </w:rPr>
    </w:lvl>
    <w:lvl w:ilvl="4" w:tplc="FFDAD8FC">
      <w:numFmt w:val="bullet"/>
      <w:lvlText w:val="•"/>
      <w:lvlJc w:val="left"/>
      <w:pPr>
        <w:ind w:left="1612" w:hanging="360"/>
      </w:pPr>
      <w:rPr>
        <w:rFonts w:hint="default"/>
        <w:lang w:val="id" w:eastAsia="en-US" w:bidi="ar-SA"/>
      </w:rPr>
    </w:lvl>
    <w:lvl w:ilvl="5" w:tplc="BA1652F8">
      <w:numFmt w:val="bullet"/>
      <w:lvlText w:val="•"/>
      <w:lvlJc w:val="left"/>
      <w:pPr>
        <w:ind w:left="1900" w:hanging="360"/>
      </w:pPr>
      <w:rPr>
        <w:rFonts w:hint="default"/>
        <w:lang w:val="id" w:eastAsia="en-US" w:bidi="ar-SA"/>
      </w:rPr>
    </w:lvl>
    <w:lvl w:ilvl="6" w:tplc="8BA22ACC">
      <w:numFmt w:val="bullet"/>
      <w:lvlText w:val="•"/>
      <w:lvlJc w:val="left"/>
      <w:pPr>
        <w:ind w:left="2188" w:hanging="360"/>
      </w:pPr>
      <w:rPr>
        <w:rFonts w:hint="default"/>
        <w:lang w:val="id" w:eastAsia="en-US" w:bidi="ar-SA"/>
      </w:rPr>
    </w:lvl>
    <w:lvl w:ilvl="7" w:tplc="35FA05BC">
      <w:numFmt w:val="bullet"/>
      <w:lvlText w:val="•"/>
      <w:lvlJc w:val="left"/>
      <w:pPr>
        <w:ind w:left="2476" w:hanging="360"/>
      </w:pPr>
      <w:rPr>
        <w:rFonts w:hint="default"/>
        <w:lang w:val="id" w:eastAsia="en-US" w:bidi="ar-SA"/>
      </w:rPr>
    </w:lvl>
    <w:lvl w:ilvl="8" w:tplc="541C15F2">
      <w:numFmt w:val="bullet"/>
      <w:lvlText w:val="•"/>
      <w:lvlJc w:val="left"/>
      <w:pPr>
        <w:ind w:left="2764" w:hanging="360"/>
      </w:pPr>
      <w:rPr>
        <w:rFonts w:hint="default"/>
        <w:lang w:val="id" w:eastAsia="en-US" w:bidi="ar-SA"/>
      </w:rPr>
    </w:lvl>
  </w:abstractNum>
  <w:abstractNum w:abstractNumId="28" w15:restartNumberingAfterBreak="0">
    <w:nsid w:val="418E1B45"/>
    <w:multiLevelType w:val="hybridMultilevel"/>
    <w:tmpl w:val="9C0625A0"/>
    <w:lvl w:ilvl="0" w:tplc="EE20DCAC">
      <w:numFmt w:val="bullet"/>
      <w:lvlText w:val="•"/>
      <w:lvlJc w:val="left"/>
      <w:pPr>
        <w:ind w:left="194" w:hanging="92"/>
      </w:pPr>
      <w:rPr>
        <w:rFonts w:ascii="Calibri" w:eastAsia="Calibri" w:hAnsi="Calibri" w:cs="Calibri" w:hint="default"/>
        <w:color w:val="FFFFFF"/>
        <w:spacing w:val="12"/>
        <w:w w:val="100"/>
        <w:sz w:val="14"/>
        <w:szCs w:val="14"/>
        <w:lang w:val="id" w:eastAsia="en-US" w:bidi="ar-SA"/>
      </w:rPr>
    </w:lvl>
    <w:lvl w:ilvl="1" w:tplc="3E84A80E">
      <w:numFmt w:val="bullet"/>
      <w:lvlText w:val="•"/>
      <w:lvlJc w:val="left"/>
      <w:pPr>
        <w:ind w:left="384" w:hanging="92"/>
      </w:pPr>
      <w:rPr>
        <w:rFonts w:hint="default"/>
        <w:lang w:val="id" w:eastAsia="en-US" w:bidi="ar-SA"/>
      </w:rPr>
    </w:lvl>
    <w:lvl w:ilvl="2" w:tplc="AA18F940">
      <w:numFmt w:val="bullet"/>
      <w:lvlText w:val="•"/>
      <w:lvlJc w:val="left"/>
      <w:pPr>
        <w:ind w:left="568" w:hanging="92"/>
      </w:pPr>
      <w:rPr>
        <w:rFonts w:hint="default"/>
        <w:lang w:val="id" w:eastAsia="en-US" w:bidi="ar-SA"/>
      </w:rPr>
    </w:lvl>
    <w:lvl w:ilvl="3" w:tplc="BF1C2590">
      <w:numFmt w:val="bullet"/>
      <w:lvlText w:val="•"/>
      <w:lvlJc w:val="left"/>
      <w:pPr>
        <w:ind w:left="753" w:hanging="92"/>
      </w:pPr>
      <w:rPr>
        <w:rFonts w:hint="default"/>
        <w:lang w:val="id" w:eastAsia="en-US" w:bidi="ar-SA"/>
      </w:rPr>
    </w:lvl>
    <w:lvl w:ilvl="4" w:tplc="64A6AC2C">
      <w:numFmt w:val="bullet"/>
      <w:lvlText w:val="•"/>
      <w:lvlJc w:val="left"/>
      <w:pPr>
        <w:ind w:left="937" w:hanging="92"/>
      </w:pPr>
      <w:rPr>
        <w:rFonts w:hint="default"/>
        <w:lang w:val="id" w:eastAsia="en-US" w:bidi="ar-SA"/>
      </w:rPr>
    </w:lvl>
    <w:lvl w:ilvl="5" w:tplc="B9B6F808">
      <w:numFmt w:val="bullet"/>
      <w:lvlText w:val="•"/>
      <w:lvlJc w:val="left"/>
      <w:pPr>
        <w:ind w:left="1122" w:hanging="92"/>
      </w:pPr>
      <w:rPr>
        <w:rFonts w:hint="default"/>
        <w:lang w:val="id" w:eastAsia="en-US" w:bidi="ar-SA"/>
      </w:rPr>
    </w:lvl>
    <w:lvl w:ilvl="6" w:tplc="10C01552">
      <w:numFmt w:val="bullet"/>
      <w:lvlText w:val="•"/>
      <w:lvlJc w:val="left"/>
      <w:pPr>
        <w:ind w:left="1306" w:hanging="92"/>
      </w:pPr>
      <w:rPr>
        <w:rFonts w:hint="default"/>
        <w:lang w:val="id" w:eastAsia="en-US" w:bidi="ar-SA"/>
      </w:rPr>
    </w:lvl>
    <w:lvl w:ilvl="7" w:tplc="6D70EE8A">
      <w:numFmt w:val="bullet"/>
      <w:lvlText w:val="•"/>
      <w:lvlJc w:val="left"/>
      <w:pPr>
        <w:ind w:left="1490" w:hanging="92"/>
      </w:pPr>
      <w:rPr>
        <w:rFonts w:hint="default"/>
        <w:lang w:val="id" w:eastAsia="en-US" w:bidi="ar-SA"/>
      </w:rPr>
    </w:lvl>
    <w:lvl w:ilvl="8" w:tplc="CC182BFE">
      <w:numFmt w:val="bullet"/>
      <w:lvlText w:val="•"/>
      <w:lvlJc w:val="left"/>
      <w:pPr>
        <w:ind w:left="1675" w:hanging="92"/>
      </w:pPr>
      <w:rPr>
        <w:rFonts w:hint="default"/>
        <w:lang w:val="id" w:eastAsia="en-US" w:bidi="ar-SA"/>
      </w:rPr>
    </w:lvl>
  </w:abstractNum>
  <w:abstractNum w:abstractNumId="29" w15:restartNumberingAfterBreak="0">
    <w:nsid w:val="435F4D33"/>
    <w:multiLevelType w:val="hybridMultilevel"/>
    <w:tmpl w:val="D4462312"/>
    <w:lvl w:ilvl="0" w:tplc="F5427054">
      <w:start w:val="1"/>
      <w:numFmt w:val="decimal"/>
      <w:lvlText w:val="%1."/>
      <w:lvlJc w:val="left"/>
      <w:pPr>
        <w:ind w:left="108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C0B0CAB6">
      <w:numFmt w:val="bullet"/>
      <w:lvlText w:val="•"/>
      <w:lvlJc w:val="left"/>
      <w:pPr>
        <w:ind w:left="2006" w:hanging="360"/>
      </w:pPr>
      <w:rPr>
        <w:rFonts w:hint="default"/>
        <w:lang w:val="id" w:eastAsia="en-US" w:bidi="ar-SA"/>
      </w:rPr>
    </w:lvl>
    <w:lvl w:ilvl="2" w:tplc="48EE47B8">
      <w:numFmt w:val="bullet"/>
      <w:lvlText w:val="•"/>
      <w:lvlJc w:val="left"/>
      <w:pPr>
        <w:ind w:left="2933" w:hanging="360"/>
      </w:pPr>
      <w:rPr>
        <w:rFonts w:hint="default"/>
        <w:lang w:val="id" w:eastAsia="en-US" w:bidi="ar-SA"/>
      </w:rPr>
    </w:lvl>
    <w:lvl w:ilvl="3" w:tplc="BFD4AF02">
      <w:numFmt w:val="bullet"/>
      <w:lvlText w:val="•"/>
      <w:lvlJc w:val="left"/>
      <w:pPr>
        <w:ind w:left="3860" w:hanging="360"/>
      </w:pPr>
      <w:rPr>
        <w:rFonts w:hint="default"/>
        <w:lang w:val="id" w:eastAsia="en-US" w:bidi="ar-SA"/>
      </w:rPr>
    </w:lvl>
    <w:lvl w:ilvl="4" w:tplc="7F7EA6AE">
      <w:numFmt w:val="bullet"/>
      <w:lvlText w:val="•"/>
      <w:lvlJc w:val="left"/>
      <w:pPr>
        <w:ind w:left="4787" w:hanging="360"/>
      </w:pPr>
      <w:rPr>
        <w:rFonts w:hint="default"/>
        <w:lang w:val="id" w:eastAsia="en-US" w:bidi="ar-SA"/>
      </w:rPr>
    </w:lvl>
    <w:lvl w:ilvl="5" w:tplc="FEF464BC">
      <w:numFmt w:val="bullet"/>
      <w:lvlText w:val="•"/>
      <w:lvlJc w:val="left"/>
      <w:pPr>
        <w:ind w:left="5714" w:hanging="360"/>
      </w:pPr>
      <w:rPr>
        <w:rFonts w:hint="default"/>
        <w:lang w:val="id" w:eastAsia="en-US" w:bidi="ar-SA"/>
      </w:rPr>
    </w:lvl>
    <w:lvl w:ilvl="6" w:tplc="E2DA631A">
      <w:numFmt w:val="bullet"/>
      <w:lvlText w:val="•"/>
      <w:lvlJc w:val="left"/>
      <w:pPr>
        <w:ind w:left="6640" w:hanging="360"/>
      </w:pPr>
      <w:rPr>
        <w:rFonts w:hint="default"/>
        <w:lang w:val="id" w:eastAsia="en-US" w:bidi="ar-SA"/>
      </w:rPr>
    </w:lvl>
    <w:lvl w:ilvl="7" w:tplc="54DAADF2">
      <w:numFmt w:val="bullet"/>
      <w:lvlText w:val="•"/>
      <w:lvlJc w:val="left"/>
      <w:pPr>
        <w:ind w:left="7567" w:hanging="360"/>
      </w:pPr>
      <w:rPr>
        <w:rFonts w:hint="default"/>
        <w:lang w:val="id" w:eastAsia="en-US" w:bidi="ar-SA"/>
      </w:rPr>
    </w:lvl>
    <w:lvl w:ilvl="8" w:tplc="C2BA11A8">
      <w:numFmt w:val="bullet"/>
      <w:lvlText w:val="•"/>
      <w:lvlJc w:val="left"/>
      <w:pPr>
        <w:ind w:left="8494" w:hanging="360"/>
      </w:pPr>
      <w:rPr>
        <w:rFonts w:hint="default"/>
        <w:lang w:val="id" w:eastAsia="en-US" w:bidi="ar-SA"/>
      </w:rPr>
    </w:lvl>
  </w:abstractNum>
  <w:abstractNum w:abstractNumId="30" w15:restartNumberingAfterBreak="0">
    <w:nsid w:val="44CD358C"/>
    <w:multiLevelType w:val="hybridMultilevel"/>
    <w:tmpl w:val="0E3681D6"/>
    <w:lvl w:ilvl="0" w:tplc="8CCCEC1E">
      <w:start w:val="1"/>
      <w:numFmt w:val="decimal"/>
      <w:lvlText w:val="%1."/>
      <w:lvlJc w:val="left"/>
      <w:pPr>
        <w:ind w:left="108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DC844A96">
      <w:numFmt w:val="bullet"/>
      <w:lvlText w:val="•"/>
      <w:lvlJc w:val="left"/>
      <w:pPr>
        <w:ind w:left="2006" w:hanging="360"/>
      </w:pPr>
      <w:rPr>
        <w:rFonts w:hint="default"/>
        <w:lang w:val="id" w:eastAsia="en-US" w:bidi="ar-SA"/>
      </w:rPr>
    </w:lvl>
    <w:lvl w:ilvl="2" w:tplc="BC546756">
      <w:numFmt w:val="bullet"/>
      <w:lvlText w:val="•"/>
      <w:lvlJc w:val="left"/>
      <w:pPr>
        <w:ind w:left="2933" w:hanging="360"/>
      </w:pPr>
      <w:rPr>
        <w:rFonts w:hint="default"/>
        <w:lang w:val="id" w:eastAsia="en-US" w:bidi="ar-SA"/>
      </w:rPr>
    </w:lvl>
    <w:lvl w:ilvl="3" w:tplc="C3A29BB4">
      <w:numFmt w:val="bullet"/>
      <w:lvlText w:val="•"/>
      <w:lvlJc w:val="left"/>
      <w:pPr>
        <w:ind w:left="3860" w:hanging="360"/>
      </w:pPr>
      <w:rPr>
        <w:rFonts w:hint="default"/>
        <w:lang w:val="id" w:eastAsia="en-US" w:bidi="ar-SA"/>
      </w:rPr>
    </w:lvl>
    <w:lvl w:ilvl="4" w:tplc="B502B4A2">
      <w:numFmt w:val="bullet"/>
      <w:lvlText w:val="•"/>
      <w:lvlJc w:val="left"/>
      <w:pPr>
        <w:ind w:left="4787" w:hanging="360"/>
      </w:pPr>
      <w:rPr>
        <w:rFonts w:hint="default"/>
        <w:lang w:val="id" w:eastAsia="en-US" w:bidi="ar-SA"/>
      </w:rPr>
    </w:lvl>
    <w:lvl w:ilvl="5" w:tplc="209EC940">
      <w:numFmt w:val="bullet"/>
      <w:lvlText w:val="•"/>
      <w:lvlJc w:val="left"/>
      <w:pPr>
        <w:ind w:left="5714" w:hanging="360"/>
      </w:pPr>
      <w:rPr>
        <w:rFonts w:hint="default"/>
        <w:lang w:val="id" w:eastAsia="en-US" w:bidi="ar-SA"/>
      </w:rPr>
    </w:lvl>
    <w:lvl w:ilvl="6" w:tplc="3E5CB53C">
      <w:numFmt w:val="bullet"/>
      <w:lvlText w:val="•"/>
      <w:lvlJc w:val="left"/>
      <w:pPr>
        <w:ind w:left="6640" w:hanging="360"/>
      </w:pPr>
      <w:rPr>
        <w:rFonts w:hint="default"/>
        <w:lang w:val="id" w:eastAsia="en-US" w:bidi="ar-SA"/>
      </w:rPr>
    </w:lvl>
    <w:lvl w:ilvl="7" w:tplc="3A46DA88">
      <w:numFmt w:val="bullet"/>
      <w:lvlText w:val="•"/>
      <w:lvlJc w:val="left"/>
      <w:pPr>
        <w:ind w:left="7567" w:hanging="360"/>
      </w:pPr>
      <w:rPr>
        <w:rFonts w:hint="default"/>
        <w:lang w:val="id" w:eastAsia="en-US" w:bidi="ar-SA"/>
      </w:rPr>
    </w:lvl>
    <w:lvl w:ilvl="8" w:tplc="2D64B2F8">
      <w:numFmt w:val="bullet"/>
      <w:lvlText w:val="•"/>
      <w:lvlJc w:val="left"/>
      <w:pPr>
        <w:ind w:left="8494" w:hanging="360"/>
      </w:pPr>
      <w:rPr>
        <w:rFonts w:hint="default"/>
        <w:lang w:val="id" w:eastAsia="en-US" w:bidi="ar-SA"/>
      </w:rPr>
    </w:lvl>
  </w:abstractNum>
  <w:abstractNum w:abstractNumId="31" w15:restartNumberingAfterBreak="0">
    <w:nsid w:val="49CD0EAE"/>
    <w:multiLevelType w:val="hybridMultilevel"/>
    <w:tmpl w:val="AE7A0F54"/>
    <w:lvl w:ilvl="0" w:tplc="60CE1FE0">
      <w:numFmt w:val="bullet"/>
      <w:lvlText w:val="•"/>
      <w:lvlJc w:val="left"/>
      <w:pPr>
        <w:ind w:left="46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604EFEF4">
      <w:numFmt w:val="bullet"/>
      <w:lvlText w:val="•"/>
      <w:lvlJc w:val="left"/>
      <w:pPr>
        <w:ind w:left="863" w:hanging="360"/>
      </w:pPr>
      <w:rPr>
        <w:rFonts w:hint="default"/>
        <w:lang w:val="id" w:eastAsia="en-US" w:bidi="ar-SA"/>
      </w:rPr>
    </w:lvl>
    <w:lvl w:ilvl="2" w:tplc="975A0260">
      <w:numFmt w:val="bullet"/>
      <w:lvlText w:val="•"/>
      <w:lvlJc w:val="left"/>
      <w:pPr>
        <w:ind w:left="1267" w:hanging="360"/>
      </w:pPr>
      <w:rPr>
        <w:rFonts w:hint="default"/>
        <w:lang w:val="id" w:eastAsia="en-US" w:bidi="ar-SA"/>
      </w:rPr>
    </w:lvl>
    <w:lvl w:ilvl="3" w:tplc="70422274">
      <w:numFmt w:val="bullet"/>
      <w:lvlText w:val="•"/>
      <w:lvlJc w:val="left"/>
      <w:pPr>
        <w:ind w:left="1671" w:hanging="360"/>
      </w:pPr>
      <w:rPr>
        <w:rFonts w:hint="default"/>
        <w:lang w:val="id" w:eastAsia="en-US" w:bidi="ar-SA"/>
      </w:rPr>
    </w:lvl>
    <w:lvl w:ilvl="4" w:tplc="296EA6F2">
      <w:numFmt w:val="bullet"/>
      <w:lvlText w:val="•"/>
      <w:lvlJc w:val="left"/>
      <w:pPr>
        <w:ind w:left="2075" w:hanging="360"/>
      </w:pPr>
      <w:rPr>
        <w:rFonts w:hint="default"/>
        <w:lang w:val="id" w:eastAsia="en-US" w:bidi="ar-SA"/>
      </w:rPr>
    </w:lvl>
    <w:lvl w:ilvl="5" w:tplc="40D0BA5C">
      <w:numFmt w:val="bullet"/>
      <w:lvlText w:val="•"/>
      <w:lvlJc w:val="left"/>
      <w:pPr>
        <w:ind w:left="2479" w:hanging="360"/>
      </w:pPr>
      <w:rPr>
        <w:rFonts w:hint="default"/>
        <w:lang w:val="id" w:eastAsia="en-US" w:bidi="ar-SA"/>
      </w:rPr>
    </w:lvl>
    <w:lvl w:ilvl="6" w:tplc="EEEEDDFC">
      <w:numFmt w:val="bullet"/>
      <w:lvlText w:val="•"/>
      <w:lvlJc w:val="left"/>
      <w:pPr>
        <w:ind w:left="2883" w:hanging="360"/>
      </w:pPr>
      <w:rPr>
        <w:rFonts w:hint="default"/>
        <w:lang w:val="id" w:eastAsia="en-US" w:bidi="ar-SA"/>
      </w:rPr>
    </w:lvl>
    <w:lvl w:ilvl="7" w:tplc="CDFE084A">
      <w:numFmt w:val="bullet"/>
      <w:lvlText w:val="•"/>
      <w:lvlJc w:val="left"/>
      <w:pPr>
        <w:ind w:left="3287" w:hanging="360"/>
      </w:pPr>
      <w:rPr>
        <w:rFonts w:hint="default"/>
        <w:lang w:val="id" w:eastAsia="en-US" w:bidi="ar-SA"/>
      </w:rPr>
    </w:lvl>
    <w:lvl w:ilvl="8" w:tplc="3E387BCC">
      <w:numFmt w:val="bullet"/>
      <w:lvlText w:val="•"/>
      <w:lvlJc w:val="left"/>
      <w:pPr>
        <w:ind w:left="3691" w:hanging="360"/>
      </w:pPr>
      <w:rPr>
        <w:rFonts w:hint="default"/>
        <w:lang w:val="id" w:eastAsia="en-US" w:bidi="ar-SA"/>
      </w:rPr>
    </w:lvl>
  </w:abstractNum>
  <w:abstractNum w:abstractNumId="32" w15:restartNumberingAfterBreak="0">
    <w:nsid w:val="4A8524E3"/>
    <w:multiLevelType w:val="hybridMultilevel"/>
    <w:tmpl w:val="B136EA5A"/>
    <w:lvl w:ilvl="0" w:tplc="01325A10">
      <w:start w:val="1"/>
      <w:numFmt w:val="decimal"/>
      <w:lvlText w:val="%1."/>
      <w:lvlJc w:val="left"/>
      <w:pPr>
        <w:ind w:left="140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84F08512">
      <w:numFmt w:val="bullet"/>
      <w:lvlText w:val="•"/>
      <w:lvlJc w:val="left"/>
      <w:pPr>
        <w:ind w:left="2300" w:hanging="360"/>
      </w:pPr>
      <w:rPr>
        <w:rFonts w:hint="default"/>
        <w:lang w:val="id" w:eastAsia="en-US" w:bidi="ar-SA"/>
      </w:rPr>
    </w:lvl>
    <w:lvl w:ilvl="2" w:tplc="67E8AFFC">
      <w:numFmt w:val="bullet"/>
      <w:lvlText w:val="•"/>
      <w:lvlJc w:val="left"/>
      <w:pPr>
        <w:ind w:left="3201" w:hanging="360"/>
      </w:pPr>
      <w:rPr>
        <w:rFonts w:hint="default"/>
        <w:lang w:val="id" w:eastAsia="en-US" w:bidi="ar-SA"/>
      </w:rPr>
    </w:lvl>
    <w:lvl w:ilvl="3" w:tplc="E9E0F1AC">
      <w:numFmt w:val="bullet"/>
      <w:lvlText w:val="•"/>
      <w:lvlJc w:val="left"/>
      <w:pPr>
        <w:ind w:left="4102" w:hanging="360"/>
      </w:pPr>
      <w:rPr>
        <w:rFonts w:hint="default"/>
        <w:lang w:val="id" w:eastAsia="en-US" w:bidi="ar-SA"/>
      </w:rPr>
    </w:lvl>
    <w:lvl w:ilvl="4" w:tplc="0B309C82">
      <w:numFmt w:val="bullet"/>
      <w:lvlText w:val="•"/>
      <w:lvlJc w:val="left"/>
      <w:pPr>
        <w:ind w:left="5003" w:hanging="360"/>
      </w:pPr>
      <w:rPr>
        <w:rFonts w:hint="default"/>
        <w:lang w:val="id" w:eastAsia="en-US" w:bidi="ar-SA"/>
      </w:rPr>
    </w:lvl>
    <w:lvl w:ilvl="5" w:tplc="9F82E370">
      <w:numFmt w:val="bullet"/>
      <w:lvlText w:val="•"/>
      <w:lvlJc w:val="left"/>
      <w:pPr>
        <w:ind w:left="5904" w:hanging="360"/>
      </w:pPr>
      <w:rPr>
        <w:rFonts w:hint="default"/>
        <w:lang w:val="id" w:eastAsia="en-US" w:bidi="ar-SA"/>
      </w:rPr>
    </w:lvl>
    <w:lvl w:ilvl="6" w:tplc="DBF85F1C">
      <w:numFmt w:val="bullet"/>
      <w:lvlText w:val="•"/>
      <w:lvlJc w:val="left"/>
      <w:pPr>
        <w:ind w:left="6804" w:hanging="360"/>
      </w:pPr>
      <w:rPr>
        <w:rFonts w:hint="default"/>
        <w:lang w:val="id" w:eastAsia="en-US" w:bidi="ar-SA"/>
      </w:rPr>
    </w:lvl>
    <w:lvl w:ilvl="7" w:tplc="1F403B62">
      <w:numFmt w:val="bullet"/>
      <w:lvlText w:val="•"/>
      <w:lvlJc w:val="left"/>
      <w:pPr>
        <w:ind w:left="7705" w:hanging="360"/>
      </w:pPr>
      <w:rPr>
        <w:rFonts w:hint="default"/>
        <w:lang w:val="id" w:eastAsia="en-US" w:bidi="ar-SA"/>
      </w:rPr>
    </w:lvl>
    <w:lvl w:ilvl="8" w:tplc="A8EE39F2">
      <w:numFmt w:val="bullet"/>
      <w:lvlText w:val="•"/>
      <w:lvlJc w:val="left"/>
      <w:pPr>
        <w:ind w:left="8606" w:hanging="360"/>
      </w:pPr>
      <w:rPr>
        <w:rFonts w:hint="default"/>
        <w:lang w:val="id" w:eastAsia="en-US" w:bidi="ar-SA"/>
      </w:rPr>
    </w:lvl>
  </w:abstractNum>
  <w:abstractNum w:abstractNumId="33" w15:restartNumberingAfterBreak="0">
    <w:nsid w:val="4D840F97"/>
    <w:multiLevelType w:val="hybridMultilevel"/>
    <w:tmpl w:val="7AF2F924"/>
    <w:lvl w:ilvl="0" w:tplc="8BC6C940">
      <w:numFmt w:val="bullet"/>
      <w:lvlText w:val="•"/>
      <w:lvlJc w:val="left"/>
      <w:pPr>
        <w:ind w:left="467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20D02D6A">
      <w:numFmt w:val="bullet"/>
      <w:lvlText w:val="•"/>
      <w:lvlJc w:val="left"/>
      <w:pPr>
        <w:ind w:left="767" w:hanging="361"/>
      </w:pPr>
      <w:rPr>
        <w:rFonts w:hint="default"/>
        <w:lang w:val="id" w:eastAsia="en-US" w:bidi="ar-SA"/>
      </w:rPr>
    </w:lvl>
    <w:lvl w:ilvl="2" w:tplc="9E4EAEE8">
      <w:numFmt w:val="bullet"/>
      <w:lvlText w:val="•"/>
      <w:lvlJc w:val="left"/>
      <w:pPr>
        <w:ind w:left="1075" w:hanging="361"/>
      </w:pPr>
      <w:rPr>
        <w:rFonts w:hint="default"/>
        <w:lang w:val="id" w:eastAsia="en-US" w:bidi="ar-SA"/>
      </w:rPr>
    </w:lvl>
    <w:lvl w:ilvl="3" w:tplc="71DC7056">
      <w:numFmt w:val="bullet"/>
      <w:lvlText w:val="•"/>
      <w:lvlJc w:val="left"/>
      <w:pPr>
        <w:ind w:left="1382" w:hanging="361"/>
      </w:pPr>
      <w:rPr>
        <w:rFonts w:hint="default"/>
        <w:lang w:val="id" w:eastAsia="en-US" w:bidi="ar-SA"/>
      </w:rPr>
    </w:lvl>
    <w:lvl w:ilvl="4" w:tplc="ED881896">
      <w:numFmt w:val="bullet"/>
      <w:lvlText w:val="•"/>
      <w:lvlJc w:val="left"/>
      <w:pPr>
        <w:ind w:left="1690" w:hanging="361"/>
      </w:pPr>
      <w:rPr>
        <w:rFonts w:hint="default"/>
        <w:lang w:val="id" w:eastAsia="en-US" w:bidi="ar-SA"/>
      </w:rPr>
    </w:lvl>
    <w:lvl w:ilvl="5" w:tplc="A8BE00CE">
      <w:numFmt w:val="bullet"/>
      <w:lvlText w:val="•"/>
      <w:lvlJc w:val="left"/>
      <w:pPr>
        <w:ind w:left="1997" w:hanging="361"/>
      </w:pPr>
      <w:rPr>
        <w:rFonts w:hint="default"/>
        <w:lang w:val="id" w:eastAsia="en-US" w:bidi="ar-SA"/>
      </w:rPr>
    </w:lvl>
    <w:lvl w:ilvl="6" w:tplc="52E80FB8">
      <w:numFmt w:val="bullet"/>
      <w:lvlText w:val="•"/>
      <w:lvlJc w:val="left"/>
      <w:pPr>
        <w:ind w:left="2305" w:hanging="361"/>
      </w:pPr>
      <w:rPr>
        <w:rFonts w:hint="default"/>
        <w:lang w:val="id" w:eastAsia="en-US" w:bidi="ar-SA"/>
      </w:rPr>
    </w:lvl>
    <w:lvl w:ilvl="7" w:tplc="4190BF3C">
      <w:numFmt w:val="bullet"/>
      <w:lvlText w:val="•"/>
      <w:lvlJc w:val="left"/>
      <w:pPr>
        <w:ind w:left="2612" w:hanging="361"/>
      </w:pPr>
      <w:rPr>
        <w:rFonts w:hint="default"/>
        <w:lang w:val="id" w:eastAsia="en-US" w:bidi="ar-SA"/>
      </w:rPr>
    </w:lvl>
    <w:lvl w:ilvl="8" w:tplc="EEDAE4E6">
      <w:numFmt w:val="bullet"/>
      <w:lvlText w:val="•"/>
      <w:lvlJc w:val="left"/>
      <w:pPr>
        <w:ind w:left="2920" w:hanging="361"/>
      </w:pPr>
      <w:rPr>
        <w:rFonts w:hint="default"/>
        <w:lang w:val="id" w:eastAsia="en-US" w:bidi="ar-SA"/>
      </w:rPr>
    </w:lvl>
  </w:abstractNum>
  <w:abstractNum w:abstractNumId="34" w15:restartNumberingAfterBreak="0">
    <w:nsid w:val="4E362758"/>
    <w:multiLevelType w:val="hybridMultilevel"/>
    <w:tmpl w:val="288A803A"/>
    <w:lvl w:ilvl="0" w:tplc="AE8A752A">
      <w:numFmt w:val="bullet"/>
      <w:lvlText w:val="•"/>
      <w:lvlJc w:val="left"/>
      <w:pPr>
        <w:ind w:left="46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605863EC">
      <w:numFmt w:val="bullet"/>
      <w:lvlText w:val="•"/>
      <w:lvlJc w:val="left"/>
      <w:pPr>
        <w:ind w:left="863" w:hanging="360"/>
      </w:pPr>
      <w:rPr>
        <w:rFonts w:hint="default"/>
        <w:lang w:val="id" w:eastAsia="en-US" w:bidi="ar-SA"/>
      </w:rPr>
    </w:lvl>
    <w:lvl w:ilvl="2" w:tplc="B84CC32E">
      <w:numFmt w:val="bullet"/>
      <w:lvlText w:val="•"/>
      <w:lvlJc w:val="left"/>
      <w:pPr>
        <w:ind w:left="1267" w:hanging="360"/>
      </w:pPr>
      <w:rPr>
        <w:rFonts w:hint="default"/>
        <w:lang w:val="id" w:eastAsia="en-US" w:bidi="ar-SA"/>
      </w:rPr>
    </w:lvl>
    <w:lvl w:ilvl="3" w:tplc="587C0632">
      <w:numFmt w:val="bullet"/>
      <w:lvlText w:val="•"/>
      <w:lvlJc w:val="left"/>
      <w:pPr>
        <w:ind w:left="1671" w:hanging="360"/>
      </w:pPr>
      <w:rPr>
        <w:rFonts w:hint="default"/>
        <w:lang w:val="id" w:eastAsia="en-US" w:bidi="ar-SA"/>
      </w:rPr>
    </w:lvl>
    <w:lvl w:ilvl="4" w:tplc="2B14F96C">
      <w:numFmt w:val="bullet"/>
      <w:lvlText w:val="•"/>
      <w:lvlJc w:val="left"/>
      <w:pPr>
        <w:ind w:left="2075" w:hanging="360"/>
      </w:pPr>
      <w:rPr>
        <w:rFonts w:hint="default"/>
        <w:lang w:val="id" w:eastAsia="en-US" w:bidi="ar-SA"/>
      </w:rPr>
    </w:lvl>
    <w:lvl w:ilvl="5" w:tplc="30DCF336">
      <w:numFmt w:val="bullet"/>
      <w:lvlText w:val="•"/>
      <w:lvlJc w:val="left"/>
      <w:pPr>
        <w:ind w:left="2479" w:hanging="360"/>
      </w:pPr>
      <w:rPr>
        <w:rFonts w:hint="default"/>
        <w:lang w:val="id" w:eastAsia="en-US" w:bidi="ar-SA"/>
      </w:rPr>
    </w:lvl>
    <w:lvl w:ilvl="6" w:tplc="F856AD8A">
      <w:numFmt w:val="bullet"/>
      <w:lvlText w:val="•"/>
      <w:lvlJc w:val="left"/>
      <w:pPr>
        <w:ind w:left="2883" w:hanging="360"/>
      </w:pPr>
      <w:rPr>
        <w:rFonts w:hint="default"/>
        <w:lang w:val="id" w:eastAsia="en-US" w:bidi="ar-SA"/>
      </w:rPr>
    </w:lvl>
    <w:lvl w:ilvl="7" w:tplc="F8F09B66">
      <w:numFmt w:val="bullet"/>
      <w:lvlText w:val="•"/>
      <w:lvlJc w:val="left"/>
      <w:pPr>
        <w:ind w:left="3287" w:hanging="360"/>
      </w:pPr>
      <w:rPr>
        <w:rFonts w:hint="default"/>
        <w:lang w:val="id" w:eastAsia="en-US" w:bidi="ar-SA"/>
      </w:rPr>
    </w:lvl>
    <w:lvl w:ilvl="8" w:tplc="240A0DB6">
      <w:numFmt w:val="bullet"/>
      <w:lvlText w:val="•"/>
      <w:lvlJc w:val="left"/>
      <w:pPr>
        <w:ind w:left="3691" w:hanging="360"/>
      </w:pPr>
      <w:rPr>
        <w:rFonts w:hint="default"/>
        <w:lang w:val="id" w:eastAsia="en-US" w:bidi="ar-SA"/>
      </w:rPr>
    </w:lvl>
  </w:abstractNum>
  <w:abstractNum w:abstractNumId="35" w15:restartNumberingAfterBreak="0">
    <w:nsid w:val="4EAA0ABA"/>
    <w:multiLevelType w:val="hybridMultilevel"/>
    <w:tmpl w:val="4964D57C"/>
    <w:lvl w:ilvl="0" w:tplc="86A011E6">
      <w:numFmt w:val="bullet"/>
      <w:lvlText w:val=""/>
      <w:lvlJc w:val="left"/>
      <w:pPr>
        <w:ind w:left="1440" w:hanging="360"/>
      </w:pPr>
      <w:rPr>
        <w:rFonts w:ascii="Symbol" w:eastAsia="Symbol" w:hAnsi="Symbol" w:cs="Symbol" w:hint="default"/>
        <w:w w:val="100"/>
        <w:sz w:val="24"/>
        <w:szCs w:val="24"/>
        <w:lang w:val="id" w:eastAsia="en-US" w:bidi="ar-SA"/>
      </w:rPr>
    </w:lvl>
    <w:lvl w:ilvl="1" w:tplc="F37C6454">
      <w:numFmt w:val="bullet"/>
      <w:lvlText w:val="•"/>
      <w:lvlJc w:val="left"/>
      <w:pPr>
        <w:ind w:left="2330" w:hanging="360"/>
      </w:pPr>
      <w:rPr>
        <w:rFonts w:hint="default"/>
        <w:lang w:val="id" w:eastAsia="en-US" w:bidi="ar-SA"/>
      </w:rPr>
    </w:lvl>
    <w:lvl w:ilvl="2" w:tplc="67A8093A">
      <w:numFmt w:val="bullet"/>
      <w:lvlText w:val="•"/>
      <w:lvlJc w:val="left"/>
      <w:pPr>
        <w:ind w:left="3221" w:hanging="360"/>
      </w:pPr>
      <w:rPr>
        <w:rFonts w:hint="default"/>
        <w:lang w:val="id" w:eastAsia="en-US" w:bidi="ar-SA"/>
      </w:rPr>
    </w:lvl>
    <w:lvl w:ilvl="3" w:tplc="6A2A232C">
      <w:numFmt w:val="bullet"/>
      <w:lvlText w:val="•"/>
      <w:lvlJc w:val="left"/>
      <w:pPr>
        <w:ind w:left="4112" w:hanging="360"/>
      </w:pPr>
      <w:rPr>
        <w:rFonts w:hint="default"/>
        <w:lang w:val="id" w:eastAsia="en-US" w:bidi="ar-SA"/>
      </w:rPr>
    </w:lvl>
    <w:lvl w:ilvl="4" w:tplc="C8283AB2">
      <w:numFmt w:val="bullet"/>
      <w:lvlText w:val="•"/>
      <w:lvlJc w:val="left"/>
      <w:pPr>
        <w:ind w:left="5003" w:hanging="360"/>
      </w:pPr>
      <w:rPr>
        <w:rFonts w:hint="default"/>
        <w:lang w:val="id" w:eastAsia="en-US" w:bidi="ar-SA"/>
      </w:rPr>
    </w:lvl>
    <w:lvl w:ilvl="5" w:tplc="0DDCF592">
      <w:numFmt w:val="bullet"/>
      <w:lvlText w:val="•"/>
      <w:lvlJc w:val="left"/>
      <w:pPr>
        <w:ind w:left="5894" w:hanging="360"/>
      </w:pPr>
      <w:rPr>
        <w:rFonts w:hint="default"/>
        <w:lang w:val="id" w:eastAsia="en-US" w:bidi="ar-SA"/>
      </w:rPr>
    </w:lvl>
    <w:lvl w:ilvl="6" w:tplc="95D8F74A">
      <w:numFmt w:val="bullet"/>
      <w:lvlText w:val="•"/>
      <w:lvlJc w:val="left"/>
      <w:pPr>
        <w:ind w:left="6784" w:hanging="360"/>
      </w:pPr>
      <w:rPr>
        <w:rFonts w:hint="default"/>
        <w:lang w:val="id" w:eastAsia="en-US" w:bidi="ar-SA"/>
      </w:rPr>
    </w:lvl>
    <w:lvl w:ilvl="7" w:tplc="977264E2">
      <w:numFmt w:val="bullet"/>
      <w:lvlText w:val="•"/>
      <w:lvlJc w:val="left"/>
      <w:pPr>
        <w:ind w:left="7675" w:hanging="360"/>
      </w:pPr>
      <w:rPr>
        <w:rFonts w:hint="default"/>
        <w:lang w:val="id" w:eastAsia="en-US" w:bidi="ar-SA"/>
      </w:rPr>
    </w:lvl>
    <w:lvl w:ilvl="8" w:tplc="ABF8EFCA">
      <w:numFmt w:val="bullet"/>
      <w:lvlText w:val="•"/>
      <w:lvlJc w:val="left"/>
      <w:pPr>
        <w:ind w:left="8566" w:hanging="360"/>
      </w:pPr>
      <w:rPr>
        <w:rFonts w:hint="default"/>
        <w:lang w:val="id" w:eastAsia="en-US" w:bidi="ar-SA"/>
      </w:rPr>
    </w:lvl>
  </w:abstractNum>
  <w:abstractNum w:abstractNumId="36" w15:restartNumberingAfterBreak="0">
    <w:nsid w:val="4F5539E7"/>
    <w:multiLevelType w:val="hybridMultilevel"/>
    <w:tmpl w:val="440850FC"/>
    <w:lvl w:ilvl="0" w:tplc="28DE5830">
      <w:numFmt w:val="bullet"/>
      <w:lvlText w:val="•"/>
      <w:lvlJc w:val="left"/>
      <w:pPr>
        <w:ind w:left="46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85048320">
      <w:numFmt w:val="bullet"/>
      <w:lvlText w:val="•"/>
      <w:lvlJc w:val="left"/>
      <w:pPr>
        <w:ind w:left="863" w:hanging="360"/>
      </w:pPr>
      <w:rPr>
        <w:rFonts w:hint="default"/>
        <w:lang w:val="id" w:eastAsia="en-US" w:bidi="ar-SA"/>
      </w:rPr>
    </w:lvl>
    <w:lvl w:ilvl="2" w:tplc="05BC3586">
      <w:numFmt w:val="bullet"/>
      <w:lvlText w:val="•"/>
      <w:lvlJc w:val="left"/>
      <w:pPr>
        <w:ind w:left="1267" w:hanging="360"/>
      </w:pPr>
      <w:rPr>
        <w:rFonts w:hint="default"/>
        <w:lang w:val="id" w:eastAsia="en-US" w:bidi="ar-SA"/>
      </w:rPr>
    </w:lvl>
    <w:lvl w:ilvl="3" w:tplc="E242B63E">
      <w:numFmt w:val="bullet"/>
      <w:lvlText w:val="•"/>
      <w:lvlJc w:val="left"/>
      <w:pPr>
        <w:ind w:left="1671" w:hanging="360"/>
      </w:pPr>
      <w:rPr>
        <w:rFonts w:hint="default"/>
        <w:lang w:val="id" w:eastAsia="en-US" w:bidi="ar-SA"/>
      </w:rPr>
    </w:lvl>
    <w:lvl w:ilvl="4" w:tplc="E0663B3C">
      <w:numFmt w:val="bullet"/>
      <w:lvlText w:val="•"/>
      <w:lvlJc w:val="left"/>
      <w:pPr>
        <w:ind w:left="2075" w:hanging="360"/>
      </w:pPr>
      <w:rPr>
        <w:rFonts w:hint="default"/>
        <w:lang w:val="id" w:eastAsia="en-US" w:bidi="ar-SA"/>
      </w:rPr>
    </w:lvl>
    <w:lvl w:ilvl="5" w:tplc="C0946FCE">
      <w:numFmt w:val="bullet"/>
      <w:lvlText w:val="•"/>
      <w:lvlJc w:val="left"/>
      <w:pPr>
        <w:ind w:left="2479" w:hanging="360"/>
      </w:pPr>
      <w:rPr>
        <w:rFonts w:hint="default"/>
        <w:lang w:val="id" w:eastAsia="en-US" w:bidi="ar-SA"/>
      </w:rPr>
    </w:lvl>
    <w:lvl w:ilvl="6" w:tplc="CF5E047A">
      <w:numFmt w:val="bullet"/>
      <w:lvlText w:val="•"/>
      <w:lvlJc w:val="left"/>
      <w:pPr>
        <w:ind w:left="2883" w:hanging="360"/>
      </w:pPr>
      <w:rPr>
        <w:rFonts w:hint="default"/>
        <w:lang w:val="id" w:eastAsia="en-US" w:bidi="ar-SA"/>
      </w:rPr>
    </w:lvl>
    <w:lvl w:ilvl="7" w:tplc="122C74E4">
      <w:numFmt w:val="bullet"/>
      <w:lvlText w:val="•"/>
      <w:lvlJc w:val="left"/>
      <w:pPr>
        <w:ind w:left="3287" w:hanging="360"/>
      </w:pPr>
      <w:rPr>
        <w:rFonts w:hint="default"/>
        <w:lang w:val="id" w:eastAsia="en-US" w:bidi="ar-SA"/>
      </w:rPr>
    </w:lvl>
    <w:lvl w:ilvl="8" w:tplc="ACD01246">
      <w:numFmt w:val="bullet"/>
      <w:lvlText w:val="•"/>
      <w:lvlJc w:val="left"/>
      <w:pPr>
        <w:ind w:left="3691" w:hanging="360"/>
      </w:pPr>
      <w:rPr>
        <w:rFonts w:hint="default"/>
        <w:lang w:val="id" w:eastAsia="en-US" w:bidi="ar-SA"/>
      </w:rPr>
    </w:lvl>
  </w:abstractNum>
  <w:abstractNum w:abstractNumId="37" w15:restartNumberingAfterBreak="0">
    <w:nsid w:val="50F20F2A"/>
    <w:multiLevelType w:val="hybridMultilevel"/>
    <w:tmpl w:val="F9B421DE"/>
    <w:lvl w:ilvl="0" w:tplc="A4B43CA0">
      <w:numFmt w:val="bullet"/>
      <w:lvlText w:val="•"/>
      <w:lvlJc w:val="left"/>
      <w:pPr>
        <w:ind w:left="46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3698CAAE">
      <w:numFmt w:val="bullet"/>
      <w:lvlText w:val="•"/>
      <w:lvlJc w:val="left"/>
      <w:pPr>
        <w:ind w:left="863" w:hanging="360"/>
      </w:pPr>
      <w:rPr>
        <w:rFonts w:hint="default"/>
        <w:lang w:val="id" w:eastAsia="en-US" w:bidi="ar-SA"/>
      </w:rPr>
    </w:lvl>
    <w:lvl w:ilvl="2" w:tplc="28DA8A4C">
      <w:numFmt w:val="bullet"/>
      <w:lvlText w:val="•"/>
      <w:lvlJc w:val="left"/>
      <w:pPr>
        <w:ind w:left="1267" w:hanging="360"/>
      </w:pPr>
      <w:rPr>
        <w:rFonts w:hint="default"/>
        <w:lang w:val="id" w:eastAsia="en-US" w:bidi="ar-SA"/>
      </w:rPr>
    </w:lvl>
    <w:lvl w:ilvl="3" w:tplc="E9DE86F4">
      <w:numFmt w:val="bullet"/>
      <w:lvlText w:val="•"/>
      <w:lvlJc w:val="left"/>
      <w:pPr>
        <w:ind w:left="1671" w:hanging="360"/>
      </w:pPr>
      <w:rPr>
        <w:rFonts w:hint="default"/>
        <w:lang w:val="id" w:eastAsia="en-US" w:bidi="ar-SA"/>
      </w:rPr>
    </w:lvl>
    <w:lvl w:ilvl="4" w:tplc="A39AE3B4">
      <w:numFmt w:val="bullet"/>
      <w:lvlText w:val="•"/>
      <w:lvlJc w:val="left"/>
      <w:pPr>
        <w:ind w:left="2075" w:hanging="360"/>
      </w:pPr>
      <w:rPr>
        <w:rFonts w:hint="default"/>
        <w:lang w:val="id" w:eastAsia="en-US" w:bidi="ar-SA"/>
      </w:rPr>
    </w:lvl>
    <w:lvl w:ilvl="5" w:tplc="36388F92">
      <w:numFmt w:val="bullet"/>
      <w:lvlText w:val="•"/>
      <w:lvlJc w:val="left"/>
      <w:pPr>
        <w:ind w:left="2479" w:hanging="360"/>
      </w:pPr>
      <w:rPr>
        <w:rFonts w:hint="default"/>
        <w:lang w:val="id" w:eastAsia="en-US" w:bidi="ar-SA"/>
      </w:rPr>
    </w:lvl>
    <w:lvl w:ilvl="6" w:tplc="6B5C4816">
      <w:numFmt w:val="bullet"/>
      <w:lvlText w:val="•"/>
      <w:lvlJc w:val="left"/>
      <w:pPr>
        <w:ind w:left="2883" w:hanging="360"/>
      </w:pPr>
      <w:rPr>
        <w:rFonts w:hint="default"/>
        <w:lang w:val="id" w:eastAsia="en-US" w:bidi="ar-SA"/>
      </w:rPr>
    </w:lvl>
    <w:lvl w:ilvl="7" w:tplc="E990E544">
      <w:numFmt w:val="bullet"/>
      <w:lvlText w:val="•"/>
      <w:lvlJc w:val="left"/>
      <w:pPr>
        <w:ind w:left="3287" w:hanging="360"/>
      </w:pPr>
      <w:rPr>
        <w:rFonts w:hint="default"/>
        <w:lang w:val="id" w:eastAsia="en-US" w:bidi="ar-SA"/>
      </w:rPr>
    </w:lvl>
    <w:lvl w:ilvl="8" w:tplc="129A1DCC">
      <w:numFmt w:val="bullet"/>
      <w:lvlText w:val="•"/>
      <w:lvlJc w:val="left"/>
      <w:pPr>
        <w:ind w:left="3691" w:hanging="360"/>
      </w:pPr>
      <w:rPr>
        <w:rFonts w:hint="default"/>
        <w:lang w:val="id" w:eastAsia="en-US" w:bidi="ar-SA"/>
      </w:rPr>
    </w:lvl>
  </w:abstractNum>
  <w:abstractNum w:abstractNumId="38" w15:restartNumberingAfterBreak="0">
    <w:nsid w:val="563574BC"/>
    <w:multiLevelType w:val="hybridMultilevel"/>
    <w:tmpl w:val="3B664B14"/>
    <w:lvl w:ilvl="0" w:tplc="CFE61F38">
      <w:start w:val="1"/>
      <w:numFmt w:val="decimal"/>
      <w:lvlText w:val="%1."/>
      <w:lvlJc w:val="left"/>
      <w:pPr>
        <w:ind w:left="140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F5F0915A">
      <w:numFmt w:val="bullet"/>
      <w:lvlText w:val="•"/>
      <w:lvlJc w:val="left"/>
      <w:pPr>
        <w:ind w:left="2300" w:hanging="360"/>
      </w:pPr>
      <w:rPr>
        <w:rFonts w:hint="default"/>
        <w:lang w:val="id" w:eastAsia="en-US" w:bidi="ar-SA"/>
      </w:rPr>
    </w:lvl>
    <w:lvl w:ilvl="2" w:tplc="AD96D5BC">
      <w:numFmt w:val="bullet"/>
      <w:lvlText w:val="•"/>
      <w:lvlJc w:val="left"/>
      <w:pPr>
        <w:ind w:left="3201" w:hanging="360"/>
      </w:pPr>
      <w:rPr>
        <w:rFonts w:hint="default"/>
        <w:lang w:val="id" w:eastAsia="en-US" w:bidi="ar-SA"/>
      </w:rPr>
    </w:lvl>
    <w:lvl w:ilvl="3" w:tplc="2FECCCE6">
      <w:numFmt w:val="bullet"/>
      <w:lvlText w:val="•"/>
      <w:lvlJc w:val="left"/>
      <w:pPr>
        <w:ind w:left="4102" w:hanging="360"/>
      </w:pPr>
      <w:rPr>
        <w:rFonts w:hint="default"/>
        <w:lang w:val="id" w:eastAsia="en-US" w:bidi="ar-SA"/>
      </w:rPr>
    </w:lvl>
    <w:lvl w:ilvl="4" w:tplc="12FEF020">
      <w:numFmt w:val="bullet"/>
      <w:lvlText w:val="•"/>
      <w:lvlJc w:val="left"/>
      <w:pPr>
        <w:ind w:left="5003" w:hanging="360"/>
      </w:pPr>
      <w:rPr>
        <w:rFonts w:hint="default"/>
        <w:lang w:val="id" w:eastAsia="en-US" w:bidi="ar-SA"/>
      </w:rPr>
    </w:lvl>
    <w:lvl w:ilvl="5" w:tplc="8688B95A">
      <w:numFmt w:val="bullet"/>
      <w:lvlText w:val="•"/>
      <w:lvlJc w:val="left"/>
      <w:pPr>
        <w:ind w:left="5904" w:hanging="360"/>
      </w:pPr>
      <w:rPr>
        <w:rFonts w:hint="default"/>
        <w:lang w:val="id" w:eastAsia="en-US" w:bidi="ar-SA"/>
      </w:rPr>
    </w:lvl>
    <w:lvl w:ilvl="6" w:tplc="441074A2">
      <w:numFmt w:val="bullet"/>
      <w:lvlText w:val="•"/>
      <w:lvlJc w:val="left"/>
      <w:pPr>
        <w:ind w:left="6804" w:hanging="360"/>
      </w:pPr>
      <w:rPr>
        <w:rFonts w:hint="default"/>
        <w:lang w:val="id" w:eastAsia="en-US" w:bidi="ar-SA"/>
      </w:rPr>
    </w:lvl>
    <w:lvl w:ilvl="7" w:tplc="0CE643B2">
      <w:numFmt w:val="bullet"/>
      <w:lvlText w:val="•"/>
      <w:lvlJc w:val="left"/>
      <w:pPr>
        <w:ind w:left="7705" w:hanging="360"/>
      </w:pPr>
      <w:rPr>
        <w:rFonts w:hint="default"/>
        <w:lang w:val="id" w:eastAsia="en-US" w:bidi="ar-SA"/>
      </w:rPr>
    </w:lvl>
    <w:lvl w:ilvl="8" w:tplc="682CC7EC">
      <w:numFmt w:val="bullet"/>
      <w:lvlText w:val="•"/>
      <w:lvlJc w:val="left"/>
      <w:pPr>
        <w:ind w:left="8606" w:hanging="360"/>
      </w:pPr>
      <w:rPr>
        <w:rFonts w:hint="default"/>
        <w:lang w:val="id" w:eastAsia="en-US" w:bidi="ar-SA"/>
      </w:rPr>
    </w:lvl>
  </w:abstractNum>
  <w:abstractNum w:abstractNumId="39" w15:restartNumberingAfterBreak="0">
    <w:nsid w:val="58A038A0"/>
    <w:multiLevelType w:val="hybridMultilevel"/>
    <w:tmpl w:val="0D48D3D0"/>
    <w:lvl w:ilvl="0" w:tplc="7BE2222A">
      <w:start w:val="1"/>
      <w:numFmt w:val="decimal"/>
      <w:lvlText w:val="%1."/>
      <w:lvlJc w:val="left"/>
      <w:pPr>
        <w:ind w:left="108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018A86BA">
      <w:numFmt w:val="bullet"/>
      <w:lvlText w:val="•"/>
      <w:lvlJc w:val="left"/>
      <w:pPr>
        <w:ind w:left="2006" w:hanging="360"/>
      </w:pPr>
      <w:rPr>
        <w:rFonts w:hint="default"/>
        <w:lang w:val="id" w:eastAsia="en-US" w:bidi="ar-SA"/>
      </w:rPr>
    </w:lvl>
    <w:lvl w:ilvl="2" w:tplc="05AE55BC">
      <w:numFmt w:val="bullet"/>
      <w:lvlText w:val="•"/>
      <w:lvlJc w:val="left"/>
      <w:pPr>
        <w:ind w:left="2933" w:hanging="360"/>
      </w:pPr>
      <w:rPr>
        <w:rFonts w:hint="default"/>
        <w:lang w:val="id" w:eastAsia="en-US" w:bidi="ar-SA"/>
      </w:rPr>
    </w:lvl>
    <w:lvl w:ilvl="3" w:tplc="8766E35A">
      <w:numFmt w:val="bullet"/>
      <w:lvlText w:val="•"/>
      <w:lvlJc w:val="left"/>
      <w:pPr>
        <w:ind w:left="3860" w:hanging="360"/>
      </w:pPr>
      <w:rPr>
        <w:rFonts w:hint="default"/>
        <w:lang w:val="id" w:eastAsia="en-US" w:bidi="ar-SA"/>
      </w:rPr>
    </w:lvl>
    <w:lvl w:ilvl="4" w:tplc="8A4C1248">
      <w:numFmt w:val="bullet"/>
      <w:lvlText w:val="•"/>
      <w:lvlJc w:val="left"/>
      <w:pPr>
        <w:ind w:left="4787" w:hanging="360"/>
      </w:pPr>
      <w:rPr>
        <w:rFonts w:hint="default"/>
        <w:lang w:val="id" w:eastAsia="en-US" w:bidi="ar-SA"/>
      </w:rPr>
    </w:lvl>
    <w:lvl w:ilvl="5" w:tplc="BDC4C0B8">
      <w:numFmt w:val="bullet"/>
      <w:lvlText w:val="•"/>
      <w:lvlJc w:val="left"/>
      <w:pPr>
        <w:ind w:left="5714" w:hanging="360"/>
      </w:pPr>
      <w:rPr>
        <w:rFonts w:hint="default"/>
        <w:lang w:val="id" w:eastAsia="en-US" w:bidi="ar-SA"/>
      </w:rPr>
    </w:lvl>
    <w:lvl w:ilvl="6" w:tplc="C79E748E">
      <w:numFmt w:val="bullet"/>
      <w:lvlText w:val="•"/>
      <w:lvlJc w:val="left"/>
      <w:pPr>
        <w:ind w:left="6640" w:hanging="360"/>
      </w:pPr>
      <w:rPr>
        <w:rFonts w:hint="default"/>
        <w:lang w:val="id" w:eastAsia="en-US" w:bidi="ar-SA"/>
      </w:rPr>
    </w:lvl>
    <w:lvl w:ilvl="7" w:tplc="C650840A">
      <w:numFmt w:val="bullet"/>
      <w:lvlText w:val="•"/>
      <w:lvlJc w:val="left"/>
      <w:pPr>
        <w:ind w:left="7567" w:hanging="360"/>
      </w:pPr>
      <w:rPr>
        <w:rFonts w:hint="default"/>
        <w:lang w:val="id" w:eastAsia="en-US" w:bidi="ar-SA"/>
      </w:rPr>
    </w:lvl>
    <w:lvl w:ilvl="8" w:tplc="FA16E2AA">
      <w:numFmt w:val="bullet"/>
      <w:lvlText w:val="•"/>
      <w:lvlJc w:val="left"/>
      <w:pPr>
        <w:ind w:left="8494" w:hanging="360"/>
      </w:pPr>
      <w:rPr>
        <w:rFonts w:hint="default"/>
        <w:lang w:val="id" w:eastAsia="en-US" w:bidi="ar-SA"/>
      </w:rPr>
    </w:lvl>
  </w:abstractNum>
  <w:abstractNum w:abstractNumId="40" w15:restartNumberingAfterBreak="0">
    <w:nsid w:val="5DC50ACD"/>
    <w:multiLevelType w:val="hybridMultilevel"/>
    <w:tmpl w:val="0414BA34"/>
    <w:lvl w:ilvl="0" w:tplc="F46C61A6">
      <w:start w:val="1"/>
      <w:numFmt w:val="decimal"/>
      <w:lvlText w:val="%1."/>
      <w:lvlJc w:val="left"/>
      <w:pPr>
        <w:ind w:left="108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895E7A9C">
      <w:numFmt w:val="bullet"/>
      <w:lvlText w:val="•"/>
      <w:lvlJc w:val="left"/>
      <w:pPr>
        <w:ind w:left="2006" w:hanging="360"/>
      </w:pPr>
      <w:rPr>
        <w:rFonts w:hint="default"/>
        <w:lang w:val="id" w:eastAsia="en-US" w:bidi="ar-SA"/>
      </w:rPr>
    </w:lvl>
    <w:lvl w:ilvl="2" w:tplc="4BF8D776">
      <w:numFmt w:val="bullet"/>
      <w:lvlText w:val="•"/>
      <w:lvlJc w:val="left"/>
      <w:pPr>
        <w:ind w:left="2933" w:hanging="360"/>
      </w:pPr>
      <w:rPr>
        <w:rFonts w:hint="default"/>
        <w:lang w:val="id" w:eastAsia="en-US" w:bidi="ar-SA"/>
      </w:rPr>
    </w:lvl>
    <w:lvl w:ilvl="3" w:tplc="7D5CB8FA">
      <w:numFmt w:val="bullet"/>
      <w:lvlText w:val="•"/>
      <w:lvlJc w:val="left"/>
      <w:pPr>
        <w:ind w:left="3860" w:hanging="360"/>
      </w:pPr>
      <w:rPr>
        <w:rFonts w:hint="default"/>
        <w:lang w:val="id" w:eastAsia="en-US" w:bidi="ar-SA"/>
      </w:rPr>
    </w:lvl>
    <w:lvl w:ilvl="4" w:tplc="FE021C62">
      <w:numFmt w:val="bullet"/>
      <w:lvlText w:val="•"/>
      <w:lvlJc w:val="left"/>
      <w:pPr>
        <w:ind w:left="4787" w:hanging="360"/>
      </w:pPr>
      <w:rPr>
        <w:rFonts w:hint="default"/>
        <w:lang w:val="id" w:eastAsia="en-US" w:bidi="ar-SA"/>
      </w:rPr>
    </w:lvl>
    <w:lvl w:ilvl="5" w:tplc="441692E6">
      <w:numFmt w:val="bullet"/>
      <w:lvlText w:val="•"/>
      <w:lvlJc w:val="left"/>
      <w:pPr>
        <w:ind w:left="5714" w:hanging="360"/>
      </w:pPr>
      <w:rPr>
        <w:rFonts w:hint="default"/>
        <w:lang w:val="id" w:eastAsia="en-US" w:bidi="ar-SA"/>
      </w:rPr>
    </w:lvl>
    <w:lvl w:ilvl="6" w:tplc="1DCA31E4">
      <w:numFmt w:val="bullet"/>
      <w:lvlText w:val="•"/>
      <w:lvlJc w:val="left"/>
      <w:pPr>
        <w:ind w:left="6640" w:hanging="360"/>
      </w:pPr>
      <w:rPr>
        <w:rFonts w:hint="default"/>
        <w:lang w:val="id" w:eastAsia="en-US" w:bidi="ar-SA"/>
      </w:rPr>
    </w:lvl>
    <w:lvl w:ilvl="7" w:tplc="8680734E">
      <w:numFmt w:val="bullet"/>
      <w:lvlText w:val="•"/>
      <w:lvlJc w:val="left"/>
      <w:pPr>
        <w:ind w:left="7567" w:hanging="360"/>
      </w:pPr>
      <w:rPr>
        <w:rFonts w:hint="default"/>
        <w:lang w:val="id" w:eastAsia="en-US" w:bidi="ar-SA"/>
      </w:rPr>
    </w:lvl>
    <w:lvl w:ilvl="8" w:tplc="002E2E7C">
      <w:numFmt w:val="bullet"/>
      <w:lvlText w:val="•"/>
      <w:lvlJc w:val="left"/>
      <w:pPr>
        <w:ind w:left="8494" w:hanging="360"/>
      </w:pPr>
      <w:rPr>
        <w:rFonts w:hint="default"/>
        <w:lang w:val="id" w:eastAsia="en-US" w:bidi="ar-SA"/>
      </w:rPr>
    </w:lvl>
  </w:abstractNum>
  <w:abstractNum w:abstractNumId="41" w15:restartNumberingAfterBreak="0">
    <w:nsid w:val="5E802343"/>
    <w:multiLevelType w:val="hybridMultilevel"/>
    <w:tmpl w:val="1792BF32"/>
    <w:lvl w:ilvl="0" w:tplc="77685066">
      <w:numFmt w:val="bullet"/>
      <w:lvlText w:val="•"/>
      <w:lvlJc w:val="left"/>
      <w:pPr>
        <w:ind w:left="466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B46AC252">
      <w:numFmt w:val="bullet"/>
      <w:lvlText w:val="•"/>
      <w:lvlJc w:val="left"/>
      <w:pPr>
        <w:ind w:left="960" w:hanging="360"/>
      </w:pPr>
      <w:rPr>
        <w:rFonts w:hint="default"/>
        <w:lang w:val="id" w:eastAsia="en-US" w:bidi="ar-SA"/>
      </w:rPr>
    </w:lvl>
    <w:lvl w:ilvl="2" w:tplc="51F48640">
      <w:numFmt w:val="bullet"/>
      <w:lvlText w:val="•"/>
      <w:lvlJc w:val="left"/>
      <w:pPr>
        <w:ind w:left="1461" w:hanging="360"/>
      </w:pPr>
      <w:rPr>
        <w:rFonts w:hint="default"/>
        <w:lang w:val="id" w:eastAsia="en-US" w:bidi="ar-SA"/>
      </w:rPr>
    </w:lvl>
    <w:lvl w:ilvl="3" w:tplc="EB8CE486">
      <w:numFmt w:val="bullet"/>
      <w:lvlText w:val="•"/>
      <w:lvlJc w:val="left"/>
      <w:pPr>
        <w:ind w:left="1962" w:hanging="360"/>
      </w:pPr>
      <w:rPr>
        <w:rFonts w:hint="default"/>
        <w:lang w:val="id" w:eastAsia="en-US" w:bidi="ar-SA"/>
      </w:rPr>
    </w:lvl>
    <w:lvl w:ilvl="4" w:tplc="96FA6362">
      <w:numFmt w:val="bullet"/>
      <w:lvlText w:val="•"/>
      <w:lvlJc w:val="left"/>
      <w:pPr>
        <w:ind w:left="2463" w:hanging="360"/>
      </w:pPr>
      <w:rPr>
        <w:rFonts w:hint="default"/>
        <w:lang w:val="id" w:eastAsia="en-US" w:bidi="ar-SA"/>
      </w:rPr>
    </w:lvl>
    <w:lvl w:ilvl="5" w:tplc="FBC668EC">
      <w:numFmt w:val="bullet"/>
      <w:lvlText w:val="•"/>
      <w:lvlJc w:val="left"/>
      <w:pPr>
        <w:ind w:left="2964" w:hanging="360"/>
      </w:pPr>
      <w:rPr>
        <w:rFonts w:hint="default"/>
        <w:lang w:val="id" w:eastAsia="en-US" w:bidi="ar-SA"/>
      </w:rPr>
    </w:lvl>
    <w:lvl w:ilvl="6" w:tplc="A6CEC13E">
      <w:numFmt w:val="bullet"/>
      <w:lvlText w:val="•"/>
      <w:lvlJc w:val="left"/>
      <w:pPr>
        <w:ind w:left="3464" w:hanging="360"/>
      </w:pPr>
      <w:rPr>
        <w:rFonts w:hint="default"/>
        <w:lang w:val="id" w:eastAsia="en-US" w:bidi="ar-SA"/>
      </w:rPr>
    </w:lvl>
    <w:lvl w:ilvl="7" w:tplc="F144497A">
      <w:numFmt w:val="bullet"/>
      <w:lvlText w:val="•"/>
      <w:lvlJc w:val="left"/>
      <w:pPr>
        <w:ind w:left="3965" w:hanging="360"/>
      </w:pPr>
      <w:rPr>
        <w:rFonts w:hint="default"/>
        <w:lang w:val="id" w:eastAsia="en-US" w:bidi="ar-SA"/>
      </w:rPr>
    </w:lvl>
    <w:lvl w:ilvl="8" w:tplc="5DECA4C8">
      <w:numFmt w:val="bullet"/>
      <w:lvlText w:val="•"/>
      <w:lvlJc w:val="left"/>
      <w:pPr>
        <w:ind w:left="4466" w:hanging="360"/>
      </w:pPr>
      <w:rPr>
        <w:rFonts w:hint="default"/>
        <w:lang w:val="id" w:eastAsia="en-US" w:bidi="ar-SA"/>
      </w:rPr>
    </w:lvl>
  </w:abstractNum>
  <w:abstractNum w:abstractNumId="42" w15:restartNumberingAfterBreak="0">
    <w:nsid w:val="5EAF2E6F"/>
    <w:multiLevelType w:val="hybridMultilevel"/>
    <w:tmpl w:val="3A78852E"/>
    <w:lvl w:ilvl="0" w:tplc="B8703E12">
      <w:numFmt w:val="bullet"/>
      <w:lvlText w:val="•"/>
      <w:lvlJc w:val="left"/>
      <w:pPr>
        <w:ind w:left="193" w:hanging="92"/>
      </w:pPr>
      <w:rPr>
        <w:rFonts w:ascii="Arial MT" w:eastAsia="Arial MT" w:hAnsi="Arial MT" w:cs="Arial MT" w:hint="default"/>
        <w:color w:val="FFFFFF"/>
        <w:w w:val="100"/>
        <w:sz w:val="16"/>
        <w:szCs w:val="16"/>
        <w:lang w:val="id" w:eastAsia="en-US" w:bidi="ar-SA"/>
      </w:rPr>
    </w:lvl>
    <w:lvl w:ilvl="1" w:tplc="C3344F16">
      <w:numFmt w:val="bullet"/>
      <w:lvlText w:val="•"/>
      <w:lvlJc w:val="left"/>
      <w:pPr>
        <w:ind w:left="384" w:hanging="92"/>
      </w:pPr>
      <w:rPr>
        <w:rFonts w:hint="default"/>
        <w:lang w:val="id" w:eastAsia="en-US" w:bidi="ar-SA"/>
      </w:rPr>
    </w:lvl>
    <w:lvl w:ilvl="2" w:tplc="79042564">
      <w:numFmt w:val="bullet"/>
      <w:lvlText w:val="•"/>
      <w:lvlJc w:val="left"/>
      <w:pPr>
        <w:ind w:left="568" w:hanging="92"/>
      </w:pPr>
      <w:rPr>
        <w:rFonts w:hint="default"/>
        <w:lang w:val="id" w:eastAsia="en-US" w:bidi="ar-SA"/>
      </w:rPr>
    </w:lvl>
    <w:lvl w:ilvl="3" w:tplc="CA42CAE4">
      <w:numFmt w:val="bullet"/>
      <w:lvlText w:val="•"/>
      <w:lvlJc w:val="left"/>
      <w:pPr>
        <w:ind w:left="753" w:hanging="92"/>
      </w:pPr>
      <w:rPr>
        <w:rFonts w:hint="default"/>
        <w:lang w:val="id" w:eastAsia="en-US" w:bidi="ar-SA"/>
      </w:rPr>
    </w:lvl>
    <w:lvl w:ilvl="4" w:tplc="2438C806">
      <w:numFmt w:val="bullet"/>
      <w:lvlText w:val="•"/>
      <w:lvlJc w:val="left"/>
      <w:pPr>
        <w:ind w:left="937" w:hanging="92"/>
      </w:pPr>
      <w:rPr>
        <w:rFonts w:hint="default"/>
        <w:lang w:val="id" w:eastAsia="en-US" w:bidi="ar-SA"/>
      </w:rPr>
    </w:lvl>
    <w:lvl w:ilvl="5" w:tplc="3E78DAA2">
      <w:numFmt w:val="bullet"/>
      <w:lvlText w:val="•"/>
      <w:lvlJc w:val="left"/>
      <w:pPr>
        <w:ind w:left="1122" w:hanging="92"/>
      </w:pPr>
      <w:rPr>
        <w:rFonts w:hint="default"/>
        <w:lang w:val="id" w:eastAsia="en-US" w:bidi="ar-SA"/>
      </w:rPr>
    </w:lvl>
    <w:lvl w:ilvl="6" w:tplc="1936A1BC">
      <w:numFmt w:val="bullet"/>
      <w:lvlText w:val="•"/>
      <w:lvlJc w:val="left"/>
      <w:pPr>
        <w:ind w:left="1306" w:hanging="92"/>
      </w:pPr>
      <w:rPr>
        <w:rFonts w:hint="default"/>
        <w:lang w:val="id" w:eastAsia="en-US" w:bidi="ar-SA"/>
      </w:rPr>
    </w:lvl>
    <w:lvl w:ilvl="7" w:tplc="1D6288CE">
      <w:numFmt w:val="bullet"/>
      <w:lvlText w:val="•"/>
      <w:lvlJc w:val="left"/>
      <w:pPr>
        <w:ind w:left="1490" w:hanging="92"/>
      </w:pPr>
      <w:rPr>
        <w:rFonts w:hint="default"/>
        <w:lang w:val="id" w:eastAsia="en-US" w:bidi="ar-SA"/>
      </w:rPr>
    </w:lvl>
    <w:lvl w:ilvl="8" w:tplc="AB42742E">
      <w:numFmt w:val="bullet"/>
      <w:lvlText w:val="•"/>
      <w:lvlJc w:val="left"/>
      <w:pPr>
        <w:ind w:left="1675" w:hanging="92"/>
      </w:pPr>
      <w:rPr>
        <w:rFonts w:hint="default"/>
        <w:lang w:val="id" w:eastAsia="en-US" w:bidi="ar-SA"/>
      </w:rPr>
    </w:lvl>
  </w:abstractNum>
  <w:abstractNum w:abstractNumId="43" w15:restartNumberingAfterBreak="0">
    <w:nsid w:val="62F35502"/>
    <w:multiLevelType w:val="hybridMultilevel"/>
    <w:tmpl w:val="EFCAB738"/>
    <w:lvl w:ilvl="0" w:tplc="82DC9E60">
      <w:start w:val="1"/>
      <w:numFmt w:val="decimal"/>
      <w:lvlText w:val="%1."/>
      <w:lvlJc w:val="left"/>
      <w:pPr>
        <w:ind w:left="144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77DC90D8">
      <w:numFmt w:val="bullet"/>
      <w:lvlText w:val="•"/>
      <w:lvlJc w:val="left"/>
      <w:pPr>
        <w:ind w:left="2330" w:hanging="360"/>
      </w:pPr>
      <w:rPr>
        <w:rFonts w:hint="default"/>
        <w:lang w:val="id" w:eastAsia="en-US" w:bidi="ar-SA"/>
      </w:rPr>
    </w:lvl>
    <w:lvl w:ilvl="2" w:tplc="28F6D8EE">
      <w:numFmt w:val="bullet"/>
      <w:lvlText w:val="•"/>
      <w:lvlJc w:val="left"/>
      <w:pPr>
        <w:ind w:left="3221" w:hanging="360"/>
      </w:pPr>
      <w:rPr>
        <w:rFonts w:hint="default"/>
        <w:lang w:val="id" w:eastAsia="en-US" w:bidi="ar-SA"/>
      </w:rPr>
    </w:lvl>
    <w:lvl w:ilvl="3" w:tplc="AE44F562">
      <w:numFmt w:val="bullet"/>
      <w:lvlText w:val="•"/>
      <w:lvlJc w:val="left"/>
      <w:pPr>
        <w:ind w:left="4112" w:hanging="360"/>
      </w:pPr>
      <w:rPr>
        <w:rFonts w:hint="default"/>
        <w:lang w:val="id" w:eastAsia="en-US" w:bidi="ar-SA"/>
      </w:rPr>
    </w:lvl>
    <w:lvl w:ilvl="4" w:tplc="5614D4FA">
      <w:numFmt w:val="bullet"/>
      <w:lvlText w:val="•"/>
      <w:lvlJc w:val="left"/>
      <w:pPr>
        <w:ind w:left="5003" w:hanging="360"/>
      </w:pPr>
      <w:rPr>
        <w:rFonts w:hint="default"/>
        <w:lang w:val="id" w:eastAsia="en-US" w:bidi="ar-SA"/>
      </w:rPr>
    </w:lvl>
    <w:lvl w:ilvl="5" w:tplc="376EF9E4">
      <w:numFmt w:val="bullet"/>
      <w:lvlText w:val="•"/>
      <w:lvlJc w:val="left"/>
      <w:pPr>
        <w:ind w:left="5894" w:hanging="360"/>
      </w:pPr>
      <w:rPr>
        <w:rFonts w:hint="default"/>
        <w:lang w:val="id" w:eastAsia="en-US" w:bidi="ar-SA"/>
      </w:rPr>
    </w:lvl>
    <w:lvl w:ilvl="6" w:tplc="26563CF6">
      <w:numFmt w:val="bullet"/>
      <w:lvlText w:val="•"/>
      <w:lvlJc w:val="left"/>
      <w:pPr>
        <w:ind w:left="6784" w:hanging="360"/>
      </w:pPr>
      <w:rPr>
        <w:rFonts w:hint="default"/>
        <w:lang w:val="id" w:eastAsia="en-US" w:bidi="ar-SA"/>
      </w:rPr>
    </w:lvl>
    <w:lvl w:ilvl="7" w:tplc="353CC1AC">
      <w:numFmt w:val="bullet"/>
      <w:lvlText w:val="•"/>
      <w:lvlJc w:val="left"/>
      <w:pPr>
        <w:ind w:left="7675" w:hanging="360"/>
      </w:pPr>
      <w:rPr>
        <w:rFonts w:hint="default"/>
        <w:lang w:val="id" w:eastAsia="en-US" w:bidi="ar-SA"/>
      </w:rPr>
    </w:lvl>
    <w:lvl w:ilvl="8" w:tplc="68EC933C">
      <w:numFmt w:val="bullet"/>
      <w:lvlText w:val="•"/>
      <w:lvlJc w:val="left"/>
      <w:pPr>
        <w:ind w:left="8566" w:hanging="360"/>
      </w:pPr>
      <w:rPr>
        <w:rFonts w:hint="default"/>
        <w:lang w:val="id" w:eastAsia="en-US" w:bidi="ar-SA"/>
      </w:rPr>
    </w:lvl>
  </w:abstractNum>
  <w:abstractNum w:abstractNumId="44" w15:restartNumberingAfterBreak="0">
    <w:nsid w:val="66291289"/>
    <w:multiLevelType w:val="hybridMultilevel"/>
    <w:tmpl w:val="921EFF7A"/>
    <w:lvl w:ilvl="0" w:tplc="ACD4B75C">
      <w:start w:val="1"/>
      <w:numFmt w:val="decimal"/>
      <w:lvlText w:val="%1."/>
      <w:lvlJc w:val="left"/>
      <w:pPr>
        <w:ind w:left="140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D16CB5F2">
      <w:numFmt w:val="bullet"/>
      <w:lvlText w:val="•"/>
      <w:lvlJc w:val="left"/>
      <w:pPr>
        <w:ind w:left="2300" w:hanging="360"/>
      </w:pPr>
      <w:rPr>
        <w:rFonts w:hint="default"/>
        <w:lang w:val="id" w:eastAsia="en-US" w:bidi="ar-SA"/>
      </w:rPr>
    </w:lvl>
    <w:lvl w:ilvl="2" w:tplc="9AFE994C">
      <w:numFmt w:val="bullet"/>
      <w:lvlText w:val="•"/>
      <w:lvlJc w:val="left"/>
      <w:pPr>
        <w:ind w:left="3201" w:hanging="360"/>
      </w:pPr>
      <w:rPr>
        <w:rFonts w:hint="default"/>
        <w:lang w:val="id" w:eastAsia="en-US" w:bidi="ar-SA"/>
      </w:rPr>
    </w:lvl>
    <w:lvl w:ilvl="3" w:tplc="9E549E52">
      <w:numFmt w:val="bullet"/>
      <w:lvlText w:val="•"/>
      <w:lvlJc w:val="left"/>
      <w:pPr>
        <w:ind w:left="4102" w:hanging="360"/>
      </w:pPr>
      <w:rPr>
        <w:rFonts w:hint="default"/>
        <w:lang w:val="id" w:eastAsia="en-US" w:bidi="ar-SA"/>
      </w:rPr>
    </w:lvl>
    <w:lvl w:ilvl="4" w:tplc="5A7CD6CA">
      <w:numFmt w:val="bullet"/>
      <w:lvlText w:val="•"/>
      <w:lvlJc w:val="left"/>
      <w:pPr>
        <w:ind w:left="5003" w:hanging="360"/>
      </w:pPr>
      <w:rPr>
        <w:rFonts w:hint="default"/>
        <w:lang w:val="id" w:eastAsia="en-US" w:bidi="ar-SA"/>
      </w:rPr>
    </w:lvl>
    <w:lvl w:ilvl="5" w:tplc="96DCF44A">
      <w:numFmt w:val="bullet"/>
      <w:lvlText w:val="•"/>
      <w:lvlJc w:val="left"/>
      <w:pPr>
        <w:ind w:left="5904" w:hanging="360"/>
      </w:pPr>
      <w:rPr>
        <w:rFonts w:hint="default"/>
        <w:lang w:val="id" w:eastAsia="en-US" w:bidi="ar-SA"/>
      </w:rPr>
    </w:lvl>
    <w:lvl w:ilvl="6" w:tplc="3EFC9E72">
      <w:numFmt w:val="bullet"/>
      <w:lvlText w:val="•"/>
      <w:lvlJc w:val="left"/>
      <w:pPr>
        <w:ind w:left="6804" w:hanging="360"/>
      </w:pPr>
      <w:rPr>
        <w:rFonts w:hint="default"/>
        <w:lang w:val="id" w:eastAsia="en-US" w:bidi="ar-SA"/>
      </w:rPr>
    </w:lvl>
    <w:lvl w:ilvl="7" w:tplc="0E38BC40">
      <w:numFmt w:val="bullet"/>
      <w:lvlText w:val="•"/>
      <w:lvlJc w:val="left"/>
      <w:pPr>
        <w:ind w:left="7705" w:hanging="360"/>
      </w:pPr>
      <w:rPr>
        <w:rFonts w:hint="default"/>
        <w:lang w:val="id" w:eastAsia="en-US" w:bidi="ar-SA"/>
      </w:rPr>
    </w:lvl>
    <w:lvl w:ilvl="8" w:tplc="57A23CFE">
      <w:numFmt w:val="bullet"/>
      <w:lvlText w:val="•"/>
      <w:lvlJc w:val="left"/>
      <w:pPr>
        <w:ind w:left="8606" w:hanging="360"/>
      </w:pPr>
      <w:rPr>
        <w:rFonts w:hint="default"/>
        <w:lang w:val="id" w:eastAsia="en-US" w:bidi="ar-SA"/>
      </w:rPr>
    </w:lvl>
  </w:abstractNum>
  <w:abstractNum w:abstractNumId="45" w15:restartNumberingAfterBreak="0">
    <w:nsid w:val="662970D1"/>
    <w:multiLevelType w:val="hybridMultilevel"/>
    <w:tmpl w:val="8DB84678"/>
    <w:lvl w:ilvl="0" w:tplc="FBBC0B2E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30A22928">
      <w:numFmt w:val="bullet"/>
      <w:lvlText w:val="•"/>
      <w:lvlJc w:val="left"/>
      <w:pPr>
        <w:ind w:left="2330" w:hanging="360"/>
      </w:pPr>
      <w:rPr>
        <w:rFonts w:hint="default"/>
        <w:lang w:val="id" w:eastAsia="en-US" w:bidi="ar-SA"/>
      </w:rPr>
    </w:lvl>
    <w:lvl w:ilvl="2" w:tplc="49ACB278">
      <w:numFmt w:val="bullet"/>
      <w:lvlText w:val="•"/>
      <w:lvlJc w:val="left"/>
      <w:pPr>
        <w:ind w:left="3221" w:hanging="360"/>
      </w:pPr>
      <w:rPr>
        <w:rFonts w:hint="default"/>
        <w:lang w:val="id" w:eastAsia="en-US" w:bidi="ar-SA"/>
      </w:rPr>
    </w:lvl>
    <w:lvl w:ilvl="3" w:tplc="3176D8C4">
      <w:numFmt w:val="bullet"/>
      <w:lvlText w:val="•"/>
      <w:lvlJc w:val="left"/>
      <w:pPr>
        <w:ind w:left="4112" w:hanging="360"/>
      </w:pPr>
      <w:rPr>
        <w:rFonts w:hint="default"/>
        <w:lang w:val="id" w:eastAsia="en-US" w:bidi="ar-SA"/>
      </w:rPr>
    </w:lvl>
    <w:lvl w:ilvl="4" w:tplc="6E3A3E32">
      <w:numFmt w:val="bullet"/>
      <w:lvlText w:val="•"/>
      <w:lvlJc w:val="left"/>
      <w:pPr>
        <w:ind w:left="5003" w:hanging="360"/>
      </w:pPr>
      <w:rPr>
        <w:rFonts w:hint="default"/>
        <w:lang w:val="id" w:eastAsia="en-US" w:bidi="ar-SA"/>
      </w:rPr>
    </w:lvl>
    <w:lvl w:ilvl="5" w:tplc="85A69028">
      <w:numFmt w:val="bullet"/>
      <w:lvlText w:val="•"/>
      <w:lvlJc w:val="left"/>
      <w:pPr>
        <w:ind w:left="5894" w:hanging="360"/>
      </w:pPr>
      <w:rPr>
        <w:rFonts w:hint="default"/>
        <w:lang w:val="id" w:eastAsia="en-US" w:bidi="ar-SA"/>
      </w:rPr>
    </w:lvl>
    <w:lvl w:ilvl="6" w:tplc="CCEAE528">
      <w:numFmt w:val="bullet"/>
      <w:lvlText w:val="•"/>
      <w:lvlJc w:val="left"/>
      <w:pPr>
        <w:ind w:left="6784" w:hanging="360"/>
      </w:pPr>
      <w:rPr>
        <w:rFonts w:hint="default"/>
        <w:lang w:val="id" w:eastAsia="en-US" w:bidi="ar-SA"/>
      </w:rPr>
    </w:lvl>
    <w:lvl w:ilvl="7" w:tplc="AAF4F304">
      <w:numFmt w:val="bullet"/>
      <w:lvlText w:val="•"/>
      <w:lvlJc w:val="left"/>
      <w:pPr>
        <w:ind w:left="7675" w:hanging="360"/>
      </w:pPr>
      <w:rPr>
        <w:rFonts w:hint="default"/>
        <w:lang w:val="id" w:eastAsia="en-US" w:bidi="ar-SA"/>
      </w:rPr>
    </w:lvl>
    <w:lvl w:ilvl="8" w:tplc="7D6861C0">
      <w:numFmt w:val="bullet"/>
      <w:lvlText w:val="•"/>
      <w:lvlJc w:val="left"/>
      <w:pPr>
        <w:ind w:left="8566" w:hanging="360"/>
      </w:pPr>
      <w:rPr>
        <w:rFonts w:hint="default"/>
        <w:lang w:val="id" w:eastAsia="en-US" w:bidi="ar-SA"/>
      </w:rPr>
    </w:lvl>
  </w:abstractNum>
  <w:abstractNum w:abstractNumId="46" w15:restartNumberingAfterBreak="0">
    <w:nsid w:val="6A910871"/>
    <w:multiLevelType w:val="hybridMultilevel"/>
    <w:tmpl w:val="08CCE23A"/>
    <w:lvl w:ilvl="0" w:tplc="64F21E4A">
      <w:numFmt w:val="bullet"/>
      <w:lvlText w:val="•"/>
      <w:lvlJc w:val="left"/>
      <w:pPr>
        <w:ind w:left="108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45E49EDA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AC72435C">
      <w:numFmt w:val="bullet"/>
      <w:lvlText w:val="•"/>
      <w:lvlJc w:val="left"/>
      <w:pPr>
        <w:ind w:left="1440" w:hanging="360"/>
      </w:pPr>
      <w:rPr>
        <w:rFonts w:hint="default"/>
        <w:lang w:val="id" w:eastAsia="en-US" w:bidi="ar-SA"/>
      </w:rPr>
    </w:lvl>
    <w:lvl w:ilvl="3" w:tplc="8F5427BC">
      <w:numFmt w:val="bullet"/>
      <w:lvlText w:val="•"/>
      <w:lvlJc w:val="left"/>
      <w:pPr>
        <w:ind w:left="2548" w:hanging="360"/>
      </w:pPr>
      <w:rPr>
        <w:rFonts w:hint="default"/>
        <w:lang w:val="id" w:eastAsia="en-US" w:bidi="ar-SA"/>
      </w:rPr>
    </w:lvl>
    <w:lvl w:ilvl="4" w:tplc="C1D818A2">
      <w:numFmt w:val="bullet"/>
      <w:lvlText w:val="•"/>
      <w:lvlJc w:val="left"/>
      <w:pPr>
        <w:ind w:left="3657" w:hanging="360"/>
      </w:pPr>
      <w:rPr>
        <w:rFonts w:hint="default"/>
        <w:lang w:val="id" w:eastAsia="en-US" w:bidi="ar-SA"/>
      </w:rPr>
    </w:lvl>
    <w:lvl w:ilvl="5" w:tplc="60204654">
      <w:numFmt w:val="bullet"/>
      <w:lvlText w:val="•"/>
      <w:lvlJc w:val="left"/>
      <w:pPr>
        <w:ind w:left="4765" w:hanging="360"/>
      </w:pPr>
      <w:rPr>
        <w:rFonts w:hint="default"/>
        <w:lang w:val="id" w:eastAsia="en-US" w:bidi="ar-SA"/>
      </w:rPr>
    </w:lvl>
    <w:lvl w:ilvl="6" w:tplc="90E4ECCA">
      <w:numFmt w:val="bullet"/>
      <w:lvlText w:val="•"/>
      <w:lvlJc w:val="left"/>
      <w:pPr>
        <w:ind w:left="5874" w:hanging="360"/>
      </w:pPr>
      <w:rPr>
        <w:rFonts w:hint="default"/>
        <w:lang w:val="id" w:eastAsia="en-US" w:bidi="ar-SA"/>
      </w:rPr>
    </w:lvl>
    <w:lvl w:ilvl="7" w:tplc="A8A2D100">
      <w:numFmt w:val="bullet"/>
      <w:lvlText w:val="•"/>
      <w:lvlJc w:val="left"/>
      <w:pPr>
        <w:ind w:left="6982" w:hanging="360"/>
      </w:pPr>
      <w:rPr>
        <w:rFonts w:hint="default"/>
        <w:lang w:val="id" w:eastAsia="en-US" w:bidi="ar-SA"/>
      </w:rPr>
    </w:lvl>
    <w:lvl w:ilvl="8" w:tplc="9160A938">
      <w:numFmt w:val="bullet"/>
      <w:lvlText w:val="•"/>
      <w:lvlJc w:val="left"/>
      <w:pPr>
        <w:ind w:left="8091" w:hanging="360"/>
      </w:pPr>
      <w:rPr>
        <w:rFonts w:hint="default"/>
        <w:lang w:val="id" w:eastAsia="en-US" w:bidi="ar-SA"/>
      </w:rPr>
    </w:lvl>
  </w:abstractNum>
  <w:abstractNum w:abstractNumId="47" w15:restartNumberingAfterBreak="0">
    <w:nsid w:val="6AE80D95"/>
    <w:multiLevelType w:val="hybridMultilevel"/>
    <w:tmpl w:val="625613EE"/>
    <w:lvl w:ilvl="0" w:tplc="0E842074">
      <w:numFmt w:val="bullet"/>
      <w:lvlText w:val="•"/>
      <w:lvlJc w:val="left"/>
      <w:pPr>
        <w:ind w:left="466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65D88382">
      <w:numFmt w:val="bullet"/>
      <w:lvlText w:val="•"/>
      <w:lvlJc w:val="left"/>
      <w:pPr>
        <w:ind w:left="960" w:hanging="360"/>
      </w:pPr>
      <w:rPr>
        <w:rFonts w:hint="default"/>
        <w:lang w:val="id" w:eastAsia="en-US" w:bidi="ar-SA"/>
      </w:rPr>
    </w:lvl>
    <w:lvl w:ilvl="2" w:tplc="9B8CDA16">
      <w:numFmt w:val="bullet"/>
      <w:lvlText w:val="•"/>
      <w:lvlJc w:val="left"/>
      <w:pPr>
        <w:ind w:left="1461" w:hanging="360"/>
      </w:pPr>
      <w:rPr>
        <w:rFonts w:hint="default"/>
        <w:lang w:val="id" w:eastAsia="en-US" w:bidi="ar-SA"/>
      </w:rPr>
    </w:lvl>
    <w:lvl w:ilvl="3" w:tplc="29B8E83A">
      <w:numFmt w:val="bullet"/>
      <w:lvlText w:val="•"/>
      <w:lvlJc w:val="left"/>
      <w:pPr>
        <w:ind w:left="1962" w:hanging="360"/>
      </w:pPr>
      <w:rPr>
        <w:rFonts w:hint="default"/>
        <w:lang w:val="id" w:eastAsia="en-US" w:bidi="ar-SA"/>
      </w:rPr>
    </w:lvl>
    <w:lvl w:ilvl="4" w:tplc="B2DAE950">
      <w:numFmt w:val="bullet"/>
      <w:lvlText w:val="•"/>
      <w:lvlJc w:val="left"/>
      <w:pPr>
        <w:ind w:left="2463" w:hanging="360"/>
      </w:pPr>
      <w:rPr>
        <w:rFonts w:hint="default"/>
        <w:lang w:val="id" w:eastAsia="en-US" w:bidi="ar-SA"/>
      </w:rPr>
    </w:lvl>
    <w:lvl w:ilvl="5" w:tplc="22C406DC">
      <w:numFmt w:val="bullet"/>
      <w:lvlText w:val="•"/>
      <w:lvlJc w:val="left"/>
      <w:pPr>
        <w:ind w:left="2964" w:hanging="360"/>
      </w:pPr>
      <w:rPr>
        <w:rFonts w:hint="default"/>
        <w:lang w:val="id" w:eastAsia="en-US" w:bidi="ar-SA"/>
      </w:rPr>
    </w:lvl>
    <w:lvl w:ilvl="6" w:tplc="69C64E32">
      <w:numFmt w:val="bullet"/>
      <w:lvlText w:val="•"/>
      <w:lvlJc w:val="left"/>
      <w:pPr>
        <w:ind w:left="3464" w:hanging="360"/>
      </w:pPr>
      <w:rPr>
        <w:rFonts w:hint="default"/>
        <w:lang w:val="id" w:eastAsia="en-US" w:bidi="ar-SA"/>
      </w:rPr>
    </w:lvl>
    <w:lvl w:ilvl="7" w:tplc="27D0E190">
      <w:numFmt w:val="bullet"/>
      <w:lvlText w:val="•"/>
      <w:lvlJc w:val="left"/>
      <w:pPr>
        <w:ind w:left="3965" w:hanging="360"/>
      </w:pPr>
      <w:rPr>
        <w:rFonts w:hint="default"/>
        <w:lang w:val="id" w:eastAsia="en-US" w:bidi="ar-SA"/>
      </w:rPr>
    </w:lvl>
    <w:lvl w:ilvl="8" w:tplc="166230D8">
      <w:numFmt w:val="bullet"/>
      <w:lvlText w:val="•"/>
      <w:lvlJc w:val="left"/>
      <w:pPr>
        <w:ind w:left="4466" w:hanging="360"/>
      </w:pPr>
      <w:rPr>
        <w:rFonts w:hint="default"/>
        <w:lang w:val="id" w:eastAsia="en-US" w:bidi="ar-SA"/>
      </w:rPr>
    </w:lvl>
  </w:abstractNum>
  <w:abstractNum w:abstractNumId="48" w15:restartNumberingAfterBreak="0">
    <w:nsid w:val="6CD57016"/>
    <w:multiLevelType w:val="hybridMultilevel"/>
    <w:tmpl w:val="BADC281C"/>
    <w:lvl w:ilvl="0" w:tplc="083679E6">
      <w:numFmt w:val="bullet"/>
      <w:lvlText w:val=""/>
      <w:lvlJc w:val="left"/>
      <w:pPr>
        <w:ind w:left="1440" w:hanging="360"/>
      </w:pPr>
      <w:rPr>
        <w:rFonts w:ascii="Symbol" w:eastAsia="Symbol" w:hAnsi="Symbol" w:cs="Symbol" w:hint="default"/>
        <w:w w:val="100"/>
        <w:sz w:val="24"/>
        <w:szCs w:val="24"/>
        <w:lang w:val="id" w:eastAsia="en-US" w:bidi="ar-SA"/>
      </w:rPr>
    </w:lvl>
    <w:lvl w:ilvl="1" w:tplc="C95A0312">
      <w:numFmt w:val="bullet"/>
      <w:lvlText w:val="•"/>
      <w:lvlJc w:val="left"/>
      <w:pPr>
        <w:ind w:left="2330" w:hanging="360"/>
      </w:pPr>
      <w:rPr>
        <w:rFonts w:hint="default"/>
        <w:lang w:val="id" w:eastAsia="en-US" w:bidi="ar-SA"/>
      </w:rPr>
    </w:lvl>
    <w:lvl w:ilvl="2" w:tplc="348E719E">
      <w:numFmt w:val="bullet"/>
      <w:lvlText w:val="•"/>
      <w:lvlJc w:val="left"/>
      <w:pPr>
        <w:ind w:left="3221" w:hanging="360"/>
      </w:pPr>
      <w:rPr>
        <w:rFonts w:hint="default"/>
        <w:lang w:val="id" w:eastAsia="en-US" w:bidi="ar-SA"/>
      </w:rPr>
    </w:lvl>
    <w:lvl w:ilvl="3" w:tplc="1408FDDC">
      <w:numFmt w:val="bullet"/>
      <w:lvlText w:val="•"/>
      <w:lvlJc w:val="left"/>
      <w:pPr>
        <w:ind w:left="4112" w:hanging="360"/>
      </w:pPr>
      <w:rPr>
        <w:rFonts w:hint="default"/>
        <w:lang w:val="id" w:eastAsia="en-US" w:bidi="ar-SA"/>
      </w:rPr>
    </w:lvl>
    <w:lvl w:ilvl="4" w:tplc="82C8A164">
      <w:numFmt w:val="bullet"/>
      <w:lvlText w:val="•"/>
      <w:lvlJc w:val="left"/>
      <w:pPr>
        <w:ind w:left="5003" w:hanging="360"/>
      </w:pPr>
      <w:rPr>
        <w:rFonts w:hint="default"/>
        <w:lang w:val="id" w:eastAsia="en-US" w:bidi="ar-SA"/>
      </w:rPr>
    </w:lvl>
    <w:lvl w:ilvl="5" w:tplc="E4089840">
      <w:numFmt w:val="bullet"/>
      <w:lvlText w:val="•"/>
      <w:lvlJc w:val="left"/>
      <w:pPr>
        <w:ind w:left="5894" w:hanging="360"/>
      </w:pPr>
      <w:rPr>
        <w:rFonts w:hint="default"/>
        <w:lang w:val="id" w:eastAsia="en-US" w:bidi="ar-SA"/>
      </w:rPr>
    </w:lvl>
    <w:lvl w:ilvl="6" w:tplc="7CEE4E48">
      <w:numFmt w:val="bullet"/>
      <w:lvlText w:val="•"/>
      <w:lvlJc w:val="left"/>
      <w:pPr>
        <w:ind w:left="6784" w:hanging="360"/>
      </w:pPr>
      <w:rPr>
        <w:rFonts w:hint="default"/>
        <w:lang w:val="id" w:eastAsia="en-US" w:bidi="ar-SA"/>
      </w:rPr>
    </w:lvl>
    <w:lvl w:ilvl="7" w:tplc="A920D026">
      <w:numFmt w:val="bullet"/>
      <w:lvlText w:val="•"/>
      <w:lvlJc w:val="left"/>
      <w:pPr>
        <w:ind w:left="7675" w:hanging="360"/>
      </w:pPr>
      <w:rPr>
        <w:rFonts w:hint="default"/>
        <w:lang w:val="id" w:eastAsia="en-US" w:bidi="ar-SA"/>
      </w:rPr>
    </w:lvl>
    <w:lvl w:ilvl="8" w:tplc="CCFA284E">
      <w:numFmt w:val="bullet"/>
      <w:lvlText w:val="•"/>
      <w:lvlJc w:val="left"/>
      <w:pPr>
        <w:ind w:left="8566" w:hanging="360"/>
      </w:pPr>
      <w:rPr>
        <w:rFonts w:hint="default"/>
        <w:lang w:val="id" w:eastAsia="en-US" w:bidi="ar-SA"/>
      </w:rPr>
    </w:lvl>
  </w:abstractNum>
  <w:abstractNum w:abstractNumId="49" w15:restartNumberingAfterBreak="0">
    <w:nsid w:val="6FE02AC3"/>
    <w:multiLevelType w:val="hybridMultilevel"/>
    <w:tmpl w:val="9092AC78"/>
    <w:lvl w:ilvl="0" w:tplc="0CA46862">
      <w:numFmt w:val="bullet"/>
      <w:lvlText w:val="•"/>
      <w:lvlJc w:val="left"/>
      <w:pPr>
        <w:ind w:left="467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016AB37E">
      <w:numFmt w:val="bullet"/>
      <w:lvlText w:val="•"/>
      <w:lvlJc w:val="left"/>
      <w:pPr>
        <w:ind w:left="767" w:hanging="361"/>
      </w:pPr>
      <w:rPr>
        <w:rFonts w:hint="default"/>
        <w:lang w:val="id" w:eastAsia="en-US" w:bidi="ar-SA"/>
      </w:rPr>
    </w:lvl>
    <w:lvl w:ilvl="2" w:tplc="664A963C">
      <w:numFmt w:val="bullet"/>
      <w:lvlText w:val="•"/>
      <w:lvlJc w:val="left"/>
      <w:pPr>
        <w:ind w:left="1075" w:hanging="361"/>
      </w:pPr>
      <w:rPr>
        <w:rFonts w:hint="default"/>
        <w:lang w:val="id" w:eastAsia="en-US" w:bidi="ar-SA"/>
      </w:rPr>
    </w:lvl>
    <w:lvl w:ilvl="3" w:tplc="2516456C">
      <w:numFmt w:val="bullet"/>
      <w:lvlText w:val="•"/>
      <w:lvlJc w:val="left"/>
      <w:pPr>
        <w:ind w:left="1382" w:hanging="361"/>
      </w:pPr>
      <w:rPr>
        <w:rFonts w:hint="default"/>
        <w:lang w:val="id" w:eastAsia="en-US" w:bidi="ar-SA"/>
      </w:rPr>
    </w:lvl>
    <w:lvl w:ilvl="4" w:tplc="8E2E139A">
      <w:numFmt w:val="bullet"/>
      <w:lvlText w:val="•"/>
      <w:lvlJc w:val="left"/>
      <w:pPr>
        <w:ind w:left="1690" w:hanging="361"/>
      </w:pPr>
      <w:rPr>
        <w:rFonts w:hint="default"/>
        <w:lang w:val="id" w:eastAsia="en-US" w:bidi="ar-SA"/>
      </w:rPr>
    </w:lvl>
    <w:lvl w:ilvl="5" w:tplc="7FE4DA7E">
      <w:numFmt w:val="bullet"/>
      <w:lvlText w:val="•"/>
      <w:lvlJc w:val="left"/>
      <w:pPr>
        <w:ind w:left="1997" w:hanging="361"/>
      </w:pPr>
      <w:rPr>
        <w:rFonts w:hint="default"/>
        <w:lang w:val="id" w:eastAsia="en-US" w:bidi="ar-SA"/>
      </w:rPr>
    </w:lvl>
    <w:lvl w:ilvl="6" w:tplc="9A1A5C90">
      <w:numFmt w:val="bullet"/>
      <w:lvlText w:val="•"/>
      <w:lvlJc w:val="left"/>
      <w:pPr>
        <w:ind w:left="2305" w:hanging="361"/>
      </w:pPr>
      <w:rPr>
        <w:rFonts w:hint="default"/>
        <w:lang w:val="id" w:eastAsia="en-US" w:bidi="ar-SA"/>
      </w:rPr>
    </w:lvl>
    <w:lvl w:ilvl="7" w:tplc="5A0ABBB8">
      <w:numFmt w:val="bullet"/>
      <w:lvlText w:val="•"/>
      <w:lvlJc w:val="left"/>
      <w:pPr>
        <w:ind w:left="2612" w:hanging="361"/>
      </w:pPr>
      <w:rPr>
        <w:rFonts w:hint="default"/>
        <w:lang w:val="id" w:eastAsia="en-US" w:bidi="ar-SA"/>
      </w:rPr>
    </w:lvl>
    <w:lvl w:ilvl="8" w:tplc="F612BAE8">
      <w:numFmt w:val="bullet"/>
      <w:lvlText w:val="•"/>
      <w:lvlJc w:val="left"/>
      <w:pPr>
        <w:ind w:left="2920" w:hanging="361"/>
      </w:pPr>
      <w:rPr>
        <w:rFonts w:hint="default"/>
        <w:lang w:val="id" w:eastAsia="en-US" w:bidi="ar-SA"/>
      </w:rPr>
    </w:lvl>
  </w:abstractNum>
  <w:abstractNum w:abstractNumId="50" w15:restartNumberingAfterBreak="0">
    <w:nsid w:val="70582F6C"/>
    <w:multiLevelType w:val="hybridMultilevel"/>
    <w:tmpl w:val="D7F46612"/>
    <w:lvl w:ilvl="0" w:tplc="29DC4700">
      <w:numFmt w:val="bullet"/>
      <w:lvlText w:val="•"/>
      <w:lvlJc w:val="left"/>
      <w:pPr>
        <w:ind w:left="466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3FE0E638">
      <w:numFmt w:val="bullet"/>
      <w:lvlText w:val="•"/>
      <w:lvlJc w:val="left"/>
      <w:pPr>
        <w:ind w:left="960" w:hanging="360"/>
      </w:pPr>
      <w:rPr>
        <w:rFonts w:hint="default"/>
        <w:lang w:val="id" w:eastAsia="en-US" w:bidi="ar-SA"/>
      </w:rPr>
    </w:lvl>
    <w:lvl w:ilvl="2" w:tplc="A6C0B9E0">
      <w:numFmt w:val="bullet"/>
      <w:lvlText w:val="•"/>
      <w:lvlJc w:val="left"/>
      <w:pPr>
        <w:ind w:left="1461" w:hanging="360"/>
      </w:pPr>
      <w:rPr>
        <w:rFonts w:hint="default"/>
        <w:lang w:val="id" w:eastAsia="en-US" w:bidi="ar-SA"/>
      </w:rPr>
    </w:lvl>
    <w:lvl w:ilvl="3" w:tplc="69EE5A3C">
      <w:numFmt w:val="bullet"/>
      <w:lvlText w:val="•"/>
      <w:lvlJc w:val="left"/>
      <w:pPr>
        <w:ind w:left="1962" w:hanging="360"/>
      </w:pPr>
      <w:rPr>
        <w:rFonts w:hint="default"/>
        <w:lang w:val="id" w:eastAsia="en-US" w:bidi="ar-SA"/>
      </w:rPr>
    </w:lvl>
    <w:lvl w:ilvl="4" w:tplc="3D4047B6">
      <w:numFmt w:val="bullet"/>
      <w:lvlText w:val="•"/>
      <w:lvlJc w:val="left"/>
      <w:pPr>
        <w:ind w:left="2463" w:hanging="360"/>
      </w:pPr>
      <w:rPr>
        <w:rFonts w:hint="default"/>
        <w:lang w:val="id" w:eastAsia="en-US" w:bidi="ar-SA"/>
      </w:rPr>
    </w:lvl>
    <w:lvl w:ilvl="5" w:tplc="84E4B1C4">
      <w:numFmt w:val="bullet"/>
      <w:lvlText w:val="•"/>
      <w:lvlJc w:val="left"/>
      <w:pPr>
        <w:ind w:left="2964" w:hanging="360"/>
      </w:pPr>
      <w:rPr>
        <w:rFonts w:hint="default"/>
        <w:lang w:val="id" w:eastAsia="en-US" w:bidi="ar-SA"/>
      </w:rPr>
    </w:lvl>
    <w:lvl w:ilvl="6" w:tplc="604CC86E">
      <w:numFmt w:val="bullet"/>
      <w:lvlText w:val="•"/>
      <w:lvlJc w:val="left"/>
      <w:pPr>
        <w:ind w:left="3464" w:hanging="360"/>
      </w:pPr>
      <w:rPr>
        <w:rFonts w:hint="default"/>
        <w:lang w:val="id" w:eastAsia="en-US" w:bidi="ar-SA"/>
      </w:rPr>
    </w:lvl>
    <w:lvl w:ilvl="7" w:tplc="D4127212">
      <w:numFmt w:val="bullet"/>
      <w:lvlText w:val="•"/>
      <w:lvlJc w:val="left"/>
      <w:pPr>
        <w:ind w:left="3965" w:hanging="360"/>
      </w:pPr>
      <w:rPr>
        <w:rFonts w:hint="default"/>
        <w:lang w:val="id" w:eastAsia="en-US" w:bidi="ar-SA"/>
      </w:rPr>
    </w:lvl>
    <w:lvl w:ilvl="8" w:tplc="BB880B2A">
      <w:numFmt w:val="bullet"/>
      <w:lvlText w:val="•"/>
      <w:lvlJc w:val="left"/>
      <w:pPr>
        <w:ind w:left="4466" w:hanging="360"/>
      </w:pPr>
      <w:rPr>
        <w:rFonts w:hint="default"/>
        <w:lang w:val="id" w:eastAsia="en-US" w:bidi="ar-SA"/>
      </w:rPr>
    </w:lvl>
  </w:abstractNum>
  <w:abstractNum w:abstractNumId="51" w15:restartNumberingAfterBreak="0">
    <w:nsid w:val="75830375"/>
    <w:multiLevelType w:val="hybridMultilevel"/>
    <w:tmpl w:val="A8460816"/>
    <w:lvl w:ilvl="0" w:tplc="71901426">
      <w:start w:val="1"/>
      <w:numFmt w:val="decimal"/>
      <w:lvlText w:val="%1."/>
      <w:lvlJc w:val="left"/>
      <w:pPr>
        <w:ind w:left="1080" w:hanging="360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id" w:eastAsia="en-US" w:bidi="ar-SA"/>
      </w:rPr>
    </w:lvl>
    <w:lvl w:ilvl="1" w:tplc="613A5618">
      <w:numFmt w:val="bullet"/>
      <w:lvlText w:val="•"/>
      <w:lvlJc w:val="left"/>
      <w:pPr>
        <w:ind w:left="2006" w:hanging="360"/>
      </w:pPr>
      <w:rPr>
        <w:rFonts w:hint="default"/>
        <w:lang w:val="id" w:eastAsia="en-US" w:bidi="ar-SA"/>
      </w:rPr>
    </w:lvl>
    <w:lvl w:ilvl="2" w:tplc="4BDCB6A4">
      <w:numFmt w:val="bullet"/>
      <w:lvlText w:val="•"/>
      <w:lvlJc w:val="left"/>
      <w:pPr>
        <w:ind w:left="2933" w:hanging="360"/>
      </w:pPr>
      <w:rPr>
        <w:rFonts w:hint="default"/>
        <w:lang w:val="id" w:eastAsia="en-US" w:bidi="ar-SA"/>
      </w:rPr>
    </w:lvl>
    <w:lvl w:ilvl="3" w:tplc="2CC4C19E">
      <w:numFmt w:val="bullet"/>
      <w:lvlText w:val="•"/>
      <w:lvlJc w:val="left"/>
      <w:pPr>
        <w:ind w:left="3860" w:hanging="360"/>
      </w:pPr>
      <w:rPr>
        <w:rFonts w:hint="default"/>
        <w:lang w:val="id" w:eastAsia="en-US" w:bidi="ar-SA"/>
      </w:rPr>
    </w:lvl>
    <w:lvl w:ilvl="4" w:tplc="642ECA22">
      <w:numFmt w:val="bullet"/>
      <w:lvlText w:val="•"/>
      <w:lvlJc w:val="left"/>
      <w:pPr>
        <w:ind w:left="4787" w:hanging="360"/>
      </w:pPr>
      <w:rPr>
        <w:rFonts w:hint="default"/>
        <w:lang w:val="id" w:eastAsia="en-US" w:bidi="ar-SA"/>
      </w:rPr>
    </w:lvl>
    <w:lvl w:ilvl="5" w:tplc="03A2CA38">
      <w:numFmt w:val="bullet"/>
      <w:lvlText w:val="•"/>
      <w:lvlJc w:val="left"/>
      <w:pPr>
        <w:ind w:left="5714" w:hanging="360"/>
      </w:pPr>
      <w:rPr>
        <w:rFonts w:hint="default"/>
        <w:lang w:val="id" w:eastAsia="en-US" w:bidi="ar-SA"/>
      </w:rPr>
    </w:lvl>
    <w:lvl w:ilvl="6" w:tplc="46DA9FE2">
      <w:numFmt w:val="bullet"/>
      <w:lvlText w:val="•"/>
      <w:lvlJc w:val="left"/>
      <w:pPr>
        <w:ind w:left="6640" w:hanging="360"/>
      </w:pPr>
      <w:rPr>
        <w:rFonts w:hint="default"/>
        <w:lang w:val="id" w:eastAsia="en-US" w:bidi="ar-SA"/>
      </w:rPr>
    </w:lvl>
    <w:lvl w:ilvl="7" w:tplc="4B14A380">
      <w:numFmt w:val="bullet"/>
      <w:lvlText w:val="•"/>
      <w:lvlJc w:val="left"/>
      <w:pPr>
        <w:ind w:left="7567" w:hanging="360"/>
      </w:pPr>
      <w:rPr>
        <w:rFonts w:hint="default"/>
        <w:lang w:val="id" w:eastAsia="en-US" w:bidi="ar-SA"/>
      </w:rPr>
    </w:lvl>
    <w:lvl w:ilvl="8" w:tplc="0BFE5140">
      <w:numFmt w:val="bullet"/>
      <w:lvlText w:val="•"/>
      <w:lvlJc w:val="left"/>
      <w:pPr>
        <w:ind w:left="8494" w:hanging="360"/>
      </w:pPr>
      <w:rPr>
        <w:rFonts w:hint="default"/>
        <w:lang w:val="id" w:eastAsia="en-US" w:bidi="ar-SA"/>
      </w:rPr>
    </w:lvl>
  </w:abstractNum>
  <w:abstractNum w:abstractNumId="52" w15:restartNumberingAfterBreak="0">
    <w:nsid w:val="75A63724"/>
    <w:multiLevelType w:val="hybridMultilevel"/>
    <w:tmpl w:val="5E7AD580"/>
    <w:lvl w:ilvl="0" w:tplc="4A6A249E">
      <w:numFmt w:val="bullet"/>
      <w:lvlText w:val="•"/>
      <w:lvlJc w:val="left"/>
      <w:pPr>
        <w:ind w:left="466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1DAA5B92">
      <w:numFmt w:val="bullet"/>
      <w:lvlText w:val="•"/>
      <w:lvlJc w:val="left"/>
      <w:pPr>
        <w:ind w:left="960" w:hanging="360"/>
      </w:pPr>
      <w:rPr>
        <w:rFonts w:hint="default"/>
        <w:lang w:val="id" w:eastAsia="en-US" w:bidi="ar-SA"/>
      </w:rPr>
    </w:lvl>
    <w:lvl w:ilvl="2" w:tplc="66F4091C">
      <w:numFmt w:val="bullet"/>
      <w:lvlText w:val="•"/>
      <w:lvlJc w:val="left"/>
      <w:pPr>
        <w:ind w:left="1461" w:hanging="360"/>
      </w:pPr>
      <w:rPr>
        <w:rFonts w:hint="default"/>
        <w:lang w:val="id" w:eastAsia="en-US" w:bidi="ar-SA"/>
      </w:rPr>
    </w:lvl>
    <w:lvl w:ilvl="3" w:tplc="ECC287FE">
      <w:numFmt w:val="bullet"/>
      <w:lvlText w:val="•"/>
      <w:lvlJc w:val="left"/>
      <w:pPr>
        <w:ind w:left="1962" w:hanging="360"/>
      </w:pPr>
      <w:rPr>
        <w:rFonts w:hint="default"/>
        <w:lang w:val="id" w:eastAsia="en-US" w:bidi="ar-SA"/>
      </w:rPr>
    </w:lvl>
    <w:lvl w:ilvl="4" w:tplc="AEDCBDA4">
      <w:numFmt w:val="bullet"/>
      <w:lvlText w:val="•"/>
      <w:lvlJc w:val="left"/>
      <w:pPr>
        <w:ind w:left="2463" w:hanging="360"/>
      </w:pPr>
      <w:rPr>
        <w:rFonts w:hint="default"/>
        <w:lang w:val="id" w:eastAsia="en-US" w:bidi="ar-SA"/>
      </w:rPr>
    </w:lvl>
    <w:lvl w:ilvl="5" w:tplc="B2E0DCFC">
      <w:numFmt w:val="bullet"/>
      <w:lvlText w:val="•"/>
      <w:lvlJc w:val="left"/>
      <w:pPr>
        <w:ind w:left="2964" w:hanging="360"/>
      </w:pPr>
      <w:rPr>
        <w:rFonts w:hint="default"/>
        <w:lang w:val="id" w:eastAsia="en-US" w:bidi="ar-SA"/>
      </w:rPr>
    </w:lvl>
    <w:lvl w:ilvl="6" w:tplc="2DD47610">
      <w:numFmt w:val="bullet"/>
      <w:lvlText w:val="•"/>
      <w:lvlJc w:val="left"/>
      <w:pPr>
        <w:ind w:left="3464" w:hanging="360"/>
      </w:pPr>
      <w:rPr>
        <w:rFonts w:hint="default"/>
        <w:lang w:val="id" w:eastAsia="en-US" w:bidi="ar-SA"/>
      </w:rPr>
    </w:lvl>
    <w:lvl w:ilvl="7" w:tplc="E3AE22CE">
      <w:numFmt w:val="bullet"/>
      <w:lvlText w:val="•"/>
      <w:lvlJc w:val="left"/>
      <w:pPr>
        <w:ind w:left="3965" w:hanging="360"/>
      </w:pPr>
      <w:rPr>
        <w:rFonts w:hint="default"/>
        <w:lang w:val="id" w:eastAsia="en-US" w:bidi="ar-SA"/>
      </w:rPr>
    </w:lvl>
    <w:lvl w:ilvl="8" w:tplc="BB76487A">
      <w:numFmt w:val="bullet"/>
      <w:lvlText w:val="•"/>
      <w:lvlJc w:val="left"/>
      <w:pPr>
        <w:ind w:left="4466" w:hanging="360"/>
      </w:pPr>
      <w:rPr>
        <w:rFonts w:hint="default"/>
        <w:lang w:val="id" w:eastAsia="en-US" w:bidi="ar-SA"/>
      </w:rPr>
    </w:lvl>
  </w:abstractNum>
  <w:abstractNum w:abstractNumId="53" w15:restartNumberingAfterBreak="0">
    <w:nsid w:val="766D0F1E"/>
    <w:multiLevelType w:val="hybridMultilevel"/>
    <w:tmpl w:val="234679F0"/>
    <w:lvl w:ilvl="0" w:tplc="4E28DE1C">
      <w:numFmt w:val="bullet"/>
      <w:lvlText w:val="•"/>
      <w:lvlJc w:val="left"/>
      <w:pPr>
        <w:ind w:left="46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82FA1526">
      <w:numFmt w:val="bullet"/>
      <w:lvlText w:val="•"/>
      <w:lvlJc w:val="left"/>
      <w:pPr>
        <w:ind w:left="748" w:hanging="360"/>
      </w:pPr>
      <w:rPr>
        <w:rFonts w:hint="default"/>
        <w:lang w:val="id" w:eastAsia="en-US" w:bidi="ar-SA"/>
      </w:rPr>
    </w:lvl>
    <w:lvl w:ilvl="2" w:tplc="BB2AD1A0">
      <w:numFmt w:val="bullet"/>
      <w:lvlText w:val="•"/>
      <w:lvlJc w:val="left"/>
      <w:pPr>
        <w:ind w:left="1036" w:hanging="360"/>
      </w:pPr>
      <w:rPr>
        <w:rFonts w:hint="default"/>
        <w:lang w:val="id" w:eastAsia="en-US" w:bidi="ar-SA"/>
      </w:rPr>
    </w:lvl>
    <w:lvl w:ilvl="3" w:tplc="7AF6BAD0">
      <w:numFmt w:val="bullet"/>
      <w:lvlText w:val="•"/>
      <w:lvlJc w:val="left"/>
      <w:pPr>
        <w:ind w:left="1324" w:hanging="360"/>
      </w:pPr>
      <w:rPr>
        <w:rFonts w:hint="default"/>
        <w:lang w:val="id" w:eastAsia="en-US" w:bidi="ar-SA"/>
      </w:rPr>
    </w:lvl>
    <w:lvl w:ilvl="4" w:tplc="463853D8">
      <w:numFmt w:val="bullet"/>
      <w:lvlText w:val="•"/>
      <w:lvlJc w:val="left"/>
      <w:pPr>
        <w:ind w:left="1612" w:hanging="360"/>
      </w:pPr>
      <w:rPr>
        <w:rFonts w:hint="default"/>
        <w:lang w:val="id" w:eastAsia="en-US" w:bidi="ar-SA"/>
      </w:rPr>
    </w:lvl>
    <w:lvl w:ilvl="5" w:tplc="0464B178">
      <w:numFmt w:val="bullet"/>
      <w:lvlText w:val="•"/>
      <w:lvlJc w:val="left"/>
      <w:pPr>
        <w:ind w:left="1900" w:hanging="360"/>
      </w:pPr>
      <w:rPr>
        <w:rFonts w:hint="default"/>
        <w:lang w:val="id" w:eastAsia="en-US" w:bidi="ar-SA"/>
      </w:rPr>
    </w:lvl>
    <w:lvl w:ilvl="6" w:tplc="B73E4910">
      <w:numFmt w:val="bullet"/>
      <w:lvlText w:val="•"/>
      <w:lvlJc w:val="left"/>
      <w:pPr>
        <w:ind w:left="2188" w:hanging="360"/>
      </w:pPr>
      <w:rPr>
        <w:rFonts w:hint="default"/>
        <w:lang w:val="id" w:eastAsia="en-US" w:bidi="ar-SA"/>
      </w:rPr>
    </w:lvl>
    <w:lvl w:ilvl="7" w:tplc="3A5A0602">
      <w:numFmt w:val="bullet"/>
      <w:lvlText w:val="•"/>
      <w:lvlJc w:val="left"/>
      <w:pPr>
        <w:ind w:left="2476" w:hanging="360"/>
      </w:pPr>
      <w:rPr>
        <w:rFonts w:hint="default"/>
        <w:lang w:val="id" w:eastAsia="en-US" w:bidi="ar-SA"/>
      </w:rPr>
    </w:lvl>
    <w:lvl w:ilvl="8" w:tplc="C83C1B72">
      <w:numFmt w:val="bullet"/>
      <w:lvlText w:val="•"/>
      <w:lvlJc w:val="left"/>
      <w:pPr>
        <w:ind w:left="2764" w:hanging="360"/>
      </w:pPr>
      <w:rPr>
        <w:rFonts w:hint="default"/>
        <w:lang w:val="id" w:eastAsia="en-US" w:bidi="ar-SA"/>
      </w:rPr>
    </w:lvl>
  </w:abstractNum>
  <w:abstractNum w:abstractNumId="54" w15:restartNumberingAfterBreak="0">
    <w:nsid w:val="77606D6B"/>
    <w:multiLevelType w:val="hybridMultilevel"/>
    <w:tmpl w:val="E94A72F0"/>
    <w:lvl w:ilvl="0" w:tplc="01DA5FD6">
      <w:numFmt w:val="bullet"/>
      <w:lvlText w:val="•"/>
      <w:lvlJc w:val="left"/>
      <w:pPr>
        <w:ind w:left="140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2D36BFD0">
      <w:numFmt w:val="bullet"/>
      <w:lvlText w:val="•"/>
      <w:lvlJc w:val="left"/>
      <w:pPr>
        <w:ind w:left="2300" w:hanging="360"/>
      </w:pPr>
      <w:rPr>
        <w:rFonts w:hint="default"/>
        <w:lang w:val="id" w:eastAsia="en-US" w:bidi="ar-SA"/>
      </w:rPr>
    </w:lvl>
    <w:lvl w:ilvl="2" w:tplc="04D01F56">
      <w:numFmt w:val="bullet"/>
      <w:lvlText w:val="•"/>
      <w:lvlJc w:val="left"/>
      <w:pPr>
        <w:ind w:left="3201" w:hanging="360"/>
      </w:pPr>
      <w:rPr>
        <w:rFonts w:hint="default"/>
        <w:lang w:val="id" w:eastAsia="en-US" w:bidi="ar-SA"/>
      </w:rPr>
    </w:lvl>
    <w:lvl w:ilvl="3" w:tplc="78C6D70A">
      <w:numFmt w:val="bullet"/>
      <w:lvlText w:val="•"/>
      <w:lvlJc w:val="left"/>
      <w:pPr>
        <w:ind w:left="4102" w:hanging="360"/>
      </w:pPr>
      <w:rPr>
        <w:rFonts w:hint="default"/>
        <w:lang w:val="id" w:eastAsia="en-US" w:bidi="ar-SA"/>
      </w:rPr>
    </w:lvl>
    <w:lvl w:ilvl="4" w:tplc="2DD46AB4">
      <w:numFmt w:val="bullet"/>
      <w:lvlText w:val="•"/>
      <w:lvlJc w:val="left"/>
      <w:pPr>
        <w:ind w:left="5003" w:hanging="360"/>
      </w:pPr>
      <w:rPr>
        <w:rFonts w:hint="default"/>
        <w:lang w:val="id" w:eastAsia="en-US" w:bidi="ar-SA"/>
      </w:rPr>
    </w:lvl>
    <w:lvl w:ilvl="5" w:tplc="D958A3B2">
      <w:numFmt w:val="bullet"/>
      <w:lvlText w:val="•"/>
      <w:lvlJc w:val="left"/>
      <w:pPr>
        <w:ind w:left="5904" w:hanging="360"/>
      </w:pPr>
      <w:rPr>
        <w:rFonts w:hint="default"/>
        <w:lang w:val="id" w:eastAsia="en-US" w:bidi="ar-SA"/>
      </w:rPr>
    </w:lvl>
    <w:lvl w:ilvl="6" w:tplc="6CC88E88">
      <w:numFmt w:val="bullet"/>
      <w:lvlText w:val="•"/>
      <w:lvlJc w:val="left"/>
      <w:pPr>
        <w:ind w:left="6804" w:hanging="360"/>
      </w:pPr>
      <w:rPr>
        <w:rFonts w:hint="default"/>
        <w:lang w:val="id" w:eastAsia="en-US" w:bidi="ar-SA"/>
      </w:rPr>
    </w:lvl>
    <w:lvl w:ilvl="7" w:tplc="84564332">
      <w:numFmt w:val="bullet"/>
      <w:lvlText w:val="•"/>
      <w:lvlJc w:val="left"/>
      <w:pPr>
        <w:ind w:left="7705" w:hanging="360"/>
      </w:pPr>
      <w:rPr>
        <w:rFonts w:hint="default"/>
        <w:lang w:val="id" w:eastAsia="en-US" w:bidi="ar-SA"/>
      </w:rPr>
    </w:lvl>
    <w:lvl w:ilvl="8" w:tplc="66822AB2">
      <w:numFmt w:val="bullet"/>
      <w:lvlText w:val="•"/>
      <w:lvlJc w:val="left"/>
      <w:pPr>
        <w:ind w:left="8606" w:hanging="360"/>
      </w:pPr>
      <w:rPr>
        <w:rFonts w:hint="default"/>
        <w:lang w:val="id" w:eastAsia="en-US" w:bidi="ar-SA"/>
      </w:rPr>
    </w:lvl>
  </w:abstractNum>
  <w:abstractNum w:abstractNumId="55" w15:restartNumberingAfterBreak="0">
    <w:nsid w:val="7CDF4E6B"/>
    <w:multiLevelType w:val="hybridMultilevel"/>
    <w:tmpl w:val="2FA2D61A"/>
    <w:lvl w:ilvl="0" w:tplc="4C0E0DB6">
      <w:numFmt w:val="bullet"/>
      <w:lvlText w:val="•"/>
      <w:lvlJc w:val="left"/>
      <w:pPr>
        <w:ind w:left="46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4280A2EE">
      <w:numFmt w:val="bullet"/>
      <w:lvlText w:val="•"/>
      <w:lvlJc w:val="left"/>
      <w:pPr>
        <w:ind w:left="748" w:hanging="360"/>
      </w:pPr>
      <w:rPr>
        <w:rFonts w:hint="default"/>
        <w:lang w:val="id" w:eastAsia="en-US" w:bidi="ar-SA"/>
      </w:rPr>
    </w:lvl>
    <w:lvl w:ilvl="2" w:tplc="1B20EE4C">
      <w:numFmt w:val="bullet"/>
      <w:lvlText w:val="•"/>
      <w:lvlJc w:val="left"/>
      <w:pPr>
        <w:ind w:left="1036" w:hanging="360"/>
      </w:pPr>
      <w:rPr>
        <w:rFonts w:hint="default"/>
        <w:lang w:val="id" w:eastAsia="en-US" w:bidi="ar-SA"/>
      </w:rPr>
    </w:lvl>
    <w:lvl w:ilvl="3" w:tplc="9788B8B6">
      <w:numFmt w:val="bullet"/>
      <w:lvlText w:val="•"/>
      <w:lvlJc w:val="left"/>
      <w:pPr>
        <w:ind w:left="1324" w:hanging="360"/>
      </w:pPr>
      <w:rPr>
        <w:rFonts w:hint="default"/>
        <w:lang w:val="id" w:eastAsia="en-US" w:bidi="ar-SA"/>
      </w:rPr>
    </w:lvl>
    <w:lvl w:ilvl="4" w:tplc="C5C0EDE2">
      <w:numFmt w:val="bullet"/>
      <w:lvlText w:val="•"/>
      <w:lvlJc w:val="left"/>
      <w:pPr>
        <w:ind w:left="1612" w:hanging="360"/>
      </w:pPr>
      <w:rPr>
        <w:rFonts w:hint="default"/>
        <w:lang w:val="id" w:eastAsia="en-US" w:bidi="ar-SA"/>
      </w:rPr>
    </w:lvl>
    <w:lvl w:ilvl="5" w:tplc="BE461878">
      <w:numFmt w:val="bullet"/>
      <w:lvlText w:val="•"/>
      <w:lvlJc w:val="left"/>
      <w:pPr>
        <w:ind w:left="1900" w:hanging="360"/>
      </w:pPr>
      <w:rPr>
        <w:rFonts w:hint="default"/>
        <w:lang w:val="id" w:eastAsia="en-US" w:bidi="ar-SA"/>
      </w:rPr>
    </w:lvl>
    <w:lvl w:ilvl="6" w:tplc="2A88F510">
      <w:numFmt w:val="bullet"/>
      <w:lvlText w:val="•"/>
      <w:lvlJc w:val="left"/>
      <w:pPr>
        <w:ind w:left="2188" w:hanging="360"/>
      </w:pPr>
      <w:rPr>
        <w:rFonts w:hint="default"/>
        <w:lang w:val="id" w:eastAsia="en-US" w:bidi="ar-SA"/>
      </w:rPr>
    </w:lvl>
    <w:lvl w:ilvl="7" w:tplc="EFFAEBFE">
      <w:numFmt w:val="bullet"/>
      <w:lvlText w:val="•"/>
      <w:lvlJc w:val="left"/>
      <w:pPr>
        <w:ind w:left="2476" w:hanging="360"/>
      </w:pPr>
      <w:rPr>
        <w:rFonts w:hint="default"/>
        <w:lang w:val="id" w:eastAsia="en-US" w:bidi="ar-SA"/>
      </w:rPr>
    </w:lvl>
    <w:lvl w:ilvl="8" w:tplc="0726AA2C">
      <w:numFmt w:val="bullet"/>
      <w:lvlText w:val="•"/>
      <w:lvlJc w:val="left"/>
      <w:pPr>
        <w:ind w:left="2764" w:hanging="360"/>
      </w:pPr>
      <w:rPr>
        <w:rFonts w:hint="default"/>
        <w:lang w:val="id" w:eastAsia="en-US" w:bidi="ar-SA"/>
      </w:rPr>
    </w:lvl>
  </w:abstractNum>
  <w:num w:numId="1" w16cid:durableId="1253663564">
    <w:abstractNumId w:val="21"/>
  </w:num>
  <w:num w:numId="2" w16cid:durableId="871185704">
    <w:abstractNumId w:val="26"/>
  </w:num>
  <w:num w:numId="3" w16cid:durableId="1176774041">
    <w:abstractNumId w:val="32"/>
  </w:num>
  <w:num w:numId="4" w16cid:durableId="1760439610">
    <w:abstractNumId w:val="27"/>
  </w:num>
  <w:num w:numId="5" w16cid:durableId="1356616958">
    <w:abstractNumId w:val="20"/>
  </w:num>
  <w:num w:numId="6" w16cid:durableId="1552300509">
    <w:abstractNumId w:val="4"/>
  </w:num>
  <w:num w:numId="7" w16cid:durableId="202601165">
    <w:abstractNumId w:val="25"/>
  </w:num>
  <w:num w:numId="8" w16cid:durableId="1972519420">
    <w:abstractNumId w:val="13"/>
  </w:num>
  <w:num w:numId="9" w16cid:durableId="1331059922">
    <w:abstractNumId w:val="11"/>
  </w:num>
  <w:num w:numId="10" w16cid:durableId="725838194">
    <w:abstractNumId w:val="55"/>
  </w:num>
  <w:num w:numId="11" w16cid:durableId="893157221">
    <w:abstractNumId w:val="49"/>
  </w:num>
  <w:num w:numId="12" w16cid:durableId="1210991283">
    <w:abstractNumId w:val="53"/>
  </w:num>
  <w:num w:numId="13" w16cid:durableId="401025454">
    <w:abstractNumId w:val="17"/>
  </w:num>
  <w:num w:numId="14" w16cid:durableId="1715502921">
    <w:abstractNumId w:val="3"/>
  </w:num>
  <w:num w:numId="15" w16cid:durableId="2072072424">
    <w:abstractNumId w:val="33"/>
  </w:num>
  <w:num w:numId="16" w16cid:durableId="270482166">
    <w:abstractNumId w:val="54"/>
  </w:num>
  <w:num w:numId="17" w16cid:durableId="1510366655">
    <w:abstractNumId w:val="14"/>
  </w:num>
  <w:num w:numId="18" w16cid:durableId="2013994270">
    <w:abstractNumId w:val="44"/>
  </w:num>
  <w:num w:numId="19" w16cid:durableId="1311134631">
    <w:abstractNumId w:val="19"/>
  </w:num>
  <w:num w:numId="20" w16cid:durableId="1597865378">
    <w:abstractNumId w:val="1"/>
  </w:num>
  <w:num w:numId="21" w16cid:durableId="1436555582">
    <w:abstractNumId w:val="38"/>
  </w:num>
  <w:num w:numId="22" w16cid:durableId="355544780">
    <w:abstractNumId w:val="8"/>
  </w:num>
  <w:num w:numId="23" w16cid:durableId="1619067873">
    <w:abstractNumId w:val="34"/>
  </w:num>
  <w:num w:numId="24" w16cid:durableId="1675719231">
    <w:abstractNumId w:val="12"/>
  </w:num>
  <w:num w:numId="25" w16cid:durableId="305286316">
    <w:abstractNumId w:val="31"/>
  </w:num>
  <w:num w:numId="26" w16cid:durableId="1560554082">
    <w:abstractNumId w:val="37"/>
  </w:num>
  <w:num w:numId="27" w16cid:durableId="728377920">
    <w:abstractNumId w:val="36"/>
  </w:num>
  <w:num w:numId="28" w16cid:durableId="1153376243">
    <w:abstractNumId w:val="15"/>
  </w:num>
  <w:num w:numId="29" w16cid:durableId="361518430">
    <w:abstractNumId w:val="50"/>
  </w:num>
  <w:num w:numId="30" w16cid:durableId="1846898716">
    <w:abstractNumId w:val="41"/>
  </w:num>
  <w:num w:numId="31" w16cid:durableId="880216408">
    <w:abstractNumId w:val="7"/>
  </w:num>
  <w:num w:numId="32" w16cid:durableId="2036032200">
    <w:abstractNumId w:val="52"/>
  </w:num>
  <w:num w:numId="33" w16cid:durableId="1789396488">
    <w:abstractNumId w:val="47"/>
  </w:num>
  <w:num w:numId="34" w16cid:durableId="1519392758">
    <w:abstractNumId w:val="10"/>
  </w:num>
  <w:num w:numId="35" w16cid:durableId="1455177256">
    <w:abstractNumId w:val="45"/>
  </w:num>
  <w:num w:numId="36" w16cid:durableId="1486318765">
    <w:abstractNumId w:val="18"/>
  </w:num>
  <w:num w:numId="37" w16cid:durableId="1303733790">
    <w:abstractNumId w:val="43"/>
  </w:num>
  <w:num w:numId="38" w16cid:durableId="986283272">
    <w:abstractNumId w:val="46"/>
  </w:num>
  <w:num w:numId="39" w16cid:durableId="76707604">
    <w:abstractNumId w:val="23"/>
  </w:num>
  <w:num w:numId="40" w16cid:durableId="489948617">
    <w:abstractNumId w:val="2"/>
  </w:num>
  <w:num w:numId="41" w16cid:durableId="1624921093">
    <w:abstractNumId w:val="24"/>
  </w:num>
  <w:num w:numId="42" w16cid:durableId="172260003">
    <w:abstractNumId w:val="9"/>
  </w:num>
  <w:num w:numId="43" w16cid:durableId="402800997">
    <w:abstractNumId w:val="28"/>
  </w:num>
  <w:num w:numId="44" w16cid:durableId="588807995">
    <w:abstractNumId w:val="0"/>
  </w:num>
  <w:num w:numId="45" w16cid:durableId="2016686396">
    <w:abstractNumId w:val="16"/>
  </w:num>
  <w:num w:numId="46" w16cid:durableId="1772581216">
    <w:abstractNumId w:val="42"/>
  </w:num>
  <w:num w:numId="47" w16cid:durableId="774636811">
    <w:abstractNumId w:val="35"/>
  </w:num>
  <w:num w:numId="48" w16cid:durableId="653533698">
    <w:abstractNumId w:val="40"/>
  </w:num>
  <w:num w:numId="49" w16cid:durableId="2144885174">
    <w:abstractNumId w:val="48"/>
  </w:num>
  <w:num w:numId="50" w16cid:durableId="747920248">
    <w:abstractNumId w:val="30"/>
  </w:num>
  <w:num w:numId="51" w16cid:durableId="1683892188">
    <w:abstractNumId w:val="29"/>
  </w:num>
  <w:num w:numId="52" w16cid:durableId="1417896611">
    <w:abstractNumId w:val="39"/>
  </w:num>
  <w:num w:numId="53" w16cid:durableId="1607611902">
    <w:abstractNumId w:val="6"/>
  </w:num>
  <w:num w:numId="54" w16cid:durableId="400060348">
    <w:abstractNumId w:val="5"/>
  </w:num>
  <w:num w:numId="55" w16cid:durableId="2131628395">
    <w:abstractNumId w:val="51"/>
  </w:num>
  <w:num w:numId="56" w16cid:durableId="1514028607">
    <w:abstractNumId w:val="22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360C"/>
    <w:rsid w:val="000220A8"/>
    <w:rsid w:val="001908EB"/>
    <w:rsid w:val="004B1882"/>
    <w:rsid w:val="0081091F"/>
    <w:rsid w:val="00A0360C"/>
    <w:rsid w:val="00B01BC1"/>
    <w:rsid w:val="00C30006"/>
    <w:rsid w:val="00C31B73"/>
    <w:rsid w:val="00D13D41"/>
    <w:rsid w:val="00E838EC"/>
    <w:rsid w:val="00F32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bidi="yi-He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2D77B3"/>
  <w15:docId w15:val="{9CD069C2-A26F-43EC-B0FD-D7409F7DF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uiPriority w:val="1"/>
    <w:qFormat/>
    <w:pPr>
      <w:spacing w:before="65"/>
      <w:ind w:left="1522" w:right="683"/>
      <w:jc w:val="center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uiPriority w:val="1"/>
    <w:qFormat/>
    <w:pPr>
      <w:ind w:left="720"/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uiPriority w:val="1"/>
    <w:qFormat/>
    <w:pPr>
      <w:ind w:left="720"/>
      <w:jc w:val="both"/>
      <w:outlineLvl w:val="2"/>
    </w:pPr>
    <w:rPr>
      <w:b/>
      <w:bCs/>
      <w:i/>
      <w:iCs/>
      <w:sz w:val="28"/>
      <w:szCs w:val="28"/>
    </w:rPr>
  </w:style>
  <w:style w:type="paragraph" w:styleId="Heading4">
    <w:name w:val="heading 4"/>
    <w:basedOn w:val="Normal"/>
    <w:uiPriority w:val="1"/>
    <w:qFormat/>
    <w:pPr>
      <w:ind w:left="720"/>
      <w:outlineLvl w:val="3"/>
    </w:pPr>
    <w:rPr>
      <w:sz w:val="28"/>
      <w:szCs w:val="28"/>
    </w:rPr>
  </w:style>
  <w:style w:type="paragraph" w:styleId="Heading5">
    <w:name w:val="heading 5"/>
    <w:basedOn w:val="Normal"/>
    <w:uiPriority w:val="1"/>
    <w:qFormat/>
    <w:pPr>
      <w:spacing w:before="64"/>
      <w:ind w:left="667" w:right="683"/>
      <w:jc w:val="center"/>
      <w:outlineLvl w:val="4"/>
    </w:pPr>
    <w:rPr>
      <w:b/>
      <w:bCs/>
      <w:sz w:val="24"/>
      <w:szCs w:val="24"/>
    </w:rPr>
  </w:style>
  <w:style w:type="paragraph" w:styleId="Heading6">
    <w:name w:val="heading 6"/>
    <w:basedOn w:val="Normal"/>
    <w:uiPriority w:val="1"/>
    <w:qFormat/>
    <w:pPr>
      <w:ind w:left="680"/>
      <w:outlineLvl w:val="5"/>
    </w:pPr>
    <w:rPr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link w:val="TitleChar"/>
    <w:uiPriority w:val="10"/>
    <w:qFormat/>
    <w:pPr>
      <w:spacing w:before="61"/>
      <w:ind w:left="3029" w:right="856" w:firstLine="128"/>
    </w:pPr>
    <w:rPr>
      <w:rFonts w:ascii="Arial" w:eastAsia="Arial" w:hAnsi="Arial" w:cs="Arial"/>
      <w:b/>
      <w:bCs/>
      <w:sz w:val="56"/>
      <w:szCs w:val="56"/>
    </w:rPr>
  </w:style>
  <w:style w:type="paragraph" w:styleId="ListParagraph">
    <w:name w:val="List Paragraph"/>
    <w:basedOn w:val="Normal"/>
    <w:uiPriority w:val="1"/>
    <w:qFormat/>
    <w:pPr>
      <w:ind w:left="1400" w:hanging="360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06"/>
    </w:pPr>
  </w:style>
  <w:style w:type="paragraph" w:styleId="NormalWeb">
    <w:name w:val="Normal (Web)"/>
    <w:qFormat/>
    <w:rsid w:val="00F3205F"/>
    <w:pPr>
      <w:widowControl/>
      <w:autoSpaceDE/>
      <w:autoSpaceDN/>
      <w:spacing w:beforeAutospacing="1" w:afterAutospacing="1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TitleChar">
    <w:name w:val="Title Char"/>
    <w:basedOn w:val="DefaultParagraphFont"/>
    <w:link w:val="Title"/>
    <w:uiPriority w:val="10"/>
    <w:qFormat/>
    <w:rsid w:val="00F3205F"/>
    <w:rPr>
      <w:rFonts w:ascii="Arial" w:eastAsia="Arial" w:hAnsi="Arial" w:cs="Arial"/>
      <w:b/>
      <w:bCs/>
      <w:sz w:val="56"/>
      <w:szCs w:val="56"/>
      <w:lang w:val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edudemic.com/social-media-parents-students/" TargetMode="External"/><Relationship Id="rId21" Type="http://schemas.openxmlformats.org/officeDocument/2006/relationships/hyperlink" Target="http://dx.doi.org/10.1787/5jz2jg1rqrd7-en" TargetMode="External"/><Relationship Id="rId42" Type="http://schemas.openxmlformats.org/officeDocument/2006/relationships/hyperlink" Target="http://www.reagan.utexas.edu/archives/speeches/1988/072888c.htm" TargetMode="External"/><Relationship Id="rId63" Type="http://schemas.openxmlformats.org/officeDocument/2006/relationships/hyperlink" Target="http://dx.doi.org/10.17" TargetMode="External"/><Relationship Id="rId84" Type="http://schemas.openxmlformats.org/officeDocument/2006/relationships/hyperlink" Target="http://www.ntrp.org.uk/" TargetMode="External"/><Relationship Id="rId138" Type="http://schemas.openxmlformats.org/officeDocument/2006/relationships/hyperlink" Target="http://www.bbc.com/news/technology-25880738" TargetMode="External"/><Relationship Id="rId159" Type="http://schemas.openxmlformats.org/officeDocument/2006/relationships/theme" Target="theme/theme1.xml"/><Relationship Id="rId107" Type="http://schemas.openxmlformats.org/officeDocument/2006/relationships/hyperlink" Target="http://www.rer.sagepub.com/cgi/content/abstract/73/2/125" TargetMode="External"/><Relationship Id="rId11" Type="http://schemas.openxmlformats.org/officeDocument/2006/relationships/image" Target="media/image7.png"/><Relationship Id="rId32" Type="http://schemas.openxmlformats.org/officeDocument/2006/relationships/hyperlink" Target="http://dx.doi.org/10.1787/5k3txnpt1lnr-en" TargetMode="External"/><Relationship Id="rId53" Type="http://schemas.openxmlformats.org/officeDocument/2006/relationships/image" Target="media/image23.jpeg"/><Relationship Id="rId74" Type="http://schemas.openxmlformats.org/officeDocument/2006/relationships/hyperlink" Target="http://www.bmbf.gv.at/schulen/bw/nms/eval_forschungsbericht.pdf?4safj1" TargetMode="External"/><Relationship Id="rId128" Type="http://schemas.openxmlformats.org/officeDocument/2006/relationships/hyperlink" Target="http://www.imcweekendschool.nl/home/english/" TargetMode="External"/><Relationship Id="rId149" Type="http://schemas.openxmlformats.org/officeDocument/2006/relationships/hyperlink" Target="http://dx.doi.org/10.1787/5k9flcx2l340-en" TargetMode="External"/><Relationship Id="rId5" Type="http://schemas.openxmlformats.org/officeDocument/2006/relationships/image" Target="media/image1.png"/><Relationship Id="rId95" Type="http://schemas.openxmlformats.org/officeDocument/2006/relationships/hyperlink" Target="http://www.media.education.gov.uk/assets/files/pdf/b/ben%20goldacre%20paper.pdf" TargetMode="External"/><Relationship Id="rId22" Type="http://schemas.openxmlformats.org/officeDocument/2006/relationships/hyperlink" Target="http://dx.doi.org/10.1787/5js6bhl2mxjg-en" TargetMode="External"/><Relationship Id="rId43" Type="http://schemas.openxmlformats.org/officeDocument/2006/relationships/image" Target="media/image15.jpeg"/><Relationship Id="rId64" Type="http://schemas.openxmlformats.org/officeDocument/2006/relationships/hyperlink" Target="http://dx.doi.org/10.1787/eag-2012-en" TargetMode="External"/><Relationship Id="rId118" Type="http://schemas.openxmlformats.org/officeDocument/2006/relationships/hyperlink" Target="http://dx.doi.org/10.2307/2534526" TargetMode="External"/><Relationship Id="rId139" Type="http://schemas.openxmlformats.org/officeDocument/2006/relationships/hyperlink" Target="http://www.ncee.org/wp-content/uploads/2015/08/BeyondPDWeb.pdf" TargetMode="External"/><Relationship Id="rId80" Type="http://schemas.openxmlformats.org/officeDocument/2006/relationships/hyperlink" Target="http://edoc.vifapol.de/opus/volltexte/2011/2458/pdf/egp_newgov_N_05_02.pdf" TargetMode="External"/><Relationship Id="rId85" Type="http://schemas.openxmlformats.org/officeDocument/2006/relationships/hyperlink" Target="http://www.tla.ac.uk/site/Pages/RfT.aspx" TargetMode="External"/><Relationship Id="rId150" Type="http://schemas.openxmlformats.org/officeDocument/2006/relationships/hyperlink" Target="http://dx.doi.org/10.1787/5k3txnpqlsnn-en" TargetMode="External"/><Relationship Id="rId155" Type="http://schemas.openxmlformats.org/officeDocument/2006/relationships/image" Target="media/image39.jpeg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33" Type="http://schemas.openxmlformats.org/officeDocument/2006/relationships/hyperlink" Target="http://dx.doi.org/10.1787/5k3txnpnhld7-en" TargetMode="External"/><Relationship Id="rId38" Type="http://schemas.openxmlformats.org/officeDocument/2006/relationships/hyperlink" Target="http://dx.doi.org/10.1787/9789264195004-en" TargetMode="External"/><Relationship Id="rId59" Type="http://schemas.openxmlformats.org/officeDocument/2006/relationships/hyperlink" Target="http://dx.doi.org/10.1787/218816547156" TargetMode="External"/><Relationship Id="rId103" Type="http://schemas.openxmlformats.org/officeDocument/2006/relationships/image" Target="media/image32.jpeg"/><Relationship Id="rId108" Type="http://schemas.openxmlformats.org/officeDocument/2006/relationships/hyperlink" Target="http://dx.doi.org/10.1080/14719037.2012.707681" TargetMode="External"/><Relationship Id="rId124" Type="http://schemas.openxmlformats.org/officeDocument/2006/relationships/hyperlink" Target="http://dx.doi.org/10.1787/5k3txnpnhld7-en" TargetMode="External"/><Relationship Id="rId129" Type="http://schemas.openxmlformats.org/officeDocument/2006/relationships/hyperlink" Target="http://www.bestevidence.org/" TargetMode="External"/><Relationship Id="rId54" Type="http://schemas.openxmlformats.org/officeDocument/2006/relationships/image" Target="media/image24.jpeg"/><Relationship Id="rId70" Type="http://schemas.openxmlformats.org/officeDocument/2006/relationships/hyperlink" Target="http://www.vbbi.at/%3B" TargetMode="External"/><Relationship Id="rId75" Type="http://schemas.openxmlformats.org/officeDocument/2006/relationships/hyperlink" Target="http://www.edsource.org/wp-content/uploads/Fullan-Wrong-Drivers1.pdf" TargetMode="External"/><Relationship Id="rId91" Type="http://schemas.openxmlformats.org/officeDocument/2006/relationships/hyperlink" Target="http://eppi.ioe.ac.uk/cms/Default.a" TargetMode="External"/><Relationship Id="rId96" Type="http://schemas.openxmlformats.org/officeDocument/2006/relationships/hyperlink" Target="http://www.dera.ioe.ac.uk/15804/1/a-selfimproving-school-" TargetMode="External"/><Relationship Id="rId140" Type="http://schemas.openxmlformats.org/officeDocument/2006/relationships/hyperlink" Target="http://dx.doi.org/10.17" TargetMode="External"/><Relationship Id="rId145" Type="http://schemas.openxmlformats.org/officeDocument/2006/relationships/image" Target="media/image37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23" Type="http://schemas.openxmlformats.org/officeDocument/2006/relationships/hyperlink" Target="http://dx.doi.org/10.1787/5jxswcg0t6wl-en" TargetMode="External"/><Relationship Id="rId28" Type="http://schemas.openxmlformats.org/officeDocument/2006/relationships/hyperlink" Target="http://www.oecd.org/mcm/documents/Final-NAEC-Synthesis-Report-CMIN2015-2.pdf" TargetMode="External"/><Relationship Id="rId49" Type="http://schemas.openxmlformats.org/officeDocument/2006/relationships/hyperlink" Target="http://dx.doi.org/10.1787/5km4htwzbv30-en" TargetMode="External"/><Relationship Id="rId114" Type="http://schemas.openxmlformats.org/officeDocument/2006/relationships/hyperlink" Target="http://dx.doi.org/10.1257/0022051043004577" TargetMode="External"/><Relationship Id="rId119" Type="http://schemas.openxmlformats.org/officeDocument/2006/relationships/hyperlink" Target="http://www.hepg.org/her-home/issues/harvard-" TargetMode="External"/><Relationship Id="rId44" Type="http://schemas.openxmlformats.org/officeDocument/2006/relationships/image" Target="media/image16.jpeg"/><Relationship Id="rId60" Type="http://schemas.openxmlformats.org/officeDocument/2006/relationships/hyperlink" Target="http://dx.doi.org/10.1787/5kg3rp9qbnr6-en" TargetMode="External"/><Relationship Id="rId65" Type="http://schemas.openxmlformats.org/officeDocument/2006/relationships/hyperlink" Target="http://dx.doi.org/10.1787/eag-2011-en" TargetMode="External"/><Relationship Id="rId81" Type="http://schemas.openxmlformats.org/officeDocument/2006/relationships/hyperlink" Target="http://dx.doi.org/10.1787/5jxswcfs4s5g-en" TargetMode="External"/><Relationship Id="rId86" Type="http://schemas.openxmlformats.org/officeDocument/2006/relationships/hyperlink" Target="http://www.gov.uk/govern" TargetMode="External"/><Relationship Id="rId130" Type="http://schemas.openxmlformats.org/officeDocument/2006/relationships/hyperlink" Target="http://www.onderwijsbewijs.nl/" TargetMode="External"/><Relationship Id="rId135" Type="http://schemas.openxmlformats.org/officeDocument/2006/relationships/image" Target="media/image34.jpeg"/><Relationship Id="rId151" Type="http://schemas.openxmlformats.org/officeDocument/2006/relationships/hyperlink" Target="http://dx.doi.org/10.1787/5k91dl7ct6q6-en" TargetMode="External"/><Relationship Id="rId156" Type="http://schemas.openxmlformats.org/officeDocument/2006/relationships/image" Target="media/image41.jpe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9" Type="http://schemas.openxmlformats.org/officeDocument/2006/relationships/hyperlink" Target="http://dx.doi.org/10.1787/5jxswcg0t6wl-en" TargetMode="External"/><Relationship Id="rId109" Type="http://schemas.openxmlformats.org/officeDocument/2006/relationships/hyperlink" Target="http://www.brookings.edu/research/papers/2011/05/11-class-sizewhitehurst-" TargetMode="External"/><Relationship Id="rId34" Type="http://schemas.openxmlformats.org/officeDocument/2006/relationships/hyperlink" Target="http://dx.doi.org/10.1787/5km4pskmkr27-en" TargetMode="External"/><Relationship Id="rId50" Type="http://schemas.openxmlformats.org/officeDocument/2006/relationships/hyperlink" Target="http://dx.doi.org/10.14507/epaa.v22" TargetMode="External"/><Relationship Id="rId55" Type="http://schemas.openxmlformats.org/officeDocument/2006/relationships/hyperlink" Target="http://dx.doi.org/10.1787/5k91dl7ct6q6-en" TargetMode="External"/><Relationship Id="rId76" Type="http://schemas.openxmlformats.org/officeDocument/2006/relationships/hyperlink" Target="http://www.equi.at/dateien/ihs_oekbew.pdf" TargetMode="External"/><Relationship Id="rId97" Type="http://schemas.openxmlformats.org/officeDocument/2006/relationships/hyperlink" Target="http://dx.doi.org/10.1787/9789264245914-en" TargetMode="External"/><Relationship Id="rId104" Type="http://schemas.openxmlformats.org/officeDocument/2006/relationships/hyperlink" Target="http://www.millenniumvillages.org/" TargetMode="External"/><Relationship Id="rId120" Type="http://schemas.openxmlformats.org/officeDocument/2006/relationships/hyperlink" Target="http://www.oecd.org/edu/ceri/SpotlightBodyandSociety.pdf" TargetMode="External"/><Relationship Id="rId125" Type="http://schemas.openxmlformats.org/officeDocument/2006/relationships/hyperlink" Target="http://dx.doi.org/10.1787/5km4psk" TargetMode="External"/><Relationship Id="rId141" Type="http://schemas.openxmlformats.org/officeDocument/2006/relationships/hyperlink" Target="http://dx.doi.org/10.1787/5k3txnpt1lnr-en" TargetMode="External"/><Relationship Id="rId146" Type="http://schemas.openxmlformats.org/officeDocument/2006/relationships/hyperlink" Target="http://dx.doi.org/10.1787/5js6bhl2mxjg-en" TargetMode="External"/><Relationship Id="rId7" Type="http://schemas.openxmlformats.org/officeDocument/2006/relationships/image" Target="media/image3.jpeg"/><Relationship Id="rId71" Type="http://schemas.openxmlformats.org/officeDocument/2006/relationships/hyperlink" Target="http://www.iv-net.at/b3487/beste-bildung-fuer-oesterreichs-zukunft-die" TargetMode="External"/><Relationship Id="rId92" Type="http://schemas.openxmlformats.org/officeDocument/2006/relationships/hyperlink" Target="http://www.eppi.ioe.ac.uk/cms/Default.aspx?tabid=392&amp;language=en-US" TargetMode="External"/><Relationship Id="rId2" Type="http://schemas.openxmlformats.org/officeDocument/2006/relationships/styles" Target="styles.xml"/><Relationship Id="rId29" Type="http://schemas.openxmlformats.org/officeDocument/2006/relationships/hyperlink" Target="http://dx.doi.org/10.1787/9789264245914-en" TargetMode="External"/><Relationship Id="rId24" Type="http://schemas.openxmlformats.org/officeDocument/2006/relationships/hyperlink" Target="http://dx.doi.org/10.1787/5k9flcx2l340-en" TargetMode="External"/><Relationship Id="rId40" Type="http://schemas.openxmlformats.org/officeDocument/2006/relationships/hyperlink" Target="http://www.newyorker.com/magazine/2010/10/04/small-change-3" TargetMode="External"/><Relationship Id="rId45" Type="http://schemas.openxmlformats.org/officeDocument/2006/relationships/image" Target="media/image17.jpeg"/><Relationship Id="rId66" Type="http://schemas.openxmlformats.org/officeDocument/2006/relationships/hyperlink" Target="http://dx.doi.org/10.1787/5km4htwzbv30-en" TargetMode="External"/><Relationship Id="rId87" Type="http://schemas.openxmlformats.org/officeDocument/2006/relationships/hyperlink" Target="http://www.ntrp.org.uk/" TargetMode="External"/><Relationship Id="rId110" Type="http://schemas.openxmlformats.org/officeDocument/2006/relationships/hyperlink" Target="http://www.jstor.org/stable/2950984" TargetMode="External"/><Relationship Id="rId115" Type="http://schemas.openxmlformats.org/officeDocument/2006/relationships/hyperlink" Target="http://dx.doi.org/10.1007/s12116-007-9014-4" TargetMode="External"/><Relationship Id="rId131" Type="http://schemas.openxmlformats.org/officeDocument/2006/relationships/hyperlink" Target="http://ies.ed.gov/" TargetMode="External"/><Relationship Id="rId136" Type="http://schemas.openxmlformats.org/officeDocument/2006/relationships/hyperlink" Target="http://www.thersa.org/discover/publications-and-articles/reports" TargetMode="External"/><Relationship Id="rId157" Type="http://schemas.openxmlformats.org/officeDocument/2006/relationships/image" Target="media/image42.jpeg"/><Relationship Id="rId61" Type="http://schemas.openxmlformats.org/officeDocument/2006/relationships/hyperlink" Target="http://dx.doi.org/10.1787/9789264116917-5-en" TargetMode="External"/><Relationship Id="rId82" Type="http://schemas.openxmlformats.org/officeDocument/2006/relationships/image" Target="media/image28.png"/><Relationship Id="rId152" Type="http://schemas.openxmlformats.org/officeDocument/2006/relationships/hyperlink" Target="http://dx.doi.org/10.17" TargetMode="External"/><Relationship Id="rId19" Type="http://schemas.openxmlformats.org/officeDocument/2006/relationships/hyperlink" Target="http://www.oecd.org/edu/ceri/gces" TargetMode="External"/><Relationship Id="rId14" Type="http://schemas.openxmlformats.org/officeDocument/2006/relationships/image" Target="media/image10.png"/><Relationship Id="rId30" Type="http://schemas.openxmlformats.org/officeDocument/2006/relationships/hyperlink" Target="http://dx.doi.org/10.1787/9789264190658-en" TargetMode="External"/><Relationship Id="rId35" Type="http://schemas.openxmlformats.org/officeDocument/2006/relationships/hyperlink" Target="http://dx.doi.org/10.1787/5jxswcfs4s5g-en" TargetMode="External"/><Relationship Id="rId56" Type="http://schemas.openxmlformats.org/officeDocument/2006/relationships/image" Target="media/image25.jpeg"/><Relationship Id="rId77" Type="http://schemas.openxmlformats.org/officeDocument/2006/relationships/hyperlink" Target="http://dx.doi.org/10.1787/eag-2012-en" TargetMode="External"/><Relationship Id="rId100" Type="http://schemas.openxmlformats.org/officeDocument/2006/relationships/image" Target="media/image30.jpeg"/><Relationship Id="rId105" Type="http://schemas.openxmlformats.org/officeDocument/2006/relationships/hyperlink" Target="http://www.hcz.org/" TargetMode="External"/><Relationship Id="rId126" Type="http://schemas.openxmlformats.org/officeDocument/2006/relationships/hyperlink" Target="http://dx.doi.org/10.1073/pnas.192448799" TargetMode="External"/><Relationship Id="rId147" Type="http://schemas.openxmlformats.org/officeDocument/2006/relationships/hyperlink" Target="http://dx.doi.org/10.1787/5js1kv85dfvd-" TargetMode="External"/><Relationship Id="rId8" Type="http://schemas.openxmlformats.org/officeDocument/2006/relationships/image" Target="media/image4.jpeg"/><Relationship Id="rId51" Type="http://schemas.openxmlformats.org/officeDocument/2006/relationships/image" Target="media/image21.jpeg"/><Relationship Id="rId72" Type="http://schemas.openxmlformats.org/officeDocument/2006/relationships/hyperlink" Target="http://www.oecd.org/edu/ce" TargetMode="External"/><Relationship Id="rId93" Type="http://schemas.openxmlformats.org/officeDocument/2006/relationships/hyperlink" Target="http://www.eppi.ioe.ac.uk/cms/Default.aspx?tabid=2275" TargetMode="External"/><Relationship Id="rId98" Type="http://schemas.openxmlformats.org/officeDocument/2006/relationships/hyperlink" Target="http://www.tes.co.uk/article.aspx?storycode=6356566" TargetMode="External"/><Relationship Id="rId121" Type="http://schemas.openxmlformats.org/officeDocument/2006/relationships/hyperlink" Target="http://dx.doi.org/10.1561/100.00000006" TargetMode="External"/><Relationship Id="rId142" Type="http://schemas.openxmlformats.org/officeDocument/2006/relationships/image" Target="media/image35.jpeg"/><Relationship Id="rId3" Type="http://schemas.openxmlformats.org/officeDocument/2006/relationships/settings" Target="settings.xml"/><Relationship Id="rId25" Type="http://schemas.openxmlformats.org/officeDocument/2006/relationships/hyperlink" Target="http://dx.doi.org/10.1787/5k91dl7ct6q6-en" TargetMode="External"/><Relationship Id="rId46" Type="http://schemas.openxmlformats.org/officeDocument/2006/relationships/image" Target="media/image18.jpeg"/><Relationship Id="rId67" Type="http://schemas.openxmlformats.org/officeDocument/2006/relationships/hyperlink" Target="http://www.seb.ph-kaernten.ac.at/downloads/dissertation2005-05-" TargetMode="External"/><Relationship Id="rId116" Type="http://schemas.openxmlformats.org/officeDocument/2006/relationships/hyperlink" Target="http://dx.doi.org/10.1787/5k3txnpqlsnn-en" TargetMode="External"/><Relationship Id="rId137" Type="http://schemas.openxmlformats.org/officeDocument/2006/relationships/hyperlink" Target="http://www.thersa.org/discover/publications-and-articles/reports" TargetMode="External"/><Relationship Id="rId158" Type="http://schemas.openxmlformats.org/officeDocument/2006/relationships/fontTable" Target="fontTable.xml"/><Relationship Id="rId20" Type="http://schemas.openxmlformats.org/officeDocument/2006/relationships/hyperlink" Target="http://www.ethosfund.ch/e/news-" TargetMode="External"/><Relationship Id="rId41" Type="http://schemas.openxmlformats.org/officeDocument/2006/relationships/hyperlink" Target="http://dx.doi.org/10.1787/trends_edu-2013-en" TargetMode="External"/><Relationship Id="rId62" Type="http://schemas.openxmlformats.org/officeDocument/2006/relationships/hyperlink" Target="http://dx.doi.org/10.1787/9789264225442-en" TargetMode="External"/><Relationship Id="rId83" Type="http://schemas.openxmlformats.org/officeDocument/2006/relationships/image" Target="media/image29.png"/><Relationship Id="rId88" Type="http://schemas.openxmlformats.org/officeDocument/2006/relationships/hyperlink" Target="http://www.eppi.ioe.ac.uk/" TargetMode="External"/><Relationship Id="rId111" Type="http://schemas.openxmlformats.org/officeDocument/2006/relationships/hyperlink" Target="http://dx.doi.org/10.1787/5k9flcx2l340-en" TargetMode="External"/><Relationship Id="rId132" Type="http://schemas.openxmlformats.org/officeDocument/2006/relationships/hyperlink" Target="http://www.tierweb.nl/bee/tier-bee.html" TargetMode="External"/><Relationship Id="rId153" Type="http://schemas.openxmlformats.org/officeDocument/2006/relationships/hyperlink" Target="http://dx.doi.org/10.1787/5k3txnpt1lnr-en" TargetMode="External"/><Relationship Id="rId15" Type="http://schemas.openxmlformats.org/officeDocument/2006/relationships/image" Target="media/image11.png"/><Relationship Id="rId36" Type="http://schemas.openxmlformats.org/officeDocument/2006/relationships/hyperlink" Target="http://dx.doi.org/10.1175/1520-0469(1963)020" TargetMode="External"/><Relationship Id="rId57" Type="http://schemas.openxmlformats.org/officeDocument/2006/relationships/image" Target="media/image26.jpeg"/><Relationship Id="rId106" Type="http://schemas.openxmlformats.org/officeDocument/2006/relationships/hyperlink" Target="http://dx.doi.org/10.1162/003355399556061" TargetMode="External"/><Relationship Id="rId127" Type="http://schemas.openxmlformats.org/officeDocument/2006/relationships/hyperlink" Target="http://www.cpb.nl/en" TargetMode="External"/><Relationship Id="rId10" Type="http://schemas.openxmlformats.org/officeDocument/2006/relationships/image" Target="media/image6.png"/><Relationship Id="rId31" Type="http://schemas.openxmlformats.org/officeDocument/2006/relationships/hyperlink" Target="http://dx.doi.org/10.1787/9789264075924-en" TargetMode="External"/><Relationship Id="rId52" Type="http://schemas.openxmlformats.org/officeDocument/2006/relationships/image" Target="media/image22.jpeg"/><Relationship Id="rId73" Type="http://schemas.openxmlformats.org/officeDocument/2006/relationships/hyperlink" Target="http://www.oecd.org/edu/ce" TargetMode="External"/><Relationship Id="rId78" Type="http://schemas.openxmlformats.org/officeDocument/2006/relationships/hyperlink" Target="http://www.oecd.org/edu/ceri/49613505.pdf" TargetMode="External"/><Relationship Id="rId94" Type="http://schemas.openxmlformats.org/officeDocument/2006/relationships/hyperlink" Target="http://www.eppi.ioe.ac.uk/cms/Default.aspx?tabid=133&amp;language=en-US" TargetMode="External"/><Relationship Id="rId99" Type="http://schemas.openxmlformats.org/officeDocument/2006/relationships/hyperlink" Target="http://www.ntrp.org.uk/node/62" TargetMode="External"/><Relationship Id="rId101" Type="http://schemas.openxmlformats.org/officeDocument/2006/relationships/image" Target="media/image31.jpeg"/><Relationship Id="rId122" Type="http://schemas.openxmlformats.org/officeDocument/2006/relationships/hyperlink" Target="http://www.ideas.repec.org/p/iso/educat/0094.html" TargetMode="External"/><Relationship Id="rId143" Type="http://schemas.openxmlformats.org/officeDocument/2006/relationships/image" Target="media/image36.png"/><Relationship Id="rId148" Type="http://schemas.openxmlformats.org/officeDocument/2006/relationships/hyperlink" Target="http://dx.doi.org/10.1787/5jxswcg0t6wl-en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26" Type="http://schemas.openxmlformats.org/officeDocument/2006/relationships/hyperlink" Target="http://dx.doi.org/10.1787/5k3txnpqlsnn-en" TargetMode="External"/><Relationship Id="rId47" Type="http://schemas.openxmlformats.org/officeDocument/2006/relationships/image" Target="media/image19.jpeg"/><Relationship Id="rId68" Type="http://schemas.openxmlformats.org/officeDocument/2006/relationships/hyperlink" Target="http://www.equi.at/dateien/ihs_oekbew.pdf" TargetMode="External"/><Relationship Id="rId89" Type="http://schemas.openxmlformats.org/officeDocument/2006/relationships/hyperlink" Target="http://www.educationendowmentfoundation.org.uk/" TargetMode="External"/><Relationship Id="rId112" Type="http://schemas.openxmlformats.org/officeDocument/2006/relationships/hyperlink" Target="http://www.bbc.com/news/technology-25880738" TargetMode="External"/><Relationship Id="rId133" Type="http://schemas.openxmlformats.org/officeDocument/2006/relationships/hyperlink" Target="http://www.academischewerkplaatsonderwijs.nl/" TargetMode="External"/><Relationship Id="rId154" Type="http://schemas.openxmlformats.org/officeDocument/2006/relationships/image" Target="media/image38.jpeg"/><Relationship Id="rId16" Type="http://schemas.openxmlformats.org/officeDocument/2006/relationships/image" Target="media/image12.png"/><Relationship Id="rId37" Type="http://schemas.openxmlformats.org/officeDocument/2006/relationships/hyperlink" Target="http://dx.doi.org/10.1787/5k3txnpnhld7-en" TargetMode="External"/><Relationship Id="rId58" Type="http://schemas.openxmlformats.org/officeDocument/2006/relationships/hyperlink" Target="http://dx.doi.org/10.17848/wp13-192" TargetMode="External"/><Relationship Id="rId79" Type="http://schemas.openxmlformats.org/officeDocument/2006/relationships/hyperlink" Target="http://www.bifie.at/buch/1024/c/2" TargetMode="External"/><Relationship Id="rId102" Type="http://schemas.openxmlformats.org/officeDocument/2006/relationships/hyperlink" Target="http://dx.doi.org/10.1787/888932957346" TargetMode="External"/><Relationship Id="rId123" Type="http://schemas.openxmlformats.org/officeDocument/2006/relationships/hyperlink" Target="http://dx.doi.org/10.1787/5k3txnpt1lnr-en" TargetMode="External"/><Relationship Id="rId144" Type="http://schemas.openxmlformats.org/officeDocument/2006/relationships/image" Target="media/image37.png"/><Relationship Id="rId90" Type="http://schemas.openxmlformats.org/officeDocument/2006/relationships/hyperlink" Target="http://www.ofsted.gov.uk/resou" TargetMode="External"/><Relationship Id="rId27" Type="http://schemas.openxmlformats.org/officeDocument/2006/relationships/hyperlink" Target="http://dx.doi.org/10.1787/5jxrlxrxgc6b-en" TargetMode="External"/><Relationship Id="rId48" Type="http://schemas.openxmlformats.org/officeDocument/2006/relationships/image" Target="media/image20.png"/><Relationship Id="rId69" Type="http://schemas.openxmlformats.org/officeDocument/2006/relationships/image" Target="media/image27.jpeg"/><Relationship Id="rId113" Type="http://schemas.openxmlformats.org/officeDocument/2006/relationships/hyperlink" Target="http://www.hcz.org/?s=From%20Harlem%20Children%27s%20Zone" TargetMode="External"/><Relationship Id="rId134" Type="http://schemas.openxmlformats.org/officeDocument/2006/relationships/image" Target="media/image3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252</Pages>
  <Words>96564</Words>
  <Characters>550417</Characters>
  <Application>Microsoft Office Word</Application>
  <DocSecurity>0</DocSecurity>
  <Lines>4586</Lines>
  <Paragraphs>1291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R.Muktiono Waspodo</dc:creator>
  <cp:lastModifiedBy>Muktiono Waspodo</cp:lastModifiedBy>
  <cp:revision>3</cp:revision>
  <dcterms:created xsi:type="dcterms:W3CDTF">2023-04-20T02:27:00Z</dcterms:created>
  <dcterms:modified xsi:type="dcterms:W3CDTF">2023-05-08T10:38:00Z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2023-03-17T00:00:00Z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2023-04-20T00:00:00Z</vt:filetime>
  </property>
</Properties>
</file>